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5.xml" ContentType="application/vnd.openxmlformats-officedocument.drawingml.chart+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stylesWithEffects.xml" ContentType="application/vnd.ms-word.stylesWithEffects+xml"/>
  <Override PartName="/word/styles.xml" ContentType="application/vnd.openxmlformats-officedocument.wordprocessingml.styl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w:t>
      </w:r>
      <w:bookmarkStart w:id="4" w:name="_GoBack"/>
      <w:bookmarkEnd w:id="4"/>
      <w:r w:rsidRPr="0025129B">
        <w:rPr>
          <w:b/>
        </w:rPr>
        <w:t>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5" w:name="_Toc350847215"/>
      <w:bookmarkStart w:id="6" w:name="_Toc350928659"/>
      <w:bookmarkStart w:id="7" w:name="_Toc350937996"/>
      <w:bookmarkStart w:id="8" w:name="_Toc351623558"/>
      <w:r w:rsidRPr="0025129B">
        <w:rPr>
          <w:b/>
        </w:rPr>
        <w:t>INSPECCIÓN AMBIENTAL</w:t>
      </w:r>
      <w:bookmarkEnd w:id="5"/>
      <w:bookmarkEnd w:id="6"/>
      <w:bookmarkEnd w:id="7"/>
      <w:bookmarkEnd w:id="8"/>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Pr="000654B4" w:rsidRDefault="0068419A" w:rsidP="0066261F">
      <w:pPr>
        <w:jc w:val="center"/>
        <w:rPr>
          <w:b/>
        </w:rPr>
      </w:pPr>
      <w:r>
        <w:rPr>
          <w:b/>
        </w:rPr>
        <w:t>MINA INVIERNO</w:t>
      </w:r>
    </w:p>
    <w:p w:rsidR="0066261F" w:rsidRPr="0025129B" w:rsidRDefault="0066261F" w:rsidP="006B4FA6">
      <w:pPr>
        <w:spacing w:line="276" w:lineRule="auto"/>
        <w:jc w:val="center"/>
        <w:rPr>
          <w:rFonts w:cstheme="minorHAnsi"/>
          <w:b/>
          <w:sz w:val="32"/>
          <w:szCs w:val="32"/>
        </w:rPr>
      </w:pPr>
    </w:p>
    <w:p w:rsidR="006B4FA6" w:rsidRPr="0025129B" w:rsidRDefault="006B4FA6" w:rsidP="006B4FA6">
      <w:pPr>
        <w:spacing w:line="276" w:lineRule="auto"/>
        <w:jc w:val="center"/>
        <w:rPr>
          <w:rFonts w:cstheme="minorHAnsi"/>
          <w:b/>
          <w:sz w:val="32"/>
          <w:szCs w:val="32"/>
        </w:rPr>
      </w:pPr>
    </w:p>
    <w:p w:rsidR="00697654" w:rsidRPr="000654B4" w:rsidRDefault="001A0A7C" w:rsidP="00404CB8">
      <w:pPr>
        <w:jc w:val="center"/>
        <w:rPr>
          <w:b/>
          <w:szCs w:val="28"/>
        </w:rPr>
      </w:pPr>
      <w:bookmarkStart w:id="9" w:name="_Toc350847217"/>
      <w:bookmarkStart w:id="10" w:name="_Toc350928661"/>
      <w:bookmarkStart w:id="11" w:name="_Toc350937998"/>
      <w:bookmarkStart w:id="12" w:name="_Toc351623560"/>
      <w:r w:rsidRPr="000654B4">
        <w:rPr>
          <w:b/>
        </w:rPr>
        <w:t>DFZ-</w:t>
      </w:r>
      <w:bookmarkEnd w:id="9"/>
      <w:bookmarkEnd w:id="10"/>
      <w:bookmarkEnd w:id="11"/>
      <w:bookmarkEnd w:id="12"/>
      <w:r w:rsidR="000654B4" w:rsidRPr="000654B4">
        <w:rPr>
          <w:b/>
        </w:rPr>
        <w:t>2014</w:t>
      </w:r>
      <w:r w:rsidR="006B4FA6" w:rsidRPr="000654B4">
        <w:rPr>
          <w:b/>
        </w:rPr>
        <w:t>-</w:t>
      </w:r>
      <w:r w:rsidR="0068419A">
        <w:rPr>
          <w:b/>
        </w:rPr>
        <w:t>2334</w:t>
      </w:r>
      <w:r w:rsidR="008C436C" w:rsidRPr="000654B4">
        <w:rPr>
          <w:b/>
        </w:rPr>
        <w:t>-</w:t>
      </w:r>
      <w:r w:rsidR="000654B4" w:rsidRPr="000654B4">
        <w:rPr>
          <w:b/>
        </w:rPr>
        <w:t>XII</w:t>
      </w:r>
      <w:r w:rsidR="00404CB8" w:rsidRPr="000654B4">
        <w:rPr>
          <w:b/>
        </w:rPr>
        <w:t>-</w:t>
      </w:r>
      <w:r w:rsidR="000654B4" w:rsidRPr="000654B4">
        <w:rPr>
          <w:b/>
        </w:rPr>
        <w:t>RCA</w:t>
      </w:r>
      <w:r w:rsidR="00404CB8" w:rsidRPr="000654B4">
        <w:rPr>
          <w:b/>
        </w:rPr>
        <w:t>-I</w:t>
      </w:r>
      <w:r w:rsidR="009A6566" w:rsidRPr="000654B4">
        <w:rPr>
          <w:b/>
        </w:rPr>
        <w:t>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6C558C"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85pt;height:56.05pt">
                  <v:imagedata r:id="rId20" o:title=""/>
                  <o:lock v:ext="edit" ungrouping="t" rotation="t" aspectratio="f" cropping="t" verticies="t" text="t" grouping="t"/>
                  <o:signatureline v:ext="edit" id="{4617164B-0E03-45F4-87AA-F1F547CC8B2B}" provid="{00000000-0000-0000-0000-000000000000}" o:suggestedsigner="Eduardo Rodríguez S." o:suggestedsigner2="Jefe Macrozona Sur" o:suggestedsigneremail="eduardo.rodriguez@sma.gob.cl"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4D5F61" w:rsidP="004D5F61">
            <w:pPr>
              <w:spacing w:line="276" w:lineRule="auto"/>
              <w:jc w:val="center"/>
              <w:rPr>
                <w:rFonts w:cstheme="minorHAnsi"/>
                <w:b/>
                <w:sz w:val="18"/>
                <w:szCs w:val="18"/>
                <w:lang w:val="es-ES_tradnl"/>
              </w:rPr>
            </w:pPr>
            <w:r>
              <w:rPr>
                <w:rFonts w:cstheme="minorHAnsi"/>
                <w:b/>
                <w:sz w:val="18"/>
                <w:szCs w:val="18"/>
                <w:lang w:val="es-ES_tradnl"/>
              </w:rPr>
              <w:t xml:space="preserve">Mauricio Benítez </w:t>
            </w:r>
            <w:r w:rsidR="000654B4">
              <w:rPr>
                <w:rFonts w:cstheme="minorHAnsi"/>
                <w:b/>
                <w:sz w:val="18"/>
                <w:szCs w:val="18"/>
                <w:lang w:val="es-ES_tradnl"/>
              </w:rPr>
              <w:t>M.</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4D5F61" w:rsidP="00404CB8">
            <w:pPr>
              <w:spacing w:line="276" w:lineRule="auto"/>
              <w:jc w:val="center"/>
              <w:rPr>
                <w:rFonts w:cs="Calibri"/>
                <w:noProof/>
                <w:sz w:val="18"/>
                <w:szCs w:val="18"/>
                <w:lang w:eastAsia="es-CL"/>
              </w:rPr>
            </w:pPr>
            <w:r>
              <w:rPr>
                <w:rFonts w:cs="Calibri"/>
                <w:sz w:val="18"/>
                <w:szCs w:val="18"/>
              </w:rPr>
              <w:pict w14:anchorId="52EE93EA">
                <v:shape id="_x0000_i1026" type="#_x0000_t75" alt="Línea de firma de Microsoft Office..." style="width:113.85pt;height:56.0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Mauricio Benítez M." o:suggestedsigner2="Profesional Macrozona Sur" o:suggestedsigneremail="mauricio.benitez@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Andy Morrison B.</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4D5F61" w:rsidP="00404CB8">
            <w:pPr>
              <w:spacing w:line="276" w:lineRule="auto"/>
              <w:jc w:val="center"/>
              <w:rPr>
                <w:rFonts w:cs="Calibri"/>
                <w:sz w:val="18"/>
                <w:szCs w:val="18"/>
              </w:rPr>
            </w:pPr>
            <w:r>
              <w:rPr>
                <w:rFonts w:cs="Calibri"/>
                <w:sz w:val="18"/>
                <w:szCs w:val="18"/>
              </w:rPr>
              <w:pict w14:anchorId="0AC8D299">
                <v:shape id="_x0000_i1027" type="#_x0000_t75" alt="Línea de firma de Microsoft Office..." style="width:113.85pt;height:54.4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Andy Morrison B." o:suggestedsigner2="Fiscalizador Región de Magallanes" o:suggestedsigneremail="andy.morrison@sma.gob.cl" issignatureline="t"/>
                </v:shape>
              </w:pict>
            </w:r>
          </w:p>
        </w:tc>
      </w:tr>
    </w:tbl>
    <w:p w:rsidR="001A4615" w:rsidRPr="0025129B" w:rsidRDefault="000F672C">
      <w:pPr>
        <w:jc w:val="left"/>
      </w:pPr>
      <w:bookmarkStart w:id="13" w:name="_Toc205640089"/>
      <w:r w:rsidRPr="0025129B">
        <w:br w:type="page"/>
      </w:r>
    </w:p>
    <w:p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411610946"/>
      <w:bookmarkEnd w:id="13"/>
      <w:r w:rsidRPr="0025129B">
        <w:rPr>
          <w:sz w:val="20"/>
        </w:rPr>
        <w:lastRenderedPageBreak/>
        <w:t>Tabla de Contenidos</w:t>
      </w:r>
      <w:bookmarkEnd w:id="14"/>
      <w:bookmarkEnd w:id="15"/>
      <w:bookmarkEnd w:id="16"/>
    </w:p>
    <w:p w:rsidR="001E176E" w:rsidRDefault="003753AB" w:rsidP="001E176E">
      <w:pPr>
        <w:pStyle w:val="TDC1"/>
        <w:tabs>
          <w:tab w:val="clear" w:pos="9395"/>
          <w:tab w:val="right" w:leader="dot" w:pos="9923"/>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11610946" w:history="1">
        <w:r w:rsidR="001E176E" w:rsidRPr="000F25B9">
          <w:rPr>
            <w:rStyle w:val="Hipervnculo"/>
            <w:noProof/>
          </w:rPr>
          <w:t>Tabla de Contenidos</w:t>
        </w:r>
        <w:r w:rsidR="001E176E">
          <w:rPr>
            <w:noProof/>
            <w:webHidden/>
          </w:rPr>
          <w:tab/>
        </w:r>
        <w:r w:rsidR="001E176E">
          <w:rPr>
            <w:noProof/>
            <w:webHidden/>
          </w:rPr>
          <w:fldChar w:fldCharType="begin"/>
        </w:r>
        <w:r w:rsidR="001E176E">
          <w:rPr>
            <w:noProof/>
            <w:webHidden/>
          </w:rPr>
          <w:instrText xml:space="preserve"> PAGEREF _Toc411610946 \h </w:instrText>
        </w:r>
        <w:r w:rsidR="001E176E">
          <w:rPr>
            <w:noProof/>
            <w:webHidden/>
          </w:rPr>
        </w:r>
        <w:r w:rsidR="001E176E">
          <w:rPr>
            <w:noProof/>
            <w:webHidden/>
          </w:rPr>
          <w:fldChar w:fldCharType="separate"/>
        </w:r>
        <w:r w:rsidR="00FF0E77">
          <w:rPr>
            <w:noProof/>
            <w:webHidden/>
          </w:rPr>
          <w:t>2</w:t>
        </w:r>
        <w:r w:rsidR="001E176E">
          <w:rPr>
            <w:noProof/>
            <w:webHidden/>
          </w:rPr>
          <w:fldChar w:fldCharType="end"/>
        </w:r>
      </w:hyperlink>
    </w:p>
    <w:p w:rsidR="001E176E" w:rsidRDefault="006C558C" w:rsidP="001E176E">
      <w:pPr>
        <w:pStyle w:val="TDC1"/>
        <w:tabs>
          <w:tab w:val="clear" w:pos="9395"/>
          <w:tab w:val="right" w:leader="dot" w:pos="9923"/>
        </w:tabs>
        <w:rPr>
          <w:rFonts w:eastAsiaTheme="minorEastAsia" w:cstheme="minorBidi"/>
          <w:b w:val="0"/>
          <w:bCs w:val="0"/>
          <w:caps w:val="0"/>
          <w:noProof/>
          <w:sz w:val="22"/>
          <w:szCs w:val="22"/>
          <w:lang w:eastAsia="es-CL"/>
        </w:rPr>
      </w:pPr>
      <w:hyperlink w:anchor="_Toc411610947" w:history="1">
        <w:r w:rsidR="001E176E" w:rsidRPr="000F25B9">
          <w:rPr>
            <w:rStyle w:val="Hipervnculo"/>
            <w:noProof/>
          </w:rPr>
          <w:t>1.</w:t>
        </w:r>
        <w:r w:rsidR="001E176E">
          <w:rPr>
            <w:rFonts w:eastAsiaTheme="minorEastAsia" w:cstheme="minorBidi"/>
            <w:b w:val="0"/>
            <w:bCs w:val="0"/>
            <w:caps w:val="0"/>
            <w:noProof/>
            <w:sz w:val="22"/>
            <w:szCs w:val="22"/>
            <w:lang w:eastAsia="es-CL"/>
          </w:rPr>
          <w:tab/>
        </w:r>
        <w:r w:rsidR="001E176E" w:rsidRPr="000F25B9">
          <w:rPr>
            <w:rStyle w:val="Hipervnculo"/>
            <w:noProof/>
          </w:rPr>
          <w:t>RESUMEN.</w:t>
        </w:r>
        <w:r w:rsidR="001E176E">
          <w:rPr>
            <w:noProof/>
            <w:webHidden/>
          </w:rPr>
          <w:tab/>
        </w:r>
        <w:r w:rsidR="001E176E">
          <w:rPr>
            <w:noProof/>
            <w:webHidden/>
          </w:rPr>
          <w:fldChar w:fldCharType="begin"/>
        </w:r>
        <w:r w:rsidR="001E176E">
          <w:rPr>
            <w:noProof/>
            <w:webHidden/>
          </w:rPr>
          <w:instrText xml:space="preserve"> PAGEREF _Toc411610947 \h </w:instrText>
        </w:r>
        <w:r w:rsidR="001E176E">
          <w:rPr>
            <w:noProof/>
            <w:webHidden/>
          </w:rPr>
        </w:r>
        <w:r w:rsidR="001E176E">
          <w:rPr>
            <w:noProof/>
            <w:webHidden/>
          </w:rPr>
          <w:fldChar w:fldCharType="separate"/>
        </w:r>
        <w:r w:rsidR="00FF0E77">
          <w:rPr>
            <w:noProof/>
            <w:webHidden/>
          </w:rPr>
          <w:t>3</w:t>
        </w:r>
        <w:r w:rsidR="001E176E">
          <w:rPr>
            <w:noProof/>
            <w:webHidden/>
          </w:rPr>
          <w:fldChar w:fldCharType="end"/>
        </w:r>
      </w:hyperlink>
    </w:p>
    <w:p w:rsidR="001E176E" w:rsidRDefault="006C558C" w:rsidP="001E176E">
      <w:pPr>
        <w:pStyle w:val="TDC1"/>
        <w:tabs>
          <w:tab w:val="clear" w:pos="9395"/>
          <w:tab w:val="right" w:leader="dot" w:pos="9923"/>
        </w:tabs>
        <w:rPr>
          <w:rFonts w:eastAsiaTheme="minorEastAsia" w:cstheme="minorBidi"/>
          <w:b w:val="0"/>
          <w:bCs w:val="0"/>
          <w:caps w:val="0"/>
          <w:noProof/>
          <w:sz w:val="22"/>
          <w:szCs w:val="22"/>
          <w:lang w:eastAsia="es-CL"/>
        </w:rPr>
      </w:pPr>
      <w:hyperlink w:anchor="_Toc411610948" w:history="1">
        <w:r w:rsidR="001E176E" w:rsidRPr="000F25B9">
          <w:rPr>
            <w:rStyle w:val="Hipervnculo"/>
            <w:noProof/>
          </w:rPr>
          <w:t>2.</w:t>
        </w:r>
        <w:r w:rsidR="001E176E">
          <w:rPr>
            <w:rFonts w:eastAsiaTheme="minorEastAsia" w:cstheme="minorBidi"/>
            <w:b w:val="0"/>
            <w:bCs w:val="0"/>
            <w:caps w:val="0"/>
            <w:noProof/>
            <w:sz w:val="22"/>
            <w:szCs w:val="22"/>
            <w:lang w:eastAsia="es-CL"/>
          </w:rPr>
          <w:tab/>
        </w:r>
        <w:r w:rsidR="001E176E" w:rsidRPr="000F25B9">
          <w:rPr>
            <w:rStyle w:val="Hipervnculo"/>
            <w:noProof/>
          </w:rPr>
          <w:t>IDENTIFICACIÓN DEL PROYECTO, INSTALACIÓN, ACTIVIDAD O FUENTE FISCALIZADA</w:t>
        </w:r>
        <w:r w:rsidR="001E176E">
          <w:rPr>
            <w:noProof/>
            <w:webHidden/>
          </w:rPr>
          <w:tab/>
        </w:r>
        <w:r w:rsidR="001E176E">
          <w:rPr>
            <w:noProof/>
            <w:webHidden/>
          </w:rPr>
          <w:fldChar w:fldCharType="begin"/>
        </w:r>
        <w:r w:rsidR="001E176E">
          <w:rPr>
            <w:noProof/>
            <w:webHidden/>
          </w:rPr>
          <w:instrText xml:space="preserve"> PAGEREF _Toc411610948 \h </w:instrText>
        </w:r>
        <w:r w:rsidR="001E176E">
          <w:rPr>
            <w:noProof/>
            <w:webHidden/>
          </w:rPr>
        </w:r>
        <w:r w:rsidR="001E176E">
          <w:rPr>
            <w:noProof/>
            <w:webHidden/>
          </w:rPr>
          <w:fldChar w:fldCharType="separate"/>
        </w:r>
        <w:r w:rsidR="00FF0E77">
          <w:rPr>
            <w:noProof/>
            <w:webHidden/>
          </w:rPr>
          <w:t>4</w:t>
        </w:r>
        <w:r w:rsidR="001E176E">
          <w:rPr>
            <w:noProof/>
            <w:webHidden/>
          </w:rPr>
          <w:fldChar w:fldCharType="end"/>
        </w:r>
      </w:hyperlink>
    </w:p>
    <w:p w:rsidR="001E176E" w:rsidRDefault="006C558C" w:rsidP="001E176E">
      <w:pPr>
        <w:pStyle w:val="TDC2"/>
        <w:rPr>
          <w:rFonts w:eastAsiaTheme="minorEastAsia" w:cstheme="minorBidi"/>
          <w:smallCaps w:val="0"/>
          <w:noProof/>
          <w:sz w:val="22"/>
          <w:szCs w:val="22"/>
          <w:lang w:eastAsia="es-CL"/>
        </w:rPr>
      </w:pPr>
      <w:hyperlink w:anchor="_Toc411610949" w:history="1">
        <w:r w:rsidR="001E176E" w:rsidRPr="000F25B9">
          <w:rPr>
            <w:rStyle w:val="Hipervnculo"/>
            <w:noProof/>
          </w:rPr>
          <w:t>2.1.</w:t>
        </w:r>
        <w:r w:rsidR="001E176E">
          <w:rPr>
            <w:rFonts w:eastAsiaTheme="minorEastAsia" w:cstheme="minorBidi"/>
            <w:smallCaps w:val="0"/>
            <w:noProof/>
            <w:sz w:val="22"/>
            <w:szCs w:val="22"/>
            <w:lang w:eastAsia="es-CL"/>
          </w:rPr>
          <w:tab/>
        </w:r>
        <w:r w:rsidR="001E176E" w:rsidRPr="000F25B9">
          <w:rPr>
            <w:rStyle w:val="Hipervnculo"/>
            <w:noProof/>
          </w:rPr>
          <w:t>Antecedentes Generales</w:t>
        </w:r>
        <w:r w:rsidR="001E176E">
          <w:rPr>
            <w:noProof/>
            <w:webHidden/>
          </w:rPr>
          <w:tab/>
        </w:r>
        <w:r w:rsidR="001E176E">
          <w:rPr>
            <w:noProof/>
            <w:webHidden/>
          </w:rPr>
          <w:fldChar w:fldCharType="begin"/>
        </w:r>
        <w:r w:rsidR="001E176E">
          <w:rPr>
            <w:noProof/>
            <w:webHidden/>
          </w:rPr>
          <w:instrText xml:space="preserve"> PAGEREF _Toc411610949 \h </w:instrText>
        </w:r>
        <w:r w:rsidR="001E176E">
          <w:rPr>
            <w:noProof/>
            <w:webHidden/>
          </w:rPr>
        </w:r>
        <w:r w:rsidR="001E176E">
          <w:rPr>
            <w:noProof/>
            <w:webHidden/>
          </w:rPr>
          <w:fldChar w:fldCharType="separate"/>
        </w:r>
        <w:r w:rsidR="00FF0E77">
          <w:rPr>
            <w:noProof/>
            <w:webHidden/>
          </w:rPr>
          <w:t>4</w:t>
        </w:r>
        <w:r w:rsidR="001E176E">
          <w:rPr>
            <w:noProof/>
            <w:webHidden/>
          </w:rPr>
          <w:fldChar w:fldCharType="end"/>
        </w:r>
      </w:hyperlink>
    </w:p>
    <w:p w:rsidR="001E176E" w:rsidRDefault="006C558C" w:rsidP="001E176E">
      <w:pPr>
        <w:pStyle w:val="TDC2"/>
        <w:rPr>
          <w:rFonts w:eastAsiaTheme="minorEastAsia" w:cstheme="minorBidi"/>
          <w:smallCaps w:val="0"/>
          <w:noProof/>
          <w:sz w:val="22"/>
          <w:szCs w:val="22"/>
          <w:lang w:eastAsia="es-CL"/>
        </w:rPr>
      </w:pPr>
      <w:hyperlink w:anchor="_Toc411610950" w:history="1">
        <w:r w:rsidR="001E176E" w:rsidRPr="000F25B9">
          <w:rPr>
            <w:rStyle w:val="Hipervnculo"/>
            <w:noProof/>
          </w:rPr>
          <w:t>2.2.</w:t>
        </w:r>
        <w:r w:rsidR="001E176E">
          <w:rPr>
            <w:rFonts w:eastAsiaTheme="minorEastAsia" w:cstheme="minorBidi"/>
            <w:smallCaps w:val="0"/>
            <w:noProof/>
            <w:sz w:val="22"/>
            <w:szCs w:val="22"/>
            <w:lang w:eastAsia="es-CL"/>
          </w:rPr>
          <w:tab/>
        </w:r>
        <w:r w:rsidR="001E176E" w:rsidRPr="000F25B9">
          <w:rPr>
            <w:rStyle w:val="Hipervnculo"/>
            <w:noProof/>
          </w:rPr>
          <w:t>Ubicación y Layout</w:t>
        </w:r>
        <w:r w:rsidR="001E176E">
          <w:rPr>
            <w:noProof/>
            <w:webHidden/>
          </w:rPr>
          <w:tab/>
        </w:r>
        <w:r w:rsidR="001E176E">
          <w:rPr>
            <w:noProof/>
            <w:webHidden/>
          </w:rPr>
          <w:fldChar w:fldCharType="begin"/>
        </w:r>
        <w:r w:rsidR="001E176E">
          <w:rPr>
            <w:noProof/>
            <w:webHidden/>
          </w:rPr>
          <w:instrText xml:space="preserve"> PAGEREF _Toc411610950 \h </w:instrText>
        </w:r>
        <w:r w:rsidR="001E176E">
          <w:rPr>
            <w:noProof/>
            <w:webHidden/>
          </w:rPr>
        </w:r>
        <w:r w:rsidR="001E176E">
          <w:rPr>
            <w:noProof/>
            <w:webHidden/>
          </w:rPr>
          <w:fldChar w:fldCharType="separate"/>
        </w:r>
        <w:r w:rsidR="00FF0E77">
          <w:rPr>
            <w:noProof/>
            <w:webHidden/>
          </w:rPr>
          <w:t>5</w:t>
        </w:r>
        <w:r w:rsidR="001E176E">
          <w:rPr>
            <w:noProof/>
            <w:webHidden/>
          </w:rPr>
          <w:fldChar w:fldCharType="end"/>
        </w:r>
      </w:hyperlink>
    </w:p>
    <w:p w:rsidR="001E176E" w:rsidRDefault="006C558C" w:rsidP="001E176E">
      <w:pPr>
        <w:pStyle w:val="TDC1"/>
        <w:tabs>
          <w:tab w:val="clear" w:pos="9395"/>
          <w:tab w:val="right" w:leader="dot" w:pos="9923"/>
        </w:tabs>
        <w:rPr>
          <w:rFonts w:eastAsiaTheme="minorEastAsia" w:cstheme="minorBidi"/>
          <w:b w:val="0"/>
          <w:bCs w:val="0"/>
          <w:caps w:val="0"/>
          <w:noProof/>
          <w:sz w:val="22"/>
          <w:szCs w:val="22"/>
          <w:lang w:eastAsia="es-CL"/>
        </w:rPr>
      </w:pPr>
      <w:hyperlink w:anchor="_Toc411610951" w:history="1">
        <w:r w:rsidR="001E176E" w:rsidRPr="000F25B9">
          <w:rPr>
            <w:rStyle w:val="Hipervnculo"/>
            <w:noProof/>
          </w:rPr>
          <w:t>3.</w:t>
        </w:r>
        <w:r w:rsidR="001E176E">
          <w:rPr>
            <w:rFonts w:eastAsiaTheme="minorEastAsia" w:cstheme="minorBidi"/>
            <w:b w:val="0"/>
            <w:bCs w:val="0"/>
            <w:caps w:val="0"/>
            <w:noProof/>
            <w:sz w:val="22"/>
            <w:szCs w:val="22"/>
            <w:lang w:eastAsia="es-CL"/>
          </w:rPr>
          <w:tab/>
        </w:r>
        <w:r w:rsidR="001E176E" w:rsidRPr="000F25B9">
          <w:rPr>
            <w:rStyle w:val="Hipervnculo"/>
            <w:noProof/>
          </w:rPr>
          <w:t>INSTRUMENTOS DE GESTIÓN AMBIENTAL QUE REGULAN LA ACTIVIDAD FISCALIZADA.</w:t>
        </w:r>
        <w:r w:rsidR="001E176E">
          <w:rPr>
            <w:noProof/>
            <w:webHidden/>
          </w:rPr>
          <w:tab/>
        </w:r>
        <w:r w:rsidR="001E176E">
          <w:rPr>
            <w:noProof/>
            <w:webHidden/>
          </w:rPr>
          <w:fldChar w:fldCharType="begin"/>
        </w:r>
        <w:r w:rsidR="001E176E">
          <w:rPr>
            <w:noProof/>
            <w:webHidden/>
          </w:rPr>
          <w:instrText xml:space="preserve"> PAGEREF _Toc411610951 \h </w:instrText>
        </w:r>
        <w:r w:rsidR="001E176E">
          <w:rPr>
            <w:noProof/>
            <w:webHidden/>
          </w:rPr>
        </w:r>
        <w:r w:rsidR="001E176E">
          <w:rPr>
            <w:noProof/>
            <w:webHidden/>
          </w:rPr>
          <w:fldChar w:fldCharType="separate"/>
        </w:r>
        <w:r w:rsidR="00FF0E77">
          <w:rPr>
            <w:noProof/>
            <w:webHidden/>
          </w:rPr>
          <w:t>7</w:t>
        </w:r>
        <w:r w:rsidR="001E176E">
          <w:rPr>
            <w:noProof/>
            <w:webHidden/>
          </w:rPr>
          <w:fldChar w:fldCharType="end"/>
        </w:r>
      </w:hyperlink>
    </w:p>
    <w:p w:rsidR="001E176E" w:rsidRDefault="006C558C" w:rsidP="001E176E">
      <w:pPr>
        <w:pStyle w:val="TDC1"/>
        <w:tabs>
          <w:tab w:val="clear" w:pos="9395"/>
          <w:tab w:val="right" w:leader="dot" w:pos="9923"/>
        </w:tabs>
        <w:rPr>
          <w:rFonts w:eastAsiaTheme="minorEastAsia" w:cstheme="minorBidi"/>
          <w:b w:val="0"/>
          <w:bCs w:val="0"/>
          <w:caps w:val="0"/>
          <w:noProof/>
          <w:sz w:val="22"/>
          <w:szCs w:val="22"/>
          <w:lang w:eastAsia="es-CL"/>
        </w:rPr>
      </w:pPr>
      <w:hyperlink w:anchor="_Toc411610952" w:history="1">
        <w:r w:rsidR="001E176E" w:rsidRPr="000F25B9">
          <w:rPr>
            <w:rStyle w:val="Hipervnculo"/>
            <w:noProof/>
          </w:rPr>
          <w:t>4.</w:t>
        </w:r>
        <w:r w:rsidR="001E176E">
          <w:rPr>
            <w:rFonts w:eastAsiaTheme="minorEastAsia" w:cstheme="minorBidi"/>
            <w:b w:val="0"/>
            <w:bCs w:val="0"/>
            <w:caps w:val="0"/>
            <w:noProof/>
            <w:sz w:val="22"/>
            <w:szCs w:val="22"/>
            <w:lang w:eastAsia="es-CL"/>
          </w:rPr>
          <w:tab/>
        </w:r>
        <w:r w:rsidR="001E176E" w:rsidRPr="000F25B9">
          <w:rPr>
            <w:rStyle w:val="Hipervnculo"/>
            <w:noProof/>
          </w:rPr>
          <w:t>ANTECEDENTES DE LA ACTIVIDAD DE FISCALIZACIÓN.</w:t>
        </w:r>
        <w:r w:rsidR="001E176E">
          <w:rPr>
            <w:noProof/>
            <w:webHidden/>
          </w:rPr>
          <w:tab/>
        </w:r>
        <w:r w:rsidR="001E176E">
          <w:rPr>
            <w:noProof/>
            <w:webHidden/>
          </w:rPr>
          <w:fldChar w:fldCharType="begin"/>
        </w:r>
        <w:r w:rsidR="001E176E">
          <w:rPr>
            <w:noProof/>
            <w:webHidden/>
          </w:rPr>
          <w:instrText xml:space="preserve"> PAGEREF _Toc411610952 \h </w:instrText>
        </w:r>
        <w:r w:rsidR="001E176E">
          <w:rPr>
            <w:noProof/>
            <w:webHidden/>
          </w:rPr>
        </w:r>
        <w:r w:rsidR="001E176E">
          <w:rPr>
            <w:noProof/>
            <w:webHidden/>
          </w:rPr>
          <w:fldChar w:fldCharType="separate"/>
        </w:r>
        <w:r w:rsidR="00FF0E77">
          <w:rPr>
            <w:noProof/>
            <w:webHidden/>
          </w:rPr>
          <w:t>10</w:t>
        </w:r>
        <w:r w:rsidR="001E176E">
          <w:rPr>
            <w:noProof/>
            <w:webHidden/>
          </w:rPr>
          <w:fldChar w:fldCharType="end"/>
        </w:r>
      </w:hyperlink>
    </w:p>
    <w:p w:rsidR="001E176E" w:rsidRDefault="006C558C" w:rsidP="001E176E">
      <w:pPr>
        <w:pStyle w:val="TDC2"/>
        <w:rPr>
          <w:rFonts w:eastAsiaTheme="minorEastAsia" w:cstheme="minorBidi"/>
          <w:smallCaps w:val="0"/>
          <w:noProof/>
          <w:sz w:val="22"/>
          <w:szCs w:val="22"/>
          <w:lang w:eastAsia="es-CL"/>
        </w:rPr>
      </w:pPr>
      <w:hyperlink w:anchor="_Toc411610953" w:history="1">
        <w:r w:rsidR="001E176E" w:rsidRPr="000F25B9">
          <w:rPr>
            <w:rStyle w:val="Hipervnculo"/>
            <w:noProof/>
          </w:rPr>
          <w:t>4.1.</w:t>
        </w:r>
        <w:r w:rsidR="001E176E">
          <w:rPr>
            <w:rFonts w:eastAsiaTheme="minorEastAsia" w:cstheme="minorBidi"/>
            <w:smallCaps w:val="0"/>
            <w:noProof/>
            <w:sz w:val="22"/>
            <w:szCs w:val="22"/>
            <w:lang w:eastAsia="es-CL"/>
          </w:rPr>
          <w:tab/>
        </w:r>
        <w:r w:rsidR="001E176E" w:rsidRPr="000F25B9">
          <w:rPr>
            <w:rStyle w:val="Hipervnculo"/>
            <w:noProof/>
          </w:rPr>
          <w:t>Motivo de la Actividad de Fiscalización.</w:t>
        </w:r>
        <w:r w:rsidR="001E176E">
          <w:rPr>
            <w:noProof/>
            <w:webHidden/>
          </w:rPr>
          <w:tab/>
        </w:r>
        <w:r w:rsidR="001E176E">
          <w:rPr>
            <w:noProof/>
            <w:webHidden/>
          </w:rPr>
          <w:fldChar w:fldCharType="begin"/>
        </w:r>
        <w:r w:rsidR="001E176E">
          <w:rPr>
            <w:noProof/>
            <w:webHidden/>
          </w:rPr>
          <w:instrText xml:space="preserve"> PAGEREF _Toc411610953 \h </w:instrText>
        </w:r>
        <w:r w:rsidR="001E176E">
          <w:rPr>
            <w:noProof/>
            <w:webHidden/>
          </w:rPr>
        </w:r>
        <w:r w:rsidR="001E176E">
          <w:rPr>
            <w:noProof/>
            <w:webHidden/>
          </w:rPr>
          <w:fldChar w:fldCharType="separate"/>
        </w:r>
        <w:r w:rsidR="00FF0E77">
          <w:rPr>
            <w:noProof/>
            <w:webHidden/>
          </w:rPr>
          <w:t>10</w:t>
        </w:r>
        <w:r w:rsidR="001E176E">
          <w:rPr>
            <w:noProof/>
            <w:webHidden/>
          </w:rPr>
          <w:fldChar w:fldCharType="end"/>
        </w:r>
      </w:hyperlink>
    </w:p>
    <w:p w:rsidR="001E176E" w:rsidRDefault="006C558C" w:rsidP="001E176E">
      <w:pPr>
        <w:pStyle w:val="TDC2"/>
        <w:rPr>
          <w:rFonts w:eastAsiaTheme="minorEastAsia" w:cstheme="minorBidi"/>
          <w:smallCaps w:val="0"/>
          <w:noProof/>
          <w:sz w:val="22"/>
          <w:szCs w:val="22"/>
          <w:lang w:eastAsia="es-CL"/>
        </w:rPr>
      </w:pPr>
      <w:hyperlink w:anchor="_Toc411610954" w:history="1">
        <w:r w:rsidR="001E176E" w:rsidRPr="000F25B9">
          <w:rPr>
            <w:rStyle w:val="Hipervnculo"/>
            <w:noProof/>
          </w:rPr>
          <w:t>4.2.</w:t>
        </w:r>
        <w:r w:rsidR="001E176E">
          <w:rPr>
            <w:rFonts w:eastAsiaTheme="minorEastAsia" w:cstheme="minorBidi"/>
            <w:smallCaps w:val="0"/>
            <w:noProof/>
            <w:sz w:val="22"/>
            <w:szCs w:val="22"/>
            <w:lang w:eastAsia="es-CL"/>
          </w:rPr>
          <w:tab/>
        </w:r>
        <w:r w:rsidR="001E176E" w:rsidRPr="000F25B9">
          <w:rPr>
            <w:rStyle w:val="Hipervnculo"/>
            <w:noProof/>
          </w:rPr>
          <w:t>Materia Específica Objeto de la Fiscalización Ambiental.</w:t>
        </w:r>
        <w:r w:rsidR="001E176E">
          <w:rPr>
            <w:noProof/>
            <w:webHidden/>
          </w:rPr>
          <w:tab/>
        </w:r>
        <w:r w:rsidR="001E176E">
          <w:rPr>
            <w:noProof/>
            <w:webHidden/>
          </w:rPr>
          <w:fldChar w:fldCharType="begin"/>
        </w:r>
        <w:r w:rsidR="001E176E">
          <w:rPr>
            <w:noProof/>
            <w:webHidden/>
          </w:rPr>
          <w:instrText xml:space="preserve"> PAGEREF _Toc411610954 \h </w:instrText>
        </w:r>
        <w:r w:rsidR="001E176E">
          <w:rPr>
            <w:noProof/>
            <w:webHidden/>
          </w:rPr>
        </w:r>
        <w:r w:rsidR="001E176E">
          <w:rPr>
            <w:noProof/>
            <w:webHidden/>
          </w:rPr>
          <w:fldChar w:fldCharType="separate"/>
        </w:r>
        <w:r w:rsidR="00FF0E77">
          <w:rPr>
            <w:noProof/>
            <w:webHidden/>
          </w:rPr>
          <w:t>10</w:t>
        </w:r>
        <w:r w:rsidR="001E176E">
          <w:rPr>
            <w:noProof/>
            <w:webHidden/>
          </w:rPr>
          <w:fldChar w:fldCharType="end"/>
        </w:r>
      </w:hyperlink>
    </w:p>
    <w:p w:rsidR="001E176E" w:rsidRDefault="006C558C" w:rsidP="001E176E">
      <w:pPr>
        <w:pStyle w:val="TDC2"/>
        <w:rPr>
          <w:rFonts w:eastAsiaTheme="minorEastAsia" w:cstheme="minorBidi"/>
          <w:smallCaps w:val="0"/>
          <w:noProof/>
          <w:sz w:val="22"/>
          <w:szCs w:val="22"/>
          <w:lang w:eastAsia="es-CL"/>
        </w:rPr>
      </w:pPr>
      <w:hyperlink w:anchor="_Toc411610955" w:history="1">
        <w:r w:rsidR="001E176E" w:rsidRPr="000F25B9">
          <w:rPr>
            <w:rStyle w:val="Hipervnculo"/>
            <w:noProof/>
          </w:rPr>
          <w:t>4.3.</w:t>
        </w:r>
        <w:r w:rsidR="001E176E">
          <w:rPr>
            <w:rFonts w:eastAsiaTheme="minorEastAsia" w:cstheme="minorBidi"/>
            <w:smallCaps w:val="0"/>
            <w:noProof/>
            <w:sz w:val="22"/>
            <w:szCs w:val="22"/>
            <w:lang w:eastAsia="es-CL"/>
          </w:rPr>
          <w:tab/>
        </w:r>
        <w:r w:rsidR="001E176E" w:rsidRPr="000F25B9">
          <w:rPr>
            <w:rStyle w:val="Hipervnculo"/>
            <w:noProof/>
          </w:rPr>
          <w:t>Aspectos relativos a la ejecución de la Inspección Ambiental.</w:t>
        </w:r>
        <w:r w:rsidR="001E176E">
          <w:rPr>
            <w:noProof/>
            <w:webHidden/>
          </w:rPr>
          <w:tab/>
        </w:r>
        <w:r w:rsidR="001E176E">
          <w:rPr>
            <w:noProof/>
            <w:webHidden/>
          </w:rPr>
          <w:fldChar w:fldCharType="begin"/>
        </w:r>
        <w:r w:rsidR="001E176E">
          <w:rPr>
            <w:noProof/>
            <w:webHidden/>
          </w:rPr>
          <w:instrText xml:space="preserve"> PAGEREF _Toc411610955 \h </w:instrText>
        </w:r>
        <w:r w:rsidR="001E176E">
          <w:rPr>
            <w:noProof/>
            <w:webHidden/>
          </w:rPr>
        </w:r>
        <w:r w:rsidR="001E176E">
          <w:rPr>
            <w:noProof/>
            <w:webHidden/>
          </w:rPr>
          <w:fldChar w:fldCharType="separate"/>
        </w:r>
        <w:r w:rsidR="00FF0E77">
          <w:rPr>
            <w:noProof/>
            <w:webHidden/>
          </w:rPr>
          <w:t>10</w:t>
        </w:r>
        <w:r w:rsidR="001E176E">
          <w:rPr>
            <w:noProof/>
            <w:webHidden/>
          </w:rPr>
          <w:fldChar w:fldCharType="end"/>
        </w:r>
      </w:hyperlink>
    </w:p>
    <w:p w:rsidR="001E176E" w:rsidRDefault="006C558C" w:rsidP="001E176E">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11610956" w:history="1">
        <w:r w:rsidR="001E176E" w:rsidRPr="000F25B9">
          <w:rPr>
            <w:rStyle w:val="Hipervnculo"/>
            <w:noProof/>
          </w:rPr>
          <w:t>4.3.1.</w:t>
        </w:r>
        <w:r w:rsidR="001E176E">
          <w:rPr>
            <w:rFonts w:eastAsiaTheme="minorEastAsia" w:cstheme="minorBidi"/>
            <w:i w:val="0"/>
            <w:iCs w:val="0"/>
            <w:noProof/>
            <w:sz w:val="22"/>
            <w:szCs w:val="22"/>
            <w:lang w:eastAsia="es-CL"/>
          </w:rPr>
          <w:tab/>
        </w:r>
        <w:r w:rsidR="001E176E" w:rsidRPr="000F25B9">
          <w:rPr>
            <w:rStyle w:val="Hipervnculo"/>
            <w:noProof/>
          </w:rPr>
          <w:t>Antecedentes de la inspección.</w:t>
        </w:r>
        <w:r w:rsidR="001E176E">
          <w:rPr>
            <w:noProof/>
            <w:webHidden/>
          </w:rPr>
          <w:tab/>
        </w:r>
        <w:r w:rsidR="001E176E">
          <w:rPr>
            <w:noProof/>
            <w:webHidden/>
          </w:rPr>
          <w:fldChar w:fldCharType="begin"/>
        </w:r>
        <w:r w:rsidR="001E176E">
          <w:rPr>
            <w:noProof/>
            <w:webHidden/>
          </w:rPr>
          <w:instrText xml:space="preserve"> PAGEREF _Toc411610956 \h </w:instrText>
        </w:r>
        <w:r w:rsidR="001E176E">
          <w:rPr>
            <w:noProof/>
            <w:webHidden/>
          </w:rPr>
        </w:r>
        <w:r w:rsidR="001E176E">
          <w:rPr>
            <w:noProof/>
            <w:webHidden/>
          </w:rPr>
          <w:fldChar w:fldCharType="separate"/>
        </w:r>
        <w:r w:rsidR="00FF0E77">
          <w:rPr>
            <w:noProof/>
            <w:webHidden/>
          </w:rPr>
          <w:t>10</w:t>
        </w:r>
        <w:r w:rsidR="001E176E">
          <w:rPr>
            <w:noProof/>
            <w:webHidden/>
          </w:rPr>
          <w:fldChar w:fldCharType="end"/>
        </w:r>
      </w:hyperlink>
    </w:p>
    <w:p w:rsidR="001E176E" w:rsidRDefault="006C558C" w:rsidP="001E176E">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11610957" w:history="1">
        <w:r w:rsidR="001E176E" w:rsidRPr="000F25B9">
          <w:rPr>
            <w:rStyle w:val="Hipervnculo"/>
            <w:noProof/>
          </w:rPr>
          <w:t>4.3.2.</w:t>
        </w:r>
        <w:r w:rsidR="001E176E">
          <w:rPr>
            <w:rFonts w:eastAsiaTheme="minorEastAsia" w:cstheme="minorBidi"/>
            <w:i w:val="0"/>
            <w:iCs w:val="0"/>
            <w:noProof/>
            <w:sz w:val="22"/>
            <w:szCs w:val="22"/>
            <w:lang w:eastAsia="es-CL"/>
          </w:rPr>
          <w:tab/>
        </w:r>
        <w:r w:rsidR="001E176E" w:rsidRPr="000F25B9">
          <w:rPr>
            <w:rStyle w:val="Hipervnculo"/>
            <w:noProof/>
          </w:rPr>
          <w:t>Esquema de recorrido.</w:t>
        </w:r>
        <w:r w:rsidR="001E176E">
          <w:rPr>
            <w:noProof/>
            <w:webHidden/>
          </w:rPr>
          <w:tab/>
        </w:r>
        <w:r w:rsidR="001E176E">
          <w:rPr>
            <w:noProof/>
            <w:webHidden/>
          </w:rPr>
          <w:fldChar w:fldCharType="begin"/>
        </w:r>
        <w:r w:rsidR="001E176E">
          <w:rPr>
            <w:noProof/>
            <w:webHidden/>
          </w:rPr>
          <w:instrText xml:space="preserve"> PAGEREF _Toc411610957 \h </w:instrText>
        </w:r>
        <w:r w:rsidR="001E176E">
          <w:rPr>
            <w:noProof/>
            <w:webHidden/>
          </w:rPr>
        </w:r>
        <w:r w:rsidR="001E176E">
          <w:rPr>
            <w:noProof/>
            <w:webHidden/>
          </w:rPr>
          <w:fldChar w:fldCharType="separate"/>
        </w:r>
        <w:r w:rsidR="00FF0E77">
          <w:rPr>
            <w:noProof/>
            <w:webHidden/>
          </w:rPr>
          <w:t>11</w:t>
        </w:r>
        <w:r w:rsidR="001E176E">
          <w:rPr>
            <w:noProof/>
            <w:webHidden/>
          </w:rPr>
          <w:fldChar w:fldCharType="end"/>
        </w:r>
      </w:hyperlink>
    </w:p>
    <w:p w:rsidR="001E176E" w:rsidRDefault="006C558C" w:rsidP="001E176E">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11610958" w:history="1">
        <w:r w:rsidR="001E176E" w:rsidRPr="000F25B9">
          <w:rPr>
            <w:rStyle w:val="Hipervnculo"/>
            <w:noProof/>
          </w:rPr>
          <w:t>4.3.3.</w:t>
        </w:r>
        <w:r w:rsidR="001E176E">
          <w:rPr>
            <w:rFonts w:eastAsiaTheme="minorEastAsia" w:cstheme="minorBidi"/>
            <w:i w:val="0"/>
            <w:iCs w:val="0"/>
            <w:noProof/>
            <w:sz w:val="22"/>
            <w:szCs w:val="22"/>
            <w:lang w:eastAsia="es-CL"/>
          </w:rPr>
          <w:tab/>
        </w:r>
        <w:r w:rsidR="001E176E" w:rsidRPr="000F25B9">
          <w:rPr>
            <w:rStyle w:val="Hipervnculo"/>
            <w:noProof/>
          </w:rPr>
          <w:t>Detalle del Recorrido de la Inspección.</w:t>
        </w:r>
        <w:r w:rsidR="001E176E">
          <w:rPr>
            <w:noProof/>
            <w:webHidden/>
          </w:rPr>
          <w:tab/>
        </w:r>
        <w:r w:rsidR="001E176E">
          <w:rPr>
            <w:noProof/>
            <w:webHidden/>
          </w:rPr>
          <w:fldChar w:fldCharType="begin"/>
        </w:r>
        <w:r w:rsidR="001E176E">
          <w:rPr>
            <w:noProof/>
            <w:webHidden/>
          </w:rPr>
          <w:instrText xml:space="preserve"> PAGEREF _Toc411610958 \h </w:instrText>
        </w:r>
        <w:r w:rsidR="001E176E">
          <w:rPr>
            <w:noProof/>
            <w:webHidden/>
          </w:rPr>
        </w:r>
        <w:r w:rsidR="001E176E">
          <w:rPr>
            <w:noProof/>
            <w:webHidden/>
          </w:rPr>
          <w:fldChar w:fldCharType="separate"/>
        </w:r>
        <w:r w:rsidR="00FF0E77">
          <w:rPr>
            <w:noProof/>
            <w:webHidden/>
          </w:rPr>
          <w:t>11</w:t>
        </w:r>
        <w:r w:rsidR="001E176E">
          <w:rPr>
            <w:noProof/>
            <w:webHidden/>
          </w:rPr>
          <w:fldChar w:fldCharType="end"/>
        </w:r>
      </w:hyperlink>
    </w:p>
    <w:p w:rsidR="001E176E" w:rsidRDefault="006C558C" w:rsidP="001E176E">
      <w:pPr>
        <w:pStyle w:val="TDC2"/>
        <w:rPr>
          <w:rFonts w:eastAsiaTheme="minorEastAsia" w:cstheme="minorBidi"/>
          <w:smallCaps w:val="0"/>
          <w:noProof/>
          <w:sz w:val="22"/>
          <w:szCs w:val="22"/>
          <w:lang w:eastAsia="es-CL"/>
        </w:rPr>
      </w:pPr>
      <w:hyperlink w:anchor="_Toc411610959" w:history="1">
        <w:r w:rsidR="001E176E" w:rsidRPr="000F25B9">
          <w:rPr>
            <w:rStyle w:val="Hipervnculo"/>
            <w:bCs/>
            <w:noProof/>
          </w:rPr>
          <w:t>4.4.</w:t>
        </w:r>
        <w:r w:rsidR="001E176E">
          <w:rPr>
            <w:rFonts w:eastAsiaTheme="minorEastAsia" w:cstheme="minorBidi"/>
            <w:smallCaps w:val="0"/>
            <w:noProof/>
            <w:sz w:val="22"/>
            <w:szCs w:val="22"/>
            <w:lang w:eastAsia="es-CL"/>
          </w:rPr>
          <w:tab/>
        </w:r>
        <w:r w:rsidR="001E176E" w:rsidRPr="000F25B9">
          <w:rPr>
            <w:rStyle w:val="Hipervnculo"/>
            <w:bCs/>
            <w:noProof/>
          </w:rPr>
          <w:t>Aspectos relativos al Seguimiento Ambiental</w:t>
        </w:r>
        <w:r w:rsidR="001E176E">
          <w:rPr>
            <w:noProof/>
            <w:webHidden/>
          </w:rPr>
          <w:tab/>
        </w:r>
        <w:r w:rsidR="001E176E">
          <w:rPr>
            <w:noProof/>
            <w:webHidden/>
          </w:rPr>
          <w:fldChar w:fldCharType="begin"/>
        </w:r>
        <w:r w:rsidR="001E176E">
          <w:rPr>
            <w:noProof/>
            <w:webHidden/>
          </w:rPr>
          <w:instrText xml:space="preserve"> PAGEREF _Toc411610959 \h </w:instrText>
        </w:r>
        <w:r w:rsidR="001E176E">
          <w:rPr>
            <w:noProof/>
            <w:webHidden/>
          </w:rPr>
        </w:r>
        <w:r w:rsidR="001E176E">
          <w:rPr>
            <w:noProof/>
            <w:webHidden/>
          </w:rPr>
          <w:fldChar w:fldCharType="separate"/>
        </w:r>
        <w:r w:rsidR="00FF0E77">
          <w:rPr>
            <w:noProof/>
            <w:webHidden/>
          </w:rPr>
          <w:t>12</w:t>
        </w:r>
        <w:r w:rsidR="001E176E">
          <w:rPr>
            <w:noProof/>
            <w:webHidden/>
          </w:rPr>
          <w:fldChar w:fldCharType="end"/>
        </w:r>
      </w:hyperlink>
    </w:p>
    <w:p w:rsidR="001E176E" w:rsidRDefault="006C558C" w:rsidP="001E176E">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411610960" w:history="1">
        <w:r w:rsidR="001E176E" w:rsidRPr="000F25B9">
          <w:rPr>
            <w:rStyle w:val="Hipervnculo"/>
            <w:bCs/>
            <w:noProof/>
          </w:rPr>
          <w:t>4.4.1.</w:t>
        </w:r>
        <w:r w:rsidR="001E176E">
          <w:rPr>
            <w:rFonts w:eastAsiaTheme="minorEastAsia" w:cstheme="minorBidi"/>
            <w:i w:val="0"/>
            <w:iCs w:val="0"/>
            <w:noProof/>
            <w:sz w:val="22"/>
            <w:szCs w:val="22"/>
            <w:lang w:eastAsia="es-CL"/>
          </w:rPr>
          <w:tab/>
        </w:r>
        <w:r w:rsidR="001E176E" w:rsidRPr="000F25B9">
          <w:rPr>
            <w:rStyle w:val="Hipervnculo"/>
            <w:bCs/>
            <w:noProof/>
          </w:rPr>
          <w:t>Documentos Revisados</w:t>
        </w:r>
        <w:r w:rsidR="001E176E">
          <w:rPr>
            <w:noProof/>
            <w:webHidden/>
          </w:rPr>
          <w:tab/>
        </w:r>
        <w:r w:rsidR="001E176E">
          <w:rPr>
            <w:noProof/>
            <w:webHidden/>
          </w:rPr>
          <w:fldChar w:fldCharType="begin"/>
        </w:r>
        <w:r w:rsidR="001E176E">
          <w:rPr>
            <w:noProof/>
            <w:webHidden/>
          </w:rPr>
          <w:instrText xml:space="preserve"> PAGEREF _Toc411610960 \h </w:instrText>
        </w:r>
        <w:r w:rsidR="001E176E">
          <w:rPr>
            <w:noProof/>
            <w:webHidden/>
          </w:rPr>
        </w:r>
        <w:r w:rsidR="001E176E">
          <w:rPr>
            <w:noProof/>
            <w:webHidden/>
          </w:rPr>
          <w:fldChar w:fldCharType="separate"/>
        </w:r>
        <w:r w:rsidR="00FF0E77">
          <w:rPr>
            <w:noProof/>
            <w:webHidden/>
          </w:rPr>
          <w:t>12</w:t>
        </w:r>
        <w:r w:rsidR="001E176E">
          <w:rPr>
            <w:noProof/>
            <w:webHidden/>
          </w:rPr>
          <w:fldChar w:fldCharType="end"/>
        </w:r>
      </w:hyperlink>
    </w:p>
    <w:p w:rsidR="001E176E" w:rsidRDefault="006C558C" w:rsidP="001E176E">
      <w:pPr>
        <w:pStyle w:val="TDC1"/>
        <w:tabs>
          <w:tab w:val="clear" w:pos="9395"/>
          <w:tab w:val="right" w:leader="dot" w:pos="9923"/>
        </w:tabs>
        <w:rPr>
          <w:rFonts w:eastAsiaTheme="minorEastAsia" w:cstheme="minorBidi"/>
          <w:b w:val="0"/>
          <w:bCs w:val="0"/>
          <w:caps w:val="0"/>
          <w:noProof/>
          <w:sz w:val="22"/>
          <w:szCs w:val="22"/>
          <w:lang w:eastAsia="es-CL"/>
        </w:rPr>
      </w:pPr>
      <w:hyperlink w:anchor="_Toc411610961" w:history="1">
        <w:r w:rsidR="001E176E" w:rsidRPr="000F25B9">
          <w:rPr>
            <w:rStyle w:val="Hipervnculo"/>
            <w:noProof/>
          </w:rPr>
          <w:t>5.</w:t>
        </w:r>
        <w:r w:rsidR="001E176E">
          <w:rPr>
            <w:rFonts w:eastAsiaTheme="minorEastAsia" w:cstheme="minorBidi"/>
            <w:b w:val="0"/>
            <w:bCs w:val="0"/>
            <w:caps w:val="0"/>
            <w:noProof/>
            <w:sz w:val="22"/>
            <w:szCs w:val="22"/>
            <w:lang w:eastAsia="es-CL"/>
          </w:rPr>
          <w:tab/>
        </w:r>
        <w:r w:rsidR="001E176E" w:rsidRPr="000F25B9">
          <w:rPr>
            <w:rStyle w:val="Hipervnculo"/>
            <w:noProof/>
          </w:rPr>
          <w:t>HECHOS CONSTATADOS.</w:t>
        </w:r>
        <w:r w:rsidR="001E176E">
          <w:rPr>
            <w:noProof/>
            <w:webHidden/>
          </w:rPr>
          <w:tab/>
        </w:r>
        <w:r w:rsidR="001E176E">
          <w:rPr>
            <w:noProof/>
            <w:webHidden/>
          </w:rPr>
          <w:fldChar w:fldCharType="begin"/>
        </w:r>
        <w:r w:rsidR="001E176E">
          <w:rPr>
            <w:noProof/>
            <w:webHidden/>
          </w:rPr>
          <w:instrText xml:space="preserve"> PAGEREF _Toc411610961 \h </w:instrText>
        </w:r>
        <w:r w:rsidR="001E176E">
          <w:rPr>
            <w:noProof/>
            <w:webHidden/>
          </w:rPr>
        </w:r>
        <w:r w:rsidR="001E176E">
          <w:rPr>
            <w:noProof/>
            <w:webHidden/>
          </w:rPr>
          <w:fldChar w:fldCharType="separate"/>
        </w:r>
        <w:r w:rsidR="00FF0E77">
          <w:rPr>
            <w:noProof/>
            <w:webHidden/>
          </w:rPr>
          <w:t>14</w:t>
        </w:r>
        <w:r w:rsidR="001E176E">
          <w:rPr>
            <w:noProof/>
            <w:webHidden/>
          </w:rPr>
          <w:fldChar w:fldCharType="end"/>
        </w:r>
      </w:hyperlink>
    </w:p>
    <w:p w:rsidR="001E176E" w:rsidRDefault="006C558C" w:rsidP="001E176E">
      <w:pPr>
        <w:pStyle w:val="TDC2"/>
        <w:rPr>
          <w:rFonts w:eastAsiaTheme="minorEastAsia" w:cstheme="minorBidi"/>
          <w:smallCaps w:val="0"/>
          <w:noProof/>
          <w:sz w:val="22"/>
          <w:szCs w:val="22"/>
          <w:lang w:eastAsia="es-CL"/>
        </w:rPr>
      </w:pPr>
      <w:hyperlink w:anchor="_Toc411610962" w:history="1">
        <w:r w:rsidR="001E176E" w:rsidRPr="000F25B9">
          <w:rPr>
            <w:rStyle w:val="Hipervnculo"/>
            <w:noProof/>
          </w:rPr>
          <w:t>5.1.</w:t>
        </w:r>
        <w:r w:rsidR="001E176E">
          <w:rPr>
            <w:rFonts w:eastAsiaTheme="minorEastAsia" w:cstheme="minorBidi"/>
            <w:smallCaps w:val="0"/>
            <w:noProof/>
            <w:sz w:val="22"/>
            <w:szCs w:val="22"/>
            <w:lang w:eastAsia="es-CL"/>
          </w:rPr>
          <w:tab/>
        </w:r>
        <w:r w:rsidR="001E176E" w:rsidRPr="000F25B9">
          <w:rPr>
            <w:rStyle w:val="Hipervnculo"/>
            <w:noProof/>
          </w:rPr>
          <w:t>Intervención o Afectación de Cursos de Agua.</w:t>
        </w:r>
        <w:r w:rsidR="001E176E">
          <w:rPr>
            <w:noProof/>
            <w:webHidden/>
          </w:rPr>
          <w:tab/>
        </w:r>
        <w:r w:rsidR="001E176E">
          <w:rPr>
            <w:noProof/>
            <w:webHidden/>
          </w:rPr>
          <w:fldChar w:fldCharType="begin"/>
        </w:r>
        <w:r w:rsidR="001E176E">
          <w:rPr>
            <w:noProof/>
            <w:webHidden/>
          </w:rPr>
          <w:instrText xml:space="preserve"> PAGEREF _Toc411610962 \h </w:instrText>
        </w:r>
        <w:r w:rsidR="001E176E">
          <w:rPr>
            <w:noProof/>
            <w:webHidden/>
          </w:rPr>
        </w:r>
        <w:r w:rsidR="001E176E">
          <w:rPr>
            <w:noProof/>
            <w:webHidden/>
          </w:rPr>
          <w:fldChar w:fldCharType="separate"/>
        </w:r>
        <w:r w:rsidR="00FF0E77">
          <w:rPr>
            <w:noProof/>
            <w:webHidden/>
          </w:rPr>
          <w:t>14</w:t>
        </w:r>
        <w:r w:rsidR="001E176E">
          <w:rPr>
            <w:noProof/>
            <w:webHidden/>
          </w:rPr>
          <w:fldChar w:fldCharType="end"/>
        </w:r>
      </w:hyperlink>
    </w:p>
    <w:p w:rsidR="001E176E" w:rsidRDefault="006C558C" w:rsidP="001E176E">
      <w:pPr>
        <w:pStyle w:val="TDC1"/>
        <w:tabs>
          <w:tab w:val="clear" w:pos="9395"/>
          <w:tab w:val="right" w:leader="dot" w:pos="9923"/>
        </w:tabs>
        <w:rPr>
          <w:rFonts w:eastAsiaTheme="minorEastAsia" w:cstheme="minorBidi"/>
          <w:b w:val="0"/>
          <w:bCs w:val="0"/>
          <w:caps w:val="0"/>
          <w:noProof/>
          <w:sz w:val="22"/>
          <w:szCs w:val="22"/>
          <w:lang w:eastAsia="es-CL"/>
        </w:rPr>
      </w:pPr>
      <w:hyperlink w:anchor="_Toc411610985" w:history="1">
        <w:r w:rsidR="001E176E" w:rsidRPr="000F25B9">
          <w:rPr>
            <w:rStyle w:val="Hipervnculo"/>
            <w:noProof/>
          </w:rPr>
          <w:t>6.</w:t>
        </w:r>
        <w:r w:rsidR="001E176E">
          <w:rPr>
            <w:rFonts w:eastAsiaTheme="minorEastAsia" w:cstheme="minorBidi"/>
            <w:b w:val="0"/>
            <w:bCs w:val="0"/>
            <w:caps w:val="0"/>
            <w:noProof/>
            <w:sz w:val="22"/>
            <w:szCs w:val="22"/>
            <w:lang w:eastAsia="es-CL"/>
          </w:rPr>
          <w:tab/>
        </w:r>
        <w:r w:rsidR="001E176E" w:rsidRPr="000F25B9">
          <w:rPr>
            <w:rStyle w:val="Hipervnculo"/>
            <w:noProof/>
          </w:rPr>
          <w:t>CONCLUSIONES.</w:t>
        </w:r>
        <w:r w:rsidR="001E176E">
          <w:rPr>
            <w:noProof/>
            <w:webHidden/>
          </w:rPr>
          <w:tab/>
        </w:r>
        <w:r w:rsidR="001E176E">
          <w:rPr>
            <w:noProof/>
            <w:webHidden/>
          </w:rPr>
          <w:fldChar w:fldCharType="begin"/>
        </w:r>
        <w:r w:rsidR="001E176E">
          <w:rPr>
            <w:noProof/>
            <w:webHidden/>
          </w:rPr>
          <w:instrText xml:space="preserve"> PAGEREF _Toc411610985 \h </w:instrText>
        </w:r>
        <w:r w:rsidR="001E176E">
          <w:rPr>
            <w:noProof/>
            <w:webHidden/>
          </w:rPr>
        </w:r>
        <w:r w:rsidR="001E176E">
          <w:rPr>
            <w:noProof/>
            <w:webHidden/>
          </w:rPr>
          <w:fldChar w:fldCharType="separate"/>
        </w:r>
        <w:r w:rsidR="00FF0E77">
          <w:rPr>
            <w:noProof/>
            <w:webHidden/>
          </w:rPr>
          <w:t>47</w:t>
        </w:r>
        <w:r w:rsidR="001E176E">
          <w:rPr>
            <w:noProof/>
            <w:webHidden/>
          </w:rPr>
          <w:fldChar w:fldCharType="end"/>
        </w:r>
      </w:hyperlink>
    </w:p>
    <w:p w:rsidR="001E176E" w:rsidRDefault="006C558C" w:rsidP="001E176E">
      <w:pPr>
        <w:pStyle w:val="TDC1"/>
        <w:tabs>
          <w:tab w:val="clear" w:pos="9395"/>
          <w:tab w:val="right" w:leader="dot" w:pos="9923"/>
        </w:tabs>
        <w:rPr>
          <w:rFonts w:eastAsiaTheme="minorEastAsia" w:cstheme="minorBidi"/>
          <w:b w:val="0"/>
          <w:bCs w:val="0"/>
          <w:caps w:val="0"/>
          <w:noProof/>
          <w:sz w:val="22"/>
          <w:szCs w:val="22"/>
          <w:lang w:eastAsia="es-CL"/>
        </w:rPr>
      </w:pPr>
      <w:hyperlink w:anchor="_Toc411610988" w:history="1">
        <w:r w:rsidR="001E176E" w:rsidRPr="000F25B9">
          <w:rPr>
            <w:rStyle w:val="Hipervnculo"/>
            <w:noProof/>
          </w:rPr>
          <w:t>7.</w:t>
        </w:r>
        <w:r w:rsidR="001E176E">
          <w:rPr>
            <w:rFonts w:eastAsiaTheme="minorEastAsia" w:cstheme="minorBidi"/>
            <w:b w:val="0"/>
            <w:bCs w:val="0"/>
            <w:caps w:val="0"/>
            <w:noProof/>
            <w:sz w:val="22"/>
            <w:szCs w:val="22"/>
            <w:lang w:eastAsia="es-CL"/>
          </w:rPr>
          <w:tab/>
        </w:r>
        <w:r w:rsidR="001E176E" w:rsidRPr="000F25B9">
          <w:rPr>
            <w:rStyle w:val="Hipervnculo"/>
            <w:noProof/>
          </w:rPr>
          <w:t>DOCUMENTACIÓN SOLICITADA Y ENTREGADA.</w:t>
        </w:r>
        <w:r w:rsidR="001E176E">
          <w:rPr>
            <w:noProof/>
            <w:webHidden/>
          </w:rPr>
          <w:tab/>
        </w:r>
        <w:r w:rsidR="001E176E">
          <w:rPr>
            <w:noProof/>
            <w:webHidden/>
          </w:rPr>
          <w:fldChar w:fldCharType="begin"/>
        </w:r>
        <w:r w:rsidR="001E176E">
          <w:rPr>
            <w:noProof/>
            <w:webHidden/>
          </w:rPr>
          <w:instrText xml:space="preserve"> PAGEREF _Toc411610988 \h </w:instrText>
        </w:r>
        <w:r w:rsidR="001E176E">
          <w:rPr>
            <w:noProof/>
            <w:webHidden/>
          </w:rPr>
        </w:r>
        <w:r w:rsidR="001E176E">
          <w:rPr>
            <w:noProof/>
            <w:webHidden/>
          </w:rPr>
          <w:fldChar w:fldCharType="separate"/>
        </w:r>
        <w:r w:rsidR="00FF0E77">
          <w:rPr>
            <w:noProof/>
            <w:webHidden/>
          </w:rPr>
          <w:t>53</w:t>
        </w:r>
        <w:r w:rsidR="001E176E">
          <w:rPr>
            <w:noProof/>
            <w:webHidden/>
          </w:rPr>
          <w:fldChar w:fldCharType="end"/>
        </w:r>
      </w:hyperlink>
    </w:p>
    <w:p w:rsidR="001E176E" w:rsidRDefault="006C558C" w:rsidP="001E176E">
      <w:pPr>
        <w:pStyle w:val="TDC1"/>
        <w:tabs>
          <w:tab w:val="clear" w:pos="9395"/>
          <w:tab w:val="right" w:leader="dot" w:pos="9923"/>
        </w:tabs>
        <w:rPr>
          <w:rFonts w:eastAsiaTheme="minorEastAsia" w:cstheme="minorBidi"/>
          <w:b w:val="0"/>
          <w:bCs w:val="0"/>
          <w:caps w:val="0"/>
          <w:noProof/>
          <w:sz w:val="22"/>
          <w:szCs w:val="22"/>
          <w:lang w:eastAsia="es-CL"/>
        </w:rPr>
      </w:pPr>
      <w:hyperlink w:anchor="_Toc411610989" w:history="1">
        <w:r w:rsidR="001E176E" w:rsidRPr="000F25B9">
          <w:rPr>
            <w:rStyle w:val="Hipervnculo"/>
            <w:noProof/>
          </w:rPr>
          <w:t>8.</w:t>
        </w:r>
        <w:r w:rsidR="001E176E">
          <w:rPr>
            <w:rFonts w:eastAsiaTheme="minorEastAsia" w:cstheme="minorBidi"/>
            <w:b w:val="0"/>
            <w:bCs w:val="0"/>
            <w:caps w:val="0"/>
            <w:noProof/>
            <w:sz w:val="22"/>
            <w:szCs w:val="22"/>
            <w:lang w:eastAsia="es-CL"/>
          </w:rPr>
          <w:tab/>
        </w:r>
        <w:r w:rsidR="001E176E" w:rsidRPr="000F25B9">
          <w:rPr>
            <w:rStyle w:val="Hipervnculo"/>
            <w:noProof/>
          </w:rPr>
          <w:t>ANEXOS.</w:t>
        </w:r>
        <w:r w:rsidR="001E176E">
          <w:rPr>
            <w:noProof/>
            <w:webHidden/>
          </w:rPr>
          <w:tab/>
        </w:r>
        <w:r w:rsidR="001E176E">
          <w:rPr>
            <w:noProof/>
            <w:webHidden/>
          </w:rPr>
          <w:fldChar w:fldCharType="begin"/>
        </w:r>
        <w:r w:rsidR="001E176E">
          <w:rPr>
            <w:noProof/>
            <w:webHidden/>
          </w:rPr>
          <w:instrText xml:space="preserve"> PAGEREF _Toc411610989 \h </w:instrText>
        </w:r>
        <w:r w:rsidR="001E176E">
          <w:rPr>
            <w:noProof/>
            <w:webHidden/>
          </w:rPr>
        </w:r>
        <w:r w:rsidR="001E176E">
          <w:rPr>
            <w:noProof/>
            <w:webHidden/>
          </w:rPr>
          <w:fldChar w:fldCharType="separate"/>
        </w:r>
        <w:r w:rsidR="00FF0E77">
          <w:rPr>
            <w:noProof/>
            <w:webHidden/>
          </w:rPr>
          <w:t>54</w:t>
        </w:r>
        <w:r w:rsidR="001E176E">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029BD">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7" w:name="_Toc352840376"/>
      <w:bookmarkStart w:id="18" w:name="_Toc352841436"/>
      <w:bookmarkStart w:id="19" w:name="_Toc411610947"/>
      <w:r w:rsidRPr="0025129B">
        <w:lastRenderedPageBreak/>
        <w:t>RESUMEN</w:t>
      </w:r>
      <w:r w:rsidR="00B1722C" w:rsidRPr="0025129B">
        <w:t>.</w:t>
      </w:r>
      <w:bookmarkEnd w:id="17"/>
      <w:bookmarkEnd w:id="18"/>
      <w:bookmarkEnd w:id="19"/>
    </w:p>
    <w:p w:rsidR="00ED4317" w:rsidRPr="0025129B" w:rsidRDefault="00ED4317" w:rsidP="00ED4317">
      <w:pPr>
        <w:jc w:val="left"/>
        <w:rPr>
          <w:rFonts w:cstheme="minorHAnsi"/>
          <w:b/>
          <w:sz w:val="20"/>
          <w:szCs w:val="20"/>
        </w:rPr>
      </w:pPr>
    </w:p>
    <w:p w:rsidR="00ED4317" w:rsidRPr="00297783" w:rsidRDefault="00ED4317" w:rsidP="00ED4317">
      <w:pPr>
        <w:rPr>
          <w:rFonts w:cstheme="minorHAnsi"/>
          <w:sz w:val="20"/>
          <w:szCs w:val="20"/>
        </w:rPr>
      </w:pPr>
      <w:r w:rsidRPr="00E17E4E">
        <w:rPr>
          <w:rFonts w:cstheme="minorHAnsi"/>
          <w:sz w:val="20"/>
          <w:szCs w:val="20"/>
        </w:rPr>
        <w:t>El pr</w:t>
      </w:r>
      <w:r w:rsidR="004041CB" w:rsidRPr="00E17E4E">
        <w:rPr>
          <w:rFonts w:cstheme="minorHAnsi"/>
          <w:sz w:val="20"/>
          <w:szCs w:val="20"/>
        </w:rPr>
        <w:t xml:space="preserve">esente documento da cuenta de los resultados de la actividad de </w:t>
      </w:r>
      <w:r w:rsidR="009A6566" w:rsidRPr="00E17E4E">
        <w:rPr>
          <w:rFonts w:cstheme="minorHAnsi"/>
          <w:sz w:val="20"/>
          <w:szCs w:val="20"/>
        </w:rPr>
        <w:t>fiscaliz</w:t>
      </w:r>
      <w:r w:rsidR="0025129B" w:rsidRPr="00E17E4E">
        <w:rPr>
          <w:rFonts w:cstheme="minorHAnsi"/>
          <w:sz w:val="20"/>
          <w:szCs w:val="20"/>
        </w:rPr>
        <w:t>ación</w:t>
      </w:r>
      <w:r w:rsidRPr="00E17E4E">
        <w:rPr>
          <w:rFonts w:cstheme="minorHAnsi"/>
          <w:sz w:val="20"/>
          <w:szCs w:val="20"/>
        </w:rPr>
        <w:t xml:space="preserve"> ambiental realizada por </w:t>
      </w:r>
      <w:r w:rsidR="00A04A17" w:rsidRPr="00E17E4E">
        <w:rPr>
          <w:rFonts w:cstheme="minorHAnsi"/>
          <w:sz w:val="20"/>
          <w:szCs w:val="20"/>
        </w:rPr>
        <w:t xml:space="preserve">la </w:t>
      </w:r>
      <w:r w:rsidR="0045516D" w:rsidRPr="00E17E4E">
        <w:rPr>
          <w:rFonts w:cstheme="minorHAnsi"/>
          <w:sz w:val="20"/>
          <w:szCs w:val="20"/>
        </w:rPr>
        <w:t xml:space="preserve">Gobernación Marítima de Punta Arenas </w:t>
      </w:r>
      <w:r w:rsidR="00A04A17" w:rsidRPr="00E17E4E">
        <w:rPr>
          <w:rFonts w:cstheme="minorHAnsi"/>
          <w:sz w:val="20"/>
          <w:szCs w:val="20"/>
        </w:rPr>
        <w:t>(DIRECTEMAR)</w:t>
      </w:r>
      <w:r w:rsidR="00F478FD" w:rsidRPr="00E17E4E">
        <w:rPr>
          <w:rFonts w:cstheme="minorHAnsi"/>
          <w:sz w:val="20"/>
          <w:szCs w:val="20"/>
        </w:rPr>
        <w:t>,</w:t>
      </w:r>
      <w:r w:rsidR="007B7525" w:rsidRPr="00E17E4E">
        <w:rPr>
          <w:rFonts w:cstheme="minorHAnsi"/>
          <w:sz w:val="20"/>
          <w:szCs w:val="20"/>
        </w:rPr>
        <w:t xml:space="preserve"> </w:t>
      </w:r>
      <w:r w:rsidR="00683463" w:rsidRPr="00E17E4E">
        <w:rPr>
          <w:rFonts w:cstheme="minorHAnsi"/>
          <w:sz w:val="20"/>
          <w:szCs w:val="20"/>
        </w:rPr>
        <w:t xml:space="preserve">junto a la </w:t>
      </w:r>
      <w:r w:rsidR="00A04A17" w:rsidRPr="00E17E4E">
        <w:rPr>
          <w:rFonts w:cstheme="minorHAnsi"/>
          <w:sz w:val="20"/>
          <w:szCs w:val="20"/>
        </w:rPr>
        <w:t xml:space="preserve">Dirección General de Aguas </w:t>
      </w:r>
      <w:r w:rsidR="00683463" w:rsidRPr="00E17E4E">
        <w:rPr>
          <w:rFonts w:cstheme="minorHAnsi"/>
          <w:sz w:val="20"/>
          <w:szCs w:val="20"/>
        </w:rPr>
        <w:t>(</w:t>
      </w:r>
      <w:r w:rsidR="00A04A17" w:rsidRPr="00E17E4E">
        <w:rPr>
          <w:rFonts w:cstheme="minorHAnsi"/>
          <w:sz w:val="20"/>
          <w:szCs w:val="20"/>
        </w:rPr>
        <w:t>DGA</w:t>
      </w:r>
      <w:r w:rsidR="00683463" w:rsidRPr="00E17E4E">
        <w:rPr>
          <w:rFonts w:cstheme="minorHAnsi"/>
          <w:sz w:val="20"/>
          <w:szCs w:val="20"/>
        </w:rPr>
        <w:t xml:space="preserve">), </w:t>
      </w:r>
      <w:r w:rsidR="007B7525" w:rsidRPr="00E17E4E">
        <w:rPr>
          <w:rFonts w:cstheme="minorHAnsi"/>
          <w:sz w:val="20"/>
          <w:szCs w:val="20"/>
        </w:rPr>
        <w:t>a</w:t>
      </w:r>
      <w:r w:rsidR="005B3F3C" w:rsidRPr="00E17E4E">
        <w:rPr>
          <w:rFonts w:cstheme="minorHAnsi"/>
          <w:sz w:val="20"/>
          <w:szCs w:val="20"/>
        </w:rPr>
        <w:t>l proyecto “Proyecto Mina Invierno</w:t>
      </w:r>
      <w:r w:rsidR="003E4996" w:rsidRPr="00E17E4E">
        <w:rPr>
          <w:rFonts w:cstheme="minorHAnsi"/>
          <w:sz w:val="20"/>
          <w:szCs w:val="20"/>
        </w:rPr>
        <w:t>”</w:t>
      </w:r>
      <w:r w:rsidR="00F31DBF">
        <w:rPr>
          <w:rFonts w:cstheme="minorHAnsi"/>
          <w:sz w:val="20"/>
          <w:szCs w:val="20"/>
        </w:rPr>
        <w:t xml:space="preserve">, en el marco de una denuncia </w:t>
      </w:r>
      <w:r w:rsidR="00757C76">
        <w:rPr>
          <w:rFonts w:cstheme="minorHAnsi"/>
          <w:sz w:val="20"/>
          <w:szCs w:val="20"/>
        </w:rPr>
        <w:t>por eventual fragmentación de un humedal conformado por los Chorrillo Invierno 1 y 2, además de contaminación con carbón y material sedimentable en el Chorrillo Invierno 2 y el borde costero adyacente a su desembocadura</w:t>
      </w:r>
      <w:r w:rsidR="00103DBF">
        <w:rPr>
          <w:rFonts w:cstheme="minorHAnsi"/>
          <w:sz w:val="20"/>
          <w:szCs w:val="20"/>
        </w:rPr>
        <w:t xml:space="preserve">, </w:t>
      </w:r>
      <w:r w:rsidR="003F014C">
        <w:rPr>
          <w:rFonts w:cstheme="minorHAnsi"/>
          <w:sz w:val="20"/>
          <w:szCs w:val="20"/>
        </w:rPr>
        <w:t>l</w:t>
      </w:r>
      <w:r w:rsidR="00567C5E">
        <w:rPr>
          <w:rFonts w:cstheme="minorHAnsi"/>
          <w:sz w:val="20"/>
          <w:szCs w:val="20"/>
        </w:rPr>
        <w:t>o</w:t>
      </w:r>
      <w:r w:rsidR="003F014C">
        <w:rPr>
          <w:rFonts w:cstheme="minorHAnsi"/>
          <w:sz w:val="20"/>
          <w:szCs w:val="20"/>
        </w:rPr>
        <w:t xml:space="preserve"> cual </w:t>
      </w:r>
      <w:r w:rsidR="00567C5E">
        <w:rPr>
          <w:rFonts w:cstheme="minorHAnsi"/>
          <w:sz w:val="20"/>
          <w:szCs w:val="20"/>
        </w:rPr>
        <w:t>habría sido o</w:t>
      </w:r>
      <w:r w:rsidR="00103DBF">
        <w:rPr>
          <w:rFonts w:cstheme="minorHAnsi"/>
          <w:sz w:val="20"/>
          <w:szCs w:val="20"/>
        </w:rPr>
        <w:t>bservad</w:t>
      </w:r>
      <w:r w:rsidR="00567C5E">
        <w:rPr>
          <w:rFonts w:cstheme="minorHAnsi"/>
          <w:sz w:val="20"/>
          <w:szCs w:val="20"/>
        </w:rPr>
        <w:t>o</w:t>
      </w:r>
      <w:r w:rsidR="00103DBF">
        <w:rPr>
          <w:rFonts w:cstheme="minorHAnsi"/>
          <w:sz w:val="20"/>
          <w:szCs w:val="20"/>
        </w:rPr>
        <w:t xml:space="preserve"> el día 24 de septiembre de 2014</w:t>
      </w:r>
      <w:r w:rsidR="00E17E4E" w:rsidRPr="00E17E4E">
        <w:rPr>
          <w:rFonts w:cstheme="minorHAnsi"/>
          <w:sz w:val="20"/>
          <w:szCs w:val="20"/>
        </w:rPr>
        <w:t xml:space="preserve">. La actividad </w:t>
      </w:r>
      <w:r w:rsidR="00103DBF">
        <w:rPr>
          <w:rFonts w:cstheme="minorHAnsi"/>
          <w:sz w:val="20"/>
          <w:szCs w:val="20"/>
        </w:rPr>
        <w:t xml:space="preserve">de inspección ambiental </w:t>
      </w:r>
      <w:r w:rsidR="00E17E4E" w:rsidRPr="00E17E4E">
        <w:rPr>
          <w:rFonts w:cstheme="minorHAnsi"/>
          <w:sz w:val="20"/>
          <w:szCs w:val="20"/>
        </w:rPr>
        <w:t xml:space="preserve">fue desarrollada </w:t>
      </w:r>
      <w:r w:rsidR="00297783" w:rsidRPr="00E17E4E">
        <w:rPr>
          <w:rFonts w:cstheme="minorHAnsi"/>
          <w:sz w:val="20"/>
          <w:szCs w:val="20"/>
        </w:rPr>
        <w:t xml:space="preserve">el </w:t>
      </w:r>
      <w:r w:rsidRPr="00E17E4E">
        <w:rPr>
          <w:rFonts w:cstheme="minorHAnsi"/>
          <w:sz w:val="20"/>
          <w:szCs w:val="20"/>
        </w:rPr>
        <w:t xml:space="preserve">día </w:t>
      </w:r>
      <w:r w:rsidR="00A04A17" w:rsidRPr="00E17E4E">
        <w:rPr>
          <w:rFonts w:cstheme="minorHAnsi"/>
          <w:sz w:val="20"/>
          <w:szCs w:val="20"/>
        </w:rPr>
        <w:t>30</w:t>
      </w:r>
      <w:r w:rsidR="00683463" w:rsidRPr="00E17E4E">
        <w:rPr>
          <w:rFonts w:cstheme="minorHAnsi"/>
          <w:sz w:val="20"/>
          <w:szCs w:val="20"/>
        </w:rPr>
        <w:t xml:space="preserve"> </w:t>
      </w:r>
      <w:r w:rsidR="00F90FB5" w:rsidRPr="00E17E4E">
        <w:rPr>
          <w:rFonts w:cstheme="minorHAnsi"/>
          <w:sz w:val="20"/>
          <w:szCs w:val="20"/>
        </w:rPr>
        <w:t xml:space="preserve">de </w:t>
      </w:r>
      <w:r w:rsidR="00A04A17" w:rsidRPr="00E17E4E">
        <w:rPr>
          <w:rFonts w:cstheme="minorHAnsi"/>
          <w:sz w:val="20"/>
          <w:szCs w:val="20"/>
        </w:rPr>
        <w:t xml:space="preserve">octubre </w:t>
      </w:r>
      <w:r w:rsidR="00F90FB5" w:rsidRPr="00E17E4E">
        <w:rPr>
          <w:rFonts w:cstheme="minorHAnsi"/>
          <w:sz w:val="20"/>
          <w:szCs w:val="20"/>
        </w:rPr>
        <w:t>de 2014</w:t>
      </w:r>
      <w:r w:rsidR="00230321" w:rsidRPr="00E17E4E">
        <w:rPr>
          <w:rFonts w:cstheme="minorHAnsi"/>
          <w:sz w:val="20"/>
          <w:szCs w:val="20"/>
        </w:rPr>
        <w:t>.</w:t>
      </w:r>
    </w:p>
    <w:p w:rsidR="00ED4317" w:rsidRPr="00F31DBF" w:rsidRDefault="00ED4317" w:rsidP="00ED4317">
      <w:pPr>
        <w:rPr>
          <w:rFonts w:cstheme="minorHAnsi"/>
          <w:sz w:val="20"/>
          <w:szCs w:val="20"/>
        </w:rPr>
      </w:pPr>
    </w:p>
    <w:p w:rsidR="00945209" w:rsidRPr="00945209" w:rsidRDefault="00F31DBF" w:rsidP="00F31DBF">
      <w:pPr>
        <w:rPr>
          <w:rFonts w:cstheme="minorHAnsi"/>
          <w:sz w:val="20"/>
          <w:szCs w:val="20"/>
        </w:rPr>
      </w:pPr>
      <w:r w:rsidRPr="00F31DBF">
        <w:rPr>
          <w:rFonts w:cstheme="minorHAnsi"/>
          <w:sz w:val="20"/>
          <w:szCs w:val="20"/>
        </w:rPr>
        <w:t xml:space="preserve">El </w:t>
      </w:r>
      <w:r w:rsidR="00945209">
        <w:rPr>
          <w:rFonts w:cstheme="minorHAnsi"/>
          <w:sz w:val="20"/>
          <w:szCs w:val="20"/>
        </w:rPr>
        <w:t xml:space="preserve">proyecto antes mencionado </w:t>
      </w:r>
      <w:r w:rsidRPr="00F31DBF">
        <w:rPr>
          <w:rFonts w:cstheme="minorHAnsi"/>
          <w:sz w:val="20"/>
          <w:szCs w:val="20"/>
        </w:rPr>
        <w:t xml:space="preserve">consiste </w:t>
      </w:r>
      <w:r w:rsidR="00945209" w:rsidRPr="00945209">
        <w:rPr>
          <w:rFonts w:cstheme="minorHAnsi"/>
          <w:sz w:val="20"/>
          <w:szCs w:val="20"/>
        </w:rPr>
        <w:t xml:space="preserve">en la explotación a cielo abierto del Yacimiento Invierno para la extracción de carbón en forma directa mediante palas hidráulicas montadas sobre orugas, contemplándose además el transporte mediante camiones desde </w:t>
      </w:r>
      <w:r w:rsidR="000954C1">
        <w:rPr>
          <w:rFonts w:cstheme="minorHAnsi"/>
          <w:sz w:val="20"/>
          <w:szCs w:val="20"/>
        </w:rPr>
        <w:t>e</w:t>
      </w:r>
      <w:r w:rsidR="00945209" w:rsidRPr="00945209">
        <w:rPr>
          <w:rFonts w:cstheme="minorHAnsi"/>
          <w:sz w:val="20"/>
          <w:szCs w:val="20"/>
        </w:rPr>
        <w:t xml:space="preserve">ste último hasta el Stock que forma parte de las instalaciones portuarias ubicadas en Punta Lackwater. En cuanto al material de sobrecarga (estéril), el proyecto contempla su remoción en forma mecánica, privilegiando su disposición al interior del rajo, </w:t>
      </w:r>
      <w:r w:rsidR="00945209" w:rsidRPr="0013046C">
        <w:rPr>
          <w:rFonts w:cstheme="minorHAnsi"/>
          <w:sz w:val="20"/>
          <w:szCs w:val="20"/>
        </w:rPr>
        <w:t>rellenando ordenadamente aquellos sectores previamente explotados, y en dos botaderos exteriores (Norte y Sur) ubicados en las proximidades de éste.</w:t>
      </w:r>
      <w:r w:rsidR="007877EE" w:rsidRPr="0013046C">
        <w:rPr>
          <w:rFonts w:cstheme="minorHAnsi"/>
          <w:sz w:val="20"/>
          <w:szCs w:val="20"/>
        </w:rPr>
        <w:t xml:space="preserve"> Es necesario tener presente para efectos de este informe</w:t>
      </w:r>
      <w:r w:rsidR="00E47DB4" w:rsidRPr="0013046C">
        <w:rPr>
          <w:rFonts w:cstheme="minorHAnsi"/>
          <w:sz w:val="20"/>
          <w:szCs w:val="20"/>
        </w:rPr>
        <w:t>,</w:t>
      </w:r>
      <w:r w:rsidR="007877EE" w:rsidRPr="0013046C">
        <w:rPr>
          <w:rFonts w:cstheme="minorHAnsi"/>
          <w:sz w:val="20"/>
          <w:szCs w:val="20"/>
        </w:rPr>
        <w:t xml:space="preserve"> que la zona de extracción </w:t>
      </w:r>
      <w:r w:rsidR="00E47DB4" w:rsidRPr="0013046C">
        <w:rPr>
          <w:rFonts w:cstheme="minorHAnsi"/>
          <w:sz w:val="20"/>
          <w:szCs w:val="20"/>
        </w:rPr>
        <w:t xml:space="preserve">de mineral </w:t>
      </w:r>
      <w:r w:rsidR="007877EE" w:rsidRPr="0013046C">
        <w:rPr>
          <w:rFonts w:cstheme="minorHAnsi"/>
          <w:sz w:val="20"/>
          <w:szCs w:val="20"/>
        </w:rPr>
        <w:t xml:space="preserve">es atravesada por dos cursos de aguas </w:t>
      </w:r>
      <w:r w:rsidR="00E47DB4" w:rsidRPr="0013046C">
        <w:rPr>
          <w:rFonts w:cstheme="minorHAnsi"/>
          <w:sz w:val="20"/>
          <w:szCs w:val="20"/>
        </w:rPr>
        <w:t xml:space="preserve">superficiales </w:t>
      </w:r>
      <w:r w:rsidR="007877EE" w:rsidRPr="0013046C">
        <w:rPr>
          <w:rFonts w:cstheme="minorHAnsi"/>
          <w:sz w:val="20"/>
          <w:szCs w:val="20"/>
        </w:rPr>
        <w:t>denominados</w:t>
      </w:r>
      <w:r w:rsidR="00E47DB4" w:rsidRPr="0013046C">
        <w:rPr>
          <w:rFonts w:cstheme="minorHAnsi"/>
          <w:sz w:val="20"/>
          <w:szCs w:val="20"/>
        </w:rPr>
        <w:t xml:space="preserve"> Chorrillo Los Coipos y Chorrillo sin nombre, los cuales son desviados mediante canales en </w:t>
      </w:r>
      <w:r w:rsidR="00FF6770">
        <w:rPr>
          <w:rFonts w:cstheme="minorHAnsi"/>
          <w:sz w:val="20"/>
          <w:szCs w:val="20"/>
        </w:rPr>
        <w:t>sus</w:t>
      </w:r>
      <w:r w:rsidR="00E47DB4" w:rsidRPr="0013046C">
        <w:rPr>
          <w:rFonts w:cstheme="minorHAnsi"/>
          <w:sz w:val="20"/>
          <w:szCs w:val="20"/>
        </w:rPr>
        <w:t xml:space="preserve"> </w:t>
      </w:r>
      <w:r w:rsidR="002A4F8C">
        <w:rPr>
          <w:rFonts w:cstheme="minorHAnsi"/>
          <w:sz w:val="20"/>
          <w:szCs w:val="20"/>
        </w:rPr>
        <w:t>tramos</w:t>
      </w:r>
      <w:r w:rsidR="00E47DB4" w:rsidRPr="0013046C">
        <w:rPr>
          <w:rFonts w:cstheme="minorHAnsi"/>
          <w:sz w:val="20"/>
          <w:szCs w:val="20"/>
        </w:rPr>
        <w:t xml:space="preserve"> intervenid</w:t>
      </w:r>
      <w:r w:rsidR="002A4F8C">
        <w:rPr>
          <w:rFonts w:cstheme="minorHAnsi"/>
          <w:sz w:val="20"/>
          <w:szCs w:val="20"/>
        </w:rPr>
        <w:t>o</w:t>
      </w:r>
      <w:r w:rsidR="00E47DB4" w:rsidRPr="0013046C">
        <w:rPr>
          <w:rFonts w:cstheme="minorHAnsi"/>
          <w:sz w:val="20"/>
          <w:szCs w:val="20"/>
        </w:rPr>
        <w:t>s por el proyecto, para posteriormente confluir formando el denominado Chorrillo Invierno 2. Cabe mencionar que durante el proceso de evaluación ambiental</w:t>
      </w:r>
      <w:r w:rsidR="00677120" w:rsidRPr="0013046C">
        <w:rPr>
          <w:rFonts w:cstheme="minorHAnsi"/>
          <w:sz w:val="20"/>
          <w:szCs w:val="20"/>
        </w:rPr>
        <w:t>,</w:t>
      </w:r>
      <w:r w:rsidR="00E47DB4" w:rsidRPr="0013046C">
        <w:rPr>
          <w:rFonts w:cstheme="minorHAnsi"/>
          <w:sz w:val="20"/>
          <w:szCs w:val="20"/>
        </w:rPr>
        <w:t xml:space="preserve"> el proyecto contempló diversas medidas destinadas a proteger la calidad de </w:t>
      </w:r>
      <w:r w:rsidR="00E819BC" w:rsidRPr="0013046C">
        <w:rPr>
          <w:rFonts w:cstheme="minorHAnsi"/>
          <w:sz w:val="20"/>
          <w:szCs w:val="20"/>
        </w:rPr>
        <w:t xml:space="preserve">los cursos de agua antes mencionados, entre las cuales se destacan la construcción de canales interceptores en las áreas de botaderos para </w:t>
      </w:r>
      <w:r w:rsidR="00D54D26">
        <w:rPr>
          <w:rFonts w:cstheme="minorHAnsi"/>
          <w:sz w:val="20"/>
          <w:szCs w:val="20"/>
        </w:rPr>
        <w:t xml:space="preserve">efectuar </w:t>
      </w:r>
      <w:r w:rsidR="00E819BC" w:rsidRPr="0013046C">
        <w:rPr>
          <w:rFonts w:cstheme="minorHAnsi"/>
          <w:sz w:val="20"/>
          <w:szCs w:val="20"/>
        </w:rPr>
        <w:t>la c</w:t>
      </w:r>
      <w:r w:rsidR="00D54D26">
        <w:rPr>
          <w:rFonts w:cstheme="minorHAnsi"/>
          <w:sz w:val="20"/>
          <w:szCs w:val="20"/>
        </w:rPr>
        <w:t xml:space="preserve">onducción </w:t>
      </w:r>
      <w:r w:rsidR="00E819BC" w:rsidRPr="0013046C">
        <w:rPr>
          <w:rFonts w:cstheme="minorHAnsi"/>
          <w:sz w:val="20"/>
          <w:szCs w:val="20"/>
        </w:rPr>
        <w:t xml:space="preserve">de las aguas de </w:t>
      </w:r>
      <w:r w:rsidR="00862354">
        <w:rPr>
          <w:rFonts w:cstheme="minorHAnsi"/>
          <w:sz w:val="20"/>
          <w:szCs w:val="20"/>
        </w:rPr>
        <w:t>escorrentía</w:t>
      </w:r>
      <w:r w:rsidR="00E610A2">
        <w:rPr>
          <w:rFonts w:cstheme="minorHAnsi"/>
          <w:sz w:val="20"/>
          <w:szCs w:val="20"/>
        </w:rPr>
        <w:t xml:space="preserve"> (incluidas las aguas de contacto)</w:t>
      </w:r>
      <w:r w:rsidR="00E819BC" w:rsidRPr="0013046C">
        <w:rPr>
          <w:rFonts w:cstheme="minorHAnsi"/>
          <w:sz w:val="20"/>
          <w:szCs w:val="20"/>
        </w:rPr>
        <w:t xml:space="preserve">, la construcción de piscinas de decantación para el abatimiento de sólidos </w:t>
      </w:r>
      <w:r w:rsidR="002825EC" w:rsidRPr="0013046C">
        <w:rPr>
          <w:rFonts w:cstheme="minorHAnsi"/>
          <w:sz w:val="20"/>
          <w:szCs w:val="20"/>
        </w:rPr>
        <w:t xml:space="preserve">contenidos en las aguas conducidas </w:t>
      </w:r>
      <w:r w:rsidR="00677120" w:rsidRPr="0013046C">
        <w:rPr>
          <w:rFonts w:cstheme="minorHAnsi"/>
          <w:sz w:val="20"/>
          <w:szCs w:val="20"/>
        </w:rPr>
        <w:t xml:space="preserve">por </w:t>
      </w:r>
      <w:r w:rsidR="002825EC" w:rsidRPr="0013046C">
        <w:rPr>
          <w:rFonts w:cstheme="minorHAnsi"/>
          <w:sz w:val="20"/>
          <w:szCs w:val="20"/>
        </w:rPr>
        <w:t>los canales interceptores</w:t>
      </w:r>
      <w:r w:rsidR="00E819BC" w:rsidRPr="0013046C">
        <w:rPr>
          <w:rFonts w:cstheme="minorHAnsi"/>
          <w:sz w:val="20"/>
          <w:szCs w:val="20"/>
        </w:rPr>
        <w:t>, la definición de Planes de Vigilancia Ambiental para alerta temprana, control de arrastre de sólidos y calidad de agua superficial, entre otras</w:t>
      </w:r>
      <w:r w:rsidR="002825EC" w:rsidRPr="0013046C">
        <w:rPr>
          <w:rFonts w:cstheme="minorHAnsi"/>
          <w:sz w:val="20"/>
          <w:szCs w:val="20"/>
        </w:rPr>
        <w:t>;</w:t>
      </w:r>
      <w:r w:rsidR="00E819BC" w:rsidRPr="0013046C">
        <w:rPr>
          <w:rFonts w:cstheme="minorHAnsi"/>
          <w:sz w:val="20"/>
          <w:szCs w:val="20"/>
        </w:rPr>
        <w:t xml:space="preserve"> cuyo </w:t>
      </w:r>
      <w:r w:rsidR="007877EE" w:rsidRPr="0013046C">
        <w:rPr>
          <w:rFonts w:cstheme="minorHAnsi"/>
          <w:sz w:val="20"/>
          <w:szCs w:val="20"/>
        </w:rPr>
        <w:t>cumplimiento y resultado son las que precisamente se analizan en este informe.</w:t>
      </w:r>
    </w:p>
    <w:p w:rsidR="00945209" w:rsidRPr="00945209" w:rsidRDefault="00945209" w:rsidP="00F31DBF">
      <w:pPr>
        <w:rPr>
          <w:rFonts w:cstheme="minorHAnsi"/>
          <w:sz w:val="20"/>
          <w:szCs w:val="20"/>
        </w:rPr>
      </w:pPr>
    </w:p>
    <w:p w:rsidR="00542841" w:rsidRPr="00DD2B1B" w:rsidRDefault="008F751D" w:rsidP="008F751D">
      <w:pPr>
        <w:rPr>
          <w:rFonts w:cstheme="minorHAnsi"/>
          <w:sz w:val="20"/>
          <w:szCs w:val="20"/>
        </w:rPr>
      </w:pPr>
      <w:r w:rsidRPr="00DD2B1B">
        <w:rPr>
          <w:rFonts w:cstheme="minorHAnsi"/>
          <w:sz w:val="20"/>
          <w:szCs w:val="20"/>
        </w:rPr>
        <w:t>Las materia relevante objeto de la fiscalización incluy</w:t>
      </w:r>
      <w:r w:rsidR="00DD2B1B" w:rsidRPr="00DD2B1B">
        <w:rPr>
          <w:rFonts w:cstheme="minorHAnsi"/>
          <w:sz w:val="20"/>
          <w:szCs w:val="20"/>
        </w:rPr>
        <w:t>ó</w:t>
      </w:r>
      <w:r w:rsidRPr="00DD2B1B">
        <w:rPr>
          <w:rFonts w:cstheme="minorHAnsi"/>
          <w:sz w:val="20"/>
          <w:szCs w:val="20"/>
        </w:rPr>
        <w:t xml:space="preserve"> </w:t>
      </w:r>
      <w:r w:rsidR="00DD2B1B" w:rsidRPr="00DD2B1B">
        <w:rPr>
          <w:rFonts w:cstheme="minorHAnsi"/>
          <w:sz w:val="20"/>
          <w:szCs w:val="20"/>
        </w:rPr>
        <w:t xml:space="preserve">la </w:t>
      </w:r>
      <w:r w:rsidR="00233B2C" w:rsidRPr="00DD2B1B">
        <w:rPr>
          <w:rFonts w:cstheme="minorHAnsi"/>
          <w:sz w:val="20"/>
          <w:szCs w:val="20"/>
        </w:rPr>
        <w:t>Intervención o Afectación de cursos de agua</w:t>
      </w:r>
      <w:r w:rsidR="00542841" w:rsidRPr="00DD2B1B">
        <w:rPr>
          <w:rFonts w:cstheme="minorHAnsi"/>
          <w:sz w:val="20"/>
          <w:szCs w:val="20"/>
        </w:rPr>
        <w:t>.</w:t>
      </w:r>
    </w:p>
    <w:p w:rsidR="00ED4317" w:rsidRPr="00A04A17" w:rsidRDefault="00ED4317" w:rsidP="00ED4317">
      <w:pPr>
        <w:rPr>
          <w:rFonts w:cstheme="minorHAnsi"/>
          <w:color w:val="FF0000"/>
          <w:sz w:val="20"/>
          <w:szCs w:val="20"/>
          <w:highlight w:val="yellow"/>
        </w:rPr>
      </w:pPr>
    </w:p>
    <w:p w:rsidR="00ED4317" w:rsidRDefault="00ED4317" w:rsidP="00ED4317">
      <w:pPr>
        <w:rPr>
          <w:rFonts w:cstheme="minorHAnsi"/>
          <w:sz w:val="20"/>
          <w:szCs w:val="20"/>
        </w:rPr>
      </w:pPr>
      <w:r w:rsidRPr="0011536E">
        <w:rPr>
          <w:rFonts w:cstheme="minorHAnsi"/>
          <w:sz w:val="20"/>
          <w:szCs w:val="20"/>
        </w:rPr>
        <w:t xml:space="preserve">Entre los </w:t>
      </w:r>
      <w:r w:rsidR="0011536E" w:rsidRPr="0011536E">
        <w:rPr>
          <w:rFonts w:cstheme="minorHAnsi"/>
          <w:sz w:val="20"/>
          <w:szCs w:val="20"/>
        </w:rPr>
        <w:t xml:space="preserve">principales </w:t>
      </w:r>
      <w:r w:rsidRPr="00B43117">
        <w:rPr>
          <w:rFonts w:cstheme="minorHAnsi"/>
          <w:sz w:val="20"/>
          <w:szCs w:val="20"/>
        </w:rPr>
        <w:t>hechos constatados</w:t>
      </w:r>
      <w:r w:rsidR="00591882" w:rsidRPr="00B43117">
        <w:rPr>
          <w:rFonts w:cstheme="minorHAnsi"/>
          <w:sz w:val="20"/>
          <w:szCs w:val="20"/>
        </w:rPr>
        <w:t xml:space="preserve"> que representan</w:t>
      </w:r>
      <w:r w:rsidRPr="00B43117">
        <w:rPr>
          <w:rFonts w:cstheme="minorHAnsi"/>
          <w:sz w:val="20"/>
          <w:szCs w:val="20"/>
        </w:rPr>
        <w:t xml:space="preserve"> no conformidades se encuentran:</w:t>
      </w:r>
      <w:r w:rsidR="00620768" w:rsidRPr="00B43117">
        <w:rPr>
          <w:rFonts w:cstheme="minorHAnsi"/>
          <w:sz w:val="20"/>
          <w:szCs w:val="20"/>
        </w:rPr>
        <w:t xml:space="preserve"> </w:t>
      </w:r>
      <w:r w:rsidR="00EF024F" w:rsidRPr="00B43117">
        <w:rPr>
          <w:rFonts w:cstheme="minorHAnsi"/>
          <w:sz w:val="20"/>
          <w:szCs w:val="20"/>
        </w:rPr>
        <w:t xml:space="preserve">Deficiencias en el funcionamiento de las </w:t>
      </w:r>
      <w:r w:rsidR="00AC0F3F">
        <w:rPr>
          <w:rFonts w:cstheme="minorHAnsi"/>
          <w:sz w:val="20"/>
          <w:szCs w:val="20"/>
        </w:rPr>
        <w:t xml:space="preserve">distintas </w:t>
      </w:r>
      <w:r w:rsidR="00EF024F" w:rsidRPr="00B43117">
        <w:rPr>
          <w:rFonts w:cstheme="minorHAnsi"/>
          <w:sz w:val="20"/>
          <w:szCs w:val="20"/>
        </w:rPr>
        <w:t xml:space="preserve">piscinas de decantación </w:t>
      </w:r>
      <w:r w:rsidR="00AC0F3F">
        <w:rPr>
          <w:rFonts w:cstheme="minorHAnsi"/>
          <w:sz w:val="20"/>
          <w:szCs w:val="20"/>
        </w:rPr>
        <w:t xml:space="preserve">del proyecto </w:t>
      </w:r>
      <w:r w:rsidR="00DD298A" w:rsidRPr="00B43117">
        <w:rPr>
          <w:rFonts w:cstheme="minorHAnsi"/>
          <w:sz w:val="20"/>
          <w:szCs w:val="20"/>
        </w:rPr>
        <w:t xml:space="preserve">y consecuente </w:t>
      </w:r>
      <w:r w:rsidR="00AC0F3F">
        <w:rPr>
          <w:rFonts w:cstheme="minorHAnsi"/>
          <w:sz w:val="20"/>
          <w:szCs w:val="20"/>
        </w:rPr>
        <w:t>aporte de gasto sólido a</w:t>
      </w:r>
      <w:r w:rsidR="00DD298A" w:rsidRPr="00B43117">
        <w:rPr>
          <w:rFonts w:cstheme="minorHAnsi"/>
          <w:sz w:val="20"/>
          <w:szCs w:val="20"/>
        </w:rPr>
        <w:t>l Chorrillo Invierno 2</w:t>
      </w:r>
      <w:r w:rsidR="00AC0F3F">
        <w:rPr>
          <w:rFonts w:cstheme="minorHAnsi"/>
          <w:sz w:val="20"/>
          <w:szCs w:val="20"/>
        </w:rPr>
        <w:t xml:space="preserve"> producto de las descargas de sus efluentes</w:t>
      </w:r>
      <w:r w:rsidR="00EF024F" w:rsidRPr="00B43117">
        <w:rPr>
          <w:rFonts w:cstheme="minorHAnsi"/>
          <w:sz w:val="20"/>
          <w:szCs w:val="20"/>
        </w:rPr>
        <w:t xml:space="preserve">; </w:t>
      </w:r>
      <w:r w:rsidR="00DD298A" w:rsidRPr="00B43117">
        <w:rPr>
          <w:rFonts w:cstheme="minorHAnsi"/>
          <w:sz w:val="20"/>
          <w:szCs w:val="20"/>
        </w:rPr>
        <w:t>Detrimento de la calidad fisicoquímica de las aguas del Chorrillo Invierno 2</w:t>
      </w:r>
      <w:r w:rsidR="006B4385" w:rsidRPr="00B43117">
        <w:rPr>
          <w:rFonts w:cstheme="minorHAnsi"/>
          <w:sz w:val="20"/>
          <w:szCs w:val="20"/>
        </w:rPr>
        <w:t xml:space="preserve"> respecto de los límites máximos definidos por la </w:t>
      </w:r>
      <w:r w:rsidR="00D36CC9">
        <w:rPr>
          <w:rFonts w:cstheme="minorHAnsi"/>
          <w:sz w:val="20"/>
          <w:szCs w:val="20"/>
        </w:rPr>
        <w:t>Dirección General de Aguas de la Región de Magallanes mediante Ord. N°212 de fecha 05/06/14</w:t>
      </w:r>
      <w:r w:rsidR="00B43117" w:rsidRPr="00B43117">
        <w:rPr>
          <w:rFonts w:cstheme="minorHAnsi"/>
          <w:sz w:val="20"/>
          <w:szCs w:val="20"/>
        </w:rPr>
        <w:t xml:space="preserve">, </w:t>
      </w:r>
      <w:r w:rsidR="006B4385" w:rsidRPr="00B43117">
        <w:rPr>
          <w:rFonts w:cstheme="minorHAnsi"/>
          <w:sz w:val="20"/>
          <w:szCs w:val="20"/>
        </w:rPr>
        <w:t>valor</w:t>
      </w:r>
      <w:r w:rsidR="003F69E2">
        <w:rPr>
          <w:rFonts w:cstheme="minorHAnsi"/>
          <w:sz w:val="20"/>
          <w:szCs w:val="20"/>
        </w:rPr>
        <w:t>es</w:t>
      </w:r>
      <w:r w:rsidR="006B4385" w:rsidRPr="00B43117">
        <w:rPr>
          <w:rFonts w:cstheme="minorHAnsi"/>
          <w:sz w:val="20"/>
          <w:szCs w:val="20"/>
        </w:rPr>
        <w:t xml:space="preserve"> máximo</w:t>
      </w:r>
      <w:r w:rsidR="003F69E2">
        <w:rPr>
          <w:rFonts w:cstheme="minorHAnsi"/>
          <w:sz w:val="20"/>
          <w:szCs w:val="20"/>
        </w:rPr>
        <w:t>s</w:t>
      </w:r>
      <w:r w:rsidR="006B4385" w:rsidRPr="00B43117">
        <w:rPr>
          <w:rFonts w:cstheme="minorHAnsi"/>
          <w:sz w:val="20"/>
          <w:szCs w:val="20"/>
        </w:rPr>
        <w:t xml:space="preserve"> registrado</w:t>
      </w:r>
      <w:r w:rsidR="003F69E2">
        <w:rPr>
          <w:rFonts w:cstheme="minorHAnsi"/>
          <w:sz w:val="20"/>
          <w:szCs w:val="20"/>
        </w:rPr>
        <w:t>s en la línea base</w:t>
      </w:r>
      <w:r w:rsidR="00B43117" w:rsidRPr="00B43117">
        <w:rPr>
          <w:rFonts w:cstheme="minorHAnsi"/>
          <w:sz w:val="20"/>
          <w:szCs w:val="20"/>
        </w:rPr>
        <w:t>, e incluso de los límites definidos por la NCh1333.Of78 para aguas destinadas a vida acuática y riego</w:t>
      </w:r>
      <w:r w:rsidR="00CA6D04" w:rsidRPr="00B43117">
        <w:rPr>
          <w:rFonts w:cstheme="minorHAnsi"/>
          <w:sz w:val="20"/>
          <w:szCs w:val="20"/>
        </w:rPr>
        <w:t>; No certificar que los laboratorios donde se realizaron análisis de muestras de agua contaran con las acreditaciones</w:t>
      </w:r>
      <w:r w:rsidR="00CA6D04" w:rsidRPr="00CA6D04">
        <w:rPr>
          <w:rFonts w:cstheme="minorHAnsi"/>
          <w:sz w:val="20"/>
          <w:szCs w:val="20"/>
        </w:rPr>
        <w:t xml:space="preserve"> correspondientes</w:t>
      </w:r>
      <w:r w:rsidR="00CA6D04">
        <w:rPr>
          <w:rFonts w:cstheme="minorHAnsi"/>
          <w:sz w:val="20"/>
          <w:szCs w:val="20"/>
        </w:rPr>
        <w:t xml:space="preserve">; Superar los tiempos máximos de envase definidos en la NCh411/10.Of2005 para efectuar los análisis de muestras; </w:t>
      </w:r>
      <w:r w:rsidR="00562393">
        <w:rPr>
          <w:rFonts w:cstheme="minorHAnsi"/>
          <w:sz w:val="20"/>
          <w:szCs w:val="20"/>
        </w:rPr>
        <w:t xml:space="preserve">y </w:t>
      </w:r>
      <w:r w:rsidR="000D1CA1">
        <w:rPr>
          <w:rFonts w:cstheme="minorHAnsi"/>
          <w:sz w:val="20"/>
          <w:szCs w:val="20"/>
        </w:rPr>
        <w:t>No remitir diferentes informes de seguimiento ambiental vinculados a monitoreos de aguas en los plazos y frecuencias establecidos.</w:t>
      </w:r>
    </w:p>
    <w:p w:rsidR="00103DBF" w:rsidRDefault="00103DBF" w:rsidP="00ED4317">
      <w:pPr>
        <w:rPr>
          <w:rFonts w:cstheme="minorHAnsi"/>
          <w:sz w:val="20"/>
          <w:szCs w:val="20"/>
        </w:rPr>
      </w:pPr>
    </w:p>
    <w:p w:rsidR="00103DBF" w:rsidRPr="0025129B" w:rsidRDefault="00103DBF" w:rsidP="00ED4317">
      <w:pPr>
        <w:rPr>
          <w:rFonts w:cstheme="minorHAnsi"/>
          <w:sz w:val="20"/>
          <w:szCs w:val="20"/>
        </w:rPr>
      </w:pPr>
      <w:r>
        <w:rPr>
          <w:rFonts w:cstheme="minorHAnsi"/>
          <w:sz w:val="20"/>
          <w:szCs w:val="20"/>
        </w:rPr>
        <w:t xml:space="preserve">Cabe mencionar adicionalmente que como resultado del procedimiento administrativo sancionador ROL D-021-2013 seguido en contra de Minera Invierno S.A., la Superintendencia del Medio Ambiente aplicó multas por un total de </w:t>
      </w:r>
      <w:r w:rsidR="00441C54">
        <w:rPr>
          <w:rFonts w:cstheme="minorHAnsi"/>
          <w:sz w:val="20"/>
          <w:szCs w:val="20"/>
        </w:rPr>
        <w:t xml:space="preserve">244 </w:t>
      </w:r>
      <w:r w:rsidR="00A3767F">
        <w:rPr>
          <w:rFonts w:cstheme="minorHAnsi"/>
          <w:sz w:val="20"/>
          <w:szCs w:val="20"/>
        </w:rPr>
        <w:t>Unidades Tributarias Anuales (</w:t>
      </w:r>
      <w:r w:rsidR="00441C54">
        <w:rPr>
          <w:rFonts w:cstheme="minorHAnsi"/>
          <w:sz w:val="20"/>
          <w:szCs w:val="20"/>
        </w:rPr>
        <w:t>UTA</w:t>
      </w:r>
      <w:r w:rsidR="00A3767F">
        <w:rPr>
          <w:rFonts w:cstheme="minorHAnsi"/>
          <w:sz w:val="20"/>
          <w:szCs w:val="20"/>
        </w:rPr>
        <w:t>)</w:t>
      </w:r>
      <w:r w:rsidR="00441C54">
        <w:rPr>
          <w:rFonts w:cstheme="minorHAnsi"/>
          <w:sz w:val="20"/>
          <w:szCs w:val="20"/>
        </w:rPr>
        <w:t xml:space="preserve">, correspondientes a infracciones relativas a </w:t>
      </w:r>
      <w:r w:rsidR="00441C54" w:rsidRPr="00441C54">
        <w:rPr>
          <w:rFonts w:cstheme="minorHAnsi"/>
          <w:sz w:val="20"/>
          <w:szCs w:val="20"/>
        </w:rPr>
        <w:t>ineficiencia</w:t>
      </w:r>
      <w:r w:rsidR="00441C54">
        <w:rPr>
          <w:rFonts w:cstheme="minorHAnsi"/>
          <w:sz w:val="20"/>
          <w:szCs w:val="20"/>
        </w:rPr>
        <w:t>s</w:t>
      </w:r>
      <w:r w:rsidR="00441C54" w:rsidRPr="00441C54">
        <w:rPr>
          <w:rFonts w:cstheme="minorHAnsi"/>
          <w:sz w:val="20"/>
          <w:szCs w:val="20"/>
        </w:rPr>
        <w:t xml:space="preserve"> </w:t>
      </w:r>
      <w:r w:rsidR="00441C54">
        <w:rPr>
          <w:rFonts w:cstheme="minorHAnsi"/>
          <w:sz w:val="20"/>
          <w:szCs w:val="20"/>
        </w:rPr>
        <w:t>de</w:t>
      </w:r>
      <w:r w:rsidR="00441C54" w:rsidRPr="00441C54">
        <w:rPr>
          <w:rFonts w:cstheme="minorHAnsi"/>
          <w:sz w:val="20"/>
          <w:szCs w:val="20"/>
        </w:rPr>
        <w:t xml:space="preserve">l sistema de decantación de </w:t>
      </w:r>
      <w:r w:rsidR="00441C54">
        <w:rPr>
          <w:rFonts w:cstheme="minorHAnsi"/>
          <w:sz w:val="20"/>
          <w:szCs w:val="20"/>
        </w:rPr>
        <w:t xml:space="preserve">las </w:t>
      </w:r>
      <w:r w:rsidR="00441C54" w:rsidRPr="00441C54">
        <w:rPr>
          <w:rFonts w:cstheme="minorHAnsi"/>
          <w:sz w:val="20"/>
          <w:szCs w:val="20"/>
        </w:rPr>
        <w:t>aguas provenientes del rajo de explotación, previo a que sean vertidas en el Chorrillo Invierno 2, además de múltiples incumplimientos relativos a obligaciones de seguimiento ambiental en materia de calidad de agua.</w:t>
      </w: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20" w:name="_Toc411610948"/>
      <w:r w:rsidRPr="0025129B">
        <w:lastRenderedPageBreak/>
        <w:t>IDENTIFICACIÓN DEL PROYECTO,</w:t>
      </w:r>
      <w:r w:rsidR="00677A75">
        <w:t xml:space="preserve"> INSTALACIÓN, </w:t>
      </w:r>
      <w:r w:rsidRPr="0025129B">
        <w:t>ACTIVIDAD O FUENTE FISCALIZADA</w:t>
      </w:r>
      <w:bookmarkEnd w:id="20"/>
    </w:p>
    <w:p w:rsidR="00ED4317" w:rsidRPr="0025129B" w:rsidRDefault="00ED4317" w:rsidP="00ED4317"/>
    <w:p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411610949"/>
      <w:r w:rsidRPr="0025129B">
        <w:t>Antecedentes Generales</w:t>
      </w:r>
      <w:bookmarkEnd w:id="21"/>
      <w:bookmarkEnd w:id="22"/>
      <w:bookmarkEnd w:id="23"/>
      <w:bookmarkEnd w:id="24"/>
      <w:bookmarkEnd w:id="25"/>
      <w:bookmarkEnd w:id="26"/>
      <w:bookmarkEnd w:id="27"/>
      <w:bookmarkEnd w:id="28"/>
      <w:bookmarkEnd w:id="29"/>
      <w:bookmarkEnd w:id="30"/>
    </w:p>
    <w:p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62"/>
        <w:gridCol w:w="4474"/>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Pr="0025129B" w:rsidRDefault="00807C6F" w:rsidP="00807C6F">
            <w:pPr>
              <w:rPr>
                <w:rFonts w:cstheme="minorHAnsi"/>
                <w:sz w:val="20"/>
                <w:szCs w:val="20"/>
                <w:lang w:eastAsia="es-ES"/>
              </w:rPr>
            </w:pPr>
            <w:r>
              <w:rPr>
                <w:rFonts w:cstheme="minorHAnsi"/>
                <w:sz w:val="20"/>
                <w:szCs w:val="20"/>
              </w:rPr>
              <w:t>Mina Invierno</w:t>
            </w:r>
          </w:p>
        </w:tc>
      </w:tr>
      <w:tr w:rsidR="00230321" w:rsidRPr="0025129B"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F6676">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rsidR="00230321" w:rsidRPr="0025129B" w:rsidRDefault="002A7700" w:rsidP="002F6676">
            <w:pPr>
              <w:rPr>
                <w:rFonts w:cstheme="minorHAnsi"/>
                <w:b/>
                <w:sz w:val="20"/>
                <w:szCs w:val="20"/>
              </w:rPr>
            </w:pPr>
            <w:r w:rsidRPr="00E01748">
              <w:rPr>
                <w:rFonts w:cstheme="minorHAnsi"/>
                <w:sz w:val="20"/>
                <w:szCs w:val="20"/>
              </w:rPr>
              <w:t>Magallanes y Antártica Chilena</w:t>
            </w:r>
          </w:p>
        </w:tc>
        <w:tc>
          <w:tcPr>
            <w:tcW w:w="2229" w:type="pct"/>
            <w:vMerge w:val="restart"/>
            <w:tcBorders>
              <w:top w:val="single" w:sz="4" w:space="0" w:color="auto"/>
              <w:left w:val="single" w:sz="4" w:space="0" w:color="auto"/>
              <w:right w:val="single" w:sz="4" w:space="0" w:color="auto"/>
            </w:tcBorders>
            <w:shd w:val="clear" w:color="auto" w:fill="FFFFFF"/>
            <w:hideMark/>
          </w:tcPr>
          <w:p w:rsidR="00230321" w:rsidRDefault="00230321" w:rsidP="00F16CED">
            <w:pPr>
              <w:ind w:left="46" w:right="81"/>
              <w:rPr>
                <w:rFonts w:cstheme="minorHAnsi"/>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p>
          <w:p w:rsidR="008A77CC" w:rsidRPr="0025129B" w:rsidRDefault="00807C6F" w:rsidP="00807C6F">
            <w:pPr>
              <w:ind w:left="46" w:right="81"/>
              <w:rPr>
                <w:rFonts w:cstheme="minorHAnsi"/>
                <w:sz w:val="20"/>
                <w:szCs w:val="20"/>
              </w:rPr>
            </w:pPr>
            <w:r>
              <w:rPr>
                <w:rFonts w:cstheme="minorHAnsi"/>
                <w:sz w:val="20"/>
                <w:szCs w:val="20"/>
              </w:rPr>
              <w:t>Km. 40 Ruta Y-560, Estancia Invierno, Isla Riesco.</w:t>
            </w:r>
          </w:p>
        </w:tc>
      </w:tr>
      <w:tr w:rsidR="00230321" w:rsidRPr="0025129B" w:rsidTr="002F6676">
        <w:trPr>
          <w:trHeight w:val="467"/>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rsidR="00230321" w:rsidRPr="0025129B" w:rsidRDefault="008A77CC" w:rsidP="008A77CC">
            <w:pPr>
              <w:rPr>
                <w:rFonts w:cstheme="minorHAnsi"/>
                <w:sz w:val="20"/>
                <w:szCs w:val="20"/>
              </w:rPr>
            </w:pPr>
            <w:r>
              <w:rPr>
                <w:rFonts w:cstheme="minorHAnsi"/>
                <w:sz w:val="20"/>
                <w:szCs w:val="20"/>
              </w:rPr>
              <w:t>Magallanes</w:t>
            </w:r>
          </w:p>
        </w:tc>
        <w:tc>
          <w:tcPr>
            <w:tcW w:w="2229"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A7700">
            <w:pPr>
              <w:rPr>
                <w:rFonts w:cstheme="minorHAnsi"/>
                <w:sz w:val="20"/>
                <w:szCs w:val="20"/>
              </w:rPr>
            </w:pPr>
            <w:r w:rsidRPr="0025129B">
              <w:rPr>
                <w:rFonts w:cstheme="minorHAnsi"/>
                <w:b/>
                <w:sz w:val="20"/>
                <w:szCs w:val="20"/>
              </w:rPr>
              <w:t>Comuna:</w:t>
            </w:r>
          </w:p>
          <w:p w:rsidR="002A7700" w:rsidRPr="0025129B" w:rsidRDefault="00807C6F" w:rsidP="00807C6F">
            <w:pPr>
              <w:rPr>
                <w:rFonts w:cstheme="minorHAnsi"/>
                <w:sz w:val="20"/>
                <w:szCs w:val="20"/>
              </w:rPr>
            </w:pPr>
            <w:r>
              <w:rPr>
                <w:rFonts w:cstheme="minorHAnsi"/>
                <w:sz w:val="20"/>
                <w:szCs w:val="20"/>
              </w:rPr>
              <w:t>Río Verde</w:t>
            </w:r>
          </w:p>
        </w:tc>
        <w:tc>
          <w:tcPr>
            <w:tcW w:w="2229"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2F6676">
        <w:trPr>
          <w:trHeight w:val="571"/>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A7700">
            <w:pPr>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230321" w:rsidRPr="00D235C7" w:rsidRDefault="00807C6F" w:rsidP="009875DA">
            <w:pPr>
              <w:rPr>
                <w:rFonts w:cstheme="minorHAnsi"/>
                <w:sz w:val="20"/>
                <w:szCs w:val="20"/>
                <w:lang w:eastAsia="es-ES"/>
              </w:rPr>
            </w:pPr>
            <w:r>
              <w:rPr>
                <w:rFonts w:cstheme="minorHAnsi"/>
                <w:sz w:val="20"/>
                <w:szCs w:val="20"/>
                <w:lang w:val="es-ES" w:eastAsia="es-ES"/>
              </w:rPr>
              <w:t>Minera Invierno S.A.</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A7700">
            <w:pPr>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807C6F" w:rsidP="00807C6F">
            <w:pPr>
              <w:rPr>
                <w:rFonts w:cstheme="minorHAnsi"/>
                <w:sz w:val="20"/>
                <w:szCs w:val="20"/>
                <w:lang w:val="es-ES" w:eastAsia="es-ES"/>
              </w:rPr>
            </w:pPr>
            <w:r>
              <w:rPr>
                <w:rFonts w:cstheme="minorHAnsi"/>
                <w:sz w:val="20"/>
                <w:szCs w:val="20"/>
              </w:rPr>
              <w:t>9</w:t>
            </w:r>
            <w:r w:rsidR="009875DA">
              <w:rPr>
                <w:rFonts w:cstheme="minorHAnsi"/>
                <w:sz w:val="20"/>
                <w:szCs w:val="20"/>
              </w:rPr>
              <w:t>6</w:t>
            </w:r>
            <w:r w:rsidR="002F6676">
              <w:rPr>
                <w:rFonts w:cstheme="minorHAnsi"/>
                <w:sz w:val="20"/>
                <w:szCs w:val="20"/>
              </w:rPr>
              <w:t>.</w:t>
            </w:r>
            <w:r>
              <w:rPr>
                <w:rFonts w:cstheme="minorHAnsi"/>
                <w:sz w:val="20"/>
                <w:szCs w:val="20"/>
              </w:rPr>
              <w:t>919</w:t>
            </w:r>
            <w:r w:rsidR="002F6676">
              <w:rPr>
                <w:rFonts w:cstheme="minorHAnsi"/>
                <w:sz w:val="20"/>
                <w:szCs w:val="20"/>
              </w:rPr>
              <w:t>.</w:t>
            </w:r>
            <w:r>
              <w:rPr>
                <w:rFonts w:cstheme="minorHAnsi"/>
                <w:sz w:val="20"/>
                <w:szCs w:val="20"/>
              </w:rPr>
              <w:t>150-4</w:t>
            </w:r>
          </w:p>
        </w:tc>
      </w:tr>
      <w:tr w:rsidR="00230321" w:rsidRPr="0025129B" w:rsidTr="002F6676">
        <w:trPr>
          <w:trHeight w:val="425"/>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D51EA8" w:rsidRDefault="00F64DF2" w:rsidP="002A7700">
            <w:pPr>
              <w:rPr>
                <w:rFonts w:cstheme="minorHAnsi"/>
                <w:sz w:val="20"/>
                <w:szCs w:val="20"/>
              </w:rPr>
            </w:pPr>
            <w:r w:rsidRPr="00D51EA8">
              <w:rPr>
                <w:rFonts w:cstheme="minorHAnsi"/>
                <w:b/>
                <w:sz w:val="20"/>
                <w:szCs w:val="20"/>
              </w:rPr>
              <w:t>Domicilio t</w:t>
            </w:r>
            <w:r w:rsidR="00230321" w:rsidRPr="00D51EA8">
              <w:rPr>
                <w:rFonts w:cstheme="minorHAnsi"/>
                <w:b/>
                <w:sz w:val="20"/>
                <w:szCs w:val="20"/>
              </w:rPr>
              <w:t>itular:</w:t>
            </w:r>
          </w:p>
          <w:p w:rsidR="00230321" w:rsidRPr="00D51EA8" w:rsidRDefault="00D51EA8" w:rsidP="00D51EA8">
            <w:pPr>
              <w:rPr>
                <w:rFonts w:cstheme="minorHAnsi"/>
                <w:sz w:val="20"/>
                <w:szCs w:val="20"/>
              </w:rPr>
            </w:pPr>
            <w:r w:rsidRPr="00D51EA8">
              <w:rPr>
                <w:rFonts w:cstheme="minorHAnsi"/>
                <w:sz w:val="20"/>
                <w:szCs w:val="20"/>
              </w:rPr>
              <w:t>Ignacio Carrera Pinto 185</w:t>
            </w:r>
            <w:r w:rsidR="009E7146" w:rsidRPr="00D51EA8">
              <w:rPr>
                <w:rFonts w:cstheme="minorHAnsi"/>
                <w:sz w:val="20"/>
                <w:szCs w:val="20"/>
              </w:rPr>
              <w:t xml:space="preserve">, </w:t>
            </w:r>
            <w:r w:rsidR="00A974EE" w:rsidRPr="00D51EA8">
              <w:rPr>
                <w:rFonts w:cstheme="minorHAnsi"/>
                <w:sz w:val="20"/>
                <w:szCs w:val="20"/>
              </w:rPr>
              <w:t>Pu</w:t>
            </w:r>
            <w:r w:rsidR="00F24CE0" w:rsidRPr="00D51EA8">
              <w:rPr>
                <w:rFonts w:cstheme="minorHAnsi"/>
                <w:sz w:val="20"/>
                <w:szCs w:val="20"/>
              </w:rPr>
              <w:t>nta Arenas</w:t>
            </w:r>
            <w:r w:rsidR="00A974EE" w:rsidRPr="00D51EA8">
              <w:rPr>
                <w:rFonts w:cstheme="minorHAnsi"/>
                <w:sz w:val="20"/>
                <w:szCs w:val="20"/>
              </w:rPr>
              <w:t>.</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D51EA8" w:rsidRDefault="00230321" w:rsidP="002A7700">
            <w:pPr>
              <w:rPr>
                <w:rFonts w:cstheme="minorHAnsi"/>
                <w:b/>
                <w:sz w:val="20"/>
                <w:szCs w:val="20"/>
              </w:rPr>
            </w:pPr>
            <w:r w:rsidRPr="00D51EA8">
              <w:rPr>
                <w:rFonts w:cstheme="minorHAnsi"/>
                <w:b/>
                <w:sz w:val="20"/>
                <w:szCs w:val="20"/>
              </w:rPr>
              <w:t>Correo electrónico:</w:t>
            </w:r>
            <w:r w:rsidRPr="00D51EA8">
              <w:rPr>
                <w:rFonts w:cstheme="minorHAnsi"/>
                <w:sz w:val="20"/>
                <w:szCs w:val="20"/>
              </w:rPr>
              <w:t xml:space="preserve"> </w:t>
            </w:r>
          </w:p>
          <w:p w:rsidR="00230321" w:rsidRPr="00D51EA8" w:rsidRDefault="006C558C" w:rsidP="00D51EA8">
            <w:pPr>
              <w:rPr>
                <w:rFonts w:cstheme="minorHAnsi"/>
                <w:sz w:val="20"/>
                <w:szCs w:val="20"/>
              </w:rPr>
            </w:pPr>
            <w:hyperlink r:id="rId26" w:history="1">
              <w:r w:rsidR="00D51EA8" w:rsidRPr="00D51EA8">
                <w:rPr>
                  <w:rStyle w:val="Hipervnculo"/>
                  <w:rFonts w:cstheme="minorHAnsi"/>
                  <w:sz w:val="20"/>
                  <w:szCs w:val="20"/>
                </w:rPr>
                <w:t>faguirre@minainvierno.cl</w:t>
              </w:r>
            </w:hyperlink>
          </w:p>
        </w:tc>
      </w:tr>
      <w:tr w:rsidR="00230321" w:rsidRPr="0025129B" w:rsidTr="002F6676">
        <w:trPr>
          <w:trHeight w:val="589"/>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rsidR="00230321" w:rsidRPr="00D51EA8"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D51EA8" w:rsidRDefault="00230321" w:rsidP="002A7700">
            <w:pPr>
              <w:rPr>
                <w:rFonts w:cstheme="minorHAnsi"/>
                <w:b/>
                <w:sz w:val="20"/>
                <w:szCs w:val="20"/>
              </w:rPr>
            </w:pPr>
            <w:r w:rsidRPr="00D51EA8">
              <w:rPr>
                <w:rFonts w:cstheme="minorHAnsi"/>
                <w:b/>
                <w:sz w:val="20"/>
                <w:szCs w:val="20"/>
              </w:rPr>
              <w:t>Teléfono:</w:t>
            </w:r>
            <w:r w:rsidRPr="00D51EA8">
              <w:rPr>
                <w:rFonts w:cstheme="minorHAnsi"/>
                <w:sz w:val="20"/>
                <w:szCs w:val="20"/>
              </w:rPr>
              <w:t xml:space="preserve"> </w:t>
            </w:r>
          </w:p>
          <w:p w:rsidR="00230321" w:rsidRPr="00D51EA8" w:rsidRDefault="00F16CED" w:rsidP="00D51EA8">
            <w:pPr>
              <w:rPr>
                <w:rFonts w:cstheme="minorHAnsi"/>
                <w:sz w:val="20"/>
                <w:szCs w:val="20"/>
              </w:rPr>
            </w:pPr>
            <w:r w:rsidRPr="00D51EA8">
              <w:rPr>
                <w:rFonts w:cstheme="minorHAnsi"/>
                <w:sz w:val="20"/>
                <w:szCs w:val="20"/>
              </w:rPr>
              <w:t>61</w:t>
            </w:r>
            <w:r w:rsidR="002F6676" w:rsidRPr="00D51EA8">
              <w:rPr>
                <w:rFonts w:cstheme="minorHAnsi"/>
                <w:sz w:val="20"/>
                <w:szCs w:val="20"/>
              </w:rPr>
              <w:t>-2</w:t>
            </w:r>
            <w:r w:rsidR="00D51EA8" w:rsidRPr="00D51EA8">
              <w:rPr>
                <w:rFonts w:cstheme="minorHAnsi"/>
                <w:sz w:val="20"/>
                <w:szCs w:val="20"/>
              </w:rPr>
              <w:t>720501</w:t>
            </w:r>
          </w:p>
        </w:tc>
      </w:tr>
      <w:tr w:rsidR="00230321" w:rsidRPr="0025129B" w:rsidTr="002F6676">
        <w:trPr>
          <w:trHeight w:val="515"/>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D51EA8" w:rsidRDefault="00F64DF2" w:rsidP="002A7700">
            <w:pPr>
              <w:rPr>
                <w:rFonts w:cstheme="minorHAnsi"/>
                <w:b/>
                <w:sz w:val="20"/>
                <w:szCs w:val="20"/>
                <w:lang w:val="es-ES" w:eastAsia="es-ES"/>
              </w:rPr>
            </w:pPr>
            <w:r w:rsidRPr="00D51EA8">
              <w:rPr>
                <w:rFonts w:cstheme="minorHAnsi"/>
                <w:b/>
                <w:sz w:val="20"/>
                <w:szCs w:val="20"/>
              </w:rPr>
              <w:t>Identificación del representante l</w:t>
            </w:r>
            <w:r w:rsidR="00230321" w:rsidRPr="00D51EA8">
              <w:rPr>
                <w:rFonts w:cstheme="minorHAnsi"/>
                <w:b/>
                <w:sz w:val="20"/>
                <w:szCs w:val="20"/>
              </w:rPr>
              <w:t>egal:</w:t>
            </w:r>
            <w:r w:rsidR="00230321" w:rsidRPr="00D51EA8">
              <w:rPr>
                <w:rFonts w:cstheme="minorHAnsi"/>
                <w:sz w:val="20"/>
                <w:szCs w:val="20"/>
              </w:rPr>
              <w:t xml:space="preserve"> </w:t>
            </w:r>
          </w:p>
          <w:p w:rsidR="00230321" w:rsidRPr="00D51EA8" w:rsidRDefault="00D51EA8" w:rsidP="00D51EA8">
            <w:pPr>
              <w:rPr>
                <w:rFonts w:cstheme="minorHAnsi"/>
                <w:sz w:val="20"/>
                <w:szCs w:val="20"/>
              </w:rPr>
            </w:pPr>
            <w:r w:rsidRPr="00D51EA8">
              <w:rPr>
                <w:rFonts w:cstheme="minorHAnsi"/>
                <w:sz w:val="20"/>
                <w:szCs w:val="20"/>
              </w:rPr>
              <w:t>Sebastián Gil Clasen</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D51EA8" w:rsidRDefault="00230321" w:rsidP="002A7700">
            <w:pPr>
              <w:rPr>
                <w:rFonts w:cstheme="minorHAnsi"/>
                <w:b/>
                <w:sz w:val="20"/>
                <w:szCs w:val="20"/>
                <w:lang w:val="es-ES" w:eastAsia="es-ES"/>
              </w:rPr>
            </w:pPr>
            <w:r w:rsidRPr="00D51EA8">
              <w:rPr>
                <w:rFonts w:cstheme="minorHAnsi"/>
                <w:b/>
                <w:sz w:val="20"/>
                <w:szCs w:val="20"/>
              </w:rPr>
              <w:t>RUT o RUN:</w:t>
            </w:r>
            <w:r w:rsidRPr="00D51EA8">
              <w:rPr>
                <w:rFonts w:cstheme="minorHAnsi"/>
                <w:sz w:val="20"/>
                <w:szCs w:val="20"/>
              </w:rPr>
              <w:t xml:space="preserve"> </w:t>
            </w:r>
          </w:p>
          <w:p w:rsidR="00230321" w:rsidRPr="00D51EA8" w:rsidRDefault="00D51EA8" w:rsidP="00D51EA8">
            <w:pPr>
              <w:jc w:val="left"/>
              <w:rPr>
                <w:rFonts w:cstheme="minorHAnsi"/>
                <w:sz w:val="20"/>
                <w:szCs w:val="20"/>
                <w:lang w:val="es-ES" w:eastAsia="es-ES"/>
              </w:rPr>
            </w:pPr>
            <w:r w:rsidRPr="00D51EA8">
              <w:rPr>
                <w:rFonts w:cstheme="minorHAnsi"/>
                <w:sz w:val="20"/>
                <w:szCs w:val="20"/>
                <w:lang w:val="es-ES" w:eastAsia="es-ES"/>
              </w:rPr>
              <w:t>12</w:t>
            </w:r>
            <w:r w:rsidR="002F6676" w:rsidRPr="00D51EA8">
              <w:rPr>
                <w:rFonts w:cstheme="minorHAnsi"/>
                <w:sz w:val="20"/>
                <w:szCs w:val="20"/>
                <w:lang w:val="es-ES" w:eastAsia="es-ES"/>
              </w:rPr>
              <w:t>.</w:t>
            </w:r>
            <w:r w:rsidRPr="00D51EA8">
              <w:rPr>
                <w:rFonts w:cstheme="minorHAnsi"/>
                <w:sz w:val="20"/>
                <w:szCs w:val="20"/>
                <w:lang w:val="es-ES" w:eastAsia="es-ES"/>
              </w:rPr>
              <w:t>454</w:t>
            </w:r>
            <w:r w:rsidR="002F6676" w:rsidRPr="00D51EA8">
              <w:rPr>
                <w:rFonts w:cstheme="minorHAnsi"/>
                <w:sz w:val="20"/>
                <w:szCs w:val="20"/>
                <w:lang w:val="es-ES" w:eastAsia="es-ES"/>
              </w:rPr>
              <w:t>.</w:t>
            </w:r>
            <w:r w:rsidRPr="00D51EA8">
              <w:rPr>
                <w:rFonts w:cstheme="minorHAnsi"/>
                <w:sz w:val="20"/>
                <w:szCs w:val="20"/>
                <w:lang w:val="es-ES" w:eastAsia="es-ES"/>
              </w:rPr>
              <w:t>679</w:t>
            </w:r>
            <w:r w:rsidR="00F24CE0" w:rsidRPr="00D51EA8">
              <w:rPr>
                <w:rFonts w:cstheme="minorHAnsi"/>
                <w:sz w:val="20"/>
                <w:szCs w:val="20"/>
                <w:lang w:val="es-ES" w:eastAsia="es-ES"/>
              </w:rPr>
              <w:t>-</w:t>
            </w:r>
            <w:r w:rsidRPr="00D51EA8">
              <w:rPr>
                <w:rFonts w:cstheme="minorHAnsi"/>
                <w:sz w:val="20"/>
                <w:szCs w:val="20"/>
                <w:lang w:val="es-ES" w:eastAsia="es-ES"/>
              </w:rPr>
              <w:t>6</w:t>
            </w:r>
          </w:p>
        </w:tc>
      </w:tr>
      <w:tr w:rsidR="00230321" w:rsidRPr="0025129B" w:rsidTr="002F6676">
        <w:trPr>
          <w:trHeight w:val="469"/>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D51EA8" w:rsidRDefault="00F64DF2" w:rsidP="002A7700">
            <w:pPr>
              <w:rPr>
                <w:rFonts w:cstheme="minorHAnsi"/>
                <w:b/>
                <w:sz w:val="20"/>
                <w:szCs w:val="20"/>
              </w:rPr>
            </w:pPr>
            <w:r w:rsidRPr="00D51EA8">
              <w:rPr>
                <w:rFonts w:cstheme="minorHAnsi"/>
                <w:b/>
                <w:sz w:val="20"/>
                <w:szCs w:val="20"/>
              </w:rPr>
              <w:t>Domicilio representante l</w:t>
            </w:r>
            <w:r w:rsidR="00230321" w:rsidRPr="00D51EA8">
              <w:rPr>
                <w:rFonts w:cstheme="minorHAnsi"/>
                <w:b/>
                <w:sz w:val="20"/>
                <w:szCs w:val="20"/>
              </w:rPr>
              <w:t>egal:</w:t>
            </w:r>
            <w:r w:rsidR="00230321" w:rsidRPr="00D51EA8">
              <w:rPr>
                <w:rFonts w:cstheme="minorHAnsi"/>
                <w:sz w:val="20"/>
                <w:szCs w:val="20"/>
              </w:rPr>
              <w:t xml:space="preserve"> </w:t>
            </w:r>
          </w:p>
          <w:p w:rsidR="00230321" w:rsidRPr="00D51EA8" w:rsidRDefault="00D51EA8" w:rsidP="00D51EA8">
            <w:pPr>
              <w:rPr>
                <w:rFonts w:cstheme="minorHAnsi"/>
                <w:sz w:val="20"/>
                <w:szCs w:val="20"/>
                <w:lang w:eastAsia="es-ES"/>
              </w:rPr>
            </w:pPr>
            <w:r w:rsidRPr="00D51EA8">
              <w:rPr>
                <w:rFonts w:cstheme="minorHAnsi"/>
                <w:sz w:val="20"/>
                <w:szCs w:val="20"/>
              </w:rPr>
              <w:t xml:space="preserve">Avenida El Bosque Norte 500, Piso 23, </w:t>
            </w:r>
            <w:r w:rsidR="0054165B">
              <w:rPr>
                <w:rFonts w:cstheme="minorHAnsi"/>
                <w:sz w:val="20"/>
                <w:szCs w:val="20"/>
              </w:rPr>
              <w:t xml:space="preserve">Las Condes, </w:t>
            </w:r>
            <w:r w:rsidRPr="00D51EA8">
              <w:rPr>
                <w:rFonts w:cstheme="minorHAnsi"/>
                <w:sz w:val="20"/>
                <w:szCs w:val="20"/>
              </w:rPr>
              <w:t>Santiago</w:t>
            </w:r>
            <w:r w:rsidR="004049F4" w:rsidRPr="00D51EA8">
              <w:rPr>
                <w:rFonts w:cstheme="minorHAnsi"/>
                <w:sz w:val="20"/>
                <w:szCs w:val="20"/>
              </w:rPr>
              <w:t>.</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D51EA8" w:rsidRDefault="00230321" w:rsidP="002A7700">
            <w:pPr>
              <w:rPr>
                <w:rFonts w:cstheme="minorHAnsi"/>
                <w:sz w:val="20"/>
                <w:szCs w:val="20"/>
              </w:rPr>
            </w:pPr>
            <w:r w:rsidRPr="00D51EA8">
              <w:rPr>
                <w:rFonts w:cstheme="minorHAnsi"/>
                <w:b/>
                <w:sz w:val="20"/>
                <w:szCs w:val="20"/>
              </w:rPr>
              <w:t>Correo electrónico:</w:t>
            </w:r>
          </w:p>
          <w:p w:rsidR="002F6676" w:rsidRPr="00D51EA8" w:rsidRDefault="006C558C" w:rsidP="00D51EA8">
            <w:pPr>
              <w:rPr>
                <w:rFonts w:cstheme="minorHAnsi"/>
                <w:sz w:val="20"/>
                <w:szCs w:val="20"/>
                <w:lang w:val="es-ES" w:eastAsia="es-ES"/>
              </w:rPr>
            </w:pPr>
            <w:hyperlink r:id="rId27" w:history="1">
              <w:r w:rsidR="00D51EA8" w:rsidRPr="00D51EA8">
                <w:rPr>
                  <w:rStyle w:val="Hipervnculo"/>
                  <w:rFonts w:cstheme="minorHAnsi"/>
                  <w:sz w:val="20"/>
                  <w:szCs w:val="20"/>
                </w:rPr>
                <w:t>sgil@minainvierno.cl</w:t>
              </w:r>
            </w:hyperlink>
          </w:p>
        </w:tc>
      </w:tr>
      <w:tr w:rsidR="00230321" w:rsidRPr="0025129B" w:rsidTr="002F6676">
        <w:trPr>
          <w:trHeight w:val="507"/>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rsidR="00230321" w:rsidRPr="00D51EA8"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D51EA8" w:rsidRDefault="00230321" w:rsidP="002A7700">
            <w:pPr>
              <w:rPr>
                <w:rFonts w:cstheme="minorHAnsi"/>
                <w:sz w:val="20"/>
                <w:szCs w:val="20"/>
              </w:rPr>
            </w:pPr>
            <w:r w:rsidRPr="00D51EA8">
              <w:rPr>
                <w:rFonts w:cstheme="minorHAnsi"/>
                <w:b/>
                <w:sz w:val="20"/>
                <w:szCs w:val="20"/>
              </w:rPr>
              <w:t>Teléfono:</w:t>
            </w:r>
          </w:p>
          <w:p w:rsidR="002F6676" w:rsidRPr="00D51EA8" w:rsidRDefault="00763E59" w:rsidP="00D51EA8">
            <w:pPr>
              <w:rPr>
                <w:rFonts w:cstheme="minorHAnsi"/>
                <w:sz w:val="20"/>
                <w:szCs w:val="20"/>
                <w:lang w:val="es-ES" w:eastAsia="es-ES"/>
              </w:rPr>
            </w:pPr>
            <w:r w:rsidRPr="00D51EA8">
              <w:rPr>
                <w:rFonts w:cstheme="minorHAnsi"/>
                <w:sz w:val="20"/>
                <w:szCs w:val="20"/>
              </w:rPr>
              <w:t>61-2</w:t>
            </w:r>
            <w:r w:rsidR="00D51EA8" w:rsidRPr="00D51EA8">
              <w:rPr>
                <w:rFonts w:cstheme="minorHAnsi"/>
                <w:sz w:val="20"/>
                <w:szCs w:val="20"/>
              </w:rPr>
              <w:t>720501</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60460C" w:rsidRDefault="004E5529" w:rsidP="002A7700">
            <w:pPr>
              <w:ind w:left="425" w:hanging="425"/>
              <w:rPr>
                <w:rFonts w:cstheme="minorHAnsi"/>
                <w:sz w:val="20"/>
                <w:szCs w:val="20"/>
              </w:rPr>
            </w:pPr>
            <w:r w:rsidRPr="0025129B">
              <w:rPr>
                <w:rFonts w:cstheme="minorHAnsi"/>
                <w:b/>
                <w:sz w:val="20"/>
                <w:szCs w:val="20"/>
              </w:rPr>
              <w:t xml:space="preserve">Fase de </w:t>
            </w:r>
            <w:r w:rsidRPr="0060460C">
              <w:rPr>
                <w:rFonts w:cstheme="minorHAnsi"/>
                <w:b/>
                <w:sz w:val="20"/>
                <w:szCs w:val="20"/>
              </w:rPr>
              <w:t>la actividad, proyecto o fuente fiscalizada:</w:t>
            </w:r>
            <w:r w:rsidRPr="0060460C">
              <w:rPr>
                <w:rFonts w:cstheme="minorHAnsi"/>
                <w:sz w:val="20"/>
                <w:szCs w:val="20"/>
              </w:rPr>
              <w:t xml:space="preserve"> </w:t>
            </w:r>
          </w:p>
          <w:p w:rsidR="00DE539F" w:rsidRPr="0025129B" w:rsidRDefault="002C4565" w:rsidP="00D51EA8">
            <w:pPr>
              <w:rPr>
                <w:rFonts w:cstheme="minorHAnsi"/>
                <w:sz w:val="20"/>
                <w:szCs w:val="20"/>
              </w:rPr>
            </w:pPr>
            <w:r w:rsidRPr="00D51EA8">
              <w:rPr>
                <w:rFonts w:cstheme="minorHAnsi"/>
                <w:sz w:val="20"/>
                <w:szCs w:val="20"/>
              </w:rPr>
              <w:t>RCA N°</w:t>
            </w:r>
            <w:r w:rsidR="00B46CBF" w:rsidRPr="00D51EA8">
              <w:rPr>
                <w:rFonts w:cstheme="minorHAnsi"/>
                <w:sz w:val="20"/>
                <w:szCs w:val="20"/>
              </w:rPr>
              <w:t>025</w:t>
            </w:r>
            <w:r w:rsidRPr="00D51EA8">
              <w:rPr>
                <w:rFonts w:cstheme="minorHAnsi"/>
                <w:sz w:val="20"/>
                <w:szCs w:val="20"/>
              </w:rPr>
              <w:t>/20</w:t>
            </w:r>
            <w:r w:rsidR="00235D4C" w:rsidRPr="00D51EA8">
              <w:rPr>
                <w:rFonts w:cstheme="minorHAnsi"/>
                <w:sz w:val="20"/>
                <w:szCs w:val="20"/>
              </w:rPr>
              <w:t>11</w:t>
            </w:r>
            <w:r w:rsidRPr="00D51EA8">
              <w:rPr>
                <w:rFonts w:cstheme="minorHAnsi"/>
                <w:sz w:val="20"/>
                <w:szCs w:val="20"/>
              </w:rPr>
              <w:t xml:space="preserve">: Operación a partir del </w:t>
            </w:r>
            <w:r w:rsidR="0060460C" w:rsidRPr="00D51EA8">
              <w:rPr>
                <w:rFonts w:cstheme="minorHAnsi"/>
                <w:sz w:val="20"/>
                <w:szCs w:val="20"/>
              </w:rPr>
              <w:t>2</w:t>
            </w:r>
            <w:r w:rsidR="00D51EA8" w:rsidRPr="00D51EA8">
              <w:rPr>
                <w:rFonts w:cstheme="minorHAnsi"/>
                <w:sz w:val="20"/>
                <w:szCs w:val="20"/>
              </w:rPr>
              <w:t>3</w:t>
            </w:r>
            <w:r w:rsidRPr="00D51EA8">
              <w:rPr>
                <w:rFonts w:cstheme="minorHAnsi"/>
                <w:sz w:val="20"/>
                <w:szCs w:val="20"/>
              </w:rPr>
              <w:t>/0</w:t>
            </w:r>
            <w:r w:rsidR="00D51EA8" w:rsidRPr="00D51EA8">
              <w:rPr>
                <w:rFonts w:cstheme="minorHAnsi"/>
                <w:sz w:val="20"/>
                <w:szCs w:val="20"/>
              </w:rPr>
              <w:t>8</w:t>
            </w:r>
            <w:r w:rsidRPr="00D51EA8">
              <w:rPr>
                <w:rFonts w:cstheme="minorHAnsi"/>
                <w:sz w:val="20"/>
                <w:szCs w:val="20"/>
              </w:rPr>
              <w:t>/20</w:t>
            </w:r>
            <w:r w:rsidR="00235D4C" w:rsidRPr="00D51EA8">
              <w:rPr>
                <w:rFonts w:cstheme="minorHAnsi"/>
                <w:sz w:val="20"/>
                <w:szCs w:val="20"/>
              </w:rPr>
              <w:t>1</w:t>
            </w:r>
            <w:r w:rsidRPr="00D51EA8">
              <w:rPr>
                <w:rFonts w:cstheme="minorHAnsi"/>
                <w:sz w:val="20"/>
                <w:szCs w:val="20"/>
              </w:rPr>
              <w:t xml:space="preserve">3, según actualización de Sistema RCA efectuada el </w:t>
            </w:r>
            <w:r w:rsidR="00D51EA8" w:rsidRPr="00D51EA8">
              <w:rPr>
                <w:rFonts w:cstheme="minorHAnsi"/>
                <w:sz w:val="20"/>
                <w:szCs w:val="20"/>
              </w:rPr>
              <w:t>2</w:t>
            </w:r>
            <w:r w:rsidR="00235D4C" w:rsidRPr="00D51EA8">
              <w:rPr>
                <w:rFonts w:cstheme="minorHAnsi"/>
                <w:sz w:val="20"/>
                <w:szCs w:val="20"/>
              </w:rPr>
              <w:t>5</w:t>
            </w:r>
            <w:r w:rsidRPr="00D51EA8">
              <w:rPr>
                <w:rFonts w:cstheme="minorHAnsi"/>
                <w:sz w:val="20"/>
                <w:szCs w:val="20"/>
              </w:rPr>
              <w:t>/0</w:t>
            </w:r>
            <w:r w:rsidR="00D51EA8" w:rsidRPr="00D51EA8">
              <w:rPr>
                <w:rFonts w:cstheme="minorHAnsi"/>
                <w:sz w:val="20"/>
                <w:szCs w:val="20"/>
              </w:rPr>
              <w:t>7</w:t>
            </w:r>
            <w:r w:rsidR="00B46CBF" w:rsidRPr="00D51EA8">
              <w:rPr>
                <w:rFonts w:cstheme="minorHAnsi"/>
                <w:sz w:val="20"/>
                <w:szCs w:val="20"/>
              </w:rPr>
              <w:t>/14.</w:t>
            </w:r>
          </w:p>
        </w:tc>
      </w:tr>
    </w:tbl>
    <w:p w:rsidR="00AF4041" w:rsidRPr="0025129B" w:rsidRDefault="00AF4041" w:rsidP="00C958D0">
      <w:pPr>
        <w:pStyle w:val="Ttulo2"/>
        <w:numPr>
          <w:ilvl w:val="0"/>
          <w:numId w:val="0"/>
        </w:numPr>
        <w:ind w:left="576"/>
        <w:sectPr w:rsidR="00AF4041" w:rsidRPr="0025129B" w:rsidSect="00A029BD">
          <w:type w:val="continuous"/>
          <w:pgSz w:w="12240" w:h="15840" w:code="1"/>
          <w:pgMar w:top="1134" w:right="1134" w:bottom="1134" w:left="1134" w:header="709" w:footer="709" w:gutter="0"/>
          <w:cols w:space="708"/>
          <w:docGrid w:linePitch="360"/>
        </w:sectPr>
      </w:pPr>
    </w:p>
    <w:p w:rsidR="00ED4317" w:rsidRPr="00C03FFE"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411610950"/>
      <w:r w:rsidRPr="00C03FFE">
        <w:lastRenderedPageBreak/>
        <w:t>Ubicación</w:t>
      </w:r>
      <w:bookmarkEnd w:id="33"/>
      <w:bookmarkEnd w:id="34"/>
      <w:bookmarkEnd w:id="35"/>
      <w:bookmarkEnd w:id="36"/>
      <w:bookmarkEnd w:id="37"/>
      <w:bookmarkEnd w:id="38"/>
      <w:r w:rsidR="003714C8" w:rsidRPr="00C03FFE">
        <w:t xml:space="preserve"> y Layout</w:t>
      </w:r>
      <w:bookmarkEnd w:id="39"/>
      <w:bookmarkEnd w:id="40"/>
      <w:bookmarkEnd w:id="41"/>
      <w:bookmarkEnd w:id="42"/>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B9569A">
        <w:trPr>
          <w:trHeight w:val="6231"/>
          <w:jc w:val="center"/>
        </w:trPr>
        <w:tc>
          <w:tcPr>
            <w:tcW w:w="5000" w:type="pct"/>
            <w:gridSpan w:val="4"/>
            <w:shd w:val="clear" w:color="auto" w:fill="FFFFFF"/>
            <w:tcMar>
              <w:top w:w="58" w:type="dxa"/>
              <w:left w:w="58" w:type="dxa"/>
              <w:bottom w:w="58" w:type="dxa"/>
              <w:right w:w="58" w:type="dxa"/>
            </w:tcMar>
            <w:hideMark/>
          </w:tcPr>
          <w:p w:rsidR="00AF4041" w:rsidRDefault="007C15CC" w:rsidP="00AF4041">
            <w:pPr>
              <w:rPr>
                <w:b/>
              </w:rPr>
            </w:pPr>
            <w:bookmarkStart w:id="43" w:name="_Toc352840382"/>
            <w:bookmarkStart w:id="44" w:name="_Toc352841442"/>
            <w:bookmarkStart w:id="45" w:name="_Toc352940732"/>
            <w:bookmarkStart w:id="46" w:name="_Toc353998108"/>
            <w:bookmarkStart w:id="47" w:name="_Toc353998181"/>
            <w:r w:rsidRPr="003C634F">
              <w:rPr>
                <w:b/>
              </w:rPr>
              <w:t xml:space="preserve">Figura </w:t>
            </w:r>
            <w:r w:rsidR="003714C8" w:rsidRPr="003C634F">
              <w:rPr>
                <w:b/>
              </w:rPr>
              <w:t>1</w:t>
            </w:r>
            <w:r w:rsidRPr="003C634F">
              <w:rPr>
                <w:b/>
              </w:rPr>
              <w:t xml:space="preserve">. </w:t>
            </w:r>
            <w:r w:rsidR="00F64DF2" w:rsidRPr="00F06E94">
              <w:rPr>
                <w:b/>
              </w:rPr>
              <w:t>Mapa de ubicación l</w:t>
            </w:r>
            <w:r w:rsidR="006270FF" w:rsidRPr="00F06E94">
              <w:rPr>
                <w:b/>
              </w:rPr>
              <w:t xml:space="preserve">ocal </w:t>
            </w:r>
            <w:bookmarkEnd w:id="43"/>
            <w:bookmarkEnd w:id="44"/>
            <w:r w:rsidR="0097767C" w:rsidRPr="00F06E94">
              <w:rPr>
                <w:b/>
              </w:rPr>
              <w:t xml:space="preserve">(Fuente: Elaboración propia </w:t>
            </w:r>
            <w:r w:rsidR="00F06E94" w:rsidRPr="00F06E94">
              <w:rPr>
                <w:b/>
              </w:rPr>
              <w:t>en base a imagen NEPAssist – SMA</w:t>
            </w:r>
            <w:r w:rsidR="0097767C" w:rsidRPr="00F06E94">
              <w:rPr>
                <w:b/>
              </w:rPr>
              <w:t>)</w:t>
            </w:r>
            <w:bookmarkEnd w:id="45"/>
            <w:bookmarkEnd w:id="46"/>
            <w:bookmarkEnd w:id="47"/>
          </w:p>
          <w:p w:rsidR="0097767C" w:rsidRPr="007E2D5C" w:rsidRDefault="0097767C" w:rsidP="00AF4041">
            <w:pPr>
              <w:rPr>
                <w:color w:val="FF0000"/>
                <w:sz w:val="20"/>
                <w:szCs w:val="20"/>
              </w:rPr>
            </w:pPr>
          </w:p>
          <w:p w:rsidR="00914EA5" w:rsidRPr="003714C8" w:rsidRDefault="007B5941" w:rsidP="00914EA5">
            <w:pPr>
              <w:jc w:val="center"/>
              <w:rPr>
                <w:rFonts w:cstheme="minorHAnsi"/>
                <w:b/>
                <w:noProof/>
                <w:sz w:val="24"/>
                <w:szCs w:val="20"/>
                <w:lang w:eastAsia="es-CL"/>
              </w:rPr>
            </w:pPr>
            <w:r w:rsidRPr="004F199E">
              <w:rPr>
                <w:noProof/>
                <w:lang w:eastAsia="es-CL"/>
              </w:rPr>
              <mc:AlternateContent>
                <mc:Choice Requires="wps">
                  <w:drawing>
                    <wp:anchor distT="0" distB="0" distL="114300" distR="114300" simplePos="0" relativeHeight="251939840" behindDoc="0" locked="0" layoutInCell="1" allowOverlap="1" wp14:anchorId="0E83F6CD" wp14:editId="779FC7C6">
                      <wp:simplePos x="0" y="0"/>
                      <wp:positionH relativeFrom="column">
                        <wp:posOffset>3093720</wp:posOffset>
                      </wp:positionH>
                      <wp:positionV relativeFrom="paragraph">
                        <wp:posOffset>1564640</wp:posOffset>
                      </wp:positionV>
                      <wp:extent cx="681990" cy="276225"/>
                      <wp:effectExtent l="19050" t="19050" r="22860" b="28575"/>
                      <wp:wrapNone/>
                      <wp:docPr id="10" name="35 Conector recto"/>
                      <wp:cNvGraphicFramePr/>
                      <a:graphic xmlns:a="http://schemas.openxmlformats.org/drawingml/2006/main">
                        <a:graphicData uri="http://schemas.microsoft.com/office/word/2010/wordprocessingShape">
                          <wps:wsp>
                            <wps:cNvCnPr/>
                            <wps:spPr>
                              <a:xfrm>
                                <a:off x="0" y="0"/>
                                <a:ext cx="681990" cy="276225"/>
                              </a:xfrm>
                              <a:prstGeom prst="line">
                                <a:avLst/>
                              </a:prstGeom>
                              <a:ln w="349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5 Conector recto" o:spid="_x0000_s1026" style="position:absolute;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6pt,123.2pt" to="297.3pt,1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" strokecolor="#c00000" strokeweight="2.75pt"/>
                  </w:pict>
                </mc:Fallback>
              </mc:AlternateContent>
            </w:r>
            <w:r w:rsidR="006C4C22">
              <w:rPr>
                <w:noProof/>
                <w:lang w:eastAsia="es-CL"/>
              </w:rPr>
              <mc:AlternateContent>
                <mc:Choice Requires="wps">
                  <w:drawing>
                    <wp:anchor distT="0" distB="0" distL="114300" distR="114300" simplePos="0" relativeHeight="252541952" behindDoc="0" locked="0" layoutInCell="1" allowOverlap="1" wp14:anchorId="47BFE4B3" wp14:editId="27B584EA">
                      <wp:simplePos x="0" y="0"/>
                      <wp:positionH relativeFrom="column">
                        <wp:posOffset>3667598</wp:posOffset>
                      </wp:positionH>
                      <wp:positionV relativeFrom="paragraph">
                        <wp:posOffset>2306955</wp:posOffset>
                      </wp:positionV>
                      <wp:extent cx="977900" cy="1403985"/>
                      <wp:effectExtent l="0" t="0" r="0" b="4445"/>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1403985"/>
                              </a:xfrm>
                              <a:prstGeom prst="rect">
                                <a:avLst/>
                              </a:prstGeom>
                              <a:noFill/>
                              <a:ln w="9525">
                                <a:noFill/>
                                <a:miter lim="800000"/>
                                <a:headEnd/>
                                <a:tailEnd/>
                              </a:ln>
                            </wps:spPr>
                            <wps:txbx>
                              <w:txbxContent>
                                <w:p w:rsidR="00463A5C" w:rsidRPr="006C4C22" w:rsidRDefault="00463A5C" w:rsidP="006C4C22">
                                  <w:pPr>
                                    <w:rPr>
                                      <w:b/>
                                      <w:color w:val="548DD4" w:themeColor="text2" w:themeTint="99"/>
                                      <w:sz w:val="16"/>
                                    </w:rPr>
                                  </w:pPr>
                                  <w:r w:rsidRPr="006C4C22">
                                    <w:rPr>
                                      <w:b/>
                                      <w:color w:val="548DD4" w:themeColor="text2" w:themeTint="99"/>
                                      <w:sz w:val="16"/>
                                    </w:rPr>
                                    <w:t xml:space="preserve">Seno </w:t>
                                  </w:r>
                                  <w:r>
                                    <w:rPr>
                                      <w:b/>
                                      <w:color w:val="548DD4" w:themeColor="text2" w:themeTint="99"/>
                                      <w:sz w:val="16"/>
                                    </w:rPr>
                                    <w:t>Otway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88.8pt;margin-top:181.65pt;width:77pt;height:110.55pt;z-index:252541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" filled="f" stroked="f">
                      <v:textbox style="mso-fit-shape-to-text:t">
                        <w:txbxContent>
                          <w:p w:rsidR="00463A5C" w:rsidRPr="006C4C22" w:rsidRDefault="00463A5C" w:rsidP="006C4C22">
                            <w:pPr>
                              <w:rPr>
                                <w:b/>
                                <w:color w:val="548DD4" w:themeColor="text2" w:themeTint="99"/>
                                <w:sz w:val="16"/>
                              </w:rPr>
                            </w:pPr>
                            <w:r w:rsidRPr="006C4C22">
                              <w:rPr>
                                <w:b/>
                                <w:color w:val="548DD4" w:themeColor="text2" w:themeTint="99"/>
                                <w:sz w:val="16"/>
                              </w:rPr>
                              <w:t xml:space="preserve">Seno </w:t>
                            </w:r>
                            <w:r>
                              <w:rPr>
                                <w:b/>
                                <w:color w:val="548DD4" w:themeColor="text2" w:themeTint="99"/>
                                <w:sz w:val="16"/>
                              </w:rPr>
                              <w:t>Otway</w:t>
                            </w:r>
                          </w:p>
                        </w:txbxContent>
                      </v:textbox>
                    </v:shape>
                  </w:pict>
                </mc:Fallback>
              </mc:AlternateContent>
            </w:r>
            <w:r w:rsidR="006C4C22">
              <w:rPr>
                <w:noProof/>
                <w:lang w:eastAsia="es-CL"/>
              </w:rPr>
              <mc:AlternateContent>
                <mc:Choice Requires="wps">
                  <w:drawing>
                    <wp:anchor distT="0" distB="0" distL="114300" distR="114300" simplePos="0" relativeHeight="252539904" behindDoc="0" locked="0" layoutInCell="1" allowOverlap="1" wp14:anchorId="79B8CF55" wp14:editId="41F6F746">
                      <wp:simplePos x="0" y="0"/>
                      <wp:positionH relativeFrom="column">
                        <wp:posOffset>3042123</wp:posOffset>
                      </wp:positionH>
                      <wp:positionV relativeFrom="paragraph">
                        <wp:posOffset>782955</wp:posOffset>
                      </wp:positionV>
                      <wp:extent cx="978195" cy="1403985"/>
                      <wp:effectExtent l="0" t="0" r="0" b="4445"/>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195" cy="1403985"/>
                              </a:xfrm>
                              <a:prstGeom prst="rect">
                                <a:avLst/>
                              </a:prstGeom>
                              <a:noFill/>
                              <a:ln w="9525">
                                <a:noFill/>
                                <a:miter lim="800000"/>
                                <a:headEnd/>
                                <a:tailEnd/>
                              </a:ln>
                            </wps:spPr>
                            <wps:txbx>
                              <w:txbxContent>
                                <w:p w:rsidR="00463A5C" w:rsidRPr="006C4C22" w:rsidRDefault="00463A5C">
                                  <w:pPr>
                                    <w:rPr>
                                      <w:b/>
                                      <w:color w:val="548DD4" w:themeColor="text2" w:themeTint="99"/>
                                      <w:sz w:val="16"/>
                                    </w:rPr>
                                  </w:pPr>
                                  <w:r w:rsidRPr="006C4C22">
                                    <w:rPr>
                                      <w:b/>
                                      <w:color w:val="548DD4" w:themeColor="text2" w:themeTint="99"/>
                                      <w:sz w:val="16"/>
                                    </w:rPr>
                                    <w:t>Seno Skyring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39.55pt;margin-top:61.65pt;width:77pt;height:110.55pt;z-index:252539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" filled="f" stroked="f">
                      <v:textbox style="mso-fit-shape-to-text:t">
                        <w:txbxContent>
                          <w:p w:rsidR="00463A5C" w:rsidRPr="006C4C22" w:rsidRDefault="00463A5C">
                            <w:pPr>
                              <w:rPr>
                                <w:b/>
                                <w:color w:val="548DD4" w:themeColor="text2" w:themeTint="99"/>
                                <w:sz w:val="16"/>
                              </w:rPr>
                            </w:pPr>
                            <w:r w:rsidRPr="006C4C22">
                              <w:rPr>
                                <w:b/>
                                <w:color w:val="548DD4" w:themeColor="text2" w:themeTint="99"/>
                                <w:sz w:val="16"/>
                              </w:rPr>
                              <w:t>Seno Skyring</w:t>
                            </w:r>
                          </w:p>
                        </w:txbxContent>
                      </v:textbox>
                    </v:shape>
                  </w:pict>
                </mc:Fallback>
              </mc:AlternateContent>
            </w:r>
            <w:r w:rsidR="000066E0">
              <w:rPr>
                <w:noProof/>
                <w:lang w:eastAsia="es-CL"/>
              </w:rPr>
              <mc:AlternateContent>
                <mc:Choice Requires="wps">
                  <w:drawing>
                    <wp:anchor distT="0" distB="0" distL="114300" distR="114300" simplePos="0" relativeHeight="252537856" behindDoc="0" locked="0" layoutInCell="1" allowOverlap="1" wp14:anchorId="3A791AF6" wp14:editId="530C23BC">
                      <wp:simplePos x="0" y="0"/>
                      <wp:positionH relativeFrom="column">
                        <wp:posOffset>4038127</wp:posOffset>
                      </wp:positionH>
                      <wp:positionV relativeFrom="paragraph">
                        <wp:posOffset>688975</wp:posOffset>
                      </wp:positionV>
                      <wp:extent cx="818707"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707" cy="1403985"/>
                              </a:xfrm>
                              <a:prstGeom prst="rect">
                                <a:avLst/>
                              </a:prstGeom>
                              <a:noFill/>
                              <a:ln w="9525">
                                <a:noFill/>
                                <a:miter lim="800000"/>
                                <a:headEnd/>
                                <a:tailEnd/>
                              </a:ln>
                            </wps:spPr>
                            <wps:txbx>
                              <w:txbxContent>
                                <w:p w:rsidR="00463A5C" w:rsidRPr="000066E0" w:rsidRDefault="00463A5C">
                                  <w:pPr>
                                    <w:rPr>
                                      <w:b/>
                                    </w:rPr>
                                  </w:pPr>
                                  <w:r w:rsidRPr="000066E0">
                                    <w:rPr>
                                      <w:b/>
                                    </w:rPr>
                                    <w:t>Río Verde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17.95pt;margin-top:54.25pt;width:64.45pt;height:110.55pt;z-index:252537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" filled="f" stroked="f">
                      <v:textbox style="mso-fit-shape-to-text:t">
                        <w:txbxContent>
                          <w:p w:rsidR="00463A5C" w:rsidRPr="000066E0" w:rsidRDefault="00463A5C">
                            <w:pPr>
                              <w:rPr>
                                <w:b/>
                              </w:rPr>
                            </w:pPr>
                            <w:r w:rsidRPr="000066E0">
                              <w:rPr>
                                <w:b/>
                              </w:rPr>
                              <w:t>Río Verde</w:t>
                            </w:r>
                          </w:p>
                        </w:txbxContent>
                      </v:textbox>
                    </v:shape>
                  </w:pict>
                </mc:Fallback>
              </mc:AlternateContent>
            </w:r>
            <w:r w:rsidR="00C1328A">
              <w:rPr>
                <w:noProof/>
                <w:lang w:eastAsia="es-CL"/>
              </w:rPr>
              <mc:AlternateContent>
                <mc:Choice Requires="wps">
                  <w:drawing>
                    <wp:anchor distT="0" distB="0" distL="114300" distR="114300" simplePos="0" relativeHeight="252535808" behindDoc="0" locked="0" layoutInCell="1" allowOverlap="1" wp14:anchorId="13C3D15F" wp14:editId="5A43D678">
                      <wp:simplePos x="0" y="0"/>
                      <wp:positionH relativeFrom="column">
                        <wp:posOffset>4073363</wp:posOffset>
                      </wp:positionH>
                      <wp:positionV relativeFrom="paragraph">
                        <wp:posOffset>935990</wp:posOffset>
                      </wp:positionV>
                      <wp:extent cx="108000" cy="108000"/>
                      <wp:effectExtent l="0" t="0" r="6350" b="6350"/>
                      <wp:wrapNone/>
                      <wp:docPr id="9" name="9 Elipse"/>
                      <wp:cNvGraphicFramePr/>
                      <a:graphic xmlns:a="http://schemas.openxmlformats.org/drawingml/2006/main">
                        <a:graphicData uri="http://schemas.microsoft.com/office/word/2010/wordprocessingShape">
                          <wps:wsp>
                            <wps:cNvSpPr/>
                            <wps:spPr>
                              <a:xfrm>
                                <a:off x="0" y="0"/>
                                <a:ext cx="108000" cy="1080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9 Elipse" o:spid="_x0000_s1026" style="position:absolute;margin-left:320.75pt;margin-top:73.7pt;width:8.5pt;height:8.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" fillcolor="black [3213]" stroked="f" strokeweight="2pt"/>
                  </w:pict>
                </mc:Fallback>
              </mc:AlternateContent>
            </w:r>
            <w:r w:rsidR="00CE3A0D" w:rsidRPr="002B416A">
              <w:rPr>
                <w:noProof/>
                <w:lang w:eastAsia="es-CL"/>
              </w:rPr>
              <mc:AlternateContent>
                <mc:Choice Requires="wps">
                  <w:drawing>
                    <wp:anchor distT="0" distB="0" distL="114300" distR="114300" simplePos="0" relativeHeight="252534784" behindDoc="0" locked="0" layoutInCell="1" allowOverlap="1" wp14:anchorId="778792D5" wp14:editId="2718DC08">
                      <wp:simplePos x="0" y="0"/>
                      <wp:positionH relativeFrom="column">
                        <wp:posOffset>4627762</wp:posOffset>
                      </wp:positionH>
                      <wp:positionV relativeFrom="paragraph">
                        <wp:posOffset>1012161</wp:posOffset>
                      </wp:positionV>
                      <wp:extent cx="648586" cy="230505"/>
                      <wp:effectExtent l="0" t="0" r="18415" b="17145"/>
                      <wp:wrapNone/>
                      <wp:docPr id="7" name="62 Rectángulo"/>
                      <wp:cNvGraphicFramePr/>
                      <a:graphic xmlns:a="http://schemas.openxmlformats.org/drawingml/2006/main">
                        <a:graphicData uri="http://schemas.microsoft.com/office/word/2010/wordprocessingShape">
                          <wps:wsp>
                            <wps:cNvSpPr/>
                            <wps:spPr>
                              <a:xfrm>
                                <a:off x="0" y="0"/>
                                <a:ext cx="648586" cy="2305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3A5C" w:rsidRPr="00CE3A0D" w:rsidRDefault="00463A5C" w:rsidP="00CE3A0D">
                                  <w:pPr>
                                    <w:pStyle w:val="NormalWeb"/>
                                    <w:spacing w:before="0" w:beforeAutospacing="0" w:after="0" w:afterAutospacing="0"/>
                                    <w:jc w:val="center"/>
                                    <w:rPr>
                                      <w:sz w:val="20"/>
                                    </w:rPr>
                                  </w:pPr>
                                  <w:r w:rsidRPr="00CE3A0D">
                                    <w:rPr>
                                      <w:rFonts w:asciiTheme="minorHAnsi" w:hAnsi="Calibri" w:cstheme="minorBidi"/>
                                      <w:b/>
                                      <w:bCs/>
                                      <w:color w:val="000000"/>
                                      <w:sz w:val="16"/>
                                      <w:szCs w:val="20"/>
                                    </w:rPr>
                                    <w:t xml:space="preserve">Ruta </w:t>
                                  </w:r>
                                  <w:r>
                                    <w:rPr>
                                      <w:rFonts w:asciiTheme="minorHAnsi" w:hAnsi="Calibri" w:cstheme="minorBidi"/>
                                      <w:b/>
                                      <w:bCs/>
                                      <w:color w:val="000000"/>
                                      <w:sz w:val="16"/>
                                      <w:szCs w:val="20"/>
                                    </w:rPr>
                                    <w:t>Y-50</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62 Rectángulo" o:spid="_x0000_s1029" style="position:absolute;left:0;text-align:left;margin-left:364.4pt;margin-top:79.7pt;width:51.05pt;height:18.1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" fillcolor="white [3212]" strokecolor="black [3213]" strokeweight="2pt">
                      <v:textbox>
                        <w:txbxContent>
                          <w:p w:rsidR="00463A5C" w:rsidRPr="00CE3A0D" w:rsidRDefault="00463A5C" w:rsidP="00CE3A0D">
                            <w:pPr>
                              <w:pStyle w:val="NormalWeb"/>
                              <w:spacing w:before="0" w:beforeAutospacing="0" w:after="0" w:afterAutospacing="0"/>
                              <w:jc w:val="center"/>
                              <w:rPr>
                                <w:sz w:val="20"/>
                              </w:rPr>
                            </w:pPr>
                            <w:r w:rsidRPr="00CE3A0D">
                              <w:rPr>
                                <w:rFonts w:asciiTheme="minorHAnsi" w:hAnsi="Calibri" w:cstheme="minorBidi"/>
                                <w:b/>
                                <w:bCs/>
                                <w:color w:val="000000"/>
                                <w:sz w:val="16"/>
                                <w:szCs w:val="20"/>
                              </w:rPr>
                              <w:t xml:space="preserve">Ruta </w:t>
                            </w:r>
                            <w:r>
                              <w:rPr>
                                <w:rFonts w:asciiTheme="minorHAnsi" w:hAnsi="Calibri" w:cstheme="minorBidi"/>
                                <w:b/>
                                <w:bCs/>
                                <w:color w:val="000000"/>
                                <w:sz w:val="16"/>
                                <w:szCs w:val="20"/>
                              </w:rPr>
                              <w:t>Y-50</w:t>
                            </w:r>
                          </w:p>
                        </w:txbxContent>
                      </v:textbox>
                    </v:rect>
                  </w:pict>
                </mc:Fallback>
              </mc:AlternateContent>
            </w:r>
            <w:r w:rsidR="00CE3A0D" w:rsidRPr="002B416A">
              <w:rPr>
                <w:noProof/>
                <w:lang w:eastAsia="es-CL"/>
              </w:rPr>
              <mc:AlternateContent>
                <mc:Choice Requires="wps">
                  <w:drawing>
                    <wp:anchor distT="0" distB="0" distL="114300" distR="114300" simplePos="0" relativeHeight="252532736" behindDoc="0" locked="0" layoutInCell="1" allowOverlap="1" wp14:anchorId="7FBDF2E6" wp14:editId="351C5326">
                      <wp:simplePos x="0" y="0"/>
                      <wp:positionH relativeFrom="column">
                        <wp:posOffset>4138988</wp:posOffset>
                      </wp:positionH>
                      <wp:positionV relativeFrom="paragraph">
                        <wp:posOffset>1923843</wp:posOffset>
                      </wp:positionV>
                      <wp:extent cx="669851" cy="230505"/>
                      <wp:effectExtent l="0" t="0" r="16510" b="17145"/>
                      <wp:wrapNone/>
                      <wp:docPr id="6" name="62 Rectángulo"/>
                      <wp:cNvGraphicFramePr/>
                      <a:graphic xmlns:a="http://schemas.openxmlformats.org/drawingml/2006/main">
                        <a:graphicData uri="http://schemas.microsoft.com/office/word/2010/wordprocessingShape">
                          <wps:wsp>
                            <wps:cNvSpPr/>
                            <wps:spPr>
                              <a:xfrm>
                                <a:off x="0" y="0"/>
                                <a:ext cx="669851" cy="2305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3A5C" w:rsidRPr="00CE3A0D" w:rsidRDefault="00463A5C" w:rsidP="00CE3A0D">
                                  <w:pPr>
                                    <w:pStyle w:val="NormalWeb"/>
                                    <w:spacing w:before="0" w:beforeAutospacing="0" w:after="0" w:afterAutospacing="0"/>
                                    <w:jc w:val="center"/>
                                    <w:rPr>
                                      <w:sz w:val="20"/>
                                    </w:rPr>
                                  </w:pPr>
                                  <w:r w:rsidRPr="00CE3A0D">
                                    <w:rPr>
                                      <w:rFonts w:asciiTheme="minorHAnsi" w:hAnsi="Calibri" w:cstheme="minorBidi"/>
                                      <w:b/>
                                      <w:bCs/>
                                      <w:color w:val="000000"/>
                                      <w:sz w:val="16"/>
                                      <w:szCs w:val="20"/>
                                    </w:rPr>
                                    <w:t xml:space="preserve">Ruta </w:t>
                                  </w:r>
                                  <w:r>
                                    <w:rPr>
                                      <w:rFonts w:asciiTheme="minorHAnsi" w:hAnsi="Calibri" w:cstheme="minorBidi"/>
                                      <w:b/>
                                      <w:bCs/>
                                      <w:color w:val="000000"/>
                                      <w:sz w:val="16"/>
                                      <w:szCs w:val="20"/>
                                    </w:rPr>
                                    <w:t>Y-560</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325.9pt;margin-top:151.5pt;width:52.75pt;height:18.1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" fillcolor="white [3212]" strokecolor="black [3213]" strokeweight="2pt">
                      <v:textbox>
                        <w:txbxContent>
                          <w:p w:rsidR="00463A5C" w:rsidRPr="00CE3A0D" w:rsidRDefault="00463A5C" w:rsidP="00CE3A0D">
                            <w:pPr>
                              <w:pStyle w:val="NormalWeb"/>
                              <w:spacing w:before="0" w:beforeAutospacing="0" w:after="0" w:afterAutospacing="0"/>
                              <w:jc w:val="center"/>
                              <w:rPr>
                                <w:sz w:val="20"/>
                              </w:rPr>
                            </w:pPr>
                            <w:r w:rsidRPr="00CE3A0D">
                              <w:rPr>
                                <w:rFonts w:asciiTheme="minorHAnsi" w:hAnsi="Calibri" w:cstheme="minorBidi"/>
                                <w:b/>
                                <w:bCs/>
                                <w:color w:val="000000"/>
                                <w:sz w:val="16"/>
                                <w:szCs w:val="20"/>
                              </w:rPr>
                              <w:t xml:space="preserve">Ruta </w:t>
                            </w:r>
                            <w:r>
                              <w:rPr>
                                <w:rFonts w:asciiTheme="minorHAnsi" w:hAnsi="Calibri" w:cstheme="minorBidi"/>
                                <w:b/>
                                <w:bCs/>
                                <w:color w:val="000000"/>
                                <w:sz w:val="16"/>
                                <w:szCs w:val="20"/>
                              </w:rPr>
                              <w:t>Y-560</w:t>
                            </w:r>
                          </w:p>
                        </w:txbxContent>
                      </v:textbox>
                    </v:rect>
                  </w:pict>
                </mc:Fallback>
              </mc:AlternateContent>
            </w:r>
            <w:r w:rsidR="00CE3A0D" w:rsidRPr="002B416A">
              <w:rPr>
                <w:noProof/>
                <w:lang w:eastAsia="es-CL"/>
              </w:rPr>
              <mc:AlternateContent>
                <mc:Choice Requires="wps">
                  <w:drawing>
                    <wp:anchor distT="0" distB="0" distL="114300" distR="114300" simplePos="0" relativeHeight="252114944" behindDoc="0" locked="0" layoutInCell="1" allowOverlap="1" wp14:anchorId="1AAE9A5F" wp14:editId="3764DF84">
                      <wp:simplePos x="0" y="0"/>
                      <wp:positionH relativeFrom="column">
                        <wp:posOffset>5701975</wp:posOffset>
                      </wp:positionH>
                      <wp:positionV relativeFrom="paragraph">
                        <wp:posOffset>1557553</wp:posOffset>
                      </wp:positionV>
                      <wp:extent cx="520995" cy="230652"/>
                      <wp:effectExtent l="0" t="0" r="12700" b="17145"/>
                      <wp:wrapNone/>
                      <wp:docPr id="95" name="62 Rectángulo"/>
                      <wp:cNvGraphicFramePr/>
                      <a:graphic xmlns:a="http://schemas.openxmlformats.org/drawingml/2006/main">
                        <a:graphicData uri="http://schemas.microsoft.com/office/word/2010/wordprocessingShape">
                          <wps:wsp>
                            <wps:cNvSpPr/>
                            <wps:spPr>
                              <a:xfrm>
                                <a:off x="0" y="0"/>
                                <a:ext cx="520995" cy="23065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3A5C" w:rsidRPr="00CE3A0D" w:rsidRDefault="00463A5C" w:rsidP="002B416A">
                                  <w:pPr>
                                    <w:pStyle w:val="NormalWeb"/>
                                    <w:spacing w:before="0" w:beforeAutospacing="0" w:after="0" w:afterAutospacing="0"/>
                                    <w:jc w:val="center"/>
                                    <w:rPr>
                                      <w:sz w:val="20"/>
                                    </w:rPr>
                                  </w:pPr>
                                  <w:r w:rsidRPr="00CE3A0D">
                                    <w:rPr>
                                      <w:rFonts w:asciiTheme="minorHAnsi" w:hAnsi="Calibri" w:cstheme="minorBidi"/>
                                      <w:b/>
                                      <w:bCs/>
                                      <w:color w:val="000000"/>
                                      <w:sz w:val="16"/>
                                      <w:szCs w:val="20"/>
                                    </w:rPr>
                                    <w:t>Ruta 9</w:t>
                                  </w:r>
                                </w:p>
                              </w:txbxContent>
                            </wps:txbx>
                            <wps:bodyPr vertOverflow="clip" horzOverflow="clip"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448.95pt;margin-top:122.65pt;width:41pt;height:18.1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" fillcolor="white [3212]" strokecolor="black [3213]" strokeweight="2pt">
                      <v:textbox>
                        <w:txbxContent>
                          <w:p w:rsidR="00463A5C" w:rsidRPr="00CE3A0D" w:rsidRDefault="00463A5C" w:rsidP="002B416A">
                            <w:pPr>
                              <w:pStyle w:val="NormalWeb"/>
                              <w:spacing w:before="0" w:beforeAutospacing="0" w:after="0" w:afterAutospacing="0"/>
                              <w:jc w:val="center"/>
                              <w:rPr>
                                <w:sz w:val="20"/>
                              </w:rPr>
                            </w:pPr>
                            <w:r w:rsidRPr="00CE3A0D">
                              <w:rPr>
                                <w:rFonts w:asciiTheme="minorHAnsi" w:hAnsi="Calibri" w:cstheme="minorBidi"/>
                                <w:b/>
                                <w:bCs/>
                                <w:color w:val="000000"/>
                                <w:sz w:val="16"/>
                                <w:szCs w:val="20"/>
                              </w:rPr>
                              <w:t>Ruta 9</w:t>
                            </w:r>
                          </w:p>
                        </w:txbxContent>
                      </v:textbox>
                    </v:rect>
                  </w:pict>
                </mc:Fallback>
              </mc:AlternateContent>
            </w:r>
            <w:r w:rsidR="007159C4" w:rsidRPr="00E61B7B">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086272" behindDoc="0" locked="0" layoutInCell="1" allowOverlap="1" wp14:anchorId="33DF9CDA" wp14:editId="24911F21">
                      <wp:simplePos x="0" y="0"/>
                      <wp:positionH relativeFrom="column">
                        <wp:posOffset>6957060</wp:posOffset>
                      </wp:positionH>
                      <wp:positionV relativeFrom="paragraph">
                        <wp:posOffset>282575</wp:posOffset>
                      </wp:positionV>
                      <wp:extent cx="222885" cy="382270"/>
                      <wp:effectExtent l="19050" t="19050" r="24765" b="17780"/>
                      <wp:wrapNone/>
                      <wp:docPr id="77" name="77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77 Flecha arriba" o:spid="_x0000_s1026" type="#_x0000_t68" style="position:absolute;margin-left:547.8pt;margin-top:22.25pt;width:17.55pt;height:30.1pt;z-index:252086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" adj="6297" fillcolor="white [3212]" strokecolor="black [3213]" strokeweight="2pt"/>
                  </w:pict>
                </mc:Fallback>
              </mc:AlternateContent>
            </w:r>
            <w:r w:rsidR="007159C4" w:rsidRPr="00E61B7B">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087296" behindDoc="0" locked="0" layoutInCell="1" allowOverlap="1" wp14:anchorId="6E63F6D9" wp14:editId="0C01D613">
                      <wp:simplePos x="0" y="0"/>
                      <wp:positionH relativeFrom="column">
                        <wp:posOffset>6918325</wp:posOffset>
                      </wp:positionH>
                      <wp:positionV relativeFrom="paragraph">
                        <wp:posOffset>28413</wp:posOffset>
                      </wp:positionV>
                      <wp:extent cx="307975" cy="1403985"/>
                      <wp:effectExtent l="0" t="0" r="0" b="6350"/>
                      <wp:wrapNone/>
                      <wp:docPr id="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rsidR="00463A5C" w:rsidRPr="007159C4" w:rsidRDefault="00463A5C" w:rsidP="00E61B7B">
                                  <w:pPr>
                                    <w:rPr>
                                      <w:b/>
                                      <w:color w:val="000000" w:themeColor="text1"/>
                                      <w:sz w:val="28"/>
                                    </w:rPr>
                                  </w:pPr>
                                  <w:r w:rsidRPr="007159C4">
                                    <w:rPr>
                                      <w:b/>
                                      <w:color w:val="000000" w:themeColor="text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544.75pt;margin-top:2.25pt;width:24.25pt;height:110.55pt;z-index:252087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" filled="f" stroked="f">
                      <v:textbox style="mso-fit-shape-to-text:t">
                        <w:txbxContent>
                          <w:p w:rsidR="00463A5C" w:rsidRPr="007159C4" w:rsidRDefault="00463A5C" w:rsidP="00E61B7B">
                            <w:pPr>
                              <w:rPr>
                                <w:b/>
                                <w:color w:val="000000" w:themeColor="text1"/>
                                <w:sz w:val="28"/>
                              </w:rPr>
                            </w:pPr>
                            <w:r w:rsidRPr="007159C4">
                              <w:rPr>
                                <w:b/>
                                <w:color w:val="000000" w:themeColor="text1"/>
                                <w:sz w:val="28"/>
                              </w:rPr>
                              <w:t>N</w:t>
                            </w:r>
                          </w:p>
                        </w:txbxContent>
                      </v:textbox>
                    </v:shape>
                  </w:pict>
                </mc:Fallback>
              </mc:AlternateContent>
            </w:r>
            <w:r w:rsidR="001B69A7" w:rsidRPr="002B416A">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118016" behindDoc="0" locked="0" layoutInCell="1" allowOverlap="1" wp14:anchorId="3D7E5851" wp14:editId="330EE4DB">
                      <wp:simplePos x="0" y="0"/>
                      <wp:positionH relativeFrom="column">
                        <wp:posOffset>4978400</wp:posOffset>
                      </wp:positionH>
                      <wp:positionV relativeFrom="paragraph">
                        <wp:posOffset>1165698</wp:posOffset>
                      </wp:positionV>
                      <wp:extent cx="0" cy="388620"/>
                      <wp:effectExtent l="19050" t="0" r="19050" b="11430"/>
                      <wp:wrapNone/>
                      <wp:docPr id="301" name="61 Conector recto"/>
                      <wp:cNvGraphicFramePr/>
                      <a:graphic xmlns:a="http://schemas.openxmlformats.org/drawingml/2006/main">
                        <a:graphicData uri="http://schemas.microsoft.com/office/word/2010/wordprocessingShape">
                          <wps:wsp>
                            <wps:cNvCnPr/>
                            <wps:spPr>
                              <a:xfrm>
                                <a:off x="0" y="0"/>
                                <a:ext cx="0" cy="38862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1 Conector recto"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pt,91.8pt" to="392pt,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" strokecolor="windowText" strokeweight="2.25pt"/>
                  </w:pict>
                </mc:Fallback>
              </mc:AlternateContent>
            </w:r>
            <w:r w:rsidR="001B69A7" w:rsidRPr="002B416A">
              <w:rPr>
                <w:noProof/>
                <w:lang w:eastAsia="es-CL"/>
              </w:rPr>
              <mc:AlternateContent>
                <mc:Choice Requires="wps">
                  <w:drawing>
                    <wp:anchor distT="0" distB="0" distL="114300" distR="114300" simplePos="0" relativeHeight="252427264" behindDoc="0" locked="0" layoutInCell="1" allowOverlap="1" wp14:anchorId="5D6E7FB2" wp14:editId="7325BD35">
                      <wp:simplePos x="0" y="0"/>
                      <wp:positionH relativeFrom="column">
                        <wp:posOffset>4893310</wp:posOffset>
                      </wp:positionH>
                      <wp:positionV relativeFrom="paragraph">
                        <wp:posOffset>1530350</wp:posOffset>
                      </wp:positionV>
                      <wp:extent cx="154305" cy="130810"/>
                      <wp:effectExtent l="0" t="0" r="17145" b="21590"/>
                      <wp:wrapNone/>
                      <wp:docPr id="300" name="63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63 Elipse" o:spid="_x0000_s1026" style="position:absolute;margin-left:385.3pt;margin-top:120.5pt;width:12.15pt;height:10.3pt;z-index:25242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" fillcolor="white [3212]" strokecolor="black [3213]" strokeweight="2pt"/>
                  </w:pict>
                </mc:Fallback>
              </mc:AlternateContent>
            </w:r>
            <w:r w:rsidR="001B69A7" w:rsidRPr="00B966AF">
              <w:rPr>
                <w:noProof/>
                <w:lang w:eastAsia="es-CL"/>
              </w:rPr>
              <mc:AlternateContent>
                <mc:Choice Requires="wps">
                  <w:drawing>
                    <wp:anchor distT="0" distB="0" distL="114300" distR="114300" simplePos="0" relativeHeight="252106752" behindDoc="0" locked="0" layoutInCell="1" allowOverlap="1" wp14:anchorId="09D88987" wp14:editId="5320A97A">
                      <wp:simplePos x="0" y="0"/>
                      <wp:positionH relativeFrom="column">
                        <wp:posOffset>4226398</wp:posOffset>
                      </wp:positionH>
                      <wp:positionV relativeFrom="paragraph">
                        <wp:posOffset>1716405</wp:posOffset>
                      </wp:positionV>
                      <wp:extent cx="208723" cy="287020"/>
                      <wp:effectExtent l="19050" t="19050" r="20320" b="17780"/>
                      <wp:wrapNone/>
                      <wp:docPr id="88" name="55 Conector recto"/>
                      <wp:cNvGraphicFramePr/>
                      <a:graphic xmlns:a="http://schemas.openxmlformats.org/drawingml/2006/main">
                        <a:graphicData uri="http://schemas.microsoft.com/office/word/2010/wordprocessingShape">
                          <wps:wsp>
                            <wps:cNvCnPr/>
                            <wps:spPr>
                              <a:xfrm>
                                <a:off x="0" y="0"/>
                                <a:ext cx="208723" cy="28702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5 Conector recto" o:spid="_x0000_s1026" style="position:absolute;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8pt,135.15pt" to="349.25pt,1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" strokecolor="windowText" strokeweight="2.25pt"/>
                  </w:pict>
                </mc:Fallback>
              </mc:AlternateContent>
            </w:r>
            <w:r w:rsidR="001B69A7" w:rsidRPr="00B966AF">
              <w:rPr>
                <w:noProof/>
                <w:lang w:eastAsia="es-CL"/>
              </w:rPr>
              <mc:AlternateContent>
                <mc:Choice Requires="wps">
                  <w:drawing>
                    <wp:anchor distT="0" distB="0" distL="114300" distR="114300" simplePos="0" relativeHeight="252108800" behindDoc="0" locked="0" layoutInCell="1" allowOverlap="1" wp14:anchorId="27129852" wp14:editId="0F6A43F4">
                      <wp:simplePos x="0" y="0"/>
                      <wp:positionH relativeFrom="column">
                        <wp:posOffset>4142740</wp:posOffset>
                      </wp:positionH>
                      <wp:positionV relativeFrom="paragraph">
                        <wp:posOffset>1660052</wp:posOffset>
                      </wp:positionV>
                      <wp:extent cx="154305" cy="130810"/>
                      <wp:effectExtent l="0" t="0" r="17145" b="21590"/>
                      <wp:wrapNone/>
                      <wp:docPr id="90" name="57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57 Elipse" o:spid="_x0000_s1026" style="position:absolute;margin-left:326.2pt;margin-top:130.7pt;width:12.15pt;height:10.3pt;z-index:25210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" fillcolor="white [3212]" strokecolor="black [3213]" strokeweight="2pt"/>
                  </w:pict>
                </mc:Fallback>
              </mc:AlternateContent>
            </w:r>
            <w:r w:rsidR="001B69A7" w:rsidRPr="002B416A">
              <w:rPr>
                <w:noProof/>
                <w:lang w:eastAsia="es-CL"/>
              </w:rPr>
              <mc:AlternateContent>
                <mc:Choice Requires="wps">
                  <w:drawing>
                    <wp:anchor distT="0" distB="0" distL="114300" distR="114300" simplePos="0" relativeHeight="252113920" behindDoc="0" locked="0" layoutInCell="1" allowOverlap="1" wp14:anchorId="7ABDAA06" wp14:editId="5930A5D5">
                      <wp:simplePos x="0" y="0"/>
                      <wp:positionH relativeFrom="column">
                        <wp:posOffset>5590540</wp:posOffset>
                      </wp:positionH>
                      <wp:positionV relativeFrom="paragraph">
                        <wp:posOffset>1753235</wp:posOffset>
                      </wp:positionV>
                      <wp:extent cx="332105" cy="320040"/>
                      <wp:effectExtent l="19050" t="19050" r="29845" b="22860"/>
                      <wp:wrapNone/>
                      <wp:docPr id="94" name="61 Conector recto"/>
                      <wp:cNvGraphicFramePr/>
                      <a:graphic xmlns:a="http://schemas.openxmlformats.org/drawingml/2006/main">
                        <a:graphicData uri="http://schemas.microsoft.com/office/word/2010/wordprocessingShape">
                          <wps:wsp>
                            <wps:cNvCnPr/>
                            <wps:spPr>
                              <a:xfrm flipH="1">
                                <a:off x="0" y="0"/>
                                <a:ext cx="332105" cy="320040"/>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1 Conector recto" o:spid="_x0000_s1026" style="position:absolute;flip:x;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2pt,138.05pt" to="466.35pt,1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" strokecolor="windowText" strokeweight="2.25pt"/>
                  </w:pict>
                </mc:Fallback>
              </mc:AlternateContent>
            </w:r>
            <w:r w:rsidR="001B69A7" w:rsidRPr="002B416A">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120064" behindDoc="0" locked="0" layoutInCell="1" allowOverlap="1" wp14:anchorId="3A56CDBF" wp14:editId="2F1FEB69">
                      <wp:simplePos x="0" y="0"/>
                      <wp:positionH relativeFrom="column">
                        <wp:posOffset>5484968</wp:posOffset>
                      </wp:positionH>
                      <wp:positionV relativeFrom="paragraph">
                        <wp:posOffset>2085975</wp:posOffset>
                      </wp:positionV>
                      <wp:extent cx="154305" cy="130810"/>
                      <wp:effectExtent l="0" t="0" r="17145" b="21590"/>
                      <wp:wrapNone/>
                      <wp:docPr id="303" name="63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63 Elipse" o:spid="_x0000_s1026" style="position:absolute;margin-left:431.9pt;margin-top:164.25pt;width:12.15pt;height:10.3pt;z-index:25212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" fillcolor="white [3212]" strokecolor="black [3213]" strokeweight="2pt"/>
                  </w:pict>
                </mc:Fallback>
              </mc:AlternateContent>
            </w:r>
            <w:r w:rsidR="001B69A7" w:rsidRPr="004F199E">
              <w:rPr>
                <w:noProof/>
                <w:lang w:eastAsia="es-CL"/>
              </w:rPr>
              <mc:AlternateContent>
                <mc:Choice Requires="wps">
                  <w:drawing>
                    <wp:anchor distT="0" distB="0" distL="114300" distR="114300" simplePos="0" relativeHeight="251941888" behindDoc="0" locked="0" layoutInCell="1" allowOverlap="1" wp14:anchorId="7696D882" wp14:editId="13FCEA5E">
                      <wp:simplePos x="0" y="0"/>
                      <wp:positionH relativeFrom="column">
                        <wp:posOffset>1599565</wp:posOffset>
                      </wp:positionH>
                      <wp:positionV relativeFrom="paragraph">
                        <wp:posOffset>1247775</wp:posOffset>
                      </wp:positionV>
                      <wp:extent cx="1672590" cy="424815"/>
                      <wp:effectExtent l="19050" t="19050" r="22860" b="13335"/>
                      <wp:wrapNone/>
                      <wp:docPr id="34" name="33 Rectángulo"/>
                      <wp:cNvGraphicFramePr/>
                      <a:graphic xmlns:a="http://schemas.openxmlformats.org/drawingml/2006/main">
                        <a:graphicData uri="http://schemas.microsoft.com/office/word/2010/wordprocessingShape">
                          <wps:wsp>
                            <wps:cNvSpPr/>
                            <wps:spPr>
                              <a:xfrm>
                                <a:off x="0" y="0"/>
                                <a:ext cx="1672590" cy="424815"/>
                              </a:xfrm>
                              <a:prstGeom prst="rect">
                                <a:avLst/>
                              </a:prstGeom>
                              <a:solidFill>
                                <a:schemeClr val="accent6"/>
                              </a:solid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3A5C" w:rsidRPr="004F199E" w:rsidRDefault="00463A5C" w:rsidP="004F199E">
                                  <w:pPr>
                                    <w:pStyle w:val="NormalWeb"/>
                                    <w:spacing w:before="0" w:beforeAutospacing="0" w:after="0" w:afterAutospacing="0"/>
                                    <w:jc w:val="center"/>
                                    <w:rPr>
                                      <w:sz w:val="22"/>
                                    </w:rPr>
                                  </w:pPr>
                                  <w:r>
                                    <w:rPr>
                                      <w:rFonts w:asciiTheme="minorHAnsi" w:hAnsi="Calibri" w:cstheme="minorBidi"/>
                                      <w:b/>
                                      <w:bCs/>
                                      <w:color w:val="000000"/>
                                      <w:sz w:val="36"/>
                                      <w:szCs w:val="40"/>
                                    </w:rPr>
                                    <w:t>Mina Invierno</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id="33 Rectángulo" o:spid="_x0000_s1033" style="position:absolute;left:0;text-align:left;margin-left:125.95pt;margin-top:98.25pt;width:131.7pt;height:33.4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" fillcolor="#f79646 [3209]" strokecolor="#c00000" strokeweight="2.5pt">
                      <v:textbox>
                        <w:txbxContent>
                          <w:p w:rsidR="00463A5C" w:rsidRPr="004F199E" w:rsidRDefault="00463A5C" w:rsidP="004F199E">
                            <w:pPr>
                              <w:pStyle w:val="NormalWeb"/>
                              <w:spacing w:before="0" w:beforeAutospacing="0" w:after="0" w:afterAutospacing="0"/>
                              <w:jc w:val="center"/>
                              <w:rPr>
                                <w:sz w:val="22"/>
                              </w:rPr>
                            </w:pPr>
                            <w:r>
                              <w:rPr>
                                <w:rFonts w:asciiTheme="minorHAnsi" w:hAnsi="Calibri" w:cstheme="minorBidi"/>
                                <w:b/>
                                <w:bCs/>
                                <w:color w:val="000000"/>
                                <w:sz w:val="36"/>
                                <w:szCs w:val="40"/>
                              </w:rPr>
                              <w:t>Mina Invierno</w:t>
                            </w:r>
                          </w:p>
                        </w:txbxContent>
                      </v:textbox>
                    </v:rect>
                  </w:pict>
                </mc:Fallback>
              </mc:AlternateContent>
            </w:r>
            <w:r w:rsidR="001B69A7" w:rsidRPr="004F199E">
              <w:rPr>
                <w:noProof/>
                <w:lang w:eastAsia="es-CL"/>
              </w:rPr>
              <mc:AlternateContent>
                <mc:Choice Requires="wps">
                  <w:drawing>
                    <wp:anchor distT="0" distB="0" distL="114300" distR="114300" simplePos="0" relativeHeight="251940864" behindDoc="0" locked="0" layoutInCell="1" allowOverlap="1" wp14:anchorId="68B7C447" wp14:editId="6CF1D778">
                      <wp:simplePos x="0" y="0"/>
                      <wp:positionH relativeFrom="column">
                        <wp:posOffset>3677920</wp:posOffset>
                      </wp:positionH>
                      <wp:positionV relativeFrom="paragraph">
                        <wp:posOffset>1755613</wp:posOffset>
                      </wp:positionV>
                      <wp:extent cx="154305" cy="130810"/>
                      <wp:effectExtent l="0" t="0" r="17145" b="21590"/>
                      <wp:wrapNone/>
                      <wp:docPr id="33" name="32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id="32 Elipse" o:spid="_x0000_s1026" style="position:absolute;margin-left:289.6pt;margin-top:138.25pt;width:12.15pt;height:10.3pt;z-index:2519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" fillcolor="red" strokecolor="#c00000" strokeweight="2pt"/>
                  </w:pict>
                </mc:Fallback>
              </mc:AlternateContent>
            </w:r>
            <w:r w:rsidR="00B966AF">
              <w:rPr>
                <w:noProof/>
                <w:lang w:eastAsia="es-CL"/>
              </w:rPr>
              <w:t xml:space="preserve"> </w:t>
            </w:r>
            <w:r w:rsidR="001B69A7">
              <w:rPr>
                <w:noProof/>
                <w:lang w:eastAsia="es-CL"/>
              </w:rPr>
              <w:drawing>
                <wp:inline distT="0" distB="0" distL="0" distR="0" wp14:anchorId="14E40438" wp14:editId="0A8281EF">
                  <wp:extent cx="6666614" cy="3905954"/>
                  <wp:effectExtent l="0" t="0" r="1270" b="0"/>
                  <wp:docPr id="5" name="Imagen 5" descr="C:\Users\andy.morrison\Desktop\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Mi.jpg"/>
                          <pic:cNvPicPr>
                            <a:picLocks noChangeAspect="1" noChangeArrowheads="1"/>
                          </pic:cNvPicPr>
                        </pic:nvPicPr>
                        <pic:blipFill rotWithShape="1">
                          <a:blip r:embed="rId28">
                            <a:extLst>
                              <a:ext uri="{BEBA8EAE-BF5A-486C-A8C5-ECC9F3942E4B}">
                                <a14:imgProps xmlns:a14="http://schemas.microsoft.com/office/drawing/2010/main">
                                  <a14:imgLayer r:embed="rId29">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16018" r="9524"/>
                          <a:stretch/>
                        </pic:blipFill>
                        <pic:spPr bwMode="auto">
                          <a:xfrm>
                            <a:off x="0" y="0"/>
                            <a:ext cx="6670138" cy="3908019"/>
                          </a:xfrm>
                          <a:prstGeom prst="rect">
                            <a:avLst/>
                          </a:prstGeom>
                          <a:noFill/>
                          <a:ln>
                            <a:noFill/>
                          </a:ln>
                          <a:extLst>
                            <a:ext uri="{53640926-AAD7-44D8-BBD7-CCE9431645EC}">
                              <a14:shadowObscured xmlns:a14="http://schemas.microsoft.com/office/drawing/2010/main"/>
                            </a:ext>
                          </a:extLst>
                        </pic:spPr>
                      </pic:pic>
                    </a:graphicData>
                  </a:graphic>
                </wp:inline>
              </w:drawing>
            </w:r>
            <w:r w:rsidR="000D332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97767C">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97767C">
              <w:rPr>
                <w:rFonts w:cstheme="minorHAnsi"/>
                <w:b/>
                <w:sz w:val="20"/>
                <w:szCs w:val="18"/>
              </w:rPr>
              <w:t xml:space="preserve"> </w:t>
            </w:r>
            <w:r w:rsidR="0097767C" w:rsidRPr="0097767C">
              <w:rPr>
                <w:rFonts w:cstheme="minorHAnsi"/>
                <w:sz w:val="20"/>
                <w:szCs w:val="18"/>
              </w:rPr>
              <w:t>WGS84</w:t>
            </w:r>
          </w:p>
        </w:tc>
        <w:tc>
          <w:tcPr>
            <w:tcW w:w="885" w:type="pct"/>
            <w:shd w:val="clear" w:color="auto" w:fill="FFFFFF"/>
          </w:tcPr>
          <w:p w:rsidR="00285DFE" w:rsidRPr="00493288" w:rsidRDefault="00285DFE" w:rsidP="004205C7">
            <w:pPr>
              <w:rPr>
                <w:rFonts w:cstheme="minorHAnsi"/>
                <w:b/>
                <w:sz w:val="20"/>
                <w:szCs w:val="18"/>
                <w:highlight w:val="yellow"/>
              </w:rPr>
            </w:pPr>
            <w:r w:rsidRPr="00426B46">
              <w:rPr>
                <w:rFonts w:cstheme="minorHAnsi"/>
                <w:b/>
                <w:sz w:val="20"/>
                <w:szCs w:val="18"/>
              </w:rPr>
              <w:t>Huso:</w:t>
            </w:r>
            <w:r w:rsidR="0097767C" w:rsidRPr="00426B46">
              <w:rPr>
                <w:rFonts w:cstheme="minorHAnsi"/>
                <w:b/>
                <w:sz w:val="20"/>
                <w:szCs w:val="18"/>
              </w:rPr>
              <w:t xml:space="preserve"> </w:t>
            </w:r>
            <w:r w:rsidR="0097767C" w:rsidRPr="00426B46">
              <w:rPr>
                <w:rFonts w:cstheme="minorHAnsi"/>
                <w:sz w:val="20"/>
                <w:szCs w:val="18"/>
              </w:rPr>
              <w:t>1</w:t>
            </w:r>
            <w:r w:rsidR="004205C7" w:rsidRPr="00426B46">
              <w:rPr>
                <w:rFonts w:cstheme="minorHAnsi"/>
                <w:sz w:val="20"/>
                <w:szCs w:val="18"/>
              </w:rPr>
              <w:t>9</w:t>
            </w:r>
            <w:r w:rsidR="0097767C" w:rsidRPr="00426B46">
              <w:rPr>
                <w:rFonts w:cstheme="minorHAnsi"/>
                <w:sz w:val="20"/>
                <w:szCs w:val="18"/>
              </w:rPr>
              <w:t xml:space="preserve"> Sur</w:t>
            </w:r>
          </w:p>
        </w:tc>
        <w:tc>
          <w:tcPr>
            <w:tcW w:w="1255" w:type="pct"/>
            <w:shd w:val="clear" w:color="auto" w:fill="FFFFFF"/>
          </w:tcPr>
          <w:p w:rsidR="00285DFE" w:rsidRPr="00426B46" w:rsidRDefault="00285DFE" w:rsidP="003E08AF">
            <w:pPr>
              <w:rPr>
                <w:rFonts w:cstheme="minorHAnsi"/>
                <w:b/>
                <w:sz w:val="20"/>
                <w:szCs w:val="18"/>
              </w:rPr>
            </w:pPr>
            <w:r w:rsidRPr="00426B46">
              <w:rPr>
                <w:rFonts w:cstheme="minorHAnsi"/>
                <w:b/>
                <w:sz w:val="20"/>
                <w:szCs w:val="18"/>
              </w:rPr>
              <w:t>UTM N:</w:t>
            </w:r>
            <w:r w:rsidR="005874ED" w:rsidRPr="00426B46">
              <w:rPr>
                <w:rFonts w:cstheme="minorHAnsi"/>
                <w:b/>
                <w:sz w:val="20"/>
                <w:szCs w:val="18"/>
              </w:rPr>
              <w:t xml:space="preserve"> </w:t>
            </w:r>
            <w:r w:rsidR="00147921" w:rsidRPr="00426B46">
              <w:rPr>
                <w:rFonts w:cstheme="minorHAnsi"/>
                <w:sz w:val="20"/>
                <w:szCs w:val="18"/>
              </w:rPr>
              <w:t>4</w:t>
            </w:r>
            <w:r w:rsidR="00A04EE1" w:rsidRPr="00426B46">
              <w:rPr>
                <w:rFonts w:cstheme="minorHAnsi"/>
                <w:sz w:val="20"/>
                <w:szCs w:val="18"/>
              </w:rPr>
              <w:t>.</w:t>
            </w:r>
            <w:r w:rsidR="00060F7D" w:rsidRPr="00426B46">
              <w:rPr>
                <w:rFonts w:cstheme="minorHAnsi"/>
                <w:sz w:val="20"/>
                <w:szCs w:val="18"/>
              </w:rPr>
              <w:t>1</w:t>
            </w:r>
            <w:r w:rsidR="003E08AF">
              <w:rPr>
                <w:rFonts w:cstheme="minorHAnsi"/>
                <w:sz w:val="20"/>
                <w:szCs w:val="18"/>
              </w:rPr>
              <w:t>40</w:t>
            </w:r>
            <w:r w:rsidR="00A04EE1" w:rsidRPr="00426B46">
              <w:rPr>
                <w:rFonts w:cstheme="minorHAnsi"/>
                <w:sz w:val="20"/>
                <w:szCs w:val="18"/>
              </w:rPr>
              <w:t>.</w:t>
            </w:r>
            <w:r w:rsidR="003E08AF">
              <w:rPr>
                <w:rFonts w:cstheme="minorHAnsi"/>
                <w:sz w:val="20"/>
                <w:szCs w:val="18"/>
              </w:rPr>
              <w:t>652</w:t>
            </w:r>
            <w:r w:rsidR="00A04EE1" w:rsidRPr="00426B46">
              <w:rPr>
                <w:rFonts w:cstheme="minorHAnsi"/>
                <w:sz w:val="20"/>
                <w:szCs w:val="18"/>
              </w:rPr>
              <w:t xml:space="preserve"> m</w:t>
            </w:r>
          </w:p>
        </w:tc>
        <w:tc>
          <w:tcPr>
            <w:tcW w:w="1413" w:type="pct"/>
            <w:shd w:val="clear" w:color="auto" w:fill="FFFFFF"/>
          </w:tcPr>
          <w:p w:rsidR="00285DFE" w:rsidRPr="00426B46" w:rsidRDefault="00285DFE" w:rsidP="003E08AF">
            <w:pPr>
              <w:rPr>
                <w:rFonts w:cstheme="minorHAnsi"/>
                <w:b/>
                <w:sz w:val="20"/>
                <w:szCs w:val="16"/>
              </w:rPr>
            </w:pPr>
            <w:r w:rsidRPr="00426B46">
              <w:rPr>
                <w:rFonts w:cstheme="minorHAnsi"/>
                <w:b/>
                <w:sz w:val="20"/>
                <w:szCs w:val="16"/>
              </w:rPr>
              <w:t>UTM E:</w:t>
            </w:r>
            <w:r w:rsidR="005874ED" w:rsidRPr="00426B46">
              <w:rPr>
                <w:rFonts w:cstheme="minorHAnsi"/>
                <w:b/>
                <w:sz w:val="20"/>
                <w:szCs w:val="16"/>
              </w:rPr>
              <w:t xml:space="preserve"> </w:t>
            </w:r>
            <w:r w:rsidR="003E08AF" w:rsidRPr="003E08AF">
              <w:rPr>
                <w:rFonts w:cstheme="minorHAnsi"/>
                <w:sz w:val="20"/>
                <w:szCs w:val="16"/>
              </w:rPr>
              <w:t>322</w:t>
            </w:r>
            <w:r w:rsidR="00A04EE1" w:rsidRPr="003E08AF">
              <w:rPr>
                <w:rFonts w:cstheme="minorHAnsi"/>
                <w:sz w:val="20"/>
                <w:szCs w:val="16"/>
              </w:rPr>
              <w:t>.</w:t>
            </w:r>
            <w:r w:rsidR="003E08AF" w:rsidRPr="003E08AF">
              <w:rPr>
                <w:rFonts w:cstheme="minorHAnsi"/>
                <w:sz w:val="20"/>
                <w:szCs w:val="16"/>
              </w:rPr>
              <w:t>831</w:t>
            </w:r>
            <w:r w:rsidR="00A04EE1" w:rsidRPr="00426B46">
              <w:rPr>
                <w:rFonts w:cstheme="minorHAnsi"/>
                <w:sz w:val="20"/>
                <w:szCs w:val="16"/>
              </w:rPr>
              <w:t xml:space="preserve"> m</w:t>
            </w:r>
          </w:p>
        </w:tc>
      </w:tr>
      <w:tr w:rsidR="006270FF" w:rsidRPr="0025129B" w:rsidTr="00656528">
        <w:trPr>
          <w:trHeight w:val="73"/>
          <w:jc w:val="center"/>
        </w:trPr>
        <w:tc>
          <w:tcPr>
            <w:tcW w:w="5000" w:type="pct"/>
            <w:gridSpan w:val="4"/>
            <w:shd w:val="clear" w:color="auto" w:fill="FFFFFF"/>
            <w:tcMar>
              <w:top w:w="58" w:type="dxa"/>
              <w:left w:w="58" w:type="dxa"/>
              <w:bottom w:w="58" w:type="dxa"/>
              <w:right w:w="58" w:type="dxa"/>
            </w:tcMar>
          </w:tcPr>
          <w:p w:rsidR="003E08AF" w:rsidRPr="00025585" w:rsidRDefault="00F64DF2" w:rsidP="003E08AF">
            <w:pPr>
              <w:rPr>
                <w:rFonts w:cstheme="minorHAnsi"/>
                <w:b/>
                <w:color w:val="FF0000"/>
                <w:sz w:val="20"/>
                <w:szCs w:val="18"/>
              </w:rPr>
            </w:pPr>
            <w:r w:rsidRPr="009815F4">
              <w:rPr>
                <w:rFonts w:cstheme="minorHAnsi"/>
                <w:b/>
                <w:sz w:val="20"/>
                <w:szCs w:val="18"/>
              </w:rPr>
              <w:t>Ruta de a</w:t>
            </w:r>
            <w:r w:rsidR="006270FF" w:rsidRPr="009815F4">
              <w:rPr>
                <w:rFonts w:cstheme="minorHAnsi"/>
                <w:b/>
                <w:sz w:val="20"/>
                <w:szCs w:val="18"/>
              </w:rPr>
              <w:t>cceso:</w:t>
            </w:r>
            <w:r w:rsidR="00285DFE" w:rsidRPr="009815F4">
              <w:rPr>
                <w:rFonts w:cstheme="minorHAnsi"/>
                <w:b/>
                <w:sz w:val="20"/>
                <w:szCs w:val="18"/>
              </w:rPr>
              <w:t xml:space="preserve"> </w:t>
            </w:r>
            <w:r w:rsidR="003E08AF" w:rsidRPr="00A542C6">
              <w:rPr>
                <w:rFonts w:cstheme="minorHAnsi"/>
                <w:sz w:val="20"/>
                <w:szCs w:val="18"/>
              </w:rPr>
              <w:t>Se accede a las instalaciones inspeccionadas vía terrestre desde la ciudad de Punta Arenas en dirección Norte por la Ruta 9, transitando hasta el kilómetro 48, lugar donde debe tomarse a la izquierda el desvío que conecta con la Ruta Y-50 (Río Verde), posteriormente se debe continuar por ésta unos 40 kilómetros hasta llegar a la localidad de Río Verde, donde posteriormente se debe tomar balseo para efectuar el cruce del Canal Fitz Roy hacia Isla Riesco (Terminal Ponsomby). Una vez en la Isla, se debe continuar por la Ruta Y-560 (Dirección Sur) unos 40 kilómetros hasta llegar a la Estancia Invierno, lugar desde donde se puede acceder a las obras del proyecto Mina Invierno a través de un camino particular situado a la derecha de la ruta antes señalada.</w:t>
            </w:r>
          </w:p>
        </w:tc>
      </w:tr>
    </w:tbl>
    <w:p w:rsidR="00092AB6" w:rsidRDefault="00092AB6" w:rsidP="00497690">
      <w:pPr>
        <w:jc w:val="lef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rsidTr="00092AB6">
        <w:trPr>
          <w:trHeight w:val="7586"/>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7E2D5C" w:rsidRDefault="005749E1" w:rsidP="005749E1">
            <w:pPr>
              <w:rPr>
                <w:color w:val="FF0000"/>
              </w:rPr>
            </w:pPr>
            <w:bookmarkStart w:id="48" w:name="_Toc352162448"/>
            <w:bookmarkStart w:id="49" w:name="_Toc352162785"/>
            <w:bookmarkStart w:id="50" w:name="_Toc352840384"/>
            <w:bookmarkStart w:id="51" w:name="_Toc352841444"/>
            <w:r w:rsidRPr="00CC137F">
              <w:rPr>
                <w:b/>
              </w:rPr>
              <w:t xml:space="preserve">Figura </w:t>
            </w:r>
            <w:r w:rsidR="003714C8" w:rsidRPr="00CC137F">
              <w:rPr>
                <w:b/>
              </w:rPr>
              <w:t>2</w:t>
            </w:r>
            <w:r w:rsidR="00F64DF2" w:rsidRPr="00CC137F">
              <w:rPr>
                <w:b/>
              </w:rPr>
              <w:t xml:space="preserve">. </w:t>
            </w:r>
            <w:r w:rsidR="00F64DF2" w:rsidRPr="00D54F41">
              <w:rPr>
                <w:b/>
              </w:rPr>
              <w:t>Layout del p</w:t>
            </w:r>
            <w:r w:rsidRPr="00D54F41">
              <w:rPr>
                <w:b/>
              </w:rPr>
              <w:t xml:space="preserve">royecto </w:t>
            </w:r>
            <w:r w:rsidR="00FB196E" w:rsidRPr="00D54F41">
              <w:rPr>
                <w:b/>
              </w:rPr>
              <w:t xml:space="preserve">(Fuente: </w:t>
            </w:r>
            <w:r w:rsidR="00D54F41" w:rsidRPr="00D54F41">
              <w:rPr>
                <w:b/>
              </w:rPr>
              <w:t>EIA “Proyecto Mina Invierno”, 2010</w:t>
            </w:r>
            <w:r w:rsidR="00C83E53" w:rsidRPr="00D54F41">
              <w:rPr>
                <w:b/>
              </w:rPr>
              <w:t>)</w:t>
            </w:r>
          </w:p>
          <w:p w:rsidR="00D54F41" w:rsidRPr="00A542C6" w:rsidRDefault="00D54F41" w:rsidP="00D54F41">
            <w:pPr>
              <w:rPr>
                <w:b/>
              </w:rPr>
            </w:pPr>
          </w:p>
          <w:p w:rsidR="00501B1A" w:rsidRPr="0025129B" w:rsidRDefault="00092AB6" w:rsidP="00D54F41">
            <w:pPr>
              <w:jc w:val="center"/>
              <w:rPr>
                <w:rFonts w:cstheme="minorHAnsi"/>
                <w:lang w:eastAsia="es-ES"/>
              </w:rPr>
            </w:pPr>
            <w:r w:rsidRPr="00A542C6">
              <w:rPr>
                <w:rFonts w:cstheme="minorHAnsi"/>
                <w:noProof/>
                <w:lang w:eastAsia="es-CL"/>
              </w:rPr>
              <mc:AlternateContent>
                <mc:Choice Requires="wps">
                  <w:drawing>
                    <wp:anchor distT="0" distB="0" distL="114300" distR="114300" simplePos="0" relativeHeight="252525568" behindDoc="0" locked="0" layoutInCell="1" allowOverlap="1" wp14:anchorId="4BBF5A08" wp14:editId="06EDC531">
                      <wp:simplePos x="0" y="0"/>
                      <wp:positionH relativeFrom="column">
                        <wp:posOffset>5946523</wp:posOffset>
                      </wp:positionH>
                      <wp:positionV relativeFrom="paragraph">
                        <wp:posOffset>2042278</wp:posOffset>
                      </wp:positionV>
                      <wp:extent cx="1041991" cy="348615"/>
                      <wp:effectExtent l="209550" t="0" r="25400" b="280035"/>
                      <wp:wrapNone/>
                      <wp:docPr id="297" name="297 Llamada rectangular"/>
                      <wp:cNvGraphicFramePr/>
                      <a:graphic xmlns:a="http://schemas.openxmlformats.org/drawingml/2006/main">
                        <a:graphicData uri="http://schemas.microsoft.com/office/word/2010/wordprocessingShape">
                          <wps:wsp>
                            <wps:cNvSpPr/>
                            <wps:spPr>
                              <a:xfrm>
                                <a:off x="0" y="0"/>
                                <a:ext cx="1041991" cy="348615"/>
                              </a:xfrm>
                              <a:prstGeom prst="wedgeRectCallout">
                                <a:avLst>
                                  <a:gd name="adj1" fmla="val -69264"/>
                                  <a:gd name="adj2" fmla="val 124431"/>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463A5C" w:rsidRPr="004E176B" w:rsidRDefault="00463A5C" w:rsidP="00D54F41">
                                  <w:pPr>
                                    <w:jc w:val="center"/>
                                    <w:rPr>
                                      <w:sz w:val="14"/>
                                    </w:rPr>
                                  </w:pPr>
                                  <w:r>
                                    <w:rPr>
                                      <w:sz w:val="16"/>
                                    </w:rPr>
                                    <w:t>Plataforma de armado de equipos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297 Llamada rectangular" o:spid="_x0000_s1034" type="#_x0000_t61" style="position:absolute;left:0;text-align:left;margin-left:468.25pt;margin-top:160.8pt;width:82.05pt;height:27.4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" adj="-4161,37677" fillcolor="white [3201]" strokecolor="black [3213]" strokeweight=".25pt">
                      <v:textbox>
                        <w:txbxContent>
                          <w:p w:rsidR="00463A5C" w:rsidRPr="004E176B" w:rsidRDefault="00463A5C" w:rsidP="00D54F41">
                            <w:pPr>
                              <w:jc w:val="center"/>
                              <w:rPr>
                                <w:sz w:val="14"/>
                              </w:rPr>
                            </w:pPr>
                            <w:r>
                              <w:rPr>
                                <w:sz w:val="16"/>
                              </w:rPr>
                              <w:t>Plataforma de armado de equipos</w:t>
                            </w:r>
                          </w:p>
                        </w:txbxContent>
                      </v:textbox>
                    </v:shape>
                  </w:pict>
                </mc:Fallback>
              </mc:AlternateContent>
            </w:r>
            <w:r w:rsidRPr="00A542C6">
              <w:rPr>
                <w:rFonts w:cstheme="minorHAnsi"/>
                <w:noProof/>
                <w:lang w:eastAsia="es-CL"/>
              </w:rPr>
              <mc:AlternateContent>
                <mc:Choice Requires="wps">
                  <w:drawing>
                    <wp:anchor distT="0" distB="0" distL="114300" distR="114300" simplePos="0" relativeHeight="252530688" behindDoc="0" locked="0" layoutInCell="1" allowOverlap="1" wp14:anchorId="6AB2ABEF" wp14:editId="637AE66F">
                      <wp:simplePos x="0" y="0"/>
                      <wp:positionH relativeFrom="column">
                        <wp:posOffset>6114415</wp:posOffset>
                      </wp:positionH>
                      <wp:positionV relativeFrom="paragraph">
                        <wp:posOffset>2434117</wp:posOffset>
                      </wp:positionV>
                      <wp:extent cx="1275715" cy="338455"/>
                      <wp:effectExtent l="95250" t="0" r="19685" b="23495"/>
                      <wp:wrapNone/>
                      <wp:docPr id="11" name="11 Llamada rectangular"/>
                      <wp:cNvGraphicFramePr/>
                      <a:graphic xmlns:a="http://schemas.openxmlformats.org/drawingml/2006/main">
                        <a:graphicData uri="http://schemas.microsoft.com/office/word/2010/wordprocessingShape">
                          <wps:wsp>
                            <wps:cNvSpPr/>
                            <wps:spPr>
                              <a:xfrm>
                                <a:off x="0" y="0"/>
                                <a:ext cx="1275715" cy="338455"/>
                              </a:xfrm>
                              <a:prstGeom prst="wedgeRectCallout">
                                <a:avLst>
                                  <a:gd name="adj1" fmla="val -56059"/>
                                  <a:gd name="adj2" fmla="val 33173"/>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463A5C" w:rsidRPr="004E176B" w:rsidRDefault="00463A5C" w:rsidP="00D54F41">
                                  <w:pPr>
                                    <w:jc w:val="center"/>
                                    <w:rPr>
                                      <w:sz w:val="14"/>
                                    </w:rPr>
                                  </w:pPr>
                                  <w:r>
                                    <w:rPr>
                                      <w:sz w:val="16"/>
                                    </w:rPr>
                                    <w:t>Acopio temporal de suelo vegetal y biomasa forestal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1 Llamada rectangular" o:spid="_x0000_s1035" type="#_x0000_t61" style="position:absolute;left:0;text-align:left;margin-left:481.45pt;margin-top:191.65pt;width:100.45pt;height:26.6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" adj="-1309,17965" fillcolor="white [3201]" strokecolor="black [3213]" strokeweight=".25pt">
                      <v:textbox>
                        <w:txbxContent>
                          <w:p w:rsidR="00463A5C" w:rsidRPr="004E176B" w:rsidRDefault="00463A5C" w:rsidP="00D54F41">
                            <w:pPr>
                              <w:jc w:val="center"/>
                              <w:rPr>
                                <w:sz w:val="14"/>
                              </w:rPr>
                            </w:pPr>
                            <w:r>
                              <w:rPr>
                                <w:sz w:val="16"/>
                              </w:rPr>
                              <w:t>Acopio temporal de suelo vegetal y biomasa forestal</w:t>
                            </w:r>
                          </w:p>
                        </w:txbxContent>
                      </v:textbox>
                    </v:shape>
                  </w:pict>
                </mc:Fallback>
              </mc:AlternateContent>
            </w:r>
            <w:r w:rsidRPr="00A542C6">
              <w:rPr>
                <w:rFonts w:cstheme="minorHAnsi"/>
                <w:noProof/>
                <w:lang w:eastAsia="es-CL"/>
              </w:rPr>
              <mc:AlternateContent>
                <mc:Choice Requires="wps">
                  <w:drawing>
                    <wp:anchor distT="0" distB="0" distL="114300" distR="114300" simplePos="0" relativeHeight="252526592" behindDoc="0" locked="0" layoutInCell="1" allowOverlap="1" wp14:anchorId="7CE71EC4" wp14:editId="49943B5D">
                      <wp:simplePos x="0" y="0"/>
                      <wp:positionH relativeFrom="column">
                        <wp:posOffset>6275705</wp:posOffset>
                      </wp:positionH>
                      <wp:positionV relativeFrom="paragraph">
                        <wp:posOffset>2839720</wp:posOffset>
                      </wp:positionV>
                      <wp:extent cx="892175" cy="321310"/>
                      <wp:effectExtent l="495300" t="0" r="22225" b="21590"/>
                      <wp:wrapNone/>
                      <wp:docPr id="309" name="309 Llamada rectangular"/>
                      <wp:cNvGraphicFramePr/>
                      <a:graphic xmlns:a="http://schemas.openxmlformats.org/drawingml/2006/main">
                        <a:graphicData uri="http://schemas.microsoft.com/office/word/2010/wordprocessingShape">
                          <wps:wsp>
                            <wps:cNvSpPr/>
                            <wps:spPr>
                              <a:xfrm>
                                <a:off x="0" y="0"/>
                                <a:ext cx="892175" cy="321310"/>
                              </a:xfrm>
                              <a:prstGeom prst="wedgeRectCallout">
                                <a:avLst>
                                  <a:gd name="adj1" fmla="val -104447"/>
                                  <a:gd name="adj2" fmla="val -3804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463A5C" w:rsidRPr="004E176B" w:rsidRDefault="00463A5C" w:rsidP="00D54F41">
                                  <w:pPr>
                                    <w:jc w:val="center"/>
                                    <w:rPr>
                                      <w:sz w:val="14"/>
                                    </w:rPr>
                                  </w:pPr>
                                  <w:r>
                                    <w:rPr>
                                      <w:sz w:val="16"/>
                                    </w:rPr>
                                    <w:t>Instalaciones de Servicio Mina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09 Llamada rectangular" o:spid="_x0000_s1036" type="#_x0000_t61" style="position:absolute;left:0;text-align:left;margin-left:494.15pt;margin-top:223.6pt;width:70.25pt;height:25.3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" adj="-11761,2582" fillcolor="white [3201]" strokecolor="black [3213]" strokeweight=".25pt">
                      <v:textbox>
                        <w:txbxContent>
                          <w:p w:rsidR="00463A5C" w:rsidRPr="004E176B" w:rsidRDefault="00463A5C" w:rsidP="00D54F41">
                            <w:pPr>
                              <w:jc w:val="center"/>
                              <w:rPr>
                                <w:sz w:val="14"/>
                              </w:rPr>
                            </w:pPr>
                            <w:r>
                              <w:rPr>
                                <w:sz w:val="16"/>
                              </w:rPr>
                              <w:t>Instalaciones de Servicio Mina</w:t>
                            </w:r>
                          </w:p>
                        </w:txbxContent>
                      </v:textbox>
                    </v:shape>
                  </w:pict>
                </mc:Fallback>
              </mc:AlternateContent>
            </w:r>
            <w:r w:rsidRPr="00A542C6">
              <w:rPr>
                <w:rFonts w:cstheme="minorHAnsi"/>
                <w:noProof/>
                <w:lang w:eastAsia="es-CL"/>
              </w:rPr>
              <mc:AlternateContent>
                <mc:Choice Requires="wps">
                  <w:drawing>
                    <wp:anchor distT="0" distB="0" distL="114300" distR="114300" simplePos="0" relativeHeight="252524544" behindDoc="0" locked="0" layoutInCell="1" allowOverlap="1" wp14:anchorId="56B649DB" wp14:editId="2A3C460E">
                      <wp:simplePos x="0" y="0"/>
                      <wp:positionH relativeFrom="column">
                        <wp:posOffset>5180980</wp:posOffset>
                      </wp:positionH>
                      <wp:positionV relativeFrom="paragraph">
                        <wp:posOffset>3711590</wp:posOffset>
                      </wp:positionV>
                      <wp:extent cx="1139825" cy="207645"/>
                      <wp:effectExtent l="0" t="571500" r="22225" b="20955"/>
                      <wp:wrapNone/>
                      <wp:docPr id="296" name="296 Llamada rectangular"/>
                      <wp:cNvGraphicFramePr/>
                      <a:graphic xmlns:a="http://schemas.openxmlformats.org/drawingml/2006/main">
                        <a:graphicData uri="http://schemas.microsoft.com/office/word/2010/wordprocessingShape">
                          <wps:wsp>
                            <wps:cNvSpPr/>
                            <wps:spPr>
                              <a:xfrm>
                                <a:off x="0" y="0"/>
                                <a:ext cx="1139825" cy="207645"/>
                              </a:xfrm>
                              <a:prstGeom prst="wedgeRectCallout">
                                <a:avLst>
                                  <a:gd name="adj1" fmla="val 29236"/>
                                  <a:gd name="adj2" fmla="val -319059"/>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463A5C" w:rsidRPr="004E176B" w:rsidRDefault="00463A5C" w:rsidP="00D54F41">
                                  <w:pPr>
                                    <w:jc w:val="center"/>
                                    <w:rPr>
                                      <w:sz w:val="14"/>
                                    </w:rPr>
                                  </w:pPr>
                                  <w:r>
                                    <w:rPr>
                                      <w:sz w:val="16"/>
                                    </w:rPr>
                                    <w:t>Centro de Alojamiento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6 Llamada rectangular" o:spid="_x0000_s1037" type="#_x0000_t61" style="position:absolute;left:0;text-align:left;margin-left:407.95pt;margin-top:292.25pt;width:89.75pt;height:16.3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" adj="17115,-58117" fillcolor="white [3201]" strokecolor="black [3213]" strokeweight=".25pt">
                      <v:textbox>
                        <w:txbxContent>
                          <w:p w:rsidR="00463A5C" w:rsidRPr="004E176B" w:rsidRDefault="00463A5C" w:rsidP="00D54F41">
                            <w:pPr>
                              <w:jc w:val="center"/>
                              <w:rPr>
                                <w:sz w:val="14"/>
                              </w:rPr>
                            </w:pPr>
                            <w:r>
                              <w:rPr>
                                <w:sz w:val="16"/>
                              </w:rPr>
                              <w:t>Centro de Alojamiento</w:t>
                            </w:r>
                          </w:p>
                        </w:txbxContent>
                      </v:textbox>
                    </v:shape>
                  </w:pict>
                </mc:Fallback>
              </mc:AlternateContent>
            </w:r>
            <w:r w:rsidRPr="00A542C6">
              <w:rPr>
                <w:rFonts w:cstheme="minorHAnsi"/>
                <w:noProof/>
                <w:lang w:eastAsia="es-CL"/>
              </w:rPr>
              <mc:AlternateContent>
                <mc:Choice Requires="wps">
                  <w:drawing>
                    <wp:anchor distT="0" distB="0" distL="114300" distR="114300" simplePos="0" relativeHeight="252523520" behindDoc="0" locked="0" layoutInCell="1" allowOverlap="1" wp14:anchorId="65584559" wp14:editId="0669655E">
                      <wp:simplePos x="0" y="0"/>
                      <wp:positionH relativeFrom="column">
                        <wp:posOffset>3776980</wp:posOffset>
                      </wp:positionH>
                      <wp:positionV relativeFrom="paragraph">
                        <wp:posOffset>3020060</wp:posOffset>
                      </wp:positionV>
                      <wp:extent cx="914400" cy="361315"/>
                      <wp:effectExtent l="0" t="57150" r="247650" b="19685"/>
                      <wp:wrapNone/>
                      <wp:docPr id="295" name="295 Llamada rectangular"/>
                      <wp:cNvGraphicFramePr/>
                      <a:graphic xmlns:a="http://schemas.openxmlformats.org/drawingml/2006/main">
                        <a:graphicData uri="http://schemas.microsoft.com/office/word/2010/wordprocessingShape">
                          <wps:wsp>
                            <wps:cNvSpPr/>
                            <wps:spPr>
                              <a:xfrm>
                                <a:off x="0" y="0"/>
                                <a:ext cx="914400" cy="361315"/>
                              </a:xfrm>
                              <a:prstGeom prst="wedgeRectCallout">
                                <a:avLst>
                                  <a:gd name="adj1" fmla="val 74661"/>
                                  <a:gd name="adj2" fmla="val -62532"/>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463A5C" w:rsidRPr="004E176B" w:rsidRDefault="00463A5C" w:rsidP="00D54F41">
                                  <w:pPr>
                                    <w:jc w:val="center"/>
                                    <w:rPr>
                                      <w:sz w:val="14"/>
                                    </w:rPr>
                                  </w:pPr>
                                  <w:r>
                                    <w:rPr>
                                      <w:sz w:val="16"/>
                                    </w:rPr>
                                    <w:t>Botadero Exterior Sur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5 Llamada rectangular" o:spid="_x0000_s1038" type="#_x0000_t61" style="position:absolute;left:0;text-align:left;margin-left:297.4pt;margin-top:237.8pt;width:1in;height:28.4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" adj="26927,-2707" fillcolor="white [3201]" strokecolor="black [3213]" strokeweight=".25pt">
                      <v:textbox>
                        <w:txbxContent>
                          <w:p w:rsidR="00463A5C" w:rsidRPr="004E176B" w:rsidRDefault="00463A5C" w:rsidP="00D54F41">
                            <w:pPr>
                              <w:jc w:val="center"/>
                              <w:rPr>
                                <w:sz w:val="14"/>
                              </w:rPr>
                            </w:pPr>
                            <w:r>
                              <w:rPr>
                                <w:sz w:val="16"/>
                              </w:rPr>
                              <w:t>Botadero Exterior Sur</w:t>
                            </w:r>
                          </w:p>
                        </w:txbxContent>
                      </v:textbox>
                    </v:shape>
                  </w:pict>
                </mc:Fallback>
              </mc:AlternateContent>
            </w:r>
            <w:r w:rsidRPr="00A542C6">
              <w:rPr>
                <w:rFonts w:cstheme="minorHAnsi"/>
                <w:noProof/>
                <w:lang w:eastAsia="es-CL"/>
              </w:rPr>
              <mc:AlternateContent>
                <mc:Choice Requires="wps">
                  <w:drawing>
                    <wp:anchor distT="0" distB="0" distL="114300" distR="114300" simplePos="0" relativeHeight="252528640" behindDoc="0" locked="0" layoutInCell="1" allowOverlap="1" wp14:anchorId="14626832" wp14:editId="1E43FD9D">
                      <wp:simplePos x="0" y="0"/>
                      <wp:positionH relativeFrom="column">
                        <wp:posOffset>4693920</wp:posOffset>
                      </wp:positionH>
                      <wp:positionV relativeFrom="paragraph">
                        <wp:posOffset>2385060</wp:posOffset>
                      </wp:positionV>
                      <wp:extent cx="918210" cy="189230"/>
                      <wp:effectExtent l="0" t="0" r="15240" b="20320"/>
                      <wp:wrapNone/>
                      <wp:docPr id="313" name="313 Rectángulo"/>
                      <wp:cNvGraphicFramePr/>
                      <a:graphic xmlns:a="http://schemas.openxmlformats.org/drawingml/2006/main">
                        <a:graphicData uri="http://schemas.microsoft.com/office/word/2010/wordprocessingShape">
                          <wps:wsp>
                            <wps:cNvSpPr/>
                            <wps:spPr>
                              <a:xfrm>
                                <a:off x="0" y="0"/>
                                <a:ext cx="918210" cy="18923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463A5C" w:rsidRPr="00380B03" w:rsidRDefault="00463A5C" w:rsidP="00D54F41">
                                  <w:pPr>
                                    <w:jc w:val="center"/>
                                    <w:rPr>
                                      <w:sz w:val="16"/>
                                      <w:szCs w:val="16"/>
                                    </w:rPr>
                                  </w:pPr>
                                  <w:r w:rsidRPr="00380B03">
                                    <w:rPr>
                                      <w:sz w:val="16"/>
                                      <w:szCs w:val="16"/>
                                    </w:rPr>
                                    <w:t xml:space="preserve">Botadero Interior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13 Rectángulo" o:spid="_x0000_s1039" style="position:absolute;left:0;text-align:left;margin-left:369.6pt;margin-top:187.8pt;width:72.3pt;height:14.9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" fillcolor="white [3201]" strokecolor="black [3200]" strokeweight=".25pt">
                      <v:textbox>
                        <w:txbxContent>
                          <w:p w:rsidR="00463A5C" w:rsidRPr="00380B03" w:rsidRDefault="00463A5C" w:rsidP="00D54F41">
                            <w:pPr>
                              <w:jc w:val="center"/>
                              <w:rPr>
                                <w:sz w:val="16"/>
                                <w:szCs w:val="16"/>
                              </w:rPr>
                            </w:pPr>
                            <w:r w:rsidRPr="00380B03">
                              <w:rPr>
                                <w:sz w:val="16"/>
                                <w:szCs w:val="16"/>
                              </w:rPr>
                              <w:t xml:space="preserve">Botadero Interior </w:t>
                            </w:r>
                          </w:p>
                        </w:txbxContent>
                      </v:textbox>
                    </v:rect>
                  </w:pict>
                </mc:Fallback>
              </mc:AlternateContent>
            </w:r>
            <w:r w:rsidRPr="00A542C6">
              <w:rPr>
                <w:rFonts w:cstheme="minorHAnsi"/>
                <w:noProof/>
                <w:lang w:eastAsia="es-CL"/>
              </w:rPr>
              <mc:AlternateContent>
                <mc:Choice Requires="wps">
                  <w:drawing>
                    <wp:anchor distT="0" distB="0" distL="114300" distR="114300" simplePos="0" relativeHeight="252517376" behindDoc="0" locked="0" layoutInCell="1" allowOverlap="1" wp14:anchorId="31653366" wp14:editId="12718ED9">
                      <wp:simplePos x="0" y="0"/>
                      <wp:positionH relativeFrom="column">
                        <wp:posOffset>3702685</wp:posOffset>
                      </wp:positionH>
                      <wp:positionV relativeFrom="paragraph">
                        <wp:posOffset>1361440</wp:posOffset>
                      </wp:positionV>
                      <wp:extent cx="914400" cy="361315"/>
                      <wp:effectExtent l="0" t="0" r="304800" b="19685"/>
                      <wp:wrapNone/>
                      <wp:docPr id="16" name="16 Llamada rectangular"/>
                      <wp:cNvGraphicFramePr/>
                      <a:graphic xmlns:a="http://schemas.openxmlformats.org/drawingml/2006/main">
                        <a:graphicData uri="http://schemas.microsoft.com/office/word/2010/wordprocessingShape">
                          <wps:wsp>
                            <wps:cNvSpPr/>
                            <wps:spPr>
                              <a:xfrm>
                                <a:off x="0" y="0"/>
                                <a:ext cx="914400" cy="361315"/>
                              </a:xfrm>
                              <a:prstGeom prst="wedgeRectCallout">
                                <a:avLst>
                                  <a:gd name="adj1" fmla="val 79826"/>
                                  <a:gd name="adj2" fmla="val 38859"/>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463A5C" w:rsidRPr="004E176B" w:rsidRDefault="00463A5C" w:rsidP="00D54F41">
                                  <w:pPr>
                                    <w:jc w:val="center"/>
                                    <w:rPr>
                                      <w:sz w:val="14"/>
                                    </w:rPr>
                                  </w:pPr>
                                  <w:r>
                                    <w:rPr>
                                      <w:sz w:val="16"/>
                                    </w:rPr>
                                    <w:t>Botadero Exterior Norte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 Llamada rectangular" o:spid="_x0000_s1040" type="#_x0000_t61" style="position:absolute;left:0;text-align:left;margin-left:291.55pt;margin-top:107.2pt;width:1in;height:28.4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" adj="28042,19194" fillcolor="white [3201]" strokecolor="black [3213]" strokeweight=".25pt">
                      <v:textbox>
                        <w:txbxContent>
                          <w:p w:rsidR="00463A5C" w:rsidRPr="004E176B" w:rsidRDefault="00463A5C" w:rsidP="00D54F41">
                            <w:pPr>
                              <w:jc w:val="center"/>
                              <w:rPr>
                                <w:sz w:val="14"/>
                              </w:rPr>
                            </w:pPr>
                            <w:r>
                              <w:rPr>
                                <w:sz w:val="16"/>
                              </w:rPr>
                              <w:t>Botadero Exterior Norte</w:t>
                            </w:r>
                          </w:p>
                        </w:txbxContent>
                      </v:textbox>
                    </v:shape>
                  </w:pict>
                </mc:Fallback>
              </mc:AlternateContent>
            </w:r>
            <w:r w:rsidRPr="00A542C6">
              <w:rPr>
                <w:rFonts w:cstheme="minorHAnsi"/>
                <w:noProof/>
                <w:lang w:eastAsia="es-CL"/>
              </w:rPr>
              <mc:AlternateContent>
                <mc:Choice Requires="wps">
                  <w:drawing>
                    <wp:anchor distT="0" distB="0" distL="114300" distR="114300" simplePos="0" relativeHeight="252516352" behindDoc="0" locked="0" layoutInCell="1" allowOverlap="1" wp14:anchorId="2981D68D" wp14:editId="7510B024">
                      <wp:simplePos x="0" y="0"/>
                      <wp:positionH relativeFrom="column">
                        <wp:posOffset>2930525</wp:posOffset>
                      </wp:positionH>
                      <wp:positionV relativeFrom="paragraph">
                        <wp:posOffset>604047</wp:posOffset>
                      </wp:positionV>
                      <wp:extent cx="914400" cy="361315"/>
                      <wp:effectExtent l="0" t="0" r="19050" b="95885"/>
                      <wp:wrapNone/>
                      <wp:docPr id="3" name="3 Llamada rectangular"/>
                      <wp:cNvGraphicFramePr/>
                      <a:graphic xmlns:a="http://schemas.openxmlformats.org/drawingml/2006/main">
                        <a:graphicData uri="http://schemas.microsoft.com/office/word/2010/wordprocessingShape">
                          <wps:wsp>
                            <wps:cNvSpPr/>
                            <wps:spPr>
                              <a:xfrm>
                                <a:off x="0" y="0"/>
                                <a:ext cx="914400" cy="361315"/>
                              </a:xfrm>
                              <a:prstGeom prst="wedgeRectCallout">
                                <a:avLst>
                                  <a:gd name="adj1" fmla="val 40895"/>
                                  <a:gd name="adj2" fmla="val 6740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463A5C" w:rsidRPr="004E176B" w:rsidRDefault="00463A5C" w:rsidP="00D54F41">
                                  <w:pPr>
                                    <w:jc w:val="center"/>
                                    <w:rPr>
                                      <w:sz w:val="14"/>
                                    </w:rPr>
                                  </w:pPr>
                                  <w:r w:rsidRPr="004E176B">
                                    <w:rPr>
                                      <w:sz w:val="16"/>
                                    </w:rPr>
                                    <w:t>Deslinde Estancia Invierno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 Llamada rectangular" o:spid="_x0000_s1041" type="#_x0000_t61" style="position:absolute;left:0;text-align:left;margin-left:230.75pt;margin-top:47.55pt;width:1in;height:28.4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" adj="19633,25360" fillcolor="white [3201]" strokecolor="black [3213]" strokeweight=".25pt">
                      <v:textbox>
                        <w:txbxContent>
                          <w:p w:rsidR="00463A5C" w:rsidRPr="004E176B" w:rsidRDefault="00463A5C" w:rsidP="00D54F41">
                            <w:pPr>
                              <w:jc w:val="center"/>
                              <w:rPr>
                                <w:sz w:val="14"/>
                              </w:rPr>
                            </w:pPr>
                            <w:r w:rsidRPr="004E176B">
                              <w:rPr>
                                <w:sz w:val="16"/>
                              </w:rPr>
                              <w:t>Deslinde Estancia Invierno</w:t>
                            </w:r>
                          </w:p>
                        </w:txbxContent>
                      </v:textbox>
                    </v:shape>
                  </w:pict>
                </mc:Fallback>
              </mc:AlternateContent>
            </w:r>
            <w:r w:rsidRPr="00A542C6">
              <w:rPr>
                <w:rFonts w:cstheme="minorHAnsi"/>
                <w:noProof/>
                <w:lang w:eastAsia="es-CL"/>
              </w:rPr>
              <mc:AlternateContent>
                <mc:Choice Requires="wps">
                  <w:drawing>
                    <wp:anchor distT="0" distB="0" distL="114300" distR="114300" simplePos="0" relativeHeight="252518400" behindDoc="0" locked="0" layoutInCell="1" allowOverlap="1" wp14:anchorId="1C425BE0" wp14:editId="38CB7186">
                      <wp:simplePos x="0" y="0"/>
                      <wp:positionH relativeFrom="column">
                        <wp:posOffset>5443220</wp:posOffset>
                      </wp:positionH>
                      <wp:positionV relativeFrom="paragraph">
                        <wp:posOffset>1595120</wp:posOffset>
                      </wp:positionV>
                      <wp:extent cx="569595" cy="348615"/>
                      <wp:effectExtent l="152400" t="0" r="20955" b="51435"/>
                      <wp:wrapNone/>
                      <wp:docPr id="12" name="12 Llamada rectangular"/>
                      <wp:cNvGraphicFramePr/>
                      <a:graphic xmlns:a="http://schemas.openxmlformats.org/drawingml/2006/main">
                        <a:graphicData uri="http://schemas.microsoft.com/office/word/2010/wordprocessingShape">
                          <wps:wsp>
                            <wps:cNvSpPr/>
                            <wps:spPr>
                              <a:xfrm>
                                <a:off x="0" y="0"/>
                                <a:ext cx="569595" cy="348615"/>
                              </a:xfrm>
                              <a:prstGeom prst="wedgeRectCallout">
                                <a:avLst>
                                  <a:gd name="adj1" fmla="val -73562"/>
                                  <a:gd name="adj2" fmla="val 58361"/>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463A5C" w:rsidRPr="004E176B" w:rsidRDefault="00463A5C" w:rsidP="00D54F41">
                                  <w:pPr>
                                    <w:jc w:val="center"/>
                                    <w:rPr>
                                      <w:sz w:val="14"/>
                                    </w:rPr>
                                  </w:pPr>
                                  <w:r>
                                    <w:rPr>
                                      <w:sz w:val="16"/>
                                    </w:rPr>
                                    <w:t>Caminos Internos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Llamada rectangular" o:spid="_x0000_s1042" type="#_x0000_t61" style="position:absolute;left:0;text-align:left;margin-left:428.6pt;margin-top:125.6pt;width:44.85pt;height:27.4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" adj="-5089,23406" fillcolor="white [3201]" strokecolor="black [3213]" strokeweight=".25pt">
                      <v:textbox>
                        <w:txbxContent>
                          <w:p w:rsidR="00463A5C" w:rsidRPr="004E176B" w:rsidRDefault="00463A5C" w:rsidP="00D54F41">
                            <w:pPr>
                              <w:jc w:val="center"/>
                              <w:rPr>
                                <w:sz w:val="14"/>
                              </w:rPr>
                            </w:pPr>
                            <w:r>
                              <w:rPr>
                                <w:sz w:val="16"/>
                              </w:rPr>
                              <w:t>Caminos Internos</w:t>
                            </w:r>
                          </w:p>
                        </w:txbxContent>
                      </v:textbox>
                    </v:shape>
                  </w:pict>
                </mc:Fallback>
              </mc:AlternateContent>
            </w:r>
            <w:r w:rsidRPr="00A542C6">
              <w:rPr>
                <w:rFonts w:cstheme="minorHAnsi"/>
                <w:noProof/>
                <w:lang w:eastAsia="es-CL"/>
              </w:rPr>
              <mc:AlternateContent>
                <mc:Choice Requires="wps">
                  <w:drawing>
                    <wp:anchor distT="0" distB="0" distL="114300" distR="114300" simplePos="0" relativeHeight="252519424" behindDoc="0" locked="0" layoutInCell="1" allowOverlap="1" wp14:anchorId="6FCEF0A7" wp14:editId="70F321BD">
                      <wp:simplePos x="0" y="0"/>
                      <wp:positionH relativeFrom="column">
                        <wp:posOffset>3322158</wp:posOffset>
                      </wp:positionH>
                      <wp:positionV relativeFrom="paragraph">
                        <wp:posOffset>2074545</wp:posOffset>
                      </wp:positionV>
                      <wp:extent cx="1021080" cy="247650"/>
                      <wp:effectExtent l="0" t="0" r="312420" b="57150"/>
                      <wp:wrapNone/>
                      <wp:docPr id="13" name="13 Llamada rectangular"/>
                      <wp:cNvGraphicFramePr/>
                      <a:graphic xmlns:a="http://schemas.openxmlformats.org/drawingml/2006/main">
                        <a:graphicData uri="http://schemas.microsoft.com/office/word/2010/wordprocessingShape">
                          <wps:wsp>
                            <wps:cNvSpPr/>
                            <wps:spPr>
                              <a:xfrm>
                                <a:off x="0" y="0"/>
                                <a:ext cx="1021080" cy="247650"/>
                              </a:xfrm>
                              <a:prstGeom prst="wedgeRectCallout">
                                <a:avLst>
                                  <a:gd name="adj1" fmla="val 76338"/>
                                  <a:gd name="adj2" fmla="val 59196"/>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463A5C" w:rsidRPr="004E176B" w:rsidRDefault="00463A5C" w:rsidP="00D54F41">
                                  <w:pPr>
                                    <w:jc w:val="center"/>
                                    <w:rPr>
                                      <w:sz w:val="14"/>
                                    </w:rPr>
                                  </w:pPr>
                                  <w:r>
                                    <w:rPr>
                                      <w:sz w:val="16"/>
                                    </w:rPr>
                                    <w:t>Rajo (área máxima)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3 Llamada rectangular" o:spid="_x0000_s1043" type="#_x0000_t61" style="position:absolute;left:0;text-align:left;margin-left:261.6pt;margin-top:163.35pt;width:80.4pt;height:19.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" adj="27289,23586" fillcolor="white [3201]" strokecolor="black [3213]" strokeweight=".25pt">
                      <v:textbox>
                        <w:txbxContent>
                          <w:p w:rsidR="00463A5C" w:rsidRPr="004E176B" w:rsidRDefault="00463A5C" w:rsidP="00D54F41">
                            <w:pPr>
                              <w:jc w:val="center"/>
                              <w:rPr>
                                <w:sz w:val="14"/>
                              </w:rPr>
                            </w:pPr>
                            <w:r>
                              <w:rPr>
                                <w:sz w:val="16"/>
                              </w:rPr>
                              <w:t>Rajo (área máxima)</w:t>
                            </w:r>
                          </w:p>
                        </w:txbxContent>
                      </v:textbox>
                    </v:shape>
                  </w:pict>
                </mc:Fallback>
              </mc:AlternateContent>
            </w:r>
            <w:r w:rsidRPr="00A542C6">
              <w:rPr>
                <w:rFonts w:cstheme="minorHAnsi"/>
                <w:noProof/>
                <w:lang w:eastAsia="es-CL"/>
              </w:rPr>
              <mc:AlternateContent>
                <mc:Choice Requires="wps">
                  <w:drawing>
                    <wp:anchor distT="0" distB="0" distL="114300" distR="114300" simplePos="0" relativeHeight="252527616" behindDoc="0" locked="0" layoutInCell="1" allowOverlap="1" wp14:anchorId="3A623F3B" wp14:editId="66207FBE">
                      <wp:simplePos x="0" y="0"/>
                      <wp:positionH relativeFrom="column">
                        <wp:posOffset>6297295</wp:posOffset>
                      </wp:positionH>
                      <wp:positionV relativeFrom="paragraph">
                        <wp:posOffset>3168812</wp:posOffset>
                      </wp:positionV>
                      <wp:extent cx="1151890" cy="344170"/>
                      <wp:effectExtent l="114300" t="38100" r="10160" b="17780"/>
                      <wp:wrapNone/>
                      <wp:docPr id="312" name="312 Llamada rectangular"/>
                      <wp:cNvGraphicFramePr/>
                      <a:graphic xmlns:a="http://schemas.openxmlformats.org/drawingml/2006/main">
                        <a:graphicData uri="http://schemas.microsoft.com/office/word/2010/wordprocessingShape">
                          <wps:wsp>
                            <wps:cNvSpPr/>
                            <wps:spPr>
                              <a:xfrm>
                                <a:off x="0" y="0"/>
                                <a:ext cx="1151890" cy="344170"/>
                              </a:xfrm>
                              <a:prstGeom prst="wedgeRectCallout">
                                <a:avLst>
                                  <a:gd name="adj1" fmla="val -58518"/>
                                  <a:gd name="adj2" fmla="val -56187"/>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463A5C" w:rsidRPr="004E176B" w:rsidRDefault="00463A5C" w:rsidP="00D54F41">
                                  <w:pPr>
                                    <w:jc w:val="center"/>
                                    <w:rPr>
                                      <w:sz w:val="14"/>
                                    </w:rPr>
                                  </w:pPr>
                                  <w:r>
                                    <w:rPr>
                                      <w:sz w:val="16"/>
                                    </w:rPr>
                                    <w:t>Planta de Tratamiento de Aguas Servidas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2 Llamada rectangular" o:spid="_x0000_s1044" type="#_x0000_t61" style="position:absolute;left:0;text-align:left;margin-left:495.85pt;margin-top:249.5pt;width:90.7pt;height:27.1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" adj="-1840,-1336" fillcolor="white [3201]" strokecolor="black [3213]" strokeweight=".25pt">
                      <v:textbox>
                        <w:txbxContent>
                          <w:p w:rsidR="00463A5C" w:rsidRPr="004E176B" w:rsidRDefault="00463A5C" w:rsidP="00D54F41">
                            <w:pPr>
                              <w:jc w:val="center"/>
                              <w:rPr>
                                <w:sz w:val="14"/>
                              </w:rPr>
                            </w:pPr>
                            <w:r>
                              <w:rPr>
                                <w:sz w:val="16"/>
                              </w:rPr>
                              <w:t>Planta de Tratamiento de Aguas Servidas</w:t>
                            </w:r>
                          </w:p>
                        </w:txbxContent>
                      </v:textbox>
                    </v:shape>
                  </w:pict>
                </mc:Fallback>
              </mc:AlternateContent>
            </w:r>
            <w:r w:rsidRPr="00A542C6">
              <w:rPr>
                <w:rFonts w:cstheme="minorHAnsi"/>
                <w:noProof/>
                <w:lang w:eastAsia="es-CL"/>
              </w:rPr>
              <mc:AlternateContent>
                <mc:Choice Requires="wps">
                  <w:drawing>
                    <wp:anchor distT="0" distB="0" distL="114300" distR="114300" simplePos="0" relativeHeight="252529664" behindDoc="0" locked="0" layoutInCell="1" allowOverlap="1" wp14:anchorId="07D1768A" wp14:editId="09BD4FCC">
                      <wp:simplePos x="0" y="0"/>
                      <wp:positionH relativeFrom="column">
                        <wp:posOffset>4751070</wp:posOffset>
                      </wp:positionH>
                      <wp:positionV relativeFrom="paragraph">
                        <wp:posOffset>3239297</wp:posOffset>
                      </wp:positionV>
                      <wp:extent cx="1257935" cy="328930"/>
                      <wp:effectExtent l="0" t="171450" r="18415" b="13970"/>
                      <wp:wrapNone/>
                      <wp:docPr id="314" name="314 Llamada rectangular"/>
                      <wp:cNvGraphicFramePr/>
                      <a:graphic xmlns:a="http://schemas.openxmlformats.org/drawingml/2006/main">
                        <a:graphicData uri="http://schemas.microsoft.com/office/word/2010/wordprocessingShape">
                          <wps:wsp>
                            <wps:cNvSpPr/>
                            <wps:spPr>
                              <a:xfrm>
                                <a:off x="0" y="0"/>
                                <a:ext cx="1257935" cy="328930"/>
                              </a:xfrm>
                              <a:prstGeom prst="wedgeRectCallout">
                                <a:avLst>
                                  <a:gd name="adj1" fmla="val 38757"/>
                                  <a:gd name="adj2" fmla="val -99166"/>
                                </a:avLst>
                              </a:prstGeom>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463A5C" w:rsidRPr="004E176B" w:rsidRDefault="00463A5C" w:rsidP="00D54F41">
                                  <w:pPr>
                                    <w:jc w:val="center"/>
                                    <w:rPr>
                                      <w:sz w:val="14"/>
                                    </w:rPr>
                                  </w:pPr>
                                  <w:r>
                                    <w:rPr>
                                      <w:sz w:val="16"/>
                                    </w:rPr>
                                    <w:t>Plataforma campamento de construcción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14 Llamada rectangular" o:spid="_x0000_s1045" type="#_x0000_t61" style="position:absolute;left:0;text-align:left;margin-left:374.1pt;margin-top:255.05pt;width:99.05pt;height:25.9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" adj="19172,-10620" fillcolor="white [3201]" strokecolor="black [3213]" strokeweight=".25pt">
                      <v:textbox>
                        <w:txbxContent>
                          <w:p w:rsidR="00463A5C" w:rsidRPr="004E176B" w:rsidRDefault="00463A5C" w:rsidP="00D54F41">
                            <w:pPr>
                              <w:jc w:val="center"/>
                              <w:rPr>
                                <w:sz w:val="14"/>
                              </w:rPr>
                            </w:pPr>
                            <w:r>
                              <w:rPr>
                                <w:sz w:val="16"/>
                              </w:rPr>
                              <w:t>Plataforma campamento de construcción</w:t>
                            </w:r>
                          </w:p>
                        </w:txbxContent>
                      </v:textbox>
                    </v:shape>
                  </w:pict>
                </mc:Fallback>
              </mc:AlternateContent>
            </w:r>
            <w:r w:rsidR="00D54F41" w:rsidRPr="00E61B7B">
              <w:rPr>
                <w:noProof/>
                <w:lang w:eastAsia="es-CL"/>
              </w:rPr>
              <mc:AlternateContent>
                <mc:Choice Requires="wps">
                  <w:drawing>
                    <wp:anchor distT="0" distB="0" distL="114300" distR="114300" simplePos="0" relativeHeight="252084224" behindDoc="0" locked="0" layoutInCell="1" allowOverlap="1" wp14:anchorId="3EAAF969" wp14:editId="402F02BE">
                      <wp:simplePos x="0" y="0"/>
                      <wp:positionH relativeFrom="column">
                        <wp:posOffset>6846570</wp:posOffset>
                      </wp:positionH>
                      <wp:positionV relativeFrom="paragraph">
                        <wp:posOffset>216535</wp:posOffset>
                      </wp:positionV>
                      <wp:extent cx="307975" cy="1403985"/>
                      <wp:effectExtent l="0" t="0" r="0" b="6350"/>
                      <wp:wrapNone/>
                      <wp:docPr id="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rsidR="00463A5C" w:rsidRPr="00E61B7B" w:rsidRDefault="00463A5C" w:rsidP="00E61B7B">
                                  <w:pPr>
                                    <w:rPr>
                                      <w:b/>
                                      <w:color w:val="FFFFFF" w:themeColor="background1"/>
                                      <w:sz w:val="28"/>
                                    </w:rPr>
                                  </w:pPr>
                                  <w:r w:rsidRPr="00E61B7B">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6" type="#_x0000_t202" style="position:absolute;left:0;text-align:left;margin-left:539.1pt;margin-top:17.05pt;width:24.25pt;height:110.55pt;z-index:252084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" filled="f" stroked="f">
                      <v:textbox style="mso-fit-shape-to-text:t">
                        <w:txbxContent>
                          <w:p w:rsidR="00463A5C" w:rsidRPr="00E61B7B" w:rsidRDefault="00463A5C" w:rsidP="00E61B7B">
                            <w:pPr>
                              <w:rPr>
                                <w:b/>
                                <w:color w:val="FFFFFF" w:themeColor="background1"/>
                                <w:sz w:val="28"/>
                              </w:rPr>
                            </w:pPr>
                            <w:r w:rsidRPr="00E61B7B">
                              <w:rPr>
                                <w:b/>
                                <w:color w:val="FFFFFF" w:themeColor="background1"/>
                                <w:sz w:val="28"/>
                              </w:rPr>
                              <w:t>N</w:t>
                            </w:r>
                          </w:p>
                        </w:txbxContent>
                      </v:textbox>
                    </v:shape>
                  </w:pict>
                </mc:Fallback>
              </mc:AlternateContent>
            </w:r>
            <w:r w:rsidR="00D54F41" w:rsidRPr="00E61B7B">
              <w:rPr>
                <w:noProof/>
                <w:lang w:eastAsia="es-CL"/>
              </w:rPr>
              <mc:AlternateContent>
                <mc:Choice Requires="wps">
                  <w:drawing>
                    <wp:anchor distT="0" distB="0" distL="114300" distR="114300" simplePos="0" relativeHeight="252083200" behindDoc="0" locked="0" layoutInCell="1" allowOverlap="1" wp14:anchorId="66890571" wp14:editId="31A2B8C3">
                      <wp:simplePos x="0" y="0"/>
                      <wp:positionH relativeFrom="column">
                        <wp:posOffset>6890104</wp:posOffset>
                      </wp:positionH>
                      <wp:positionV relativeFrom="paragraph">
                        <wp:posOffset>483235</wp:posOffset>
                      </wp:positionV>
                      <wp:extent cx="222885" cy="382270"/>
                      <wp:effectExtent l="19050" t="19050" r="24765" b="17780"/>
                      <wp:wrapNone/>
                      <wp:docPr id="75" name="75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75 Flecha arriba" o:spid="_x0000_s1026" type="#_x0000_t68" style="position:absolute;margin-left:542.55pt;margin-top:38.05pt;width:17.55pt;height:30.1pt;z-index:25208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" adj="6297" fillcolor="white [3212]" strokecolor="black [3213]" strokeweight="2pt"/>
                  </w:pict>
                </mc:Fallback>
              </mc:AlternateContent>
            </w:r>
            <w:r w:rsidR="00D54F41" w:rsidRPr="00BD6304">
              <w:rPr>
                <w:rFonts w:cstheme="minorHAnsi"/>
                <w:noProof/>
                <w:lang w:eastAsia="es-CL"/>
              </w:rPr>
              <w:drawing>
                <wp:inline distT="0" distB="0" distL="0" distR="0" wp14:anchorId="4A96DC38" wp14:editId="188B1FD8">
                  <wp:extent cx="6294002" cy="4359349"/>
                  <wp:effectExtent l="0" t="0" r="0" b="3175"/>
                  <wp:docPr id="93" name="Imagen 93" descr="C:\Users\andy.morrison\Desktop\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dy.morrison\Desktop\layout.jpg"/>
                          <pic:cNvPicPr>
                            <a:picLocks noChangeAspect="1" noChangeArrowheads="1"/>
                          </pic:cNvPicPr>
                        </pic:nvPicPr>
                        <pic:blipFill rotWithShape="1">
                          <a:blip r:embed="rId30">
                            <a:extLst>
                              <a:ext uri="{28A0092B-C50C-407E-A947-70E740481C1C}">
                                <a14:useLocalDpi xmlns:a14="http://schemas.microsoft.com/office/drawing/2010/main"/>
                              </a:ext>
                            </a:extLst>
                          </a:blip>
                          <a:srcRect l="997" t="1411" r="672" b="15913"/>
                          <a:stretch/>
                        </pic:blipFill>
                        <pic:spPr bwMode="auto">
                          <a:xfrm>
                            <a:off x="0" y="0"/>
                            <a:ext cx="6295836" cy="4360619"/>
                          </a:xfrm>
                          <a:prstGeom prst="rect">
                            <a:avLst/>
                          </a:prstGeom>
                          <a:noFill/>
                          <a:ln>
                            <a:noFill/>
                          </a:ln>
                          <a:extLst>
                            <a:ext uri="{53640926-AAD7-44D8-BBD7-CCE9431645EC}">
                              <a14:shadowObscured xmlns:a14="http://schemas.microsoft.com/office/drawing/2010/main"/>
                            </a:ext>
                          </a:extLst>
                        </pic:spPr>
                      </pic:pic>
                    </a:graphicData>
                  </a:graphic>
                </wp:inline>
              </w:drawing>
            </w:r>
            <w:r w:rsidR="00727ABA">
              <w:rPr>
                <w:noProof/>
                <w:lang w:eastAsia="es-CL"/>
              </w:rPr>
              <w:t xml:space="preserve"> </w:t>
            </w:r>
          </w:p>
        </w:tc>
      </w:tr>
    </w:tbl>
    <w:p w:rsidR="00BA0FDE" w:rsidRPr="0025129B" w:rsidRDefault="00BA0FDE" w:rsidP="00BA0FDE">
      <w:pPr>
        <w:rPr>
          <w:sz w:val="20"/>
        </w:rPr>
      </w:pPr>
    </w:p>
    <w:p w:rsidR="00BA0FDE" w:rsidRPr="0025129B" w:rsidRDefault="00BA0FDE" w:rsidP="00BA0FDE">
      <w:pPr>
        <w:rPr>
          <w:sz w:val="20"/>
        </w:rPr>
        <w:sectPr w:rsidR="00BA0FDE" w:rsidRPr="0025129B" w:rsidSect="00A029BD">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52" w:name="_Toc411610951"/>
      <w:r w:rsidRPr="0025129B">
        <w:lastRenderedPageBreak/>
        <w:t xml:space="preserve">INSTRUMENTOS DE </w:t>
      </w:r>
      <w:r w:rsidR="005F32AE">
        <w:t xml:space="preserve">GESTIÓN AMBIENTAL QUE REGULAN </w:t>
      </w:r>
      <w:r w:rsidRPr="0025129B">
        <w:t>LA ACTIVIDAD FISCALIZADA.</w:t>
      </w:r>
      <w:bookmarkEnd w:id="48"/>
      <w:bookmarkEnd w:id="49"/>
      <w:bookmarkEnd w:id="50"/>
      <w:bookmarkEnd w:id="51"/>
      <w:bookmarkEnd w:id="52"/>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3"/>
        <w:gridCol w:w="1276"/>
        <w:gridCol w:w="1135"/>
        <w:gridCol w:w="991"/>
        <w:gridCol w:w="1135"/>
        <w:gridCol w:w="1418"/>
        <w:gridCol w:w="2550"/>
        <w:gridCol w:w="1254"/>
      </w:tblGrid>
      <w:tr w:rsidR="003714C8" w:rsidRPr="0025129B" w:rsidTr="00FB196E">
        <w:trPr>
          <w:trHeight w:val="498"/>
        </w:trPr>
        <w:tc>
          <w:tcPr>
            <w:tcW w:w="5000" w:type="pct"/>
            <w:gridSpan w:val="8"/>
            <w:shd w:val="clear" w:color="000000" w:fill="D9D9D9"/>
            <w:noWrap/>
            <w:vAlign w:val="center"/>
          </w:tcPr>
          <w:p w:rsidR="003714C8" w:rsidRPr="0025129B" w:rsidRDefault="003714C8" w:rsidP="00FB196E">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w:t>
            </w:r>
            <w:r w:rsidR="00FB196E">
              <w:rPr>
                <w:rFonts w:eastAsia="Times New Roman" w:cs="Calibri"/>
                <w:b/>
                <w:bCs/>
                <w:color w:val="000000"/>
                <w:sz w:val="20"/>
                <w:szCs w:val="20"/>
                <w:lang w:eastAsia="es-CL"/>
              </w:rPr>
              <w:t xml:space="preserve"> proyecto o fuente fiscalizada.</w:t>
            </w:r>
          </w:p>
        </w:tc>
      </w:tr>
      <w:tr w:rsidR="00FB196E" w:rsidRPr="0025129B" w:rsidTr="00605EA5">
        <w:trPr>
          <w:trHeight w:val="498"/>
        </w:trPr>
        <w:tc>
          <w:tcPr>
            <w:tcW w:w="175"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61"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0"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6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701"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1261" w:type="pct"/>
            <w:shd w:val="clear" w:color="auto" w:fill="auto"/>
            <w:vAlign w:val="center"/>
            <w:hideMark/>
          </w:tcPr>
          <w:p w:rsidR="00096213" w:rsidRPr="0025129B" w:rsidRDefault="00FB196E" w:rsidP="00FB196E">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620" w:type="pct"/>
            <w:vAlign w:val="center"/>
          </w:tcPr>
          <w:p w:rsidR="00096213" w:rsidRPr="0025129B" w:rsidRDefault="00F64DF2" w:rsidP="00F64DF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iscalizado</w:t>
            </w:r>
          </w:p>
        </w:tc>
      </w:tr>
      <w:tr w:rsidR="00FB34C8" w:rsidRPr="0025129B" w:rsidTr="00605EA5">
        <w:trPr>
          <w:trHeight w:val="498"/>
        </w:trPr>
        <w:tc>
          <w:tcPr>
            <w:tcW w:w="175" w:type="pct"/>
            <w:shd w:val="clear" w:color="auto" w:fill="auto"/>
            <w:noWrap/>
            <w:vAlign w:val="center"/>
            <w:hideMark/>
          </w:tcPr>
          <w:p w:rsidR="00FB34C8" w:rsidRPr="005050B4" w:rsidRDefault="00FB34C8" w:rsidP="00FB196E">
            <w:pPr>
              <w:spacing w:line="0" w:lineRule="atLeast"/>
              <w:jc w:val="center"/>
              <w:rPr>
                <w:color w:val="000000"/>
                <w:sz w:val="20"/>
              </w:rPr>
            </w:pPr>
            <w:r w:rsidRPr="005050B4">
              <w:rPr>
                <w:color w:val="000000"/>
                <w:sz w:val="20"/>
              </w:rPr>
              <w:t>1</w:t>
            </w:r>
          </w:p>
        </w:tc>
        <w:tc>
          <w:tcPr>
            <w:tcW w:w="631" w:type="pct"/>
            <w:shd w:val="clear" w:color="auto" w:fill="auto"/>
            <w:noWrap/>
            <w:vAlign w:val="center"/>
          </w:tcPr>
          <w:p w:rsidR="00FB34C8" w:rsidRPr="005050B4" w:rsidRDefault="00FB34C8" w:rsidP="00FB196E">
            <w:pPr>
              <w:spacing w:line="0" w:lineRule="atLeast"/>
              <w:jc w:val="center"/>
              <w:rPr>
                <w:color w:val="000000"/>
                <w:sz w:val="20"/>
              </w:rPr>
            </w:pPr>
            <w:r w:rsidRPr="005050B4">
              <w:rPr>
                <w:color w:val="000000"/>
                <w:sz w:val="20"/>
              </w:rPr>
              <w:t>RCA</w:t>
            </w:r>
          </w:p>
        </w:tc>
        <w:tc>
          <w:tcPr>
            <w:tcW w:w="561" w:type="pct"/>
            <w:shd w:val="clear" w:color="auto" w:fill="auto"/>
            <w:noWrap/>
            <w:vAlign w:val="center"/>
          </w:tcPr>
          <w:p w:rsidR="00FB34C8" w:rsidRPr="005050B4" w:rsidRDefault="00FB34C8" w:rsidP="00FB34C8">
            <w:pPr>
              <w:spacing w:line="0" w:lineRule="atLeast"/>
              <w:jc w:val="center"/>
              <w:rPr>
                <w:color w:val="000000"/>
                <w:sz w:val="20"/>
              </w:rPr>
            </w:pPr>
            <w:r>
              <w:rPr>
                <w:color w:val="000000"/>
                <w:sz w:val="20"/>
              </w:rPr>
              <w:t>025</w:t>
            </w:r>
          </w:p>
        </w:tc>
        <w:tc>
          <w:tcPr>
            <w:tcW w:w="490" w:type="pct"/>
            <w:vAlign w:val="center"/>
          </w:tcPr>
          <w:p w:rsidR="00FB34C8" w:rsidRPr="004D5ABC" w:rsidRDefault="00FB34C8" w:rsidP="00FB34C8">
            <w:pPr>
              <w:spacing w:line="0" w:lineRule="atLeast"/>
              <w:jc w:val="center"/>
              <w:rPr>
                <w:color w:val="000000"/>
                <w:sz w:val="20"/>
              </w:rPr>
            </w:pPr>
            <w:r>
              <w:rPr>
                <w:color w:val="000000"/>
                <w:sz w:val="20"/>
              </w:rPr>
              <w:t>21</w:t>
            </w:r>
            <w:r w:rsidRPr="004D5ABC">
              <w:rPr>
                <w:color w:val="000000"/>
                <w:sz w:val="20"/>
              </w:rPr>
              <w:t>/0</w:t>
            </w:r>
            <w:r>
              <w:rPr>
                <w:color w:val="000000"/>
                <w:sz w:val="20"/>
              </w:rPr>
              <w:t>2</w:t>
            </w:r>
            <w:r w:rsidRPr="004D5ABC">
              <w:rPr>
                <w:color w:val="000000"/>
                <w:sz w:val="20"/>
              </w:rPr>
              <w:t>/</w:t>
            </w:r>
            <w:r>
              <w:rPr>
                <w:color w:val="000000"/>
                <w:sz w:val="20"/>
              </w:rPr>
              <w:t>11</w:t>
            </w:r>
          </w:p>
        </w:tc>
        <w:tc>
          <w:tcPr>
            <w:tcW w:w="561" w:type="pct"/>
            <w:shd w:val="clear" w:color="auto" w:fill="auto"/>
            <w:noWrap/>
            <w:vAlign w:val="center"/>
          </w:tcPr>
          <w:p w:rsidR="00FB34C8" w:rsidRPr="004D5ABC" w:rsidRDefault="00FB34C8" w:rsidP="00932AA3">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Comisión de Evaluación Región de Magallanes y Antártica Chilena</w:t>
            </w:r>
          </w:p>
        </w:tc>
        <w:tc>
          <w:tcPr>
            <w:tcW w:w="701" w:type="pct"/>
            <w:shd w:val="clear" w:color="auto" w:fill="auto"/>
            <w:noWrap/>
            <w:vAlign w:val="center"/>
          </w:tcPr>
          <w:p w:rsidR="00FB34C8" w:rsidRPr="005050B4" w:rsidRDefault="006D43C1" w:rsidP="006D43C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E</w:t>
            </w:r>
            <w:r w:rsidR="00FB34C8" w:rsidRPr="005050B4">
              <w:rPr>
                <w:rFonts w:eastAsia="Times New Roman" w:cs="Calibri"/>
                <w:color w:val="000000"/>
                <w:sz w:val="20"/>
                <w:szCs w:val="20"/>
                <w:lang w:eastAsia="es-CL"/>
              </w:rPr>
              <w:t xml:space="preserve">IA </w:t>
            </w:r>
            <w:r w:rsidR="00FB34C8">
              <w:rPr>
                <w:rFonts w:eastAsia="Times New Roman" w:cs="Calibri"/>
                <w:color w:val="000000"/>
                <w:sz w:val="20"/>
                <w:szCs w:val="20"/>
                <w:lang w:eastAsia="es-CL"/>
              </w:rPr>
              <w:t>“</w:t>
            </w:r>
            <w:r w:rsidR="00FB34C8" w:rsidRPr="005050B4">
              <w:rPr>
                <w:rFonts w:eastAsia="Times New Roman" w:cs="Calibri"/>
                <w:color w:val="000000"/>
                <w:sz w:val="20"/>
                <w:szCs w:val="20"/>
                <w:lang w:eastAsia="es-CL"/>
              </w:rPr>
              <w:t xml:space="preserve">Proyecto </w:t>
            </w:r>
            <w:r w:rsidR="00FB34C8">
              <w:rPr>
                <w:rFonts w:eastAsia="Times New Roman" w:cs="Calibri"/>
                <w:color w:val="000000"/>
                <w:sz w:val="20"/>
                <w:szCs w:val="20"/>
                <w:lang w:eastAsia="es-CL"/>
              </w:rPr>
              <w:t>Mina Invierno”</w:t>
            </w:r>
          </w:p>
        </w:tc>
        <w:tc>
          <w:tcPr>
            <w:tcW w:w="1261" w:type="pct"/>
            <w:shd w:val="clear" w:color="auto" w:fill="auto"/>
            <w:noWrap/>
            <w:vAlign w:val="center"/>
          </w:tcPr>
          <w:p w:rsidR="00FB34C8" w:rsidRPr="00A542C6" w:rsidRDefault="00FB34C8" w:rsidP="00FB34C8">
            <w:pPr>
              <w:ind w:right="57"/>
              <w:rPr>
                <w:rFonts w:cstheme="minorHAnsi"/>
                <w:sz w:val="20"/>
                <w:szCs w:val="20"/>
              </w:rPr>
            </w:pPr>
            <w:r w:rsidRPr="00A542C6">
              <w:rPr>
                <w:rFonts w:cstheme="minorHAnsi"/>
                <w:sz w:val="20"/>
                <w:szCs w:val="20"/>
              </w:rPr>
              <w:t xml:space="preserve">El proyecto cuenta con </w:t>
            </w:r>
            <w:r w:rsidR="0078127F">
              <w:rPr>
                <w:rFonts w:cstheme="minorHAnsi"/>
                <w:sz w:val="20"/>
                <w:szCs w:val="20"/>
              </w:rPr>
              <w:t>diez</w:t>
            </w:r>
            <w:r w:rsidRPr="00A542C6">
              <w:rPr>
                <w:rFonts w:cstheme="minorHAnsi"/>
                <w:sz w:val="20"/>
                <w:szCs w:val="20"/>
              </w:rPr>
              <w:t xml:space="preserve"> </w:t>
            </w:r>
            <w:r w:rsidR="000A1414">
              <w:rPr>
                <w:rFonts w:cstheme="minorHAnsi"/>
                <w:sz w:val="20"/>
                <w:szCs w:val="20"/>
              </w:rPr>
              <w:t>(</w:t>
            </w:r>
            <w:r w:rsidR="0078127F">
              <w:rPr>
                <w:rFonts w:cstheme="minorHAnsi"/>
                <w:sz w:val="20"/>
                <w:szCs w:val="20"/>
              </w:rPr>
              <w:t>10</w:t>
            </w:r>
            <w:r w:rsidR="000A1414">
              <w:rPr>
                <w:rFonts w:cstheme="minorHAnsi"/>
                <w:sz w:val="20"/>
                <w:szCs w:val="20"/>
              </w:rPr>
              <w:t xml:space="preserve">) </w:t>
            </w:r>
            <w:r w:rsidRPr="00A542C6">
              <w:rPr>
                <w:rFonts w:cstheme="minorHAnsi"/>
                <w:sz w:val="20"/>
                <w:szCs w:val="20"/>
              </w:rPr>
              <w:t>consultas de pertinencia de ingreso al SEIA</w:t>
            </w:r>
            <w:r w:rsidR="00B8352C">
              <w:rPr>
                <w:rFonts w:cstheme="minorHAnsi"/>
                <w:sz w:val="20"/>
                <w:szCs w:val="20"/>
              </w:rPr>
              <w:t>, las cuales han sido respondidas a través de los siguientes pronunciamientos</w:t>
            </w:r>
            <w:r w:rsidRPr="00A542C6">
              <w:rPr>
                <w:rFonts w:cstheme="minorHAnsi"/>
                <w:sz w:val="20"/>
                <w:szCs w:val="20"/>
              </w:rPr>
              <w:t>:</w:t>
            </w:r>
          </w:p>
          <w:p w:rsidR="00D4721D" w:rsidRDefault="00D4721D" w:rsidP="00D4721D">
            <w:pPr>
              <w:pStyle w:val="Prrafodelista"/>
              <w:numPr>
                <w:ilvl w:val="0"/>
                <w:numId w:val="33"/>
              </w:numPr>
              <w:spacing w:line="0" w:lineRule="atLeast"/>
              <w:ind w:left="178" w:hanging="142"/>
              <w:rPr>
                <w:rFonts w:eastAsia="Times New Roman" w:cs="Calibri"/>
                <w:color w:val="000000"/>
                <w:sz w:val="20"/>
                <w:szCs w:val="20"/>
                <w:lang w:eastAsia="es-CL"/>
              </w:rPr>
            </w:pPr>
            <w:r w:rsidRPr="00B8352C">
              <w:rPr>
                <w:rFonts w:cstheme="minorHAnsi"/>
                <w:sz w:val="20"/>
                <w:szCs w:val="20"/>
              </w:rPr>
              <w:t>Ord. (SEA) N°118 de fecha 16</w:t>
            </w:r>
            <w:r w:rsidRPr="00B8352C">
              <w:rPr>
                <w:rFonts w:eastAsia="Times New Roman" w:cs="Calibri"/>
                <w:color w:val="000000"/>
                <w:sz w:val="20"/>
                <w:szCs w:val="20"/>
                <w:lang w:eastAsia="es-CL"/>
              </w:rPr>
              <w:t>/03/12</w:t>
            </w:r>
            <w:r>
              <w:rPr>
                <w:rFonts w:eastAsia="Times New Roman" w:cs="Calibri"/>
                <w:color w:val="000000"/>
                <w:sz w:val="20"/>
                <w:szCs w:val="20"/>
                <w:lang w:eastAsia="es-CL"/>
              </w:rPr>
              <w:t>.</w:t>
            </w:r>
          </w:p>
          <w:p w:rsidR="00B8352C" w:rsidRDefault="00FB34C8" w:rsidP="00FB34C8">
            <w:pPr>
              <w:pStyle w:val="Prrafodelista"/>
              <w:numPr>
                <w:ilvl w:val="0"/>
                <w:numId w:val="33"/>
              </w:numPr>
              <w:spacing w:line="0" w:lineRule="atLeast"/>
              <w:ind w:left="178" w:hanging="142"/>
              <w:rPr>
                <w:rFonts w:eastAsia="Times New Roman" w:cs="Calibri"/>
                <w:color w:val="000000"/>
                <w:sz w:val="20"/>
                <w:szCs w:val="20"/>
                <w:lang w:eastAsia="es-CL"/>
              </w:rPr>
            </w:pPr>
            <w:r w:rsidRPr="00B8352C">
              <w:rPr>
                <w:rFonts w:cstheme="minorHAnsi"/>
                <w:sz w:val="20"/>
                <w:szCs w:val="20"/>
              </w:rPr>
              <w:t>Ord. (SEA) N°158 de fecha 16</w:t>
            </w:r>
            <w:r w:rsidRPr="00B8352C">
              <w:rPr>
                <w:rFonts w:eastAsia="Times New Roman" w:cs="Calibri"/>
                <w:color w:val="000000"/>
                <w:sz w:val="20"/>
                <w:szCs w:val="20"/>
                <w:lang w:eastAsia="es-CL"/>
              </w:rPr>
              <w:t>/04/12.</w:t>
            </w:r>
          </w:p>
          <w:p w:rsidR="00B8352C" w:rsidRDefault="00B8352C" w:rsidP="00FB34C8">
            <w:pPr>
              <w:pStyle w:val="Prrafodelista"/>
              <w:numPr>
                <w:ilvl w:val="0"/>
                <w:numId w:val="33"/>
              </w:numPr>
              <w:spacing w:line="0" w:lineRule="atLeast"/>
              <w:ind w:left="178" w:hanging="142"/>
              <w:rPr>
                <w:rFonts w:eastAsia="Times New Roman" w:cs="Calibri"/>
                <w:color w:val="000000"/>
                <w:sz w:val="20"/>
                <w:szCs w:val="20"/>
                <w:lang w:eastAsia="es-CL"/>
              </w:rPr>
            </w:pPr>
            <w:r w:rsidRPr="00A542C6">
              <w:rPr>
                <w:rFonts w:cstheme="minorHAnsi"/>
                <w:sz w:val="20"/>
                <w:szCs w:val="20"/>
              </w:rPr>
              <w:t>Carta (SEA) N°047 de fecha 23</w:t>
            </w:r>
            <w:r w:rsidRPr="00A542C6">
              <w:rPr>
                <w:rFonts w:eastAsia="Times New Roman" w:cs="Calibri"/>
                <w:color w:val="000000"/>
                <w:sz w:val="20"/>
                <w:szCs w:val="20"/>
                <w:lang w:eastAsia="es-CL"/>
              </w:rPr>
              <w:t>/10/12</w:t>
            </w:r>
            <w:r>
              <w:rPr>
                <w:rFonts w:eastAsia="Times New Roman" w:cs="Calibri"/>
                <w:color w:val="000000"/>
                <w:sz w:val="20"/>
                <w:szCs w:val="20"/>
                <w:lang w:eastAsia="es-CL"/>
              </w:rPr>
              <w:t>.</w:t>
            </w:r>
          </w:p>
          <w:p w:rsidR="00B8352C" w:rsidRDefault="00B8352C" w:rsidP="00FB34C8">
            <w:pPr>
              <w:pStyle w:val="Prrafodelista"/>
              <w:numPr>
                <w:ilvl w:val="0"/>
                <w:numId w:val="33"/>
              </w:numPr>
              <w:spacing w:line="0" w:lineRule="atLeast"/>
              <w:ind w:left="178" w:hanging="142"/>
              <w:rPr>
                <w:rFonts w:eastAsia="Times New Roman" w:cs="Calibri"/>
                <w:color w:val="000000"/>
                <w:sz w:val="20"/>
                <w:szCs w:val="20"/>
                <w:lang w:eastAsia="es-CL"/>
              </w:rPr>
            </w:pPr>
            <w:r w:rsidRPr="00A542C6">
              <w:rPr>
                <w:rFonts w:cstheme="minorHAnsi"/>
                <w:sz w:val="20"/>
                <w:szCs w:val="20"/>
              </w:rPr>
              <w:t>Carta (SEA) N°091 de fecha 26</w:t>
            </w:r>
            <w:r>
              <w:rPr>
                <w:rFonts w:eastAsia="Times New Roman" w:cs="Calibri"/>
                <w:color w:val="000000"/>
                <w:sz w:val="20"/>
                <w:szCs w:val="20"/>
                <w:lang w:eastAsia="es-CL"/>
              </w:rPr>
              <w:t>/12/12.</w:t>
            </w:r>
          </w:p>
          <w:p w:rsidR="00B8352C" w:rsidRDefault="00B8352C" w:rsidP="00FB34C8">
            <w:pPr>
              <w:pStyle w:val="Prrafodelista"/>
              <w:numPr>
                <w:ilvl w:val="0"/>
                <w:numId w:val="33"/>
              </w:numPr>
              <w:spacing w:line="0" w:lineRule="atLeast"/>
              <w:ind w:left="178" w:hanging="142"/>
              <w:rPr>
                <w:rFonts w:eastAsia="Times New Roman" w:cs="Calibri"/>
                <w:color w:val="000000"/>
                <w:sz w:val="20"/>
                <w:szCs w:val="20"/>
                <w:lang w:eastAsia="es-CL"/>
              </w:rPr>
            </w:pPr>
            <w:r w:rsidRPr="00A542C6">
              <w:rPr>
                <w:rFonts w:cstheme="minorHAnsi"/>
                <w:sz w:val="20"/>
                <w:szCs w:val="20"/>
              </w:rPr>
              <w:t>Carta (SEA) N°047 de fecha 26</w:t>
            </w:r>
            <w:r w:rsidRPr="00A542C6">
              <w:rPr>
                <w:rFonts w:eastAsia="Times New Roman" w:cs="Calibri"/>
                <w:color w:val="000000"/>
                <w:sz w:val="20"/>
                <w:szCs w:val="20"/>
                <w:lang w:eastAsia="es-CL"/>
              </w:rPr>
              <w:t>/02/13</w:t>
            </w:r>
            <w:r>
              <w:rPr>
                <w:rFonts w:eastAsia="Times New Roman" w:cs="Calibri"/>
                <w:color w:val="000000"/>
                <w:sz w:val="20"/>
                <w:szCs w:val="20"/>
                <w:lang w:eastAsia="es-CL"/>
              </w:rPr>
              <w:t>.</w:t>
            </w:r>
          </w:p>
          <w:p w:rsidR="00B8352C" w:rsidRDefault="00B8352C" w:rsidP="00FB34C8">
            <w:pPr>
              <w:pStyle w:val="Prrafodelista"/>
              <w:numPr>
                <w:ilvl w:val="0"/>
                <w:numId w:val="33"/>
              </w:numPr>
              <w:spacing w:line="0" w:lineRule="atLeast"/>
              <w:ind w:left="178" w:hanging="142"/>
              <w:rPr>
                <w:rFonts w:eastAsia="Times New Roman" w:cs="Calibri"/>
                <w:color w:val="000000"/>
                <w:sz w:val="20"/>
                <w:szCs w:val="20"/>
                <w:lang w:eastAsia="es-CL"/>
              </w:rPr>
            </w:pPr>
            <w:r w:rsidRPr="00A542C6">
              <w:rPr>
                <w:rFonts w:cstheme="minorHAnsi"/>
                <w:sz w:val="20"/>
                <w:szCs w:val="20"/>
              </w:rPr>
              <w:t>Res. Ex. (SEA) N°273 de fecha 26</w:t>
            </w:r>
            <w:r w:rsidRPr="00A542C6">
              <w:rPr>
                <w:rFonts w:eastAsia="Times New Roman" w:cs="Calibri"/>
                <w:color w:val="000000"/>
                <w:sz w:val="20"/>
                <w:szCs w:val="20"/>
                <w:lang w:eastAsia="es-CL"/>
              </w:rPr>
              <w:t>/09/13</w:t>
            </w:r>
            <w:r>
              <w:rPr>
                <w:rFonts w:eastAsia="Times New Roman" w:cs="Calibri"/>
                <w:color w:val="000000"/>
                <w:sz w:val="20"/>
                <w:szCs w:val="20"/>
                <w:lang w:eastAsia="es-CL"/>
              </w:rPr>
              <w:t>.</w:t>
            </w:r>
          </w:p>
          <w:p w:rsidR="00922E3C" w:rsidRDefault="00922E3C" w:rsidP="00922E3C">
            <w:pPr>
              <w:pStyle w:val="Prrafodelista"/>
              <w:numPr>
                <w:ilvl w:val="0"/>
                <w:numId w:val="33"/>
              </w:numPr>
              <w:spacing w:line="0" w:lineRule="atLeast"/>
              <w:ind w:left="178" w:hanging="142"/>
              <w:rPr>
                <w:rFonts w:eastAsia="Times New Roman" w:cs="Calibri"/>
                <w:color w:val="000000"/>
                <w:sz w:val="20"/>
                <w:szCs w:val="20"/>
                <w:lang w:eastAsia="es-CL"/>
              </w:rPr>
            </w:pPr>
            <w:r w:rsidRPr="00A542C6">
              <w:rPr>
                <w:rFonts w:cstheme="minorHAnsi"/>
                <w:sz w:val="20"/>
                <w:szCs w:val="20"/>
              </w:rPr>
              <w:t>Res. Ex. (SEA) N°</w:t>
            </w:r>
            <w:r>
              <w:rPr>
                <w:rFonts w:cstheme="minorHAnsi"/>
                <w:sz w:val="20"/>
                <w:szCs w:val="20"/>
              </w:rPr>
              <w:t>036</w:t>
            </w:r>
            <w:r w:rsidRPr="00A542C6">
              <w:rPr>
                <w:rFonts w:cstheme="minorHAnsi"/>
                <w:sz w:val="20"/>
                <w:szCs w:val="20"/>
              </w:rPr>
              <w:t xml:space="preserve"> de fecha 2</w:t>
            </w:r>
            <w:r>
              <w:rPr>
                <w:rFonts w:cstheme="minorHAnsi"/>
                <w:sz w:val="20"/>
                <w:szCs w:val="20"/>
              </w:rPr>
              <w:t>0</w:t>
            </w:r>
            <w:r w:rsidRPr="00A542C6">
              <w:rPr>
                <w:rFonts w:eastAsia="Times New Roman" w:cs="Calibri"/>
                <w:color w:val="000000"/>
                <w:sz w:val="20"/>
                <w:szCs w:val="20"/>
                <w:lang w:eastAsia="es-CL"/>
              </w:rPr>
              <w:t>/0</w:t>
            </w:r>
            <w:r>
              <w:rPr>
                <w:rFonts w:eastAsia="Times New Roman" w:cs="Calibri"/>
                <w:color w:val="000000"/>
                <w:sz w:val="20"/>
                <w:szCs w:val="20"/>
                <w:lang w:eastAsia="es-CL"/>
              </w:rPr>
              <w:t>2</w:t>
            </w:r>
            <w:r w:rsidRPr="00A542C6">
              <w:rPr>
                <w:rFonts w:eastAsia="Times New Roman" w:cs="Calibri"/>
                <w:color w:val="000000"/>
                <w:sz w:val="20"/>
                <w:szCs w:val="20"/>
                <w:lang w:eastAsia="es-CL"/>
              </w:rPr>
              <w:t>/1</w:t>
            </w:r>
            <w:r>
              <w:rPr>
                <w:rFonts w:eastAsia="Times New Roman" w:cs="Calibri"/>
                <w:color w:val="000000"/>
                <w:sz w:val="20"/>
                <w:szCs w:val="20"/>
                <w:lang w:eastAsia="es-CL"/>
              </w:rPr>
              <w:t>4.</w:t>
            </w:r>
          </w:p>
          <w:p w:rsidR="00A90DA0" w:rsidRDefault="00A90DA0" w:rsidP="00A90DA0">
            <w:pPr>
              <w:pStyle w:val="Prrafodelista"/>
              <w:numPr>
                <w:ilvl w:val="0"/>
                <w:numId w:val="33"/>
              </w:numPr>
              <w:spacing w:line="0" w:lineRule="atLeast"/>
              <w:ind w:left="178" w:hanging="142"/>
              <w:rPr>
                <w:rFonts w:eastAsia="Times New Roman" w:cs="Calibri"/>
                <w:color w:val="000000"/>
                <w:sz w:val="20"/>
                <w:szCs w:val="20"/>
                <w:lang w:eastAsia="es-CL"/>
              </w:rPr>
            </w:pPr>
            <w:r w:rsidRPr="00A542C6">
              <w:rPr>
                <w:rFonts w:cstheme="minorHAnsi"/>
                <w:sz w:val="20"/>
                <w:szCs w:val="20"/>
              </w:rPr>
              <w:t>Res. Ex. (SEA) N°</w:t>
            </w:r>
            <w:r>
              <w:rPr>
                <w:rFonts w:cstheme="minorHAnsi"/>
                <w:sz w:val="20"/>
                <w:szCs w:val="20"/>
              </w:rPr>
              <w:t>050</w:t>
            </w:r>
            <w:r w:rsidRPr="00A542C6">
              <w:rPr>
                <w:rFonts w:cstheme="minorHAnsi"/>
                <w:sz w:val="20"/>
                <w:szCs w:val="20"/>
              </w:rPr>
              <w:t xml:space="preserve"> de fecha </w:t>
            </w:r>
            <w:r>
              <w:rPr>
                <w:rFonts w:cstheme="minorHAnsi"/>
                <w:sz w:val="20"/>
                <w:szCs w:val="20"/>
              </w:rPr>
              <w:t>1</w:t>
            </w:r>
            <w:r w:rsidRPr="00A542C6">
              <w:rPr>
                <w:rFonts w:cstheme="minorHAnsi"/>
                <w:sz w:val="20"/>
                <w:szCs w:val="20"/>
              </w:rPr>
              <w:t>2</w:t>
            </w:r>
            <w:r w:rsidRPr="00A542C6">
              <w:rPr>
                <w:rFonts w:eastAsia="Times New Roman" w:cs="Calibri"/>
                <w:color w:val="000000"/>
                <w:sz w:val="20"/>
                <w:szCs w:val="20"/>
                <w:lang w:eastAsia="es-CL"/>
              </w:rPr>
              <w:t>/0</w:t>
            </w:r>
            <w:r>
              <w:rPr>
                <w:rFonts w:eastAsia="Times New Roman" w:cs="Calibri"/>
                <w:color w:val="000000"/>
                <w:sz w:val="20"/>
                <w:szCs w:val="20"/>
                <w:lang w:eastAsia="es-CL"/>
              </w:rPr>
              <w:t>3</w:t>
            </w:r>
            <w:r w:rsidRPr="00A542C6">
              <w:rPr>
                <w:rFonts w:eastAsia="Times New Roman" w:cs="Calibri"/>
                <w:color w:val="000000"/>
                <w:sz w:val="20"/>
                <w:szCs w:val="20"/>
                <w:lang w:eastAsia="es-CL"/>
              </w:rPr>
              <w:t>/1</w:t>
            </w:r>
            <w:r>
              <w:rPr>
                <w:rFonts w:eastAsia="Times New Roman" w:cs="Calibri"/>
                <w:color w:val="000000"/>
                <w:sz w:val="20"/>
                <w:szCs w:val="20"/>
                <w:lang w:eastAsia="es-CL"/>
              </w:rPr>
              <w:t>4.</w:t>
            </w:r>
          </w:p>
          <w:p w:rsidR="00B8352C" w:rsidRDefault="00894235" w:rsidP="00894235">
            <w:pPr>
              <w:pStyle w:val="Prrafodelista"/>
              <w:numPr>
                <w:ilvl w:val="0"/>
                <w:numId w:val="33"/>
              </w:numPr>
              <w:spacing w:line="0" w:lineRule="atLeast"/>
              <w:ind w:left="178" w:hanging="142"/>
              <w:rPr>
                <w:rFonts w:eastAsia="Times New Roman" w:cs="Calibri"/>
                <w:color w:val="000000"/>
                <w:sz w:val="20"/>
                <w:szCs w:val="20"/>
                <w:lang w:eastAsia="es-CL"/>
              </w:rPr>
            </w:pPr>
            <w:r w:rsidRPr="00A542C6">
              <w:rPr>
                <w:rFonts w:cstheme="minorHAnsi"/>
                <w:sz w:val="20"/>
                <w:szCs w:val="20"/>
              </w:rPr>
              <w:t>Res. Ex. (SEA) N°</w:t>
            </w:r>
            <w:r>
              <w:rPr>
                <w:rFonts w:cstheme="minorHAnsi"/>
                <w:sz w:val="20"/>
                <w:szCs w:val="20"/>
              </w:rPr>
              <w:t>191</w:t>
            </w:r>
            <w:r w:rsidRPr="00A542C6">
              <w:rPr>
                <w:rFonts w:cstheme="minorHAnsi"/>
                <w:sz w:val="20"/>
                <w:szCs w:val="20"/>
              </w:rPr>
              <w:t xml:space="preserve"> de fecha </w:t>
            </w:r>
            <w:r>
              <w:rPr>
                <w:rFonts w:cstheme="minorHAnsi"/>
                <w:sz w:val="20"/>
                <w:szCs w:val="20"/>
              </w:rPr>
              <w:t>17</w:t>
            </w:r>
            <w:r w:rsidRPr="00A542C6">
              <w:rPr>
                <w:rFonts w:eastAsia="Times New Roman" w:cs="Calibri"/>
                <w:color w:val="000000"/>
                <w:sz w:val="20"/>
                <w:szCs w:val="20"/>
                <w:lang w:eastAsia="es-CL"/>
              </w:rPr>
              <w:t>/0</w:t>
            </w:r>
            <w:r>
              <w:rPr>
                <w:rFonts w:eastAsia="Times New Roman" w:cs="Calibri"/>
                <w:color w:val="000000"/>
                <w:sz w:val="20"/>
                <w:szCs w:val="20"/>
                <w:lang w:eastAsia="es-CL"/>
              </w:rPr>
              <w:t>7</w:t>
            </w:r>
            <w:r w:rsidRPr="00A542C6">
              <w:rPr>
                <w:rFonts w:eastAsia="Times New Roman" w:cs="Calibri"/>
                <w:color w:val="000000"/>
                <w:sz w:val="20"/>
                <w:szCs w:val="20"/>
                <w:lang w:eastAsia="es-CL"/>
              </w:rPr>
              <w:t>/1</w:t>
            </w:r>
            <w:r>
              <w:rPr>
                <w:rFonts w:eastAsia="Times New Roman" w:cs="Calibri"/>
                <w:color w:val="000000"/>
                <w:sz w:val="20"/>
                <w:szCs w:val="20"/>
                <w:lang w:eastAsia="es-CL"/>
              </w:rPr>
              <w:t>4.</w:t>
            </w:r>
          </w:p>
          <w:p w:rsidR="0078127F" w:rsidRPr="00894235" w:rsidRDefault="0078127F" w:rsidP="00894235">
            <w:pPr>
              <w:pStyle w:val="Prrafodelista"/>
              <w:numPr>
                <w:ilvl w:val="0"/>
                <w:numId w:val="33"/>
              </w:numPr>
              <w:spacing w:line="0" w:lineRule="atLeast"/>
              <w:ind w:left="178" w:hanging="142"/>
              <w:rPr>
                <w:rFonts w:eastAsia="Times New Roman" w:cs="Calibri"/>
                <w:color w:val="000000"/>
                <w:sz w:val="20"/>
                <w:szCs w:val="20"/>
                <w:lang w:eastAsia="es-CL"/>
              </w:rPr>
            </w:pPr>
            <w:r>
              <w:rPr>
                <w:rFonts w:cstheme="minorHAnsi"/>
                <w:sz w:val="20"/>
                <w:szCs w:val="20"/>
              </w:rPr>
              <w:t>Res. Ex. (SEA) N°008 de fecha 15/01/15.</w:t>
            </w:r>
          </w:p>
          <w:p w:rsidR="00FB34C8" w:rsidRPr="00A542C6" w:rsidRDefault="00FB34C8" w:rsidP="00FB34C8">
            <w:pPr>
              <w:spacing w:line="0" w:lineRule="atLeast"/>
              <w:rPr>
                <w:rFonts w:cstheme="minorHAnsi"/>
                <w:sz w:val="20"/>
                <w:szCs w:val="20"/>
              </w:rPr>
            </w:pPr>
          </w:p>
          <w:p w:rsidR="00FB34C8" w:rsidRPr="00A542C6" w:rsidRDefault="00FB34C8" w:rsidP="00FB34C8">
            <w:pPr>
              <w:ind w:right="57"/>
              <w:rPr>
                <w:rFonts w:eastAsia="Times New Roman" w:cs="Calibri"/>
                <w:color w:val="000000"/>
                <w:sz w:val="20"/>
                <w:szCs w:val="20"/>
                <w:lang w:eastAsia="es-CL"/>
              </w:rPr>
            </w:pPr>
            <w:r w:rsidRPr="00A542C6">
              <w:rPr>
                <w:rFonts w:eastAsia="Times New Roman" w:cs="Calibri"/>
                <w:color w:val="000000"/>
                <w:sz w:val="20"/>
                <w:szCs w:val="20"/>
                <w:lang w:eastAsia="es-CL"/>
              </w:rPr>
              <w:t>Adicionalmente la RCA asociada a este proyecto fue rectificada y complementada mediante Res. Ex. N°51/2011 de la Comisión de Evaluación Ambiental de la Región de Magallanes y Antártica Chilena, incorporándose los considerandos 7.1.28 y 7.3, además de complementarse el considerando 7.1.18 y modificarse algunos aspectos especificados en los considerandos 8.6, 8.9 y 8.18, respectivamente.</w:t>
            </w:r>
          </w:p>
          <w:p w:rsidR="00FB34C8" w:rsidRPr="00A542C6" w:rsidRDefault="00FB34C8" w:rsidP="00FB34C8">
            <w:pPr>
              <w:ind w:right="57"/>
              <w:rPr>
                <w:rFonts w:eastAsia="Times New Roman" w:cs="Calibri"/>
                <w:color w:val="000000"/>
                <w:sz w:val="20"/>
                <w:szCs w:val="20"/>
                <w:lang w:eastAsia="es-CL"/>
              </w:rPr>
            </w:pPr>
          </w:p>
          <w:p w:rsidR="00FB34C8" w:rsidRDefault="00FB34C8" w:rsidP="00C93761">
            <w:pPr>
              <w:ind w:right="57"/>
              <w:rPr>
                <w:rFonts w:eastAsia="Times New Roman" w:cs="Calibri"/>
                <w:color w:val="000000"/>
                <w:sz w:val="20"/>
                <w:szCs w:val="20"/>
                <w:lang w:eastAsia="es-CL"/>
              </w:rPr>
            </w:pPr>
            <w:r w:rsidRPr="00A542C6">
              <w:rPr>
                <w:rFonts w:eastAsia="Times New Roman" w:cs="Calibri"/>
                <w:color w:val="000000"/>
                <w:sz w:val="20"/>
                <w:szCs w:val="20"/>
                <w:lang w:eastAsia="es-CL"/>
              </w:rPr>
              <w:lastRenderedPageBreak/>
              <w:t>Por otro lado, mediante Res. Ex. (SEA-Dirección Ejecutiva) N° 856, 858, 859, 860 y 861, todas ellas de fecha 15/11/11, se efectuó la modificación de la RCA N°025/2011, incorporándose los considerandos 10.6, 10.7, 10.8, 10.9, 10.10, 10.11 y 10.12, además de reemplazarse los considerandos 10.2 y 10.3.</w:t>
            </w:r>
          </w:p>
          <w:p w:rsidR="00244AF4" w:rsidRDefault="00244AF4" w:rsidP="00C93761">
            <w:pPr>
              <w:ind w:right="57"/>
              <w:rPr>
                <w:rFonts w:eastAsia="Times New Roman" w:cs="Calibri"/>
                <w:color w:val="000000"/>
                <w:sz w:val="20"/>
                <w:szCs w:val="20"/>
                <w:lang w:eastAsia="es-CL"/>
              </w:rPr>
            </w:pPr>
          </w:p>
          <w:p w:rsidR="00244AF4" w:rsidRPr="00A542C6" w:rsidRDefault="00244AF4" w:rsidP="00FE1A66">
            <w:pPr>
              <w:ind w:right="57"/>
              <w:rPr>
                <w:rFonts w:cstheme="minorHAnsi"/>
                <w:sz w:val="20"/>
                <w:szCs w:val="20"/>
              </w:rPr>
            </w:pPr>
            <w:r>
              <w:rPr>
                <w:rFonts w:eastAsia="Times New Roman" w:cs="Calibri"/>
                <w:color w:val="000000"/>
                <w:sz w:val="20"/>
                <w:szCs w:val="20"/>
                <w:lang w:eastAsia="es-CL"/>
              </w:rPr>
              <w:t xml:space="preserve">Complementariamente, mediante Ord. N°212 de fecha 05/06/14, emitido por la Dirección General de Aguas de la Región de Magallanes y Antártica Chilena, dicho organismo </w:t>
            </w:r>
            <w:r w:rsidR="00276855">
              <w:rPr>
                <w:rFonts w:eastAsia="Times New Roman" w:cs="Calibri"/>
                <w:color w:val="000000"/>
                <w:sz w:val="20"/>
                <w:szCs w:val="20"/>
                <w:lang w:eastAsia="es-CL"/>
              </w:rPr>
              <w:t>respondió al informe técnico denominado “Cumplimiento Ambiental de Calidad de Aguas Punto de Control Sup-8” emitido por el Titular</w:t>
            </w:r>
            <w:r w:rsidR="00FE1A66">
              <w:rPr>
                <w:rFonts w:eastAsia="Times New Roman" w:cs="Calibri"/>
                <w:color w:val="000000"/>
                <w:sz w:val="20"/>
                <w:szCs w:val="20"/>
                <w:lang w:eastAsia="es-CL"/>
              </w:rPr>
              <w:t xml:space="preserve"> conforme a lo requerido mediante los considerandos 8.6, 8.22 y 8.26 de la RCA N°025/2011</w:t>
            </w:r>
            <w:r w:rsidR="00276855">
              <w:rPr>
                <w:rFonts w:eastAsia="Times New Roman" w:cs="Calibri"/>
                <w:color w:val="000000"/>
                <w:sz w:val="20"/>
                <w:szCs w:val="20"/>
                <w:lang w:eastAsia="es-CL"/>
              </w:rPr>
              <w:t xml:space="preserve">, </w:t>
            </w:r>
            <w:r>
              <w:rPr>
                <w:rFonts w:eastAsia="Times New Roman" w:cs="Calibri"/>
                <w:color w:val="000000"/>
                <w:sz w:val="20"/>
                <w:szCs w:val="20"/>
                <w:lang w:eastAsia="es-CL"/>
              </w:rPr>
              <w:t>pronunci</w:t>
            </w:r>
            <w:r w:rsidR="00276855">
              <w:rPr>
                <w:rFonts w:eastAsia="Times New Roman" w:cs="Calibri"/>
                <w:color w:val="000000"/>
                <w:sz w:val="20"/>
                <w:szCs w:val="20"/>
                <w:lang w:eastAsia="es-CL"/>
              </w:rPr>
              <w:t xml:space="preserve">ándose </w:t>
            </w:r>
            <w:r>
              <w:rPr>
                <w:rFonts w:eastAsia="Times New Roman" w:cs="Calibri"/>
                <w:color w:val="000000"/>
                <w:sz w:val="20"/>
                <w:szCs w:val="20"/>
                <w:lang w:eastAsia="es-CL"/>
              </w:rPr>
              <w:t>respecto de</w:t>
            </w:r>
            <w:r w:rsidR="00447483">
              <w:rPr>
                <w:rFonts w:eastAsia="Times New Roman" w:cs="Calibri"/>
                <w:color w:val="000000"/>
                <w:sz w:val="20"/>
                <w:szCs w:val="20"/>
                <w:lang w:eastAsia="es-CL"/>
              </w:rPr>
              <w:t xml:space="preserve"> las características generales del “Plan de Vigilancia Ambiental para alerta temprana de calidad de aguas” y </w:t>
            </w:r>
            <w:r>
              <w:rPr>
                <w:rFonts w:eastAsia="Times New Roman" w:cs="Calibri"/>
                <w:color w:val="000000"/>
                <w:sz w:val="20"/>
                <w:szCs w:val="20"/>
                <w:lang w:eastAsia="es-CL"/>
              </w:rPr>
              <w:t xml:space="preserve">los niveles o límites máximos permitidos </w:t>
            </w:r>
            <w:r w:rsidR="00612D28">
              <w:rPr>
                <w:rFonts w:eastAsia="Times New Roman" w:cs="Calibri"/>
                <w:color w:val="000000"/>
                <w:sz w:val="20"/>
                <w:szCs w:val="20"/>
                <w:lang w:eastAsia="es-CL"/>
              </w:rPr>
              <w:t>para distintos parámetros en virtud de</w:t>
            </w:r>
            <w:r w:rsidR="00447483">
              <w:rPr>
                <w:rFonts w:eastAsia="Times New Roman" w:cs="Calibri"/>
                <w:color w:val="000000"/>
                <w:sz w:val="20"/>
                <w:szCs w:val="20"/>
                <w:lang w:eastAsia="es-CL"/>
              </w:rPr>
              <w:t>l “Plan de Vigilancia Ambiental Calidad de Aguas Superficial” y “Plan de Vigilancia Ambiental para control arrastre de sólidos”</w:t>
            </w:r>
            <w:r w:rsidR="00612D28">
              <w:rPr>
                <w:rFonts w:eastAsia="Times New Roman" w:cs="Calibri"/>
                <w:color w:val="000000"/>
                <w:sz w:val="20"/>
                <w:szCs w:val="20"/>
                <w:lang w:eastAsia="es-CL"/>
              </w:rPr>
              <w:t>.</w:t>
            </w:r>
          </w:p>
        </w:tc>
        <w:tc>
          <w:tcPr>
            <w:tcW w:w="620" w:type="pct"/>
            <w:vAlign w:val="center"/>
          </w:tcPr>
          <w:p w:rsidR="00FB34C8" w:rsidRPr="00860FF1" w:rsidRDefault="00FB34C8" w:rsidP="005050B4">
            <w:pPr>
              <w:spacing w:line="0" w:lineRule="atLeast"/>
              <w:jc w:val="center"/>
              <w:rPr>
                <w:rFonts w:eastAsia="Times New Roman" w:cs="Calibri"/>
                <w:color w:val="000000"/>
                <w:sz w:val="20"/>
                <w:szCs w:val="20"/>
                <w:highlight w:val="yellow"/>
                <w:lang w:eastAsia="es-CL"/>
              </w:rPr>
            </w:pPr>
            <w:r w:rsidRPr="003F4971">
              <w:rPr>
                <w:rFonts w:eastAsia="Times New Roman" w:cs="Calibri"/>
                <w:color w:val="000000"/>
                <w:sz w:val="20"/>
                <w:szCs w:val="20"/>
                <w:lang w:eastAsia="es-CL"/>
              </w:rPr>
              <w:lastRenderedPageBreak/>
              <w:t>SI</w:t>
            </w:r>
          </w:p>
        </w:tc>
      </w:tr>
      <w:tr w:rsidR="006D43C1" w:rsidRPr="0025129B" w:rsidTr="00605EA5">
        <w:trPr>
          <w:trHeight w:val="498"/>
        </w:trPr>
        <w:tc>
          <w:tcPr>
            <w:tcW w:w="175" w:type="pct"/>
            <w:shd w:val="clear" w:color="auto" w:fill="auto"/>
            <w:noWrap/>
            <w:vAlign w:val="center"/>
          </w:tcPr>
          <w:p w:rsidR="006D43C1" w:rsidRPr="005050B4" w:rsidRDefault="006D43C1" w:rsidP="00FB196E">
            <w:pPr>
              <w:spacing w:line="0" w:lineRule="atLeast"/>
              <w:jc w:val="center"/>
              <w:rPr>
                <w:color w:val="000000"/>
                <w:sz w:val="20"/>
              </w:rPr>
            </w:pPr>
            <w:r>
              <w:rPr>
                <w:color w:val="000000"/>
                <w:sz w:val="20"/>
              </w:rPr>
              <w:lastRenderedPageBreak/>
              <w:t>2</w:t>
            </w:r>
          </w:p>
        </w:tc>
        <w:tc>
          <w:tcPr>
            <w:tcW w:w="631" w:type="pct"/>
            <w:shd w:val="clear" w:color="auto" w:fill="auto"/>
            <w:noWrap/>
            <w:vAlign w:val="center"/>
          </w:tcPr>
          <w:p w:rsidR="006D43C1" w:rsidRPr="005050B4" w:rsidRDefault="006D43C1" w:rsidP="00C1328A">
            <w:pPr>
              <w:spacing w:line="0" w:lineRule="atLeast"/>
              <w:jc w:val="center"/>
              <w:rPr>
                <w:color w:val="000000"/>
                <w:sz w:val="20"/>
              </w:rPr>
            </w:pPr>
            <w:r w:rsidRPr="005050B4">
              <w:rPr>
                <w:color w:val="000000"/>
                <w:sz w:val="20"/>
              </w:rPr>
              <w:t>RCA</w:t>
            </w:r>
          </w:p>
        </w:tc>
        <w:tc>
          <w:tcPr>
            <w:tcW w:w="561" w:type="pct"/>
            <w:shd w:val="clear" w:color="auto" w:fill="auto"/>
            <w:noWrap/>
            <w:vAlign w:val="center"/>
          </w:tcPr>
          <w:p w:rsidR="006D43C1" w:rsidRPr="005050B4" w:rsidRDefault="006D43C1" w:rsidP="006D43C1">
            <w:pPr>
              <w:spacing w:line="0" w:lineRule="atLeast"/>
              <w:jc w:val="center"/>
              <w:rPr>
                <w:color w:val="000000"/>
                <w:sz w:val="20"/>
              </w:rPr>
            </w:pPr>
            <w:r>
              <w:rPr>
                <w:color w:val="000000"/>
                <w:sz w:val="20"/>
              </w:rPr>
              <w:t>291</w:t>
            </w:r>
          </w:p>
        </w:tc>
        <w:tc>
          <w:tcPr>
            <w:tcW w:w="490" w:type="pct"/>
            <w:vAlign w:val="center"/>
          </w:tcPr>
          <w:p w:rsidR="006D43C1" w:rsidRPr="004D5ABC" w:rsidRDefault="006D43C1" w:rsidP="006D43C1">
            <w:pPr>
              <w:spacing w:line="0" w:lineRule="atLeast"/>
              <w:jc w:val="center"/>
              <w:rPr>
                <w:color w:val="000000"/>
                <w:sz w:val="20"/>
              </w:rPr>
            </w:pPr>
            <w:r>
              <w:rPr>
                <w:color w:val="000000"/>
                <w:sz w:val="20"/>
              </w:rPr>
              <w:t>01</w:t>
            </w:r>
            <w:r w:rsidRPr="004D5ABC">
              <w:rPr>
                <w:color w:val="000000"/>
                <w:sz w:val="20"/>
              </w:rPr>
              <w:t>/</w:t>
            </w:r>
            <w:r>
              <w:rPr>
                <w:color w:val="000000"/>
                <w:sz w:val="20"/>
              </w:rPr>
              <w:t>12</w:t>
            </w:r>
            <w:r w:rsidRPr="004D5ABC">
              <w:rPr>
                <w:color w:val="000000"/>
                <w:sz w:val="20"/>
              </w:rPr>
              <w:t>/</w:t>
            </w:r>
            <w:r>
              <w:rPr>
                <w:color w:val="000000"/>
                <w:sz w:val="20"/>
              </w:rPr>
              <w:t>09</w:t>
            </w:r>
          </w:p>
        </w:tc>
        <w:tc>
          <w:tcPr>
            <w:tcW w:w="561" w:type="pct"/>
            <w:shd w:val="clear" w:color="auto" w:fill="auto"/>
            <w:noWrap/>
            <w:vAlign w:val="center"/>
          </w:tcPr>
          <w:p w:rsidR="006D43C1" w:rsidRPr="004D5ABC" w:rsidRDefault="006D43C1" w:rsidP="006D43C1">
            <w:pPr>
              <w:spacing w:line="0" w:lineRule="atLeast"/>
              <w:jc w:val="center"/>
              <w:rPr>
                <w:rFonts w:eastAsia="Times New Roman" w:cs="Calibri"/>
                <w:color w:val="000000"/>
                <w:sz w:val="20"/>
                <w:szCs w:val="20"/>
                <w:lang w:eastAsia="es-CL"/>
              </w:rPr>
            </w:pPr>
            <w:r w:rsidRPr="004D5ABC">
              <w:rPr>
                <w:rFonts w:eastAsia="Times New Roman" w:cs="Calibri"/>
                <w:color w:val="000000"/>
                <w:sz w:val="20"/>
                <w:szCs w:val="20"/>
                <w:lang w:eastAsia="es-CL"/>
              </w:rPr>
              <w:t>C</w:t>
            </w:r>
            <w:r>
              <w:rPr>
                <w:rFonts w:eastAsia="Times New Roman" w:cs="Calibri"/>
                <w:color w:val="000000"/>
                <w:sz w:val="20"/>
                <w:szCs w:val="20"/>
                <w:lang w:eastAsia="es-CL"/>
              </w:rPr>
              <w:t>OREMA</w:t>
            </w:r>
            <w:r w:rsidRPr="004D5ABC">
              <w:rPr>
                <w:rFonts w:eastAsia="Times New Roman" w:cs="Calibri"/>
                <w:color w:val="000000"/>
                <w:sz w:val="20"/>
                <w:szCs w:val="20"/>
                <w:lang w:eastAsia="es-CL"/>
              </w:rPr>
              <w:t xml:space="preserve"> Región de Magallanes y Antártica Chilena</w:t>
            </w:r>
          </w:p>
        </w:tc>
        <w:tc>
          <w:tcPr>
            <w:tcW w:w="701" w:type="pct"/>
            <w:shd w:val="clear" w:color="auto" w:fill="auto"/>
            <w:noWrap/>
            <w:vAlign w:val="center"/>
          </w:tcPr>
          <w:p w:rsidR="006D43C1" w:rsidRPr="005050B4" w:rsidRDefault="006D43C1" w:rsidP="006D43C1">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E</w:t>
            </w:r>
            <w:r w:rsidRPr="005050B4">
              <w:rPr>
                <w:rFonts w:eastAsia="Times New Roman" w:cs="Calibri"/>
                <w:color w:val="000000"/>
                <w:sz w:val="20"/>
                <w:szCs w:val="20"/>
                <w:lang w:eastAsia="es-CL"/>
              </w:rPr>
              <w:t xml:space="preserve">IA </w:t>
            </w:r>
            <w:r>
              <w:rPr>
                <w:rFonts w:eastAsia="Times New Roman" w:cs="Calibri"/>
                <w:color w:val="000000"/>
                <w:sz w:val="20"/>
                <w:szCs w:val="20"/>
                <w:lang w:eastAsia="es-CL"/>
              </w:rPr>
              <w:t>“</w:t>
            </w:r>
            <w:r w:rsidRPr="005050B4">
              <w:rPr>
                <w:rFonts w:eastAsia="Times New Roman" w:cs="Calibri"/>
                <w:color w:val="000000"/>
                <w:sz w:val="20"/>
                <w:szCs w:val="20"/>
                <w:lang w:eastAsia="es-CL"/>
              </w:rPr>
              <w:t xml:space="preserve">Proyecto </w:t>
            </w:r>
            <w:r>
              <w:rPr>
                <w:rFonts w:eastAsia="Times New Roman" w:cs="Calibri"/>
                <w:color w:val="000000"/>
                <w:sz w:val="20"/>
                <w:szCs w:val="20"/>
                <w:lang w:eastAsia="es-CL"/>
              </w:rPr>
              <w:t>Portuario Isla Riesco”</w:t>
            </w:r>
          </w:p>
        </w:tc>
        <w:tc>
          <w:tcPr>
            <w:tcW w:w="1261" w:type="pct"/>
            <w:shd w:val="clear" w:color="auto" w:fill="auto"/>
            <w:noWrap/>
            <w:vAlign w:val="center"/>
          </w:tcPr>
          <w:p w:rsidR="006D43C1" w:rsidRPr="00A542C6" w:rsidRDefault="006D43C1" w:rsidP="00C1328A">
            <w:pPr>
              <w:ind w:right="57"/>
              <w:rPr>
                <w:rFonts w:cstheme="minorHAnsi"/>
                <w:sz w:val="20"/>
                <w:szCs w:val="20"/>
              </w:rPr>
            </w:pPr>
            <w:r w:rsidRPr="00A542C6">
              <w:rPr>
                <w:rFonts w:cstheme="minorHAnsi"/>
                <w:sz w:val="20"/>
                <w:szCs w:val="20"/>
              </w:rPr>
              <w:t xml:space="preserve">El proyecto cuenta con </w:t>
            </w:r>
            <w:r w:rsidR="000A1414">
              <w:rPr>
                <w:rFonts w:cstheme="minorHAnsi"/>
                <w:sz w:val="20"/>
                <w:szCs w:val="20"/>
              </w:rPr>
              <w:t>once (11)</w:t>
            </w:r>
            <w:r w:rsidRPr="00A542C6">
              <w:rPr>
                <w:rFonts w:cstheme="minorHAnsi"/>
                <w:sz w:val="20"/>
                <w:szCs w:val="20"/>
              </w:rPr>
              <w:t xml:space="preserve"> consultas de pertinencia de ingreso al SEIA</w:t>
            </w:r>
            <w:r>
              <w:rPr>
                <w:rFonts w:cstheme="minorHAnsi"/>
                <w:sz w:val="20"/>
                <w:szCs w:val="20"/>
              </w:rPr>
              <w:t>, las cuales han sido respondidas a través de los siguientes pronunciamientos</w:t>
            </w:r>
            <w:r w:rsidRPr="00A542C6">
              <w:rPr>
                <w:rFonts w:cstheme="minorHAnsi"/>
                <w:sz w:val="20"/>
                <w:szCs w:val="20"/>
              </w:rPr>
              <w:t>:</w:t>
            </w:r>
          </w:p>
          <w:p w:rsidR="006D43C1" w:rsidRDefault="006D43C1" w:rsidP="006D43C1">
            <w:pPr>
              <w:pStyle w:val="Prrafodelista"/>
              <w:numPr>
                <w:ilvl w:val="0"/>
                <w:numId w:val="33"/>
              </w:numPr>
              <w:spacing w:line="0" w:lineRule="atLeast"/>
              <w:ind w:left="178" w:hanging="142"/>
              <w:rPr>
                <w:rFonts w:eastAsia="Times New Roman" w:cs="Calibri"/>
                <w:color w:val="000000"/>
                <w:sz w:val="20"/>
                <w:szCs w:val="20"/>
                <w:lang w:eastAsia="es-CL"/>
              </w:rPr>
            </w:pPr>
            <w:r w:rsidRPr="00A542C6">
              <w:rPr>
                <w:rFonts w:cstheme="minorHAnsi"/>
                <w:sz w:val="20"/>
                <w:szCs w:val="20"/>
              </w:rPr>
              <w:t>Ord. (SEA) N°424 de fecha 27</w:t>
            </w:r>
            <w:r w:rsidRPr="00A542C6">
              <w:rPr>
                <w:rFonts w:eastAsia="Times New Roman" w:cs="Calibri"/>
                <w:color w:val="000000"/>
                <w:sz w:val="20"/>
                <w:szCs w:val="20"/>
                <w:lang w:eastAsia="es-CL"/>
              </w:rPr>
              <w:t>/09/11</w:t>
            </w:r>
            <w:r>
              <w:rPr>
                <w:rFonts w:eastAsia="Times New Roman" w:cs="Calibri"/>
                <w:color w:val="000000"/>
                <w:sz w:val="20"/>
                <w:szCs w:val="20"/>
                <w:lang w:eastAsia="es-CL"/>
              </w:rPr>
              <w:t>.</w:t>
            </w:r>
          </w:p>
          <w:p w:rsidR="006D43C1" w:rsidRDefault="006D43C1" w:rsidP="006D43C1">
            <w:pPr>
              <w:pStyle w:val="Prrafodelista"/>
              <w:numPr>
                <w:ilvl w:val="0"/>
                <w:numId w:val="33"/>
              </w:numPr>
              <w:spacing w:line="0" w:lineRule="atLeast"/>
              <w:ind w:left="178" w:hanging="142"/>
              <w:rPr>
                <w:rFonts w:eastAsia="Times New Roman" w:cs="Calibri"/>
                <w:color w:val="000000"/>
                <w:sz w:val="20"/>
                <w:szCs w:val="20"/>
                <w:lang w:eastAsia="es-CL"/>
              </w:rPr>
            </w:pPr>
            <w:r w:rsidRPr="00A542C6">
              <w:rPr>
                <w:rFonts w:cstheme="minorHAnsi"/>
                <w:sz w:val="20"/>
                <w:szCs w:val="20"/>
              </w:rPr>
              <w:t>Ord. (SEA) N°539 de fecha 22</w:t>
            </w:r>
            <w:r w:rsidRPr="00A542C6">
              <w:rPr>
                <w:rFonts w:eastAsia="Times New Roman" w:cs="Calibri"/>
                <w:color w:val="000000"/>
                <w:sz w:val="20"/>
                <w:szCs w:val="20"/>
                <w:lang w:eastAsia="es-CL"/>
              </w:rPr>
              <w:t>/12/11</w:t>
            </w:r>
            <w:r>
              <w:rPr>
                <w:rFonts w:eastAsia="Times New Roman" w:cs="Calibri"/>
                <w:color w:val="000000"/>
                <w:sz w:val="20"/>
                <w:szCs w:val="20"/>
                <w:lang w:eastAsia="es-CL"/>
              </w:rPr>
              <w:t>.</w:t>
            </w:r>
          </w:p>
          <w:p w:rsidR="006D43C1" w:rsidRDefault="006D43C1" w:rsidP="006D43C1">
            <w:pPr>
              <w:pStyle w:val="Prrafodelista"/>
              <w:numPr>
                <w:ilvl w:val="0"/>
                <w:numId w:val="33"/>
              </w:numPr>
              <w:spacing w:line="0" w:lineRule="atLeast"/>
              <w:ind w:left="178" w:hanging="142"/>
              <w:rPr>
                <w:rFonts w:eastAsia="Times New Roman" w:cs="Calibri"/>
                <w:color w:val="000000"/>
                <w:sz w:val="20"/>
                <w:szCs w:val="20"/>
                <w:lang w:eastAsia="es-CL"/>
              </w:rPr>
            </w:pPr>
            <w:r w:rsidRPr="00A542C6">
              <w:rPr>
                <w:rFonts w:cstheme="minorHAnsi"/>
                <w:sz w:val="20"/>
                <w:szCs w:val="20"/>
              </w:rPr>
              <w:lastRenderedPageBreak/>
              <w:t>Ord. (SEA) N°119 de fecha 23</w:t>
            </w:r>
            <w:r w:rsidRPr="00A542C6">
              <w:rPr>
                <w:rFonts w:eastAsia="Times New Roman" w:cs="Calibri"/>
                <w:color w:val="000000"/>
                <w:sz w:val="20"/>
                <w:szCs w:val="20"/>
                <w:lang w:eastAsia="es-CL"/>
              </w:rPr>
              <w:t>/03/12</w:t>
            </w:r>
            <w:r>
              <w:rPr>
                <w:rFonts w:eastAsia="Times New Roman" w:cs="Calibri"/>
                <w:color w:val="000000"/>
                <w:sz w:val="20"/>
                <w:szCs w:val="20"/>
                <w:lang w:eastAsia="es-CL"/>
              </w:rPr>
              <w:t>.</w:t>
            </w:r>
          </w:p>
          <w:p w:rsidR="006D43C1" w:rsidRDefault="006D43C1" w:rsidP="006D43C1">
            <w:pPr>
              <w:pStyle w:val="Prrafodelista"/>
              <w:numPr>
                <w:ilvl w:val="0"/>
                <w:numId w:val="33"/>
              </w:numPr>
              <w:spacing w:line="0" w:lineRule="atLeast"/>
              <w:ind w:left="178" w:hanging="142"/>
              <w:rPr>
                <w:rFonts w:eastAsia="Times New Roman" w:cs="Calibri"/>
                <w:color w:val="000000"/>
                <w:sz w:val="20"/>
                <w:szCs w:val="20"/>
                <w:lang w:eastAsia="es-CL"/>
              </w:rPr>
            </w:pPr>
            <w:r w:rsidRPr="00A542C6">
              <w:rPr>
                <w:rFonts w:cstheme="minorHAnsi"/>
                <w:sz w:val="20"/>
                <w:szCs w:val="20"/>
              </w:rPr>
              <w:t>Ord. (SEA) N°127 de fecha 28</w:t>
            </w:r>
            <w:r w:rsidRPr="00A542C6">
              <w:rPr>
                <w:rFonts w:eastAsia="Times New Roman" w:cs="Calibri"/>
                <w:color w:val="000000"/>
                <w:sz w:val="20"/>
                <w:szCs w:val="20"/>
                <w:lang w:eastAsia="es-CL"/>
              </w:rPr>
              <w:t>/03/12</w:t>
            </w:r>
            <w:r>
              <w:rPr>
                <w:rFonts w:eastAsia="Times New Roman" w:cs="Calibri"/>
                <w:color w:val="000000"/>
                <w:sz w:val="20"/>
                <w:szCs w:val="20"/>
                <w:lang w:eastAsia="es-CL"/>
              </w:rPr>
              <w:t>.</w:t>
            </w:r>
          </w:p>
          <w:p w:rsidR="006D43C1" w:rsidRDefault="006D43C1" w:rsidP="006D43C1">
            <w:pPr>
              <w:pStyle w:val="Prrafodelista"/>
              <w:numPr>
                <w:ilvl w:val="0"/>
                <w:numId w:val="33"/>
              </w:numPr>
              <w:spacing w:line="0" w:lineRule="atLeast"/>
              <w:ind w:left="178" w:hanging="142"/>
              <w:rPr>
                <w:rFonts w:eastAsia="Times New Roman" w:cs="Calibri"/>
                <w:color w:val="000000"/>
                <w:sz w:val="20"/>
                <w:szCs w:val="20"/>
                <w:lang w:eastAsia="es-CL"/>
              </w:rPr>
            </w:pPr>
            <w:r w:rsidRPr="00A542C6">
              <w:rPr>
                <w:rFonts w:cstheme="minorHAnsi"/>
                <w:sz w:val="20"/>
                <w:szCs w:val="20"/>
              </w:rPr>
              <w:t>Carta (SEA) N°067 de fecha 06</w:t>
            </w:r>
            <w:r w:rsidRPr="00A542C6">
              <w:rPr>
                <w:rFonts w:eastAsia="Times New Roman" w:cs="Calibri"/>
                <w:color w:val="000000"/>
                <w:sz w:val="20"/>
                <w:szCs w:val="20"/>
                <w:lang w:eastAsia="es-CL"/>
              </w:rPr>
              <w:t>/12/12</w:t>
            </w:r>
            <w:r>
              <w:rPr>
                <w:rFonts w:eastAsia="Times New Roman" w:cs="Calibri"/>
                <w:color w:val="000000"/>
                <w:sz w:val="20"/>
                <w:szCs w:val="20"/>
                <w:lang w:eastAsia="es-CL"/>
              </w:rPr>
              <w:t>.</w:t>
            </w:r>
          </w:p>
          <w:p w:rsidR="006D43C1" w:rsidRDefault="006D43C1" w:rsidP="006D43C1">
            <w:pPr>
              <w:pStyle w:val="Prrafodelista"/>
              <w:numPr>
                <w:ilvl w:val="0"/>
                <w:numId w:val="33"/>
              </w:numPr>
              <w:spacing w:line="0" w:lineRule="atLeast"/>
              <w:ind w:left="178" w:hanging="142"/>
              <w:rPr>
                <w:rFonts w:eastAsia="Times New Roman" w:cs="Calibri"/>
                <w:color w:val="000000"/>
                <w:sz w:val="20"/>
                <w:szCs w:val="20"/>
                <w:lang w:eastAsia="es-CL"/>
              </w:rPr>
            </w:pPr>
            <w:r w:rsidRPr="00A542C6">
              <w:rPr>
                <w:rFonts w:cstheme="minorHAnsi"/>
                <w:sz w:val="20"/>
                <w:szCs w:val="20"/>
              </w:rPr>
              <w:t>Carta (SEA) N°070 de fecha 07</w:t>
            </w:r>
            <w:r w:rsidRPr="00A542C6">
              <w:rPr>
                <w:rFonts w:eastAsia="Times New Roman" w:cs="Calibri"/>
                <w:color w:val="000000"/>
                <w:sz w:val="20"/>
                <w:szCs w:val="20"/>
                <w:lang w:eastAsia="es-CL"/>
              </w:rPr>
              <w:t>/12/12</w:t>
            </w:r>
            <w:r>
              <w:rPr>
                <w:rFonts w:eastAsia="Times New Roman" w:cs="Calibri"/>
                <w:color w:val="000000"/>
                <w:sz w:val="20"/>
                <w:szCs w:val="20"/>
                <w:lang w:eastAsia="es-CL"/>
              </w:rPr>
              <w:t>.</w:t>
            </w:r>
          </w:p>
          <w:p w:rsidR="002142A4" w:rsidRPr="002142A4" w:rsidRDefault="006D43C1" w:rsidP="002142A4">
            <w:pPr>
              <w:pStyle w:val="Prrafodelista"/>
              <w:numPr>
                <w:ilvl w:val="0"/>
                <w:numId w:val="33"/>
              </w:numPr>
              <w:spacing w:line="0" w:lineRule="atLeast"/>
              <w:ind w:left="178" w:hanging="142"/>
              <w:rPr>
                <w:rFonts w:eastAsia="Times New Roman" w:cs="Calibri"/>
                <w:color w:val="000000"/>
                <w:sz w:val="20"/>
                <w:szCs w:val="20"/>
                <w:lang w:eastAsia="es-CL"/>
              </w:rPr>
            </w:pPr>
            <w:r w:rsidRPr="00A542C6">
              <w:rPr>
                <w:rFonts w:cstheme="minorHAnsi"/>
                <w:sz w:val="20"/>
                <w:szCs w:val="20"/>
              </w:rPr>
              <w:t>Carta (SEA) N°089 de fecha 26</w:t>
            </w:r>
            <w:r w:rsidRPr="00A542C6">
              <w:rPr>
                <w:rFonts w:eastAsia="Times New Roman" w:cs="Calibri"/>
                <w:color w:val="000000"/>
                <w:sz w:val="20"/>
                <w:szCs w:val="20"/>
                <w:lang w:eastAsia="es-CL"/>
              </w:rPr>
              <w:t>/12/12</w:t>
            </w:r>
            <w:r>
              <w:rPr>
                <w:rFonts w:eastAsia="Times New Roman" w:cs="Calibri"/>
                <w:color w:val="000000"/>
                <w:sz w:val="20"/>
                <w:szCs w:val="20"/>
                <w:lang w:eastAsia="es-CL"/>
              </w:rPr>
              <w:t>.</w:t>
            </w:r>
            <w:r w:rsidR="002142A4" w:rsidRPr="00A542C6">
              <w:rPr>
                <w:rFonts w:cstheme="minorHAnsi"/>
                <w:sz w:val="20"/>
                <w:szCs w:val="20"/>
              </w:rPr>
              <w:t xml:space="preserve"> </w:t>
            </w:r>
          </w:p>
          <w:p w:rsidR="002142A4" w:rsidRDefault="002142A4" w:rsidP="002142A4">
            <w:pPr>
              <w:pStyle w:val="Prrafodelista"/>
              <w:numPr>
                <w:ilvl w:val="0"/>
                <w:numId w:val="33"/>
              </w:numPr>
              <w:spacing w:line="0" w:lineRule="atLeast"/>
              <w:ind w:left="178" w:hanging="142"/>
              <w:rPr>
                <w:rFonts w:eastAsia="Times New Roman" w:cs="Calibri"/>
                <w:color w:val="000000"/>
                <w:sz w:val="20"/>
                <w:szCs w:val="20"/>
                <w:lang w:eastAsia="es-CL"/>
              </w:rPr>
            </w:pPr>
            <w:r w:rsidRPr="00A542C6">
              <w:rPr>
                <w:rFonts w:cstheme="minorHAnsi"/>
                <w:sz w:val="20"/>
                <w:szCs w:val="20"/>
              </w:rPr>
              <w:t>Carta (SEA) N°066 de fecha 09</w:t>
            </w:r>
            <w:r w:rsidRPr="00A542C6">
              <w:rPr>
                <w:rFonts w:eastAsia="Times New Roman" w:cs="Calibri"/>
                <w:color w:val="000000"/>
                <w:sz w:val="20"/>
                <w:szCs w:val="20"/>
                <w:lang w:eastAsia="es-CL"/>
              </w:rPr>
              <w:t>/04/13</w:t>
            </w:r>
            <w:r>
              <w:rPr>
                <w:rFonts w:eastAsia="Times New Roman" w:cs="Calibri"/>
                <w:color w:val="000000"/>
                <w:sz w:val="20"/>
                <w:szCs w:val="20"/>
                <w:lang w:eastAsia="es-CL"/>
              </w:rPr>
              <w:t>.</w:t>
            </w:r>
          </w:p>
          <w:p w:rsidR="006D43C1" w:rsidRDefault="006D43C1" w:rsidP="006D43C1">
            <w:pPr>
              <w:pStyle w:val="Prrafodelista"/>
              <w:numPr>
                <w:ilvl w:val="0"/>
                <w:numId w:val="33"/>
              </w:numPr>
              <w:spacing w:line="0" w:lineRule="atLeast"/>
              <w:ind w:left="178" w:hanging="142"/>
              <w:rPr>
                <w:rFonts w:eastAsia="Times New Roman" w:cs="Calibri"/>
                <w:color w:val="000000"/>
                <w:sz w:val="20"/>
                <w:szCs w:val="20"/>
                <w:lang w:eastAsia="es-CL"/>
              </w:rPr>
            </w:pPr>
            <w:r w:rsidRPr="006D43C1">
              <w:rPr>
                <w:rFonts w:cstheme="minorHAnsi"/>
                <w:sz w:val="20"/>
                <w:szCs w:val="20"/>
              </w:rPr>
              <w:t>Carta (SEA) N°073 de fecha 24</w:t>
            </w:r>
            <w:r w:rsidRPr="006D43C1">
              <w:rPr>
                <w:rFonts w:eastAsia="Times New Roman" w:cs="Calibri"/>
                <w:color w:val="000000"/>
                <w:sz w:val="20"/>
                <w:szCs w:val="20"/>
                <w:lang w:eastAsia="es-CL"/>
              </w:rPr>
              <w:t>/04/13.</w:t>
            </w:r>
          </w:p>
          <w:p w:rsidR="002142A4" w:rsidRPr="00894235" w:rsidRDefault="002142A4" w:rsidP="002142A4">
            <w:pPr>
              <w:pStyle w:val="Prrafodelista"/>
              <w:numPr>
                <w:ilvl w:val="0"/>
                <w:numId w:val="33"/>
              </w:numPr>
              <w:spacing w:line="0" w:lineRule="atLeast"/>
              <w:ind w:left="178" w:hanging="142"/>
              <w:rPr>
                <w:rFonts w:eastAsia="Times New Roman" w:cs="Calibri"/>
                <w:color w:val="000000"/>
                <w:sz w:val="20"/>
                <w:szCs w:val="20"/>
                <w:lang w:eastAsia="es-CL"/>
              </w:rPr>
            </w:pPr>
            <w:r w:rsidRPr="00A542C6">
              <w:rPr>
                <w:rFonts w:cstheme="minorHAnsi"/>
                <w:sz w:val="20"/>
                <w:szCs w:val="20"/>
              </w:rPr>
              <w:t>Res. Ex. (SEA) N°</w:t>
            </w:r>
            <w:r>
              <w:rPr>
                <w:rFonts w:cstheme="minorHAnsi"/>
                <w:sz w:val="20"/>
                <w:szCs w:val="20"/>
              </w:rPr>
              <w:t>203</w:t>
            </w:r>
            <w:r w:rsidRPr="00A542C6">
              <w:rPr>
                <w:rFonts w:cstheme="minorHAnsi"/>
                <w:sz w:val="20"/>
                <w:szCs w:val="20"/>
              </w:rPr>
              <w:t xml:space="preserve"> de fecha </w:t>
            </w:r>
            <w:r>
              <w:rPr>
                <w:rFonts w:cstheme="minorHAnsi"/>
                <w:sz w:val="20"/>
                <w:szCs w:val="20"/>
              </w:rPr>
              <w:t>05</w:t>
            </w:r>
            <w:r w:rsidRPr="00A542C6">
              <w:rPr>
                <w:rFonts w:eastAsia="Times New Roman" w:cs="Calibri"/>
                <w:color w:val="000000"/>
                <w:sz w:val="20"/>
                <w:szCs w:val="20"/>
                <w:lang w:eastAsia="es-CL"/>
              </w:rPr>
              <w:t>/0</w:t>
            </w:r>
            <w:r>
              <w:rPr>
                <w:rFonts w:eastAsia="Times New Roman" w:cs="Calibri"/>
                <w:color w:val="000000"/>
                <w:sz w:val="20"/>
                <w:szCs w:val="20"/>
                <w:lang w:eastAsia="es-CL"/>
              </w:rPr>
              <w:t>8</w:t>
            </w:r>
            <w:r w:rsidRPr="00A542C6">
              <w:rPr>
                <w:rFonts w:eastAsia="Times New Roman" w:cs="Calibri"/>
                <w:color w:val="000000"/>
                <w:sz w:val="20"/>
                <w:szCs w:val="20"/>
                <w:lang w:eastAsia="es-CL"/>
              </w:rPr>
              <w:t>/1</w:t>
            </w:r>
            <w:r>
              <w:rPr>
                <w:rFonts w:eastAsia="Times New Roman" w:cs="Calibri"/>
                <w:color w:val="000000"/>
                <w:sz w:val="20"/>
                <w:szCs w:val="20"/>
                <w:lang w:eastAsia="es-CL"/>
              </w:rPr>
              <w:t>4.</w:t>
            </w:r>
          </w:p>
          <w:p w:rsidR="002142A4" w:rsidRPr="002142A4" w:rsidRDefault="002142A4" w:rsidP="002142A4">
            <w:pPr>
              <w:pStyle w:val="Prrafodelista"/>
              <w:numPr>
                <w:ilvl w:val="0"/>
                <w:numId w:val="33"/>
              </w:numPr>
              <w:spacing w:line="0" w:lineRule="atLeast"/>
              <w:ind w:left="178" w:hanging="142"/>
              <w:rPr>
                <w:rFonts w:eastAsia="Times New Roman" w:cs="Calibri"/>
                <w:color w:val="000000"/>
                <w:sz w:val="20"/>
                <w:szCs w:val="20"/>
                <w:lang w:eastAsia="es-CL"/>
              </w:rPr>
            </w:pPr>
            <w:r w:rsidRPr="00A542C6">
              <w:rPr>
                <w:rFonts w:cstheme="minorHAnsi"/>
                <w:sz w:val="20"/>
                <w:szCs w:val="20"/>
              </w:rPr>
              <w:t>Res. Ex. (SEA) N°</w:t>
            </w:r>
            <w:r>
              <w:rPr>
                <w:rFonts w:cstheme="minorHAnsi"/>
                <w:sz w:val="20"/>
                <w:szCs w:val="20"/>
              </w:rPr>
              <w:t>289</w:t>
            </w:r>
            <w:r w:rsidRPr="00A542C6">
              <w:rPr>
                <w:rFonts w:cstheme="minorHAnsi"/>
                <w:sz w:val="20"/>
                <w:szCs w:val="20"/>
              </w:rPr>
              <w:t xml:space="preserve"> de fecha </w:t>
            </w:r>
            <w:r>
              <w:rPr>
                <w:rFonts w:cstheme="minorHAnsi"/>
                <w:sz w:val="20"/>
                <w:szCs w:val="20"/>
              </w:rPr>
              <w:t>21</w:t>
            </w:r>
            <w:r w:rsidRPr="00A542C6">
              <w:rPr>
                <w:rFonts w:eastAsia="Times New Roman" w:cs="Calibri"/>
                <w:color w:val="000000"/>
                <w:sz w:val="20"/>
                <w:szCs w:val="20"/>
                <w:lang w:eastAsia="es-CL"/>
              </w:rPr>
              <w:t>/</w:t>
            </w:r>
            <w:r>
              <w:rPr>
                <w:rFonts w:eastAsia="Times New Roman" w:cs="Calibri"/>
                <w:color w:val="000000"/>
                <w:sz w:val="20"/>
                <w:szCs w:val="20"/>
                <w:lang w:eastAsia="es-CL"/>
              </w:rPr>
              <w:t>10</w:t>
            </w:r>
            <w:r w:rsidRPr="00A542C6">
              <w:rPr>
                <w:rFonts w:eastAsia="Times New Roman" w:cs="Calibri"/>
                <w:color w:val="000000"/>
                <w:sz w:val="20"/>
                <w:szCs w:val="20"/>
                <w:lang w:eastAsia="es-CL"/>
              </w:rPr>
              <w:t>/1</w:t>
            </w:r>
            <w:r>
              <w:rPr>
                <w:rFonts w:eastAsia="Times New Roman" w:cs="Calibri"/>
                <w:color w:val="000000"/>
                <w:sz w:val="20"/>
                <w:szCs w:val="20"/>
                <w:lang w:eastAsia="es-CL"/>
              </w:rPr>
              <w:t>4.</w:t>
            </w:r>
          </w:p>
        </w:tc>
        <w:tc>
          <w:tcPr>
            <w:tcW w:w="620" w:type="pct"/>
            <w:vAlign w:val="center"/>
          </w:tcPr>
          <w:p w:rsidR="006D43C1" w:rsidRPr="003F4971" w:rsidRDefault="006D43C1" w:rsidP="005050B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lastRenderedPageBreak/>
              <w:t>NO</w:t>
            </w:r>
          </w:p>
        </w:tc>
      </w:tr>
      <w:tr w:rsidR="00C72787" w:rsidRPr="0025129B" w:rsidTr="00605EA5">
        <w:trPr>
          <w:trHeight w:val="498"/>
        </w:trPr>
        <w:tc>
          <w:tcPr>
            <w:tcW w:w="175" w:type="pct"/>
            <w:shd w:val="clear" w:color="auto" w:fill="auto"/>
            <w:noWrap/>
            <w:vAlign w:val="center"/>
          </w:tcPr>
          <w:p w:rsidR="00C72787" w:rsidRDefault="00C72787" w:rsidP="00FB196E">
            <w:pPr>
              <w:spacing w:line="0" w:lineRule="atLeast"/>
              <w:jc w:val="center"/>
              <w:rPr>
                <w:color w:val="000000"/>
                <w:sz w:val="20"/>
              </w:rPr>
            </w:pPr>
            <w:r>
              <w:rPr>
                <w:color w:val="000000"/>
                <w:sz w:val="20"/>
              </w:rPr>
              <w:lastRenderedPageBreak/>
              <w:t>3</w:t>
            </w:r>
          </w:p>
        </w:tc>
        <w:tc>
          <w:tcPr>
            <w:tcW w:w="631" w:type="pct"/>
            <w:shd w:val="clear" w:color="auto" w:fill="auto"/>
            <w:noWrap/>
            <w:vAlign w:val="center"/>
          </w:tcPr>
          <w:p w:rsidR="00C72787" w:rsidRPr="00A542C6" w:rsidRDefault="00C72787" w:rsidP="00C1328A">
            <w:pPr>
              <w:spacing w:line="0" w:lineRule="atLeast"/>
              <w:jc w:val="center"/>
              <w:rPr>
                <w:rFonts w:eastAsia="Times New Roman" w:cs="Calibri"/>
                <w:color w:val="000000"/>
                <w:sz w:val="20"/>
                <w:szCs w:val="20"/>
                <w:lang w:eastAsia="es-CL"/>
              </w:rPr>
            </w:pPr>
            <w:r w:rsidRPr="00A542C6">
              <w:rPr>
                <w:rFonts w:eastAsia="Times New Roman" w:cs="Calibri"/>
                <w:color w:val="000000"/>
                <w:sz w:val="20"/>
                <w:szCs w:val="20"/>
                <w:lang w:eastAsia="es-CL"/>
              </w:rPr>
              <w:t>Norma de Emisión</w:t>
            </w:r>
          </w:p>
        </w:tc>
        <w:tc>
          <w:tcPr>
            <w:tcW w:w="561" w:type="pct"/>
            <w:shd w:val="clear" w:color="auto" w:fill="auto"/>
            <w:noWrap/>
            <w:vAlign w:val="center"/>
          </w:tcPr>
          <w:p w:rsidR="00C72787" w:rsidRPr="00A542C6" w:rsidRDefault="00C72787" w:rsidP="00C1328A">
            <w:pPr>
              <w:spacing w:line="0" w:lineRule="atLeast"/>
              <w:jc w:val="center"/>
              <w:rPr>
                <w:rFonts w:eastAsia="Times New Roman" w:cs="Calibri"/>
                <w:color w:val="000000"/>
                <w:sz w:val="20"/>
                <w:szCs w:val="20"/>
                <w:lang w:eastAsia="es-CL"/>
              </w:rPr>
            </w:pPr>
            <w:r w:rsidRPr="00A542C6">
              <w:rPr>
                <w:rFonts w:eastAsia="Times New Roman" w:cs="Calibri"/>
                <w:color w:val="000000"/>
                <w:sz w:val="20"/>
                <w:szCs w:val="20"/>
                <w:lang w:eastAsia="es-CL"/>
              </w:rPr>
              <w:t>90</w:t>
            </w:r>
          </w:p>
        </w:tc>
        <w:tc>
          <w:tcPr>
            <w:tcW w:w="490" w:type="pct"/>
            <w:vAlign w:val="center"/>
          </w:tcPr>
          <w:p w:rsidR="00C72787" w:rsidRPr="00A542C6" w:rsidRDefault="00C72787" w:rsidP="00C1328A">
            <w:pPr>
              <w:spacing w:line="0" w:lineRule="atLeast"/>
              <w:jc w:val="center"/>
              <w:rPr>
                <w:rFonts w:eastAsia="Times New Roman" w:cs="Calibri"/>
                <w:color w:val="000000"/>
                <w:sz w:val="20"/>
                <w:szCs w:val="20"/>
                <w:lang w:eastAsia="es-CL"/>
              </w:rPr>
            </w:pPr>
            <w:r w:rsidRPr="00A542C6">
              <w:rPr>
                <w:rFonts w:eastAsia="Times New Roman" w:cs="Calibri"/>
                <w:color w:val="000000"/>
                <w:sz w:val="20"/>
                <w:szCs w:val="20"/>
                <w:lang w:eastAsia="es-CL"/>
              </w:rPr>
              <w:t>30/05/00</w:t>
            </w:r>
          </w:p>
        </w:tc>
        <w:tc>
          <w:tcPr>
            <w:tcW w:w="561" w:type="pct"/>
            <w:shd w:val="clear" w:color="auto" w:fill="auto"/>
            <w:noWrap/>
            <w:vAlign w:val="center"/>
          </w:tcPr>
          <w:p w:rsidR="00C72787" w:rsidRPr="00A542C6" w:rsidRDefault="00C72787" w:rsidP="00C1328A">
            <w:pPr>
              <w:spacing w:line="0" w:lineRule="atLeast"/>
              <w:jc w:val="center"/>
              <w:rPr>
                <w:rFonts w:eastAsia="Times New Roman" w:cs="Calibri"/>
                <w:color w:val="000000"/>
                <w:sz w:val="20"/>
                <w:szCs w:val="20"/>
                <w:lang w:eastAsia="es-CL"/>
              </w:rPr>
            </w:pPr>
            <w:r w:rsidRPr="00A542C6">
              <w:rPr>
                <w:rFonts w:eastAsia="Times New Roman" w:cs="Calibri"/>
                <w:color w:val="000000"/>
                <w:sz w:val="20"/>
                <w:szCs w:val="20"/>
                <w:lang w:eastAsia="es-CL"/>
              </w:rPr>
              <w:t>Ministerio Secretaría General de la Presidencia</w:t>
            </w:r>
          </w:p>
        </w:tc>
        <w:tc>
          <w:tcPr>
            <w:tcW w:w="701" w:type="pct"/>
            <w:shd w:val="clear" w:color="auto" w:fill="auto"/>
            <w:noWrap/>
            <w:vAlign w:val="center"/>
          </w:tcPr>
          <w:p w:rsidR="00C72787" w:rsidRPr="00A542C6" w:rsidRDefault="00C72787" w:rsidP="00C1328A">
            <w:pPr>
              <w:spacing w:line="0" w:lineRule="atLeast"/>
              <w:rPr>
                <w:rFonts w:eastAsia="Times New Roman" w:cs="Calibri"/>
                <w:color w:val="000000"/>
                <w:sz w:val="20"/>
                <w:szCs w:val="20"/>
                <w:lang w:eastAsia="es-CL"/>
              </w:rPr>
            </w:pPr>
            <w:r w:rsidRPr="00A542C6">
              <w:rPr>
                <w:rFonts w:eastAsia="Times New Roman" w:cs="Calibri"/>
                <w:color w:val="000000"/>
                <w:sz w:val="20"/>
                <w:szCs w:val="20"/>
                <w:lang w:eastAsia="es-CL"/>
              </w:rPr>
              <w:t>Norma de Emisión para la regulación de contaminantes asociados a las descargas de residuos líquidos a aguas marinas y continentales superficiales</w:t>
            </w:r>
            <w:r>
              <w:rPr>
                <w:rFonts w:eastAsia="Times New Roman" w:cs="Calibri"/>
                <w:color w:val="000000"/>
                <w:sz w:val="20"/>
                <w:szCs w:val="20"/>
                <w:lang w:eastAsia="es-CL"/>
              </w:rPr>
              <w:t>.</w:t>
            </w:r>
          </w:p>
        </w:tc>
        <w:tc>
          <w:tcPr>
            <w:tcW w:w="1261" w:type="pct"/>
            <w:shd w:val="clear" w:color="auto" w:fill="auto"/>
            <w:noWrap/>
            <w:vAlign w:val="center"/>
          </w:tcPr>
          <w:p w:rsidR="00C72787" w:rsidRPr="00A542C6" w:rsidRDefault="00C72787" w:rsidP="00C1328A">
            <w:pPr>
              <w:spacing w:line="0" w:lineRule="atLeast"/>
              <w:jc w:val="center"/>
              <w:rPr>
                <w:rFonts w:eastAsia="Times New Roman" w:cs="Calibri"/>
                <w:color w:val="000000"/>
                <w:sz w:val="20"/>
                <w:szCs w:val="20"/>
                <w:lang w:eastAsia="es-CL"/>
              </w:rPr>
            </w:pPr>
            <w:r w:rsidRPr="00A542C6">
              <w:rPr>
                <w:rFonts w:eastAsia="Times New Roman" w:cs="Calibri"/>
                <w:color w:val="000000"/>
                <w:sz w:val="20"/>
                <w:szCs w:val="20"/>
                <w:lang w:eastAsia="es-CL"/>
              </w:rPr>
              <w:t>---</w:t>
            </w:r>
          </w:p>
        </w:tc>
        <w:tc>
          <w:tcPr>
            <w:tcW w:w="620" w:type="pct"/>
            <w:vAlign w:val="center"/>
          </w:tcPr>
          <w:p w:rsidR="00C72787" w:rsidRDefault="00C72787" w:rsidP="005050B4">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bl>
    <w:p w:rsidR="00E73ECE" w:rsidRPr="0025129B" w:rsidRDefault="00E73ECE" w:rsidP="00317531">
      <w:pPr>
        <w:sectPr w:rsidR="00E73ECE" w:rsidRPr="0025129B" w:rsidSect="00A029BD">
          <w:pgSz w:w="12240" w:h="15840"/>
          <w:pgMar w:top="1134" w:right="1134" w:bottom="1134" w:left="1134" w:header="709" w:footer="709" w:gutter="0"/>
          <w:cols w:space="708"/>
          <w:docGrid w:linePitch="360"/>
        </w:sectPr>
      </w:pPr>
    </w:p>
    <w:p w:rsidR="00317531" w:rsidRPr="0025129B" w:rsidRDefault="00B1722C" w:rsidP="00C958D0">
      <w:pPr>
        <w:pStyle w:val="Ttulo1"/>
      </w:pPr>
      <w:bookmarkStart w:id="53" w:name="_Toc352840385"/>
      <w:bookmarkStart w:id="54" w:name="_Toc352841445"/>
      <w:bookmarkStart w:id="55" w:name="_Toc411610952"/>
      <w:r w:rsidRPr="0025129B">
        <w:lastRenderedPageBreak/>
        <w:t>ANTECEDENTES DE LA ACTIVIDAD DE FISCALIZACIÓN.</w:t>
      </w:r>
      <w:bookmarkEnd w:id="53"/>
      <w:bookmarkEnd w:id="54"/>
      <w:bookmarkEnd w:id="55"/>
    </w:p>
    <w:p w:rsidR="00B1722C" w:rsidRPr="0025129B" w:rsidRDefault="00B1722C" w:rsidP="00B1722C"/>
    <w:p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411610953"/>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6B770C" w:rsidP="007C15CC">
            <w:pPr>
              <w:jc w:val="left"/>
              <w:rPr>
                <w:sz w:val="20"/>
                <w:szCs w:val="20"/>
              </w:rPr>
            </w:pPr>
            <w:r>
              <w:rPr>
                <w:rFonts w:cstheme="minorHAnsi"/>
                <w:sz w:val="20"/>
              </w:rPr>
              <w:t xml:space="preserve">No </w:t>
            </w:r>
            <w:r w:rsidR="0027034D">
              <w:rPr>
                <w:rFonts w:cstheme="minorHAnsi"/>
                <w:sz w:val="20"/>
              </w:rPr>
              <w:t>Programada</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961502" w:rsidRPr="0025129B" w:rsidRDefault="00961502" w:rsidP="00545BE0">
            <w:pPr>
              <w:ind w:right="80"/>
              <w:rPr>
                <w:color w:val="FF0000"/>
                <w:sz w:val="20"/>
                <w:szCs w:val="20"/>
                <w:lang w:val="es-ES"/>
              </w:rPr>
            </w:pPr>
            <w:r w:rsidRPr="00961502">
              <w:rPr>
                <w:sz w:val="20"/>
                <w:szCs w:val="20"/>
                <w:lang w:val="es-ES"/>
              </w:rPr>
              <w:t xml:space="preserve">Denuncia </w:t>
            </w:r>
            <w:r w:rsidR="00730A4C">
              <w:rPr>
                <w:sz w:val="20"/>
                <w:szCs w:val="20"/>
                <w:lang w:val="es-ES"/>
              </w:rPr>
              <w:t xml:space="preserve">remitida </w:t>
            </w:r>
            <w:r w:rsidR="00730A4C" w:rsidRPr="007C6F2F">
              <w:rPr>
                <w:sz w:val="20"/>
                <w:szCs w:val="20"/>
              </w:rPr>
              <w:t xml:space="preserve">por </w:t>
            </w:r>
            <w:r w:rsidR="00730A4C">
              <w:rPr>
                <w:sz w:val="20"/>
                <w:szCs w:val="20"/>
              </w:rPr>
              <w:t xml:space="preserve">el Seremi del Medio Ambiente de la Región de Magallanes </w:t>
            </w:r>
            <w:r w:rsidR="00730A4C" w:rsidRPr="007C6F2F">
              <w:rPr>
                <w:sz w:val="20"/>
                <w:szCs w:val="20"/>
              </w:rPr>
              <w:t>mediante Ord. N°</w:t>
            </w:r>
            <w:r w:rsidR="00730A4C">
              <w:rPr>
                <w:sz w:val="20"/>
                <w:szCs w:val="20"/>
              </w:rPr>
              <w:t>444</w:t>
            </w:r>
            <w:r w:rsidR="00730A4C" w:rsidRPr="007C6F2F">
              <w:rPr>
                <w:sz w:val="20"/>
                <w:szCs w:val="20"/>
              </w:rPr>
              <w:t xml:space="preserve"> de fecha </w:t>
            </w:r>
            <w:r w:rsidR="00730A4C">
              <w:rPr>
                <w:sz w:val="20"/>
                <w:szCs w:val="20"/>
              </w:rPr>
              <w:t>02</w:t>
            </w:r>
            <w:r w:rsidR="00730A4C" w:rsidRPr="007C6F2F">
              <w:rPr>
                <w:sz w:val="20"/>
                <w:szCs w:val="20"/>
              </w:rPr>
              <w:t>/</w:t>
            </w:r>
            <w:r w:rsidR="00730A4C">
              <w:rPr>
                <w:sz w:val="20"/>
                <w:szCs w:val="20"/>
              </w:rPr>
              <w:t>10</w:t>
            </w:r>
            <w:r w:rsidR="00730A4C" w:rsidRPr="007C6F2F">
              <w:rPr>
                <w:sz w:val="20"/>
                <w:szCs w:val="20"/>
              </w:rPr>
              <w:t>/1</w:t>
            </w:r>
            <w:r w:rsidR="00730A4C">
              <w:rPr>
                <w:sz w:val="20"/>
                <w:szCs w:val="20"/>
              </w:rPr>
              <w:t>4</w:t>
            </w:r>
            <w:r w:rsidR="00730A4C" w:rsidRPr="007C6F2F">
              <w:rPr>
                <w:sz w:val="20"/>
                <w:szCs w:val="20"/>
              </w:rPr>
              <w:t xml:space="preserve"> referida a </w:t>
            </w:r>
            <w:r>
              <w:rPr>
                <w:sz w:val="20"/>
                <w:szCs w:val="20"/>
                <w:lang w:val="es-ES"/>
              </w:rPr>
              <w:t>eventual ruptura de un humedal conformado por los Chorrillos Invierno 1 y 2, además de contaminación con carbón y material sedimentable en el Chorrillo Invierno 2 y borde costero del Seno Otway en Isla Riesco</w:t>
            </w:r>
            <w:r w:rsidR="00240734">
              <w:rPr>
                <w:sz w:val="20"/>
                <w:szCs w:val="20"/>
                <w:lang w:val="es-ES"/>
              </w:rPr>
              <w:t xml:space="preserve">, </w:t>
            </w:r>
            <w:r w:rsidR="003F014C">
              <w:rPr>
                <w:sz w:val="20"/>
                <w:szCs w:val="20"/>
                <w:lang w:val="es-ES"/>
              </w:rPr>
              <w:t>l</w:t>
            </w:r>
            <w:r w:rsidR="00545BE0">
              <w:rPr>
                <w:sz w:val="20"/>
                <w:szCs w:val="20"/>
                <w:lang w:val="es-ES"/>
              </w:rPr>
              <w:t>o</w:t>
            </w:r>
            <w:r w:rsidR="003F014C">
              <w:rPr>
                <w:sz w:val="20"/>
                <w:szCs w:val="20"/>
                <w:lang w:val="es-ES"/>
              </w:rPr>
              <w:t xml:space="preserve"> cual </w:t>
            </w:r>
            <w:r w:rsidR="00545BE0">
              <w:rPr>
                <w:sz w:val="20"/>
                <w:szCs w:val="20"/>
                <w:lang w:val="es-ES"/>
              </w:rPr>
              <w:t>habría sido o</w:t>
            </w:r>
            <w:r w:rsidR="00240734">
              <w:rPr>
                <w:sz w:val="20"/>
                <w:szCs w:val="20"/>
                <w:lang w:val="es-ES"/>
              </w:rPr>
              <w:t>bservad</w:t>
            </w:r>
            <w:r w:rsidR="00545BE0">
              <w:rPr>
                <w:sz w:val="20"/>
                <w:szCs w:val="20"/>
                <w:lang w:val="es-ES"/>
              </w:rPr>
              <w:t>o</w:t>
            </w:r>
            <w:r w:rsidR="00240734">
              <w:rPr>
                <w:sz w:val="20"/>
                <w:szCs w:val="20"/>
                <w:lang w:val="es-ES"/>
              </w:rPr>
              <w:t xml:space="preserve"> el día 24 de septiembre de 2014</w:t>
            </w:r>
            <w:r w:rsidRPr="00961502">
              <w:rPr>
                <w:sz w:val="20"/>
                <w:szCs w:val="20"/>
                <w:lang w:val="es-ES"/>
              </w:rPr>
              <w:t>.</w:t>
            </w:r>
          </w:p>
        </w:tc>
      </w:tr>
    </w:tbl>
    <w:p w:rsidR="00B1722C" w:rsidRDefault="00B1722C" w:rsidP="00B1722C"/>
    <w:p w:rsidR="00CA5B8E" w:rsidRPr="0025129B" w:rsidRDefault="00CA5B8E" w:rsidP="00B1722C"/>
    <w:p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411610954"/>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176DEA" w:rsidRPr="00563608" w:rsidRDefault="00D452BA" w:rsidP="00563608">
            <w:pPr>
              <w:pStyle w:val="Prrafodelista"/>
              <w:numPr>
                <w:ilvl w:val="0"/>
                <w:numId w:val="3"/>
              </w:numPr>
              <w:spacing w:line="276" w:lineRule="auto"/>
              <w:rPr>
                <w:rFonts w:eastAsia="Times New Roman" w:cs="Calibri"/>
                <w:sz w:val="20"/>
                <w:szCs w:val="16"/>
                <w:lang w:eastAsia="es-CL"/>
              </w:rPr>
            </w:pPr>
            <w:r w:rsidRPr="00563608">
              <w:rPr>
                <w:rFonts w:eastAsia="Times New Roman" w:cs="Calibri"/>
                <w:sz w:val="20"/>
                <w:szCs w:val="16"/>
                <w:lang w:eastAsia="es-CL"/>
              </w:rPr>
              <w:t>Intervención o Afectación de Cursos de agua.</w:t>
            </w:r>
          </w:p>
        </w:tc>
      </w:tr>
    </w:tbl>
    <w:p w:rsidR="00893A4E" w:rsidRDefault="00893A4E" w:rsidP="00893A4E"/>
    <w:p w:rsidR="00CA5B8E" w:rsidRPr="0025129B" w:rsidRDefault="00CA5B8E" w:rsidP="00893A4E"/>
    <w:p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411610955"/>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rsidR="00893A4E" w:rsidRPr="00DB3F9C" w:rsidRDefault="00893A4E" w:rsidP="000D703E">
      <w:pPr>
        <w:rPr>
          <w:rFonts w:cstheme="minorHAnsi"/>
          <w:szCs w:val="16"/>
        </w:rPr>
      </w:pPr>
    </w:p>
    <w:p w:rsidR="00004D1D" w:rsidRPr="003569C8" w:rsidRDefault="00AD22B8" w:rsidP="00C958D0">
      <w:pPr>
        <w:pStyle w:val="Ttulo3"/>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411610956"/>
      <w:r>
        <w:t>Antecedentes de la inspección</w:t>
      </w:r>
      <w:bookmarkEnd w:id="88"/>
      <w:bookmarkEnd w:id="89"/>
      <w:bookmarkEnd w:id="90"/>
      <w:bookmarkEnd w:id="91"/>
      <w:bookmarkEnd w:id="92"/>
      <w:bookmarkEnd w:id="93"/>
      <w:bookmarkEnd w:id="94"/>
      <w:r w:rsidR="006E0D77" w:rsidRPr="003569C8">
        <w:t>.</w:t>
      </w:r>
      <w:bookmarkEnd w:id="95"/>
    </w:p>
    <w:p w:rsidR="003569C8" w:rsidRDefault="003569C8" w:rsidP="003569C8">
      <w:pPr>
        <w:rPr>
          <w:rFonts w:cstheme="minorHAnsi"/>
          <w:sz w:val="16"/>
          <w:szCs w:val="16"/>
        </w:rPr>
      </w:pPr>
    </w:p>
    <w:p w:rsidR="00CA5B8E" w:rsidRPr="0025129B" w:rsidRDefault="00CA5B8E" w:rsidP="003569C8">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277"/>
        <w:gridCol w:w="3625"/>
      </w:tblGrid>
      <w:tr w:rsidR="00B74F3F" w:rsidRPr="0025129B" w:rsidTr="00674A89">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74F3F" w:rsidRPr="0025129B" w:rsidRDefault="00B74F3F" w:rsidP="00674A89">
            <w:pPr>
              <w:rPr>
                <w:sz w:val="20"/>
                <w:szCs w:val="20"/>
              </w:rPr>
            </w:pPr>
            <w:r w:rsidRPr="0025129B">
              <w:rPr>
                <w:b/>
                <w:sz w:val="20"/>
                <w:szCs w:val="20"/>
              </w:rPr>
              <w:t>F</w:t>
            </w:r>
            <w:r>
              <w:rPr>
                <w:b/>
                <w:sz w:val="20"/>
                <w:szCs w:val="20"/>
              </w:rPr>
              <w:t>echa</w:t>
            </w:r>
            <w:r w:rsidRPr="0025129B">
              <w:rPr>
                <w:b/>
                <w:sz w:val="20"/>
                <w:szCs w:val="20"/>
              </w:rPr>
              <w:t xml:space="preserve"> de realización: </w:t>
            </w:r>
          </w:p>
          <w:p w:rsidR="00B74F3F" w:rsidRPr="0025129B" w:rsidRDefault="0054780D" w:rsidP="0054780D">
            <w:pPr>
              <w:rPr>
                <w:sz w:val="20"/>
                <w:szCs w:val="20"/>
              </w:rPr>
            </w:pPr>
            <w:r>
              <w:rPr>
                <w:sz w:val="20"/>
                <w:szCs w:val="20"/>
              </w:rPr>
              <w:t>30</w:t>
            </w:r>
            <w:r w:rsidR="00B74F3F">
              <w:rPr>
                <w:sz w:val="20"/>
                <w:szCs w:val="20"/>
              </w:rPr>
              <w:t>/</w:t>
            </w:r>
            <w:r>
              <w:rPr>
                <w:sz w:val="20"/>
                <w:szCs w:val="20"/>
              </w:rPr>
              <w:t>10</w:t>
            </w:r>
            <w:r w:rsidR="00B74F3F">
              <w:rPr>
                <w:sz w:val="20"/>
                <w:szCs w:val="20"/>
              </w:rPr>
              <w:t>/2014</w:t>
            </w: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hideMark/>
          </w:tcPr>
          <w:p w:rsidR="00B74F3F" w:rsidRPr="0025129B" w:rsidRDefault="00B74F3F" w:rsidP="00674A89">
            <w:pPr>
              <w:ind w:left="118"/>
              <w:rPr>
                <w:b/>
                <w:sz w:val="20"/>
                <w:szCs w:val="20"/>
              </w:rPr>
            </w:pPr>
            <w:r>
              <w:rPr>
                <w:b/>
                <w:sz w:val="20"/>
                <w:szCs w:val="20"/>
              </w:rPr>
              <w:t>Hora de i</w:t>
            </w:r>
            <w:r w:rsidRPr="0025129B">
              <w:rPr>
                <w:b/>
                <w:sz w:val="20"/>
                <w:szCs w:val="20"/>
              </w:rPr>
              <w:t>nicio:</w:t>
            </w:r>
          </w:p>
          <w:p w:rsidR="00B74F3F" w:rsidRPr="0025129B" w:rsidRDefault="0054780D" w:rsidP="0054780D">
            <w:pPr>
              <w:ind w:left="118"/>
              <w:rPr>
                <w:sz w:val="20"/>
                <w:szCs w:val="20"/>
              </w:rPr>
            </w:pPr>
            <w:r>
              <w:rPr>
                <w:sz w:val="20"/>
                <w:szCs w:val="20"/>
              </w:rPr>
              <w:t>10</w:t>
            </w:r>
            <w:r w:rsidR="00B74F3F">
              <w:rPr>
                <w:sz w:val="20"/>
                <w:szCs w:val="20"/>
              </w:rPr>
              <w:t>:</w:t>
            </w:r>
            <w:r w:rsidR="00D538CC">
              <w:rPr>
                <w:sz w:val="20"/>
                <w:szCs w:val="20"/>
              </w:rPr>
              <w:t>3</w:t>
            </w:r>
            <w:r w:rsidR="00B74F3F">
              <w:rPr>
                <w:sz w:val="20"/>
                <w:szCs w:val="20"/>
              </w:rPr>
              <w:t>0</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B74F3F" w:rsidRPr="0025129B" w:rsidRDefault="00B74F3F" w:rsidP="00674A89">
            <w:pPr>
              <w:ind w:left="102"/>
              <w:rPr>
                <w:b/>
                <w:sz w:val="20"/>
                <w:szCs w:val="20"/>
              </w:rPr>
            </w:pPr>
            <w:r>
              <w:rPr>
                <w:b/>
                <w:sz w:val="20"/>
                <w:szCs w:val="20"/>
              </w:rPr>
              <w:t>Hora</w:t>
            </w:r>
            <w:r w:rsidRPr="0025129B">
              <w:rPr>
                <w:b/>
                <w:sz w:val="20"/>
                <w:szCs w:val="20"/>
              </w:rPr>
              <w:t xml:space="preserve"> de finalización:</w:t>
            </w:r>
          </w:p>
          <w:p w:rsidR="00B74F3F" w:rsidRPr="0025129B" w:rsidRDefault="00B74F3F" w:rsidP="0054780D">
            <w:pPr>
              <w:ind w:left="102"/>
              <w:rPr>
                <w:sz w:val="20"/>
                <w:szCs w:val="20"/>
                <w:lang w:val="es-ES" w:eastAsia="es-ES"/>
              </w:rPr>
            </w:pPr>
            <w:r>
              <w:rPr>
                <w:sz w:val="20"/>
                <w:szCs w:val="20"/>
                <w:lang w:val="es-ES" w:eastAsia="es-ES"/>
              </w:rPr>
              <w:t>1</w:t>
            </w:r>
            <w:r w:rsidR="0054780D">
              <w:rPr>
                <w:sz w:val="20"/>
                <w:szCs w:val="20"/>
                <w:lang w:val="es-ES" w:eastAsia="es-ES"/>
              </w:rPr>
              <w:t>6</w:t>
            </w:r>
            <w:r>
              <w:rPr>
                <w:sz w:val="20"/>
                <w:szCs w:val="20"/>
                <w:lang w:val="es-ES" w:eastAsia="es-ES"/>
              </w:rPr>
              <w:t>:</w:t>
            </w:r>
            <w:r w:rsidR="0054780D">
              <w:rPr>
                <w:sz w:val="20"/>
                <w:szCs w:val="20"/>
                <w:lang w:val="es-ES" w:eastAsia="es-ES"/>
              </w:rPr>
              <w:t>3</w:t>
            </w:r>
            <w:r>
              <w:rPr>
                <w:sz w:val="20"/>
                <w:szCs w:val="20"/>
                <w:lang w:val="es-ES" w:eastAsia="es-ES"/>
              </w:rPr>
              <w:t>0</w:t>
            </w:r>
          </w:p>
        </w:tc>
      </w:tr>
      <w:tr w:rsidR="00B74F3F" w:rsidRPr="0025129B" w:rsidTr="00674A89">
        <w:trPr>
          <w:trHeight w:val="16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74F3F" w:rsidRPr="0025129B" w:rsidRDefault="00B74F3F" w:rsidP="00674A89">
            <w:pPr>
              <w:rPr>
                <w:sz w:val="20"/>
                <w:szCs w:val="20"/>
              </w:rPr>
            </w:pPr>
            <w:r w:rsidRPr="0025129B">
              <w:rPr>
                <w:b/>
                <w:sz w:val="20"/>
                <w:szCs w:val="20"/>
              </w:rPr>
              <w:t>Fiscalizador encargado de la actividad:</w:t>
            </w:r>
          </w:p>
          <w:p w:rsidR="00B74F3F" w:rsidRPr="0025129B" w:rsidRDefault="0054780D" w:rsidP="0054780D">
            <w:pPr>
              <w:rPr>
                <w:sz w:val="20"/>
                <w:szCs w:val="20"/>
              </w:rPr>
            </w:pPr>
            <w:r>
              <w:rPr>
                <w:sz w:val="20"/>
                <w:szCs w:val="20"/>
              </w:rPr>
              <w:t>Rosa Vega López</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B74F3F" w:rsidRPr="0025129B" w:rsidRDefault="00B74F3F" w:rsidP="00674A89">
            <w:pPr>
              <w:ind w:left="88"/>
              <w:rPr>
                <w:sz w:val="20"/>
                <w:szCs w:val="20"/>
              </w:rPr>
            </w:pPr>
            <w:r w:rsidRPr="0025129B">
              <w:rPr>
                <w:b/>
                <w:sz w:val="20"/>
                <w:szCs w:val="20"/>
              </w:rPr>
              <w:t>Órgano:</w:t>
            </w:r>
          </w:p>
          <w:p w:rsidR="00B74F3F" w:rsidRPr="0025129B" w:rsidRDefault="0054780D" w:rsidP="0054780D">
            <w:pPr>
              <w:ind w:left="88"/>
              <w:rPr>
                <w:rFonts w:eastAsia="Times New Roman"/>
                <w:sz w:val="20"/>
                <w:szCs w:val="20"/>
              </w:rPr>
            </w:pPr>
            <w:r>
              <w:rPr>
                <w:sz w:val="20"/>
                <w:szCs w:val="20"/>
              </w:rPr>
              <w:t>Gobernación Marítima de Punta Arenas</w:t>
            </w:r>
          </w:p>
        </w:tc>
      </w:tr>
      <w:tr w:rsidR="00B74F3F" w:rsidRPr="0025129B" w:rsidTr="00674A89">
        <w:trPr>
          <w:trHeight w:val="429"/>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74F3F" w:rsidRPr="0025129B" w:rsidRDefault="00B74F3F" w:rsidP="00674A89">
            <w:pPr>
              <w:rPr>
                <w:sz w:val="20"/>
                <w:szCs w:val="20"/>
              </w:rPr>
            </w:pPr>
            <w:r w:rsidRPr="0025129B">
              <w:rPr>
                <w:b/>
                <w:sz w:val="20"/>
                <w:szCs w:val="20"/>
              </w:rPr>
              <w:t>Fiscalizadores participantes:</w:t>
            </w:r>
          </w:p>
          <w:p w:rsidR="00B74F3F" w:rsidRDefault="0054780D" w:rsidP="00B74F3F">
            <w:pPr>
              <w:rPr>
                <w:sz w:val="20"/>
                <w:szCs w:val="20"/>
              </w:rPr>
            </w:pPr>
            <w:r>
              <w:rPr>
                <w:sz w:val="20"/>
                <w:szCs w:val="20"/>
              </w:rPr>
              <w:t>Danilo Riquelme Olivares</w:t>
            </w:r>
          </w:p>
          <w:p w:rsidR="00B74F3F" w:rsidRPr="001B69A7" w:rsidRDefault="0054780D" w:rsidP="0054780D">
            <w:pPr>
              <w:rPr>
                <w:sz w:val="20"/>
                <w:szCs w:val="20"/>
              </w:rPr>
            </w:pPr>
            <w:r>
              <w:rPr>
                <w:sz w:val="20"/>
                <w:szCs w:val="20"/>
              </w:rPr>
              <w:t>Gilberto Cortés Pedraza</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rsidR="00B74F3F" w:rsidRDefault="00B74F3F" w:rsidP="00674A89">
            <w:pPr>
              <w:ind w:left="60" w:right="-60"/>
              <w:rPr>
                <w:b/>
                <w:sz w:val="20"/>
                <w:szCs w:val="20"/>
              </w:rPr>
            </w:pPr>
            <w:r w:rsidRPr="0025129B">
              <w:rPr>
                <w:b/>
                <w:sz w:val="20"/>
                <w:szCs w:val="20"/>
              </w:rPr>
              <w:t>Órgano(s):</w:t>
            </w:r>
          </w:p>
          <w:p w:rsidR="00B74F3F" w:rsidRDefault="0054780D" w:rsidP="00B74F3F">
            <w:pPr>
              <w:ind w:left="60" w:right="-60"/>
              <w:rPr>
                <w:sz w:val="20"/>
                <w:szCs w:val="20"/>
              </w:rPr>
            </w:pPr>
            <w:r>
              <w:rPr>
                <w:sz w:val="20"/>
                <w:szCs w:val="20"/>
              </w:rPr>
              <w:t>Dirección General de Aguas, Magallanes</w:t>
            </w:r>
          </w:p>
          <w:p w:rsidR="00B74F3F" w:rsidRPr="0025129B" w:rsidRDefault="0054780D" w:rsidP="00B74F3F">
            <w:pPr>
              <w:ind w:left="60" w:right="-60"/>
              <w:rPr>
                <w:rFonts w:eastAsia="Times New Roman"/>
                <w:sz w:val="20"/>
                <w:szCs w:val="20"/>
              </w:rPr>
            </w:pPr>
            <w:r>
              <w:rPr>
                <w:sz w:val="20"/>
                <w:szCs w:val="20"/>
              </w:rPr>
              <w:t>Dirección General de Aguas, Magallanes</w:t>
            </w:r>
          </w:p>
        </w:tc>
      </w:tr>
      <w:tr w:rsidR="00B74F3F" w:rsidRPr="0025129B" w:rsidTr="00674A89">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B74F3F" w:rsidRPr="0025129B" w:rsidRDefault="00B74F3F" w:rsidP="00674A89">
            <w:pPr>
              <w:spacing w:line="0" w:lineRule="atLeast"/>
              <w:jc w:val="left"/>
              <w:rPr>
                <w:b/>
                <w:sz w:val="20"/>
                <w:szCs w:val="20"/>
              </w:rPr>
            </w:pPr>
            <w:r w:rsidRPr="0025129B">
              <w:rPr>
                <w:b/>
                <w:sz w:val="20"/>
                <w:szCs w:val="20"/>
              </w:rPr>
              <w:t>Existió oposición al ingreso:</w:t>
            </w:r>
            <w:r w:rsidRPr="007E2D5C">
              <w:rPr>
                <w:sz w:val="20"/>
                <w:szCs w:val="20"/>
              </w:rPr>
              <w:t xml:space="preserve"> </w:t>
            </w:r>
            <w:r>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B74F3F" w:rsidRPr="0025129B" w:rsidRDefault="00B74F3F" w:rsidP="00674A89">
            <w:pPr>
              <w:spacing w:line="0" w:lineRule="atLeast"/>
              <w:ind w:left="50"/>
              <w:jc w:val="left"/>
              <w:rPr>
                <w:b/>
                <w:sz w:val="20"/>
                <w:szCs w:val="20"/>
              </w:rPr>
            </w:pPr>
            <w:r w:rsidRPr="00391B83">
              <w:rPr>
                <w:b/>
                <w:sz w:val="20"/>
                <w:szCs w:val="20"/>
              </w:rPr>
              <w:t xml:space="preserve">Existió auxilio de fuerza pública: </w:t>
            </w:r>
            <w:r w:rsidRPr="00391B83">
              <w:rPr>
                <w:sz w:val="20"/>
                <w:szCs w:val="20"/>
              </w:rPr>
              <w:t>NO</w:t>
            </w:r>
          </w:p>
        </w:tc>
      </w:tr>
      <w:tr w:rsidR="00B74F3F" w:rsidRPr="0025129B" w:rsidTr="00674A89">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B74F3F" w:rsidRPr="0025129B" w:rsidRDefault="00B74F3F" w:rsidP="00674A89">
            <w:pPr>
              <w:spacing w:line="0" w:lineRule="atLeast"/>
              <w:jc w:val="left"/>
              <w:rPr>
                <w:b/>
                <w:sz w:val="20"/>
                <w:szCs w:val="20"/>
              </w:rPr>
            </w:pPr>
            <w:r>
              <w:rPr>
                <w:b/>
                <w:sz w:val="20"/>
                <w:szCs w:val="20"/>
              </w:rPr>
              <w:t xml:space="preserve">Existió colaboración </w:t>
            </w:r>
            <w:r w:rsidRPr="0025129B">
              <w:rPr>
                <w:b/>
                <w:sz w:val="20"/>
                <w:szCs w:val="20"/>
              </w:rPr>
              <w:t xml:space="preserve">por parte de los </w:t>
            </w:r>
            <w:r w:rsidRPr="00391B83">
              <w:rPr>
                <w:b/>
                <w:sz w:val="20"/>
                <w:szCs w:val="20"/>
              </w:rPr>
              <w:t xml:space="preserve">fiscalizados: </w:t>
            </w:r>
            <w:r w:rsidRPr="00391B8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B74F3F" w:rsidRPr="0025129B" w:rsidRDefault="00B74F3F" w:rsidP="00674A89">
            <w:pPr>
              <w:spacing w:line="0" w:lineRule="atLeast"/>
              <w:ind w:left="50"/>
              <w:jc w:val="left"/>
              <w:rPr>
                <w:b/>
                <w:sz w:val="20"/>
                <w:szCs w:val="20"/>
              </w:rPr>
            </w:pPr>
            <w:r w:rsidRPr="0025129B">
              <w:rPr>
                <w:b/>
                <w:sz w:val="20"/>
                <w:szCs w:val="20"/>
              </w:rPr>
              <w:t xml:space="preserve">Existió trato respetuoso y </w:t>
            </w:r>
            <w:r w:rsidRPr="00391B83">
              <w:rPr>
                <w:b/>
                <w:sz w:val="20"/>
                <w:szCs w:val="20"/>
              </w:rPr>
              <w:t xml:space="preserve">deferente: </w:t>
            </w:r>
            <w:r w:rsidRPr="00391B83">
              <w:rPr>
                <w:sz w:val="20"/>
                <w:szCs w:val="20"/>
              </w:rPr>
              <w:t>SI</w:t>
            </w:r>
          </w:p>
        </w:tc>
      </w:tr>
      <w:tr w:rsidR="00B74F3F" w:rsidRPr="0025129B" w:rsidTr="00674A89">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B74F3F" w:rsidRPr="0025129B" w:rsidRDefault="00B74F3F" w:rsidP="00674A89">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sidRPr="00391B8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tcPr>
          <w:p w:rsidR="00B74F3F" w:rsidRPr="0025129B" w:rsidRDefault="00B74F3F" w:rsidP="00B34E0E">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Pr>
                <w:sz w:val="20"/>
                <w:szCs w:val="20"/>
              </w:rPr>
              <w:t xml:space="preserve">SI (Ver Anexo </w:t>
            </w:r>
            <w:r w:rsidR="00B34E0E">
              <w:rPr>
                <w:sz w:val="20"/>
                <w:szCs w:val="20"/>
              </w:rPr>
              <w:t>1</w:t>
            </w:r>
            <w:r>
              <w:rPr>
                <w:sz w:val="20"/>
                <w:szCs w:val="20"/>
              </w:rPr>
              <w:t>)</w:t>
            </w:r>
          </w:p>
        </w:tc>
      </w:tr>
      <w:tr w:rsidR="00B74F3F" w:rsidRPr="0025129B" w:rsidTr="00674A89">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tcPr>
          <w:p w:rsidR="00B74F3F" w:rsidRPr="0025129B" w:rsidRDefault="00B74F3F" w:rsidP="0065545A">
            <w:pPr>
              <w:spacing w:line="0" w:lineRule="atLeast"/>
              <w:jc w:val="left"/>
              <w:rPr>
                <w:b/>
                <w:sz w:val="20"/>
                <w:szCs w:val="20"/>
              </w:rPr>
            </w:pPr>
            <w:r>
              <w:rPr>
                <w:b/>
                <w:sz w:val="20"/>
                <w:szCs w:val="20"/>
              </w:rPr>
              <w:t>Observaciones:</w:t>
            </w:r>
            <w:r>
              <w:rPr>
                <w:b/>
                <w:color w:val="FF0000"/>
                <w:sz w:val="20"/>
                <w:szCs w:val="20"/>
              </w:rPr>
              <w:t xml:space="preserve"> </w:t>
            </w:r>
            <w:r w:rsidR="0065545A" w:rsidRPr="0065545A">
              <w:rPr>
                <w:b/>
                <w:sz w:val="20"/>
                <w:szCs w:val="20"/>
              </w:rPr>
              <w:t>---</w:t>
            </w:r>
          </w:p>
        </w:tc>
      </w:tr>
    </w:tbl>
    <w:p w:rsidR="001277E4" w:rsidRDefault="001277E4" w:rsidP="00953695">
      <w:pPr>
        <w:rPr>
          <w:rFonts w:cstheme="minorHAnsi"/>
          <w:sz w:val="16"/>
          <w:szCs w:val="16"/>
        </w:rPr>
      </w:pPr>
    </w:p>
    <w:p w:rsidR="006E331B" w:rsidRDefault="006E331B" w:rsidP="00953695">
      <w:pPr>
        <w:jc w:val="left"/>
        <w:rPr>
          <w:rFonts w:cstheme="minorHAnsi"/>
          <w:b/>
          <w:color w:val="FF0000"/>
          <w:szCs w:val="24"/>
        </w:rPr>
      </w:pPr>
    </w:p>
    <w:p w:rsidR="00AD22B8" w:rsidRDefault="00AD22B8" w:rsidP="00953695">
      <w:pPr>
        <w:jc w:val="left"/>
        <w:rPr>
          <w:rFonts w:cstheme="minorHAnsi"/>
          <w:b/>
          <w:color w:val="FF0000"/>
          <w:szCs w:val="24"/>
        </w:rPr>
      </w:pPr>
    </w:p>
    <w:p w:rsidR="00CA5B8E" w:rsidRDefault="00CA5B8E" w:rsidP="00953695">
      <w:pPr>
        <w:jc w:val="left"/>
        <w:rPr>
          <w:rFonts w:cstheme="minorHAnsi"/>
          <w:b/>
          <w:color w:val="FF0000"/>
          <w:szCs w:val="24"/>
        </w:rPr>
      </w:pPr>
    </w:p>
    <w:p w:rsidR="00CA5B8E" w:rsidRDefault="00CA5B8E" w:rsidP="00953695">
      <w:pPr>
        <w:jc w:val="left"/>
        <w:rPr>
          <w:rFonts w:cstheme="minorHAnsi"/>
          <w:b/>
          <w:color w:val="FF0000"/>
          <w:szCs w:val="24"/>
        </w:rPr>
      </w:pPr>
    </w:p>
    <w:p w:rsidR="00CA5B8E" w:rsidRDefault="00CA5B8E" w:rsidP="00953695">
      <w:pPr>
        <w:jc w:val="left"/>
        <w:rPr>
          <w:rFonts w:cstheme="minorHAnsi"/>
          <w:b/>
          <w:color w:val="FF0000"/>
          <w:szCs w:val="24"/>
        </w:rPr>
      </w:pPr>
    </w:p>
    <w:p w:rsidR="005434BD" w:rsidRDefault="005434BD" w:rsidP="00953695">
      <w:pPr>
        <w:jc w:val="left"/>
        <w:rPr>
          <w:rFonts w:cstheme="minorHAnsi"/>
          <w:b/>
          <w:color w:val="FF0000"/>
          <w:szCs w:val="24"/>
        </w:rPr>
      </w:pPr>
    </w:p>
    <w:p w:rsidR="005434BD" w:rsidRDefault="005434BD" w:rsidP="00953695">
      <w:pPr>
        <w:jc w:val="left"/>
        <w:rPr>
          <w:rFonts w:cstheme="minorHAnsi"/>
          <w:b/>
          <w:color w:val="FF0000"/>
          <w:szCs w:val="24"/>
        </w:rPr>
      </w:pPr>
    </w:p>
    <w:p w:rsidR="005434BD" w:rsidRDefault="005434BD" w:rsidP="00953695">
      <w:pPr>
        <w:jc w:val="left"/>
        <w:rPr>
          <w:rFonts w:cstheme="minorHAnsi"/>
          <w:b/>
          <w:color w:val="FF0000"/>
          <w:szCs w:val="24"/>
        </w:rPr>
      </w:pPr>
    </w:p>
    <w:p w:rsidR="005434BD" w:rsidRDefault="005434BD" w:rsidP="00953695">
      <w:pPr>
        <w:jc w:val="left"/>
        <w:rPr>
          <w:rFonts w:cstheme="minorHAnsi"/>
          <w:b/>
          <w:color w:val="FF0000"/>
          <w:szCs w:val="24"/>
        </w:rPr>
      </w:pPr>
    </w:p>
    <w:p w:rsidR="005434BD" w:rsidRDefault="005434BD" w:rsidP="00953695">
      <w:pPr>
        <w:jc w:val="left"/>
        <w:rPr>
          <w:rFonts w:cstheme="minorHAnsi"/>
          <w:b/>
          <w:color w:val="FF0000"/>
          <w:szCs w:val="24"/>
        </w:rPr>
      </w:pPr>
    </w:p>
    <w:p w:rsidR="005434BD" w:rsidRDefault="005434BD" w:rsidP="00953695">
      <w:pPr>
        <w:jc w:val="left"/>
        <w:rPr>
          <w:rFonts w:cstheme="minorHAnsi"/>
          <w:b/>
          <w:color w:val="FF0000"/>
          <w:szCs w:val="24"/>
        </w:rPr>
      </w:pPr>
    </w:p>
    <w:p w:rsidR="00F67609" w:rsidRDefault="00F67609" w:rsidP="00953695">
      <w:pPr>
        <w:jc w:val="left"/>
        <w:rPr>
          <w:rFonts w:cstheme="minorHAnsi"/>
          <w:b/>
          <w:color w:val="FF0000"/>
          <w:szCs w:val="24"/>
        </w:rPr>
      </w:pPr>
    </w:p>
    <w:p w:rsidR="000D607C" w:rsidRPr="000D607C" w:rsidRDefault="00F67BC0" w:rsidP="00C958D0">
      <w:pPr>
        <w:pStyle w:val="Ttulo3"/>
      </w:pPr>
      <w:bookmarkStart w:id="96" w:name="_Toc390184274"/>
      <w:bookmarkStart w:id="97" w:name="_Toc390360005"/>
      <w:bookmarkStart w:id="98" w:name="_Toc390777026"/>
      <w:bookmarkStart w:id="99" w:name="_Toc411610957"/>
      <w:bookmarkStart w:id="100" w:name="_Toc352840390"/>
      <w:bookmarkStart w:id="101" w:name="_Toc352841450"/>
      <w:bookmarkStart w:id="102" w:name="_Toc353998117"/>
      <w:bookmarkStart w:id="103" w:name="_Toc353998190"/>
      <w:bookmarkStart w:id="104" w:name="_Toc382383541"/>
      <w:bookmarkStart w:id="105" w:name="_Toc382472363"/>
      <w:r>
        <w:lastRenderedPageBreak/>
        <w:t>Esquema de r</w:t>
      </w:r>
      <w:r w:rsidR="000D607C" w:rsidRPr="000D607C">
        <w:t>ecorrido</w:t>
      </w:r>
      <w:bookmarkEnd w:id="96"/>
      <w:bookmarkEnd w:id="97"/>
      <w:bookmarkEnd w:id="98"/>
      <w:r w:rsidR="00FA7F54">
        <w:t>.</w:t>
      </w:r>
      <w:bookmarkEnd w:id="99"/>
    </w:p>
    <w:p w:rsidR="000D607C" w:rsidRDefault="000D607C" w:rsidP="000D607C"/>
    <w:p w:rsidR="00BD4B0C" w:rsidRDefault="00BD4B0C" w:rsidP="000D607C">
      <w:r>
        <w:rPr>
          <w:noProof/>
          <w:lang w:eastAsia="es-CL"/>
        </w:rPr>
        <mc:AlternateContent>
          <mc:Choice Requires="wps">
            <w:drawing>
              <wp:anchor distT="0" distB="0" distL="114300" distR="114300" simplePos="0" relativeHeight="252480512" behindDoc="1" locked="0" layoutInCell="1" allowOverlap="1" wp14:anchorId="2C517098" wp14:editId="4B5949DD">
                <wp:simplePos x="0" y="0"/>
                <wp:positionH relativeFrom="column">
                  <wp:posOffset>-7709</wp:posOffset>
                </wp:positionH>
                <wp:positionV relativeFrom="paragraph">
                  <wp:posOffset>2172</wp:posOffset>
                </wp:positionV>
                <wp:extent cx="6400800" cy="4529470"/>
                <wp:effectExtent l="0" t="0" r="19050" b="23495"/>
                <wp:wrapNone/>
                <wp:docPr id="2" name="2 Cuadro de texto"/>
                <wp:cNvGraphicFramePr/>
                <a:graphic xmlns:a="http://schemas.openxmlformats.org/drawingml/2006/main">
                  <a:graphicData uri="http://schemas.microsoft.com/office/word/2010/wordprocessingShape">
                    <wps:wsp>
                      <wps:cNvSpPr txBox="1"/>
                      <wps:spPr>
                        <a:xfrm>
                          <a:off x="0" y="0"/>
                          <a:ext cx="6400800" cy="45294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3A5C" w:rsidRDefault="00463A5C" w:rsidP="009B4016">
                            <w:pPr>
                              <w:rPr>
                                <w:b/>
                              </w:rPr>
                            </w:pPr>
                            <w:r w:rsidRPr="004E3D38">
                              <w:rPr>
                                <w:b/>
                              </w:rPr>
                              <w:t>Figura 3. Detalle de estaciones de recorrido (Fuente: Elaboración propia en base a imagen Google Earth)</w:t>
                            </w:r>
                            <w:r w:rsidRPr="00D52702">
                              <w:rPr>
                                <w:b/>
                              </w:rPr>
                              <w:t xml:space="preserve"> </w:t>
                            </w:r>
                          </w:p>
                          <w:p w:rsidR="00463A5C" w:rsidRDefault="00463A5C" w:rsidP="009B4016">
                            <w:pPr>
                              <w:rPr>
                                <w:color w:val="FF0000"/>
                                <w:sz w:val="16"/>
                              </w:rPr>
                            </w:pPr>
                          </w:p>
                          <w:p w:rsidR="00463A5C" w:rsidRPr="002E4973" w:rsidRDefault="00463A5C" w:rsidP="009B4016">
                            <w:pPr>
                              <w:rPr>
                                <w:color w:val="FF0000"/>
                                <w:sz w:val="16"/>
                              </w:rPr>
                            </w:pPr>
                          </w:p>
                          <w:p w:rsidR="00463A5C" w:rsidRDefault="00463A5C" w:rsidP="00BB145A">
                            <w:pPr>
                              <w:jc w:val="center"/>
                            </w:pPr>
                            <w:r>
                              <w:rPr>
                                <w:noProof/>
                                <w:lang w:eastAsia="es-CL"/>
                              </w:rPr>
                              <w:drawing>
                                <wp:inline distT="0" distB="0" distL="0" distR="0" wp14:anchorId="5FF21C88" wp14:editId="663D7B53">
                                  <wp:extent cx="6081317" cy="393404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0988" r="17256" b="3922"/>
                                          <a:stretch/>
                                        </pic:blipFill>
                                        <pic:spPr bwMode="auto">
                                          <a:xfrm>
                                            <a:off x="0" y="0"/>
                                            <a:ext cx="6081778" cy="393434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 Cuadro de texto" o:spid="_x0000_s1047" type="#_x0000_t202" style="position:absolute;left:0;text-align:left;margin-left:-.6pt;margin-top:.15pt;width:7in;height:356.65pt;z-index:-2508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" fillcolor="white [3201]" strokeweight=".5pt">
                <v:textbox>
                  <w:txbxContent>
                    <w:p w:rsidR="00463A5C" w:rsidRDefault="00463A5C" w:rsidP="009B4016">
                      <w:pPr>
                        <w:rPr>
                          <w:b/>
                        </w:rPr>
                      </w:pPr>
                      <w:r w:rsidRPr="004E3D38">
                        <w:rPr>
                          <w:b/>
                        </w:rPr>
                        <w:t>Figura 3. Detalle de estaciones de recorrido (Fuente: Elaboración propia en base a imagen Google Earth)</w:t>
                      </w:r>
                      <w:r w:rsidRPr="00D52702">
                        <w:rPr>
                          <w:b/>
                        </w:rPr>
                        <w:t xml:space="preserve"> </w:t>
                      </w:r>
                    </w:p>
                    <w:p w:rsidR="00463A5C" w:rsidRDefault="00463A5C" w:rsidP="009B4016">
                      <w:pPr>
                        <w:rPr>
                          <w:color w:val="FF0000"/>
                          <w:sz w:val="16"/>
                        </w:rPr>
                      </w:pPr>
                    </w:p>
                    <w:p w:rsidR="00463A5C" w:rsidRPr="002E4973" w:rsidRDefault="00463A5C" w:rsidP="009B4016">
                      <w:pPr>
                        <w:rPr>
                          <w:color w:val="FF0000"/>
                          <w:sz w:val="16"/>
                        </w:rPr>
                      </w:pPr>
                    </w:p>
                    <w:p w:rsidR="00463A5C" w:rsidRDefault="00463A5C" w:rsidP="00BB145A">
                      <w:pPr>
                        <w:jc w:val="center"/>
                      </w:pPr>
                      <w:r>
                        <w:rPr>
                          <w:noProof/>
                          <w:lang w:eastAsia="es-CL"/>
                        </w:rPr>
                        <w:drawing>
                          <wp:inline distT="0" distB="0" distL="0" distR="0" wp14:anchorId="5FF21C88" wp14:editId="663D7B53">
                            <wp:extent cx="6081317" cy="393404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0988" r="17256" b="3922"/>
                                    <a:stretch/>
                                  </pic:blipFill>
                                  <pic:spPr bwMode="auto">
                                    <a:xfrm>
                                      <a:off x="0" y="0"/>
                                      <a:ext cx="6081778" cy="393434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BD4B0C" w:rsidRDefault="00BD4B0C" w:rsidP="000D607C"/>
    <w:p w:rsidR="00BD4B0C" w:rsidRDefault="00BD4B0C" w:rsidP="000D607C"/>
    <w:p w:rsidR="00BD4B0C" w:rsidRDefault="00BD4B0C" w:rsidP="000D607C"/>
    <w:p w:rsidR="00BD4B0C" w:rsidRDefault="00C52E0E" w:rsidP="000D607C">
      <w:r w:rsidRPr="00E61B7B">
        <w:rPr>
          <w:noProof/>
          <w:lang w:eastAsia="es-CL"/>
        </w:rPr>
        <mc:AlternateContent>
          <mc:Choice Requires="wps">
            <w:drawing>
              <wp:anchor distT="0" distB="0" distL="114300" distR="114300" simplePos="0" relativeHeight="252081152" behindDoc="0" locked="0" layoutInCell="1" allowOverlap="1" wp14:anchorId="3B738A89" wp14:editId="5A968F25">
                <wp:simplePos x="0" y="0"/>
                <wp:positionH relativeFrom="column">
                  <wp:posOffset>5709285</wp:posOffset>
                </wp:positionH>
                <wp:positionV relativeFrom="paragraph">
                  <wp:posOffset>9896</wp:posOffset>
                </wp:positionV>
                <wp:extent cx="307975" cy="1403985"/>
                <wp:effectExtent l="0" t="0" r="0" b="6350"/>
                <wp:wrapNone/>
                <wp:docPr id="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rsidR="00463A5C" w:rsidRPr="00E61B7B" w:rsidRDefault="00463A5C" w:rsidP="00E61B7B">
                            <w:pPr>
                              <w:rPr>
                                <w:b/>
                                <w:color w:val="FFFFFF" w:themeColor="background1"/>
                                <w:sz w:val="28"/>
                              </w:rPr>
                            </w:pPr>
                            <w:r w:rsidRPr="00E61B7B">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left:0;text-align:left;margin-left:449.55pt;margin-top:.8pt;width:24.25pt;height:110.55pt;z-index:252081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" filled="f" stroked="f">
                <v:textbox style="mso-fit-shape-to-text:t">
                  <w:txbxContent>
                    <w:p w:rsidR="00463A5C" w:rsidRPr="00E61B7B" w:rsidRDefault="00463A5C" w:rsidP="00E61B7B">
                      <w:pPr>
                        <w:rPr>
                          <w:b/>
                          <w:color w:val="FFFFFF" w:themeColor="background1"/>
                          <w:sz w:val="28"/>
                        </w:rPr>
                      </w:pPr>
                      <w:r w:rsidRPr="00E61B7B">
                        <w:rPr>
                          <w:b/>
                          <w:color w:val="FFFFFF" w:themeColor="background1"/>
                          <w:sz w:val="28"/>
                        </w:rPr>
                        <w:t>N</w:t>
                      </w:r>
                    </w:p>
                  </w:txbxContent>
                </v:textbox>
              </v:shape>
            </w:pict>
          </mc:Fallback>
        </mc:AlternateContent>
      </w:r>
    </w:p>
    <w:p w:rsidR="00BD4B0C" w:rsidRDefault="00E61B7B" w:rsidP="000D607C">
      <w:r w:rsidRPr="00E61B7B">
        <w:rPr>
          <w:noProof/>
          <w:lang w:eastAsia="es-CL"/>
        </w:rPr>
        <mc:AlternateContent>
          <mc:Choice Requires="wps">
            <w:drawing>
              <wp:anchor distT="0" distB="0" distL="114300" distR="114300" simplePos="0" relativeHeight="252080128" behindDoc="0" locked="0" layoutInCell="1" allowOverlap="1" wp14:anchorId="5CFE756D" wp14:editId="28EBC186">
                <wp:simplePos x="0" y="0"/>
                <wp:positionH relativeFrom="column">
                  <wp:posOffset>5752465</wp:posOffset>
                </wp:positionH>
                <wp:positionV relativeFrom="paragraph">
                  <wp:posOffset>106416</wp:posOffset>
                </wp:positionV>
                <wp:extent cx="222885" cy="382270"/>
                <wp:effectExtent l="19050" t="19050" r="24765" b="17780"/>
                <wp:wrapNone/>
                <wp:docPr id="73" name="73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3 Flecha arriba" o:spid="_x0000_s1026" type="#_x0000_t68" style="position:absolute;margin-left:452.95pt;margin-top:8.4pt;width:17.55pt;height:30.1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" adj="6297" fillcolor="white [3212]" strokecolor="black [3213]" strokeweight="2pt"/>
            </w:pict>
          </mc:Fallback>
        </mc:AlternateContent>
      </w:r>
    </w:p>
    <w:p w:rsidR="00BD4B0C" w:rsidRDefault="00BD4B0C" w:rsidP="000D607C"/>
    <w:p w:rsidR="00BD4B0C" w:rsidRDefault="00DA6E76" w:rsidP="00DA6E76">
      <w:pPr>
        <w:tabs>
          <w:tab w:val="left" w:pos="7798"/>
        </w:tabs>
      </w:pPr>
      <w:r>
        <w:tab/>
      </w:r>
    </w:p>
    <w:p w:rsidR="00BD4B0C" w:rsidRDefault="00BD4B0C" w:rsidP="000D607C"/>
    <w:p w:rsidR="00BD4B0C" w:rsidRDefault="00BD4B0C" w:rsidP="000D607C"/>
    <w:p w:rsidR="00BD4B0C" w:rsidRDefault="00BD4B0C" w:rsidP="000D607C"/>
    <w:p w:rsidR="00BD4B0C" w:rsidRDefault="00BD4B0C" w:rsidP="000D607C"/>
    <w:p w:rsidR="00BD4B0C" w:rsidRDefault="00A34904" w:rsidP="000D607C">
      <w:r w:rsidRPr="006E51D9">
        <w:rPr>
          <w:noProof/>
          <w:lang w:eastAsia="es-CL"/>
        </w:rPr>
        <mc:AlternateContent>
          <mc:Choice Requires="wps">
            <w:drawing>
              <wp:anchor distT="0" distB="0" distL="114300" distR="114300" simplePos="0" relativeHeight="252483584" behindDoc="0" locked="0" layoutInCell="1" allowOverlap="1" wp14:anchorId="776BECDF" wp14:editId="026B13E3">
                <wp:simplePos x="0" y="0"/>
                <wp:positionH relativeFrom="column">
                  <wp:posOffset>3173095</wp:posOffset>
                </wp:positionH>
                <wp:positionV relativeFrom="paragraph">
                  <wp:posOffset>-2378</wp:posOffset>
                </wp:positionV>
                <wp:extent cx="478155" cy="260350"/>
                <wp:effectExtent l="0" t="0" r="17145" b="25400"/>
                <wp:wrapNone/>
                <wp:docPr id="3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rsidR="00463A5C" w:rsidRPr="00CC1B8F" w:rsidRDefault="00463A5C" w:rsidP="003A0E4E">
                            <w:pPr>
                              <w:jc w:val="center"/>
                              <w:rPr>
                                <w:b/>
                              </w:rPr>
                            </w:pPr>
                            <w:r w:rsidRPr="00CC1B8F">
                              <w:rPr>
                                <w:b/>
                              </w:rPr>
                              <w:t>E</w:t>
                            </w:r>
                            <w:r w:rsidRPr="00391CC8">
                              <w:rPr>
                                <w:b/>
                              </w:rPr>
                              <w:t>-</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49.85pt;margin-top:-.2pt;width:37.65pt;height:20.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" fillcolor="#f79646 [3209]" strokecolor="white [3212]">
                <v:textbox>
                  <w:txbxContent>
                    <w:p w:rsidR="00463A5C" w:rsidRPr="00CC1B8F" w:rsidRDefault="00463A5C" w:rsidP="003A0E4E">
                      <w:pPr>
                        <w:jc w:val="center"/>
                        <w:rPr>
                          <w:b/>
                        </w:rPr>
                      </w:pPr>
                      <w:r w:rsidRPr="00CC1B8F">
                        <w:rPr>
                          <w:b/>
                        </w:rPr>
                        <w:t>E</w:t>
                      </w:r>
                      <w:r w:rsidRPr="00391CC8">
                        <w:rPr>
                          <w:b/>
                        </w:rPr>
                        <w:t>-</w:t>
                      </w:r>
                      <w:r>
                        <w:rPr>
                          <w:b/>
                        </w:rPr>
                        <w:t>3</w:t>
                      </w:r>
                    </w:p>
                  </w:txbxContent>
                </v:textbox>
              </v:shape>
            </w:pict>
          </mc:Fallback>
        </mc:AlternateContent>
      </w:r>
    </w:p>
    <w:p w:rsidR="00BD4B0C" w:rsidRDefault="00A34904" w:rsidP="000D607C">
      <w:r w:rsidRPr="006E51D9">
        <w:rPr>
          <w:noProof/>
          <w:lang w:eastAsia="es-CL"/>
        </w:rPr>
        <mc:AlternateContent>
          <mc:Choice Requires="wps">
            <w:drawing>
              <wp:anchor distT="0" distB="0" distL="114300" distR="114300" simplePos="0" relativeHeight="251918336" behindDoc="0" locked="0" layoutInCell="1" allowOverlap="1" wp14:anchorId="60E69C17" wp14:editId="09FF1A25">
                <wp:simplePos x="0" y="0"/>
                <wp:positionH relativeFrom="column">
                  <wp:posOffset>3364230</wp:posOffset>
                </wp:positionH>
                <wp:positionV relativeFrom="paragraph">
                  <wp:posOffset>139538</wp:posOffset>
                </wp:positionV>
                <wp:extent cx="106045" cy="116840"/>
                <wp:effectExtent l="0" t="0" r="27305" b="16510"/>
                <wp:wrapNone/>
                <wp:docPr id="58" name="5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58 Elipse" o:spid="_x0000_s1026" style="position:absolute;margin-left:264.9pt;margin-top:11pt;width:8.35pt;height:9.2pt;z-index:25191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" fillcolor="red" strokecolor="white [3212]" strokeweight="1.5pt"/>
            </w:pict>
          </mc:Fallback>
        </mc:AlternateContent>
      </w:r>
    </w:p>
    <w:p w:rsidR="00BD4B0C" w:rsidRDefault="00BD4B0C" w:rsidP="000D607C"/>
    <w:p w:rsidR="00BD4B0C" w:rsidRDefault="00A34904" w:rsidP="000D607C">
      <w:r w:rsidRPr="006E51D9">
        <w:rPr>
          <w:noProof/>
          <w:lang w:eastAsia="es-CL"/>
        </w:rPr>
        <mc:AlternateContent>
          <mc:Choice Requires="wps">
            <w:drawing>
              <wp:anchor distT="0" distB="0" distL="114300" distR="114300" simplePos="0" relativeHeight="251914240" behindDoc="0" locked="0" layoutInCell="1" allowOverlap="1" wp14:anchorId="1A9AA442" wp14:editId="399C2EE6">
                <wp:simplePos x="0" y="0"/>
                <wp:positionH relativeFrom="column">
                  <wp:posOffset>4218143</wp:posOffset>
                </wp:positionH>
                <wp:positionV relativeFrom="paragraph">
                  <wp:posOffset>27305</wp:posOffset>
                </wp:positionV>
                <wp:extent cx="478155" cy="260350"/>
                <wp:effectExtent l="0" t="0" r="17145" b="25400"/>
                <wp:wrapNone/>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rsidR="00463A5C" w:rsidRPr="00CC1B8F" w:rsidRDefault="00463A5C" w:rsidP="006E51D9">
                            <w:pPr>
                              <w:jc w:val="center"/>
                              <w:rPr>
                                <w:b/>
                              </w:rPr>
                            </w:pPr>
                            <w:r w:rsidRPr="00CC1B8F">
                              <w:rPr>
                                <w:b/>
                              </w:rPr>
                              <w:t>E</w:t>
                            </w:r>
                            <w:r w:rsidRPr="00391CC8">
                              <w:rPr>
                                <w:b/>
                              </w:rPr>
                              <w:t>-</w:t>
                            </w:r>
                            <w:r>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332.15pt;margin-top:2.15pt;width:37.65pt;height:2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" fillcolor="#f79646 [3209]" strokecolor="white [3212]">
                <v:textbox>
                  <w:txbxContent>
                    <w:p w:rsidR="00463A5C" w:rsidRPr="00CC1B8F" w:rsidRDefault="00463A5C" w:rsidP="006E51D9">
                      <w:pPr>
                        <w:jc w:val="center"/>
                        <w:rPr>
                          <w:b/>
                        </w:rPr>
                      </w:pPr>
                      <w:r w:rsidRPr="00CC1B8F">
                        <w:rPr>
                          <w:b/>
                        </w:rPr>
                        <w:t>E</w:t>
                      </w:r>
                      <w:r w:rsidRPr="00391CC8">
                        <w:rPr>
                          <w:b/>
                        </w:rPr>
                        <w:t>-</w:t>
                      </w:r>
                      <w:r>
                        <w:rPr>
                          <w:b/>
                        </w:rPr>
                        <w:t>1</w:t>
                      </w:r>
                    </w:p>
                  </w:txbxContent>
                </v:textbox>
              </v:shape>
            </w:pict>
          </mc:Fallback>
        </mc:AlternateContent>
      </w:r>
    </w:p>
    <w:p w:rsidR="00BD4B0C" w:rsidRDefault="00A34904" w:rsidP="000D607C">
      <w:r w:rsidRPr="006E51D9">
        <w:rPr>
          <w:noProof/>
          <w:lang w:eastAsia="es-CL"/>
        </w:rPr>
        <mc:AlternateContent>
          <mc:Choice Requires="wps">
            <w:drawing>
              <wp:anchor distT="0" distB="0" distL="114300" distR="114300" simplePos="0" relativeHeight="251917312" behindDoc="0" locked="0" layoutInCell="1" allowOverlap="1" wp14:anchorId="37C00CDD" wp14:editId="5DBA55EC">
                <wp:simplePos x="0" y="0"/>
                <wp:positionH relativeFrom="column">
                  <wp:posOffset>4399280</wp:posOffset>
                </wp:positionH>
                <wp:positionV relativeFrom="paragraph">
                  <wp:posOffset>155575</wp:posOffset>
                </wp:positionV>
                <wp:extent cx="106045" cy="116840"/>
                <wp:effectExtent l="0" t="0" r="27305" b="16510"/>
                <wp:wrapNone/>
                <wp:docPr id="326" name="32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26 Elipse" o:spid="_x0000_s1026" style="position:absolute;margin-left:346.4pt;margin-top:12.25pt;width:8.35pt;height:9.2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" fillcolor="red" strokecolor="white [3212]" strokeweight="1.5pt"/>
            </w:pict>
          </mc:Fallback>
        </mc:AlternateContent>
      </w:r>
    </w:p>
    <w:p w:rsidR="00BD4B0C" w:rsidRDefault="00A34904" w:rsidP="000D607C">
      <w:r>
        <w:rPr>
          <w:noProof/>
          <w:lang w:eastAsia="es-CL"/>
        </w:rPr>
        <w:drawing>
          <wp:anchor distT="0" distB="0" distL="114300" distR="114300" simplePos="0" relativeHeight="252546048" behindDoc="0" locked="0" layoutInCell="1" allowOverlap="1" wp14:anchorId="507F1E31" wp14:editId="37B62760">
            <wp:simplePos x="0" y="0"/>
            <wp:positionH relativeFrom="column">
              <wp:posOffset>2999740</wp:posOffset>
            </wp:positionH>
            <wp:positionV relativeFrom="paragraph">
              <wp:posOffset>153670</wp:posOffset>
            </wp:positionV>
            <wp:extent cx="191135" cy="287020"/>
            <wp:effectExtent l="0" t="0" r="0" b="0"/>
            <wp:wrapNone/>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1135"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51D9">
        <w:rPr>
          <w:noProof/>
          <w:lang w:eastAsia="es-CL"/>
        </w:rPr>
        <mc:AlternateContent>
          <mc:Choice Requires="wps">
            <w:drawing>
              <wp:anchor distT="0" distB="0" distL="114300" distR="114300" simplePos="0" relativeHeight="252548096" behindDoc="0" locked="0" layoutInCell="1" allowOverlap="1" wp14:anchorId="62116517" wp14:editId="50600DAE">
                <wp:simplePos x="0" y="0"/>
                <wp:positionH relativeFrom="column">
                  <wp:posOffset>2954655</wp:posOffset>
                </wp:positionH>
                <wp:positionV relativeFrom="paragraph">
                  <wp:posOffset>99695</wp:posOffset>
                </wp:positionV>
                <wp:extent cx="106045" cy="116840"/>
                <wp:effectExtent l="0" t="0" r="27305" b="16510"/>
                <wp:wrapNone/>
                <wp:docPr id="17" name="17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7 Elipse" o:spid="_x0000_s1026" style="position:absolute;margin-left:232.65pt;margin-top:7.85pt;width:8.35pt;height:9.2pt;z-index:25254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" fillcolor="red" strokecolor="white [3212]" strokeweight="1.5pt"/>
            </w:pict>
          </mc:Fallback>
        </mc:AlternateContent>
      </w:r>
    </w:p>
    <w:p w:rsidR="00BD4B0C" w:rsidRDefault="00A34904" w:rsidP="000D607C">
      <w:r>
        <w:rPr>
          <w:noProof/>
          <w:lang w:eastAsia="es-CL"/>
        </w:rPr>
        <mc:AlternateContent>
          <mc:Choice Requires="wps">
            <w:drawing>
              <wp:anchor distT="0" distB="0" distL="114300" distR="114300" simplePos="0" relativeHeight="252549120" behindDoc="0" locked="0" layoutInCell="1" allowOverlap="1" wp14:anchorId="0FF99C63" wp14:editId="75F14313">
                <wp:simplePos x="0" y="0"/>
                <wp:positionH relativeFrom="column">
                  <wp:posOffset>2520950</wp:posOffset>
                </wp:positionH>
                <wp:positionV relativeFrom="paragraph">
                  <wp:posOffset>77943</wp:posOffset>
                </wp:positionV>
                <wp:extent cx="244165" cy="297594"/>
                <wp:effectExtent l="19050" t="19050" r="22860" b="26670"/>
                <wp:wrapNone/>
                <wp:docPr id="246" name="246 Conector recto"/>
                <wp:cNvGraphicFramePr/>
                <a:graphic xmlns:a="http://schemas.openxmlformats.org/drawingml/2006/main">
                  <a:graphicData uri="http://schemas.microsoft.com/office/word/2010/wordprocessingShape">
                    <wps:wsp>
                      <wps:cNvCnPr/>
                      <wps:spPr>
                        <a:xfrm flipV="1">
                          <a:off x="0" y="0"/>
                          <a:ext cx="244165" cy="297594"/>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46 Conector recto" o:spid="_x0000_s1026" style="position:absolute;flip:y;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5pt,6.15pt" to="217.7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" strokecolor="white [3212]" strokeweight="2.5pt"/>
            </w:pict>
          </mc:Fallback>
        </mc:AlternateContent>
      </w:r>
      <w:r w:rsidRPr="006E51D9">
        <w:rPr>
          <w:noProof/>
          <w:lang w:eastAsia="es-CL"/>
        </w:rPr>
        <mc:AlternateContent>
          <mc:Choice Requires="wps">
            <w:drawing>
              <wp:anchor distT="0" distB="0" distL="114300" distR="114300" simplePos="0" relativeHeight="252547072" behindDoc="0" locked="0" layoutInCell="1" allowOverlap="1" wp14:anchorId="43A72A2F" wp14:editId="7F0A37B2">
                <wp:simplePos x="0" y="0"/>
                <wp:positionH relativeFrom="column">
                  <wp:posOffset>3064510</wp:posOffset>
                </wp:positionH>
                <wp:positionV relativeFrom="paragraph">
                  <wp:posOffset>132080</wp:posOffset>
                </wp:positionV>
                <wp:extent cx="478155" cy="260350"/>
                <wp:effectExtent l="0" t="0" r="17145" b="25400"/>
                <wp:wrapNone/>
                <wp:docPr id="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rsidR="00463A5C" w:rsidRPr="00CC1B8F" w:rsidRDefault="00463A5C" w:rsidP="00D52702">
                            <w:pPr>
                              <w:jc w:val="center"/>
                              <w:rPr>
                                <w:b/>
                              </w:rPr>
                            </w:pPr>
                            <w:r w:rsidRPr="00CC1B8F">
                              <w:rPr>
                                <w:b/>
                              </w:rPr>
                              <w:t>E-</w:t>
                            </w: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41.3pt;margin-top:10.4pt;width:37.65pt;height:20.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" fillcolor="#f79646 [3209]" strokecolor="white [3212]">
                <v:textbox>
                  <w:txbxContent>
                    <w:p w:rsidR="00463A5C" w:rsidRPr="00CC1B8F" w:rsidRDefault="00463A5C" w:rsidP="00D52702">
                      <w:pPr>
                        <w:jc w:val="center"/>
                        <w:rPr>
                          <w:b/>
                        </w:rPr>
                      </w:pPr>
                      <w:r w:rsidRPr="00CC1B8F">
                        <w:rPr>
                          <w:b/>
                        </w:rPr>
                        <w:t>E-</w:t>
                      </w:r>
                      <w:r>
                        <w:rPr>
                          <w:b/>
                        </w:rPr>
                        <w:t>4</w:t>
                      </w:r>
                    </w:p>
                  </w:txbxContent>
                </v:textbox>
              </v:shape>
            </w:pict>
          </mc:Fallback>
        </mc:AlternateContent>
      </w:r>
      <w:r w:rsidRPr="00674A89">
        <w:rPr>
          <w:noProof/>
          <w:lang w:eastAsia="es-CL"/>
        </w:rPr>
        <mc:AlternateContent>
          <mc:Choice Requires="wps">
            <w:drawing>
              <wp:anchor distT="0" distB="0" distL="114300" distR="114300" simplePos="0" relativeHeight="252551168" behindDoc="0" locked="0" layoutInCell="1" allowOverlap="1" wp14:anchorId="460793B6" wp14:editId="2BBA841C">
                <wp:simplePos x="0" y="0"/>
                <wp:positionH relativeFrom="column">
                  <wp:posOffset>2708910</wp:posOffset>
                </wp:positionH>
                <wp:positionV relativeFrom="paragraph">
                  <wp:posOffset>30480</wp:posOffset>
                </wp:positionV>
                <wp:extent cx="106045" cy="116840"/>
                <wp:effectExtent l="0" t="0" r="27305" b="16510"/>
                <wp:wrapNone/>
                <wp:docPr id="234" name="234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34 Elipse" o:spid="_x0000_s1026" style="position:absolute;margin-left:213.3pt;margin-top:2.4pt;width:8.35pt;height:9.2pt;z-index:25255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" fillcolor="red" strokecolor="white [3212]" strokeweight="1.5pt"/>
            </w:pict>
          </mc:Fallback>
        </mc:AlternateContent>
      </w:r>
    </w:p>
    <w:p w:rsidR="00BD4B0C" w:rsidRDefault="00A34904" w:rsidP="000D607C">
      <w:r>
        <w:rPr>
          <w:noProof/>
          <w:lang w:eastAsia="es-CL"/>
        </w:rPr>
        <mc:AlternateContent>
          <mc:Choice Requires="wps">
            <w:drawing>
              <wp:anchor distT="0" distB="0" distL="114300" distR="114300" simplePos="0" relativeHeight="252542976" behindDoc="0" locked="0" layoutInCell="1" allowOverlap="1" wp14:anchorId="2D6AFB97" wp14:editId="7C42AC63">
                <wp:simplePos x="0" y="0"/>
                <wp:positionH relativeFrom="column">
                  <wp:posOffset>4339752</wp:posOffset>
                </wp:positionH>
                <wp:positionV relativeFrom="paragraph">
                  <wp:posOffset>110490</wp:posOffset>
                </wp:positionV>
                <wp:extent cx="170401" cy="265814"/>
                <wp:effectExtent l="19050" t="19050" r="20320" b="20320"/>
                <wp:wrapNone/>
                <wp:docPr id="229" name="229 Conector recto"/>
                <wp:cNvGraphicFramePr/>
                <a:graphic xmlns:a="http://schemas.openxmlformats.org/drawingml/2006/main">
                  <a:graphicData uri="http://schemas.microsoft.com/office/word/2010/wordprocessingShape">
                    <wps:wsp>
                      <wps:cNvCnPr/>
                      <wps:spPr>
                        <a:xfrm>
                          <a:off x="0" y="0"/>
                          <a:ext cx="170401" cy="265814"/>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29 Conector recto" o:spid="_x0000_s1026" style="position:absolute;z-index:252542976;visibility:visible;mso-wrap-style:square;mso-wrap-distance-left:9pt;mso-wrap-distance-top:0;mso-wrap-distance-right:9pt;mso-wrap-distance-bottom:0;mso-position-horizontal:absolute;mso-position-horizontal-relative:text;mso-position-vertical:absolute;mso-position-vertical-relative:text" from="341.7pt,8.7pt" to="355.1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" strokecolor="white [3212]" strokeweight="2.5pt"/>
            </w:pict>
          </mc:Fallback>
        </mc:AlternateContent>
      </w:r>
      <w:r w:rsidRPr="00674A89">
        <w:rPr>
          <w:noProof/>
          <w:lang w:eastAsia="es-CL"/>
        </w:rPr>
        <mc:AlternateContent>
          <mc:Choice Requires="wps">
            <w:drawing>
              <wp:anchor distT="0" distB="0" distL="114300" distR="114300" simplePos="0" relativeHeight="252550144" behindDoc="0" locked="0" layoutInCell="1" allowOverlap="1" wp14:anchorId="24DC5EAF" wp14:editId="352917B2">
                <wp:simplePos x="0" y="0"/>
                <wp:positionH relativeFrom="column">
                  <wp:posOffset>2331720</wp:posOffset>
                </wp:positionH>
                <wp:positionV relativeFrom="paragraph">
                  <wp:posOffset>43180</wp:posOffset>
                </wp:positionV>
                <wp:extent cx="478155" cy="260350"/>
                <wp:effectExtent l="0" t="0" r="17145" b="25400"/>
                <wp:wrapNone/>
                <wp:docPr id="23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rsidR="00463A5C" w:rsidRPr="00CC1B8F" w:rsidRDefault="00463A5C" w:rsidP="00674A89">
                            <w:pPr>
                              <w:jc w:val="center"/>
                              <w:rPr>
                                <w:b/>
                              </w:rPr>
                            </w:pPr>
                            <w:r w:rsidRPr="00CC1B8F">
                              <w:rPr>
                                <w:b/>
                              </w:rPr>
                              <w:t>E-</w:t>
                            </w:r>
                            <w:r>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83.6pt;margin-top:3.4pt;width:37.65pt;height:20.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" fillcolor="#f79646 [3209]" strokecolor="white [3212]">
                <v:textbox>
                  <w:txbxContent>
                    <w:p w:rsidR="00463A5C" w:rsidRPr="00CC1B8F" w:rsidRDefault="00463A5C" w:rsidP="00674A89">
                      <w:pPr>
                        <w:jc w:val="center"/>
                        <w:rPr>
                          <w:b/>
                        </w:rPr>
                      </w:pPr>
                      <w:r w:rsidRPr="00CC1B8F">
                        <w:rPr>
                          <w:b/>
                        </w:rPr>
                        <w:t>E-</w:t>
                      </w:r>
                      <w:r>
                        <w:rPr>
                          <w:b/>
                        </w:rPr>
                        <w:t>5</w:t>
                      </w:r>
                    </w:p>
                  </w:txbxContent>
                </v:textbox>
              </v:shape>
            </w:pict>
          </mc:Fallback>
        </mc:AlternateContent>
      </w:r>
      <w:r w:rsidRPr="006E51D9">
        <w:rPr>
          <w:noProof/>
          <w:lang w:eastAsia="es-CL"/>
        </w:rPr>
        <mc:AlternateContent>
          <mc:Choice Requires="wps">
            <w:drawing>
              <wp:anchor distT="0" distB="0" distL="114300" distR="114300" simplePos="0" relativeHeight="252545024" behindDoc="0" locked="0" layoutInCell="1" allowOverlap="1" wp14:anchorId="047EE361" wp14:editId="12E5C04E">
                <wp:simplePos x="0" y="0"/>
                <wp:positionH relativeFrom="column">
                  <wp:posOffset>4290695</wp:posOffset>
                </wp:positionH>
                <wp:positionV relativeFrom="paragraph">
                  <wp:posOffset>60960</wp:posOffset>
                </wp:positionV>
                <wp:extent cx="106045" cy="116840"/>
                <wp:effectExtent l="0" t="0" r="27305" b="16510"/>
                <wp:wrapNone/>
                <wp:docPr id="322" name="32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22 Elipse" o:spid="_x0000_s1026" style="position:absolute;margin-left:337.85pt;margin-top:4.8pt;width:8.35pt;height:9.2pt;z-index:25254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" fillcolor="red" strokecolor="white [3212]" strokeweight="1.5pt"/>
            </w:pict>
          </mc:Fallback>
        </mc:AlternateContent>
      </w:r>
    </w:p>
    <w:p w:rsidR="00BD4B0C" w:rsidRDefault="00A34904" w:rsidP="000D607C">
      <w:r w:rsidRPr="006E51D9">
        <w:rPr>
          <w:noProof/>
          <w:lang w:eastAsia="es-CL"/>
        </w:rPr>
        <mc:AlternateContent>
          <mc:Choice Requires="wps">
            <w:drawing>
              <wp:anchor distT="0" distB="0" distL="114300" distR="114300" simplePos="0" relativeHeight="252544000" behindDoc="0" locked="0" layoutInCell="1" allowOverlap="1" wp14:anchorId="130F2F6E" wp14:editId="489B4030">
                <wp:simplePos x="0" y="0"/>
                <wp:positionH relativeFrom="column">
                  <wp:posOffset>4391054</wp:posOffset>
                </wp:positionH>
                <wp:positionV relativeFrom="paragraph">
                  <wp:posOffset>136983</wp:posOffset>
                </wp:positionV>
                <wp:extent cx="478155" cy="260350"/>
                <wp:effectExtent l="0" t="0" r="17145" b="25400"/>
                <wp:wrapNone/>
                <wp:docPr id="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chemeClr val="bg1"/>
                          </a:solidFill>
                          <a:miter lim="800000"/>
                          <a:headEnd/>
                          <a:tailEnd/>
                        </a:ln>
                      </wps:spPr>
                      <wps:txbx>
                        <w:txbxContent>
                          <w:p w:rsidR="00463A5C" w:rsidRPr="00CC1B8F" w:rsidRDefault="00463A5C" w:rsidP="006E51D9">
                            <w:pPr>
                              <w:jc w:val="center"/>
                              <w:rPr>
                                <w:b/>
                              </w:rPr>
                            </w:pPr>
                            <w:r w:rsidRPr="00CC1B8F">
                              <w:rPr>
                                <w:b/>
                              </w:rPr>
                              <w:t>E-</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45.75pt;margin-top:10.8pt;width:37.65pt;height:20.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" fillcolor="#f79646 [3209]" strokecolor="white [3212]">
                <v:textbox>
                  <w:txbxContent>
                    <w:p w:rsidR="00463A5C" w:rsidRPr="00CC1B8F" w:rsidRDefault="00463A5C" w:rsidP="006E51D9">
                      <w:pPr>
                        <w:jc w:val="center"/>
                        <w:rPr>
                          <w:b/>
                        </w:rPr>
                      </w:pPr>
                      <w:r w:rsidRPr="00CC1B8F">
                        <w:rPr>
                          <w:b/>
                        </w:rPr>
                        <w:t>E-</w:t>
                      </w:r>
                      <w:r>
                        <w:rPr>
                          <w:b/>
                        </w:rPr>
                        <w:t>2</w:t>
                      </w:r>
                    </w:p>
                  </w:txbxContent>
                </v:textbox>
              </v:shape>
            </w:pict>
          </mc:Fallback>
        </mc:AlternateContent>
      </w:r>
    </w:p>
    <w:p w:rsidR="00BD4B0C" w:rsidRDefault="00BD4B0C" w:rsidP="000D607C"/>
    <w:p w:rsidR="00BD4B0C" w:rsidRDefault="00BD4B0C" w:rsidP="000D607C"/>
    <w:p w:rsidR="00C52E0E" w:rsidRDefault="00C52E0E" w:rsidP="00F17008">
      <w:pPr>
        <w:rPr>
          <w:sz w:val="12"/>
        </w:rPr>
      </w:pPr>
    </w:p>
    <w:p w:rsidR="00714146" w:rsidRDefault="00714146" w:rsidP="00F17008">
      <w:pPr>
        <w:rPr>
          <w:sz w:val="12"/>
        </w:rPr>
      </w:pPr>
    </w:p>
    <w:p w:rsidR="00714146" w:rsidRDefault="00714146" w:rsidP="00F17008">
      <w:pPr>
        <w:rPr>
          <w:sz w:val="12"/>
        </w:rPr>
      </w:pPr>
    </w:p>
    <w:p w:rsidR="00714146" w:rsidRDefault="00714146" w:rsidP="00F17008">
      <w:pPr>
        <w:rPr>
          <w:sz w:val="12"/>
        </w:rPr>
      </w:pPr>
    </w:p>
    <w:p w:rsidR="00714146" w:rsidRDefault="00714146" w:rsidP="00F17008">
      <w:pPr>
        <w:rPr>
          <w:sz w:val="12"/>
        </w:rPr>
      </w:pPr>
    </w:p>
    <w:p w:rsidR="00714146" w:rsidRDefault="00714146" w:rsidP="00F17008">
      <w:pPr>
        <w:rPr>
          <w:sz w:val="12"/>
        </w:rPr>
      </w:pPr>
    </w:p>
    <w:p w:rsidR="00714146" w:rsidRDefault="00714146" w:rsidP="00F17008">
      <w:pPr>
        <w:rPr>
          <w:sz w:val="12"/>
        </w:rPr>
      </w:pPr>
    </w:p>
    <w:p w:rsidR="00714146" w:rsidRDefault="00714146" w:rsidP="00F17008">
      <w:pPr>
        <w:rPr>
          <w:sz w:val="12"/>
        </w:rPr>
      </w:pPr>
    </w:p>
    <w:p w:rsidR="00714146" w:rsidRDefault="00714146" w:rsidP="00F17008">
      <w:pPr>
        <w:rPr>
          <w:sz w:val="12"/>
        </w:rPr>
      </w:pPr>
    </w:p>
    <w:p w:rsidR="00714146" w:rsidRPr="00DB3F9C" w:rsidRDefault="00714146" w:rsidP="00F17008">
      <w:pPr>
        <w:rPr>
          <w:sz w:val="12"/>
        </w:rPr>
      </w:pPr>
    </w:p>
    <w:p w:rsidR="000D607C" w:rsidRPr="000D607C" w:rsidRDefault="00893A4E" w:rsidP="009F47DD">
      <w:pPr>
        <w:pStyle w:val="Ttulo3"/>
        <w:rPr>
          <w:color w:val="FF0000"/>
          <w:sz w:val="20"/>
        </w:rPr>
      </w:pPr>
      <w:bookmarkStart w:id="106" w:name="_Toc390184275"/>
      <w:bookmarkStart w:id="107" w:name="_Toc390360006"/>
      <w:bookmarkStart w:id="108" w:name="_Toc390777027"/>
      <w:bookmarkStart w:id="109" w:name="_Toc411610958"/>
      <w:r w:rsidRPr="0025129B">
        <w:t>Detalle del Recorrido de la Inspección.</w:t>
      </w:r>
      <w:bookmarkEnd w:id="100"/>
      <w:bookmarkEnd w:id="101"/>
      <w:bookmarkEnd w:id="102"/>
      <w:bookmarkEnd w:id="103"/>
      <w:bookmarkEnd w:id="104"/>
      <w:bookmarkEnd w:id="105"/>
      <w:bookmarkEnd w:id="106"/>
      <w:bookmarkEnd w:id="107"/>
      <w:bookmarkEnd w:id="108"/>
      <w:bookmarkEnd w:id="109"/>
      <w:r w:rsidR="009F47DD" w:rsidRPr="009F47DD">
        <w:rPr>
          <w:noProof/>
          <w:lang w:eastAsia="es-CL"/>
        </w:rPr>
        <w:t xml:space="preserve"> </w:t>
      </w:r>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9"/>
        <w:gridCol w:w="2457"/>
        <w:gridCol w:w="6356"/>
      </w:tblGrid>
      <w:tr w:rsidR="000D607C" w:rsidRPr="005217FA" w:rsidTr="00E6669B">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C90C5F" w:rsidRDefault="00F64DF2" w:rsidP="00570BD0">
            <w:pPr>
              <w:jc w:val="center"/>
              <w:rPr>
                <w:rFonts w:cstheme="minorHAnsi"/>
                <w:b/>
                <w:sz w:val="20"/>
                <w:szCs w:val="20"/>
                <w:lang w:val="es-ES_tradnl"/>
              </w:rPr>
            </w:pPr>
            <w:r w:rsidRPr="00C90C5F">
              <w:rPr>
                <w:rFonts w:cstheme="minorHAnsi"/>
                <w:b/>
                <w:sz w:val="20"/>
                <w:szCs w:val="20"/>
                <w:lang w:val="es-ES_tradnl"/>
              </w:rPr>
              <w:t>N° de e</w:t>
            </w:r>
            <w:r w:rsidR="000D607C" w:rsidRPr="00C90C5F">
              <w:rPr>
                <w:rFonts w:cstheme="minorHAnsi"/>
                <w:b/>
                <w:sz w:val="20"/>
                <w:szCs w:val="20"/>
                <w:lang w:val="es-ES_tradnl"/>
              </w:rPr>
              <w:t>stación</w:t>
            </w:r>
          </w:p>
        </w:tc>
        <w:tc>
          <w:tcPr>
            <w:tcW w:w="1215" w:type="pct"/>
            <w:vMerge w:val="restart"/>
            <w:tcBorders>
              <w:top w:val="single" w:sz="8" w:space="0" w:color="auto"/>
              <w:left w:val="nil"/>
              <w:right w:val="single" w:sz="4" w:space="0" w:color="auto"/>
            </w:tcBorders>
            <w:shd w:val="clear" w:color="auto" w:fill="D9D9D9" w:themeFill="background1" w:themeFillShade="D9"/>
            <w:vAlign w:val="center"/>
          </w:tcPr>
          <w:p w:rsidR="000D607C" w:rsidRPr="00C90C5F" w:rsidRDefault="000D607C" w:rsidP="00570BD0">
            <w:pPr>
              <w:spacing w:before="60" w:after="60"/>
              <w:ind w:left="57" w:right="57"/>
              <w:jc w:val="center"/>
              <w:rPr>
                <w:rFonts w:cstheme="minorHAnsi"/>
                <w:b/>
                <w:sz w:val="20"/>
                <w:szCs w:val="20"/>
              </w:rPr>
            </w:pPr>
            <w:r w:rsidRPr="00C90C5F">
              <w:rPr>
                <w:rFonts w:cstheme="minorHAnsi"/>
                <w:b/>
                <w:sz w:val="20"/>
                <w:szCs w:val="20"/>
              </w:rPr>
              <w:t>Nombre del sector</w:t>
            </w:r>
          </w:p>
        </w:tc>
        <w:tc>
          <w:tcPr>
            <w:tcW w:w="3143" w:type="pct"/>
            <w:vMerge w:val="restart"/>
            <w:tcBorders>
              <w:top w:val="single" w:sz="8" w:space="0" w:color="auto"/>
              <w:left w:val="nil"/>
              <w:right w:val="single" w:sz="8" w:space="0" w:color="auto"/>
            </w:tcBorders>
            <w:shd w:val="clear" w:color="auto" w:fill="D9D9D9" w:themeFill="background1" w:themeFillShade="D9"/>
            <w:vAlign w:val="center"/>
          </w:tcPr>
          <w:p w:rsidR="000D607C" w:rsidRPr="005217FA" w:rsidRDefault="00F64DF2" w:rsidP="00570BD0">
            <w:pPr>
              <w:spacing w:before="60" w:after="60"/>
              <w:ind w:left="57" w:right="57"/>
              <w:jc w:val="center"/>
              <w:rPr>
                <w:rFonts w:cstheme="minorHAnsi"/>
                <w:b/>
                <w:sz w:val="20"/>
                <w:szCs w:val="20"/>
                <w:highlight w:val="yellow"/>
              </w:rPr>
            </w:pPr>
            <w:r w:rsidRPr="00747A20">
              <w:rPr>
                <w:rFonts w:cstheme="minorHAnsi"/>
                <w:b/>
                <w:sz w:val="20"/>
                <w:szCs w:val="20"/>
              </w:rPr>
              <w:t>Descripción e</w:t>
            </w:r>
            <w:r w:rsidR="000D607C" w:rsidRPr="00747A20">
              <w:rPr>
                <w:rFonts w:cstheme="minorHAnsi"/>
                <w:b/>
                <w:sz w:val="20"/>
                <w:szCs w:val="20"/>
              </w:rPr>
              <w:t>stación</w:t>
            </w:r>
          </w:p>
        </w:tc>
      </w:tr>
      <w:tr w:rsidR="000D607C" w:rsidRPr="005217FA" w:rsidTr="00E6669B">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C90C5F" w:rsidRDefault="000D607C" w:rsidP="00570BD0">
            <w:pPr>
              <w:jc w:val="center"/>
              <w:rPr>
                <w:rFonts w:cstheme="minorHAnsi"/>
                <w:b/>
                <w:sz w:val="20"/>
                <w:szCs w:val="20"/>
                <w:lang w:val="es-ES_tradnl"/>
              </w:rPr>
            </w:pPr>
          </w:p>
        </w:tc>
        <w:tc>
          <w:tcPr>
            <w:tcW w:w="1215"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C90C5F" w:rsidRDefault="000D607C" w:rsidP="00570BD0">
            <w:pPr>
              <w:spacing w:before="60" w:after="60"/>
              <w:ind w:left="57" w:right="57"/>
              <w:jc w:val="center"/>
              <w:rPr>
                <w:rFonts w:cstheme="minorHAnsi"/>
                <w:b/>
                <w:sz w:val="20"/>
                <w:szCs w:val="20"/>
              </w:rPr>
            </w:pPr>
          </w:p>
        </w:tc>
        <w:tc>
          <w:tcPr>
            <w:tcW w:w="3143"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5217FA" w:rsidRDefault="000D607C" w:rsidP="00570BD0">
            <w:pPr>
              <w:spacing w:before="60" w:after="60"/>
              <w:ind w:left="57" w:right="57"/>
              <w:jc w:val="center"/>
              <w:rPr>
                <w:rFonts w:cstheme="minorHAnsi"/>
                <w:b/>
                <w:sz w:val="20"/>
                <w:szCs w:val="20"/>
                <w:highlight w:val="yellow"/>
              </w:rPr>
            </w:pPr>
          </w:p>
        </w:tc>
      </w:tr>
      <w:tr w:rsidR="000D607C" w:rsidRPr="00B13D7E" w:rsidTr="00DA0FDD">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0D607C" w:rsidRPr="00C73CE4" w:rsidRDefault="00DB3F9C" w:rsidP="00570BD0">
            <w:pPr>
              <w:jc w:val="center"/>
              <w:rPr>
                <w:rFonts w:eastAsia="Times New Roman" w:cstheme="minorHAnsi"/>
                <w:sz w:val="20"/>
                <w:szCs w:val="20"/>
                <w:lang w:val="es-ES_tradnl" w:eastAsia="es-CL"/>
              </w:rPr>
            </w:pPr>
            <w:r w:rsidRPr="00C73CE4">
              <w:rPr>
                <w:rFonts w:eastAsia="Times New Roman" w:cstheme="minorHAnsi"/>
                <w:sz w:val="20"/>
                <w:szCs w:val="20"/>
                <w:lang w:val="es-ES_tradnl" w:eastAsia="es-CL"/>
              </w:rPr>
              <w:t>1</w:t>
            </w:r>
          </w:p>
        </w:tc>
        <w:tc>
          <w:tcPr>
            <w:tcW w:w="1215" w:type="pct"/>
            <w:tcBorders>
              <w:top w:val="nil"/>
              <w:left w:val="nil"/>
              <w:bottom w:val="single" w:sz="4" w:space="0" w:color="auto"/>
              <w:right w:val="single" w:sz="4" w:space="0" w:color="auto"/>
            </w:tcBorders>
            <w:vAlign w:val="center"/>
          </w:tcPr>
          <w:p w:rsidR="000D607C" w:rsidRPr="00C73CE4" w:rsidRDefault="00C73CE4" w:rsidP="00C73CE4">
            <w:pPr>
              <w:rPr>
                <w:rFonts w:eastAsia="Times New Roman" w:cstheme="minorHAnsi"/>
                <w:sz w:val="20"/>
                <w:szCs w:val="20"/>
                <w:lang w:val="es-ES_tradnl" w:eastAsia="es-CL"/>
              </w:rPr>
            </w:pPr>
            <w:r w:rsidRPr="00C73CE4">
              <w:rPr>
                <w:rFonts w:eastAsia="Times New Roman" w:cstheme="minorHAnsi"/>
                <w:sz w:val="20"/>
                <w:szCs w:val="20"/>
                <w:lang w:val="es-ES_tradnl" w:eastAsia="es-CL"/>
              </w:rPr>
              <w:t>Chorrillo Invierno 2</w:t>
            </w:r>
          </w:p>
        </w:tc>
        <w:tc>
          <w:tcPr>
            <w:tcW w:w="3143" w:type="pct"/>
            <w:tcBorders>
              <w:top w:val="nil"/>
              <w:left w:val="nil"/>
              <w:bottom w:val="single" w:sz="4" w:space="0" w:color="auto"/>
              <w:right w:val="single" w:sz="8" w:space="0" w:color="auto"/>
            </w:tcBorders>
            <w:vAlign w:val="center"/>
          </w:tcPr>
          <w:p w:rsidR="000D607C" w:rsidRPr="0000230B" w:rsidRDefault="00E94418" w:rsidP="00FE05CC">
            <w:pPr>
              <w:rPr>
                <w:rFonts w:eastAsia="Times New Roman" w:cstheme="minorHAnsi"/>
                <w:sz w:val="20"/>
                <w:szCs w:val="20"/>
                <w:lang w:val="es-ES_tradnl" w:eastAsia="es-CL"/>
              </w:rPr>
            </w:pPr>
            <w:r w:rsidRPr="0000230B">
              <w:rPr>
                <w:rFonts w:eastAsia="Times New Roman" w:cstheme="minorHAnsi"/>
                <w:sz w:val="20"/>
                <w:szCs w:val="20"/>
                <w:lang w:val="es-ES_tradnl" w:eastAsia="es-CL"/>
              </w:rPr>
              <w:t xml:space="preserve">Corresponde a </w:t>
            </w:r>
            <w:r w:rsidR="00B13D7E" w:rsidRPr="0000230B">
              <w:rPr>
                <w:rFonts w:eastAsia="Times New Roman" w:cstheme="minorHAnsi"/>
                <w:sz w:val="20"/>
                <w:szCs w:val="20"/>
                <w:lang w:val="es-ES_tradnl" w:eastAsia="es-CL"/>
              </w:rPr>
              <w:t xml:space="preserve">la ribera del curso de agua superficial denominado Chorrillo Invierno 2, específicamente al tramo del mismo comprendido entre </w:t>
            </w:r>
            <w:r w:rsidR="00FE05CC">
              <w:rPr>
                <w:rFonts w:eastAsia="Times New Roman" w:cstheme="minorHAnsi"/>
                <w:sz w:val="20"/>
                <w:szCs w:val="20"/>
                <w:lang w:val="es-ES_tradnl" w:eastAsia="es-CL"/>
              </w:rPr>
              <w:t xml:space="preserve">el punto de control SUP-8 </w:t>
            </w:r>
            <w:r w:rsidR="00B13D7E" w:rsidRPr="0000230B">
              <w:rPr>
                <w:rFonts w:eastAsia="Times New Roman" w:cstheme="minorHAnsi"/>
                <w:sz w:val="20"/>
                <w:szCs w:val="20"/>
                <w:lang w:val="es-ES_tradnl" w:eastAsia="es-CL"/>
              </w:rPr>
              <w:t>y su desembocadura al Seno Otway</w:t>
            </w:r>
            <w:r w:rsidR="000056D7" w:rsidRPr="0000230B">
              <w:rPr>
                <w:rFonts w:eastAsia="Times New Roman" w:cstheme="minorHAnsi"/>
                <w:sz w:val="20"/>
                <w:szCs w:val="20"/>
                <w:lang w:val="es-ES_tradnl" w:eastAsia="es-CL"/>
              </w:rPr>
              <w:t>.</w:t>
            </w:r>
          </w:p>
        </w:tc>
      </w:tr>
      <w:tr w:rsidR="00F82612" w:rsidRPr="00B13D7E" w:rsidTr="00DA0FDD">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F82612" w:rsidRPr="00C73CE4" w:rsidRDefault="00F82612"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215" w:type="pct"/>
            <w:tcBorders>
              <w:top w:val="nil"/>
              <w:left w:val="nil"/>
              <w:bottom w:val="single" w:sz="4" w:space="0" w:color="auto"/>
              <w:right w:val="single" w:sz="4" w:space="0" w:color="auto"/>
            </w:tcBorders>
            <w:vAlign w:val="center"/>
          </w:tcPr>
          <w:p w:rsidR="00F82612" w:rsidRPr="00C73CE4" w:rsidRDefault="00F82612" w:rsidP="004C1EB0">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w:t>
            </w:r>
            <w:r w:rsidR="004345BE">
              <w:rPr>
                <w:rFonts w:eastAsia="Times New Roman" w:cstheme="minorHAnsi"/>
                <w:sz w:val="20"/>
                <w:szCs w:val="20"/>
                <w:lang w:val="es-ES_tradnl" w:eastAsia="es-CL"/>
              </w:rPr>
              <w:t>“</w:t>
            </w:r>
            <w:r>
              <w:rPr>
                <w:rFonts w:eastAsia="Times New Roman" w:cstheme="minorHAnsi"/>
                <w:sz w:val="20"/>
                <w:szCs w:val="20"/>
                <w:lang w:val="es-ES_tradnl" w:eastAsia="es-CL"/>
              </w:rPr>
              <w:t>humedal</w:t>
            </w:r>
            <w:r w:rsidR="004345BE">
              <w:rPr>
                <w:rFonts w:eastAsia="Times New Roman" w:cstheme="minorHAnsi"/>
                <w:sz w:val="20"/>
                <w:szCs w:val="20"/>
                <w:lang w:val="es-ES_tradnl" w:eastAsia="es-CL"/>
              </w:rPr>
              <w:t>”</w:t>
            </w:r>
            <w:r>
              <w:rPr>
                <w:rFonts w:eastAsia="Times New Roman" w:cstheme="minorHAnsi"/>
                <w:sz w:val="20"/>
                <w:szCs w:val="20"/>
                <w:lang w:val="es-ES_tradnl" w:eastAsia="es-CL"/>
              </w:rPr>
              <w:t xml:space="preserve"> y b</w:t>
            </w:r>
            <w:r w:rsidRPr="00C73CE4">
              <w:rPr>
                <w:rFonts w:eastAsia="Times New Roman" w:cstheme="minorHAnsi"/>
                <w:sz w:val="20"/>
                <w:szCs w:val="20"/>
                <w:lang w:val="es-ES_tradnl" w:eastAsia="es-CL"/>
              </w:rPr>
              <w:t>orde costero Seno Otway</w:t>
            </w:r>
          </w:p>
        </w:tc>
        <w:tc>
          <w:tcPr>
            <w:tcW w:w="3143" w:type="pct"/>
            <w:tcBorders>
              <w:top w:val="nil"/>
              <w:left w:val="nil"/>
              <w:bottom w:val="single" w:sz="4" w:space="0" w:color="auto"/>
              <w:right w:val="single" w:sz="8" w:space="0" w:color="auto"/>
            </w:tcBorders>
            <w:vAlign w:val="center"/>
          </w:tcPr>
          <w:p w:rsidR="00F82612" w:rsidRPr="007F21ED" w:rsidRDefault="00F82612" w:rsidP="004C1EB0">
            <w:pPr>
              <w:rPr>
                <w:rFonts w:eastAsia="Times New Roman" w:cstheme="minorHAnsi"/>
                <w:sz w:val="20"/>
                <w:szCs w:val="20"/>
                <w:highlight w:val="yellow"/>
                <w:lang w:val="es-ES_tradnl" w:eastAsia="es-CL"/>
              </w:rPr>
            </w:pPr>
            <w:r w:rsidRPr="002D432C">
              <w:rPr>
                <w:rFonts w:eastAsia="Times New Roman" w:cstheme="minorHAnsi"/>
                <w:sz w:val="20"/>
                <w:szCs w:val="20"/>
                <w:lang w:val="es-ES_tradnl" w:eastAsia="es-CL"/>
              </w:rPr>
              <w:t>Corresponde al tramo del borde costero del Seno Otway, comprendido entre las desembocaduras de los Chorrillos Invierno 1 y 2.</w:t>
            </w:r>
          </w:p>
        </w:tc>
      </w:tr>
      <w:tr w:rsidR="00F82612" w:rsidRPr="005217FA" w:rsidTr="00DA0FDD">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F82612" w:rsidRPr="00C73CE4" w:rsidRDefault="00F82612" w:rsidP="00F82612">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215" w:type="pct"/>
            <w:tcBorders>
              <w:top w:val="nil"/>
              <w:left w:val="nil"/>
              <w:bottom w:val="single" w:sz="4" w:space="0" w:color="auto"/>
              <w:right w:val="single" w:sz="4" w:space="0" w:color="auto"/>
            </w:tcBorders>
            <w:vAlign w:val="center"/>
          </w:tcPr>
          <w:p w:rsidR="00F82612" w:rsidRPr="00C73CE4" w:rsidRDefault="00F82612" w:rsidP="00566208">
            <w:pPr>
              <w:rPr>
                <w:rFonts w:eastAsia="Times New Roman" w:cstheme="minorHAnsi"/>
                <w:sz w:val="20"/>
                <w:szCs w:val="20"/>
                <w:lang w:val="es-ES_tradnl" w:eastAsia="es-CL"/>
              </w:rPr>
            </w:pPr>
            <w:r>
              <w:rPr>
                <w:rFonts w:eastAsia="Times New Roman" w:cstheme="minorHAnsi"/>
                <w:sz w:val="20"/>
                <w:szCs w:val="20"/>
                <w:lang w:val="es-ES_tradnl" w:eastAsia="es-CL"/>
              </w:rPr>
              <w:t xml:space="preserve">Obra de </w:t>
            </w:r>
            <w:r w:rsidR="00566208">
              <w:rPr>
                <w:rFonts w:eastAsia="Times New Roman" w:cstheme="minorHAnsi"/>
                <w:sz w:val="20"/>
                <w:szCs w:val="20"/>
                <w:lang w:val="es-ES_tradnl" w:eastAsia="es-CL"/>
              </w:rPr>
              <w:t>D</w:t>
            </w:r>
            <w:r>
              <w:rPr>
                <w:rFonts w:eastAsia="Times New Roman" w:cstheme="minorHAnsi"/>
                <w:sz w:val="20"/>
                <w:szCs w:val="20"/>
                <w:lang w:val="es-ES_tradnl" w:eastAsia="es-CL"/>
              </w:rPr>
              <w:t xml:space="preserve">ecantación </w:t>
            </w:r>
            <w:r w:rsidR="00566208">
              <w:rPr>
                <w:rFonts w:eastAsia="Times New Roman" w:cstheme="minorHAnsi"/>
                <w:sz w:val="20"/>
                <w:szCs w:val="20"/>
                <w:lang w:val="es-ES_tradnl" w:eastAsia="es-CL"/>
              </w:rPr>
              <w:t>3</w:t>
            </w:r>
          </w:p>
        </w:tc>
        <w:tc>
          <w:tcPr>
            <w:tcW w:w="3143" w:type="pct"/>
            <w:tcBorders>
              <w:top w:val="nil"/>
              <w:left w:val="nil"/>
              <w:bottom w:val="single" w:sz="4" w:space="0" w:color="auto"/>
              <w:right w:val="single" w:sz="8" w:space="0" w:color="auto"/>
            </w:tcBorders>
            <w:vAlign w:val="center"/>
          </w:tcPr>
          <w:p w:rsidR="00F82612" w:rsidRPr="007F21ED" w:rsidRDefault="00516E47" w:rsidP="00E82055">
            <w:pPr>
              <w:rPr>
                <w:rFonts w:eastAsia="Times New Roman" w:cstheme="minorHAnsi"/>
                <w:sz w:val="20"/>
                <w:szCs w:val="20"/>
                <w:highlight w:val="yellow"/>
                <w:lang w:val="es-ES_tradnl" w:eastAsia="es-CL"/>
              </w:rPr>
            </w:pPr>
            <w:r w:rsidRPr="00A542C6">
              <w:rPr>
                <w:rFonts w:eastAsia="Times New Roman" w:cstheme="minorHAnsi"/>
                <w:sz w:val="20"/>
                <w:szCs w:val="20"/>
                <w:lang w:val="es-ES_tradnl" w:eastAsia="es-CL"/>
              </w:rPr>
              <w:t xml:space="preserve">Corresponde a la obra destinada a la reducción del arrastre de sedimentos en las aguas de escorrentía provenientes del Canal Interceptor 2, previo a su restitución al Chorrillo </w:t>
            </w:r>
            <w:r w:rsidR="00233860">
              <w:rPr>
                <w:rFonts w:eastAsia="Times New Roman" w:cstheme="minorHAnsi"/>
                <w:sz w:val="20"/>
                <w:szCs w:val="20"/>
                <w:lang w:val="es-ES_tradnl" w:eastAsia="es-CL"/>
              </w:rPr>
              <w:t xml:space="preserve">Los </w:t>
            </w:r>
            <w:r w:rsidRPr="00A542C6">
              <w:rPr>
                <w:rFonts w:eastAsia="Times New Roman" w:cstheme="minorHAnsi"/>
                <w:sz w:val="20"/>
                <w:szCs w:val="20"/>
                <w:lang w:val="es-ES_tradnl" w:eastAsia="es-CL"/>
              </w:rPr>
              <w:t>Coipos.</w:t>
            </w:r>
          </w:p>
        </w:tc>
      </w:tr>
      <w:tr w:rsidR="003953A2" w:rsidRPr="005217FA" w:rsidTr="00DA0FDD">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3953A2" w:rsidRDefault="003953A2" w:rsidP="00F82612">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215" w:type="pct"/>
            <w:tcBorders>
              <w:top w:val="nil"/>
              <w:left w:val="nil"/>
              <w:bottom w:val="single" w:sz="4" w:space="0" w:color="auto"/>
              <w:right w:val="single" w:sz="4" w:space="0" w:color="auto"/>
            </w:tcBorders>
            <w:vAlign w:val="center"/>
          </w:tcPr>
          <w:p w:rsidR="003953A2" w:rsidRDefault="003953A2" w:rsidP="00566208">
            <w:pPr>
              <w:rPr>
                <w:rFonts w:eastAsia="Times New Roman" w:cstheme="minorHAnsi"/>
                <w:sz w:val="20"/>
                <w:szCs w:val="20"/>
                <w:lang w:val="es-ES_tradnl" w:eastAsia="es-CL"/>
              </w:rPr>
            </w:pPr>
            <w:r>
              <w:rPr>
                <w:rFonts w:eastAsia="Times New Roman" w:cstheme="minorHAnsi"/>
                <w:sz w:val="20"/>
                <w:szCs w:val="20"/>
                <w:lang w:val="es-ES_tradnl" w:eastAsia="es-CL"/>
              </w:rPr>
              <w:t>Canal Interceptor 2</w:t>
            </w:r>
          </w:p>
        </w:tc>
        <w:tc>
          <w:tcPr>
            <w:tcW w:w="3143" w:type="pct"/>
            <w:tcBorders>
              <w:top w:val="nil"/>
              <w:left w:val="nil"/>
              <w:bottom w:val="single" w:sz="4" w:space="0" w:color="auto"/>
              <w:right w:val="single" w:sz="8" w:space="0" w:color="auto"/>
            </w:tcBorders>
            <w:vAlign w:val="center"/>
          </w:tcPr>
          <w:p w:rsidR="003953A2" w:rsidRPr="00A542C6" w:rsidRDefault="003953A2" w:rsidP="003953A2">
            <w:pPr>
              <w:rPr>
                <w:rFonts w:eastAsia="Times New Roman" w:cstheme="minorHAnsi"/>
                <w:sz w:val="20"/>
                <w:szCs w:val="20"/>
                <w:lang w:val="es-ES_tradnl" w:eastAsia="es-CL"/>
              </w:rPr>
            </w:pPr>
            <w:r w:rsidRPr="00A542C6">
              <w:rPr>
                <w:rFonts w:eastAsia="Times New Roman" w:cstheme="minorHAnsi"/>
                <w:sz w:val="20"/>
                <w:szCs w:val="20"/>
                <w:lang w:val="es-ES_tradnl" w:eastAsia="es-CL"/>
              </w:rPr>
              <w:t xml:space="preserve">Corresponde a la obra destinada a la conducción y transporte de las aguas de escorrentía </w:t>
            </w:r>
            <w:r w:rsidR="00E610A2">
              <w:rPr>
                <w:rFonts w:eastAsia="Times New Roman" w:cstheme="minorHAnsi"/>
                <w:sz w:val="20"/>
                <w:szCs w:val="20"/>
                <w:lang w:val="es-ES_tradnl" w:eastAsia="es-CL"/>
              </w:rPr>
              <w:t xml:space="preserve">(incluidas las aguas de contacto) </w:t>
            </w:r>
            <w:r w:rsidRPr="00A542C6">
              <w:rPr>
                <w:rFonts w:eastAsia="Times New Roman" w:cstheme="minorHAnsi"/>
                <w:sz w:val="20"/>
                <w:szCs w:val="20"/>
                <w:lang w:val="es-ES_tradnl" w:eastAsia="es-CL"/>
              </w:rPr>
              <w:t xml:space="preserve">provenientes del sector sur del </w:t>
            </w:r>
            <w:r>
              <w:rPr>
                <w:rFonts w:eastAsia="Times New Roman" w:cstheme="minorHAnsi"/>
                <w:sz w:val="20"/>
                <w:szCs w:val="20"/>
                <w:lang w:val="es-ES_tradnl" w:eastAsia="es-CL"/>
              </w:rPr>
              <w:t>B</w:t>
            </w:r>
            <w:r w:rsidRPr="00A542C6">
              <w:rPr>
                <w:rFonts w:eastAsia="Times New Roman" w:cstheme="minorHAnsi"/>
                <w:sz w:val="20"/>
                <w:szCs w:val="20"/>
                <w:lang w:val="es-ES_tradnl" w:eastAsia="es-CL"/>
              </w:rPr>
              <w:t>otadero sur hacia la Obra de Decantación 3</w:t>
            </w:r>
            <w:r w:rsidR="00233860">
              <w:rPr>
                <w:rFonts w:eastAsia="Times New Roman" w:cstheme="minorHAnsi"/>
                <w:sz w:val="20"/>
                <w:szCs w:val="20"/>
                <w:lang w:val="es-ES_tradnl" w:eastAsia="es-CL"/>
              </w:rPr>
              <w:t>, y posteriormente hacia el Chorrillo Los Coipos</w:t>
            </w:r>
            <w:r w:rsidRPr="00A542C6">
              <w:rPr>
                <w:rFonts w:eastAsia="Times New Roman" w:cstheme="minorHAnsi"/>
                <w:sz w:val="20"/>
                <w:szCs w:val="20"/>
                <w:lang w:val="es-ES_tradnl" w:eastAsia="es-CL"/>
              </w:rPr>
              <w:t>.</w:t>
            </w:r>
          </w:p>
        </w:tc>
      </w:tr>
      <w:tr w:rsidR="00F82612" w:rsidRPr="005217FA" w:rsidTr="00E6669B">
        <w:trPr>
          <w:trHeight w:val="551"/>
          <w:jc w:val="center"/>
        </w:trPr>
        <w:tc>
          <w:tcPr>
            <w:tcW w:w="642" w:type="pct"/>
            <w:tcBorders>
              <w:top w:val="nil"/>
              <w:left w:val="single" w:sz="8" w:space="0" w:color="auto"/>
              <w:bottom w:val="single" w:sz="4" w:space="0" w:color="auto"/>
              <w:right w:val="single" w:sz="4" w:space="0" w:color="auto"/>
            </w:tcBorders>
            <w:noWrap/>
            <w:vAlign w:val="center"/>
          </w:tcPr>
          <w:p w:rsidR="00F82612" w:rsidRPr="00C73CE4" w:rsidRDefault="003953A2" w:rsidP="003953A2">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215" w:type="pct"/>
            <w:tcBorders>
              <w:top w:val="nil"/>
              <w:left w:val="nil"/>
              <w:bottom w:val="single" w:sz="4" w:space="0" w:color="auto"/>
              <w:right w:val="single" w:sz="4" w:space="0" w:color="auto"/>
            </w:tcBorders>
            <w:vAlign w:val="center"/>
          </w:tcPr>
          <w:p w:rsidR="00F82612" w:rsidRPr="00C73CE4" w:rsidRDefault="003953A2" w:rsidP="003953A2">
            <w:pPr>
              <w:rPr>
                <w:rFonts w:eastAsia="Times New Roman" w:cstheme="minorHAnsi"/>
                <w:sz w:val="20"/>
                <w:szCs w:val="20"/>
                <w:lang w:val="es-ES_tradnl" w:eastAsia="es-CL"/>
              </w:rPr>
            </w:pPr>
            <w:r>
              <w:rPr>
                <w:rFonts w:eastAsia="Times New Roman" w:cstheme="minorHAnsi"/>
                <w:sz w:val="20"/>
                <w:szCs w:val="20"/>
                <w:lang w:val="es-ES_tradnl" w:eastAsia="es-CL"/>
              </w:rPr>
              <w:t>Se</w:t>
            </w:r>
            <w:r w:rsidR="00FE0F22">
              <w:rPr>
                <w:rFonts w:eastAsia="Times New Roman" w:cstheme="minorHAnsi"/>
                <w:sz w:val="20"/>
                <w:szCs w:val="20"/>
                <w:lang w:val="es-ES_tradnl" w:eastAsia="es-CL"/>
              </w:rPr>
              <w:t>c</w:t>
            </w:r>
            <w:r>
              <w:rPr>
                <w:rFonts w:eastAsia="Times New Roman" w:cstheme="minorHAnsi"/>
                <w:sz w:val="20"/>
                <w:szCs w:val="20"/>
                <w:lang w:val="es-ES_tradnl" w:eastAsia="es-CL"/>
              </w:rPr>
              <w:t>tor B</w:t>
            </w:r>
            <w:r w:rsidR="00F82612" w:rsidRPr="00C73CE4">
              <w:rPr>
                <w:rFonts w:eastAsia="Times New Roman" w:cstheme="minorHAnsi"/>
                <w:sz w:val="20"/>
                <w:szCs w:val="20"/>
                <w:lang w:val="es-ES_tradnl" w:eastAsia="es-CL"/>
              </w:rPr>
              <w:t xml:space="preserve">otadero </w:t>
            </w:r>
            <w:r w:rsidR="00F82612">
              <w:rPr>
                <w:rFonts w:eastAsia="Times New Roman" w:cstheme="minorHAnsi"/>
                <w:sz w:val="20"/>
                <w:szCs w:val="20"/>
                <w:lang w:val="es-ES_tradnl" w:eastAsia="es-CL"/>
              </w:rPr>
              <w:t>N°85</w:t>
            </w:r>
            <w:r>
              <w:rPr>
                <w:rFonts w:eastAsia="Times New Roman" w:cstheme="minorHAnsi"/>
                <w:sz w:val="20"/>
                <w:szCs w:val="20"/>
                <w:lang w:val="es-ES_tradnl" w:eastAsia="es-CL"/>
              </w:rPr>
              <w:t xml:space="preserve"> (Botadero Sur)</w:t>
            </w:r>
          </w:p>
        </w:tc>
        <w:tc>
          <w:tcPr>
            <w:tcW w:w="3143" w:type="pct"/>
            <w:tcBorders>
              <w:top w:val="nil"/>
              <w:left w:val="nil"/>
              <w:bottom w:val="single" w:sz="4" w:space="0" w:color="auto"/>
              <w:right w:val="single" w:sz="8" w:space="0" w:color="auto"/>
            </w:tcBorders>
            <w:vAlign w:val="center"/>
          </w:tcPr>
          <w:p w:rsidR="00F82612" w:rsidRPr="007F21ED" w:rsidRDefault="00F82612" w:rsidP="00F82612">
            <w:pPr>
              <w:rPr>
                <w:rFonts w:eastAsia="Times New Roman" w:cstheme="minorHAnsi"/>
                <w:sz w:val="20"/>
                <w:szCs w:val="20"/>
                <w:highlight w:val="yellow"/>
                <w:lang w:val="es-ES_tradnl" w:eastAsia="es-CL"/>
              </w:rPr>
            </w:pPr>
            <w:r w:rsidRPr="00A542C6">
              <w:rPr>
                <w:rFonts w:eastAsia="Times New Roman" w:cstheme="minorHAnsi"/>
                <w:sz w:val="20"/>
                <w:szCs w:val="20"/>
                <w:lang w:val="es-ES_tradnl" w:eastAsia="es-CL"/>
              </w:rPr>
              <w:t xml:space="preserve">Corresponde al </w:t>
            </w:r>
            <w:r>
              <w:rPr>
                <w:rFonts w:eastAsia="Times New Roman" w:cstheme="minorHAnsi"/>
                <w:sz w:val="20"/>
                <w:szCs w:val="20"/>
                <w:lang w:val="es-ES_tradnl" w:eastAsia="es-CL"/>
              </w:rPr>
              <w:t xml:space="preserve">sector del botadero </w:t>
            </w:r>
            <w:r w:rsidRPr="00A542C6">
              <w:rPr>
                <w:rFonts w:eastAsia="Times New Roman" w:cstheme="minorHAnsi"/>
                <w:sz w:val="20"/>
                <w:szCs w:val="20"/>
                <w:lang w:val="es-ES_tradnl" w:eastAsia="es-CL"/>
              </w:rPr>
              <w:t>ubicad</w:t>
            </w:r>
            <w:r>
              <w:rPr>
                <w:rFonts w:eastAsia="Times New Roman" w:cstheme="minorHAnsi"/>
                <w:sz w:val="20"/>
                <w:szCs w:val="20"/>
                <w:lang w:val="es-ES_tradnl" w:eastAsia="es-CL"/>
              </w:rPr>
              <w:t>o</w:t>
            </w:r>
            <w:r w:rsidRPr="00A542C6">
              <w:rPr>
                <w:rFonts w:eastAsia="Times New Roman" w:cstheme="minorHAnsi"/>
                <w:sz w:val="20"/>
                <w:szCs w:val="20"/>
                <w:lang w:val="es-ES_tradnl" w:eastAsia="es-CL"/>
              </w:rPr>
              <w:t xml:space="preserve"> al sur del rajo, destinad</w:t>
            </w:r>
            <w:r>
              <w:rPr>
                <w:rFonts w:eastAsia="Times New Roman" w:cstheme="minorHAnsi"/>
                <w:sz w:val="20"/>
                <w:szCs w:val="20"/>
                <w:lang w:val="es-ES_tradnl" w:eastAsia="es-CL"/>
              </w:rPr>
              <w:t>o</w:t>
            </w:r>
            <w:r w:rsidRPr="00A542C6">
              <w:rPr>
                <w:rFonts w:eastAsia="Times New Roman" w:cstheme="minorHAnsi"/>
                <w:sz w:val="20"/>
                <w:szCs w:val="20"/>
                <w:lang w:val="es-ES_tradnl" w:eastAsia="es-CL"/>
              </w:rPr>
              <w:t xml:space="preserve"> a la depositación de material estéril extraído desde las zonas de explotación</w:t>
            </w:r>
            <w:r>
              <w:rPr>
                <w:rFonts w:eastAsia="Times New Roman" w:cstheme="minorHAnsi"/>
                <w:sz w:val="20"/>
                <w:szCs w:val="20"/>
                <w:lang w:val="es-ES_tradnl" w:eastAsia="es-CL"/>
              </w:rPr>
              <w:t xml:space="preserve"> (incluidos carbones de descarte o secundarios)</w:t>
            </w:r>
            <w:r w:rsidRPr="00A542C6">
              <w:rPr>
                <w:rFonts w:eastAsia="Times New Roman" w:cstheme="minorHAnsi"/>
                <w:sz w:val="20"/>
                <w:szCs w:val="20"/>
                <w:lang w:val="es-ES_tradnl" w:eastAsia="es-CL"/>
              </w:rPr>
              <w:t>.</w:t>
            </w:r>
          </w:p>
        </w:tc>
      </w:tr>
    </w:tbl>
    <w:p w:rsidR="00E73ECE" w:rsidRPr="0025129B" w:rsidRDefault="00E73ECE" w:rsidP="00C958D0">
      <w:pPr>
        <w:pStyle w:val="Ttulo3"/>
        <w:sectPr w:rsidR="00E73ECE" w:rsidRPr="0025129B" w:rsidSect="00A029BD">
          <w:pgSz w:w="12240" w:h="15840"/>
          <w:pgMar w:top="1134" w:right="1134" w:bottom="1134" w:left="1134" w:header="709" w:footer="709" w:gutter="0"/>
          <w:cols w:space="708"/>
          <w:docGrid w:linePitch="360"/>
        </w:sectPr>
      </w:pPr>
      <w:bookmarkStart w:id="110" w:name="_Toc352840391"/>
      <w:bookmarkStart w:id="111" w:name="_Toc352841451"/>
    </w:p>
    <w:p w:rsidR="00F265C2" w:rsidRPr="0025129B" w:rsidRDefault="00F265C2" w:rsidP="00F265C2">
      <w:pPr>
        <w:pStyle w:val="Ttulo2"/>
        <w:rPr>
          <w:bCs/>
        </w:rPr>
      </w:pPr>
      <w:bookmarkStart w:id="112" w:name="_Toc382383544"/>
      <w:bookmarkStart w:id="113" w:name="_Toc382472366"/>
      <w:bookmarkStart w:id="114" w:name="_Toc390184276"/>
      <w:bookmarkStart w:id="115" w:name="_Toc390360007"/>
      <w:bookmarkStart w:id="116" w:name="_Toc390777028"/>
      <w:bookmarkStart w:id="117" w:name="_Toc411610959"/>
      <w:bookmarkStart w:id="118" w:name="_Toc352840392"/>
      <w:bookmarkStart w:id="119" w:name="_Toc352841452"/>
      <w:bookmarkEnd w:id="110"/>
      <w:bookmarkEnd w:id="111"/>
      <w:r w:rsidRPr="0025129B">
        <w:rPr>
          <w:bCs/>
        </w:rPr>
        <w:lastRenderedPageBreak/>
        <w:t xml:space="preserve">Aspectos </w:t>
      </w:r>
      <w:r w:rsidR="00430772" w:rsidRPr="0025129B">
        <w:rPr>
          <w:bCs/>
        </w:rPr>
        <w:t xml:space="preserve">relativos </w:t>
      </w:r>
      <w:r w:rsidRPr="0025129B">
        <w:rPr>
          <w:bCs/>
        </w:rPr>
        <w:t>al Seguimiento Ambiental</w:t>
      </w:r>
      <w:bookmarkEnd w:id="112"/>
      <w:bookmarkEnd w:id="113"/>
      <w:bookmarkEnd w:id="114"/>
      <w:bookmarkEnd w:id="115"/>
      <w:bookmarkEnd w:id="116"/>
      <w:bookmarkEnd w:id="117"/>
    </w:p>
    <w:p w:rsidR="00F265C2" w:rsidRPr="0025129B" w:rsidRDefault="00F265C2" w:rsidP="00F265C2">
      <w:pPr>
        <w:rPr>
          <w:b/>
          <w:bCs/>
        </w:rPr>
      </w:pPr>
    </w:p>
    <w:p w:rsidR="00F265C2" w:rsidRPr="0025129B" w:rsidRDefault="00F265C2" w:rsidP="00F265C2">
      <w:pPr>
        <w:pStyle w:val="Ttulo3"/>
        <w:rPr>
          <w:bCs/>
        </w:rPr>
      </w:pPr>
      <w:bookmarkStart w:id="120" w:name="_Toc382383545"/>
      <w:bookmarkStart w:id="121" w:name="_Toc382472367"/>
      <w:bookmarkStart w:id="122" w:name="_Toc390184277"/>
      <w:bookmarkStart w:id="123" w:name="_Toc390360008"/>
      <w:bookmarkStart w:id="124" w:name="_Toc390777029"/>
      <w:bookmarkStart w:id="125" w:name="_Toc411610960"/>
      <w:r w:rsidRPr="0025129B">
        <w:rPr>
          <w:bCs/>
        </w:rPr>
        <w:t>Documentos Revisados</w:t>
      </w:r>
      <w:bookmarkEnd w:id="120"/>
      <w:bookmarkEnd w:id="121"/>
      <w:bookmarkEnd w:id="122"/>
      <w:bookmarkEnd w:id="123"/>
      <w:bookmarkEnd w:id="124"/>
      <w:bookmarkEnd w:id="125"/>
    </w:p>
    <w:p w:rsidR="00F265C2" w:rsidRDefault="00F265C2" w:rsidP="00F265C2">
      <w:pPr>
        <w:rPr>
          <w:color w:val="1F497D"/>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227"/>
        <w:gridCol w:w="1416"/>
        <w:gridCol w:w="852"/>
        <w:gridCol w:w="1276"/>
        <w:gridCol w:w="1136"/>
        <w:gridCol w:w="1136"/>
        <w:gridCol w:w="1279"/>
        <w:gridCol w:w="994"/>
        <w:gridCol w:w="1276"/>
        <w:gridCol w:w="1098"/>
      </w:tblGrid>
      <w:tr w:rsidR="000D1E0A" w:rsidRPr="00987B84" w:rsidTr="000D1E0A">
        <w:trPr>
          <w:trHeight w:val="395"/>
        </w:trPr>
        <w:tc>
          <w:tcPr>
            <w:tcW w:w="1179" w:type="pct"/>
            <w:vMerge w:val="restart"/>
            <w:shd w:val="clear" w:color="auto" w:fill="D9D9D9"/>
            <w:tcMar>
              <w:top w:w="0" w:type="dxa"/>
              <w:left w:w="108" w:type="dxa"/>
              <w:bottom w:w="0" w:type="dxa"/>
              <w:right w:w="108" w:type="dxa"/>
            </w:tcMar>
            <w:vAlign w:val="center"/>
          </w:tcPr>
          <w:p w:rsidR="006517E1" w:rsidRPr="00F85394" w:rsidRDefault="006517E1" w:rsidP="006517E1">
            <w:pPr>
              <w:jc w:val="center"/>
              <w:rPr>
                <w:b/>
                <w:bCs/>
                <w:sz w:val="20"/>
                <w:szCs w:val="20"/>
                <w:lang w:val="es-ES" w:eastAsia="es-ES"/>
              </w:rPr>
            </w:pPr>
            <w:r w:rsidRPr="00F85394">
              <w:rPr>
                <w:b/>
                <w:bCs/>
                <w:sz w:val="20"/>
                <w:szCs w:val="20"/>
                <w:lang w:val="es-ES" w:eastAsia="es-ES"/>
              </w:rPr>
              <w:t>Nombre del informe revisado</w:t>
            </w:r>
          </w:p>
        </w:tc>
        <w:tc>
          <w:tcPr>
            <w:tcW w:w="517" w:type="pct"/>
            <w:vMerge w:val="restart"/>
            <w:shd w:val="clear" w:color="auto" w:fill="D9D9D9"/>
            <w:vAlign w:val="center"/>
          </w:tcPr>
          <w:p w:rsidR="006517E1" w:rsidRPr="00F85394" w:rsidDel="00430772" w:rsidRDefault="006517E1" w:rsidP="009737C8">
            <w:pPr>
              <w:jc w:val="center"/>
              <w:rPr>
                <w:b/>
                <w:bCs/>
                <w:sz w:val="20"/>
                <w:szCs w:val="20"/>
                <w:lang w:val="es-ES" w:eastAsia="es-ES"/>
              </w:rPr>
            </w:pPr>
            <w:r w:rsidRPr="00F85394">
              <w:rPr>
                <w:b/>
                <w:bCs/>
                <w:sz w:val="20"/>
                <w:szCs w:val="20"/>
                <w:lang w:val="es-ES" w:eastAsia="es-ES"/>
              </w:rPr>
              <w:t>Aspecto ambiental relevante</w:t>
            </w:r>
          </w:p>
        </w:tc>
        <w:tc>
          <w:tcPr>
            <w:tcW w:w="311" w:type="pct"/>
            <w:vMerge w:val="restart"/>
            <w:shd w:val="clear" w:color="auto" w:fill="D9D9D9"/>
            <w:vAlign w:val="center"/>
          </w:tcPr>
          <w:p w:rsidR="006517E1" w:rsidRPr="00F85394" w:rsidRDefault="006517E1" w:rsidP="009737C8">
            <w:pPr>
              <w:jc w:val="center"/>
              <w:rPr>
                <w:rFonts w:eastAsiaTheme="minorHAnsi"/>
                <w:b/>
                <w:bCs/>
                <w:sz w:val="20"/>
                <w:szCs w:val="20"/>
                <w:lang w:val="es-ES"/>
              </w:rPr>
            </w:pPr>
            <w:r w:rsidRPr="00F85394">
              <w:rPr>
                <w:b/>
                <w:bCs/>
                <w:sz w:val="20"/>
                <w:szCs w:val="20"/>
                <w:lang w:val="es-ES" w:eastAsia="es-ES"/>
              </w:rPr>
              <w:t>Código</w:t>
            </w:r>
          </w:p>
          <w:p w:rsidR="006517E1" w:rsidRPr="00F85394" w:rsidRDefault="006517E1" w:rsidP="009737C8">
            <w:pPr>
              <w:jc w:val="center"/>
              <w:rPr>
                <w:b/>
                <w:bCs/>
                <w:sz w:val="20"/>
                <w:szCs w:val="20"/>
                <w:lang w:val="es-ES" w:eastAsia="es-ES"/>
              </w:rPr>
            </w:pPr>
            <w:r w:rsidRPr="00F85394">
              <w:rPr>
                <w:b/>
                <w:bCs/>
                <w:sz w:val="20"/>
                <w:szCs w:val="20"/>
                <w:lang w:val="es-ES" w:eastAsia="es-ES"/>
              </w:rPr>
              <w:t>SSA</w:t>
            </w:r>
          </w:p>
        </w:tc>
        <w:tc>
          <w:tcPr>
            <w:tcW w:w="466" w:type="pct"/>
            <w:vMerge w:val="restart"/>
            <w:shd w:val="clear" w:color="auto" w:fill="D9D9D9"/>
            <w:tcMar>
              <w:top w:w="0" w:type="dxa"/>
              <w:left w:w="108" w:type="dxa"/>
              <w:bottom w:w="0" w:type="dxa"/>
              <w:right w:w="108" w:type="dxa"/>
            </w:tcMar>
            <w:vAlign w:val="center"/>
          </w:tcPr>
          <w:p w:rsidR="006517E1" w:rsidRPr="00F85394" w:rsidRDefault="006517E1" w:rsidP="0047044D">
            <w:pPr>
              <w:jc w:val="center"/>
              <w:rPr>
                <w:b/>
                <w:bCs/>
                <w:sz w:val="20"/>
                <w:szCs w:val="20"/>
                <w:lang w:val="es-ES" w:eastAsia="es-ES"/>
              </w:rPr>
            </w:pPr>
            <w:r w:rsidRPr="00F85394">
              <w:rPr>
                <w:b/>
                <w:bCs/>
                <w:sz w:val="20"/>
                <w:szCs w:val="20"/>
                <w:lang w:val="es-ES" w:eastAsia="es-ES"/>
              </w:rPr>
              <w:t>Fecha de recepción documento</w:t>
            </w:r>
          </w:p>
        </w:tc>
        <w:tc>
          <w:tcPr>
            <w:tcW w:w="830" w:type="pct"/>
            <w:gridSpan w:val="2"/>
            <w:shd w:val="clear" w:color="auto" w:fill="D9D9D9"/>
            <w:vAlign w:val="center"/>
          </w:tcPr>
          <w:p w:rsidR="006517E1" w:rsidRPr="00F85394" w:rsidRDefault="006517E1" w:rsidP="009737C8">
            <w:pPr>
              <w:jc w:val="center"/>
              <w:rPr>
                <w:b/>
                <w:bCs/>
                <w:sz w:val="20"/>
                <w:szCs w:val="20"/>
                <w:lang w:val="es-ES" w:eastAsia="es-ES"/>
              </w:rPr>
            </w:pPr>
            <w:r w:rsidRPr="00F85394">
              <w:rPr>
                <w:b/>
                <w:bCs/>
                <w:sz w:val="20"/>
                <w:szCs w:val="20"/>
                <w:lang w:val="es-ES" w:eastAsia="es-ES"/>
              </w:rPr>
              <w:t>Periodo que reporta</w:t>
            </w:r>
          </w:p>
        </w:tc>
        <w:tc>
          <w:tcPr>
            <w:tcW w:w="467" w:type="pct"/>
            <w:vMerge w:val="restart"/>
            <w:shd w:val="clear" w:color="auto" w:fill="D9D9D9"/>
            <w:vAlign w:val="center"/>
          </w:tcPr>
          <w:p w:rsidR="006517E1" w:rsidRPr="00F85394" w:rsidRDefault="006517E1" w:rsidP="009737C8">
            <w:pPr>
              <w:jc w:val="center"/>
              <w:rPr>
                <w:b/>
                <w:bCs/>
                <w:sz w:val="20"/>
                <w:szCs w:val="20"/>
                <w:lang w:val="es-ES" w:eastAsia="es-ES"/>
              </w:rPr>
            </w:pPr>
            <w:r w:rsidRPr="00F85394">
              <w:rPr>
                <w:b/>
                <w:bCs/>
                <w:sz w:val="20"/>
                <w:szCs w:val="20"/>
                <w:lang w:val="es-ES" w:eastAsia="es-ES"/>
              </w:rPr>
              <w:t>Organismo encomendado</w:t>
            </w:r>
          </w:p>
        </w:tc>
        <w:tc>
          <w:tcPr>
            <w:tcW w:w="363" w:type="pct"/>
            <w:vMerge w:val="restart"/>
            <w:shd w:val="clear" w:color="auto" w:fill="D9D9D9"/>
            <w:vAlign w:val="center"/>
          </w:tcPr>
          <w:p w:rsidR="006517E1" w:rsidRPr="00F85394" w:rsidRDefault="006517E1" w:rsidP="009737C8">
            <w:pPr>
              <w:jc w:val="center"/>
              <w:rPr>
                <w:b/>
                <w:bCs/>
                <w:sz w:val="20"/>
                <w:szCs w:val="20"/>
                <w:lang w:val="es-ES" w:eastAsia="es-ES"/>
              </w:rPr>
            </w:pPr>
            <w:r w:rsidRPr="00F85394">
              <w:rPr>
                <w:b/>
                <w:bCs/>
                <w:sz w:val="20"/>
                <w:szCs w:val="20"/>
                <w:lang w:val="es-ES" w:eastAsia="es-ES"/>
              </w:rPr>
              <w:t>Organismo revisor</w:t>
            </w:r>
          </w:p>
        </w:tc>
        <w:tc>
          <w:tcPr>
            <w:tcW w:w="466" w:type="pct"/>
            <w:vMerge w:val="restart"/>
            <w:shd w:val="clear" w:color="auto" w:fill="D9D9D9"/>
            <w:vAlign w:val="center"/>
          </w:tcPr>
          <w:p w:rsidR="006517E1" w:rsidRPr="00F85394" w:rsidRDefault="0047044D" w:rsidP="0047044D">
            <w:pPr>
              <w:jc w:val="center"/>
              <w:rPr>
                <w:b/>
                <w:bCs/>
                <w:sz w:val="20"/>
                <w:szCs w:val="20"/>
                <w:lang w:val="es-ES" w:eastAsia="es-ES"/>
              </w:rPr>
            </w:pPr>
            <w:r w:rsidRPr="00F85394">
              <w:rPr>
                <w:b/>
                <w:bCs/>
                <w:sz w:val="20"/>
                <w:szCs w:val="20"/>
                <w:lang w:val="es-ES" w:eastAsia="es-ES"/>
              </w:rPr>
              <w:t>Estado de conformidad</w:t>
            </w:r>
          </w:p>
        </w:tc>
        <w:tc>
          <w:tcPr>
            <w:tcW w:w="401" w:type="pct"/>
            <w:vMerge w:val="restart"/>
            <w:shd w:val="clear" w:color="auto" w:fill="D9D9D9"/>
            <w:vAlign w:val="center"/>
          </w:tcPr>
          <w:p w:rsidR="006517E1" w:rsidRPr="00F85394" w:rsidRDefault="006517E1" w:rsidP="0047044D">
            <w:pPr>
              <w:jc w:val="center"/>
              <w:rPr>
                <w:b/>
                <w:bCs/>
                <w:sz w:val="20"/>
                <w:szCs w:val="20"/>
                <w:lang w:val="es-ES" w:eastAsia="es-ES"/>
              </w:rPr>
            </w:pPr>
            <w:r w:rsidRPr="00F85394">
              <w:rPr>
                <w:b/>
                <w:bCs/>
                <w:sz w:val="20"/>
                <w:szCs w:val="20"/>
                <w:lang w:val="es-ES" w:eastAsia="es-ES"/>
              </w:rPr>
              <w:t>N° de hecho constatado</w:t>
            </w:r>
          </w:p>
        </w:tc>
      </w:tr>
      <w:tr w:rsidR="000D1E0A" w:rsidRPr="00987B84" w:rsidTr="000D1E0A">
        <w:trPr>
          <w:trHeight w:val="395"/>
        </w:trPr>
        <w:tc>
          <w:tcPr>
            <w:tcW w:w="1179" w:type="pct"/>
            <w:vMerge/>
            <w:shd w:val="clear" w:color="auto" w:fill="D9D9D9"/>
            <w:tcMar>
              <w:top w:w="0" w:type="dxa"/>
              <w:left w:w="108" w:type="dxa"/>
              <w:bottom w:w="0" w:type="dxa"/>
              <w:right w:w="108" w:type="dxa"/>
            </w:tcMar>
            <w:vAlign w:val="center"/>
            <w:hideMark/>
          </w:tcPr>
          <w:p w:rsidR="006517E1" w:rsidRPr="00F85394" w:rsidRDefault="006517E1" w:rsidP="009737C8">
            <w:pPr>
              <w:jc w:val="center"/>
              <w:rPr>
                <w:rFonts w:eastAsiaTheme="minorHAnsi"/>
                <w:b/>
                <w:bCs/>
                <w:sz w:val="20"/>
                <w:szCs w:val="20"/>
                <w:lang w:val="es-ES"/>
              </w:rPr>
            </w:pPr>
          </w:p>
        </w:tc>
        <w:tc>
          <w:tcPr>
            <w:tcW w:w="517" w:type="pct"/>
            <w:vMerge/>
            <w:shd w:val="clear" w:color="auto" w:fill="D9D9D9"/>
            <w:vAlign w:val="center"/>
            <w:hideMark/>
          </w:tcPr>
          <w:p w:rsidR="006517E1" w:rsidRPr="00F85394" w:rsidRDefault="006517E1" w:rsidP="009737C8">
            <w:pPr>
              <w:jc w:val="center"/>
              <w:rPr>
                <w:rFonts w:eastAsiaTheme="minorHAnsi"/>
                <w:b/>
                <w:bCs/>
                <w:sz w:val="20"/>
                <w:szCs w:val="20"/>
                <w:lang w:val="es-ES" w:eastAsia="es-ES"/>
              </w:rPr>
            </w:pPr>
          </w:p>
        </w:tc>
        <w:tc>
          <w:tcPr>
            <w:tcW w:w="311" w:type="pct"/>
            <w:vMerge/>
            <w:shd w:val="clear" w:color="auto" w:fill="D9D9D9"/>
            <w:vAlign w:val="center"/>
            <w:hideMark/>
          </w:tcPr>
          <w:p w:rsidR="006517E1" w:rsidRPr="00F85394" w:rsidRDefault="006517E1" w:rsidP="009737C8">
            <w:pPr>
              <w:jc w:val="center"/>
              <w:rPr>
                <w:rFonts w:eastAsiaTheme="minorHAnsi"/>
                <w:b/>
                <w:bCs/>
                <w:sz w:val="20"/>
                <w:szCs w:val="20"/>
                <w:lang w:val="es-ES"/>
              </w:rPr>
            </w:pPr>
          </w:p>
        </w:tc>
        <w:tc>
          <w:tcPr>
            <w:tcW w:w="466" w:type="pct"/>
            <w:vMerge/>
            <w:shd w:val="clear" w:color="auto" w:fill="D9D9D9"/>
            <w:tcMar>
              <w:top w:w="0" w:type="dxa"/>
              <w:left w:w="108" w:type="dxa"/>
              <w:bottom w:w="0" w:type="dxa"/>
              <w:right w:w="108" w:type="dxa"/>
            </w:tcMar>
            <w:vAlign w:val="center"/>
            <w:hideMark/>
          </w:tcPr>
          <w:p w:rsidR="006517E1" w:rsidRPr="00F85394" w:rsidRDefault="006517E1" w:rsidP="009737C8">
            <w:pPr>
              <w:jc w:val="center"/>
              <w:rPr>
                <w:rFonts w:eastAsiaTheme="minorHAnsi"/>
                <w:b/>
                <w:bCs/>
                <w:sz w:val="20"/>
                <w:szCs w:val="20"/>
                <w:lang w:val="es-ES"/>
              </w:rPr>
            </w:pPr>
          </w:p>
        </w:tc>
        <w:tc>
          <w:tcPr>
            <w:tcW w:w="415" w:type="pct"/>
            <w:shd w:val="clear" w:color="auto" w:fill="D9D9D9"/>
            <w:vAlign w:val="center"/>
            <w:hideMark/>
          </w:tcPr>
          <w:p w:rsidR="006517E1" w:rsidRPr="00F85394" w:rsidRDefault="006517E1" w:rsidP="0047044D">
            <w:pPr>
              <w:jc w:val="center"/>
              <w:rPr>
                <w:rFonts w:eastAsiaTheme="minorHAnsi"/>
                <w:bCs/>
                <w:sz w:val="20"/>
                <w:szCs w:val="20"/>
                <w:lang w:val="es-ES"/>
              </w:rPr>
            </w:pPr>
            <w:r w:rsidRPr="00F85394">
              <w:rPr>
                <w:b/>
                <w:bCs/>
                <w:sz w:val="20"/>
                <w:szCs w:val="20"/>
                <w:lang w:val="es-ES" w:eastAsia="es-ES"/>
              </w:rPr>
              <w:t>Desde</w:t>
            </w:r>
          </w:p>
        </w:tc>
        <w:tc>
          <w:tcPr>
            <w:tcW w:w="415" w:type="pct"/>
            <w:shd w:val="clear" w:color="auto" w:fill="D9D9D9"/>
            <w:vAlign w:val="center"/>
          </w:tcPr>
          <w:p w:rsidR="006517E1" w:rsidRPr="00F85394" w:rsidRDefault="006517E1" w:rsidP="0047044D">
            <w:pPr>
              <w:jc w:val="center"/>
              <w:rPr>
                <w:bCs/>
                <w:sz w:val="20"/>
                <w:szCs w:val="20"/>
                <w:lang w:val="es-ES" w:eastAsia="es-ES"/>
              </w:rPr>
            </w:pPr>
            <w:r w:rsidRPr="00F85394">
              <w:rPr>
                <w:b/>
                <w:bCs/>
                <w:sz w:val="20"/>
                <w:szCs w:val="20"/>
                <w:lang w:val="es-ES" w:eastAsia="es-ES"/>
              </w:rPr>
              <w:t>Hasta</w:t>
            </w:r>
          </w:p>
        </w:tc>
        <w:tc>
          <w:tcPr>
            <w:tcW w:w="467" w:type="pct"/>
            <w:vMerge/>
            <w:shd w:val="clear" w:color="auto" w:fill="D9D9D9"/>
            <w:vAlign w:val="center"/>
            <w:hideMark/>
          </w:tcPr>
          <w:p w:rsidR="006517E1" w:rsidRPr="00F85394" w:rsidRDefault="006517E1" w:rsidP="009737C8">
            <w:pPr>
              <w:jc w:val="center"/>
              <w:rPr>
                <w:rFonts w:eastAsiaTheme="minorHAnsi"/>
                <w:b/>
                <w:bCs/>
                <w:sz w:val="20"/>
                <w:szCs w:val="20"/>
                <w:lang w:val="es-ES" w:eastAsia="es-ES"/>
              </w:rPr>
            </w:pPr>
          </w:p>
        </w:tc>
        <w:tc>
          <w:tcPr>
            <w:tcW w:w="363" w:type="pct"/>
            <w:vMerge/>
            <w:shd w:val="clear" w:color="auto" w:fill="D9D9D9"/>
          </w:tcPr>
          <w:p w:rsidR="006517E1" w:rsidRPr="00F85394" w:rsidRDefault="006517E1" w:rsidP="009737C8">
            <w:pPr>
              <w:jc w:val="center"/>
              <w:rPr>
                <w:b/>
                <w:bCs/>
                <w:sz w:val="20"/>
                <w:szCs w:val="20"/>
                <w:lang w:val="es-ES" w:eastAsia="es-ES"/>
              </w:rPr>
            </w:pPr>
          </w:p>
        </w:tc>
        <w:tc>
          <w:tcPr>
            <w:tcW w:w="466" w:type="pct"/>
            <w:vMerge/>
            <w:shd w:val="clear" w:color="auto" w:fill="D9D9D9"/>
            <w:vAlign w:val="center"/>
          </w:tcPr>
          <w:p w:rsidR="006517E1" w:rsidRPr="00F85394" w:rsidRDefault="006517E1" w:rsidP="009737C8">
            <w:pPr>
              <w:jc w:val="center"/>
              <w:rPr>
                <w:b/>
                <w:bCs/>
                <w:sz w:val="20"/>
                <w:szCs w:val="20"/>
                <w:lang w:val="es-ES" w:eastAsia="es-ES"/>
              </w:rPr>
            </w:pPr>
          </w:p>
        </w:tc>
        <w:tc>
          <w:tcPr>
            <w:tcW w:w="401" w:type="pct"/>
            <w:vMerge/>
            <w:shd w:val="clear" w:color="auto" w:fill="D9D9D9"/>
          </w:tcPr>
          <w:p w:rsidR="006517E1" w:rsidRPr="00F85394" w:rsidRDefault="006517E1" w:rsidP="009737C8">
            <w:pPr>
              <w:jc w:val="center"/>
              <w:rPr>
                <w:b/>
                <w:bCs/>
                <w:sz w:val="20"/>
                <w:szCs w:val="20"/>
                <w:lang w:val="es-ES" w:eastAsia="es-ES"/>
              </w:rPr>
            </w:pPr>
          </w:p>
        </w:tc>
      </w:tr>
      <w:tr w:rsidR="000D1E0A" w:rsidRPr="00987B84" w:rsidTr="000D1E0A">
        <w:trPr>
          <w:trHeight w:val="409"/>
        </w:trPr>
        <w:tc>
          <w:tcPr>
            <w:tcW w:w="1179" w:type="pct"/>
            <w:tcMar>
              <w:top w:w="0" w:type="dxa"/>
              <w:left w:w="108" w:type="dxa"/>
              <w:bottom w:w="0" w:type="dxa"/>
              <w:right w:w="108" w:type="dxa"/>
            </w:tcMar>
            <w:vAlign w:val="center"/>
          </w:tcPr>
          <w:p w:rsidR="00753AC1" w:rsidRPr="007F13D9" w:rsidRDefault="00753AC1" w:rsidP="007F13D9">
            <w:pPr>
              <w:rPr>
                <w:rFonts w:eastAsiaTheme="minorHAnsi"/>
                <w:sz w:val="20"/>
                <w:szCs w:val="20"/>
                <w:lang w:val="es-ES"/>
              </w:rPr>
            </w:pPr>
            <w:r w:rsidRPr="007F13D9">
              <w:rPr>
                <w:rFonts w:cstheme="minorHAnsi"/>
                <w:sz w:val="20"/>
                <w:szCs w:val="20"/>
              </w:rPr>
              <w:t xml:space="preserve">Informe </w:t>
            </w:r>
            <w:r w:rsidR="007F13D9" w:rsidRPr="007F13D9">
              <w:rPr>
                <w:rFonts w:cstheme="minorHAnsi"/>
                <w:sz w:val="20"/>
                <w:szCs w:val="20"/>
              </w:rPr>
              <w:t xml:space="preserve">de </w:t>
            </w:r>
            <w:r w:rsidRPr="007F13D9">
              <w:rPr>
                <w:rFonts w:cstheme="minorHAnsi"/>
                <w:sz w:val="20"/>
                <w:szCs w:val="20"/>
              </w:rPr>
              <w:t xml:space="preserve">Monitoreo </w:t>
            </w:r>
            <w:r w:rsidR="007F13D9" w:rsidRPr="007F13D9">
              <w:rPr>
                <w:rFonts w:cstheme="minorHAnsi"/>
                <w:sz w:val="20"/>
                <w:szCs w:val="20"/>
              </w:rPr>
              <w:t>N° 4 Protección Calidad de las Aguas Mina Invierno Periodo: marzo 2014 – abril 2014 – mayo 2014</w:t>
            </w:r>
          </w:p>
        </w:tc>
        <w:tc>
          <w:tcPr>
            <w:tcW w:w="517" w:type="pct"/>
            <w:vAlign w:val="center"/>
          </w:tcPr>
          <w:p w:rsidR="00753AC1" w:rsidRPr="007F13D9" w:rsidRDefault="00F85394" w:rsidP="00F85394">
            <w:pPr>
              <w:ind w:left="68" w:right="83"/>
              <w:rPr>
                <w:rFonts w:eastAsiaTheme="minorHAnsi"/>
                <w:sz w:val="20"/>
                <w:szCs w:val="20"/>
                <w:lang w:val="es-ES" w:eastAsia="es-ES"/>
              </w:rPr>
            </w:pPr>
            <w:r w:rsidRPr="007F13D9">
              <w:rPr>
                <w:rFonts w:eastAsiaTheme="minorHAnsi"/>
                <w:sz w:val="20"/>
                <w:szCs w:val="20"/>
                <w:lang w:val="es-ES" w:eastAsia="es-ES"/>
              </w:rPr>
              <w:t>Intervención o Afectación de Cursos de Agua</w:t>
            </w:r>
          </w:p>
        </w:tc>
        <w:tc>
          <w:tcPr>
            <w:tcW w:w="311" w:type="pct"/>
            <w:vAlign w:val="center"/>
          </w:tcPr>
          <w:p w:rsidR="00753AC1" w:rsidRPr="007F13D9" w:rsidRDefault="00F85394" w:rsidP="004666B0">
            <w:pPr>
              <w:jc w:val="center"/>
              <w:rPr>
                <w:rFonts w:eastAsiaTheme="minorHAnsi"/>
                <w:sz w:val="20"/>
                <w:szCs w:val="20"/>
                <w:lang w:val="es-ES"/>
              </w:rPr>
            </w:pPr>
            <w:r w:rsidRPr="007F13D9">
              <w:rPr>
                <w:rFonts w:eastAsiaTheme="minorHAnsi"/>
                <w:sz w:val="20"/>
                <w:szCs w:val="20"/>
                <w:lang w:val="es-ES"/>
              </w:rPr>
              <w:t>27966</w:t>
            </w:r>
          </w:p>
        </w:tc>
        <w:tc>
          <w:tcPr>
            <w:tcW w:w="466" w:type="pct"/>
            <w:tcMar>
              <w:top w:w="0" w:type="dxa"/>
              <w:left w:w="108" w:type="dxa"/>
              <w:bottom w:w="0" w:type="dxa"/>
              <w:right w:w="108" w:type="dxa"/>
            </w:tcMar>
            <w:vAlign w:val="center"/>
          </w:tcPr>
          <w:p w:rsidR="00753AC1" w:rsidRPr="007F13D9" w:rsidRDefault="007F13D9" w:rsidP="007F13D9">
            <w:pPr>
              <w:jc w:val="center"/>
              <w:rPr>
                <w:rFonts w:eastAsiaTheme="minorHAnsi"/>
                <w:sz w:val="20"/>
                <w:szCs w:val="20"/>
                <w:lang w:val="es-ES"/>
              </w:rPr>
            </w:pPr>
            <w:r w:rsidRPr="007F13D9">
              <w:rPr>
                <w:rFonts w:eastAsiaTheme="minorHAnsi"/>
                <w:sz w:val="20"/>
                <w:szCs w:val="20"/>
                <w:lang w:val="es-ES"/>
              </w:rPr>
              <w:t>2</w:t>
            </w:r>
            <w:r w:rsidR="00753AC1" w:rsidRPr="007F13D9">
              <w:rPr>
                <w:rFonts w:eastAsiaTheme="minorHAnsi"/>
                <w:sz w:val="20"/>
                <w:szCs w:val="20"/>
                <w:lang w:val="es-ES"/>
              </w:rPr>
              <w:t>7-</w:t>
            </w:r>
            <w:r w:rsidRPr="007F13D9">
              <w:rPr>
                <w:rFonts w:eastAsiaTheme="minorHAnsi"/>
                <w:sz w:val="20"/>
                <w:szCs w:val="20"/>
                <w:lang w:val="es-ES"/>
              </w:rPr>
              <w:t>11</w:t>
            </w:r>
            <w:r w:rsidR="00753AC1" w:rsidRPr="007F13D9">
              <w:rPr>
                <w:rFonts w:eastAsiaTheme="minorHAnsi"/>
                <w:sz w:val="20"/>
                <w:szCs w:val="20"/>
                <w:lang w:val="es-ES"/>
              </w:rPr>
              <w:t>-201</w:t>
            </w:r>
            <w:r w:rsidRPr="007F13D9">
              <w:rPr>
                <w:rFonts w:eastAsiaTheme="minorHAnsi"/>
                <w:sz w:val="20"/>
                <w:szCs w:val="20"/>
                <w:lang w:val="es-ES"/>
              </w:rPr>
              <w:t>4</w:t>
            </w:r>
          </w:p>
        </w:tc>
        <w:tc>
          <w:tcPr>
            <w:tcW w:w="415" w:type="pct"/>
            <w:vAlign w:val="center"/>
          </w:tcPr>
          <w:p w:rsidR="00753AC1" w:rsidRPr="007F13D9" w:rsidRDefault="007F13D9" w:rsidP="007F13D9">
            <w:pPr>
              <w:jc w:val="center"/>
              <w:rPr>
                <w:rFonts w:eastAsiaTheme="minorHAnsi"/>
                <w:sz w:val="20"/>
                <w:szCs w:val="20"/>
                <w:lang w:val="es-ES"/>
              </w:rPr>
            </w:pPr>
            <w:r w:rsidRPr="007F13D9">
              <w:rPr>
                <w:rFonts w:eastAsiaTheme="minorHAnsi"/>
                <w:sz w:val="20"/>
                <w:szCs w:val="20"/>
                <w:lang w:val="es-ES"/>
              </w:rPr>
              <w:t>01</w:t>
            </w:r>
            <w:r w:rsidR="00753AC1" w:rsidRPr="007F13D9">
              <w:rPr>
                <w:rFonts w:eastAsiaTheme="minorHAnsi"/>
                <w:sz w:val="20"/>
                <w:szCs w:val="20"/>
                <w:lang w:val="es-ES"/>
              </w:rPr>
              <w:t>-0</w:t>
            </w:r>
            <w:r w:rsidRPr="007F13D9">
              <w:rPr>
                <w:rFonts w:eastAsiaTheme="minorHAnsi"/>
                <w:sz w:val="20"/>
                <w:szCs w:val="20"/>
                <w:lang w:val="es-ES"/>
              </w:rPr>
              <w:t>3</w:t>
            </w:r>
            <w:r w:rsidR="00753AC1" w:rsidRPr="007F13D9">
              <w:rPr>
                <w:rFonts w:eastAsiaTheme="minorHAnsi"/>
                <w:sz w:val="20"/>
                <w:szCs w:val="20"/>
                <w:lang w:val="es-ES"/>
              </w:rPr>
              <w:t>-201</w:t>
            </w:r>
            <w:r w:rsidRPr="007F13D9">
              <w:rPr>
                <w:rFonts w:eastAsiaTheme="minorHAnsi"/>
                <w:sz w:val="20"/>
                <w:szCs w:val="20"/>
                <w:lang w:val="es-ES"/>
              </w:rPr>
              <w:t>4</w:t>
            </w:r>
          </w:p>
        </w:tc>
        <w:tc>
          <w:tcPr>
            <w:tcW w:w="415" w:type="pct"/>
            <w:vAlign w:val="center"/>
          </w:tcPr>
          <w:p w:rsidR="00753AC1" w:rsidRPr="007F13D9" w:rsidRDefault="007F13D9" w:rsidP="007F13D9">
            <w:pPr>
              <w:jc w:val="center"/>
              <w:rPr>
                <w:rFonts w:eastAsiaTheme="minorHAnsi"/>
                <w:sz w:val="20"/>
                <w:szCs w:val="20"/>
                <w:lang w:val="es-ES" w:eastAsia="es-ES"/>
              </w:rPr>
            </w:pPr>
            <w:r w:rsidRPr="007F13D9">
              <w:rPr>
                <w:rFonts w:eastAsiaTheme="minorHAnsi"/>
                <w:sz w:val="20"/>
                <w:szCs w:val="20"/>
                <w:lang w:val="es-ES"/>
              </w:rPr>
              <w:t>31</w:t>
            </w:r>
            <w:r w:rsidR="00753AC1" w:rsidRPr="007F13D9">
              <w:rPr>
                <w:rFonts w:eastAsiaTheme="minorHAnsi"/>
                <w:sz w:val="20"/>
                <w:szCs w:val="20"/>
                <w:lang w:val="es-ES"/>
              </w:rPr>
              <w:t>-0</w:t>
            </w:r>
            <w:r w:rsidRPr="007F13D9">
              <w:rPr>
                <w:rFonts w:eastAsiaTheme="minorHAnsi"/>
                <w:sz w:val="20"/>
                <w:szCs w:val="20"/>
                <w:lang w:val="es-ES"/>
              </w:rPr>
              <w:t>5</w:t>
            </w:r>
            <w:r w:rsidR="00753AC1" w:rsidRPr="007F13D9">
              <w:rPr>
                <w:rFonts w:eastAsiaTheme="minorHAnsi"/>
                <w:sz w:val="20"/>
                <w:szCs w:val="20"/>
                <w:lang w:val="es-ES"/>
              </w:rPr>
              <w:t>-201</w:t>
            </w:r>
            <w:r w:rsidRPr="007F13D9">
              <w:rPr>
                <w:rFonts w:eastAsiaTheme="minorHAnsi"/>
                <w:sz w:val="20"/>
                <w:szCs w:val="20"/>
                <w:lang w:val="es-ES"/>
              </w:rPr>
              <w:t>4</w:t>
            </w:r>
          </w:p>
        </w:tc>
        <w:tc>
          <w:tcPr>
            <w:tcW w:w="467" w:type="pct"/>
            <w:vAlign w:val="center"/>
          </w:tcPr>
          <w:p w:rsidR="00753AC1" w:rsidRPr="00F85394" w:rsidRDefault="00F85394" w:rsidP="00F85394">
            <w:pPr>
              <w:ind w:left="62" w:right="55"/>
              <w:jc w:val="center"/>
              <w:rPr>
                <w:rFonts w:eastAsiaTheme="minorHAnsi"/>
                <w:sz w:val="20"/>
                <w:szCs w:val="20"/>
                <w:lang w:val="es-ES" w:eastAsia="es-ES"/>
              </w:rPr>
            </w:pPr>
            <w:r w:rsidRPr="00F85394">
              <w:rPr>
                <w:rFonts w:eastAsiaTheme="minorHAnsi"/>
                <w:sz w:val="20"/>
                <w:szCs w:val="20"/>
                <w:lang w:val="es-ES" w:eastAsia="es-ES"/>
              </w:rPr>
              <w:t>---</w:t>
            </w:r>
          </w:p>
        </w:tc>
        <w:tc>
          <w:tcPr>
            <w:tcW w:w="363" w:type="pct"/>
            <w:vAlign w:val="center"/>
          </w:tcPr>
          <w:p w:rsidR="00753AC1" w:rsidRPr="00F85394" w:rsidRDefault="00F85394" w:rsidP="00F85394">
            <w:pPr>
              <w:ind w:left="72" w:right="64"/>
              <w:jc w:val="center"/>
              <w:rPr>
                <w:rFonts w:eastAsiaTheme="minorHAnsi"/>
                <w:sz w:val="20"/>
                <w:szCs w:val="20"/>
                <w:lang w:val="es-ES" w:eastAsia="es-ES"/>
              </w:rPr>
            </w:pPr>
            <w:r w:rsidRPr="00F85394">
              <w:rPr>
                <w:rFonts w:eastAsiaTheme="minorHAnsi"/>
                <w:sz w:val="20"/>
                <w:szCs w:val="20"/>
                <w:lang w:val="es-ES" w:eastAsia="es-ES"/>
              </w:rPr>
              <w:t>SMA</w:t>
            </w:r>
          </w:p>
        </w:tc>
        <w:tc>
          <w:tcPr>
            <w:tcW w:w="466" w:type="pct"/>
            <w:vAlign w:val="center"/>
          </w:tcPr>
          <w:p w:rsidR="00753AC1" w:rsidRPr="00901B38" w:rsidRDefault="00AC73D8" w:rsidP="00A651A7">
            <w:pPr>
              <w:jc w:val="center"/>
              <w:rPr>
                <w:rFonts w:eastAsiaTheme="minorHAnsi"/>
                <w:sz w:val="20"/>
                <w:szCs w:val="20"/>
                <w:lang w:val="es-ES" w:eastAsia="es-ES"/>
              </w:rPr>
            </w:pPr>
            <w:r>
              <w:rPr>
                <w:rFonts w:eastAsiaTheme="minorHAnsi"/>
                <w:sz w:val="20"/>
                <w:szCs w:val="20"/>
                <w:lang w:val="es-ES" w:eastAsia="es-ES"/>
              </w:rPr>
              <w:t xml:space="preserve">No </w:t>
            </w:r>
            <w:r w:rsidR="00753AC1" w:rsidRPr="00901B38">
              <w:rPr>
                <w:rFonts w:eastAsiaTheme="minorHAnsi"/>
                <w:sz w:val="20"/>
                <w:szCs w:val="20"/>
                <w:lang w:val="es-ES" w:eastAsia="es-ES"/>
              </w:rPr>
              <w:t>Conforme</w:t>
            </w:r>
          </w:p>
        </w:tc>
        <w:tc>
          <w:tcPr>
            <w:tcW w:w="401" w:type="pct"/>
            <w:vAlign w:val="center"/>
          </w:tcPr>
          <w:p w:rsidR="00753AC1" w:rsidRPr="00F85394" w:rsidRDefault="00F85394" w:rsidP="008E7AE8">
            <w:pPr>
              <w:tabs>
                <w:tab w:val="left" w:pos="519"/>
                <w:tab w:val="center" w:pos="665"/>
              </w:tabs>
              <w:jc w:val="center"/>
              <w:rPr>
                <w:rFonts w:eastAsiaTheme="minorHAnsi"/>
                <w:sz w:val="20"/>
                <w:szCs w:val="20"/>
                <w:lang w:val="es-ES" w:eastAsia="es-ES"/>
              </w:rPr>
            </w:pPr>
            <w:r w:rsidRPr="00F85394">
              <w:rPr>
                <w:rFonts w:eastAsiaTheme="minorHAnsi"/>
                <w:sz w:val="20"/>
                <w:szCs w:val="20"/>
                <w:lang w:val="es-ES" w:eastAsia="es-ES"/>
              </w:rPr>
              <w:t>2</w:t>
            </w:r>
          </w:p>
        </w:tc>
      </w:tr>
      <w:tr w:rsidR="000D1E0A" w:rsidRPr="00987B84" w:rsidTr="000D1E0A">
        <w:trPr>
          <w:trHeight w:val="409"/>
        </w:trPr>
        <w:tc>
          <w:tcPr>
            <w:tcW w:w="1179" w:type="pct"/>
            <w:tcMar>
              <w:top w:w="0" w:type="dxa"/>
              <w:left w:w="108" w:type="dxa"/>
              <w:bottom w:w="0" w:type="dxa"/>
              <w:right w:w="108" w:type="dxa"/>
            </w:tcMar>
            <w:vAlign w:val="center"/>
          </w:tcPr>
          <w:p w:rsidR="0001064E" w:rsidRPr="007F13D9" w:rsidRDefault="0001064E" w:rsidP="0001064E">
            <w:pPr>
              <w:rPr>
                <w:rFonts w:eastAsiaTheme="minorHAnsi"/>
                <w:sz w:val="20"/>
                <w:szCs w:val="20"/>
                <w:lang w:val="es-ES"/>
              </w:rPr>
            </w:pPr>
            <w:r w:rsidRPr="007F13D9">
              <w:rPr>
                <w:rFonts w:cstheme="minorHAnsi"/>
                <w:sz w:val="20"/>
                <w:szCs w:val="20"/>
              </w:rPr>
              <w:t xml:space="preserve">Informe de Monitoreo N° </w:t>
            </w:r>
            <w:r>
              <w:rPr>
                <w:rFonts w:cstheme="minorHAnsi"/>
                <w:sz w:val="20"/>
                <w:szCs w:val="20"/>
              </w:rPr>
              <w:t>5</w:t>
            </w:r>
            <w:r w:rsidRPr="007F13D9">
              <w:rPr>
                <w:rFonts w:cstheme="minorHAnsi"/>
                <w:sz w:val="20"/>
                <w:szCs w:val="20"/>
              </w:rPr>
              <w:t xml:space="preserve"> Protección Calidad de las Aguas Mina Invierno Periodo: </w:t>
            </w:r>
            <w:r>
              <w:rPr>
                <w:rFonts w:cstheme="minorHAnsi"/>
                <w:sz w:val="20"/>
                <w:szCs w:val="20"/>
              </w:rPr>
              <w:t>junio</w:t>
            </w:r>
            <w:r w:rsidRPr="007F13D9">
              <w:rPr>
                <w:rFonts w:cstheme="minorHAnsi"/>
                <w:sz w:val="20"/>
                <w:szCs w:val="20"/>
              </w:rPr>
              <w:t xml:space="preserve"> 2014 – </w:t>
            </w:r>
            <w:r>
              <w:rPr>
                <w:rFonts w:cstheme="minorHAnsi"/>
                <w:sz w:val="20"/>
                <w:szCs w:val="20"/>
              </w:rPr>
              <w:t>julio</w:t>
            </w:r>
            <w:r w:rsidRPr="007F13D9">
              <w:rPr>
                <w:rFonts w:cstheme="minorHAnsi"/>
                <w:sz w:val="20"/>
                <w:szCs w:val="20"/>
              </w:rPr>
              <w:t xml:space="preserve"> 2014 – </w:t>
            </w:r>
            <w:r>
              <w:rPr>
                <w:rFonts w:cstheme="minorHAnsi"/>
                <w:sz w:val="20"/>
                <w:szCs w:val="20"/>
              </w:rPr>
              <w:t>agosto</w:t>
            </w:r>
            <w:r w:rsidRPr="007F13D9">
              <w:rPr>
                <w:rFonts w:cstheme="minorHAnsi"/>
                <w:sz w:val="20"/>
                <w:szCs w:val="20"/>
              </w:rPr>
              <w:t xml:space="preserve"> 2014</w:t>
            </w:r>
          </w:p>
        </w:tc>
        <w:tc>
          <w:tcPr>
            <w:tcW w:w="517" w:type="pct"/>
            <w:vAlign w:val="center"/>
          </w:tcPr>
          <w:p w:rsidR="0001064E" w:rsidRPr="007F13D9" w:rsidRDefault="0001064E" w:rsidP="00933570">
            <w:pPr>
              <w:ind w:left="68" w:right="83"/>
              <w:rPr>
                <w:rFonts w:eastAsiaTheme="minorHAnsi"/>
                <w:sz w:val="20"/>
                <w:szCs w:val="20"/>
                <w:lang w:val="es-ES" w:eastAsia="es-ES"/>
              </w:rPr>
            </w:pPr>
            <w:r w:rsidRPr="007F13D9">
              <w:rPr>
                <w:rFonts w:eastAsiaTheme="minorHAnsi"/>
                <w:sz w:val="20"/>
                <w:szCs w:val="20"/>
                <w:lang w:val="es-ES" w:eastAsia="es-ES"/>
              </w:rPr>
              <w:t>Intervención o Afectación de Cursos de Agua</w:t>
            </w:r>
          </w:p>
        </w:tc>
        <w:tc>
          <w:tcPr>
            <w:tcW w:w="311" w:type="pct"/>
            <w:vAlign w:val="center"/>
          </w:tcPr>
          <w:p w:rsidR="0001064E" w:rsidRPr="00EB4B73" w:rsidRDefault="0001064E" w:rsidP="00EB4B73">
            <w:pPr>
              <w:jc w:val="center"/>
              <w:rPr>
                <w:rFonts w:eastAsiaTheme="minorHAnsi"/>
                <w:sz w:val="20"/>
                <w:szCs w:val="20"/>
                <w:lang w:val="es-ES"/>
              </w:rPr>
            </w:pPr>
            <w:r w:rsidRPr="00EB4B73">
              <w:rPr>
                <w:rFonts w:eastAsiaTheme="minorHAnsi"/>
                <w:sz w:val="20"/>
                <w:szCs w:val="20"/>
                <w:lang w:val="es-ES"/>
              </w:rPr>
              <w:t>2</w:t>
            </w:r>
            <w:r w:rsidR="00EB4B73" w:rsidRPr="00EB4B73">
              <w:rPr>
                <w:rFonts w:eastAsiaTheme="minorHAnsi"/>
                <w:sz w:val="20"/>
                <w:szCs w:val="20"/>
                <w:lang w:val="es-ES"/>
              </w:rPr>
              <w:t>9265</w:t>
            </w:r>
          </w:p>
        </w:tc>
        <w:tc>
          <w:tcPr>
            <w:tcW w:w="466" w:type="pct"/>
            <w:tcMar>
              <w:top w:w="0" w:type="dxa"/>
              <w:left w:w="108" w:type="dxa"/>
              <w:bottom w:w="0" w:type="dxa"/>
              <w:right w:w="108" w:type="dxa"/>
            </w:tcMar>
            <w:vAlign w:val="center"/>
          </w:tcPr>
          <w:p w:rsidR="0001064E" w:rsidRPr="00EB4B73" w:rsidRDefault="0001064E" w:rsidP="0001064E">
            <w:pPr>
              <w:jc w:val="center"/>
              <w:rPr>
                <w:rFonts w:eastAsiaTheme="minorHAnsi"/>
                <w:sz w:val="20"/>
                <w:szCs w:val="20"/>
                <w:lang w:val="es-ES"/>
              </w:rPr>
            </w:pPr>
            <w:r w:rsidRPr="00EB4B73">
              <w:rPr>
                <w:rFonts w:eastAsiaTheme="minorHAnsi"/>
                <w:sz w:val="20"/>
                <w:szCs w:val="20"/>
                <w:lang w:val="es-ES"/>
              </w:rPr>
              <w:t>19-01-2015</w:t>
            </w:r>
          </w:p>
        </w:tc>
        <w:tc>
          <w:tcPr>
            <w:tcW w:w="415" w:type="pct"/>
            <w:vAlign w:val="center"/>
          </w:tcPr>
          <w:p w:rsidR="0001064E" w:rsidRPr="00EB4B73" w:rsidRDefault="0001064E" w:rsidP="00EB4B73">
            <w:pPr>
              <w:jc w:val="center"/>
              <w:rPr>
                <w:rFonts w:eastAsiaTheme="minorHAnsi"/>
                <w:sz w:val="20"/>
                <w:szCs w:val="20"/>
                <w:lang w:val="es-ES"/>
              </w:rPr>
            </w:pPr>
            <w:r w:rsidRPr="00EB4B73">
              <w:rPr>
                <w:rFonts w:eastAsiaTheme="minorHAnsi"/>
                <w:sz w:val="20"/>
                <w:szCs w:val="20"/>
                <w:lang w:val="es-ES"/>
              </w:rPr>
              <w:t>01-0</w:t>
            </w:r>
            <w:r w:rsidR="00EB4B73" w:rsidRPr="00EB4B73">
              <w:rPr>
                <w:rFonts w:eastAsiaTheme="minorHAnsi"/>
                <w:sz w:val="20"/>
                <w:szCs w:val="20"/>
                <w:lang w:val="es-ES"/>
              </w:rPr>
              <w:t>6</w:t>
            </w:r>
            <w:r w:rsidRPr="00EB4B73">
              <w:rPr>
                <w:rFonts w:eastAsiaTheme="minorHAnsi"/>
                <w:sz w:val="20"/>
                <w:szCs w:val="20"/>
                <w:lang w:val="es-ES"/>
              </w:rPr>
              <w:t>-2014</w:t>
            </w:r>
          </w:p>
        </w:tc>
        <w:tc>
          <w:tcPr>
            <w:tcW w:w="415" w:type="pct"/>
            <w:vAlign w:val="center"/>
          </w:tcPr>
          <w:p w:rsidR="0001064E" w:rsidRPr="00EB4B73" w:rsidRDefault="0001064E" w:rsidP="00EB4B73">
            <w:pPr>
              <w:jc w:val="center"/>
              <w:rPr>
                <w:rFonts w:eastAsiaTheme="minorHAnsi"/>
                <w:sz w:val="20"/>
                <w:szCs w:val="20"/>
                <w:lang w:val="es-ES" w:eastAsia="es-ES"/>
              </w:rPr>
            </w:pPr>
            <w:r w:rsidRPr="00EB4B73">
              <w:rPr>
                <w:rFonts w:eastAsiaTheme="minorHAnsi"/>
                <w:sz w:val="20"/>
                <w:szCs w:val="20"/>
                <w:lang w:val="es-ES"/>
              </w:rPr>
              <w:t>31-0</w:t>
            </w:r>
            <w:r w:rsidR="00EB4B73" w:rsidRPr="00EB4B73">
              <w:rPr>
                <w:rFonts w:eastAsiaTheme="minorHAnsi"/>
                <w:sz w:val="20"/>
                <w:szCs w:val="20"/>
                <w:lang w:val="es-ES"/>
              </w:rPr>
              <w:t>8</w:t>
            </w:r>
            <w:r w:rsidRPr="00EB4B73">
              <w:rPr>
                <w:rFonts w:eastAsiaTheme="minorHAnsi"/>
                <w:sz w:val="20"/>
                <w:szCs w:val="20"/>
                <w:lang w:val="es-ES"/>
              </w:rPr>
              <w:t>-2014</w:t>
            </w:r>
          </w:p>
        </w:tc>
        <w:tc>
          <w:tcPr>
            <w:tcW w:w="467" w:type="pct"/>
            <w:vAlign w:val="center"/>
          </w:tcPr>
          <w:p w:rsidR="0001064E" w:rsidRPr="00F85394" w:rsidRDefault="0001064E" w:rsidP="00933570">
            <w:pPr>
              <w:ind w:left="62" w:right="55"/>
              <w:jc w:val="center"/>
              <w:rPr>
                <w:rFonts w:eastAsiaTheme="minorHAnsi"/>
                <w:sz w:val="20"/>
                <w:szCs w:val="20"/>
                <w:lang w:val="es-ES" w:eastAsia="es-ES"/>
              </w:rPr>
            </w:pPr>
            <w:r w:rsidRPr="00F85394">
              <w:rPr>
                <w:rFonts w:eastAsiaTheme="minorHAnsi"/>
                <w:sz w:val="20"/>
                <w:szCs w:val="20"/>
                <w:lang w:val="es-ES" w:eastAsia="es-ES"/>
              </w:rPr>
              <w:t>---</w:t>
            </w:r>
          </w:p>
        </w:tc>
        <w:tc>
          <w:tcPr>
            <w:tcW w:w="363" w:type="pct"/>
            <w:vAlign w:val="center"/>
          </w:tcPr>
          <w:p w:rsidR="0001064E" w:rsidRPr="00F85394" w:rsidRDefault="0001064E" w:rsidP="00933570">
            <w:pPr>
              <w:ind w:left="72" w:right="64"/>
              <w:jc w:val="center"/>
              <w:rPr>
                <w:rFonts w:eastAsiaTheme="minorHAnsi"/>
                <w:sz w:val="20"/>
                <w:szCs w:val="20"/>
                <w:lang w:val="es-ES" w:eastAsia="es-ES"/>
              </w:rPr>
            </w:pPr>
            <w:r w:rsidRPr="00F85394">
              <w:rPr>
                <w:rFonts w:eastAsiaTheme="minorHAnsi"/>
                <w:sz w:val="20"/>
                <w:szCs w:val="20"/>
                <w:lang w:val="es-ES" w:eastAsia="es-ES"/>
              </w:rPr>
              <w:t>SMA</w:t>
            </w:r>
          </w:p>
        </w:tc>
        <w:tc>
          <w:tcPr>
            <w:tcW w:w="466" w:type="pct"/>
            <w:vAlign w:val="center"/>
          </w:tcPr>
          <w:p w:rsidR="0001064E" w:rsidRPr="00901B38" w:rsidRDefault="0001064E" w:rsidP="00933570">
            <w:pPr>
              <w:jc w:val="center"/>
              <w:rPr>
                <w:rFonts w:eastAsiaTheme="minorHAnsi"/>
                <w:sz w:val="20"/>
                <w:szCs w:val="20"/>
                <w:lang w:val="es-ES" w:eastAsia="es-ES"/>
              </w:rPr>
            </w:pPr>
            <w:r w:rsidRPr="00901B38">
              <w:rPr>
                <w:rFonts w:eastAsiaTheme="minorHAnsi"/>
                <w:sz w:val="20"/>
                <w:szCs w:val="20"/>
                <w:lang w:val="es-ES" w:eastAsia="es-ES"/>
              </w:rPr>
              <w:t>No Conforme</w:t>
            </w:r>
          </w:p>
        </w:tc>
        <w:tc>
          <w:tcPr>
            <w:tcW w:w="401" w:type="pct"/>
            <w:vAlign w:val="center"/>
          </w:tcPr>
          <w:p w:rsidR="0001064E" w:rsidRPr="00F85394" w:rsidRDefault="0001064E" w:rsidP="00933570">
            <w:pPr>
              <w:tabs>
                <w:tab w:val="left" w:pos="519"/>
                <w:tab w:val="center" w:pos="665"/>
              </w:tabs>
              <w:jc w:val="center"/>
              <w:rPr>
                <w:rFonts w:eastAsiaTheme="minorHAnsi"/>
                <w:sz w:val="20"/>
                <w:szCs w:val="20"/>
                <w:lang w:val="es-ES" w:eastAsia="es-ES"/>
              </w:rPr>
            </w:pPr>
            <w:r w:rsidRPr="00F85394">
              <w:rPr>
                <w:rFonts w:eastAsiaTheme="minorHAnsi"/>
                <w:sz w:val="20"/>
                <w:szCs w:val="20"/>
                <w:lang w:val="es-ES" w:eastAsia="es-ES"/>
              </w:rPr>
              <w:t>2</w:t>
            </w:r>
          </w:p>
        </w:tc>
      </w:tr>
      <w:tr w:rsidR="000D1E0A" w:rsidRPr="00987B84" w:rsidTr="000D1E0A">
        <w:trPr>
          <w:trHeight w:val="409"/>
        </w:trPr>
        <w:tc>
          <w:tcPr>
            <w:tcW w:w="1179" w:type="pct"/>
            <w:tcMar>
              <w:top w:w="0" w:type="dxa"/>
              <w:left w:w="108" w:type="dxa"/>
              <w:bottom w:w="0" w:type="dxa"/>
              <w:right w:w="108" w:type="dxa"/>
            </w:tcMar>
            <w:vAlign w:val="center"/>
          </w:tcPr>
          <w:p w:rsidR="005C550E" w:rsidRPr="00E759E7" w:rsidRDefault="005C550E" w:rsidP="00E759E7">
            <w:pPr>
              <w:rPr>
                <w:rFonts w:eastAsiaTheme="minorHAnsi"/>
                <w:sz w:val="20"/>
                <w:szCs w:val="20"/>
                <w:lang w:val="es-ES"/>
              </w:rPr>
            </w:pPr>
            <w:r w:rsidRPr="00E759E7">
              <w:rPr>
                <w:rFonts w:cstheme="minorHAnsi"/>
                <w:sz w:val="20"/>
                <w:szCs w:val="20"/>
              </w:rPr>
              <w:t>Informe de Monitoreo N° 6 Protección Calidad de las Aguas Periodo: septiembre 2014 – octubre 2014 – noviembre 2014</w:t>
            </w:r>
          </w:p>
        </w:tc>
        <w:tc>
          <w:tcPr>
            <w:tcW w:w="517" w:type="pct"/>
            <w:vAlign w:val="center"/>
          </w:tcPr>
          <w:p w:rsidR="005C550E" w:rsidRPr="00E759E7" w:rsidRDefault="005C550E" w:rsidP="00933570">
            <w:pPr>
              <w:ind w:left="68" w:right="83"/>
              <w:rPr>
                <w:rFonts w:eastAsiaTheme="minorHAnsi"/>
                <w:sz w:val="20"/>
                <w:szCs w:val="20"/>
                <w:lang w:val="es-ES" w:eastAsia="es-ES"/>
              </w:rPr>
            </w:pPr>
            <w:r w:rsidRPr="00E759E7">
              <w:rPr>
                <w:rFonts w:eastAsiaTheme="minorHAnsi"/>
                <w:sz w:val="20"/>
                <w:szCs w:val="20"/>
                <w:lang w:val="es-ES" w:eastAsia="es-ES"/>
              </w:rPr>
              <w:t>Intervención o Afectación de Cursos de Agua</w:t>
            </w:r>
          </w:p>
        </w:tc>
        <w:tc>
          <w:tcPr>
            <w:tcW w:w="311" w:type="pct"/>
            <w:vAlign w:val="center"/>
          </w:tcPr>
          <w:p w:rsidR="005C550E" w:rsidRPr="00E759E7" w:rsidRDefault="00E759E7" w:rsidP="00E759E7">
            <w:pPr>
              <w:jc w:val="center"/>
              <w:rPr>
                <w:rFonts w:eastAsiaTheme="minorHAnsi"/>
                <w:sz w:val="20"/>
                <w:szCs w:val="20"/>
                <w:lang w:val="es-ES"/>
              </w:rPr>
            </w:pPr>
            <w:r w:rsidRPr="00E759E7">
              <w:rPr>
                <w:rFonts w:eastAsiaTheme="minorHAnsi"/>
                <w:sz w:val="20"/>
                <w:szCs w:val="20"/>
                <w:lang w:val="es-ES"/>
              </w:rPr>
              <w:t>29726</w:t>
            </w:r>
          </w:p>
        </w:tc>
        <w:tc>
          <w:tcPr>
            <w:tcW w:w="466" w:type="pct"/>
            <w:tcMar>
              <w:top w:w="0" w:type="dxa"/>
              <w:left w:w="108" w:type="dxa"/>
              <w:bottom w:w="0" w:type="dxa"/>
              <w:right w:w="108" w:type="dxa"/>
            </w:tcMar>
            <w:vAlign w:val="center"/>
          </w:tcPr>
          <w:p w:rsidR="005C550E" w:rsidRPr="00E759E7" w:rsidRDefault="00E759E7" w:rsidP="00E759E7">
            <w:pPr>
              <w:jc w:val="center"/>
              <w:rPr>
                <w:rFonts w:eastAsiaTheme="minorHAnsi"/>
                <w:sz w:val="20"/>
                <w:szCs w:val="20"/>
                <w:lang w:val="es-ES"/>
              </w:rPr>
            </w:pPr>
            <w:r w:rsidRPr="00E759E7">
              <w:rPr>
                <w:rFonts w:eastAsiaTheme="minorHAnsi"/>
                <w:sz w:val="20"/>
                <w:szCs w:val="20"/>
                <w:lang w:val="es-ES"/>
              </w:rPr>
              <w:t>03</w:t>
            </w:r>
            <w:r w:rsidR="005C550E" w:rsidRPr="00E759E7">
              <w:rPr>
                <w:rFonts w:eastAsiaTheme="minorHAnsi"/>
                <w:sz w:val="20"/>
                <w:szCs w:val="20"/>
                <w:lang w:val="es-ES"/>
              </w:rPr>
              <w:t>-0</w:t>
            </w:r>
            <w:r w:rsidRPr="00E759E7">
              <w:rPr>
                <w:rFonts w:eastAsiaTheme="minorHAnsi"/>
                <w:sz w:val="20"/>
                <w:szCs w:val="20"/>
                <w:lang w:val="es-ES"/>
              </w:rPr>
              <w:t>2</w:t>
            </w:r>
            <w:r w:rsidR="005C550E" w:rsidRPr="00E759E7">
              <w:rPr>
                <w:rFonts w:eastAsiaTheme="minorHAnsi"/>
                <w:sz w:val="20"/>
                <w:szCs w:val="20"/>
                <w:lang w:val="es-ES"/>
              </w:rPr>
              <w:t>-2015</w:t>
            </w:r>
          </w:p>
        </w:tc>
        <w:tc>
          <w:tcPr>
            <w:tcW w:w="415" w:type="pct"/>
            <w:vAlign w:val="center"/>
          </w:tcPr>
          <w:p w:rsidR="005C550E" w:rsidRPr="00E759E7" w:rsidRDefault="005C550E" w:rsidP="005C550E">
            <w:pPr>
              <w:jc w:val="center"/>
              <w:rPr>
                <w:rFonts w:eastAsiaTheme="minorHAnsi"/>
                <w:sz w:val="20"/>
                <w:szCs w:val="20"/>
                <w:lang w:val="es-ES"/>
              </w:rPr>
            </w:pPr>
            <w:r w:rsidRPr="00E759E7">
              <w:rPr>
                <w:rFonts w:eastAsiaTheme="minorHAnsi"/>
                <w:sz w:val="20"/>
                <w:szCs w:val="20"/>
                <w:lang w:val="es-ES"/>
              </w:rPr>
              <w:t>01-09-2014</w:t>
            </w:r>
          </w:p>
        </w:tc>
        <w:tc>
          <w:tcPr>
            <w:tcW w:w="415" w:type="pct"/>
            <w:vAlign w:val="center"/>
          </w:tcPr>
          <w:p w:rsidR="005C550E" w:rsidRPr="00E759E7" w:rsidRDefault="005C550E" w:rsidP="005C550E">
            <w:pPr>
              <w:jc w:val="center"/>
              <w:rPr>
                <w:rFonts w:eastAsiaTheme="minorHAnsi"/>
                <w:sz w:val="20"/>
                <w:szCs w:val="20"/>
                <w:lang w:val="es-ES" w:eastAsia="es-ES"/>
              </w:rPr>
            </w:pPr>
            <w:r w:rsidRPr="00E759E7">
              <w:rPr>
                <w:rFonts w:eastAsiaTheme="minorHAnsi"/>
                <w:sz w:val="20"/>
                <w:szCs w:val="20"/>
                <w:lang w:val="es-ES"/>
              </w:rPr>
              <w:t>30-11-2014</w:t>
            </w:r>
          </w:p>
        </w:tc>
        <w:tc>
          <w:tcPr>
            <w:tcW w:w="467" w:type="pct"/>
            <w:vAlign w:val="center"/>
          </w:tcPr>
          <w:p w:rsidR="005C550E" w:rsidRPr="00F85394" w:rsidRDefault="005C550E" w:rsidP="00933570">
            <w:pPr>
              <w:ind w:left="62" w:right="55"/>
              <w:jc w:val="center"/>
              <w:rPr>
                <w:rFonts w:eastAsiaTheme="minorHAnsi"/>
                <w:sz w:val="20"/>
                <w:szCs w:val="20"/>
                <w:lang w:val="es-ES" w:eastAsia="es-ES"/>
              </w:rPr>
            </w:pPr>
            <w:r w:rsidRPr="00F85394">
              <w:rPr>
                <w:rFonts w:eastAsiaTheme="minorHAnsi"/>
                <w:sz w:val="20"/>
                <w:szCs w:val="20"/>
                <w:lang w:val="es-ES" w:eastAsia="es-ES"/>
              </w:rPr>
              <w:t>---</w:t>
            </w:r>
          </w:p>
        </w:tc>
        <w:tc>
          <w:tcPr>
            <w:tcW w:w="363" w:type="pct"/>
            <w:vAlign w:val="center"/>
          </w:tcPr>
          <w:p w:rsidR="005C550E" w:rsidRPr="00F85394" w:rsidRDefault="005C550E" w:rsidP="00933570">
            <w:pPr>
              <w:ind w:left="72" w:right="64"/>
              <w:jc w:val="center"/>
              <w:rPr>
                <w:rFonts w:eastAsiaTheme="minorHAnsi"/>
                <w:sz w:val="20"/>
                <w:szCs w:val="20"/>
                <w:lang w:val="es-ES" w:eastAsia="es-ES"/>
              </w:rPr>
            </w:pPr>
            <w:r w:rsidRPr="00F85394">
              <w:rPr>
                <w:rFonts w:eastAsiaTheme="minorHAnsi"/>
                <w:sz w:val="20"/>
                <w:szCs w:val="20"/>
                <w:lang w:val="es-ES" w:eastAsia="es-ES"/>
              </w:rPr>
              <w:t>SMA</w:t>
            </w:r>
          </w:p>
        </w:tc>
        <w:tc>
          <w:tcPr>
            <w:tcW w:w="466" w:type="pct"/>
            <w:vAlign w:val="center"/>
          </w:tcPr>
          <w:p w:rsidR="005C550E" w:rsidRPr="00901B38" w:rsidRDefault="005C550E" w:rsidP="00933570">
            <w:pPr>
              <w:jc w:val="center"/>
              <w:rPr>
                <w:rFonts w:eastAsiaTheme="minorHAnsi"/>
                <w:sz w:val="20"/>
                <w:szCs w:val="20"/>
                <w:lang w:val="es-ES" w:eastAsia="es-ES"/>
              </w:rPr>
            </w:pPr>
            <w:r w:rsidRPr="000C295E">
              <w:rPr>
                <w:rFonts w:eastAsiaTheme="minorHAnsi"/>
                <w:sz w:val="20"/>
                <w:szCs w:val="20"/>
                <w:lang w:val="es-ES" w:eastAsia="es-ES"/>
              </w:rPr>
              <w:t>No Conforme</w:t>
            </w:r>
          </w:p>
        </w:tc>
        <w:tc>
          <w:tcPr>
            <w:tcW w:w="401" w:type="pct"/>
            <w:vAlign w:val="center"/>
          </w:tcPr>
          <w:p w:rsidR="005C550E" w:rsidRPr="00F85394" w:rsidRDefault="005C550E" w:rsidP="00933570">
            <w:pPr>
              <w:tabs>
                <w:tab w:val="left" w:pos="519"/>
                <w:tab w:val="center" w:pos="665"/>
              </w:tabs>
              <w:jc w:val="center"/>
              <w:rPr>
                <w:rFonts w:eastAsiaTheme="minorHAnsi"/>
                <w:sz w:val="20"/>
                <w:szCs w:val="20"/>
                <w:lang w:val="es-ES" w:eastAsia="es-ES"/>
              </w:rPr>
            </w:pPr>
            <w:r w:rsidRPr="00F85394">
              <w:rPr>
                <w:rFonts w:eastAsiaTheme="minorHAnsi"/>
                <w:sz w:val="20"/>
                <w:szCs w:val="20"/>
                <w:lang w:val="es-ES" w:eastAsia="es-ES"/>
              </w:rPr>
              <w:t>2</w:t>
            </w:r>
          </w:p>
        </w:tc>
      </w:tr>
      <w:tr w:rsidR="000D1E0A" w:rsidRPr="00987B84" w:rsidTr="000D1E0A">
        <w:trPr>
          <w:trHeight w:val="409"/>
        </w:trPr>
        <w:tc>
          <w:tcPr>
            <w:tcW w:w="1179" w:type="pct"/>
            <w:tcMar>
              <w:top w:w="0" w:type="dxa"/>
              <w:left w:w="108" w:type="dxa"/>
              <w:bottom w:w="0" w:type="dxa"/>
              <w:right w:w="108" w:type="dxa"/>
            </w:tcMar>
            <w:vAlign w:val="center"/>
          </w:tcPr>
          <w:p w:rsidR="005C550E" w:rsidRPr="00D048D8" w:rsidRDefault="005C550E" w:rsidP="00D048D8">
            <w:pPr>
              <w:rPr>
                <w:rFonts w:eastAsiaTheme="minorHAnsi"/>
                <w:sz w:val="20"/>
                <w:szCs w:val="20"/>
                <w:lang w:val="es-ES"/>
              </w:rPr>
            </w:pPr>
            <w:r w:rsidRPr="00D048D8">
              <w:rPr>
                <w:rFonts w:cstheme="minorHAnsi"/>
                <w:sz w:val="20"/>
                <w:szCs w:val="20"/>
              </w:rPr>
              <w:t>Informe de Monitoreo N° 3 Plan de Vigilancia Ambiental para Alerta Temprana Calidad del Agua y Control de Arrastre de Sólidos Periodo: noviembre 2013 a abril 2014</w:t>
            </w:r>
          </w:p>
        </w:tc>
        <w:tc>
          <w:tcPr>
            <w:tcW w:w="517" w:type="pct"/>
            <w:vAlign w:val="center"/>
          </w:tcPr>
          <w:p w:rsidR="005C550E" w:rsidRPr="007F13D9" w:rsidRDefault="005C550E" w:rsidP="00026FFA">
            <w:pPr>
              <w:ind w:left="68" w:right="83"/>
              <w:rPr>
                <w:rFonts w:eastAsiaTheme="minorHAnsi"/>
                <w:sz w:val="20"/>
                <w:szCs w:val="20"/>
                <w:lang w:val="es-ES" w:eastAsia="es-ES"/>
              </w:rPr>
            </w:pPr>
            <w:r w:rsidRPr="007F13D9">
              <w:rPr>
                <w:rFonts w:eastAsiaTheme="minorHAnsi"/>
                <w:sz w:val="20"/>
                <w:szCs w:val="20"/>
                <w:lang w:val="es-ES" w:eastAsia="es-ES"/>
              </w:rPr>
              <w:t>Intervención o Afectación de Cursos de Agua</w:t>
            </w:r>
          </w:p>
        </w:tc>
        <w:tc>
          <w:tcPr>
            <w:tcW w:w="311" w:type="pct"/>
            <w:vAlign w:val="center"/>
          </w:tcPr>
          <w:p w:rsidR="005C550E" w:rsidRPr="007F13D9" w:rsidRDefault="005C550E" w:rsidP="003B5007">
            <w:pPr>
              <w:jc w:val="center"/>
              <w:rPr>
                <w:rFonts w:eastAsiaTheme="minorHAnsi"/>
                <w:sz w:val="20"/>
                <w:szCs w:val="20"/>
                <w:lang w:val="es-ES"/>
              </w:rPr>
            </w:pPr>
            <w:r w:rsidRPr="007F13D9">
              <w:rPr>
                <w:rFonts w:eastAsiaTheme="minorHAnsi"/>
                <w:sz w:val="20"/>
                <w:szCs w:val="20"/>
                <w:lang w:val="es-ES"/>
              </w:rPr>
              <w:t>279</w:t>
            </w:r>
            <w:r>
              <w:rPr>
                <w:rFonts w:eastAsiaTheme="minorHAnsi"/>
                <w:sz w:val="20"/>
                <w:szCs w:val="20"/>
                <w:lang w:val="es-ES"/>
              </w:rPr>
              <w:t>37</w:t>
            </w:r>
          </w:p>
        </w:tc>
        <w:tc>
          <w:tcPr>
            <w:tcW w:w="466" w:type="pct"/>
            <w:tcMar>
              <w:top w:w="0" w:type="dxa"/>
              <w:left w:w="108" w:type="dxa"/>
              <w:bottom w:w="0" w:type="dxa"/>
              <w:right w:w="108" w:type="dxa"/>
            </w:tcMar>
            <w:vAlign w:val="center"/>
          </w:tcPr>
          <w:p w:rsidR="005C550E" w:rsidRPr="007F13D9" w:rsidRDefault="005C550E" w:rsidP="00026FFA">
            <w:pPr>
              <w:jc w:val="center"/>
              <w:rPr>
                <w:rFonts w:eastAsiaTheme="minorHAnsi"/>
                <w:sz w:val="20"/>
                <w:szCs w:val="20"/>
                <w:lang w:val="es-ES"/>
              </w:rPr>
            </w:pPr>
            <w:r w:rsidRPr="007F13D9">
              <w:rPr>
                <w:rFonts w:eastAsiaTheme="minorHAnsi"/>
                <w:sz w:val="20"/>
                <w:szCs w:val="20"/>
                <w:lang w:val="es-ES"/>
              </w:rPr>
              <w:t>27-11-2014</w:t>
            </w:r>
          </w:p>
        </w:tc>
        <w:tc>
          <w:tcPr>
            <w:tcW w:w="415" w:type="pct"/>
            <w:vAlign w:val="center"/>
          </w:tcPr>
          <w:p w:rsidR="005C550E" w:rsidRPr="007F13D9" w:rsidRDefault="005C550E" w:rsidP="003B5007">
            <w:pPr>
              <w:jc w:val="center"/>
              <w:rPr>
                <w:rFonts w:eastAsiaTheme="minorHAnsi"/>
                <w:sz w:val="20"/>
                <w:szCs w:val="20"/>
                <w:lang w:val="es-ES"/>
              </w:rPr>
            </w:pPr>
            <w:r w:rsidRPr="007F13D9">
              <w:rPr>
                <w:rFonts w:eastAsiaTheme="minorHAnsi"/>
                <w:sz w:val="20"/>
                <w:szCs w:val="20"/>
                <w:lang w:val="es-ES"/>
              </w:rPr>
              <w:t>01-</w:t>
            </w:r>
            <w:r>
              <w:rPr>
                <w:rFonts w:eastAsiaTheme="minorHAnsi"/>
                <w:sz w:val="20"/>
                <w:szCs w:val="20"/>
                <w:lang w:val="es-ES"/>
              </w:rPr>
              <w:t>11</w:t>
            </w:r>
            <w:r w:rsidRPr="007F13D9">
              <w:rPr>
                <w:rFonts w:eastAsiaTheme="minorHAnsi"/>
                <w:sz w:val="20"/>
                <w:szCs w:val="20"/>
                <w:lang w:val="es-ES"/>
              </w:rPr>
              <w:t>-201</w:t>
            </w:r>
            <w:r>
              <w:rPr>
                <w:rFonts w:eastAsiaTheme="minorHAnsi"/>
                <w:sz w:val="20"/>
                <w:szCs w:val="20"/>
                <w:lang w:val="es-ES"/>
              </w:rPr>
              <w:t>3</w:t>
            </w:r>
          </w:p>
        </w:tc>
        <w:tc>
          <w:tcPr>
            <w:tcW w:w="415" w:type="pct"/>
            <w:vAlign w:val="center"/>
          </w:tcPr>
          <w:p w:rsidR="005C550E" w:rsidRPr="007F13D9" w:rsidRDefault="005C550E" w:rsidP="003B5007">
            <w:pPr>
              <w:jc w:val="center"/>
              <w:rPr>
                <w:rFonts w:eastAsiaTheme="minorHAnsi"/>
                <w:sz w:val="20"/>
                <w:szCs w:val="20"/>
                <w:lang w:val="es-ES" w:eastAsia="es-ES"/>
              </w:rPr>
            </w:pPr>
            <w:r>
              <w:rPr>
                <w:rFonts w:eastAsiaTheme="minorHAnsi"/>
                <w:sz w:val="20"/>
                <w:szCs w:val="20"/>
                <w:lang w:val="es-ES"/>
              </w:rPr>
              <w:t>30</w:t>
            </w:r>
            <w:r w:rsidRPr="007F13D9">
              <w:rPr>
                <w:rFonts w:eastAsiaTheme="minorHAnsi"/>
                <w:sz w:val="20"/>
                <w:szCs w:val="20"/>
                <w:lang w:val="es-ES"/>
              </w:rPr>
              <w:t>-0</w:t>
            </w:r>
            <w:r>
              <w:rPr>
                <w:rFonts w:eastAsiaTheme="minorHAnsi"/>
                <w:sz w:val="20"/>
                <w:szCs w:val="20"/>
                <w:lang w:val="es-ES"/>
              </w:rPr>
              <w:t>4</w:t>
            </w:r>
            <w:r w:rsidRPr="007F13D9">
              <w:rPr>
                <w:rFonts w:eastAsiaTheme="minorHAnsi"/>
                <w:sz w:val="20"/>
                <w:szCs w:val="20"/>
                <w:lang w:val="es-ES"/>
              </w:rPr>
              <w:t>-2014</w:t>
            </w:r>
          </w:p>
        </w:tc>
        <w:tc>
          <w:tcPr>
            <w:tcW w:w="467" w:type="pct"/>
            <w:vAlign w:val="center"/>
          </w:tcPr>
          <w:p w:rsidR="005C550E" w:rsidRPr="00F85394" w:rsidRDefault="005C550E" w:rsidP="00026FFA">
            <w:pPr>
              <w:ind w:left="62" w:right="55"/>
              <w:jc w:val="center"/>
              <w:rPr>
                <w:rFonts w:eastAsiaTheme="minorHAnsi"/>
                <w:sz w:val="20"/>
                <w:szCs w:val="20"/>
                <w:lang w:val="es-ES" w:eastAsia="es-ES"/>
              </w:rPr>
            </w:pPr>
            <w:r w:rsidRPr="00F85394">
              <w:rPr>
                <w:rFonts w:eastAsiaTheme="minorHAnsi"/>
                <w:sz w:val="20"/>
                <w:szCs w:val="20"/>
                <w:lang w:val="es-ES" w:eastAsia="es-ES"/>
              </w:rPr>
              <w:t>---</w:t>
            </w:r>
          </w:p>
        </w:tc>
        <w:tc>
          <w:tcPr>
            <w:tcW w:w="363" w:type="pct"/>
            <w:vAlign w:val="center"/>
          </w:tcPr>
          <w:p w:rsidR="005C550E" w:rsidRPr="00F85394" w:rsidRDefault="005C550E" w:rsidP="00026FFA">
            <w:pPr>
              <w:ind w:left="72" w:right="64"/>
              <w:jc w:val="center"/>
              <w:rPr>
                <w:rFonts w:eastAsiaTheme="minorHAnsi"/>
                <w:sz w:val="20"/>
                <w:szCs w:val="20"/>
                <w:lang w:val="es-ES" w:eastAsia="es-ES"/>
              </w:rPr>
            </w:pPr>
            <w:r w:rsidRPr="00F85394">
              <w:rPr>
                <w:rFonts w:eastAsiaTheme="minorHAnsi"/>
                <w:sz w:val="20"/>
                <w:szCs w:val="20"/>
                <w:lang w:val="es-ES" w:eastAsia="es-ES"/>
              </w:rPr>
              <w:t>SMA</w:t>
            </w:r>
          </w:p>
        </w:tc>
        <w:tc>
          <w:tcPr>
            <w:tcW w:w="466" w:type="pct"/>
            <w:vAlign w:val="center"/>
          </w:tcPr>
          <w:p w:rsidR="005C550E" w:rsidRPr="00B948AD" w:rsidRDefault="005C550E" w:rsidP="00026FFA">
            <w:pPr>
              <w:jc w:val="center"/>
              <w:rPr>
                <w:rFonts w:eastAsiaTheme="minorHAnsi"/>
                <w:sz w:val="20"/>
                <w:szCs w:val="20"/>
                <w:lang w:val="es-ES" w:eastAsia="es-ES"/>
              </w:rPr>
            </w:pPr>
            <w:r w:rsidRPr="00B948AD">
              <w:rPr>
                <w:rFonts w:eastAsiaTheme="minorHAnsi"/>
                <w:sz w:val="20"/>
                <w:szCs w:val="20"/>
                <w:lang w:val="es-ES" w:eastAsia="es-ES"/>
              </w:rPr>
              <w:t>No Conforme</w:t>
            </w:r>
          </w:p>
        </w:tc>
        <w:tc>
          <w:tcPr>
            <w:tcW w:w="401" w:type="pct"/>
            <w:vAlign w:val="center"/>
          </w:tcPr>
          <w:p w:rsidR="005C550E" w:rsidRPr="00F85394" w:rsidRDefault="005C550E" w:rsidP="003B5007">
            <w:pPr>
              <w:tabs>
                <w:tab w:val="left" w:pos="519"/>
                <w:tab w:val="center" w:pos="665"/>
              </w:tabs>
              <w:jc w:val="center"/>
              <w:rPr>
                <w:rFonts w:eastAsiaTheme="minorHAnsi"/>
                <w:sz w:val="20"/>
                <w:szCs w:val="20"/>
                <w:lang w:val="es-ES" w:eastAsia="es-ES"/>
              </w:rPr>
            </w:pPr>
            <w:r>
              <w:rPr>
                <w:rFonts w:eastAsiaTheme="minorHAnsi"/>
                <w:sz w:val="20"/>
                <w:szCs w:val="20"/>
                <w:lang w:val="es-ES" w:eastAsia="es-ES"/>
              </w:rPr>
              <w:t>2</w:t>
            </w:r>
          </w:p>
        </w:tc>
      </w:tr>
      <w:tr w:rsidR="000D1E0A" w:rsidRPr="00987B84" w:rsidTr="000D1E0A">
        <w:trPr>
          <w:trHeight w:val="409"/>
        </w:trPr>
        <w:tc>
          <w:tcPr>
            <w:tcW w:w="1179" w:type="pct"/>
            <w:tcMar>
              <w:top w:w="0" w:type="dxa"/>
              <w:left w:w="108" w:type="dxa"/>
              <w:bottom w:w="0" w:type="dxa"/>
              <w:right w:w="108" w:type="dxa"/>
            </w:tcMar>
            <w:vAlign w:val="center"/>
          </w:tcPr>
          <w:p w:rsidR="00336125" w:rsidRPr="00761A91" w:rsidRDefault="00336125" w:rsidP="00761A91">
            <w:pPr>
              <w:rPr>
                <w:rFonts w:eastAsiaTheme="minorHAnsi"/>
                <w:sz w:val="20"/>
                <w:szCs w:val="20"/>
                <w:lang w:val="es-ES"/>
              </w:rPr>
            </w:pPr>
            <w:r w:rsidRPr="00761A91">
              <w:rPr>
                <w:rFonts w:cstheme="minorHAnsi"/>
                <w:sz w:val="20"/>
                <w:szCs w:val="20"/>
              </w:rPr>
              <w:t xml:space="preserve">Informe de Monitoreo N° 4 Plan de Vigilancia Ambiental para Alerta Temprana Calidad del Agua y Control de Arrastre de Sólidos Periodo: mayo a octubre </w:t>
            </w:r>
            <w:r w:rsidR="00761A91" w:rsidRPr="00761A91">
              <w:rPr>
                <w:rFonts w:cstheme="minorHAnsi"/>
                <w:sz w:val="20"/>
                <w:szCs w:val="20"/>
              </w:rPr>
              <w:t xml:space="preserve">de </w:t>
            </w:r>
            <w:r w:rsidRPr="00761A91">
              <w:rPr>
                <w:rFonts w:cstheme="minorHAnsi"/>
                <w:sz w:val="20"/>
                <w:szCs w:val="20"/>
              </w:rPr>
              <w:t>2014</w:t>
            </w:r>
          </w:p>
        </w:tc>
        <w:tc>
          <w:tcPr>
            <w:tcW w:w="517" w:type="pct"/>
            <w:vAlign w:val="center"/>
          </w:tcPr>
          <w:p w:rsidR="00336125" w:rsidRPr="007F13D9" w:rsidRDefault="00336125" w:rsidP="00933570">
            <w:pPr>
              <w:ind w:left="68" w:right="83"/>
              <w:rPr>
                <w:rFonts w:eastAsiaTheme="minorHAnsi"/>
                <w:sz w:val="20"/>
                <w:szCs w:val="20"/>
                <w:lang w:val="es-ES" w:eastAsia="es-ES"/>
              </w:rPr>
            </w:pPr>
            <w:r w:rsidRPr="007F13D9">
              <w:rPr>
                <w:rFonts w:eastAsiaTheme="minorHAnsi"/>
                <w:sz w:val="20"/>
                <w:szCs w:val="20"/>
                <w:lang w:val="es-ES" w:eastAsia="es-ES"/>
              </w:rPr>
              <w:t>Intervención o Afectación de Cursos de Agua</w:t>
            </w:r>
          </w:p>
        </w:tc>
        <w:tc>
          <w:tcPr>
            <w:tcW w:w="311" w:type="pct"/>
            <w:vAlign w:val="center"/>
          </w:tcPr>
          <w:p w:rsidR="00336125" w:rsidRPr="00761A91" w:rsidRDefault="00761A91" w:rsidP="00761A91">
            <w:pPr>
              <w:jc w:val="center"/>
              <w:rPr>
                <w:rFonts w:eastAsiaTheme="minorHAnsi"/>
                <w:sz w:val="20"/>
                <w:szCs w:val="20"/>
                <w:lang w:val="es-ES"/>
              </w:rPr>
            </w:pPr>
            <w:r w:rsidRPr="00761A91">
              <w:rPr>
                <w:rFonts w:eastAsiaTheme="minorHAnsi"/>
                <w:sz w:val="20"/>
                <w:szCs w:val="20"/>
                <w:lang w:val="es-ES"/>
              </w:rPr>
              <w:t>29732</w:t>
            </w:r>
          </w:p>
        </w:tc>
        <w:tc>
          <w:tcPr>
            <w:tcW w:w="466" w:type="pct"/>
            <w:tcMar>
              <w:top w:w="0" w:type="dxa"/>
              <w:left w:w="108" w:type="dxa"/>
              <w:bottom w:w="0" w:type="dxa"/>
              <w:right w:w="108" w:type="dxa"/>
            </w:tcMar>
            <w:vAlign w:val="center"/>
          </w:tcPr>
          <w:p w:rsidR="00336125" w:rsidRPr="00761A91" w:rsidRDefault="00761A91" w:rsidP="00761A91">
            <w:pPr>
              <w:jc w:val="center"/>
              <w:rPr>
                <w:rFonts w:eastAsiaTheme="minorHAnsi"/>
                <w:sz w:val="20"/>
                <w:szCs w:val="20"/>
                <w:lang w:val="es-ES"/>
              </w:rPr>
            </w:pPr>
            <w:r w:rsidRPr="00761A91">
              <w:rPr>
                <w:rFonts w:eastAsiaTheme="minorHAnsi"/>
                <w:sz w:val="20"/>
                <w:szCs w:val="20"/>
                <w:lang w:val="es-ES"/>
              </w:rPr>
              <w:t>03</w:t>
            </w:r>
            <w:r w:rsidR="00336125" w:rsidRPr="00761A91">
              <w:rPr>
                <w:rFonts w:eastAsiaTheme="minorHAnsi"/>
                <w:sz w:val="20"/>
                <w:szCs w:val="20"/>
                <w:lang w:val="es-ES"/>
              </w:rPr>
              <w:t>-0</w:t>
            </w:r>
            <w:r w:rsidRPr="00761A91">
              <w:rPr>
                <w:rFonts w:eastAsiaTheme="minorHAnsi"/>
                <w:sz w:val="20"/>
                <w:szCs w:val="20"/>
                <w:lang w:val="es-ES"/>
              </w:rPr>
              <w:t>2</w:t>
            </w:r>
            <w:r w:rsidR="00336125" w:rsidRPr="00761A91">
              <w:rPr>
                <w:rFonts w:eastAsiaTheme="minorHAnsi"/>
                <w:sz w:val="20"/>
                <w:szCs w:val="20"/>
                <w:lang w:val="es-ES"/>
              </w:rPr>
              <w:t>-2015</w:t>
            </w:r>
          </w:p>
        </w:tc>
        <w:tc>
          <w:tcPr>
            <w:tcW w:w="415" w:type="pct"/>
            <w:vAlign w:val="center"/>
          </w:tcPr>
          <w:p w:rsidR="00336125" w:rsidRPr="00761A91" w:rsidRDefault="00336125" w:rsidP="00336125">
            <w:pPr>
              <w:jc w:val="center"/>
              <w:rPr>
                <w:rFonts w:eastAsiaTheme="minorHAnsi"/>
                <w:sz w:val="20"/>
                <w:szCs w:val="20"/>
                <w:lang w:val="es-ES"/>
              </w:rPr>
            </w:pPr>
            <w:r w:rsidRPr="00761A91">
              <w:rPr>
                <w:rFonts w:eastAsiaTheme="minorHAnsi"/>
                <w:sz w:val="20"/>
                <w:szCs w:val="20"/>
                <w:lang w:val="es-ES"/>
              </w:rPr>
              <w:t>01-05-2014</w:t>
            </w:r>
          </w:p>
        </w:tc>
        <w:tc>
          <w:tcPr>
            <w:tcW w:w="415" w:type="pct"/>
            <w:vAlign w:val="center"/>
          </w:tcPr>
          <w:p w:rsidR="00336125" w:rsidRPr="00761A91" w:rsidRDefault="00336125" w:rsidP="00336125">
            <w:pPr>
              <w:jc w:val="center"/>
              <w:rPr>
                <w:rFonts w:eastAsiaTheme="minorHAnsi"/>
                <w:sz w:val="20"/>
                <w:szCs w:val="20"/>
                <w:lang w:val="es-ES" w:eastAsia="es-ES"/>
              </w:rPr>
            </w:pPr>
            <w:r w:rsidRPr="00761A91">
              <w:rPr>
                <w:rFonts w:eastAsiaTheme="minorHAnsi"/>
                <w:sz w:val="20"/>
                <w:szCs w:val="20"/>
                <w:lang w:val="es-ES"/>
              </w:rPr>
              <w:t>31-10-2014</w:t>
            </w:r>
          </w:p>
        </w:tc>
        <w:tc>
          <w:tcPr>
            <w:tcW w:w="467" w:type="pct"/>
            <w:vAlign w:val="center"/>
          </w:tcPr>
          <w:p w:rsidR="00336125" w:rsidRPr="00F85394" w:rsidRDefault="00336125" w:rsidP="00933570">
            <w:pPr>
              <w:ind w:left="62" w:right="55"/>
              <w:jc w:val="center"/>
              <w:rPr>
                <w:rFonts w:eastAsiaTheme="minorHAnsi"/>
                <w:sz w:val="20"/>
                <w:szCs w:val="20"/>
                <w:lang w:val="es-ES" w:eastAsia="es-ES"/>
              </w:rPr>
            </w:pPr>
            <w:r w:rsidRPr="00F85394">
              <w:rPr>
                <w:rFonts w:eastAsiaTheme="minorHAnsi"/>
                <w:sz w:val="20"/>
                <w:szCs w:val="20"/>
                <w:lang w:val="es-ES" w:eastAsia="es-ES"/>
              </w:rPr>
              <w:t>---</w:t>
            </w:r>
          </w:p>
        </w:tc>
        <w:tc>
          <w:tcPr>
            <w:tcW w:w="363" w:type="pct"/>
            <w:vAlign w:val="center"/>
          </w:tcPr>
          <w:p w:rsidR="00336125" w:rsidRPr="00F85394" w:rsidRDefault="00336125" w:rsidP="00933570">
            <w:pPr>
              <w:ind w:left="72" w:right="64"/>
              <w:jc w:val="center"/>
              <w:rPr>
                <w:rFonts w:eastAsiaTheme="minorHAnsi"/>
                <w:sz w:val="20"/>
                <w:szCs w:val="20"/>
                <w:lang w:val="es-ES" w:eastAsia="es-ES"/>
              </w:rPr>
            </w:pPr>
            <w:r w:rsidRPr="00F85394">
              <w:rPr>
                <w:rFonts w:eastAsiaTheme="minorHAnsi"/>
                <w:sz w:val="20"/>
                <w:szCs w:val="20"/>
                <w:lang w:val="es-ES" w:eastAsia="es-ES"/>
              </w:rPr>
              <w:t>SMA</w:t>
            </w:r>
          </w:p>
        </w:tc>
        <w:tc>
          <w:tcPr>
            <w:tcW w:w="466" w:type="pct"/>
            <w:vAlign w:val="center"/>
          </w:tcPr>
          <w:p w:rsidR="00336125" w:rsidRPr="00B948AD" w:rsidRDefault="00336125" w:rsidP="00933570">
            <w:pPr>
              <w:jc w:val="center"/>
              <w:rPr>
                <w:rFonts w:eastAsiaTheme="minorHAnsi"/>
                <w:sz w:val="20"/>
                <w:szCs w:val="20"/>
                <w:lang w:val="es-ES" w:eastAsia="es-ES"/>
              </w:rPr>
            </w:pPr>
            <w:r w:rsidRPr="00B948AD">
              <w:rPr>
                <w:rFonts w:eastAsiaTheme="minorHAnsi"/>
                <w:sz w:val="20"/>
                <w:szCs w:val="20"/>
                <w:lang w:val="es-ES" w:eastAsia="es-ES"/>
              </w:rPr>
              <w:t>No Conforme</w:t>
            </w:r>
          </w:p>
        </w:tc>
        <w:tc>
          <w:tcPr>
            <w:tcW w:w="401" w:type="pct"/>
            <w:vAlign w:val="center"/>
          </w:tcPr>
          <w:p w:rsidR="00336125" w:rsidRPr="00F85394" w:rsidRDefault="00336125" w:rsidP="00933570">
            <w:pPr>
              <w:tabs>
                <w:tab w:val="left" w:pos="519"/>
                <w:tab w:val="center" w:pos="665"/>
              </w:tabs>
              <w:jc w:val="center"/>
              <w:rPr>
                <w:rFonts w:eastAsiaTheme="minorHAnsi"/>
                <w:sz w:val="20"/>
                <w:szCs w:val="20"/>
                <w:lang w:val="es-ES" w:eastAsia="es-ES"/>
              </w:rPr>
            </w:pPr>
            <w:r>
              <w:rPr>
                <w:rFonts w:eastAsiaTheme="minorHAnsi"/>
                <w:sz w:val="20"/>
                <w:szCs w:val="20"/>
                <w:lang w:val="es-ES" w:eastAsia="es-ES"/>
              </w:rPr>
              <w:t>2</w:t>
            </w:r>
          </w:p>
        </w:tc>
      </w:tr>
      <w:tr w:rsidR="000D1E0A" w:rsidRPr="00987B84" w:rsidTr="000D1E0A">
        <w:trPr>
          <w:trHeight w:val="409"/>
        </w:trPr>
        <w:tc>
          <w:tcPr>
            <w:tcW w:w="1179" w:type="pct"/>
            <w:tcMar>
              <w:top w:w="0" w:type="dxa"/>
              <w:left w:w="108" w:type="dxa"/>
              <w:bottom w:w="0" w:type="dxa"/>
              <w:right w:w="108" w:type="dxa"/>
            </w:tcMar>
            <w:vAlign w:val="center"/>
          </w:tcPr>
          <w:p w:rsidR="00336125" w:rsidRPr="00D048D8" w:rsidRDefault="00336125" w:rsidP="00D048D8">
            <w:pPr>
              <w:rPr>
                <w:rFonts w:cstheme="minorHAnsi"/>
                <w:sz w:val="20"/>
                <w:szCs w:val="20"/>
              </w:rPr>
            </w:pPr>
            <w:r w:rsidRPr="00B0000E">
              <w:rPr>
                <w:rFonts w:cstheme="minorHAnsi"/>
                <w:sz w:val="20"/>
                <w:szCs w:val="20"/>
              </w:rPr>
              <w:t>Aprobación e ingeniería de detalle del proyecto de manejo de aguas superficiales</w:t>
            </w:r>
          </w:p>
        </w:tc>
        <w:tc>
          <w:tcPr>
            <w:tcW w:w="517" w:type="pct"/>
            <w:vAlign w:val="center"/>
          </w:tcPr>
          <w:p w:rsidR="00336125" w:rsidRPr="007F13D9" w:rsidRDefault="00336125" w:rsidP="00026FFA">
            <w:pPr>
              <w:ind w:left="68" w:right="83"/>
              <w:rPr>
                <w:rFonts w:eastAsiaTheme="minorHAnsi"/>
                <w:sz w:val="20"/>
                <w:szCs w:val="20"/>
                <w:lang w:val="es-ES" w:eastAsia="es-ES"/>
              </w:rPr>
            </w:pPr>
            <w:r w:rsidRPr="007F13D9">
              <w:rPr>
                <w:rFonts w:eastAsiaTheme="minorHAnsi"/>
                <w:sz w:val="20"/>
                <w:szCs w:val="20"/>
                <w:lang w:val="es-ES" w:eastAsia="es-ES"/>
              </w:rPr>
              <w:t>Intervención o Afectación de Cursos de Agua</w:t>
            </w:r>
          </w:p>
        </w:tc>
        <w:tc>
          <w:tcPr>
            <w:tcW w:w="311" w:type="pct"/>
            <w:vAlign w:val="center"/>
          </w:tcPr>
          <w:p w:rsidR="00336125" w:rsidRPr="007F13D9" w:rsidRDefault="00336125" w:rsidP="003B5007">
            <w:pPr>
              <w:jc w:val="center"/>
              <w:rPr>
                <w:rFonts w:eastAsiaTheme="minorHAnsi"/>
                <w:sz w:val="20"/>
                <w:szCs w:val="20"/>
                <w:lang w:val="es-ES"/>
              </w:rPr>
            </w:pPr>
            <w:r>
              <w:rPr>
                <w:rFonts w:eastAsiaTheme="minorHAnsi"/>
                <w:sz w:val="20"/>
                <w:szCs w:val="20"/>
                <w:lang w:val="es-ES"/>
              </w:rPr>
              <w:t>10451</w:t>
            </w:r>
          </w:p>
        </w:tc>
        <w:tc>
          <w:tcPr>
            <w:tcW w:w="466" w:type="pct"/>
            <w:tcMar>
              <w:top w:w="0" w:type="dxa"/>
              <w:left w:w="108" w:type="dxa"/>
              <w:bottom w:w="0" w:type="dxa"/>
              <w:right w:w="108" w:type="dxa"/>
            </w:tcMar>
            <w:vAlign w:val="center"/>
          </w:tcPr>
          <w:p w:rsidR="00336125" w:rsidRPr="007F13D9" w:rsidRDefault="00336125" w:rsidP="00026FFA">
            <w:pPr>
              <w:jc w:val="center"/>
              <w:rPr>
                <w:rFonts w:eastAsiaTheme="minorHAnsi"/>
                <w:sz w:val="20"/>
                <w:szCs w:val="20"/>
                <w:lang w:val="es-ES"/>
              </w:rPr>
            </w:pPr>
            <w:r>
              <w:rPr>
                <w:rFonts w:eastAsiaTheme="minorHAnsi"/>
                <w:sz w:val="20"/>
                <w:szCs w:val="20"/>
                <w:lang w:val="es-ES"/>
              </w:rPr>
              <w:t>07-08-2013</w:t>
            </w:r>
          </w:p>
        </w:tc>
        <w:tc>
          <w:tcPr>
            <w:tcW w:w="415" w:type="pct"/>
            <w:vAlign w:val="center"/>
          </w:tcPr>
          <w:p w:rsidR="00336125" w:rsidRPr="007F13D9" w:rsidRDefault="00336125" w:rsidP="003B5007">
            <w:pPr>
              <w:jc w:val="center"/>
              <w:rPr>
                <w:rFonts w:eastAsiaTheme="minorHAnsi"/>
                <w:sz w:val="20"/>
                <w:szCs w:val="20"/>
                <w:lang w:val="es-ES"/>
              </w:rPr>
            </w:pPr>
            <w:r>
              <w:rPr>
                <w:rFonts w:eastAsiaTheme="minorHAnsi"/>
                <w:sz w:val="20"/>
                <w:szCs w:val="20"/>
                <w:lang w:val="es-ES"/>
              </w:rPr>
              <w:t>01-07-2013</w:t>
            </w:r>
          </w:p>
        </w:tc>
        <w:tc>
          <w:tcPr>
            <w:tcW w:w="415" w:type="pct"/>
            <w:vAlign w:val="center"/>
          </w:tcPr>
          <w:p w:rsidR="00336125" w:rsidRDefault="00336125" w:rsidP="003B5007">
            <w:pPr>
              <w:jc w:val="center"/>
              <w:rPr>
                <w:rFonts w:eastAsiaTheme="minorHAnsi"/>
                <w:sz w:val="20"/>
                <w:szCs w:val="20"/>
                <w:lang w:val="es-ES"/>
              </w:rPr>
            </w:pPr>
            <w:r>
              <w:rPr>
                <w:rFonts w:eastAsiaTheme="minorHAnsi"/>
                <w:sz w:val="20"/>
                <w:szCs w:val="20"/>
                <w:lang w:val="es-ES"/>
              </w:rPr>
              <w:t>01-07-2013</w:t>
            </w:r>
          </w:p>
        </w:tc>
        <w:tc>
          <w:tcPr>
            <w:tcW w:w="467" w:type="pct"/>
            <w:vAlign w:val="center"/>
          </w:tcPr>
          <w:p w:rsidR="00336125" w:rsidRPr="00F85394" w:rsidRDefault="00336125" w:rsidP="00026FFA">
            <w:pPr>
              <w:ind w:left="62" w:right="55"/>
              <w:jc w:val="center"/>
              <w:rPr>
                <w:rFonts w:eastAsiaTheme="minorHAnsi"/>
                <w:sz w:val="20"/>
                <w:szCs w:val="20"/>
                <w:lang w:val="es-ES" w:eastAsia="es-ES"/>
              </w:rPr>
            </w:pPr>
            <w:r>
              <w:rPr>
                <w:rFonts w:eastAsiaTheme="minorHAnsi"/>
                <w:sz w:val="20"/>
                <w:szCs w:val="20"/>
                <w:lang w:val="es-ES" w:eastAsia="es-ES"/>
              </w:rPr>
              <w:t>---</w:t>
            </w:r>
          </w:p>
        </w:tc>
        <w:tc>
          <w:tcPr>
            <w:tcW w:w="363" w:type="pct"/>
            <w:vAlign w:val="center"/>
          </w:tcPr>
          <w:p w:rsidR="00336125" w:rsidRPr="00F85394" w:rsidRDefault="00336125" w:rsidP="00026FFA">
            <w:pPr>
              <w:ind w:left="72" w:right="64"/>
              <w:jc w:val="center"/>
              <w:rPr>
                <w:rFonts w:eastAsiaTheme="minorHAnsi"/>
                <w:sz w:val="20"/>
                <w:szCs w:val="20"/>
                <w:lang w:val="es-ES" w:eastAsia="es-ES"/>
              </w:rPr>
            </w:pPr>
            <w:r>
              <w:rPr>
                <w:rFonts w:eastAsiaTheme="minorHAnsi"/>
                <w:sz w:val="20"/>
                <w:szCs w:val="20"/>
                <w:lang w:val="es-ES" w:eastAsia="es-ES"/>
              </w:rPr>
              <w:t>SMA</w:t>
            </w:r>
          </w:p>
        </w:tc>
        <w:tc>
          <w:tcPr>
            <w:tcW w:w="466" w:type="pct"/>
            <w:vAlign w:val="center"/>
          </w:tcPr>
          <w:p w:rsidR="00336125" w:rsidRPr="007F13D9" w:rsidRDefault="00336125" w:rsidP="00026FFA">
            <w:pPr>
              <w:jc w:val="center"/>
              <w:rPr>
                <w:rFonts w:eastAsiaTheme="minorHAnsi"/>
                <w:sz w:val="20"/>
                <w:szCs w:val="20"/>
                <w:highlight w:val="yellow"/>
                <w:lang w:val="es-ES" w:eastAsia="es-ES"/>
              </w:rPr>
            </w:pPr>
            <w:r w:rsidRPr="009F413F">
              <w:rPr>
                <w:rFonts w:eastAsiaTheme="minorHAnsi"/>
                <w:sz w:val="20"/>
                <w:szCs w:val="20"/>
                <w:lang w:val="es-ES" w:eastAsia="es-ES"/>
              </w:rPr>
              <w:t>Conforme</w:t>
            </w:r>
            <w:r w:rsidR="009F413F" w:rsidRPr="009F413F">
              <w:rPr>
                <w:rFonts w:eastAsiaTheme="minorHAnsi"/>
                <w:sz w:val="20"/>
                <w:szCs w:val="20"/>
                <w:lang w:val="es-ES" w:eastAsia="es-ES"/>
              </w:rPr>
              <w:t xml:space="preserve"> (Solo se consideró</w:t>
            </w:r>
            <w:r w:rsidR="009F413F" w:rsidRPr="004A043B">
              <w:rPr>
                <w:rFonts w:eastAsiaTheme="minorHAnsi"/>
                <w:sz w:val="20"/>
                <w:szCs w:val="20"/>
                <w:lang w:val="es-ES" w:eastAsia="es-ES"/>
              </w:rPr>
              <w:t xml:space="preserve"> </w:t>
            </w:r>
            <w:r w:rsidR="00B948AD">
              <w:rPr>
                <w:rFonts w:eastAsiaTheme="minorHAnsi"/>
                <w:sz w:val="20"/>
                <w:szCs w:val="20"/>
                <w:lang w:val="es-ES" w:eastAsia="es-ES"/>
              </w:rPr>
              <w:t xml:space="preserve">la </w:t>
            </w:r>
            <w:r w:rsidR="009F413F" w:rsidRPr="004A043B">
              <w:rPr>
                <w:rFonts w:eastAsiaTheme="minorHAnsi"/>
                <w:sz w:val="20"/>
                <w:szCs w:val="20"/>
                <w:lang w:val="es-ES" w:eastAsia="es-ES"/>
              </w:rPr>
              <w:t>información contenida en el informe)</w:t>
            </w:r>
          </w:p>
        </w:tc>
        <w:tc>
          <w:tcPr>
            <w:tcW w:w="401" w:type="pct"/>
            <w:vAlign w:val="center"/>
          </w:tcPr>
          <w:p w:rsidR="00336125" w:rsidRDefault="00336125" w:rsidP="003B5007">
            <w:pPr>
              <w:tabs>
                <w:tab w:val="left" w:pos="519"/>
                <w:tab w:val="center" w:pos="665"/>
              </w:tabs>
              <w:jc w:val="center"/>
              <w:rPr>
                <w:rFonts w:eastAsiaTheme="minorHAnsi"/>
                <w:sz w:val="20"/>
                <w:szCs w:val="20"/>
                <w:lang w:val="es-ES" w:eastAsia="es-ES"/>
              </w:rPr>
            </w:pPr>
            <w:r>
              <w:rPr>
                <w:rFonts w:eastAsiaTheme="minorHAnsi"/>
                <w:sz w:val="20"/>
                <w:szCs w:val="20"/>
                <w:lang w:val="es-ES" w:eastAsia="es-ES"/>
              </w:rPr>
              <w:t>2</w:t>
            </w:r>
          </w:p>
        </w:tc>
      </w:tr>
      <w:tr w:rsidR="009C17B8" w:rsidRPr="00987B84" w:rsidTr="000D1E0A">
        <w:trPr>
          <w:trHeight w:val="409"/>
        </w:trPr>
        <w:tc>
          <w:tcPr>
            <w:tcW w:w="1179" w:type="pct"/>
            <w:tcMar>
              <w:top w:w="0" w:type="dxa"/>
              <w:left w:w="108" w:type="dxa"/>
              <w:bottom w:w="0" w:type="dxa"/>
              <w:right w:w="108" w:type="dxa"/>
            </w:tcMar>
            <w:vAlign w:val="center"/>
          </w:tcPr>
          <w:p w:rsidR="009C17B8" w:rsidRPr="00CB562D" w:rsidRDefault="009C17B8" w:rsidP="00CB562D">
            <w:pPr>
              <w:rPr>
                <w:rFonts w:cstheme="minorHAnsi"/>
                <w:sz w:val="20"/>
                <w:szCs w:val="20"/>
              </w:rPr>
            </w:pPr>
            <w:r w:rsidRPr="00CB562D">
              <w:rPr>
                <w:rFonts w:cstheme="minorHAnsi"/>
                <w:sz w:val="20"/>
                <w:szCs w:val="20"/>
              </w:rPr>
              <w:lastRenderedPageBreak/>
              <w:t xml:space="preserve">Informe de Monitoreo N° 11 Calidad de las aguas superficiales Mina Invierno Periodo: </w:t>
            </w:r>
            <w:r w:rsidR="00CB562D" w:rsidRPr="00CB562D">
              <w:rPr>
                <w:rFonts w:cstheme="minorHAnsi"/>
                <w:sz w:val="20"/>
                <w:szCs w:val="20"/>
              </w:rPr>
              <w:t>f</w:t>
            </w:r>
            <w:r w:rsidRPr="00CB562D">
              <w:rPr>
                <w:rFonts w:cstheme="minorHAnsi"/>
                <w:sz w:val="20"/>
                <w:szCs w:val="20"/>
              </w:rPr>
              <w:t>eb</w:t>
            </w:r>
            <w:r w:rsidR="00CB562D" w:rsidRPr="00CB562D">
              <w:rPr>
                <w:rFonts w:cstheme="minorHAnsi"/>
                <w:sz w:val="20"/>
                <w:szCs w:val="20"/>
              </w:rPr>
              <w:t>rero</w:t>
            </w:r>
            <w:r w:rsidRPr="00CB562D">
              <w:rPr>
                <w:rFonts w:cstheme="minorHAnsi"/>
                <w:sz w:val="20"/>
                <w:szCs w:val="20"/>
              </w:rPr>
              <w:t xml:space="preserve"> 2014 – </w:t>
            </w:r>
            <w:r w:rsidR="00CB562D" w:rsidRPr="00CB562D">
              <w:rPr>
                <w:rFonts w:cstheme="minorHAnsi"/>
                <w:sz w:val="20"/>
                <w:szCs w:val="20"/>
              </w:rPr>
              <w:t>marzo</w:t>
            </w:r>
            <w:r w:rsidRPr="00CB562D">
              <w:rPr>
                <w:rFonts w:cstheme="minorHAnsi"/>
                <w:sz w:val="20"/>
                <w:szCs w:val="20"/>
              </w:rPr>
              <w:t xml:space="preserve"> 2014 – </w:t>
            </w:r>
            <w:r w:rsidR="00CB562D" w:rsidRPr="00CB562D">
              <w:rPr>
                <w:rFonts w:cstheme="minorHAnsi"/>
                <w:sz w:val="20"/>
                <w:szCs w:val="20"/>
              </w:rPr>
              <w:t>abril</w:t>
            </w:r>
            <w:r w:rsidRPr="00CB562D">
              <w:rPr>
                <w:rFonts w:cstheme="minorHAnsi"/>
                <w:sz w:val="20"/>
                <w:szCs w:val="20"/>
              </w:rPr>
              <w:t xml:space="preserve"> 2014</w:t>
            </w:r>
          </w:p>
        </w:tc>
        <w:tc>
          <w:tcPr>
            <w:tcW w:w="517" w:type="pct"/>
            <w:vAlign w:val="center"/>
          </w:tcPr>
          <w:p w:rsidR="009C17B8" w:rsidRPr="007F13D9" w:rsidRDefault="009C17B8" w:rsidP="00CF53A1">
            <w:pPr>
              <w:ind w:left="68" w:right="83"/>
              <w:rPr>
                <w:rFonts w:eastAsiaTheme="minorHAnsi"/>
                <w:sz w:val="20"/>
                <w:szCs w:val="20"/>
                <w:lang w:val="es-ES" w:eastAsia="es-ES"/>
              </w:rPr>
            </w:pPr>
            <w:r w:rsidRPr="007F13D9">
              <w:rPr>
                <w:rFonts w:eastAsiaTheme="minorHAnsi"/>
                <w:sz w:val="20"/>
                <w:szCs w:val="20"/>
                <w:lang w:val="es-ES" w:eastAsia="es-ES"/>
              </w:rPr>
              <w:t>Intervención o Afectación de Cursos de Agua</w:t>
            </w:r>
          </w:p>
        </w:tc>
        <w:tc>
          <w:tcPr>
            <w:tcW w:w="311" w:type="pct"/>
            <w:vAlign w:val="center"/>
          </w:tcPr>
          <w:p w:rsidR="009C17B8" w:rsidRPr="007F13D9" w:rsidRDefault="00CB562D" w:rsidP="00CB562D">
            <w:pPr>
              <w:jc w:val="center"/>
              <w:rPr>
                <w:rFonts w:eastAsiaTheme="minorHAnsi"/>
                <w:sz w:val="20"/>
                <w:szCs w:val="20"/>
                <w:lang w:val="es-ES"/>
              </w:rPr>
            </w:pPr>
            <w:r w:rsidRPr="00CB562D">
              <w:rPr>
                <w:rFonts w:eastAsiaTheme="minorHAnsi"/>
                <w:sz w:val="20"/>
                <w:szCs w:val="20"/>
                <w:lang w:val="es-ES"/>
              </w:rPr>
              <w:t>29448</w:t>
            </w:r>
          </w:p>
        </w:tc>
        <w:tc>
          <w:tcPr>
            <w:tcW w:w="466" w:type="pct"/>
            <w:tcMar>
              <w:top w:w="0" w:type="dxa"/>
              <w:left w:w="108" w:type="dxa"/>
              <w:bottom w:w="0" w:type="dxa"/>
              <w:right w:w="108" w:type="dxa"/>
            </w:tcMar>
            <w:vAlign w:val="center"/>
          </w:tcPr>
          <w:p w:rsidR="009C17B8" w:rsidRPr="00CB562D" w:rsidRDefault="00CB562D" w:rsidP="00CB562D">
            <w:pPr>
              <w:jc w:val="center"/>
              <w:rPr>
                <w:rFonts w:eastAsiaTheme="minorHAnsi"/>
                <w:sz w:val="20"/>
                <w:szCs w:val="20"/>
                <w:lang w:val="es-ES"/>
              </w:rPr>
            </w:pPr>
            <w:r w:rsidRPr="00CB562D">
              <w:rPr>
                <w:rFonts w:eastAsiaTheme="minorHAnsi"/>
                <w:sz w:val="20"/>
                <w:szCs w:val="20"/>
                <w:lang w:val="es-ES"/>
              </w:rPr>
              <w:t>23</w:t>
            </w:r>
            <w:r w:rsidR="009C17B8" w:rsidRPr="00CB562D">
              <w:rPr>
                <w:rFonts w:eastAsiaTheme="minorHAnsi"/>
                <w:sz w:val="20"/>
                <w:szCs w:val="20"/>
                <w:lang w:val="es-ES"/>
              </w:rPr>
              <w:t>-01-2015</w:t>
            </w:r>
          </w:p>
        </w:tc>
        <w:tc>
          <w:tcPr>
            <w:tcW w:w="415" w:type="pct"/>
            <w:vAlign w:val="center"/>
          </w:tcPr>
          <w:p w:rsidR="009C17B8" w:rsidRPr="00CB562D" w:rsidRDefault="009C17B8" w:rsidP="000056CC">
            <w:pPr>
              <w:jc w:val="center"/>
              <w:rPr>
                <w:rFonts w:eastAsiaTheme="minorHAnsi"/>
                <w:sz w:val="20"/>
                <w:szCs w:val="20"/>
                <w:lang w:val="es-ES"/>
              </w:rPr>
            </w:pPr>
            <w:r w:rsidRPr="00CB562D">
              <w:rPr>
                <w:rFonts w:eastAsiaTheme="minorHAnsi"/>
                <w:sz w:val="20"/>
                <w:szCs w:val="20"/>
                <w:lang w:val="es-ES"/>
              </w:rPr>
              <w:t>01-0</w:t>
            </w:r>
            <w:r w:rsidR="000056CC" w:rsidRPr="00CB562D">
              <w:rPr>
                <w:rFonts w:eastAsiaTheme="minorHAnsi"/>
                <w:sz w:val="20"/>
                <w:szCs w:val="20"/>
                <w:lang w:val="es-ES"/>
              </w:rPr>
              <w:t>2</w:t>
            </w:r>
            <w:r w:rsidRPr="00CB562D">
              <w:rPr>
                <w:rFonts w:eastAsiaTheme="minorHAnsi"/>
                <w:sz w:val="20"/>
                <w:szCs w:val="20"/>
                <w:lang w:val="es-ES"/>
              </w:rPr>
              <w:t>-201</w:t>
            </w:r>
            <w:r w:rsidR="000056CC" w:rsidRPr="00CB562D">
              <w:rPr>
                <w:rFonts w:eastAsiaTheme="minorHAnsi"/>
                <w:sz w:val="20"/>
                <w:szCs w:val="20"/>
                <w:lang w:val="es-ES"/>
              </w:rPr>
              <w:t>4</w:t>
            </w:r>
          </w:p>
        </w:tc>
        <w:tc>
          <w:tcPr>
            <w:tcW w:w="415" w:type="pct"/>
            <w:vAlign w:val="center"/>
          </w:tcPr>
          <w:p w:rsidR="009C17B8" w:rsidRPr="00CB562D" w:rsidRDefault="000056CC" w:rsidP="000056CC">
            <w:pPr>
              <w:jc w:val="center"/>
              <w:rPr>
                <w:rFonts w:eastAsiaTheme="minorHAnsi"/>
                <w:sz w:val="20"/>
                <w:szCs w:val="20"/>
                <w:lang w:val="es-ES"/>
              </w:rPr>
            </w:pPr>
            <w:r w:rsidRPr="00CB562D">
              <w:rPr>
                <w:rFonts w:eastAsiaTheme="minorHAnsi"/>
                <w:sz w:val="20"/>
                <w:szCs w:val="20"/>
                <w:lang w:val="es-ES"/>
              </w:rPr>
              <w:t>30</w:t>
            </w:r>
            <w:r w:rsidR="009C17B8" w:rsidRPr="00CB562D">
              <w:rPr>
                <w:rFonts w:eastAsiaTheme="minorHAnsi"/>
                <w:sz w:val="20"/>
                <w:szCs w:val="20"/>
                <w:lang w:val="es-ES"/>
              </w:rPr>
              <w:t>-0</w:t>
            </w:r>
            <w:r w:rsidRPr="00CB562D">
              <w:rPr>
                <w:rFonts w:eastAsiaTheme="minorHAnsi"/>
                <w:sz w:val="20"/>
                <w:szCs w:val="20"/>
                <w:lang w:val="es-ES"/>
              </w:rPr>
              <w:t>4</w:t>
            </w:r>
            <w:r w:rsidR="009C17B8" w:rsidRPr="00CB562D">
              <w:rPr>
                <w:rFonts w:eastAsiaTheme="minorHAnsi"/>
                <w:sz w:val="20"/>
                <w:szCs w:val="20"/>
                <w:lang w:val="es-ES"/>
              </w:rPr>
              <w:t>-201</w:t>
            </w:r>
            <w:r w:rsidRPr="00CB562D">
              <w:rPr>
                <w:rFonts w:eastAsiaTheme="minorHAnsi"/>
                <w:sz w:val="20"/>
                <w:szCs w:val="20"/>
                <w:lang w:val="es-ES"/>
              </w:rPr>
              <w:t>4</w:t>
            </w:r>
          </w:p>
        </w:tc>
        <w:tc>
          <w:tcPr>
            <w:tcW w:w="467" w:type="pct"/>
            <w:vAlign w:val="center"/>
          </w:tcPr>
          <w:p w:rsidR="009C17B8" w:rsidRPr="00F85394" w:rsidRDefault="009C17B8" w:rsidP="00CF53A1">
            <w:pPr>
              <w:ind w:left="62" w:right="55"/>
              <w:jc w:val="center"/>
              <w:rPr>
                <w:rFonts w:eastAsiaTheme="minorHAnsi"/>
                <w:sz w:val="20"/>
                <w:szCs w:val="20"/>
                <w:lang w:val="es-ES" w:eastAsia="es-ES"/>
              </w:rPr>
            </w:pPr>
            <w:r>
              <w:rPr>
                <w:rFonts w:eastAsiaTheme="minorHAnsi"/>
                <w:sz w:val="20"/>
                <w:szCs w:val="20"/>
                <w:lang w:val="es-ES" w:eastAsia="es-ES"/>
              </w:rPr>
              <w:t>---</w:t>
            </w:r>
          </w:p>
        </w:tc>
        <w:tc>
          <w:tcPr>
            <w:tcW w:w="363" w:type="pct"/>
            <w:vAlign w:val="center"/>
          </w:tcPr>
          <w:p w:rsidR="009C17B8" w:rsidRPr="00F85394" w:rsidRDefault="009C17B8" w:rsidP="00CF53A1">
            <w:pPr>
              <w:ind w:left="72" w:right="64"/>
              <w:jc w:val="center"/>
              <w:rPr>
                <w:rFonts w:eastAsiaTheme="minorHAnsi"/>
                <w:sz w:val="20"/>
                <w:szCs w:val="20"/>
                <w:lang w:val="es-ES" w:eastAsia="es-ES"/>
              </w:rPr>
            </w:pPr>
            <w:r>
              <w:rPr>
                <w:rFonts w:eastAsiaTheme="minorHAnsi"/>
                <w:sz w:val="20"/>
                <w:szCs w:val="20"/>
                <w:lang w:val="es-ES" w:eastAsia="es-ES"/>
              </w:rPr>
              <w:t>SMA</w:t>
            </w:r>
          </w:p>
        </w:tc>
        <w:tc>
          <w:tcPr>
            <w:tcW w:w="466" w:type="pct"/>
            <w:vAlign w:val="center"/>
          </w:tcPr>
          <w:p w:rsidR="009C17B8" w:rsidRPr="00AC73D8" w:rsidRDefault="009C17B8" w:rsidP="00CF53A1">
            <w:pPr>
              <w:jc w:val="center"/>
              <w:rPr>
                <w:rFonts w:eastAsiaTheme="minorHAnsi"/>
                <w:sz w:val="20"/>
                <w:szCs w:val="20"/>
                <w:lang w:val="es-ES" w:eastAsia="es-ES"/>
              </w:rPr>
            </w:pPr>
            <w:r w:rsidRPr="00AC73D8">
              <w:rPr>
                <w:rFonts w:eastAsiaTheme="minorHAnsi"/>
                <w:sz w:val="20"/>
                <w:szCs w:val="20"/>
                <w:lang w:val="es-ES" w:eastAsia="es-ES"/>
              </w:rPr>
              <w:t>No Conforme</w:t>
            </w:r>
          </w:p>
        </w:tc>
        <w:tc>
          <w:tcPr>
            <w:tcW w:w="401" w:type="pct"/>
            <w:vAlign w:val="center"/>
          </w:tcPr>
          <w:p w:rsidR="009C17B8" w:rsidRDefault="009C17B8" w:rsidP="00CF53A1">
            <w:pPr>
              <w:tabs>
                <w:tab w:val="left" w:pos="519"/>
                <w:tab w:val="center" w:pos="665"/>
              </w:tabs>
              <w:jc w:val="center"/>
              <w:rPr>
                <w:rFonts w:eastAsiaTheme="minorHAnsi"/>
                <w:sz w:val="20"/>
                <w:szCs w:val="20"/>
                <w:lang w:val="es-ES" w:eastAsia="es-ES"/>
              </w:rPr>
            </w:pPr>
            <w:r>
              <w:rPr>
                <w:rFonts w:eastAsiaTheme="minorHAnsi"/>
                <w:sz w:val="20"/>
                <w:szCs w:val="20"/>
                <w:lang w:val="es-ES" w:eastAsia="es-ES"/>
              </w:rPr>
              <w:t>3</w:t>
            </w:r>
          </w:p>
        </w:tc>
      </w:tr>
      <w:tr w:rsidR="00C76A0D" w:rsidRPr="00987B84" w:rsidTr="000D1E0A">
        <w:trPr>
          <w:trHeight w:val="409"/>
        </w:trPr>
        <w:tc>
          <w:tcPr>
            <w:tcW w:w="1179" w:type="pct"/>
            <w:tcMar>
              <w:top w:w="0" w:type="dxa"/>
              <w:left w:w="108" w:type="dxa"/>
              <w:bottom w:w="0" w:type="dxa"/>
              <w:right w:w="108" w:type="dxa"/>
            </w:tcMar>
            <w:vAlign w:val="center"/>
          </w:tcPr>
          <w:p w:rsidR="00C76A0D" w:rsidRPr="00DC685B" w:rsidRDefault="00C76A0D" w:rsidP="00DC685B">
            <w:pPr>
              <w:rPr>
                <w:rFonts w:cstheme="minorHAnsi"/>
                <w:sz w:val="20"/>
                <w:szCs w:val="20"/>
              </w:rPr>
            </w:pPr>
            <w:r w:rsidRPr="00DC685B">
              <w:rPr>
                <w:rFonts w:cstheme="minorHAnsi"/>
                <w:sz w:val="20"/>
                <w:szCs w:val="20"/>
              </w:rPr>
              <w:t xml:space="preserve">Informe de Monitoreo N° 12 Calidad de las aguas superficiales Periodo: </w:t>
            </w:r>
            <w:r w:rsidR="00DC685B" w:rsidRPr="00DC685B">
              <w:rPr>
                <w:rFonts w:cstheme="minorHAnsi"/>
                <w:sz w:val="20"/>
                <w:szCs w:val="20"/>
              </w:rPr>
              <w:t>m</w:t>
            </w:r>
            <w:r w:rsidRPr="00DC685B">
              <w:rPr>
                <w:rFonts w:cstheme="minorHAnsi"/>
                <w:sz w:val="20"/>
                <w:szCs w:val="20"/>
              </w:rPr>
              <w:t>ay</w:t>
            </w:r>
            <w:r w:rsidR="00DC685B" w:rsidRPr="00DC685B">
              <w:rPr>
                <w:rFonts w:cstheme="minorHAnsi"/>
                <w:sz w:val="20"/>
                <w:szCs w:val="20"/>
              </w:rPr>
              <w:t>o</w:t>
            </w:r>
            <w:r w:rsidRPr="00DC685B">
              <w:rPr>
                <w:rFonts w:cstheme="minorHAnsi"/>
                <w:sz w:val="20"/>
                <w:szCs w:val="20"/>
              </w:rPr>
              <w:t xml:space="preserve"> 2014 – </w:t>
            </w:r>
            <w:r w:rsidR="00DC685B" w:rsidRPr="00DC685B">
              <w:rPr>
                <w:rFonts w:cstheme="minorHAnsi"/>
                <w:sz w:val="20"/>
                <w:szCs w:val="20"/>
              </w:rPr>
              <w:t>junio</w:t>
            </w:r>
            <w:r w:rsidRPr="00DC685B">
              <w:rPr>
                <w:rFonts w:cstheme="minorHAnsi"/>
                <w:sz w:val="20"/>
                <w:szCs w:val="20"/>
              </w:rPr>
              <w:t xml:space="preserve"> 2014 – </w:t>
            </w:r>
            <w:r w:rsidR="00DC685B" w:rsidRPr="00DC685B">
              <w:rPr>
                <w:rFonts w:cstheme="minorHAnsi"/>
                <w:sz w:val="20"/>
                <w:szCs w:val="20"/>
              </w:rPr>
              <w:t>julio</w:t>
            </w:r>
            <w:r w:rsidRPr="00DC685B">
              <w:rPr>
                <w:rFonts w:cstheme="minorHAnsi"/>
                <w:sz w:val="20"/>
                <w:szCs w:val="20"/>
              </w:rPr>
              <w:t xml:space="preserve"> 2014</w:t>
            </w:r>
          </w:p>
        </w:tc>
        <w:tc>
          <w:tcPr>
            <w:tcW w:w="517" w:type="pct"/>
            <w:vAlign w:val="center"/>
          </w:tcPr>
          <w:p w:rsidR="00C76A0D" w:rsidRPr="007F13D9" w:rsidRDefault="00C76A0D" w:rsidP="00CF53A1">
            <w:pPr>
              <w:ind w:left="68" w:right="83"/>
              <w:rPr>
                <w:rFonts w:eastAsiaTheme="minorHAnsi"/>
                <w:sz w:val="20"/>
                <w:szCs w:val="20"/>
                <w:lang w:val="es-ES" w:eastAsia="es-ES"/>
              </w:rPr>
            </w:pPr>
            <w:r w:rsidRPr="007F13D9">
              <w:rPr>
                <w:rFonts w:eastAsiaTheme="minorHAnsi"/>
                <w:sz w:val="20"/>
                <w:szCs w:val="20"/>
                <w:lang w:val="es-ES" w:eastAsia="es-ES"/>
              </w:rPr>
              <w:t>Intervención o Afectación de Cursos de Agua</w:t>
            </w:r>
          </w:p>
        </w:tc>
        <w:tc>
          <w:tcPr>
            <w:tcW w:w="311" w:type="pct"/>
            <w:vAlign w:val="center"/>
          </w:tcPr>
          <w:p w:rsidR="00C76A0D" w:rsidRPr="00DC685B" w:rsidRDefault="00DC685B" w:rsidP="00DC685B">
            <w:pPr>
              <w:jc w:val="center"/>
              <w:rPr>
                <w:rFonts w:eastAsiaTheme="minorHAnsi"/>
                <w:sz w:val="20"/>
                <w:szCs w:val="20"/>
                <w:lang w:val="es-ES"/>
              </w:rPr>
            </w:pPr>
            <w:r w:rsidRPr="00DC685B">
              <w:rPr>
                <w:rFonts w:eastAsiaTheme="minorHAnsi"/>
                <w:sz w:val="20"/>
                <w:szCs w:val="20"/>
                <w:lang w:val="es-ES"/>
              </w:rPr>
              <w:t>29613</w:t>
            </w:r>
          </w:p>
        </w:tc>
        <w:tc>
          <w:tcPr>
            <w:tcW w:w="466" w:type="pct"/>
            <w:tcMar>
              <w:top w:w="0" w:type="dxa"/>
              <w:left w:w="108" w:type="dxa"/>
              <w:bottom w:w="0" w:type="dxa"/>
              <w:right w:w="108" w:type="dxa"/>
            </w:tcMar>
            <w:vAlign w:val="center"/>
          </w:tcPr>
          <w:p w:rsidR="00C76A0D" w:rsidRPr="00DC685B" w:rsidRDefault="00DC685B" w:rsidP="00DC685B">
            <w:pPr>
              <w:jc w:val="center"/>
              <w:rPr>
                <w:rFonts w:eastAsiaTheme="minorHAnsi"/>
                <w:sz w:val="20"/>
                <w:szCs w:val="20"/>
                <w:lang w:val="es-ES"/>
              </w:rPr>
            </w:pPr>
            <w:r w:rsidRPr="00DC685B">
              <w:rPr>
                <w:rFonts w:eastAsiaTheme="minorHAnsi"/>
                <w:sz w:val="20"/>
                <w:szCs w:val="20"/>
                <w:lang w:val="es-ES"/>
              </w:rPr>
              <w:t>30</w:t>
            </w:r>
            <w:r w:rsidR="00C76A0D" w:rsidRPr="00DC685B">
              <w:rPr>
                <w:rFonts w:eastAsiaTheme="minorHAnsi"/>
                <w:sz w:val="20"/>
                <w:szCs w:val="20"/>
                <w:lang w:val="es-ES"/>
              </w:rPr>
              <w:t>-01-2015</w:t>
            </w:r>
          </w:p>
        </w:tc>
        <w:tc>
          <w:tcPr>
            <w:tcW w:w="415" w:type="pct"/>
            <w:vAlign w:val="center"/>
          </w:tcPr>
          <w:p w:rsidR="00C76A0D" w:rsidRPr="00DC685B" w:rsidRDefault="00C76A0D" w:rsidP="00C76A0D">
            <w:pPr>
              <w:jc w:val="center"/>
              <w:rPr>
                <w:rFonts w:eastAsiaTheme="minorHAnsi"/>
                <w:sz w:val="20"/>
                <w:szCs w:val="20"/>
                <w:lang w:val="es-ES"/>
              </w:rPr>
            </w:pPr>
            <w:r w:rsidRPr="00DC685B">
              <w:rPr>
                <w:rFonts w:eastAsiaTheme="minorHAnsi"/>
                <w:sz w:val="20"/>
                <w:szCs w:val="20"/>
                <w:lang w:val="es-ES"/>
              </w:rPr>
              <w:t>01-05-2014</w:t>
            </w:r>
          </w:p>
        </w:tc>
        <w:tc>
          <w:tcPr>
            <w:tcW w:w="415" w:type="pct"/>
            <w:vAlign w:val="center"/>
          </w:tcPr>
          <w:p w:rsidR="00C76A0D" w:rsidRPr="00DC685B" w:rsidRDefault="00C76A0D" w:rsidP="00C76A0D">
            <w:pPr>
              <w:jc w:val="center"/>
              <w:rPr>
                <w:rFonts w:eastAsiaTheme="minorHAnsi"/>
                <w:sz w:val="20"/>
                <w:szCs w:val="20"/>
                <w:lang w:val="es-ES"/>
              </w:rPr>
            </w:pPr>
            <w:r w:rsidRPr="00DC685B">
              <w:rPr>
                <w:rFonts w:eastAsiaTheme="minorHAnsi"/>
                <w:sz w:val="20"/>
                <w:szCs w:val="20"/>
                <w:lang w:val="es-ES"/>
              </w:rPr>
              <w:t>31-07-2014</w:t>
            </w:r>
          </w:p>
        </w:tc>
        <w:tc>
          <w:tcPr>
            <w:tcW w:w="467" w:type="pct"/>
            <w:vAlign w:val="center"/>
          </w:tcPr>
          <w:p w:rsidR="00C76A0D" w:rsidRPr="00F85394" w:rsidRDefault="00C76A0D" w:rsidP="00CF53A1">
            <w:pPr>
              <w:ind w:left="62" w:right="55"/>
              <w:jc w:val="center"/>
              <w:rPr>
                <w:rFonts w:eastAsiaTheme="minorHAnsi"/>
                <w:sz w:val="20"/>
                <w:szCs w:val="20"/>
                <w:lang w:val="es-ES" w:eastAsia="es-ES"/>
              </w:rPr>
            </w:pPr>
            <w:r>
              <w:rPr>
                <w:rFonts w:eastAsiaTheme="minorHAnsi"/>
                <w:sz w:val="20"/>
                <w:szCs w:val="20"/>
                <w:lang w:val="es-ES" w:eastAsia="es-ES"/>
              </w:rPr>
              <w:t>---</w:t>
            </w:r>
          </w:p>
        </w:tc>
        <w:tc>
          <w:tcPr>
            <w:tcW w:w="363" w:type="pct"/>
            <w:vAlign w:val="center"/>
          </w:tcPr>
          <w:p w:rsidR="00C76A0D" w:rsidRPr="00F85394" w:rsidRDefault="00C76A0D" w:rsidP="00CF53A1">
            <w:pPr>
              <w:ind w:left="72" w:right="64"/>
              <w:jc w:val="center"/>
              <w:rPr>
                <w:rFonts w:eastAsiaTheme="minorHAnsi"/>
                <w:sz w:val="20"/>
                <w:szCs w:val="20"/>
                <w:lang w:val="es-ES" w:eastAsia="es-ES"/>
              </w:rPr>
            </w:pPr>
            <w:r>
              <w:rPr>
                <w:rFonts w:eastAsiaTheme="minorHAnsi"/>
                <w:sz w:val="20"/>
                <w:szCs w:val="20"/>
                <w:lang w:val="es-ES" w:eastAsia="es-ES"/>
              </w:rPr>
              <w:t>SMA</w:t>
            </w:r>
          </w:p>
        </w:tc>
        <w:tc>
          <w:tcPr>
            <w:tcW w:w="466" w:type="pct"/>
            <w:vAlign w:val="center"/>
          </w:tcPr>
          <w:p w:rsidR="00C76A0D" w:rsidRPr="00AC73D8" w:rsidRDefault="00C76A0D" w:rsidP="00CF53A1">
            <w:pPr>
              <w:jc w:val="center"/>
              <w:rPr>
                <w:rFonts w:eastAsiaTheme="minorHAnsi"/>
                <w:sz w:val="20"/>
                <w:szCs w:val="20"/>
                <w:lang w:val="es-ES" w:eastAsia="es-ES"/>
              </w:rPr>
            </w:pPr>
            <w:r w:rsidRPr="00AC73D8">
              <w:rPr>
                <w:rFonts w:eastAsiaTheme="minorHAnsi"/>
                <w:sz w:val="20"/>
                <w:szCs w:val="20"/>
                <w:lang w:val="es-ES" w:eastAsia="es-ES"/>
              </w:rPr>
              <w:t>No Conforme</w:t>
            </w:r>
          </w:p>
        </w:tc>
        <w:tc>
          <w:tcPr>
            <w:tcW w:w="401" w:type="pct"/>
            <w:vAlign w:val="center"/>
          </w:tcPr>
          <w:p w:rsidR="00C76A0D" w:rsidRDefault="00C76A0D" w:rsidP="00CF53A1">
            <w:pPr>
              <w:tabs>
                <w:tab w:val="left" w:pos="519"/>
                <w:tab w:val="center" w:pos="665"/>
              </w:tabs>
              <w:jc w:val="center"/>
              <w:rPr>
                <w:rFonts w:eastAsiaTheme="minorHAnsi"/>
                <w:sz w:val="20"/>
                <w:szCs w:val="20"/>
                <w:lang w:val="es-ES" w:eastAsia="es-ES"/>
              </w:rPr>
            </w:pPr>
            <w:r>
              <w:rPr>
                <w:rFonts w:eastAsiaTheme="minorHAnsi"/>
                <w:sz w:val="20"/>
                <w:szCs w:val="20"/>
                <w:lang w:val="es-ES" w:eastAsia="es-ES"/>
              </w:rPr>
              <w:t>3</w:t>
            </w:r>
          </w:p>
        </w:tc>
      </w:tr>
      <w:tr w:rsidR="003F3AE1" w:rsidRPr="00987B84" w:rsidTr="000D1E0A">
        <w:trPr>
          <w:trHeight w:val="409"/>
        </w:trPr>
        <w:tc>
          <w:tcPr>
            <w:tcW w:w="1179" w:type="pct"/>
            <w:tcMar>
              <w:top w:w="0" w:type="dxa"/>
              <w:left w:w="108" w:type="dxa"/>
              <w:bottom w:w="0" w:type="dxa"/>
              <w:right w:w="108" w:type="dxa"/>
            </w:tcMar>
            <w:vAlign w:val="center"/>
          </w:tcPr>
          <w:p w:rsidR="003F3AE1" w:rsidRPr="00865331" w:rsidRDefault="003F3AE1" w:rsidP="0001680E">
            <w:pPr>
              <w:rPr>
                <w:rFonts w:cstheme="minorHAnsi"/>
                <w:sz w:val="20"/>
                <w:szCs w:val="20"/>
              </w:rPr>
            </w:pPr>
            <w:r w:rsidRPr="00865331">
              <w:rPr>
                <w:rFonts w:cstheme="minorHAnsi"/>
                <w:sz w:val="20"/>
                <w:szCs w:val="20"/>
              </w:rPr>
              <w:t xml:space="preserve">Informe de Monitoreo N° 13 Calidad de las aguas superficiales Periodo: </w:t>
            </w:r>
            <w:r w:rsidR="0001680E" w:rsidRPr="00865331">
              <w:rPr>
                <w:rFonts w:cstheme="minorHAnsi"/>
                <w:sz w:val="20"/>
                <w:szCs w:val="20"/>
              </w:rPr>
              <w:t>agosto</w:t>
            </w:r>
            <w:r w:rsidRPr="00865331">
              <w:rPr>
                <w:rFonts w:cstheme="minorHAnsi"/>
                <w:sz w:val="20"/>
                <w:szCs w:val="20"/>
              </w:rPr>
              <w:t xml:space="preserve"> 2014 – </w:t>
            </w:r>
            <w:r w:rsidR="0001680E" w:rsidRPr="00865331">
              <w:rPr>
                <w:rFonts w:cstheme="minorHAnsi"/>
                <w:sz w:val="20"/>
                <w:szCs w:val="20"/>
              </w:rPr>
              <w:t xml:space="preserve">septiembre </w:t>
            </w:r>
            <w:r w:rsidRPr="00865331">
              <w:rPr>
                <w:rFonts w:cstheme="minorHAnsi"/>
                <w:sz w:val="20"/>
                <w:szCs w:val="20"/>
              </w:rPr>
              <w:t xml:space="preserve">2014 – </w:t>
            </w:r>
            <w:r w:rsidR="0001680E" w:rsidRPr="00865331">
              <w:rPr>
                <w:rFonts w:cstheme="minorHAnsi"/>
                <w:sz w:val="20"/>
                <w:szCs w:val="20"/>
              </w:rPr>
              <w:t xml:space="preserve">octubre </w:t>
            </w:r>
            <w:r w:rsidRPr="00865331">
              <w:rPr>
                <w:rFonts w:cstheme="minorHAnsi"/>
                <w:sz w:val="20"/>
                <w:szCs w:val="20"/>
              </w:rPr>
              <w:t>2014</w:t>
            </w:r>
          </w:p>
        </w:tc>
        <w:tc>
          <w:tcPr>
            <w:tcW w:w="517" w:type="pct"/>
            <w:vAlign w:val="center"/>
          </w:tcPr>
          <w:p w:rsidR="003F3AE1" w:rsidRPr="007F13D9" w:rsidRDefault="003F3AE1" w:rsidP="00CF53A1">
            <w:pPr>
              <w:ind w:left="68" w:right="83"/>
              <w:rPr>
                <w:rFonts w:eastAsiaTheme="minorHAnsi"/>
                <w:sz w:val="20"/>
                <w:szCs w:val="20"/>
                <w:lang w:val="es-ES" w:eastAsia="es-ES"/>
              </w:rPr>
            </w:pPr>
            <w:r w:rsidRPr="007F13D9">
              <w:rPr>
                <w:rFonts w:eastAsiaTheme="minorHAnsi"/>
                <w:sz w:val="20"/>
                <w:szCs w:val="20"/>
                <w:lang w:val="es-ES" w:eastAsia="es-ES"/>
              </w:rPr>
              <w:t>Intervención o Afectación de Cursos de Agua</w:t>
            </w:r>
          </w:p>
        </w:tc>
        <w:tc>
          <w:tcPr>
            <w:tcW w:w="311" w:type="pct"/>
            <w:vAlign w:val="center"/>
          </w:tcPr>
          <w:p w:rsidR="003F3AE1" w:rsidRPr="007F13D9" w:rsidRDefault="00865331" w:rsidP="00865331">
            <w:pPr>
              <w:jc w:val="center"/>
              <w:rPr>
                <w:rFonts w:eastAsiaTheme="minorHAnsi"/>
                <w:sz w:val="20"/>
                <w:szCs w:val="20"/>
                <w:lang w:val="es-ES"/>
              </w:rPr>
            </w:pPr>
            <w:r w:rsidRPr="00865331">
              <w:rPr>
                <w:rFonts w:eastAsiaTheme="minorHAnsi"/>
                <w:sz w:val="20"/>
                <w:szCs w:val="20"/>
                <w:lang w:val="es-ES"/>
              </w:rPr>
              <w:t>29727</w:t>
            </w:r>
          </w:p>
        </w:tc>
        <w:tc>
          <w:tcPr>
            <w:tcW w:w="466" w:type="pct"/>
            <w:tcMar>
              <w:top w:w="0" w:type="dxa"/>
              <w:left w:w="108" w:type="dxa"/>
              <w:bottom w:w="0" w:type="dxa"/>
              <w:right w:w="108" w:type="dxa"/>
            </w:tcMar>
            <w:vAlign w:val="center"/>
          </w:tcPr>
          <w:p w:rsidR="003F3AE1" w:rsidRPr="0001680E" w:rsidRDefault="0001680E" w:rsidP="0001680E">
            <w:pPr>
              <w:jc w:val="center"/>
              <w:rPr>
                <w:rFonts w:eastAsiaTheme="minorHAnsi"/>
                <w:sz w:val="20"/>
                <w:szCs w:val="20"/>
                <w:lang w:val="es-ES"/>
              </w:rPr>
            </w:pPr>
            <w:r w:rsidRPr="0001680E">
              <w:rPr>
                <w:rFonts w:eastAsiaTheme="minorHAnsi"/>
                <w:sz w:val="20"/>
                <w:szCs w:val="20"/>
                <w:lang w:val="es-ES"/>
              </w:rPr>
              <w:t>03</w:t>
            </w:r>
            <w:r w:rsidR="003F3AE1" w:rsidRPr="0001680E">
              <w:rPr>
                <w:rFonts w:eastAsiaTheme="minorHAnsi"/>
                <w:sz w:val="20"/>
                <w:szCs w:val="20"/>
                <w:lang w:val="es-ES"/>
              </w:rPr>
              <w:t>-0</w:t>
            </w:r>
            <w:r w:rsidRPr="0001680E">
              <w:rPr>
                <w:rFonts w:eastAsiaTheme="minorHAnsi"/>
                <w:sz w:val="20"/>
                <w:szCs w:val="20"/>
                <w:lang w:val="es-ES"/>
              </w:rPr>
              <w:t>2</w:t>
            </w:r>
            <w:r w:rsidR="003F3AE1" w:rsidRPr="0001680E">
              <w:rPr>
                <w:rFonts w:eastAsiaTheme="minorHAnsi"/>
                <w:sz w:val="20"/>
                <w:szCs w:val="20"/>
                <w:lang w:val="es-ES"/>
              </w:rPr>
              <w:t>-2015</w:t>
            </w:r>
          </w:p>
        </w:tc>
        <w:tc>
          <w:tcPr>
            <w:tcW w:w="415" w:type="pct"/>
            <w:vAlign w:val="center"/>
          </w:tcPr>
          <w:p w:rsidR="003F3AE1" w:rsidRPr="0001680E" w:rsidRDefault="003F3AE1" w:rsidP="003F3AE1">
            <w:pPr>
              <w:jc w:val="center"/>
              <w:rPr>
                <w:rFonts w:eastAsiaTheme="minorHAnsi"/>
                <w:sz w:val="20"/>
                <w:szCs w:val="20"/>
                <w:lang w:val="es-ES"/>
              </w:rPr>
            </w:pPr>
            <w:r w:rsidRPr="0001680E">
              <w:rPr>
                <w:rFonts w:eastAsiaTheme="minorHAnsi"/>
                <w:sz w:val="20"/>
                <w:szCs w:val="20"/>
                <w:lang w:val="es-ES"/>
              </w:rPr>
              <w:t>01-08-2014</w:t>
            </w:r>
          </w:p>
        </w:tc>
        <w:tc>
          <w:tcPr>
            <w:tcW w:w="415" w:type="pct"/>
            <w:vAlign w:val="center"/>
          </w:tcPr>
          <w:p w:rsidR="003F3AE1" w:rsidRPr="0001680E" w:rsidRDefault="003F3AE1" w:rsidP="003F3AE1">
            <w:pPr>
              <w:jc w:val="center"/>
              <w:rPr>
                <w:rFonts w:eastAsiaTheme="minorHAnsi"/>
                <w:sz w:val="20"/>
                <w:szCs w:val="20"/>
                <w:lang w:val="es-ES"/>
              </w:rPr>
            </w:pPr>
            <w:r w:rsidRPr="0001680E">
              <w:rPr>
                <w:rFonts w:eastAsiaTheme="minorHAnsi"/>
                <w:sz w:val="20"/>
                <w:szCs w:val="20"/>
                <w:lang w:val="es-ES"/>
              </w:rPr>
              <w:t>31-10-2014</w:t>
            </w:r>
          </w:p>
        </w:tc>
        <w:tc>
          <w:tcPr>
            <w:tcW w:w="467" w:type="pct"/>
            <w:vAlign w:val="center"/>
          </w:tcPr>
          <w:p w:rsidR="003F3AE1" w:rsidRPr="00F85394" w:rsidRDefault="003F3AE1" w:rsidP="00CF53A1">
            <w:pPr>
              <w:ind w:left="62" w:right="55"/>
              <w:jc w:val="center"/>
              <w:rPr>
                <w:rFonts w:eastAsiaTheme="minorHAnsi"/>
                <w:sz w:val="20"/>
                <w:szCs w:val="20"/>
                <w:lang w:val="es-ES" w:eastAsia="es-ES"/>
              </w:rPr>
            </w:pPr>
            <w:r>
              <w:rPr>
                <w:rFonts w:eastAsiaTheme="minorHAnsi"/>
                <w:sz w:val="20"/>
                <w:szCs w:val="20"/>
                <w:lang w:val="es-ES" w:eastAsia="es-ES"/>
              </w:rPr>
              <w:t>---</w:t>
            </w:r>
          </w:p>
        </w:tc>
        <w:tc>
          <w:tcPr>
            <w:tcW w:w="363" w:type="pct"/>
            <w:vAlign w:val="center"/>
          </w:tcPr>
          <w:p w:rsidR="003F3AE1" w:rsidRPr="00F85394" w:rsidRDefault="003F3AE1" w:rsidP="00CF53A1">
            <w:pPr>
              <w:ind w:left="72" w:right="64"/>
              <w:jc w:val="center"/>
              <w:rPr>
                <w:rFonts w:eastAsiaTheme="minorHAnsi"/>
                <w:sz w:val="20"/>
                <w:szCs w:val="20"/>
                <w:lang w:val="es-ES" w:eastAsia="es-ES"/>
              </w:rPr>
            </w:pPr>
            <w:r>
              <w:rPr>
                <w:rFonts w:eastAsiaTheme="minorHAnsi"/>
                <w:sz w:val="20"/>
                <w:szCs w:val="20"/>
                <w:lang w:val="es-ES" w:eastAsia="es-ES"/>
              </w:rPr>
              <w:t>SMA</w:t>
            </w:r>
          </w:p>
        </w:tc>
        <w:tc>
          <w:tcPr>
            <w:tcW w:w="466" w:type="pct"/>
            <w:vAlign w:val="center"/>
          </w:tcPr>
          <w:p w:rsidR="003F3AE1" w:rsidRPr="00AC73D8" w:rsidRDefault="003F3AE1" w:rsidP="00CF53A1">
            <w:pPr>
              <w:jc w:val="center"/>
              <w:rPr>
                <w:rFonts w:eastAsiaTheme="minorHAnsi"/>
                <w:sz w:val="20"/>
                <w:szCs w:val="20"/>
                <w:lang w:val="es-ES" w:eastAsia="es-ES"/>
              </w:rPr>
            </w:pPr>
            <w:r w:rsidRPr="00AC73D8">
              <w:rPr>
                <w:rFonts w:eastAsiaTheme="minorHAnsi"/>
                <w:sz w:val="20"/>
                <w:szCs w:val="20"/>
                <w:lang w:val="es-ES" w:eastAsia="es-ES"/>
              </w:rPr>
              <w:t>No Conforme</w:t>
            </w:r>
          </w:p>
        </w:tc>
        <w:tc>
          <w:tcPr>
            <w:tcW w:w="401" w:type="pct"/>
            <w:vAlign w:val="center"/>
          </w:tcPr>
          <w:p w:rsidR="003F3AE1" w:rsidRDefault="003F3AE1" w:rsidP="00CF53A1">
            <w:pPr>
              <w:tabs>
                <w:tab w:val="left" w:pos="519"/>
                <w:tab w:val="center" w:pos="665"/>
              </w:tabs>
              <w:jc w:val="center"/>
              <w:rPr>
                <w:rFonts w:eastAsiaTheme="minorHAnsi"/>
                <w:sz w:val="20"/>
                <w:szCs w:val="20"/>
                <w:lang w:val="es-ES" w:eastAsia="es-ES"/>
              </w:rPr>
            </w:pPr>
            <w:r>
              <w:rPr>
                <w:rFonts w:eastAsiaTheme="minorHAnsi"/>
                <w:sz w:val="20"/>
                <w:szCs w:val="20"/>
                <w:lang w:val="es-ES" w:eastAsia="es-ES"/>
              </w:rPr>
              <w:t>3</w:t>
            </w:r>
          </w:p>
        </w:tc>
      </w:tr>
      <w:tr w:rsidR="004A043B" w:rsidRPr="00987B84" w:rsidTr="000D1E0A">
        <w:trPr>
          <w:trHeight w:val="409"/>
        </w:trPr>
        <w:tc>
          <w:tcPr>
            <w:tcW w:w="1179" w:type="pct"/>
            <w:tcMar>
              <w:top w:w="0" w:type="dxa"/>
              <w:left w:w="108" w:type="dxa"/>
              <w:bottom w:w="0" w:type="dxa"/>
              <w:right w:w="108" w:type="dxa"/>
            </w:tcMar>
            <w:vAlign w:val="center"/>
          </w:tcPr>
          <w:p w:rsidR="004A043B" w:rsidRPr="004A043B" w:rsidRDefault="004A043B" w:rsidP="004A043B">
            <w:pPr>
              <w:rPr>
                <w:rFonts w:cstheme="minorHAnsi"/>
                <w:sz w:val="20"/>
                <w:szCs w:val="20"/>
              </w:rPr>
            </w:pPr>
            <w:r w:rsidRPr="004A043B">
              <w:rPr>
                <w:rFonts w:cstheme="minorHAnsi"/>
                <w:sz w:val="20"/>
                <w:szCs w:val="20"/>
              </w:rPr>
              <w:t>Informe Consolidado Plan de Vigilancia Ambiental Recurso Hídrico</w:t>
            </w:r>
          </w:p>
        </w:tc>
        <w:tc>
          <w:tcPr>
            <w:tcW w:w="517" w:type="pct"/>
            <w:vAlign w:val="center"/>
          </w:tcPr>
          <w:p w:rsidR="004A043B" w:rsidRPr="004A043B" w:rsidRDefault="004A043B" w:rsidP="0083798F">
            <w:pPr>
              <w:ind w:left="68" w:right="83"/>
              <w:rPr>
                <w:rFonts w:eastAsiaTheme="minorHAnsi"/>
                <w:sz w:val="20"/>
                <w:szCs w:val="20"/>
                <w:lang w:val="es-ES" w:eastAsia="es-ES"/>
              </w:rPr>
            </w:pPr>
            <w:r w:rsidRPr="004A043B">
              <w:rPr>
                <w:rFonts w:eastAsiaTheme="minorHAnsi"/>
                <w:sz w:val="20"/>
                <w:szCs w:val="20"/>
                <w:lang w:val="es-ES" w:eastAsia="es-ES"/>
              </w:rPr>
              <w:t>Intervención o Afectación de Cursos de Agua</w:t>
            </w:r>
          </w:p>
        </w:tc>
        <w:tc>
          <w:tcPr>
            <w:tcW w:w="311" w:type="pct"/>
            <w:vAlign w:val="center"/>
          </w:tcPr>
          <w:p w:rsidR="004A043B" w:rsidRPr="004A043B" w:rsidRDefault="004A043B" w:rsidP="004A043B">
            <w:pPr>
              <w:jc w:val="center"/>
              <w:rPr>
                <w:rFonts w:eastAsiaTheme="minorHAnsi"/>
                <w:sz w:val="20"/>
                <w:szCs w:val="20"/>
                <w:lang w:val="es-ES"/>
              </w:rPr>
            </w:pPr>
            <w:r w:rsidRPr="004A043B">
              <w:rPr>
                <w:rFonts w:eastAsiaTheme="minorHAnsi"/>
                <w:sz w:val="20"/>
                <w:szCs w:val="20"/>
                <w:lang w:val="es-ES"/>
              </w:rPr>
              <w:t>12320</w:t>
            </w:r>
          </w:p>
        </w:tc>
        <w:tc>
          <w:tcPr>
            <w:tcW w:w="466" w:type="pct"/>
            <w:tcMar>
              <w:top w:w="0" w:type="dxa"/>
              <w:left w:w="108" w:type="dxa"/>
              <w:bottom w:w="0" w:type="dxa"/>
              <w:right w:w="108" w:type="dxa"/>
            </w:tcMar>
            <w:vAlign w:val="center"/>
          </w:tcPr>
          <w:p w:rsidR="004A043B" w:rsidRPr="004A043B" w:rsidRDefault="004A043B" w:rsidP="004A043B">
            <w:pPr>
              <w:jc w:val="center"/>
              <w:rPr>
                <w:rFonts w:eastAsiaTheme="minorHAnsi"/>
                <w:sz w:val="20"/>
                <w:szCs w:val="20"/>
                <w:lang w:val="es-ES"/>
              </w:rPr>
            </w:pPr>
            <w:r w:rsidRPr="004A043B">
              <w:rPr>
                <w:rFonts w:eastAsiaTheme="minorHAnsi"/>
                <w:sz w:val="20"/>
                <w:szCs w:val="20"/>
                <w:lang w:val="es-ES"/>
              </w:rPr>
              <w:t>30-10-2013</w:t>
            </w:r>
          </w:p>
        </w:tc>
        <w:tc>
          <w:tcPr>
            <w:tcW w:w="415" w:type="pct"/>
            <w:vAlign w:val="center"/>
          </w:tcPr>
          <w:p w:rsidR="004A043B" w:rsidRPr="004A043B" w:rsidRDefault="004A043B" w:rsidP="004A043B">
            <w:pPr>
              <w:jc w:val="center"/>
              <w:rPr>
                <w:rFonts w:eastAsiaTheme="minorHAnsi"/>
                <w:sz w:val="20"/>
                <w:szCs w:val="20"/>
                <w:lang w:val="es-ES"/>
              </w:rPr>
            </w:pPr>
            <w:r w:rsidRPr="004A043B">
              <w:rPr>
                <w:rFonts w:eastAsiaTheme="minorHAnsi"/>
                <w:sz w:val="20"/>
                <w:szCs w:val="20"/>
                <w:lang w:val="es-ES"/>
              </w:rPr>
              <w:t>28-12-2012</w:t>
            </w:r>
          </w:p>
        </w:tc>
        <w:tc>
          <w:tcPr>
            <w:tcW w:w="415" w:type="pct"/>
            <w:vAlign w:val="center"/>
          </w:tcPr>
          <w:p w:rsidR="004A043B" w:rsidRPr="004A043B" w:rsidRDefault="004A043B" w:rsidP="004A043B">
            <w:pPr>
              <w:jc w:val="center"/>
              <w:rPr>
                <w:rFonts w:eastAsiaTheme="minorHAnsi"/>
                <w:sz w:val="20"/>
                <w:szCs w:val="20"/>
                <w:lang w:val="es-ES"/>
              </w:rPr>
            </w:pPr>
            <w:r w:rsidRPr="004A043B">
              <w:rPr>
                <w:rFonts w:eastAsiaTheme="minorHAnsi"/>
                <w:sz w:val="20"/>
                <w:szCs w:val="20"/>
                <w:lang w:val="es-ES"/>
              </w:rPr>
              <w:t>31-07-2013</w:t>
            </w:r>
          </w:p>
        </w:tc>
        <w:tc>
          <w:tcPr>
            <w:tcW w:w="467" w:type="pct"/>
            <w:vAlign w:val="center"/>
          </w:tcPr>
          <w:p w:rsidR="004A043B" w:rsidRPr="00F85394" w:rsidRDefault="004A043B" w:rsidP="0083798F">
            <w:pPr>
              <w:ind w:left="62" w:right="55"/>
              <w:jc w:val="center"/>
              <w:rPr>
                <w:rFonts w:eastAsiaTheme="minorHAnsi"/>
                <w:sz w:val="20"/>
                <w:szCs w:val="20"/>
                <w:lang w:val="es-ES" w:eastAsia="es-ES"/>
              </w:rPr>
            </w:pPr>
            <w:r>
              <w:rPr>
                <w:rFonts w:eastAsiaTheme="minorHAnsi"/>
                <w:sz w:val="20"/>
                <w:szCs w:val="20"/>
                <w:lang w:val="es-ES" w:eastAsia="es-ES"/>
              </w:rPr>
              <w:t>---</w:t>
            </w:r>
          </w:p>
        </w:tc>
        <w:tc>
          <w:tcPr>
            <w:tcW w:w="363" w:type="pct"/>
            <w:vAlign w:val="center"/>
          </w:tcPr>
          <w:p w:rsidR="004A043B" w:rsidRPr="00F85394" w:rsidRDefault="004A043B" w:rsidP="0083798F">
            <w:pPr>
              <w:ind w:left="72" w:right="64"/>
              <w:jc w:val="center"/>
              <w:rPr>
                <w:rFonts w:eastAsiaTheme="minorHAnsi"/>
                <w:sz w:val="20"/>
                <w:szCs w:val="20"/>
                <w:lang w:val="es-ES" w:eastAsia="es-ES"/>
              </w:rPr>
            </w:pPr>
            <w:r>
              <w:rPr>
                <w:rFonts w:eastAsiaTheme="minorHAnsi"/>
                <w:sz w:val="20"/>
                <w:szCs w:val="20"/>
                <w:lang w:val="es-ES" w:eastAsia="es-ES"/>
              </w:rPr>
              <w:t>SMA</w:t>
            </w:r>
          </w:p>
        </w:tc>
        <w:tc>
          <w:tcPr>
            <w:tcW w:w="466" w:type="pct"/>
            <w:vAlign w:val="center"/>
          </w:tcPr>
          <w:p w:rsidR="004A043B" w:rsidRPr="004A043B" w:rsidRDefault="004A043B" w:rsidP="004A043B">
            <w:pPr>
              <w:jc w:val="center"/>
              <w:rPr>
                <w:rFonts w:eastAsiaTheme="minorHAnsi"/>
                <w:sz w:val="20"/>
                <w:szCs w:val="20"/>
                <w:lang w:val="es-ES" w:eastAsia="es-ES"/>
              </w:rPr>
            </w:pPr>
            <w:r w:rsidRPr="004A043B">
              <w:rPr>
                <w:rFonts w:eastAsiaTheme="minorHAnsi"/>
                <w:sz w:val="20"/>
                <w:szCs w:val="20"/>
                <w:lang w:val="es-ES" w:eastAsia="es-ES"/>
              </w:rPr>
              <w:t>Conforme</w:t>
            </w:r>
          </w:p>
          <w:p w:rsidR="004A043B" w:rsidRPr="007F13D9" w:rsidRDefault="004A043B" w:rsidP="004A043B">
            <w:pPr>
              <w:jc w:val="center"/>
              <w:rPr>
                <w:rFonts w:eastAsiaTheme="minorHAnsi"/>
                <w:sz w:val="20"/>
                <w:szCs w:val="20"/>
                <w:highlight w:val="yellow"/>
                <w:lang w:val="es-ES" w:eastAsia="es-ES"/>
              </w:rPr>
            </w:pPr>
            <w:r w:rsidRPr="004A043B">
              <w:rPr>
                <w:rFonts w:eastAsiaTheme="minorHAnsi"/>
                <w:sz w:val="20"/>
                <w:szCs w:val="20"/>
                <w:lang w:val="es-ES" w:eastAsia="es-ES"/>
              </w:rPr>
              <w:t xml:space="preserve">(Solo se consideró </w:t>
            </w:r>
            <w:r w:rsidR="00B948AD">
              <w:rPr>
                <w:rFonts w:eastAsiaTheme="minorHAnsi"/>
                <w:sz w:val="20"/>
                <w:szCs w:val="20"/>
                <w:lang w:val="es-ES" w:eastAsia="es-ES"/>
              </w:rPr>
              <w:t xml:space="preserve">la </w:t>
            </w:r>
            <w:r w:rsidRPr="004A043B">
              <w:rPr>
                <w:rFonts w:eastAsiaTheme="minorHAnsi"/>
                <w:sz w:val="20"/>
                <w:szCs w:val="20"/>
                <w:lang w:val="es-ES" w:eastAsia="es-ES"/>
              </w:rPr>
              <w:t>información contenida en el informe)</w:t>
            </w:r>
          </w:p>
        </w:tc>
        <w:tc>
          <w:tcPr>
            <w:tcW w:w="401" w:type="pct"/>
            <w:vAlign w:val="center"/>
          </w:tcPr>
          <w:p w:rsidR="004A043B" w:rsidRDefault="004A043B" w:rsidP="0083798F">
            <w:pPr>
              <w:tabs>
                <w:tab w:val="left" w:pos="519"/>
                <w:tab w:val="center" w:pos="665"/>
              </w:tabs>
              <w:jc w:val="center"/>
              <w:rPr>
                <w:rFonts w:eastAsiaTheme="minorHAnsi"/>
                <w:sz w:val="20"/>
                <w:szCs w:val="20"/>
                <w:lang w:val="es-ES" w:eastAsia="es-ES"/>
              </w:rPr>
            </w:pPr>
            <w:r>
              <w:rPr>
                <w:rFonts w:eastAsiaTheme="minorHAnsi"/>
                <w:sz w:val="20"/>
                <w:szCs w:val="20"/>
                <w:lang w:val="es-ES" w:eastAsia="es-ES"/>
              </w:rPr>
              <w:t>2 y 3</w:t>
            </w:r>
          </w:p>
        </w:tc>
      </w:tr>
    </w:tbl>
    <w:p w:rsidR="006517E1" w:rsidRDefault="006517E1" w:rsidP="00F265C2">
      <w:pPr>
        <w:rPr>
          <w:color w:val="1F497D"/>
        </w:rPr>
      </w:pPr>
    </w:p>
    <w:p w:rsidR="00D54831" w:rsidRDefault="00D54831" w:rsidP="00BD3FD5">
      <w:bookmarkStart w:id="126" w:name="_Toc352840394"/>
      <w:bookmarkStart w:id="127" w:name="_Toc352841454"/>
      <w:bookmarkEnd w:id="118"/>
      <w:bookmarkEnd w:id="119"/>
    </w:p>
    <w:p w:rsidR="00EF1C77" w:rsidRDefault="00EF1C77" w:rsidP="00BD3FD5"/>
    <w:p w:rsidR="00EF1C77" w:rsidRDefault="00EF1C77" w:rsidP="00BD3FD5"/>
    <w:p w:rsidR="00EF1C77" w:rsidRDefault="00EF1C77" w:rsidP="00BD3FD5"/>
    <w:p w:rsidR="00EF1C77" w:rsidRDefault="00EF1C77" w:rsidP="00BD3FD5"/>
    <w:p w:rsidR="00EF1C77" w:rsidRDefault="00EF1C77" w:rsidP="00BD3FD5"/>
    <w:p w:rsidR="00EF1C77" w:rsidRDefault="00EF1C77" w:rsidP="00BD3FD5"/>
    <w:p w:rsidR="00EF1C77" w:rsidRDefault="00EF1C77" w:rsidP="00BD3FD5"/>
    <w:p w:rsidR="00EF1C77" w:rsidRDefault="00EF1C77" w:rsidP="00BD3FD5"/>
    <w:p w:rsidR="00EF1C77" w:rsidRDefault="00EF1C77" w:rsidP="00BD3FD5"/>
    <w:p w:rsidR="00EF1C77" w:rsidRDefault="00EF1C77" w:rsidP="00BD3FD5"/>
    <w:p w:rsidR="00EF1C77" w:rsidRDefault="00EF1C77" w:rsidP="00BD3FD5"/>
    <w:p w:rsidR="00EF1C77" w:rsidRDefault="00EF1C77" w:rsidP="00BD3FD5"/>
    <w:p w:rsidR="009D3413" w:rsidRDefault="009D3413" w:rsidP="00BD3FD5"/>
    <w:p w:rsidR="009D3413" w:rsidRDefault="009D3413" w:rsidP="00BD3FD5"/>
    <w:p w:rsidR="009D3413" w:rsidRDefault="009D3413" w:rsidP="00BD3FD5"/>
    <w:p w:rsidR="009D3413" w:rsidRDefault="009D3413" w:rsidP="00BD3FD5"/>
    <w:p w:rsidR="004E583C" w:rsidRPr="001F55C5" w:rsidRDefault="004E583C" w:rsidP="00C958D0">
      <w:pPr>
        <w:pStyle w:val="Ttulo1"/>
      </w:pPr>
      <w:bookmarkStart w:id="128" w:name="_Toc411610961"/>
      <w:r w:rsidRPr="001F55C5">
        <w:lastRenderedPageBreak/>
        <w:t>H</w:t>
      </w:r>
      <w:r w:rsidR="0024720C" w:rsidRPr="001F55C5">
        <w:t>ECHOS CONSTATADOS</w:t>
      </w:r>
      <w:r w:rsidRPr="001F55C5">
        <w:t>.</w:t>
      </w:r>
      <w:bookmarkEnd w:id="126"/>
      <w:bookmarkEnd w:id="127"/>
      <w:bookmarkEnd w:id="128"/>
    </w:p>
    <w:p w:rsidR="00D17CB6" w:rsidRPr="001F55C5" w:rsidRDefault="00D17CB6" w:rsidP="00D17CB6"/>
    <w:p w:rsidR="00AF562D" w:rsidRPr="001F55C5" w:rsidRDefault="0058025A" w:rsidP="00AF562D">
      <w:pPr>
        <w:pStyle w:val="Ttulo2"/>
      </w:pPr>
      <w:bookmarkStart w:id="129" w:name="_Toc411610962"/>
      <w:bookmarkStart w:id="130" w:name="_Ref352922216"/>
      <w:bookmarkStart w:id="131" w:name="_Toc353998120"/>
      <w:bookmarkStart w:id="132" w:name="_Toc353998193"/>
      <w:bookmarkStart w:id="133" w:name="_Toc382383547"/>
      <w:bookmarkStart w:id="134" w:name="_Toc382472369"/>
      <w:bookmarkStart w:id="135" w:name="_Toc390184279"/>
      <w:bookmarkStart w:id="136" w:name="_Toc390360010"/>
      <w:bookmarkStart w:id="137" w:name="_Toc390777031"/>
      <w:r w:rsidRPr="001F55C5">
        <w:t>Intervención o Afectación de Cursos de Agua</w:t>
      </w:r>
      <w:r w:rsidR="00AF562D" w:rsidRPr="001F55C5">
        <w:t>.</w:t>
      </w:r>
      <w:bookmarkEnd w:id="129"/>
    </w:p>
    <w:p w:rsidR="00AF562D" w:rsidRPr="001F55C5" w:rsidRDefault="00AF562D" w:rsidP="00AF562D">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AF562D" w:rsidRPr="007E2B92" w:rsidTr="005821CB">
        <w:trPr>
          <w:trHeight w:val="142"/>
        </w:trPr>
        <w:tc>
          <w:tcPr>
            <w:tcW w:w="1389" w:type="pct"/>
          </w:tcPr>
          <w:p w:rsidR="00AF562D" w:rsidRPr="001F55C5" w:rsidRDefault="00AF562D" w:rsidP="00AF562D">
            <w:r w:rsidRPr="001F55C5">
              <w:rPr>
                <w:rFonts w:eastAsia="Times New Roman"/>
                <w:b/>
                <w:bCs/>
                <w:color w:val="000000"/>
                <w:lang w:eastAsia="es-CL"/>
              </w:rPr>
              <w:t>Número de hecho constatado</w:t>
            </w:r>
            <w:r w:rsidRPr="001F55C5">
              <w:rPr>
                <w:rFonts w:eastAsia="Times New Roman"/>
                <w:color w:val="000000"/>
                <w:lang w:eastAsia="es-CL"/>
              </w:rPr>
              <w:t xml:space="preserve">: </w:t>
            </w:r>
            <w:r w:rsidRPr="001F55C5">
              <w:rPr>
                <w:b/>
              </w:rPr>
              <w:t>1</w:t>
            </w:r>
          </w:p>
        </w:tc>
        <w:tc>
          <w:tcPr>
            <w:tcW w:w="3611" w:type="pct"/>
          </w:tcPr>
          <w:p w:rsidR="00AF562D" w:rsidRPr="00491D1B" w:rsidRDefault="00AF562D" w:rsidP="009D18AA">
            <w:r w:rsidRPr="001F55C5">
              <w:rPr>
                <w:rFonts w:eastAsia="Times New Roman"/>
                <w:b/>
                <w:bCs/>
                <w:color w:val="000000"/>
                <w:lang w:eastAsia="es-CL"/>
              </w:rPr>
              <w:t>Estación N°</w:t>
            </w:r>
            <w:r w:rsidRPr="001F55C5">
              <w:rPr>
                <w:rFonts w:eastAsia="Times New Roman"/>
                <w:color w:val="000000"/>
                <w:lang w:eastAsia="es-CL"/>
              </w:rPr>
              <w:t xml:space="preserve">: </w:t>
            </w:r>
            <w:r w:rsidR="00222B08" w:rsidRPr="001F55C5">
              <w:rPr>
                <w:rFonts w:eastAsia="Times New Roman"/>
                <w:color w:val="000000"/>
                <w:lang w:eastAsia="es-CL"/>
              </w:rPr>
              <w:t>2</w:t>
            </w:r>
          </w:p>
        </w:tc>
      </w:tr>
      <w:tr w:rsidR="00AF562D" w:rsidRPr="007E2B92" w:rsidTr="005821CB">
        <w:trPr>
          <w:trHeight w:val="319"/>
        </w:trPr>
        <w:tc>
          <w:tcPr>
            <w:tcW w:w="5000" w:type="pct"/>
            <w:gridSpan w:val="2"/>
            <w:tcBorders>
              <w:bottom w:val="single" w:sz="4" w:space="0" w:color="auto"/>
            </w:tcBorders>
          </w:tcPr>
          <w:p w:rsidR="00AF562D" w:rsidRPr="005C57C2" w:rsidRDefault="00AF562D" w:rsidP="005821CB">
            <w:pPr>
              <w:rPr>
                <w:color w:val="FF0000"/>
              </w:rPr>
            </w:pPr>
            <w:r w:rsidRPr="005C57C2">
              <w:rPr>
                <w:b/>
              </w:rPr>
              <w:t>Exigencia (s):</w:t>
            </w:r>
          </w:p>
          <w:p w:rsidR="00A754A1" w:rsidRDefault="00A754A1" w:rsidP="00A754A1">
            <w:pPr>
              <w:rPr>
                <w:b/>
              </w:rPr>
            </w:pPr>
            <w:r w:rsidRPr="00516F49">
              <w:rPr>
                <w:b/>
              </w:rPr>
              <w:t>Página 3</w:t>
            </w:r>
            <w:r>
              <w:rPr>
                <w:b/>
              </w:rPr>
              <w:t>52</w:t>
            </w:r>
            <w:r w:rsidRPr="00516F49">
              <w:rPr>
                <w:b/>
              </w:rPr>
              <w:t>, Considerando 5.1.7 RCA N°025/2011</w:t>
            </w:r>
          </w:p>
          <w:p w:rsidR="002609FA" w:rsidRPr="002609FA" w:rsidRDefault="002609FA" w:rsidP="002609FA">
            <w:pPr>
              <w:rPr>
                <w:b/>
              </w:rPr>
            </w:pPr>
            <w:r w:rsidRPr="002609FA">
              <w:rPr>
                <w:b/>
              </w:rPr>
              <w:t>Página 916, Considerando 5.1.21 RCA N°025/2011</w:t>
            </w:r>
          </w:p>
          <w:p w:rsidR="00516F49" w:rsidRPr="00A754A1" w:rsidRDefault="00A754A1" w:rsidP="00A754A1">
            <w:pPr>
              <w:autoSpaceDE w:val="0"/>
              <w:autoSpaceDN w:val="0"/>
              <w:adjustRightInd w:val="0"/>
              <w:rPr>
                <w:spacing w:val="1"/>
                <w:lang w:val="es-ES_tradnl" w:eastAsia="es-ES_tradnl"/>
              </w:rPr>
            </w:pPr>
            <w:r w:rsidRPr="00516F49">
              <w:rPr>
                <w:spacing w:val="1"/>
                <w:lang w:val="es-ES_tradnl" w:eastAsia="es-ES_tradnl"/>
              </w:rPr>
              <w:t>[…]</w:t>
            </w:r>
            <w:r w:rsidR="002A73DA">
              <w:rPr>
                <w:spacing w:val="1"/>
                <w:lang w:val="es-ES_tradnl" w:eastAsia="es-ES_tradnl"/>
              </w:rPr>
              <w:t xml:space="preserve"> </w:t>
            </w:r>
            <w:r w:rsidRPr="00A754A1">
              <w:rPr>
                <w:spacing w:val="1"/>
                <w:lang w:val="es-ES_tradnl" w:eastAsia="es-ES_tradnl"/>
              </w:rPr>
              <w:t>el proyecto no considera actividades u obras vinculadas al</w:t>
            </w:r>
            <w:r>
              <w:rPr>
                <w:spacing w:val="1"/>
                <w:lang w:val="es-ES_tradnl" w:eastAsia="es-ES_tradnl"/>
              </w:rPr>
              <w:t xml:space="preserve"> </w:t>
            </w:r>
            <w:r w:rsidRPr="00A754A1">
              <w:rPr>
                <w:spacing w:val="1"/>
                <w:lang w:val="es-ES_tradnl" w:eastAsia="es-ES_tradnl"/>
              </w:rPr>
              <w:t>proceso minero en el área de la desembocadura de los cauces mencionados. En consecuencia</w:t>
            </w:r>
            <w:r>
              <w:rPr>
                <w:spacing w:val="1"/>
                <w:lang w:val="es-ES_tradnl" w:eastAsia="es-ES_tradnl"/>
              </w:rPr>
              <w:t xml:space="preserve"> </w:t>
            </w:r>
            <w:r w:rsidRPr="00A754A1">
              <w:rPr>
                <w:spacing w:val="1"/>
                <w:lang w:val="es-ES_tradnl" w:eastAsia="es-ES_tradnl"/>
              </w:rPr>
              <w:t>la zona de desembocadura de los chorrillos Invierno 1 y 2 no forman parte del área de</w:t>
            </w:r>
            <w:r>
              <w:rPr>
                <w:spacing w:val="1"/>
                <w:lang w:val="es-ES_tradnl" w:eastAsia="es-ES_tradnl"/>
              </w:rPr>
              <w:t xml:space="preserve"> </w:t>
            </w:r>
            <w:r w:rsidRPr="00A754A1">
              <w:rPr>
                <w:spacing w:val="1"/>
                <w:lang w:val="es-ES_tradnl" w:eastAsia="es-ES_tradnl"/>
              </w:rPr>
              <w:t>influencia del proyecto […]</w:t>
            </w:r>
          </w:p>
          <w:p w:rsidR="00516F49" w:rsidRDefault="00516F49" w:rsidP="005821CB">
            <w:pPr>
              <w:rPr>
                <w:b/>
                <w:highlight w:val="red"/>
              </w:rPr>
            </w:pPr>
          </w:p>
          <w:p w:rsidR="00D251AC" w:rsidRPr="00516F49" w:rsidRDefault="00D251AC" w:rsidP="00D251AC">
            <w:pPr>
              <w:rPr>
                <w:b/>
              </w:rPr>
            </w:pPr>
            <w:r w:rsidRPr="00066407">
              <w:rPr>
                <w:b/>
              </w:rPr>
              <w:t>Página 73</w:t>
            </w:r>
            <w:r w:rsidR="00066407" w:rsidRPr="00066407">
              <w:rPr>
                <w:b/>
              </w:rPr>
              <w:t>1</w:t>
            </w:r>
            <w:r w:rsidRPr="00066407">
              <w:rPr>
                <w:b/>
              </w:rPr>
              <w:t xml:space="preserve">, </w:t>
            </w:r>
            <w:r w:rsidRPr="00D251AC">
              <w:rPr>
                <w:b/>
              </w:rPr>
              <w:t>Considerando 5.1.15 RCA N°025/2011</w:t>
            </w:r>
          </w:p>
          <w:p w:rsidR="00A139F4" w:rsidRPr="00D251AC" w:rsidRDefault="00D251AC" w:rsidP="00D251AC">
            <w:pPr>
              <w:autoSpaceDE w:val="0"/>
              <w:autoSpaceDN w:val="0"/>
              <w:adjustRightInd w:val="0"/>
              <w:rPr>
                <w:spacing w:val="1"/>
                <w:lang w:val="es-ES_tradnl" w:eastAsia="es-ES_tradnl"/>
              </w:rPr>
            </w:pPr>
            <w:r w:rsidRPr="00D251AC">
              <w:rPr>
                <w:spacing w:val="1"/>
                <w:lang w:val="es-ES_tradnl" w:eastAsia="es-ES_tradnl"/>
              </w:rPr>
              <w:t xml:space="preserve">[…] la zona de desembocadura del Chorrillo Invierno 2 no forma parte del área de influencia del proyecto </w:t>
            </w:r>
            <w:r w:rsidR="00066407">
              <w:rPr>
                <w:spacing w:val="1"/>
                <w:lang w:val="es-ES_tradnl" w:eastAsia="es-ES_tradnl"/>
              </w:rPr>
              <w:t>[…]</w:t>
            </w:r>
          </w:p>
          <w:p w:rsidR="00D6315A" w:rsidRPr="007E2B92" w:rsidRDefault="00D6315A" w:rsidP="00C76A0A">
            <w:pPr>
              <w:rPr>
                <w:spacing w:val="1"/>
                <w:highlight w:val="yellow"/>
                <w:lang w:val="es-ES_tradnl" w:eastAsia="es-ES_tradnl"/>
              </w:rPr>
            </w:pPr>
          </w:p>
        </w:tc>
      </w:tr>
      <w:tr w:rsidR="002C10B3" w:rsidRPr="007E2B92" w:rsidTr="002C10B3">
        <w:trPr>
          <w:trHeight w:val="142"/>
        </w:trPr>
        <w:tc>
          <w:tcPr>
            <w:tcW w:w="5000" w:type="pct"/>
            <w:gridSpan w:val="2"/>
            <w:tcBorders>
              <w:bottom w:val="single" w:sz="4" w:space="0" w:color="auto"/>
            </w:tcBorders>
          </w:tcPr>
          <w:p w:rsidR="002C10B3" w:rsidRPr="007E2B92" w:rsidRDefault="002C10B3" w:rsidP="004C1EB0">
            <w:pPr>
              <w:rPr>
                <w:rFonts w:eastAsia="Times New Roman"/>
                <w:bCs/>
                <w:color w:val="000000"/>
                <w:highlight w:val="yellow"/>
                <w:lang w:eastAsia="es-CL"/>
              </w:rPr>
            </w:pPr>
            <w:r w:rsidRPr="00177607">
              <w:rPr>
                <w:rFonts w:eastAsia="Times New Roman"/>
                <w:b/>
                <w:bCs/>
                <w:color w:val="000000"/>
                <w:lang w:eastAsia="es-CL"/>
              </w:rPr>
              <w:t xml:space="preserve">Documentación entregada: </w:t>
            </w:r>
            <w:r w:rsidRPr="00177607">
              <w:rPr>
                <w:rFonts w:eastAsia="Times New Roman"/>
                <w:bCs/>
                <w:color w:val="000000"/>
                <w:lang w:eastAsia="es-CL"/>
              </w:rPr>
              <w:t>No aplica.</w:t>
            </w:r>
          </w:p>
        </w:tc>
      </w:tr>
      <w:tr w:rsidR="00AF562D" w:rsidRPr="0025129B" w:rsidTr="005821CB">
        <w:trPr>
          <w:trHeight w:val="627"/>
        </w:trPr>
        <w:tc>
          <w:tcPr>
            <w:tcW w:w="5000" w:type="pct"/>
            <w:gridSpan w:val="2"/>
          </w:tcPr>
          <w:p w:rsidR="002C10B3" w:rsidRPr="00D70CF9" w:rsidRDefault="002C10B3" w:rsidP="002C10B3">
            <w:pPr>
              <w:jc w:val="left"/>
              <w:rPr>
                <w:b/>
              </w:rPr>
            </w:pPr>
            <w:r w:rsidRPr="00D70CF9">
              <w:rPr>
                <w:b/>
              </w:rPr>
              <w:t>Hecho (s):</w:t>
            </w:r>
          </w:p>
          <w:p w:rsidR="004C1EB0" w:rsidRPr="006E3905" w:rsidRDefault="002C10B3" w:rsidP="002C10B3">
            <w:pPr>
              <w:pStyle w:val="Prrafodelista"/>
              <w:numPr>
                <w:ilvl w:val="0"/>
                <w:numId w:val="8"/>
              </w:numPr>
              <w:ind w:left="284" w:hanging="284"/>
              <w:rPr>
                <w:rFonts w:ascii="Calibri" w:eastAsia="Times New Roman" w:hAnsi="Calibri"/>
                <w:color w:val="000000"/>
                <w:lang w:eastAsia="es-CL"/>
              </w:rPr>
            </w:pPr>
            <w:r w:rsidRPr="006E3905">
              <w:rPr>
                <w:rFonts w:cstheme="minorHAnsi"/>
                <w:lang w:val="es-ES" w:eastAsia="es-ES"/>
              </w:rPr>
              <w:t xml:space="preserve">Durante la actividad de inspección ambiental realizada el día </w:t>
            </w:r>
            <w:r w:rsidR="004C1EB0" w:rsidRPr="006E3905">
              <w:rPr>
                <w:rFonts w:cstheme="minorHAnsi"/>
                <w:lang w:val="es-ES" w:eastAsia="es-ES"/>
              </w:rPr>
              <w:t>30</w:t>
            </w:r>
            <w:r w:rsidRPr="006E3905">
              <w:rPr>
                <w:rFonts w:cstheme="minorHAnsi"/>
                <w:lang w:val="es-ES" w:eastAsia="es-ES"/>
              </w:rPr>
              <w:t xml:space="preserve"> de </w:t>
            </w:r>
            <w:r w:rsidR="004C1EB0" w:rsidRPr="006E3905">
              <w:rPr>
                <w:rFonts w:cstheme="minorHAnsi"/>
                <w:lang w:val="es-ES" w:eastAsia="es-ES"/>
              </w:rPr>
              <w:t xml:space="preserve">octubre </w:t>
            </w:r>
            <w:r w:rsidRPr="006E3905">
              <w:rPr>
                <w:rFonts w:cstheme="minorHAnsi"/>
                <w:lang w:val="es-ES" w:eastAsia="es-ES"/>
              </w:rPr>
              <w:t xml:space="preserve">de 2014 se constató que </w:t>
            </w:r>
            <w:r w:rsidR="00135D23" w:rsidRPr="006E3905">
              <w:rPr>
                <w:rFonts w:cstheme="minorHAnsi"/>
                <w:lang w:val="es-ES" w:eastAsia="es-ES"/>
              </w:rPr>
              <w:t xml:space="preserve">en el sector denominado “humedal”, ubicado en el </w:t>
            </w:r>
            <w:r w:rsidR="004C1EB0" w:rsidRPr="006E3905">
              <w:rPr>
                <w:rFonts w:cstheme="minorHAnsi"/>
                <w:lang w:val="es-ES" w:eastAsia="es-ES"/>
              </w:rPr>
              <w:t xml:space="preserve">borde costero </w:t>
            </w:r>
            <w:r w:rsidR="00135D23" w:rsidRPr="006E3905">
              <w:rPr>
                <w:rFonts w:cstheme="minorHAnsi"/>
                <w:lang w:val="es-ES" w:eastAsia="es-ES"/>
              </w:rPr>
              <w:t xml:space="preserve">del Seno Otway </w:t>
            </w:r>
            <w:r w:rsidR="004C1EB0" w:rsidRPr="006E3905">
              <w:rPr>
                <w:rFonts w:cstheme="minorHAnsi"/>
                <w:lang w:val="es-ES" w:eastAsia="es-ES"/>
              </w:rPr>
              <w:t>comprendido entre las desembocaduras de los Chorrillos Invierno 1 y 2</w:t>
            </w:r>
            <w:r w:rsidR="00135D23" w:rsidRPr="006E3905">
              <w:rPr>
                <w:rFonts w:cstheme="minorHAnsi"/>
                <w:lang w:val="es-ES" w:eastAsia="es-ES"/>
              </w:rPr>
              <w:t>; no existía evidencia de intervención antrópica</w:t>
            </w:r>
            <w:r w:rsidR="006E3905" w:rsidRPr="006E3905">
              <w:rPr>
                <w:rFonts w:cstheme="minorHAnsi"/>
                <w:lang w:val="es-ES" w:eastAsia="es-ES"/>
              </w:rPr>
              <w:t xml:space="preserve"> (Ver Fotografías 1, 2, 3 y 4).</w:t>
            </w:r>
          </w:p>
          <w:p w:rsidR="002C10B3" w:rsidRPr="006E3905" w:rsidRDefault="004C1EB0" w:rsidP="002C10B3">
            <w:pPr>
              <w:pStyle w:val="Prrafodelista"/>
              <w:numPr>
                <w:ilvl w:val="0"/>
                <w:numId w:val="8"/>
              </w:numPr>
              <w:ind w:left="284" w:hanging="284"/>
              <w:rPr>
                <w:rFonts w:ascii="Calibri" w:eastAsia="Times New Roman" w:hAnsi="Calibri"/>
                <w:color w:val="000000"/>
                <w:lang w:eastAsia="es-CL"/>
              </w:rPr>
            </w:pPr>
            <w:r w:rsidRPr="006E3905">
              <w:rPr>
                <w:rFonts w:cstheme="minorHAnsi"/>
                <w:lang w:val="es-ES" w:eastAsia="es-ES"/>
              </w:rPr>
              <w:t xml:space="preserve">Se observó además que los cauces presentes en el área antes mencionada se encontraban bien definidos y sin intervención, representando además el desarrollo típico de cauces de baja energía, que no son capaces de definir </w:t>
            </w:r>
            <w:r w:rsidR="00B929A2" w:rsidRPr="006E3905">
              <w:rPr>
                <w:rFonts w:cstheme="minorHAnsi"/>
                <w:lang w:val="es-ES" w:eastAsia="es-ES"/>
              </w:rPr>
              <w:t>una clara desembocadura, debido a la influencia de las mareas.</w:t>
            </w:r>
          </w:p>
          <w:p w:rsidR="00135D23" w:rsidRPr="006E3905" w:rsidRDefault="00F1529B" w:rsidP="002C10B3">
            <w:pPr>
              <w:pStyle w:val="Prrafodelista"/>
              <w:numPr>
                <w:ilvl w:val="0"/>
                <w:numId w:val="8"/>
              </w:numPr>
              <w:ind w:left="284" w:hanging="284"/>
              <w:rPr>
                <w:rFonts w:ascii="Calibri" w:eastAsia="Times New Roman" w:hAnsi="Calibri"/>
                <w:color w:val="000000"/>
                <w:lang w:eastAsia="es-CL"/>
              </w:rPr>
            </w:pPr>
            <w:r w:rsidRPr="006E3905">
              <w:rPr>
                <w:rFonts w:cstheme="minorHAnsi"/>
                <w:lang w:val="es-ES" w:eastAsia="es-ES"/>
              </w:rPr>
              <w:t xml:space="preserve">Según se advierte, el sector antes mencionado está destinado a uso ganadero, existiendo vegetación de tipo arbustiva y matorrales, sin </w:t>
            </w:r>
            <w:r w:rsidR="009256FD" w:rsidRPr="006E3905">
              <w:rPr>
                <w:rFonts w:cstheme="minorHAnsi"/>
                <w:lang w:val="es-ES" w:eastAsia="es-ES"/>
              </w:rPr>
              <w:t>observarse en éste la presencia de anegamientos o zonas saturadas.</w:t>
            </w:r>
          </w:p>
          <w:p w:rsidR="00B929A2" w:rsidRPr="006E3905" w:rsidRDefault="00B929A2" w:rsidP="002C10B3">
            <w:pPr>
              <w:pStyle w:val="Prrafodelista"/>
              <w:numPr>
                <w:ilvl w:val="0"/>
                <w:numId w:val="8"/>
              </w:numPr>
              <w:ind w:left="284" w:hanging="284"/>
              <w:rPr>
                <w:rFonts w:ascii="Calibri" w:eastAsia="Times New Roman" w:hAnsi="Calibri"/>
                <w:color w:val="000000"/>
                <w:lang w:eastAsia="es-CL"/>
              </w:rPr>
            </w:pPr>
            <w:r w:rsidRPr="006E3905">
              <w:rPr>
                <w:rFonts w:cstheme="minorHAnsi"/>
                <w:lang w:eastAsia="es-ES"/>
              </w:rPr>
              <w:t>Adicionalmente, en el borde costero comprendido entre los Chorrillos Invierno 1 y 2, no se observó la presencia de fragmentos de carbón.</w:t>
            </w:r>
          </w:p>
          <w:p w:rsidR="0015386E" w:rsidRPr="00721755" w:rsidRDefault="0015386E" w:rsidP="005821CB">
            <w:pPr>
              <w:rPr>
                <w:highlight w:val="yellow"/>
              </w:rPr>
            </w:pPr>
          </w:p>
        </w:tc>
      </w:tr>
    </w:tbl>
    <w:p w:rsidR="00AF562D" w:rsidRDefault="00AF562D" w:rsidP="00AF562D">
      <w:pPr>
        <w:pStyle w:val="Ttulo2"/>
        <w:numPr>
          <w:ilvl w:val="0"/>
          <w:numId w:val="0"/>
        </w:numPr>
        <w:ind w:left="576"/>
      </w:pPr>
    </w:p>
    <w:p w:rsidR="009B41D5" w:rsidRDefault="009B41D5" w:rsidP="009B41D5"/>
    <w:p w:rsidR="009B41D5" w:rsidRDefault="009B41D5" w:rsidP="009B41D5"/>
    <w:p w:rsidR="009B41D5" w:rsidRDefault="009B41D5" w:rsidP="009B41D5"/>
    <w:p w:rsidR="009B41D5" w:rsidRDefault="009B41D5" w:rsidP="009B41D5"/>
    <w:p w:rsidR="009B41D5" w:rsidRDefault="009B41D5" w:rsidP="009B41D5"/>
    <w:p w:rsidR="009B41D5" w:rsidRDefault="009B41D5" w:rsidP="009B41D5"/>
    <w:p w:rsidR="00C66594" w:rsidRDefault="00C66594" w:rsidP="009B41D5"/>
    <w:p w:rsidR="00C66594" w:rsidRDefault="00C66594" w:rsidP="009B41D5"/>
    <w:p w:rsidR="002C10B3" w:rsidRDefault="002C10B3" w:rsidP="009B41D5"/>
    <w:p w:rsidR="002C10B3" w:rsidRDefault="002C10B3" w:rsidP="009B41D5"/>
    <w:p w:rsidR="002C10B3" w:rsidRDefault="002C10B3" w:rsidP="009B41D5"/>
    <w:p w:rsidR="00DD0EAD" w:rsidRDefault="00DD0EAD" w:rsidP="009B41D5"/>
    <w:tbl>
      <w:tblPr>
        <w:tblW w:w="13687" w:type="dxa"/>
        <w:jc w:val="center"/>
        <w:tblCellMar>
          <w:left w:w="70" w:type="dxa"/>
          <w:right w:w="70" w:type="dxa"/>
        </w:tblCellMar>
        <w:tblLook w:val="04A0" w:firstRow="1" w:lastRow="0" w:firstColumn="1" w:lastColumn="0" w:noHBand="0" w:noVBand="1"/>
      </w:tblPr>
      <w:tblGrid>
        <w:gridCol w:w="3038"/>
        <w:gridCol w:w="3805"/>
        <w:gridCol w:w="3039"/>
        <w:gridCol w:w="3805"/>
      </w:tblGrid>
      <w:tr w:rsidR="00DD0EAD" w:rsidRPr="00E969E8" w:rsidTr="00026FF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D0EAD" w:rsidRPr="00E969E8" w:rsidRDefault="00DD0EAD" w:rsidP="00026FFA">
            <w:pPr>
              <w:jc w:val="center"/>
              <w:rPr>
                <w:rFonts w:ascii="Calibri" w:eastAsia="Times New Roman" w:hAnsi="Calibri"/>
                <w:b/>
                <w:bCs/>
                <w:color w:val="000000"/>
                <w:sz w:val="20"/>
                <w:szCs w:val="20"/>
                <w:highlight w:val="red"/>
                <w:lang w:eastAsia="es-CL"/>
              </w:rPr>
            </w:pPr>
            <w:r w:rsidRPr="005B4E93">
              <w:rPr>
                <w:rFonts w:ascii="Calibri" w:eastAsia="Times New Roman" w:hAnsi="Calibri"/>
                <w:b/>
                <w:bCs/>
                <w:color w:val="000000"/>
                <w:sz w:val="20"/>
                <w:szCs w:val="20"/>
                <w:lang w:eastAsia="es-CL"/>
              </w:rPr>
              <w:t>Registros</w:t>
            </w:r>
          </w:p>
        </w:tc>
      </w:tr>
      <w:tr w:rsidR="00DD0EAD" w:rsidRPr="00E969E8" w:rsidTr="00026FFA">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DD0EAD" w:rsidRPr="00E969E8" w:rsidRDefault="007622A5" w:rsidP="00026FFA">
            <w:pPr>
              <w:jc w:val="center"/>
              <w:rPr>
                <w:rFonts w:ascii="Calibri" w:eastAsia="Times New Roman" w:hAnsi="Calibri"/>
                <w:color w:val="000000"/>
                <w:sz w:val="20"/>
                <w:szCs w:val="20"/>
                <w:highlight w:val="red"/>
                <w:lang w:eastAsia="es-CL"/>
              </w:rPr>
            </w:pPr>
            <w:r w:rsidRPr="00FE3E8F">
              <w:rPr>
                <w:rFonts w:ascii="Calibri" w:eastAsia="Times New Roman" w:hAnsi="Calibri"/>
                <w:noProof/>
                <w:color w:val="000000"/>
                <w:sz w:val="20"/>
                <w:szCs w:val="20"/>
                <w:lang w:eastAsia="es-CL"/>
              </w:rPr>
              <mc:AlternateContent>
                <mc:Choice Requires="wps">
                  <w:drawing>
                    <wp:anchor distT="0" distB="0" distL="114300" distR="114300" simplePos="0" relativeHeight="252553216" behindDoc="0" locked="0" layoutInCell="1" allowOverlap="1" wp14:anchorId="6248C140" wp14:editId="1C2A9044">
                      <wp:simplePos x="0" y="0"/>
                      <wp:positionH relativeFrom="column">
                        <wp:posOffset>2917190</wp:posOffset>
                      </wp:positionH>
                      <wp:positionV relativeFrom="paragraph">
                        <wp:posOffset>353060</wp:posOffset>
                      </wp:positionV>
                      <wp:extent cx="382270" cy="339725"/>
                      <wp:effectExtent l="19050" t="19050" r="55880" b="41275"/>
                      <wp:wrapNone/>
                      <wp:docPr id="14" name="14 Conector recto de flecha"/>
                      <wp:cNvGraphicFramePr/>
                      <a:graphic xmlns:a="http://schemas.openxmlformats.org/drawingml/2006/main">
                        <a:graphicData uri="http://schemas.microsoft.com/office/word/2010/wordprocessingShape">
                          <wps:wsp>
                            <wps:cNvCnPr/>
                            <wps:spPr>
                              <a:xfrm>
                                <a:off x="0" y="0"/>
                                <a:ext cx="382270" cy="33972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14 Conector recto de flecha" o:spid="_x0000_s1026" type="#_x0000_t32" style="position:absolute;margin-left:229.7pt;margin-top:27.8pt;width:30.1pt;height:26.7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" strokecolor="#ffc000" strokeweight="3pt">
                      <v:stroke endarrow="open"/>
                    </v:shape>
                  </w:pict>
                </mc:Fallback>
              </mc:AlternateContent>
            </w:r>
            <w:r w:rsidRPr="00FE3E8F">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554240" behindDoc="0" locked="0" layoutInCell="1" allowOverlap="1" wp14:anchorId="27ED3647" wp14:editId="524816C3">
                      <wp:simplePos x="0" y="0"/>
                      <wp:positionH relativeFrom="column">
                        <wp:posOffset>2327910</wp:posOffset>
                      </wp:positionH>
                      <wp:positionV relativeFrom="paragraph">
                        <wp:posOffset>154940</wp:posOffset>
                      </wp:positionV>
                      <wp:extent cx="903605" cy="264795"/>
                      <wp:effectExtent l="0" t="0" r="10795" b="20955"/>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264795"/>
                              </a:xfrm>
                              <a:prstGeom prst="rect">
                                <a:avLst/>
                              </a:prstGeom>
                              <a:solidFill>
                                <a:srgbClr val="FFC000"/>
                              </a:solidFill>
                              <a:ln w="9525">
                                <a:solidFill>
                                  <a:srgbClr val="000000"/>
                                </a:solidFill>
                                <a:miter lim="800000"/>
                                <a:headEnd/>
                                <a:tailEnd/>
                              </a:ln>
                            </wps:spPr>
                            <wps:txbx>
                              <w:txbxContent>
                                <w:p w:rsidR="00463A5C" w:rsidRDefault="00463A5C" w:rsidP="00DD0EAD">
                                  <w:pPr>
                                    <w:jc w:val="center"/>
                                  </w:pPr>
                                  <w:r>
                                    <w:t>Seno Otway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183.3pt;margin-top:12.2pt;width:71.15pt;height:20.8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" fillcolor="#ffc000">
                      <v:textbox>
                        <w:txbxContent>
                          <w:p w:rsidR="00463A5C" w:rsidRDefault="00463A5C" w:rsidP="00DD0EAD">
                            <w:pPr>
                              <w:jc w:val="center"/>
                            </w:pPr>
                            <w:r>
                              <w:t>Seno Otway</w:t>
                            </w:r>
                          </w:p>
                        </w:txbxContent>
                      </v:textbox>
                    </v:shape>
                  </w:pict>
                </mc:Fallback>
              </mc:AlternateContent>
            </w:r>
            <w:r w:rsidR="00DD0EA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329E0FEE" wp14:editId="74D5F62C">
                  <wp:extent cx="3240000" cy="1620000"/>
                  <wp:effectExtent l="0" t="0" r="0" b="0"/>
                  <wp:docPr id="253" name="Imagen 253" descr="C:\Users\andy.morrison\Desktop\Fotos BR\DGA_IMG_036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andy.morrison\Desktop\Fotos BR\DGA_IMG_0369.jpg"/>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r w:rsidR="00DD0EAD" w:rsidRPr="00C61C7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DD0EA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c>
          <w:tcPr>
            <w:tcW w:w="2500" w:type="pct"/>
            <w:gridSpan w:val="2"/>
            <w:tcBorders>
              <w:top w:val="nil"/>
              <w:left w:val="single" w:sz="4" w:space="0" w:color="auto"/>
              <w:right w:val="single" w:sz="4" w:space="0" w:color="auto"/>
            </w:tcBorders>
            <w:shd w:val="clear" w:color="auto" w:fill="auto"/>
            <w:noWrap/>
            <w:vAlign w:val="center"/>
            <w:hideMark/>
          </w:tcPr>
          <w:p w:rsidR="00DD0EAD" w:rsidRPr="00E969E8" w:rsidRDefault="007622A5" w:rsidP="00026FFA">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4F51F895" wp14:editId="16BA5D0C">
                  <wp:extent cx="3240000" cy="1620000"/>
                  <wp:effectExtent l="0" t="0" r="0" b="0"/>
                  <wp:docPr id="252" name="Imagen 252" descr="C:\Users\andy.morrison\Desktop\Fotos BR\DGA_IMG_037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ndy.morrison\Desktop\Fotos BR\DGA_IMG_0372.jpg"/>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955853" w:rsidRPr="00E969E8" w:rsidTr="00026FFA">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rsidR="00DD0EAD" w:rsidRPr="005B4E93" w:rsidRDefault="00DD0EAD" w:rsidP="00026FFA">
            <w:pPr>
              <w:pStyle w:val="Epgrafe"/>
              <w:rPr>
                <w:rFonts w:eastAsia="Times New Roman"/>
                <w:color w:val="000000"/>
                <w:lang w:eastAsia="es-CL"/>
              </w:rPr>
            </w:pPr>
            <w:bookmarkStart w:id="138" w:name="_Toc411610963"/>
            <w:r w:rsidRPr="005B4E93">
              <w:t xml:space="preserve">Fotografía </w:t>
            </w:r>
            <w:r w:rsidRPr="005B4E93">
              <w:fldChar w:fldCharType="begin"/>
            </w:r>
            <w:r w:rsidRPr="005B4E93">
              <w:instrText xml:space="preserve"> SEQ Fotografía \* ARABIC </w:instrText>
            </w:r>
            <w:r w:rsidRPr="005B4E93">
              <w:fldChar w:fldCharType="separate"/>
            </w:r>
            <w:r>
              <w:rPr>
                <w:noProof/>
              </w:rPr>
              <w:t>1</w:t>
            </w:r>
            <w:r w:rsidRPr="005B4E93">
              <w:fldChar w:fldCharType="end"/>
            </w:r>
            <w:r w:rsidRPr="005B4E93">
              <w:t>.</w:t>
            </w:r>
            <w:bookmarkEnd w:id="138"/>
          </w:p>
        </w:tc>
        <w:tc>
          <w:tcPr>
            <w:tcW w:w="139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D0EAD" w:rsidRPr="005B4E93" w:rsidRDefault="00DD0EAD" w:rsidP="00DD0EAD">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30-10-2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rsidR="00DD0EAD" w:rsidRPr="005B4E93" w:rsidRDefault="00DD0EAD" w:rsidP="00026FFA">
            <w:pPr>
              <w:pStyle w:val="Epgrafe"/>
            </w:pPr>
            <w:bookmarkStart w:id="139" w:name="_Toc411610964"/>
            <w:r w:rsidRPr="005B4E93">
              <w:t xml:space="preserve">Fotografía </w:t>
            </w:r>
            <w:r w:rsidRPr="005B4E93">
              <w:fldChar w:fldCharType="begin"/>
            </w:r>
            <w:r w:rsidRPr="005B4E93">
              <w:instrText xml:space="preserve"> SEQ Fotografía \* ARABIC </w:instrText>
            </w:r>
            <w:r w:rsidRPr="005B4E93">
              <w:fldChar w:fldCharType="separate"/>
            </w:r>
            <w:r>
              <w:rPr>
                <w:noProof/>
              </w:rPr>
              <w:t>2</w:t>
            </w:r>
            <w:bookmarkEnd w:id="139"/>
            <w:r w:rsidRPr="005B4E93">
              <w:fldChar w:fldCharType="end"/>
            </w:r>
          </w:p>
        </w:tc>
        <w:tc>
          <w:tcPr>
            <w:tcW w:w="139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D0EAD" w:rsidRPr="005B4E93" w:rsidRDefault="00DD0EAD" w:rsidP="00026FFA">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30-10-2</w:t>
            </w:r>
            <w:r w:rsidRPr="005B4E93">
              <w:rPr>
                <w:rFonts w:eastAsia="Times New Roman"/>
                <w:sz w:val="18"/>
                <w:szCs w:val="18"/>
                <w:lang w:eastAsia="es-CL"/>
              </w:rPr>
              <w:t>01</w:t>
            </w:r>
            <w:r>
              <w:rPr>
                <w:rFonts w:eastAsia="Times New Roman"/>
                <w:sz w:val="18"/>
                <w:szCs w:val="18"/>
                <w:lang w:eastAsia="es-CL"/>
              </w:rPr>
              <w:t>4</w:t>
            </w:r>
          </w:p>
        </w:tc>
      </w:tr>
      <w:tr w:rsidR="00DD0EAD" w:rsidRPr="00E969E8" w:rsidTr="00026FFA">
        <w:trPr>
          <w:trHeight w:val="371"/>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D0EAD" w:rsidRPr="00380234" w:rsidRDefault="00DD0EAD" w:rsidP="00380234">
            <w:pPr>
              <w:rPr>
                <w:rFonts w:ascii="Calibri" w:eastAsia="Times New Roman" w:hAnsi="Calibri"/>
                <w:color w:val="000000"/>
                <w:sz w:val="18"/>
                <w:szCs w:val="18"/>
                <w:lang w:eastAsia="es-CL"/>
              </w:rPr>
            </w:pPr>
            <w:r w:rsidRPr="00380234">
              <w:rPr>
                <w:rFonts w:ascii="Calibri" w:eastAsia="Times New Roman" w:hAnsi="Calibri"/>
                <w:b/>
                <w:color w:val="000000"/>
                <w:sz w:val="18"/>
                <w:szCs w:val="18"/>
                <w:lang w:eastAsia="es-CL"/>
              </w:rPr>
              <w:t>Descripción Medio de Prueba:</w:t>
            </w:r>
            <w:r w:rsidRPr="00380234">
              <w:rPr>
                <w:rFonts w:ascii="Calibri" w:eastAsia="Times New Roman" w:hAnsi="Calibri"/>
                <w:color w:val="000000"/>
                <w:sz w:val="18"/>
                <w:szCs w:val="18"/>
                <w:lang w:eastAsia="es-CL"/>
              </w:rPr>
              <w:t xml:space="preserve"> </w:t>
            </w:r>
            <w:r w:rsidRPr="00380234">
              <w:rPr>
                <w:rFonts w:eastAsia="Times New Roman"/>
                <w:color w:val="000000"/>
                <w:sz w:val="18"/>
                <w:szCs w:val="18"/>
                <w:lang w:eastAsia="es-CL"/>
              </w:rPr>
              <w:t>Vista general de</w:t>
            </w:r>
            <w:r w:rsidR="00380234" w:rsidRPr="00380234">
              <w:rPr>
                <w:rFonts w:eastAsia="Times New Roman"/>
                <w:color w:val="000000"/>
                <w:sz w:val="18"/>
                <w:szCs w:val="18"/>
                <w:lang w:eastAsia="es-CL"/>
              </w:rPr>
              <w:t>l sector denominado “humedal” y borde costero del Seno Otway, sin evidencia de intervención antrópica</w:t>
            </w:r>
            <w:r w:rsidRPr="00380234">
              <w:rPr>
                <w:rFonts w:eastAsia="Times New Roman"/>
                <w:color w:val="000000"/>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D0EAD" w:rsidRPr="00F267E6" w:rsidRDefault="00DD0EAD" w:rsidP="00026FFA">
            <w:pPr>
              <w:rPr>
                <w:rFonts w:eastAsia="Times New Roman"/>
                <w:color w:val="000000"/>
                <w:sz w:val="18"/>
                <w:szCs w:val="18"/>
                <w:lang w:eastAsia="es-CL"/>
              </w:rPr>
            </w:pPr>
            <w:r w:rsidRPr="00F267E6">
              <w:rPr>
                <w:rFonts w:ascii="Calibri" w:eastAsia="Times New Roman" w:hAnsi="Calibri"/>
                <w:b/>
                <w:color w:val="000000"/>
                <w:sz w:val="18"/>
                <w:szCs w:val="18"/>
                <w:lang w:eastAsia="es-CL"/>
              </w:rPr>
              <w:t>Descripción Medio de Prueba:</w:t>
            </w:r>
            <w:r w:rsidRPr="00F267E6">
              <w:rPr>
                <w:rFonts w:ascii="Calibri" w:eastAsia="Times New Roman" w:hAnsi="Calibri"/>
                <w:color w:val="000000"/>
                <w:sz w:val="18"/>
                <w:szCs w:val="18"/>
                <w:lang w:eastAsia="es-CL"/>
              </w:rPr>
              <w:t xml:space="preserve"> </w:t>
            </w:r>
            <w:r w:rsidR="00F267E6" w:rsidRPr="00F267E6">
              <w:rPr>
                <w:rFonts w:eastAsia="Times New Roman"/>
                <w:color w:val="000000"/>
                <w:sz w:val="18"/>
                <w:szCs w:val="18"/>
                <w:lang w:eastAsia="es-CL"/>
              </w:rPr>
              <w:t>Vista general del sector denominado “humedal” desde lugar adyacente a la desembocadura del Chorrillo Invierno 2.</w:t>
            </w:r>
          </w:p>
          <w:p w:rsidR="00F267E6" w:rsidRPr="00F267E6" w:rsidRDefault="00F267E6" w:rsidP="00026FFA">
            <w:pPr>
              <w:rPr>
                <w:rFonts w:ascii="Calibri" w:eastAsia="Times New Roman" w:hAnsi="Calibri"/>
                <w:b/>
                <w:color w:val="000000"/>
                <w:sz w:val="18"/>
                <w:szCs w:val="18"/>
                <w:lang w:eastAsia="es-CL"/>
              </w:rPr>
            </w:pPr>
          </w:p>
        </w:tc>
      </w:tr>
      <w:tr w:rsidR="00DD0EAD" w:rsidRPr="00E969E8" w:rsidTr="00026FFA">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rsidR="00DD0EAD" w:rsidRPr="00E969E8" w:rsidRDefault="009264EB" w:rsidP="00026FFA">
            <w:pPr>
              <w:jc w:val="center"/>
              <w:rPr>
                <w:rFonts w:ascii="Calibri" w:eastAsia="Times New Roman" w:hAnsi="Calibri"/>
                <w:color w:val="000000"/>
                <w:sz w:val="20"/>
                <w:szCs w:val="20"/>
                <w:highlight w:val="red"/>
                <w:lang w:eastAsia="es-CL"/>
              </w:rPr>
            </w:pPr>
            <w:r w:rsidRPr="009264EB">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557312" behindDoc="0" locked="0" layoutInCell="1" allowOverlap="1" wp14:anchorId="069064F0" wp14:editId="6C7CFAEA">
                      <wp:simplePos x="0" y="0"/>
                      <wp:positionH relativeFrom="column">
                        <wp:posOffset>1351915</wp:posOffset>
                      </wp:positionH>
                      <wp:positionV relativeFrom="paragraph">
                        <wp:posOffset>317500</wp:posOffset>
                      </wp:positionV>
                      <wp:extent cx="2243455" cy="264795"/>
                      <wp:effectExtent l="0" t="0" r="23495" b="20955"/>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264795"/>
                              </a:xfrm>
                              <a:prstGeom prst="rect">
                                <a:avLst/>
                              </a:prstGeom>
                              <a:solidFill>
                                <a:srgbClr val="FFC000"/>
                              </a:solidFill>
                              <a:ln w="9525">
                                <a:solidFill>
                                  <a:srgbClr val="000000"/>
                                </a:solidFill>
                                <a:miter lim="800000"/>
                                <a:headEnd/>
                                <a:tailEnd/>
                              </a:ln>
                            </wps:spPr>
                            <wps:txbx>
                              <w:txbxContent>
                                <w:p w:rsidR="00463A5C" w:rsidRDefault="00463A5C" w:rsidP="009264EB">
                                  <w:pPr>
                                    <w:jc w:val="center"/>
                                  </w:pPr>
                                  <w:r>
                                    <w:t>Desembocadura Chorrillo Invierno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06.45pt;margin-top:25pt;width:176.65pt;height:20.8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" fillcolor="#ffc000">
                      <v:textbox>
                        <w:txbxContent>
                          <w:p w:rsidR="00463A5C" w:rsidRDefault="00463A5C" w:rsidP="009264EB">
                            <w:pPr>
                              <w:jc w:val="center"/>
                            </w:pPr>
                            <w:r>
                              <w:t>Desembocadura Chorrillo Invierno 2</w:t>
                            </w:r>
                          </w:p>
                        </w:txbxContent>
                      </v:textbox>
                    </v:shape>
                  </w:pict>
                </mc:Fallback>
              </mc:AlternateContent>
            </w:r>
            <w:r w:rsidRPr="009264EB">
              <w:rPr>
                <w:rFonts w:ascii="Calibri" w:eastAsia="Times New Roman" w:hAnsi="Calibri"/>
                <w:noProof/>
                <w:color w:val="000000"/>
                <w:sz w:val="20"/>
                <w:szCs w:val="20"/>
                <w:lang w:eastAsia="es-CL"/>
              </w:rPr>
              <mc:AlternateContent>
                <mc:Choice Requires="wps">
                  <w:drawing>
                    <wp:anchor distT="0" distB="0" distL="114300" distR="114300" simplePos="0" relativeHeight="252556288" behindDoc="0" locked="0" layoutInCell="1" allowOverlap="1" wp14:anchorId="11B2D7E6" wp14:editId="151153D2">
                      <wp:simplePos x="0" y="0"/>
                      <wp:positionH relativeFrom="column">
                        <wp:posOffset>1779270</wp:posOffset>
                      </wp:positionH>
                      <wp:positionV relativeFrom="paragraph">
                        <wp:posOffset>494665</wp:posOffset>
                      </wp:positionV>
                      <wp:extent cx="680720" cy="914400"/>
                      <wp:effectExtent l="38100" t="19050" r="24130" b="57150"/>
                      <wp:wrapNone/>
                      <wp:docPr id="36" name="36 Conector recto de flecha"/>
                      <wp:cNvGraphicFramePr/>
                      <a:graphic xmlns:a="http://schemas.openxmlformats.org/drawingml/2006/main">
                        <a:graphicData uri="http://schemas.microsoft.com/office/word/2010/wordprocessingShape">
                          <wps:wsp>
                            <wps:cNvCnPr/>
                            <wps:spPr>
                              <a:xfrm flipH="1">
                                <a:off x="0" y="0"/>
                                <a:ext cx="680720" cy="91440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6 Conector recto de flecha" o:spid="_x0000_s1026" type="#_x0000_t32" style="position:absolute;margin-left:140.1pt;margin-top:38.95pt;width:53.6pt;height:1in;flip:x;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" strokecolor="#ffc000" strokeweight="3pt">
                      <v:stroke endarrow="open"/>
                    </v:shape>
                  </w:pict>
                </mc:Fallback>
              </mc:AlternateContent>
            </w:r>
            <w:r w:rsidR="004754B2">
              <w:rPr>
                <w:rFonts w:ascii="Calibri" w:eastAsia="Times New Roman" w:hAnsi="Calibri"/>
                <w:noProof/>
                <w:color w:val="000000"/>
                <w:sz w:val="20"/>
                <w:szCs w:val="20"/>
                <w:lang w:eastAsia="es-CL"/>
              </w:rPr>
              <w:drawing>
                <wp:inline distT="0" distB="0" distL="0" distR="0" wp14:anchorId="54C95AC8" wp14:editId="4BAC8D09">
                  <wp:extent cx="3240000" cy="1620000"/>
                  <wp:effectExtent l="0" t="0" r="0" b="0"/>
                  <wp:docPr id="254" name="Imagen 254" descr="C:\Users\andy.morrison\Desktop\Fotos BR\DGA_IMG_04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ndy.morrison\Desktop\Fotos BR\DGA_IMG_0421.jpg"/>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DD0EAD" w:rsidRPr="00E969E8" w:rsidRDefault="009264EB" w:rsidP="00026FFA">
            <w:pPr>
              <w:jc w:val="center"/>
              <w:rPr>
                <w:rFonts w:ascii="Calibri" w:eastAsia="Times New Roman" w:hAnsi="Calibri"/>
                <w:color w:val="000000"/>
                <w:sz w:val="20"/>
                <w:szCs w:val="20"/>
                <w:highlight w:val="red"/>
                <w:lang w:eastAsia="es-CL"/>
              </w:rPr>
            </w:pPr>
            <w:r w:rsidRPr="009264EB">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561408" behindDoc="0" locked="0" layoutInCell="1" allowOverlap="1" wp14:anchorId="35AB7F11" wp14:editId="0F367F21">
                      <wp:simplePos x="0" y="0"/>
                      <wp:positionH relativeFrom="column">
                        <wp:posOffset>594360</wp:posOffset>
                      </wp:positionH>
                      <wp:positionV relativeFrom="paragraph">
                        <wp:posOffset>101600</wp:posOffset>
                      </wp:positionV>
                      <wp:extent cx="2243455" cy="264795"/>
                      <wp:effectExtent l="0" t="0" r="23495" b="20955"/>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264795"/>
                              </a:xfrm>
                              <a:prstGeom prst="rect">
                                <a:avLst/>
                              </a:prstGeom>
                              <a:solidFill>
                                <a:srgbClr val="FFC000"/>
                              </a:solidFill>
                              <a:ln w="9525">
                                <a:solidFill>
                                  <a:srgbClr val="000000"/>
                                </a:solidFill>
                                <a:miter lim="800000"/>
                                <a:headEnd/>
                                <a:tailEnd/>
                              </a:ln>
                            </wps:spPr>
                            <wps:txbx>
                              <w:txbxContent>
                                <w:p w:rsidR="00463A5C" w:rsidRDefault="00463A5C" w:rsidP="009264EB">
                                  <w:pPr>
                                    <w:jc w:val="center"/>
                                  </w:pPr>
                                  <w:r>
                                    <w:t>Desembocadura Chorrillo Invierno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46.8pt;margin-top:8pt;width:176.65pt;height:20.8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" fillcolor="#ffc000">
                      <v:textbox>
                        <w:txbxContent>
                          <w:p w:rsidR="00463A5C" w:rsidRDefault="00463A5C" w:rsidP="009264EB">
                            <w:pPr>
                              <w:jc w:val="center"/>
                            </w:pPr>
                            <w:r>
                              <w:t>Desembocadura Chorrillo Invierno 1</w:t>
                            </w:r>
                          </w:p>
                        </w:txbxContent>
                      </v:textbox>
                    </v:shape>
                  </w:pict>
                </mc:Fallback>
              </mc:AlternateContent>
            </w:r>
            <w:r w:rsidRPr="009264EB">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559360" behindDoc="0" locked="0" layoutInCell="1" allowOverlap="1" wp14:anchorId="38B7C132" wp14:editId="7C7B7B72">
                      <wp:simplePos x="0" y="0"/>
                      <wp:positionH relativeFrom="column">
                        <wp:posOffset>1663065</wp:posOffset>
                      </wp:positionH>
                      <wp:positionV relativeFrom="paragraph">
                        <wp:posOffset>250190</wp:posOffset>
                      </wp:positionV>
                      <wp:extent cx="350520" cy="637540"/>
                      <wp:effectExtent l="19050" t="19050" r="68580" b="48260"/>
                      <wp:wrapNone/>
                      <wp:docPr id="38" name="38 Conector recto de flecha"/>
                      <wp:cNvGraphicFramePr/>
                      <a:graphic xmlns:a="http://schemas.openxmlformats.org/drawingml/2006/main">
                        <a:graphicData uri="http://schemas.microsoft.com/office/word/2010/wordprocessingShape">
                          <wps:wsp>
                            <wps:cNvCnPr/>
                            <wps:spPr>
                              <a:xfrm>
                                <a:off x="0" y="0"/>
                                <a:ext cx="350520" cy="63754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8 Conector recto de flecha" o:spid="_x0000_s1026" type="#_x0000_t32" style="position:absolute;margin-left:130.95pt;margin-top:19.7pt;width:27.6pt;height:50.2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" strokecolor="#ffc000" strokeweight="3pt">
                      <v:stroke endarrow="open"/>
                    </v:shape>
                  </w:pict>
                </mc:Fallback>
              </mc:AlternateContent>
            </w:r>
            <w:r w:rsidR="00DD0EA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4C0353">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283BADEA" wp14:editId="148BBA42">
                  <wp:extent cx="3240000" cy="1620000"/>
                  <wp:effectExtent l="0" t="0" r="0" b="0"/>
                  <wp:docPr id="35" name="Imagen 35" descr="C:\Users\andy.morrison\Desktop\Fotos BR\DGA_IMG_04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ndy.morrison\Desktop\Fotos BR\DGA_IMG_0403.jpg"/>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955853" w:rsidRPr="00E969E8" w:rsidTr="00026FFA">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rsidR="00DD0EAD" w:rsidRPr="005B4E93" w:rsidRDefault="00DD0EAD" w:rsidP="00026FFA">
            <w:pPr>
              <w:pStyle w:val="Epgrafe"/>
              <w:rPr>
                <w:rFonts w:eastAsia="Times New Roman"/>
                <w:color w:val="000000"/>
                <w:lang w:eastAsia="es-CL"/>
              </w:rPr>
            </w:pPr>
            <w:bookmarkStart w:id="140" w:name="_Toc411610965"/>
            <w:r w:rsidRPr="005B4E93">
              <w:t xml:space="preserve">Fotografía </w:t>
            </w:r>
            <w:r w:rsidRPr="005B4E93">
              <w:fldChar w:fldCharType="begin"/>
            </w:r>
            <w:r w:rsidRPr="005B4E93">
              <w:instrText xml:space="preserve"> SEQ Fotografía \* ARABIC </w:instrText>
            </w:r>
            <w:r w:rsidRPr="005B4E93">
              <w:fldChar w:fldCharType="separate"/>
            </w:r>
            <w:r>
              <w:rPr>
                <w:noProof/>
              </w:rPr>
              <w:t>3</w:t>
            </w:r>
            <w:r w:rsidRPr="005B4E93">
              <w:fldChar w:fldCharType="end"/>
            </w:r>
            <w:r w:rsidRPr="005B4E93">
              <w:t>.</w:t>
            </w:r>
            <w:bookmarkEnd w:id="140"/>
          </w:p>
        </w:tc>
        <w:tc>
          <w:tcPr>
            <w:tcW w:w="139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D0EAD" w:rsidRPr="005B4E93" w:rsidRDefault="00DD0EAD" w:rsidP="00026FFA">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30-10-2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rsidR="00DD0EAD" w:rsidRPr="005B4E93" w:rsidRDefault="00DD0EAD" w:rsidP="00026FFA">
            <w:pPr>
              <w:pStyle w:val="Epgrafe"/>
            </w:pPr>
            <w:bookmarkStart w:id="141" w:name="_Toc411610966"/>
            <w:r w:rsidRPr="005B4E93">
              <w:t xml:space="preserve">Fotografía </w:t>
            </w:r>
            <w:r w:rsidRPr="005B4E93">
              <w:fldChar w:fldCharType="begin"/>
            </w:r>
            <w:r w:rsidRPr="005B4E93">
              <w:instrText xml:space="preserve"> SEQ Fotografía \* ARABIC </w:instrText>
            </w:r>
            <w:r w:rsidRPr="005B4E93">
              <w:fldChar w:fldCharType="separate"/>
            </w:r>
            <w:r>
              <w:rPr>
                <w:noProof/>
              </w:rPr>
              <w:t>4</w:t>
            </w:r>
            <w:r w:rsidRPr="005B4E93">
              <w:fldChar w:fldCharType="end"/>
            </w:r>
            <w:r w:rsidRPr="005B4E93">
              <w:t>.</w:t>
            </w:r>
            <w:bookmarkEnd w:id="141"/>
          </w:p>
        </w:tc>
        <w:tc>
          <w:tcPr>
            <w:tcW w:w="139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D0EAD" w:rsidRPr="005B4E93" w:rsidRDefault="00DD0EAD" w:rsidP="00026FFA">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30-10-2</w:t>
            </w:r>
            <w:r w:rsidRPr="005B4E93">
              <w:rPr>
                <w:rFonts w:eastAsia="Times New Roman"/>
                <w:sz w:val="18"/>
                <w:szCs w:val="18"/>
                <w:lang w:eastAsia="es-CL"/>
              </w:rPr>
              <w:t>01</w:t>
            </w:r>
            <w:r>
              <w:rPr>
                <w:rFonts w:eastAsia="Times New Roman"/>
                <w:sz w:val="18"/>
                <w:szCs w:val="18"/>
                <w:lang w:eastAsia="es-CL"/>
              </w:rPr>
              <w:t>4</w:t>
            </w:r>
          </w:p>
        </w:tc>
      </w:tr>
      <w:tr w:rsidR="00DD0EAD" w:rsidRPr="00E969E8" w:rsidTr="00026FFA">
        <w:trPr>
          <w:trHeight w:val="415"/>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D0EAD" w:rsidRPr="0043772A" w:rsidRDefault="00DD0EAD" w:rsidP="0043772A">
            <w:pPr>
              <w:rPr>
                <w:rFonts w:eastAsia="Times New Roman"/>
                <w:color w:val="000000"/>
                <w:sz w:val="18"/>
                <w:szCs w:val="18"/>
                <w:lang w:eastAsia="es-CL"/>
              </w:rPr>
            </w:pPr>
            <w:r w:rsidRPr="0043772A">
              <w:rPr>
                <w:rFonts w:eastAsia="Times New Roman"/>
                <w:b/>
                <w:color w:val="000000"/>
                <w:sz w:val="18"/>
                <w:szCs w:val="18"/>
                <w:lang w:eastAsia="es-CL"/>
              </w:rPr>
              <w:t xml:space="preserve">Descripción Medio de Prueba: </w:t>
            </w:r>
            <w:r w:rsidRPr="0043772A">
              <w:rPr>
                <w:rFonts w:eastAsia="Times New Roman"/>
                <w:color w:val="000000"/>
                <w:sz w:val="18"/>
                <w:szCs w:val="18"/>
                <w:lang w:eastAsia="es-CL"/>
              </w:rPr>
              <w:t xml:space="preserve">Vista general de </w:t>
            </w:r>
            <w:r w:rsidR="0043772A" w:rsidRPr="0043772A">
              <w:rPr>
                <w:rFonts w:eastAsia="Times New Roman"/>
                <w:color w:val="000000"/>
                <w:sz w:val="18"/>
                <w:szCs w:val="18"/>
                <w:lang w:eastAsia="es-CL"/>
              </w:rPr>
              <w:t>sector correspondiente a la desembocadura del Chorrillo Invierno 2</w:t>
            </w:r>
            <w:r w:rsidRPr="0043772A">
              <w:rPr>
                <w:rFonts w:eastAsia="Times New Roman"/>
                <w:color w:val="000000"/>
                <w:sz w:val="18"/>
                <w:szCs w:val="18"/>
                <w:lang w:eastAsia="es-CL"/>
              </w:rPr>
              <w:t>.</w:t>
            </w:r>
          </w:p>
          <w:p w:rsidR="0043772A" w:rsidRPr="0043772A" w:rsidRDefault="0043772A" w:rsidP="0043772A">
            <w:pPr>
              <w:rPr>
                <w:rFonts w:ascii="Calibri" w:eastAsia="Times New Roman" w:hAnsi="Calibri"/>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D0EAD" w:rsidRPr="0043772A" w:rsidRDefault="00DD0EAD" w:rsidP="0043772A">
            <w:pPr>
              <w:rPr>
                <w:rFonts w:ascii="Calibri" w:eastAsia="Times New Roman" w:hAnsi="Calibri"/>
                <w:b/>
                <w:color w:val="000000"/>
                <w:sz w:val="18"/>
                <w:szCs w:val="18"/>
                <w:lang w:eastAsia="es-CL"/>
              </w:rPr>
            </w:pPr>
            <w:r w:rsidRPr="0043772A">
              <w:rPr>
                <w:rFonts w:eastAsia="Times New Roman"/>
                <w:b/>
                <w:color w:val="000000"/>
                <w:sz w:val="18"/>
                <w:szCs w:val="18"/>
                <w:lang w:eastAsia="es-CL"/>
              </w:rPr>
              <w:t xml:space="preserve">Descripción Medio de Prueba: </w:t>
            </w:r>
            <w:r w:rsidR="0043772A" w:rsidRPr="0043772A">
              <w:rPr>
                <w:rFonts w:eastAsia="Times New Roman"/>
                <w:color w:val="000000"/>
                <w:sz w:val="18"/>
                <w:szCs w:val="18"/>
                <w:lang w:eastAsia="es-CL"/>
              </w:rPr>
              <w:t>Vista general de sector correspondiente a la desembocadura del Chorrillo Invierno 1.</w:t>
            </w:r>
          </w:p>
        </w:tc>
      </w:tr>
    </w:tbl>
    <w:p w:rsidR="002C10B3" w:rsidRDefault="002C10B3" w:rsidP="009B41D5"/>
    <w:p w:rsidR="002C10B3" w:rsidRDefault="002C10B3" w:rsidP="009B41D5"/>
    <w:p w:rsidR="00C61186" w:rsidRDefault="00C61186" w:rsidP="009B41D5"/>
    <w:p w:rsidR="00D21966" w:rsidRDefault="00D21966" w:rsidP="00D21966">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21251F" w:rsidRPr="007E2B92" w:rsidTr="00026FFA">
        <w:trPr>
          <w:trHeight w:val="142"/>
        </w:trPr>
        <w:tc>
          <w:tcPr>
            <w:tcW w:w="1389" w:type="pct"/>
          </w:tcPr>
          <w:p w:rsidR="0021251F" w:rsidRPr="007D0093" w:rsidRDefault="0021251F" w:rsidP="00026FFA">
            <w:r w:rsidRPr="007D0093">
              <w:rPr>
                <w:rFonts w:eastAsia="Times New Roman"/>
                <w:b/>
                <w:bCs/>
                <w:color w:val="000000"/>
                <w:lang w:eastAsia="es-CL"/>
              </w:rPr>
              <w:t>Número de hecho constatado</w:t>
            </w:r>
            <w:r w:rsidRPr="007D0093">
              <w:rPr>
                <w:rFonts w:eastAsia="Times New Roman"/>
                <w:color w:val="000000"/>
                <w:lang w:eastAsia="es-CL"/>
              </w:rPr>
              <w:t xml:space="preserve">: </w:t>
            </w:r>
            <w:r w:rsidRPr="007D0093">
              <w:rPr>
                <w:b/>
              </w:rPr>
              <w:t>2</w:t>
            </w:r>
          </w:p>
        </w:tc>
        <w:tc>
          <w:tcPr>
            <w:tcW w:w="3611" w:type="pct"/>
          </w:tcPr>
          <w:p w:rsidR="0021251F" w:rsidRPr="007D0093" w:rsidRDefault="0021251F" w:rsidP="006E5770">
            <w:r w:rsidRPr="007D0093">
              <w:rPr>
                <w:rFonts w:eastAsia="Times New Roman"/>
                <w:b/>
                <w:bCs/>
                <w:color w:val="000000"/>
                <w:lang w:eastAsia="es-CL"/>
              </w:rPr>
              <w:t>Estación N°</w:t>
            </w:r>
            <w:r w:rsidRPr="007D0093">
              <w:rPr>
                <w:rFonts w:eastAsia="Times New Roman"/>
                <w:color w:val="000000"/>
                <w:lang w:eastAsia="es-CL"/>
              </w:rPr>
              <w:t xml:space="preserve">: </w:t>
            </w:r>
            <w:r w:rsidR="00630C20">
              <w:rPr>
                <w:rFonts w:eastAsia="Times New Roman"/>
                <w:color w:val="000000"/>
                <w:lang w:eastAsia="es-CL"/>
              </w:rPr>
              <w:t xml:space="preserve">1, </w:t>
            </w:r>
            <w:r>
              <w:rPr>
                <w:rFonts w:eastAsia="Times New Roman"/>
                <w:color w:val="000000"/>
                <w:lang w:eastAsia="es-CL"/>
              </w:rPr>
              <w:t>3</w:t>
            </w:r>
            <w:r w:rsidR="00FB5DEC">
              <w:rPr>
                <w:rFonts w:eastAsia="Times New Roman"/>
                <w:color w:val="000000"/>
                <w:lang w:eastAsia="es-CL"/>
              </w:rPr>
              <w:t>,</w:t>
            </w:r>
            <w:r w:rsidR="009121C5">
              <w:rPr>
                <w:rFonts w:eastAsia="Times New Roman"/>
                <w:color w:val="000000"/>
                <w:lang w:eastAsia="es-CL"/>
              </w:rPr>
              <w:t xml:space="preserve"> 4</w:t>
            </w:r>
            <w:r w:rsidR="00FB5DEC">
              <w:rPr>
                <w:rFonts w:eastAsia="Times New Roman"/>
                <w:color w:val="000000"/>
                <w:lang w:eastAsia="es-CL"/>
              </w:rPr>
              <w:t xml:space="preserve"> y 5</w:t>
            </w:r>
          </w:p>
        </w:tc>
      </w:tr>
      <w:tr w:rsidR="0021251F" w:rsidRPr="007E2B92" w:rsidTr="00026FFA">
        <w:trPr>
          <w:trHeight w:val="319"/>
        </w:trPr>
        <w:tc>
          <w:tcPr>
            <w:tcW w:w="5000" w:type="pct"/>
            <w:gridSpan w:val="2"/>
            <w:tcBorders>
              <w:bottom w:val="single" w:sz="4" w:space="0" w:color="auto"/>
            </w:tcBorders>
          </w:tcPr>
          <w:p w:rsidR="0021251F" w:rsidRPr="002A5335" w:rsidRDefault="0021251F" w:rsidP="00026FFA">
            <w:pPr>
              <w:rPr>
                <w:color w:val="FF0000"/>
              </w:rPr>
            </w:pPr>
            <w:r w:rsidRPr="002A5335">
              <w:rPr>
                <w:b/>
              </w:rPr>
              <w:t>Exigencia (s):</w:t>
            </w:r>
          </w:p>
          <w:p w:rsidR="00BE3F7D" w:rsidRPr="003657B0" w:rsidRDefault="00BE3F7D" w:rsidP="00BE3F7D">
            <w:pPr>
              <w:rPr>
                <w:b/>
              </w:rPr>
            </w:pPr>
            <w:r w:rsidRPr="003657B0">
              <w:rPr>
                <w:b/>
              </w:rPr>
              <w:t>Considerando 4.2.3.1.8.1</w:t>
            </w:r>
            <w:r w:rsidR="00862B9F" w:rsidRPr="003657B0">
              <w:rPr>
                <w:b/>
              </w:rPr>
              <w:t>.a</w:t>
            </w:r>
            <w:r w:rsidRPr="003657B0">
              <w:rPr>
                <w:b/>
              </w:rPr>
              <w:t xml:space="preserve"> RCA N°025/2011</w:t>
            </w:r>
          </w:p>
          <w:p w:rsidR="00BF66C9" w:rsidRPr="003657B0" w:rsidRDefault="00BF66C9" w:rsidP="009571DC">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3657B0">
              <w:rPr>
                <w:rFonts w:asciiTheme="minorHAnsi" w:eastAsia="Calibri" w:hAnsiTheme="minorHAnsi"/>
                <w:spacing w:val="1"/>
                <w:sz w:val="20"/>
                <w:szCs w:val="20"/>
                <w:lang w:val="es-ES_tradnl" w:eastAsia="es-ES_tradnl"/>
              </w:rPr>
              <w:t>El sistema de manejo de agua del proyecto se ha configurado con tres tipos de canales, estaciones de bombeo desde el fondo del rajo y piscinas de decantación que permitirán controlar la calidad de las aguas restituidas al chorrillo Invierno 2 en su tramo final. […]</w:t>
            </w:r>
          </w:p>
          <w:p w:rsidR="00BE3F7D" w:rsidRPr="003657B0" w:rsidRDefault="00BE3F7D" w:rsidP="009571DC">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3657B0">
              <w:rPr>
                <w:rFonts w:asciiTheme="minorHAnsi" w:eastAsia="Calibri" w:hAnsiTheme="minorHAnsi"/>
                <w:spacing w:val="1"/>
                <w:sz w:val="20"/>
                <w:szCs w:val="20"/>
                <w:lang w:val="es-ES_tradnl" w:eastAsia="es-ES_tradnl"/>
              </w:rPr>
              <w:t>Canales de Intercepción: estos canales cumplen la función de conducir y controlar las aguas que caen sobre los botaderos exteriores, por lo que estos se ubicarán en forma perimetral a los mismos. Parte importante de estos Canales de Intercepción (junto con algunos tramos de los Canales de Desvío), se irán transformando a medida que avanza el desarrollo del proyecto en los canales definitivos que conformarán la nueva red de cauces de la cuenca intervenida. Las aguas conducidas por estos canales serán tratadas mediante un sistema de decantación, sobre el cual se llevará un exhaustivo monitoreo de calidad. […]</w:t>
            </w:r>
          </w:p>
          <w:p w:rsidR="00BE3F7D" w:rsidRPr="00862B9F" w:rsidRDefault="00862B9F" w:rsidP="009571DC">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3657B0">
              <w:rPr>
                <w:rFonts w:asciiTheme="minorHAnsi" w:eastAsia="Calibri" w:hAnsiTheme="minorHAnsi"/>
                <w:spacing w:val="1"/>
                <w:sz w:val="20"/>
                <w:szCs w:val="20"/>
                <w:lang w:val="es-ES_tradnl" w:eastAsia="es-ES_tradnl"/>
              </w:rPr>
              <w:t>Para evacuar las aguas acumuladas en el fondo de rajo se ha diseñado un sistema de bombeo cuyas aguas irán también a piscinas de decantación en superficie, antes de evacuar al chorrillo Invierno 2. Las piscinas de decantación recibirán las aguas provenientes del interior del rajo mediante bombeo y tendrán por objetivo minimizar el aporte de sedimentos y otros contaminantes de las aguas que provienen de la mina, antes de su descarga a los cauces naturales o canales proyectados.</w:t>
            </w:r>
          </w:p>
          <w:p w:rsidR="00862B9F" w:rsidRDefault="00862B9F" w:rsidP="009571DC">
            <w:pPr>
              <w:pStyle w:val="NormalWeb"/>
              <w:spacing w:before="0" w:beforeAutospacing="0" w:after="0" w:afterAutospacing="0"/>
              <w:jc w:val="both"/>
              <w:rPr>
                <w:rFonts w:asciiTheme="minorHAnsi" w:eastAsia="Calibri" w:hAnsiTheme="minorHAnsi"/>
                <w:spacing w:val="1"/>
                <w:sz w:val="20"/>
                <w:szCs w:val="20"/>
                <w:lang w:val="es-ES_tradnl" w:eastAsia="es-ES_tradnl"/>
              </w:rPr>
            </w:pPr>
          </w:p>
          <w:p w:rsidR="009571DC" w:rsidRPr="00C505B3" w:rsidRDefault="009571DC" w:rsidP="009571DC">
            <w:pPr>
              <w:rPr>
                <w:b/>
              </w:rPr>
            </w:pPr>
            <w:r w:rsidRPr="00C505B3">
              <w:rPr>
                <w:b/>
              </w:rPr>
              <w:t xml:space="preserve">Considerando </w:t>
            </w:r>
            <w:r>
              <w:rPr>
                <w:b/>
              </w:rPr>
              <w:t>4.2.3.1.8.1.b</w:t>
            </w:r>
            <w:r w:rsidRPr="00C505B3">
              <w:rPr>
                <w:b/>
              </w:rPr>
              <w:t xml:space="preserve"> RCA N°025/2011</w:t>
            </w:r>
          </w:p>
          <w:p w:rsidR="009571DC" w:rsidRPr="009571DC" w:rsidRDefault="009571DC" w:rsidP="009571DC">
            <w:pPr>
              <w:pStyle w:val="NormalWeb"/>
              <w:spacing w:before="0" w:beforeAutospacing="0" w:after="0" w:afterAutospacing="0"/>
              <w:jc w:val="both"/>
              <w:rPr>
                <w:rFonts w:asciiTheme="minorHAnsi" w:eastAsia="Calibri" w:hAnsiTheme="minorHAnsi"/>
                <w:spacing w:val="1"/>
                <w:sz w:val="20"/>
                <w:szCs w:val="20"/>
                <w:lang w:eastAsia="es-ES_tradnl"/>
              </w:rPr>
            </w:pPr>
            <w:r>
              <w:rPr>
                <w:rFonts w:asciiTheme="minorHAnsi" w:eastAsia="Calibri" w:hAnsiTheme="minorHAnsi"/>
                <w:spacing w:val="1"/>
                <w:sz w:val="20"/>
                <w:szCs w:val="20"/>
                <w:lang w:val="es-ES_tradnl" w:eastAsia="es-ES_tradnl"/>
              </w:rPr>
              <w:t xml:space="preserve">[…] </w:t>
            </w:r>
            <w:r w:rsidRPr="009571DC">
              <w:rPr>
                <w:rFonts w:asciiTheme="minorHAnsi" w:eastAsia="Calibri" w:hAnsiTheme="minorHAnsi"/>
                <w:spacing w:val="1"/>
                <w:sz w:val="20"/>
                <w:szCs w:val="20"/>
                <w:lang w:val="es-ES_tradnl" w:eastAsia="es-ES_tradnl"/>
              </w:rPr>
              <w:t xml:space="preserve">Las aguas captadas al interior del rajo serán impulsadas por una estación elevadora hacia la obra de decantación N°1, ubicada directamente al sur de rajo, desde donde serán finalmente evacuadas hacia el chorrillo Invierno 2. </w:t>
            </w:r>
            <w:r>
              <w:rPr>
                <w:rFonts w:asciiTheme="minorHAnsi" w:eastAsia="Calibri" w:hAnsiTheme="minorHAnsi"/>
                <w:spacing w:val="1"/>
                <w:sz w:val="20"/>
                <w:szCs w:val="20"/>
                <w:lang w:val="es-ES_tradnl" w:eastAsia="es-ES_tradnl"/>
              </w:rPr>
              <w:t>[…]</w:t>
            </w:r>
          </w:p>
          <w:p w:rsidR="009571DC" w:rsidRDefault="009571DC" w:rsidP="009571DC">
            <w:pPr>
              <w:pStyle w:val="NormalWeb"/>
              <w:spacing w:before="0" w:beforeAutospacing="0" w:after="0" w:afterAutospacing="0"/>
              <w:jc w:val="both"/>
              <w:rPr>
                <w:rFonts w:asciiTheme="minorHAnsi" w:eastAsia="Calibri" w:hAnsiTheme="minorHAnsi"/>
                <w:spacing w:val="1"/>
                <w:sz w:val="20"/>
                <w:szCs w:val="20"/>
                <w:lang w:val="es-ES_tradnl" w:eastAsia="es-ES_tradnl"/>
              </w:rPr>
            </w:pPr>
          </w:p>
          <w:p w:rsidR="00552A90" w:rsidRPr="00C505B3" w:rsidRDefault="00552A90" w:rsidP="00552A90">
            <w:pPr>
              <w:rPr>
                <w:b/>
              </w:rPr>
            </w:pPr>
            <w:r w:rsidRPr="00C505B3">
              <w:rPr>
                <w:b/>
              </w:rPr>
              <w:t xml:space="preserve">Considerando </w:t>
            </w:r>
            <w:r>
              <w:rPr>
                <w:b/>
              </w:rPr>
              <w:t>7.1.7</w:t>
            </w:r>
            <w:r w:rsidRPr="00C505B3">
              <w:rPr>
                <w:b/>
              </w:rPr>
              <w:t xml:space="preserve"> RCA N°025/2011</w:t>
            </w:r>
          </w:p>
          <w:p w:rsidR="00552A90" w:rsidRPr="00552A90" w:rsidRDefault="00552A90" w:rsidP="00552A90">
            <w:pPr>
              <w:pStyle w:val="texto"/>
              <w:spacing w:before="0" w:beforeAutospacing="0" w:after="0" w:afterAutospacing="0"/>
              <w:jc w:val="both"/>
              <w:rPr>
                <w:rFonts w:asciiTheme="minorHAnsi" w:eastAsia="Calibri" w:hAnsiTheme="minorHAnsi"/>
                <w:spacing w:val="1"/>
                <w:sz w:val="20"/>
                <w:szCs w:val="20"/>
                <w:lang w:val="es-ES_tradnl" w:eastAsia="es-ES_tradnl"/>
              </w:rPr>
            </w:pPr>
            <w:r w:rsidRPr="00552A90">
              <w:rPr>
                <w:rFonts w:asciiTheme="minorHAnsi" w:eastAsia="Calibri" w:hAnsiTheme="minorHAnsi"/>
                <w:spacing w:val="1"/>
                <w:sz w:val="20"/>
                <w:szCs w:val="20"/>
                <w:lang w:val="es-ES_tradnl" w:eastAsia="es-ES_tradnl"/>
              </w:rPr>
              <w:t>Protección de la calidad de las aguas </w:t>
            </w:r>
          </w:p>
          <w:p w:rsidR="00552A90" w:rsidRPr="00552A90" w:rsidRDefault="00552A90" w:rsidP="00552A90">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C25F19">
              <w:rPr>
                <w:rFonts w:asciiTheme="minorHAnsi" w:eastAsia="Calibri" w:hAnsiTheme="minorHAnsi"/>
                <w:b/>
                <w:spacing w:val="1"/>
                <w:sz w:val="20"/>
                <w:szCs w:val="20"/>
                <w:lang w:val="es-ES_tradnl" w:eastAsia="es-ES_tradnl"/>
              </w:rPr>
              <w:t>Objetivo de la medida:</w:t>
            </w:r>
            <w:r w:rsidRPr="00552A90">
              <w:rPr>
                <w:rFonts w:asciiTheme="minorHAnsi" w:eastAsia="Calibri" w:hAnsiTheme="minorHAnsi"/>
                <w:spacing w:val="1"/>
                <w:sz w:val="20"/>
                <w:szCs w:val="20"/>
                <w:lang w:val="es-ES_tradnl" w:eastAsia="es-ES_tradnl"/>
              </w:rPr>
              <w:t xml:space="preserve"> Reducción de arrastre de sedimentos a cursos de aguas superficiales presentes en el área del Proyecto. </w:t>
            </w:r>
          </w:p>
          <w:p w:rsidR="00552A90" w:rsidRPr="00552A90" w:rsidRDefault="00552A90" w:rsidP="002879FE">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C25F19">
              <w:rPr>
                <w:rFonts w:asciiTheme="minorHAnsi" w:eastAsia="Calibri" w:hAnsiTheme="minorHAnsi"/>
                <w:b/>
                <w:spacing w:val="1"/>
                <w:sz w:val="20"/>
                <w:szCs w:val="20"/>
                <w:lang w:val="es-ES_tradnl" w:eastAsia="es-ES_tradnl"/>
              </w:rPr>
              <w:t>Descripción de la medida:</w:t>
            </w:r>
            <w:r w:rsidRPr="00552A90">
              <w:rPr>
                <w:rFonts w:asciiTheme="minorHAnsi" w:eastAsia="Calibri" w:hAnsiTheme="minorHAnsi"/>
                <w:spacing w:val="1"/>
                <w:sz w:val="20"/>
                <w:szCs w:val="20"/>
                <w:lang w:val="es-ES_tradnl" w:eastAsia="es-ES_tradnl"/>
              </w:rPr>
              <w:t> </w:t>
            </w:r>
            <w:r w:rsidR="003B1B13">
              <w:rPr>
                <w:rFonts w:asciiTheme="minorHAnsi" w:eastAsia="Calibri" w:hAnsiTheme="minorHAnsi"/>
                <w:spacing w:val="1"/>
                <w:sz w:val="20"/>
                <w:szCs w:val="20"/>
                <w:lang w:val="es-ES_tradnl" w:eastAsia="es-ES_tradnl"/>
              </w:rPr>
              <w:t>[…]</w:t>
            </w:r>
            <w:r w:rsidRPr="00552A90">
              <w:rPr>
                <w:rFonts w:asciiTheme="minorHAnsi" w:eastAsia="Calibri" w:hAnsiTheme="minorHAnsi"/>
                <w:spacing w:val="1"/>
                <w:sz w:val="20"/>
                <w:szCs w:val="20"/>
                <w:lang w:val="es-ES_tradnl" w:eastAsia="es-ES_tradnl"/>
              </w:rPr>
              <w:t> </w:t>
            </w:r>
          </w:p>
          <w:p w:rsidR="002879FE" w:rsidRPr="002879FE" w:rsidRDefault="002879FE" w:rsidP="002879FE">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2879FE">
              <w:rPr>
                <w:rFonts w:asciiTheme="minorHAnsi" w:eastAsia="Calibri" w:hAnsiTheme="minorHAnsi"/>
                <w:spacing w:val="1"/>
                <w:sz w:val="20"/>
                <w:szCs w:val="20"/>
                <w:lang w:val="es-ES_tradnl" w:eastAsia="es-ES_tradnl"/>
              </w:rPr>
              <w:t>Las filtraciones de agua que se generen en el rajo se manejarán en piscinas de decantación para retener la mayor parte del material sólido en suspensión. El efluente de estas piscinas será descargado el río Cho</w:t>
            </w:r>
            <w:r w:rsidR="00032BA6">
              <w:rPr>
                <w:rFonts w:asciiTheme="minorHAnsi" w:eastAsia="Calibri" w:hAnsiTheme="minorHAnsi"/>
                <w:spacing w:val="1"/>
                <w:sz w:val="20"/>
                <w:szCs w:val="20"/>
                <w:lang w:val="es-ES_tradnl" w:eastAsia="es-ES_tradnl"/>
              </w:rPr>
              <w:t>r</w:t>
            </w:r>
            <w:r w:rsidRPr="002879FE">
              <w:rPr>
                <w:rFonts w:asciiTheme="minorHAnsi" w:eastAsia="Calibri" w:hAnsiTheme="minorHAnsi"/>
                <w:spacing w:val="1"/>
                <w:sz w:val="20"/>
                <w:szCs w:val="20"/>
                <w:lang w:val="es-ES_tradnl" w:eastAsia="es-ES_tradnl"/>
              </w:rPr>
              <w:t>rillo Invierno 2. </w:t>
            </w:r>
          </w:p>
          <w:p w:rsidR="00552A90" w:rsidRPr="00552A90" w:rsidRDefault="00552A90" w:rsidP="002879FE">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552A90">
              <w:rPr>
                <w:rFonts w:asciiTheme="minorHAnsi" w:eastAsia="Calibri" w:hAnsiTheme="minorHAnsi"/>
                <w:spacing w:val="1"/>
                <w:sz w:val="20"/>
                <w:szCs w:val="20"/>
                <w:lang w:val="es-ES_tradnl" w:eastAsia="es-ES_tradnl"/>
              </w:rPr>
              <w:t>Se implementará una medición semanal de los sólidos suspendidos del agua que ingresa a las piscinas de decantación, y del agua de salida de las mismas, con el objeto de monitorear efectividad del proceso de abatimiento de sólidos suspendidos. </w:t>
            </w:r>
          </w:p>
          <w:p w:rsidR="00552A90" w:rsidRPr="00552A90" w:rsidRDefault="00552A90" w:rsidP="00552A90">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552A90">
              <w:rPr>
                <w:rFonts w:asciiTheme="minorHAnsi" w:eastAsia="Calibri" w:hAnsiTheme="minorHAnsi"/>
                <w:spacing w:val="1"/>
                <w:sz w:val="20"/>
                <w:szCs w:val="20"/>
                <w:lang w:val="es-ES_tradnl" w:eastAsia="es-ES_tradnl"/>
              </w:rPr>
              <w:t>Se implementará un sistema de abatimiento de sólidos suspendidos mediante un total de 6 piscinas de decantación a la salida de los canales interceptores (4) y en el rajo (2). </w:t>
            </w:r>
            <w:r w:rsidR="003B1B13">
              <w:rPr>
                <w:rFonts w:asciiTheme="minorHAnsi" w:eastAsia="Calibri" w:hAnsiTheme="minorHAnsi"/>
                <w:spacing w:val="1"/>
                <w:sz w:val="20"/>
                <w:szCs w:val="20"/>
                <w:lang w:val="es-ES_tradnl" w:eastAsia="es-ES_tradnl"/>
              </w:rPr>
              <w:t>[…]</w:t>
            </w:r>
          </w:p>
          <w:p w:rsidR="00552A90" w:rsidRPr="00552A90" w:rsidRDefault="00552A90" w:rsidP="00552A90">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C25F19">
              <w:rPr>
                <w:rFonts w:asciiTheme="minorHAnsi" w:eastAsia="Calibri" w:hAnsiTheme="minorHAnsi"/>
                <w:b/>
                <w:spacing w:val="1"/>
                <w:sz w:val="20"/>
                <w:szCs w:val="20"/>
                <w:lang w:val="es-ES_tradnl" w:eastAsia="es-ES_tradnl"/>
              </w:rPr>
              <w:t>Localización:</w:t>
            </w:r>
            <w:r w:rsidRPr="00552A90">
              <w:rPr>
                <w:rFonts w:asciiTheme="minorHAnsi" w:eastAsia="Calibri" w:hAnsiTheme="minorHAnsi"/>
                <w:spacing w:val="1"/>
                <w:sz w:val="20"/>
                <w:szCs w:val="20"/>
                <w:lang w:val="es-ES_tradnl" w:eastAsia="es-ES_tradnl"/>
              </w:rPr>
              <w:t xml:space="preserve"> Piscinas de decantación. </w:t>
            </w:r>
          </w:p>
          <w:p w:rsidR="00552A90" w:rsidRPr="00552A90" w:rsidRDefault="00552A90" w:rsidP="00552A90">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C25F19">
              <w:rPr>
                <w:rFonts w:asciiTheme="minorHAnsi" w:eastAsia="Calibri" w:hAnsiTheme="minorHAnsi"/>
                <w:b/>
                <w:spacing w:val="1"/>
                <w:sz w:val="20"/>
                <w:szCs w:val="20"/>
                <w:lang w:val="es-ES_tradnl" w:eastAsia="es-ES_tradnl"/>
              </w:rPr>
              <w:t>Duración de la medida:</w:t>
            </w:r>
            <w:r w:rsidRPr="00552A90">
              <w:rPr>
                <w:rFonts w:asciiTheme="minorHAnsi" w:eastAsia="Calibri" w:hAnsiTheme="minorHAnsi"/>
                <w:spacing w:val="1"/>
                <w:sz w:val="20"/>
                <w:szCs w:val="20"/>
                <w:lang w:val="es-ES_tradnl" w:eastAsia="es-ES_tradnl"/>
              </w:rPr>
              <w:t xml:space="preserve"> Etapa de construcción y operación del Proyecto. </w:t>
            </w:r>
            <w:r w:rsidR="00D259AD">
              <w:rPr>
                <w:rFonts w:asciiTheme="minorHAnsi" w:eastAsia="Calibri" w:hAnsiTheme="minorHAnsi"/>
                <w:spacing w:val="1"/>
                <w:sz w:val="20"/>
                <w:szCs w:val="20"/>
                <w:lang w:val="es-ES_tradnl" w:eastAsia="es-ES_tradnl"/>
              </w:rPr>
              <w:t>[…]</w:t>
            </w:r>
          </w:p>
          <w:p w:rsidR="00552A90" w:rsidRPr="00552A90" w:rsidRDefault="00552A90" w:rsidP="00552A90">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C25F19">
              <w:rPr>
                <w:rFonts w:asciiTheme="minorHAnsi" w:eastAsia="Calibri" w:hAnsiTheme="minorHAnsi"/>
                <w:b/>
                <w:spacing w:val="1"/>
                <w:sz w:val="20"/>
                <w:szCs w:val="20"/>
                <w:lang w:val="es-ES_tradnl" w:eastAsia="es-ES_tradnl"/>
              </w:rPr>
              <w:t>Informes a la Autoridad Ambiental:</w:t>
            </w:r>
            <w:r w:rsidRPr="00552A90">
              <w:rPr>
                <w:rFonts w:asciiTheme="minorHAnsi" w:eastAsia="Calibri" w:hAnsiTheme="minorHAnsi"/>
                <w:spacing w:val="1"/>
                <w:sz w:val="20"/>
                <w:szCs w:val="20"/>
                <w:lang w:val="es-ES_tradnl" w:eastAsia="es-ES_tradnl"/>
              </w:rPr>
              <w:t xml:space="preserve"> Informes trimestrales con las mediciones realizadas. </w:t>
            </w:r>
          </w:p>
          <w:p w:rsidR="00552A90" w:rsidRPr="00C25F19" w:rsidRDefault="00552A90" w:rsidP="00552A90">
            <w:pPr>
              <w:pStyle w:val="NormalWeb"/>
              <w:spacing w:before="0" w:beforeAutospacing="0" w:after="0" w:afterAutospacing="0"/>
              <w:jc w:val="both"/>
              <w:rPr>
                <w:rFonts w:asciiTheme="minorHAnsi" w:eastAsia="Calibri" w:hAnsiTheme="minorHAnsi"/>
                <w:b/>
                <w:spacing w:val="1"/>
                <w:sz w:val="20"/>
                <w:szCs w:val="20"/>
                <w:lang w:val="es-ES_tradnl" w:eastAsia="es-ES_tradnl"/>
              </w:rPr>
            </w:pPr>
            <w:r w:rsidRPr="00C25F19">
              <w:rPr>
                <w:rFonts w:asciiTheme="minorHAnsi" w:eastAsia="Calibri" w:hAnsiTheme="minorHAnsi"/>
                <w:b/>
                <w:spacing w:val="1"/>
                <w:sz w:val="20"/>
                <w:szCs w:val="20"/>
                <w:lang w:val="es-ES_tradnl" w:eastAsia="es-ES_tradnl"/>
              </w:rPr>
              <w:t>Indicador de cumplimiento </w:t>
            </w:r>
          </w:p>
          <w:p w:rsidR="00552A90" w:rsidRPr="00552A90" w:rsidRDefault="00552A90" w:rsidP="00552A90">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552A90">
              <w:rPr>
                <w:rFonts w:asciiTheme="minorHAnsi" w:eastAsia="Calibri" w:hAnsiTheme="minorHAnsi"/>
                <w:spacing w:val="1"/>
                <w:sz w:val="20"/>
                <w:szCs w:val="20"/>
                <w:lang w:val="es-ES_tradnl" w:eastAsia="es-ES_tradnl"/>
              </w:rPr>
              <w:t>- Eficiencia de las piscinas de decantación, medida como el porcentaje de abatimiento de sólidos suspendidos.</w:t>
            </w:r>
          </w:p>
          <w:p w:rsidR="0021251F" w:rsidRDefault="00552A90" w:rsidP="004C7192">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552A90">
              <w:rPr>
                <w:rFonts w:asciiTheme="minorHAnsi" w:eastAsia="Calibri" w:hAnsiTheme="minorHAnsi"/>
                <w:spacing w:val="1"/>
                <w:sz w:val="20"/>
                <w:szCs w:val="20"/>
                <w:lang w:val="es-ES_tradnl" w:eastAsia="es-ES_tradnl"/>
              </w:rPr>
              <w:t>- Calidad de agua superficial en punto de control.</w:t>
            </w:r>
          </w:p>
          <w:p w:rsidR="00C62E26" w:rsidRDefault="00C62E26" w:rsidP="004C7192">
            <w:pPr>
              <w:pStyle w:val="NormalWeb"/>
              <w:spacing w:before="0" w:beforeAutospacing="0" w:after="0" w:afterAutospacing="0"/>
              <w:jc w:val="both"/>
              <w:rPr>
                <w:b/>
                <w:highlight w:val="yellow"/>
              </w:rPr>
            </w:pPr>
          </w:p>
          <w:p w:rsidR="00E84D1B" w:rsidRPr="00EF1C77" w:rsidRDefault="00E84D1B" w:rsidP="00E84D1B">
            <w:pPr>
              <w:rPr>
                <w:spacing w:val="1"/>
                <w:lang w:val="es-ES_tradnl" w:eastAsia="es-ES_tradnl"/>
              </w:rPr>
            </w:pPr>
            <w:r w:rsidRPr="00EF1C77">
              <w:rPr>
                <w:b/>
              </w:rPr>
              <w:t>Considerando 8.22 RCA N°025/2011</w:t>
            </w:r>
          </w:p>
          <w:p w:rsidR="00E84D1B" w:rsidRPr="00EF1C77" w:rsidRDefault="00E84D1B" w:rsidP="00E84D1B">
            <w:pPr>
              <w:pStyle w:val="texto"/>
              <w:spacing w:before="0" w:beforeAutospacing="0" w:after="0" w:afterAutospacing="0"/>
              <w:jc w:val="both"/>
              <w:rPr>
                <w:rFonts w:asciiTheme="minorHAnsi" w:eastAsia="Calibri" w:hAnsiTheme="minorHAnsi"/>
                <w:spacing w:val="1"/>
                <w:sz w:val="20"/>
                <w:szCs w:val="20"/>
                <w:lang w:val="es-ES_tradnl" w:eastAsia="es-ES_tradnl"/>
              </w:rPr>
            </w:pPr>
            <w:r w:rsidRPr="00EF1C77">
              <w:rPr>
                <w:rFonts w:asciiTheme="minorHAnsi" w:eastAsia="Calibri" w:hAnsiTheme="minorHAnsi"/>
                <w:spacing w:val="1"/>
                <w:sz w:val="20"/>
                <w:szCs w:val="20"/>
                <w:lang w:val="es-ES_tradnl" w:eastAsia="es-ES_tradnl"/>
              </w:rPr>
              <w:t>Nombre:  Plan de Vigilancia Ambiental para alerta temprana calidad del agua </w:t>
            </w:r>
          </w:p>
          <w:p w:rsidR="00E84D1B" w:rsidRPr="00EF1C77" w:rsidRDefault="00E84D1B" w:rsidP="00E84D1B">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EF1C77">
              <w:rPr>
                <w:rFonts w:asciiTheme="minorHAnsi" w:eastAsia="Calibri" w:hAnsiTheme="minorHAnsi"/>
                <w:b/>
                <w:spacing w:val="1"/>
                <w:sz w:val="20"/>
                <w:szCs w:val="20"/>
                <w:lang w:val="es-ES_tradnl" w:eastAsia="es-ES_tradnl"/>
              </w:rPr>
              <w:t>Motivo del seguimiento:</w:t>
            </w:r>
            <w:r w:rsidRPr="00EF1C77">
              <w:rPr>
                <w:rFonts w:asciiTheme="minorHAnsi" w:eastAsia="Calibri" w:hAnsiTheme="minorHAnsi"/>
                <w:spacing w:val="1"/>
                <w:sz w:val="20"/>
                <w:szCs w:val="20"/>
                <w:lang w:val="es-ES_tradnl" w:eastAsia="es-ES_tradnl"/>
              </w:rPr>
              <w:t xml:space="preserve"> Verificar la variación de la calidad química de las aguas proveniente de los botaderos y rajo. </w:t>
            </w:r>
          </w:p>
          <w:p w:rsidR="00E84D1B" w:rsidRPr="00EF1C77" w:rsidRDefault="00E84D1B" w:rsidP="00E84D1B">
            <w:pPr>
              <w:rPr>
                <w:spacing w:val="1"/>
                <w:lang w:val="es-ES_tradnl" w:eastAsia="es-ES_tradnl"/>
              </w:rPr>
            </w:pPr>
            <w:r w:rsidRPr="00EF1C77">
              <w:rPr>
                <w:b/>
                <w:spacing w:val="1"/>
                <w:lang w:val="es-ES_tradnl" w:eastAsia="es-ES_tradnl"/>
              </w:rPr>
              <w:lastRenderedPageBreak/>
              <w:t>Componente:</w:t>
            </w:r>
            <w:r w:rsidRPr="00EF1C77">
              <w:rPr>
                <w:spacing w:val="1"/>
                <w:lang w:val="es-ES_tradnl" w:eastAsia="es-ES_tradnl"/>
              </w:rPr>
              <w:t xml:space="preserve"> Hidroquímica </w:t>
            </w:r>
          </w:p>
          <w:p w:rsidR="00E84D1B" w:rsidRPr="00EF1C77" w:rsidRDefault="00E84D1B" w:rsidP="00E84D1B">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EF1C77">
              <w:rPr>
                <w:rFonts w:asciiTheme="minorHAnsi" w:eastAsia="Calibri" w:hAnsiTheme="minorHAnsi"/>
                <w:b/>
                <w:spacing w:val="1"/>
                <w:sz w:val="20"/>
                <w:szCs w:val="20"/>
                <w:lang w:val="es-ES_tradnl" w:eastAsia="es-ES_tradnl"/>
              </w:rPr>
              <w:t>Impacto ambiental:</w:t>
            </w:r>
            <w:r w:rsidRPr="00EF1C77">
              <w:rPr>
                <w:rFonts w:asciiTheme="minorHAnsi" w:eastAsia="Calibri" w:hAnsiTheme="minorHAnsi"/>
                <w:spacing w:val="1"/>
                <w:sz w:val="20"/>
                <w:szCs w:val="20"/>
                <w:lang w:val="es-ES_tradnl" w:eastAsia="es-ES_tradnl"/>
              </w:rPr>
              <w:t xml:space="preserve"> Cambio en la calidad de las aguas superficiales del tramo final del Chorrillo Invierno 2 </w:t>
            </w:r>
          </w:p>
          <w:p w:rsidR="00E84D1B" w:rsidRPr="00EF1C77" w:rsidRDefault="00E84D1B" w:rsidP="00E84D1B">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EF1C77">
              <w:rPr>
                <w:rFonts w:asciiTheme="minorHAnsi" w:eastAsia="Calibri" w:hAnsiTheme="minorHAnsi"/>
                <w:b/>
                <w:spacing w:val="1"/>
                <w:sz w:val="20"/>
                <w:szCs w:val="20"/>
                <w:lang w:val="es-ES_tradnl" w:eastAsia="es-ES_tradnl"/>
              </w:rPr>
              <w:t>Parámetros a utilizar para caracterizar el estado o evolución del componente:</w:t>
            </w:r>
            <w:r w:rsidRPr="00EF1C77">
              <w:rPr>
                <w:rFonts w:asciiTheme="minorHAnsi" w:eastAsia="Calibri" w:hAnsiTheme="minorHAnsi"/>
                <w:spacing w:val="1"/>
                <w:sz w:val="20"/>
                <w:szCs w:val="20"/>
                <w:lang w:val="es-ES_tradnl" w:eastAsia="es-ES_tradnl"/>
              </w:rPr>
              <w:t xml:space="preserve"> p</w:t>
            </w:r>
            <w:r w:rsidR="00032BA6">
              <w:rPr>
                <w:rFonts w:asciiTheme="minorHAnsi" w:eastAsia="Calibri" w:hAnsiTheme="minorHAnsi"/>
                <w:spacing w:val="1"/>
                <w:sz w:val="20"/>
                <w:szCs w:val="20"/>
                <w:lang w:val="es-ES_tradnl" w:eastAsia="es-ES_tradnl"/>
              </w:rPr>
              <w:t>H</w:t>
            </w:r>
            <w:r w:rsidRPr="00EF1C77">
              <w:rPr>
                <w:rFonts w:asciiTheme="minorHAnsi" w:eastAsia="Calibri" w:hAnsiTheme="minorHAnsi"/>
                <w:spacing w:val="1"/>
                <w:sz w:val="20"/>
                <w:szCs w:val="20"/>
                <w:lang w:val="es-ES_tradnl" w:eastAsia="es-ES_tradnl"/>
              </w:rPr>
              <w:t>, Conductividad, concentración de sulfatos, Al, Ca, Cu, Fe, K, Mg, Mn, Na, Ni, Pb y Zn </w:t>
            </w:r>
          </w:p>
          <w:p w:rsidR="00E84D1B" w:rsidRPr="00EF1C77" w:rsidRDefault="00E84D1B" w:rsidP="00E84D1B">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EF1C77">
              <w:rPr>
                <w:rFonts w:asciiTheme="minorHAnsi" w:eastAsia="Calibri" w:hAnsiTheme="minorHAnsi"/>
                <w:b/>
                <w:spacing w:val="1"/>
                <w:sz w:val="20"/>
                <w:szCs w:val="20"/>
                <w:lang w:val="es-ES_tradnl" w:eastAsia="es-ES_tradnl"/>
              </w:rPr>
              <w:t>Método a utilizar o acciones de seguimiento:</w:t>
            </w:r>
            <w:r w:rsidRPr="00EF1C77">
              <w:rPr>
                <w:rFonts w:asciiTheme="minorHAnsi" w:eastAsia="Calibri" w:hAnsiTheme="minorHAnsi"/>
                <w:spacing w:val="1"/>
                <w:sz w:val="20"/>
                <w:szCs w:val="20"/>
                <w:lang w:val="es-ES_tradnl" w:eastAsia="es-ES_tradnl"/>
              </w:rPr>
              <w:t xml:space="preserve"> Toma de muestras de agua en terreno. Monitoreo in situ de pH, Tº y Conductividad Eléctrica. Envío a Laboratorio Certificado y seguimiento del análisis para obtener los resultados. </w:t>
            </w:r>
          </w:p>
          <w:p w:rsidR="00E84D1B" w:rsidRPr="00EF1C77" w:rsidRDefault="00E84D1B" w:rsidP="00E84D1B">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EF1C77">
              <w:rPr>
                <w:rFonts w:asciiTheme="minorHAnsi" w:eastAsia="Calibri" w:hAnsiTheme="minorHAnsi"/>
                <w:b/>
                <w:spacing w:val="1"/>
                <w:sz w:val="20"/>
                <w:szCs w:val="20"/>
                <w:lang w:val="es-ES_tradnl" w:eastAsia="es-ES_tradnl"/>
              </w:rPr>
              <w:t>Ubicación de los puntos de control:</w:t>
            </w:r>
            <w:r w:rsidRPr="00EF1C77">
              <w:rPr>
                <w:rFonts w:asciiTheme="minorHAnsi" w:eastAsia="Calibri" w:hAnsiTheme="minorHAnsi"/>
                <w:spacing w:val="1"/>
                <w:sz w:val="20"/>
                <w:szCs w:val="20"/>
                <w:lang w:val="es-ES_tradnl" w:eastAsia="es-ES_tradnl"/>
              </w:rPr>
              <w:t xml:space="preserve"> A la salida de cada piscina de decantación. </w:t>
            </w:r>
          </w:p>
          <w:p w:rsidR="00E84D1B" w:rsidRPr="00EF1C77" w:rsidRDefault="00E84D1B" w:rsidP="00E84D1B">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EF1C77">
              <w:rPr>
                <w:rFonts w:asciiTheme="minorHAnsi" w:eastAsia="Calibri" w:hAnsiTheme="minorHAnsi"/>
                <w:b/>
                <w:spacing w:val="1"/>
                <w:sz w:val="20"/>
                <w:szCs w:val="20"/>
                <w:lang w:val="es-ES_tradnl" w:eastAsia="es-ES_tradnl"/>
              </w:rPr>
              <w:t>Duración y frecuencia de medición:</w:t>
            </w:r>
            <w:r w:rsidRPr="00EF1C77">
              <w:rPr>
                <w:rFonts w:asciiTheme="minorHAnsi" w:eastAsia="Calibri" w:hAnsiTheme="minorHAnsi"/>
                <w:spacing w:val="1"/>
                <w:sz w:val="20"/>
                <w:szCs w:val="20"/>
                <w:lang w:val="es-ES_tradnl" w:eastAsia="es-ES_tradnl"/>
              </w:rPr>
              <w:t xml:space="preserve"> El monitoreo se iniciará al poner en operación cada piscina</w:t>
            </w:r>
            <w:r w:rsidR="00206C0A" w:rsidRPr="00EF1C77">
              <w:rPr>
                <w:rFonts w:asciiTheme="minorHAnsi" w:eastAsia="Calibri" w:hAnsiTheme="minorHAnsi"/>
                <w:spacing w:val="1"/>
                <w:sz w:val="20"/>
                <w:szCs w:val="20"/>
                <w:lang w:val="es-ES_tradnl" w:eastAsia="es-ES_tradnl"/>
              </w:rPr>
              <w:t>.</w:t>
            </w:r>
            <w:r w:rsidRPr="00EF1C77">
              <w:rPr>
                <w:rFonts w:asciiTheme="minorHAnsi" w:eastAsia="Calibri" w:hAnsiTheme="minorHAnsi"/>
                <w:spacing w:val="1"/>
                <w:sz w:val="20"/>
                <w:szCs w:val="20"/>
                <w:lang w:val="es-ES_tradnl" w:eastAsia="es-ES_tradnl"/>
              </w:rPr>
              <w:t xml:space="preserve"> Mensual para los parámetros químicos. </w:t>
            </w:r>
          </w:p>
          <w:p w:rsidR="00E84D1B" w:rsidRPr="00EF1C77" w:rsidRDefault="00E84D1B" w:rsidP="00E84D1B">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EF1C77">
              <w:rPr>
                <w:rFonts w:asciiTheme="minorHAnsi" w:eastAsia="Calibri" w:hAnsiTheme="minorHAnsi"/>
                <w:b/>
                <w:spacing w:val="1"/>
                <w:sz w:val="20"/>
                <w:szCs w:val="20"/>
                <w:lang w:val="es-ES_tradnl" w:eastAsia="es-ES_tradnl"/>
              </w:rPr>
              <w:t>Niveles cuantitativos o límites permitidos o comprometidos:</w:t>
            </w:r>
            <w:r w:rsidRPr="00EF1C77">
              <w:rPr>
                <w:rFonts w:asciiTheme="minorHAnsi" w:eastAsia="Calibri" w:hAnsiTheme="minorHAnsi"/>
                <w:spacing w:val="1"/>
                <w:sz w:val="20"/>
                <w:szCs w:val="20"/>
                <w:lang w:val="es-ES_tradnl" w:eastAsia="es-ES_tradnl"/>
              </w:rPr>
              <w:t xml:space="preserve"> Se analizará la tendencia, pues este plan de monitoreo se utiliza para establecer una alerta temprana, no para verificar cumplimiento de objetivos de calidad. El Indicador de cumplimiento y las medidas asociadas para prevenir y atender las alteraciones en la calidad, se definirá conjuntamente con la autoridad sectorial (DGA) antes del inicio de la etapa de operación del proyecto </w:t>
            </w:r>
          </w:p>
          <w:p w:rsidR="00E84D1B" w:rsidRPr="000B3083" w:rsidRDefault="00E84D1B" w:rsidP="00E84D1B">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EF1C77">
              <w:rPr>
                <w:rFonts w:asciiTheme="minorHAnsi" w:eastAsia="Calibri" w:hAnsiTheme="minorHAnsi"/>
                <w:b/>
                <w:spacing w:val="1"/>
                <w:sz w:val="20"/>
                <w:szCs w:val="20"/>
                <w:lang w:val="es-ES_tradnl" w:eastAsia="es-ES_tradnl"/>
              </w:rPr>
              <w:t>Plazo y frecuencia de entrega de informes:</w:t>
            </w:r>
            <w:r w:rsidRPr="00EF1C77">
              <w:rPr>
                <w:rFonts w:asciiTheme="minorHAnsi" w:eastAsia="Calibri" w:hAnsiTheme="minorHAnsi"/>
                <w:spacing w:val="1"/>
                <w:sz w:val="20"/>
                <w:szCs w:val="20"/>
                <w:lang w:val="es-ES_tradnl" w:eastAsia="es-ES_tradnl"/>
              </w:rPr>
              <w:t xml:space="preserve"> Semestral […]</w:t>
            </w:r>
          </w:p>
          <w:p w:rsidR="00E84D1B" w:rsidRDefault="00E84D1B" w:rsidP="00E84D1B">
            <w:pPr>
              <w:pStyle w:val="NormalWeb"/>
              <w:spacing w:before="0" w:beforeAutospacing="0" w:after="0" w:afterAutospacing="0"/>
              <w:jc w:val="both"/>
              <w:rPr>
                <w:rFonts w:asciiTheme="minorHAnsi" w:eastAsia="Calibri" w:hAnsiTheme="minorHAnsi"/>
                <w:spacing w:val="1"/>
                <w:sz w:val="20"/>
                <w:szCs w:val="20"/>
                <w:lang w:val="es-ES_tradnl" w:eastAsia="es-ES_tradnl"/>
              </w:rPr>
            </w:pPr>
          </w:p>
          <w:p w:rsidR="00E84D1B" w:rsidRDefault="00E84D1B" w:rsidP="00E84D1B">
            <w:pPr>
              <w:rPr>
                <w:spacing w:val="1"/>
                <w:lang w:val="es-ES_tradnl" w:eastAsia="es-ES_tradnl"/>
              </w:rPr>
            </w:pPr>
            <w:r w:rsidRPr="00C505B3">
              <w:rPr>
                <w:b/>
              </w:rPr>
              <w:t xml:space="preserve">Considerando </w:t>
            </w:r>
            <w:r>
              <w:rPr>
                <w:b/>
              </w:rPr>
              <w:t xml:space="preserve">8.26 </w:t>
            </w:r>
            <w:r w:rsidRPr="00C505B3">
              <w:rPr>
                <w:b/>
              </w:rPr>
              <w:t>RCA N°025/2011</w:t>
            </w:r>
          </w:p>
          <w:p w:rsidR="00E84D1B" w:rsidRPr="00D762F6" w:rsidRDefault="00E84D1B" w:rsidP="00E84D1B">
            <w:pPr>
              <w:pStyle w:val="texto"/>
              <w:spacing w:before="0" w:beforeAutospacing="0" w:after="0" w:afterAutospacing="0"/>
              <w:jc w:val="both"/>
              <w:rPr>
                <w:rFonts w:asciiTheme="minorHAnsi" w:eastAsia="Calibri" w:hAnsiTheme="minorHAnsi"/>
                <w:spacing w:val="1"/>
                <w:sz w:val="20"/>
                <w:szCs w:val="20"/>
                <w:lang w:val="es-ES_tradnl" w:eastAsia="es-ES_tradnl"/>
              </w:rPr>
            </w:pPr>
            <w:r w:rsidRPr="00D762F6">
              <w:rPr>
                <w:rFonts w:asciiTheme="minorHAnsi" w:eastAsia="Calibri" w:hAnsiTheme="minorHAnsi"/>
                <w:spacing w:val="1"/>
                <w:sz w:val="20"/>
                <w:szCs w:val="20"/>
                <w:lang w:val="es-ES_tradnl" w:eastAsia="es-ES_tradnl"/>
              </w:rPr>
              <w:t>Nombre: Plan de Vigilancia Ambiental para control arrastre de sólidos </w:t>
            </w:r>
          </w:p>
          <w:p w:rsidR="00E84D1B" w:rsidRPr="00D762F6" w:rsidRDefault="00E84D1B" w:rsidP="00E84D1B">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D762F6">
              <w:rPr>
                <w:rFonts w:asciiTheme="minorHAnsi" w:eastAsia="Calibri" w:hAnsiTheme="minorHAnsi"/>
                <w:b/>
                <w:spacing w:val="1"/>
                <w:sz w:val="20"/>
                <w:szCs w:val="20"/>
                <w:lang w:val="es-ES_tradnl" w:eastAsia="es-ES_tradnl"/>
              </w:rPr>
              <w:t>Motivo del seguimiento:</w:t>
            </w:r>
            <w:r w:rsidRPr="00D762F6">
              <w:rPr>
                <w:rFonts w:asciiTheme="minorHAnsi" w:eastAsia="Calibri" w:hAnsiTheme="minorHAnsi"/>
                <w:spacing w:val="1"/>
                <w:sz w:val="20"/>
                <w:szCs w:val="20"/>
                <w:lang w:val="es-ES_tradnl" w:eastAsia="es-ES_tradnl"/>
              </w:rPr>
              <w:t xml:space="preserve"> Verificar el gasto sólido en la nueva red de cauces. </w:t>
            </w:r>
          </w:p>
          <w:p w:rsidR="00E84D1B" w:rsidRPr="00D762F6" w:rsidRDefault="00E84D1B" w:rsidP="00E84D1B">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D762F6">
              <w:rPr>
                <w:rFonts w:asciiTheme="minorHAnsi" w:eastAsia="Calibri" w:hAnsiTheme="minorHAnsi"/>
                <w:b/>
                <w:spacing w:val="1"/>
                <w:sz w:val="20"/>
                <w:szCs w:val="20"/>
                <w:lang w:val="es-ES_tradnl" w:eastAsia="es-ES_tradnl"/>
              </w:rPr>
              <w:t>Componente:</w:t>
            </w:r>
            <w:r w:rsidRPr="00D762F6">
              <w:rPr>
                <w:rFonts w:asciiTheme="minorHAnsi" w:eastAsia="Calibri" w:hAnsiTheme="minorHAnsi"/>
                <w:spacing w:val="1"/>
                <w:sz w:val="20"/>
                <w:szCs w:val="20"/>
                <w:lang w:val="es-ES_tradnl" w:eastAsia="es-ES_tradnl"/>
              </w:rPr>
              <w:t xml:space="preserve"> Calidad física del agua. </w:t>
            </w:r>
          </w:p>
          <w:p w:rsidR="00E84D1B" w:rsidRPr="00D762F6" w:rsidRDefault="00E84D1B" w:rsidP="00E84D1B">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D762F6">
              <w:rPr>
                <w:rFonts w:asciiTheme="minorHAnsi" w:eastAsia="Calibri" w:hAnsiTheme="minorHAnsi"/>
                <w:b/>
                <w:spacing w:val="1"/>
                <w:sz w:val="20"/>
                <w:szCs w:val="20"/>
                <w:lang w:val="es-ES_tradnl" w:eastAsia="es-ES_tradnl"/>
              </w:rPr>
              <w:t>Impacto ambiental:</w:t>
            </w:r>
            <w:r w:rsidRPr="00D762F6">
              <w:rPr>
                <w:rFonts w:asciiTheme="minorHAnsi" w:eastAsia="Calibri" w:hAnsiTheme="minorHAnsi"/>
                <w:spacing w:val="1"/>
                <w:sz w:val="20"/>
                <w:szCs w:val="20"/>
                <w:lang w:val="es-ES_tradnl" w:eastAsia="es-ES_tradnl"/>
              </w:rPr>
              <w:t xml:space="preserve"> Aumento en gasto sólido.</w:t>
            </w:r>
          </w:p>
          <w:p w:rsidR="00E84D1B" w:rsidRPr="00D762F6" w:rsidRDefault="00E84D1B" w:rsidP="00E84D1B">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D762F6">
              <w:rPr>
                <w:rFonts w:asciiTheme="minorHAnsi" w:eastAsia="Calibri" w:hAnsiTheme="minorHAnsi"/>
                <w:spacing w:val="1"/>
                <w:sz w:val="20"/>
                <w:szCs w:val="20"/>
                <w:lang w:val="es-ES_tradnl" w:eastAsia="es-ES_tradnl"/>
              </w:rPr>
              <w:t>Cambio en la calidad de las aguas superficiales del tramo final del Chorrillo Invierno 2 </w:t>
            </w:r>
          </w:p>
          <w:p w:rsidR="00E84D1B" w:rsidRPr="00D762F6" w:rsidRDefault="00E84D1B" w:rsidP="00E84D1B">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D762F6">
              <w:rPr>
                <w:rFonts w:asciiTheme="minorHAnsi" w:eastAsia="Calibri" w:hAnsiTheme="minorHAnsi"/>
                <w:b/>
                <w:spacing w:val="1"/>
                <w:sz w:val="20"/>
                <w:szCs w:val="20"/>
                <w:lang w:val="es-ES_tradnl" w:eastAsia="es-ES_tradnl"/>
              </w:rPr>
              <w:t>Parámetros a utilizar para caracterizar el estado o evolución del componente:</w:t>
            </w:r>
            <w:r w:rsidRPr="00D762F6">
              <w:rPr>
                <w:rFonts w:asciiTheme="minorHAnsi" w:eastAsia="Calibri" w:hAnsiTheme="minorHAnsi"/>
                <w:spacing w:val="1"/>
                <w:sz w:val="20"/>
                <w:szCs w:val="20"/>
                <w:lang w:val="es-ES_tradnl" w:eastAsia="es-ES_tradnl"/>
              </w:rPr>
              <w:t xml:space="preserve"> Concentración de sedimentos en suspensión (mg/L) </w:t>
            </w:r>
          </w:p>
          <w:p w:rsidR="00E84D1B" w:rsidRPr="00D762F6" w:rsidRDefault="00E84D1B" w:rsidP="00E84D1B">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D762F6">
              <w:rPr>
                <w:rFonts w:asciiTheme="minorHAnsi" w:eastAsia="Calibri" w:hAnsiTheme="minorHAnsi"/>
                <w:b/>
                <w:spacing w:val="1"/>
                <w:sz w:val="20"/>
                <w:szCs w:val="20"/>
                <w:lang w:val="es-ES_tradnl" w:eastAsia="es-ES_tradnl"/>
              </w:rPr>
              <w:t>Método a utilizar o acciones de seguimiento:</w:t>
            </w:r>
            <w:r w:rsidRPr="00D762F6">
              <w:rPr>
                <w:rFonts w:asciiTheme="minorHAnsi" w:eastAsia="Calibri" w:hAnsiTheme="minorHAnsi"/>
                <w:spacing w:val="1"/>
                <w:sz w:val="20"/>
                <w:szCs w:val="20"/>
                <w:lang w:val="es-ES_tradnl" w:eastAsia="es-ES_tradnl"/>
              </w:rPr>
              <w:t xml:space="preserve"> Toma de muestras de agua en terreno y análisis en Laboratorio. Análisis de tendencia de los resultados. </w:t>
            </w:r>
          </w:p>
          <w:p w:rsidR="00E84D1B" w:rsidRPr="00D762F6" w:rsidRDefault="00E84D1B" w:rsidP="00E84D1B">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D762F6">
              <w:rPr>
                <w:rFonts w:asciiTheme="minorHAnsi" w:eastAsia="Calibri" w:hAnsiTheme="minorHAnsi"/>
                <w:b/>
                <w:spacing w:val="1"/>
                <w:sz w:val="20"/>
                <w:szCs w:val="20"/>
                <w:lang w:val="es-ES_tradnl" w:eastAsia="es-ES_tradnl"/>
              </w:rPr>
              <w:t>Ubicación de los puntos de control:</w:t>
            </w:r>
            <w:r w:rsidRPr="00D762F6">
              <w:rPr>
                <w:rFonts w:asciiTheme="minorHAnsi" w:eastAsia="Calibri" w:hAnsiTheme="minorHAnsi"/>
                <w:spacing w:val="1"/>
                <w:sz w:val="20"/>
                <w:szCs w:val="20"/>
                <w:lang w:val="es-ES_tradnl" w:eastAsia="es-ES_tradnl"/>
              </w:rPr>
              <w:t xml:space="preserve"> A la salida de cada piscina de decantación. </w:t>
            </w:r>
          </w:p>
          <w:p w:rsidR="00E84D1B" w:rsidRPr="00D762F6" w:rsidRDefault="00E84D1B" w:rsidP="00E84D1B">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D762F6">
              <w:rPr>
                <w:rFonts w:asciiTheme="minorHAnsi" w:eastAsia="Calibri" w:hAnsiTheme="minorHAnsi"/>
                <w:b/>
                <w:spacing w:val="1"/>
                <w:sz w:val="20"/>
                <w:szCs w:val="20"/>
                <w:lang w:val="es-ES_tradnl" w:eastAsia="es-ES_tradnl"/>
              </w:rPr>
              <w:t>Duración y frecuencia de medición:</w:t>
            </w:r>
            <w:r w:rsidRPr="00D762F6">
              <w:rPr>
                <w:rFonts w:asciiTheme="minorHAnsi" w:eastAsia="Calibri" w:hAnsiTheme="minorHAnsi"/>
                <w:spacing w:val="1"/>
                <w:sz w:val="20"/>
                <w:szCs w:val="20"/>
                <w:lang w:val="es-ES_tradnl" w:eastAsia="es-ES_tradnl"/>
              </w:rPr>
              <w:t xml:space="preserve"> El monitoreo se iniciará al poner en operación cada piscina. Mensual para el sedimento en suspensión en la etapa de operación. </w:t>
            </w:r>
          </w:p>
          <w:p w:rsidR="00E84D1B" w:rsidRPr="00D762F6" w:rsidRDefault="00E84D1B" w:rsidP="00E84D1B">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D762F6">
              <w:rPr>
                <w:rFonts w:asciiTheme="minorHAnsi" w:eastAsia="Calibri" w:hAnsiTheme="minorHAnsi"/>
                <w:b/>
                <w:spacing w:val="1"/>
                <w:sz w:val="20"/>
                <w:szCs w:val="20"/>
                <w:lang w:val="es-ES_tradnl" w:eastAsia="es-ES_tradnl"/>
              </w:rPr>
              <w:t>Niveles cuantitativos o límites permitidos o comprometidos:</w:t>
            </w:r>
            <w:r w:rsidRPr="00D762F6">
              <w:rPr>
                <w:rFonts w:asciiTheme="minorHAnsi" w:eastAsia="Calibri" w:hAnsiTheme="minorHAnsi"/>
                <w:spacing w:val="1"/>
                <w:sz w:val="20"/>
                <w:szCs w:val="20"/>
                <w:lang w:val="es-ES_tradnl" w:eastAsia="es-ES_tradnl"/>
              </w:rPr>
              <w:t xml:space="preserve"> </w:t>
            </w:r>
            <w:r w:rsidRPr="000075EC">
              <w:rPr>
                <w:rFonts w:asciiTheme="minorHAnsi" w:eastAsia="Calibri" w:hAnsiTheme="minorHAnsi"/>
                <w:spacing w:val="1"/>
                <w:sz w:val="20"/>
                <w:szCs w:val="20"/>
                <w:lang w:val="es-ES_tradnl" w:eastAsia="es-ES_tradnl"/>
              </w:rPr>
              <w:t>Se analizará la tendencia, pues este plan de monitoreo se utiliza para establecer una alerta temprana, no para verificar cumplimiento de objetivos de calidad. El Indicador de cumplimiento y las medidas asociadas para prevenir y atender las alteraciones en la calidad, se definirá conjuntamente con la autoridad sectorial (DGA) antes del inicio de la etapa de operación del proyecto.</w:t>
            </w:r>
            <w:r w:rsidRPr="00D762F6">
              <w:rPr>
                <w:rFonts w:asciiTheme="minorHAnsi" w:eastAsia="Calibri" w:hAnsiTheme="minorHAnsi"/>
                <w:spacing w:val="1"/>
                <w:sz w:val="20"/>
                <w:szCs w:val="20"/>
                <w:lang w:val="es-ES_tradnl" w:eastAsia="es-ES_tradnl"/>
              </w:rPr>
              <w:t> </w:t>
            </w:r>
          </w:p>
          <w:p w:rsidR="00E84D1B" w:rsidRDefault="00E84D1B" w:rsidP="00E84D1B">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D762F6">
              <w:rPr>
                <w:rFonts w:asciiTheme="minorHAnsi" w:eastAsia="Calibri" w:hAnsiTheme="minorHAnsi"/>
                <w:b/>
                <w:spacing w:val="1"/>
                <w:sz w:val="20"/>
                <w:szCs w:val="20"/>
                <w:lang w:val="es-ES_tradnl" w:eastAsia="es-ES_tradnl"/>
              </w:rPr>
              <w:t>Plazo y frecuencia de entrega de informes:</w:t>
            </w:r>
            <w:r w:rsidRPr="00D762F6">
              <w:rPr>
                <w:rFonts w:asciiTheme="minorHAnsi" w:eastAsia="Calibri" w:hAnsiTheme="minorHAnsi"/>
                <w:spacing w:val="1"/>
                <w:sz w:val="20"/>
                <w:szCs w:val="20"/>
                <w:lang w:val="es-ES_tradnl" w:eastAsia="es-ES_tradnl"/>
              </w:rPr>
              <w:t xml:space="preserve"> Semestral</w:t>
            </w:r>
            <w:r>
              <w:rPr>
                <w:rFonts w:asciiTheme="minorHAnsi" w:eastAsia="Calibri" w:hAnsiTheme="minorHAnsi"/>
                <w:spacing w:val="1"/>
                <w:sz w:val="20"/>
                <w:szCs w:val="20"/>
                <w:lang w:val="es-ES_tradnl" w:eastAsia="es-ES_tradnl"/>
              </w:rPr>
              <w:t xml:space="preserve"> […]</w:t>
            </w:r>
          </w:p>
          <w:p w:rsidR="00E84D1B" w:rsidRDefault="00E84D1B" w:rsidP="004C7192">
            <w:pPr>
              <w:pStyle w:val="NormalWeb"/>
              <w:spacing w:before="0" w:beforeAutospacing="0" w:after="0" w:afterAutospacing="0"/>
              <w:jc w:val="both"/>
              <w:rPr>
                <w:b/>
                <w:highlight w:val="yellow"/>
                <w:lang w:val="es-ES_tradnl"/>
              </w:rPr>
            </w:pPr>
          </w:p>
          <w:p w:rsidR="00690E0F" w:rsidRPr="00717041" w:rsidRDefault="00690E0F" w:rsidP="00690E0F">
            <w:pPr>
              <w:rPr>
                <w:b/>
              </w:rPr>
            </w:pPr>
            <w:r w:rsidRPr="009525A8">
              <w:rPr>
                <w:rFonts w:eastAsia="Times New Roman"/>
                <w:b/>
                <w:color w:val="000000"/>
                <w:lang w:eastAsia="es-CL"/>
              </w:rPr>
              <w:t xml:space="preserve">Página 12 Anexo I RCA N°025/2011 </w:t>
            </w:r>
            <w:r w:rsidRPr="00717041">
              <w:rPr>
                <w:b/>
              </w:rPr>
              <w:t>Antecedentes complementarios relativos a respuestas a observaciones ciudadanas</w:t>
            </w:r>
          </w:p>
          <w:p w:rsidR="00690E0F" w:rsidRDefault="00690E0F" w:rsidP="00690E0F">
            <w:pPr>
              <w:rPr>
                <w:b/>
                <w:highlight w:val="yellow"/>
              </w:rPr>
            </w:pPr>
            <w:r w:rsidRPr="00865241">
              <w:rPr>
                <w:rFonts w:eastAsia="Times New Roman"/>
                <w:color w:val="000000"/>
                <w:lang w:eastAsia="es-CL"/>
              </w:rPr>
              <w:t>Ubicación general de piscinas de decantación</w:t>
            </w:r>
          </w:p>
          <w:p w:rsidR="00690E0F" w:rsidRDefault="00690E0F" w:rsidP="00690E0F">
            <w:pPr>
              <w:pStyle w:val="NormalWeb"/>
              <w:spacing w:before="0" w:beforeAutospacing="0" w:after="0" w:afterAutospacing="0"/>
              <w:jc w:val="center"/>
              <w:rPr>
                <w:b/>
                <w:highlight w:val="yellow"/>
              </w:rPr>
            </w:pPr>
            <w:r w:rsidRPr="009525A8">
              <w:rPr>
                <w:rFonts w:ascii="Calibri" w:hAnsi="Calibri"/>
                <w:noProof/>
                <w:color w:val="000000"/>
              </w:rPr>
              <w:lastRenderedPageBreak/>
              <w:drawing>
                <wp:inline distT="0" distB="0" distL="0" distR="0" wp14:anchorId="4F753E0F" wp14:editId="5FDA953F">
                  <wp:extent cx="5082363" cy="4368683"/>
                  <wp:effectExtent l="0" t="0" r="4445" b="0"/>
                  <wp:docPr id="46" name="Imagen 46" descr="C:\Users\andy.morrison\Desktop\foto ubicación pisc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esktop\foto ubicación piscina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04040" cy="4387316"/>
                          </a:xfrm>
                          <a:prstGeom prst="rect">
                            <a:avLst/>
                          </a:prstGeom>
                          <a:noFill/>
                          <a:ln>
                            <a:noFill/>
                          </a:ln>
                        </pic:spPr>
                      </pic:pic>
                    </a:graphicData>
                  </a:graphic>
                </wp:inline>
              </w:drawing>
            </w:r>
          </w:p>
          <w:p w:rsidR="00690E0F" w:rsidRPr="007E2B92" w:rsidRDefault="00690E0F" w:rsidP="004C7192">
            <w:pPr>
              <w:pStyle w:val="NormalWeb"/>
              <w:spacing w:before="0" w:beforeAutospacing="0" w:after="0" w:afterAutospacing="0"/>
              <w:jc w:val="both"/>
              <w:rPr>
                <w:b/>
                <w:highlight w:val="yellow"/>
              </w:rPr>
            </w:pPr>
          </w:p>
        </w:tc>
      </w:tr>
      <w:tr w:rsidR="0021251F" w:rsidRPr="007E2B92" w:rsidTr="00026FFA">
        <w:trPr>
          <w:trHeight w:val="142"/>
        </w:trPr>
        <w:tc>
          <w:tcPr>
            <w:tcW w:w="5000" w:type="pct"/>
            <w:gridSpan w:val="2"/>
            <w:tcBorders>
              <w:bottom w:val="single" w:sz="4" w:space="0" w:color="auto"/>
            </w:tcBorders>
          </w:tcPr>
          <w:p w:rsidR="0021251F" w:rsidRPr="00184162" w:rsidRDefault="0021251F" w:rsidP="00026FFA">
            <w:pPr>
              <w:rPr>
                <w:rFonts w:eastAsia="Times New Roman"/>
                <w:b/>
                <w:bCs/>
                <w:color w:val="000000"/>
                <w:lang w:eastAsia="es-CL"/>
              </w:rPr>
            </w:pPr>
            <w:r w:rsidRPr="00184162">
              <w:rPr>
                <w:rFonts w:eastAsia="Times New Roman"/>
                <w:b/>
                <w:bCs/>
                <w:color w:val="000000"/>
                <w:lang w:eastAsia="es-CL"/>
              </w:rPr>
              <w:lastRenderedPageBreak/>
              <w:t>Documentación entregada:</w:t>
            </w:r>
          </w:p>
          <w:p w:rsidR="002866C8" w:rsidRPr="008871FA" w:rsidRDefault="00184162" w:rsidP="001D44A0">
            <w:pPr>
              <w:pStyle w:val="Prrafodelista"/>
              <w:numPr>
                <w:ilvl w:val="0"/>
                <w:numId w:val="5"/>
              </w:numPr>
              <w:ind w:left="142" w:hanging="142"/>
              <w:rPr>
                <w:rFonts w:eastAsia="Times New Roman"/>
                <w:bCs/>
                <w:color w:val="000000"/>
                <w:lang w:eastAsia="es-CL"/>
              </w:rPr>
            </w:pPr>
            <w:r w:rsidRPr="00184162">
              <w:rPr>
                <w:rFonts w:cstheme="minorHAnsi"/>
              </w:rPr>
              <w:t>Documento “</w:t>
            </w:r>
            <w:r w:rsidR="002866C8" w:rsidRPr="00184162">
              <w:rPr>
                <w:rFonts w:cstheme="minorHAnsi"/>
              </w:rPr>
              <w:t>Informe de Monitoreo N° 4 Protección Calidad de las Aguas Mina Invierno Periodo: marzo 2014 – abril 2014 – mayo 2014</w:t>
            </w:r>
            <w:r w:rsidRPr="00184162">
              <w:rPr>
                <w:rFonts w:cstheme="minorHAnsi"/>
              </w:rPr>
              <w:t>”, remitido a través del Sistema de Seguimiento Ambiental de la SMA con fecha 27/11/14 (Ver Punto 4.4.1 del presente informe).</w:t>
            </w:r>
          </w:p>
          <w:p w:rsidR="00193300" w:rsidRPr="00F83AD3" w:rsidRDefault="00193300" w:rsidP="00193300">
            <w:pPr>
              <w:pStyle w:val="Prrafodelista"/>
              <w:numPr>
                <w:ilvl w:val="0"/>
                <w:numId w:val="5"/>
              </w:numPr>
              <w:ind w:left="142" w:hanging="142"/>
              <w:rPr>
                <w:rFonts w:eastAsia="Times New Roman"/>
                <w:bCs/>
                <w:color w:val="000000"/>
                <w:lang w:eastAsia="es-CL"/>
              </w:rPr>
            </w:pPr>
            <w:r w:rsidRPr="00184162">
              <w:rPr>
                <w:rFonts w:cstheme="minorHAnsi"/>
              </w:rPr>
              <w:t xml:space="preserve">Documento “Informe de Monitoreo N° </w:t>
            </w:r>
            <w:r>
              <w:rPr>
                <w:rFonts w:cstheme="minorHAnsi"/>
              </w:rPr>
              <w:t>5</w:t>
            </w:r>
            <w:r w:rsidRPr="00184162">
              <w:rPr>
                <w:rFonts w:cstheme="minorHAnsi"/>
              </w:rPr>
              <w:t xml:space="preserve"> Protección Calidad de las Aguas Mina Invierno Periodo: </w:t>
            </w:r>
            <w:r>
              <w:rPr>
                <w:rFonts w:cstheme="minorHAnsi"/>
              </w:rPr>
              <w:t>junio</w:t>
            </w:r>
            <w:r w:rsidRPr="00184162">
              <w:rPr>
                <w:rFonts w:cstheme="minorHAnsi"/>
              </w:rPr>
              <w:t xml:space="preserve"> 2014 – </w:t>
            </w:r>
            <w:r>
              <w:rPr>
                <w:rFonts w:cstheme="minorHAnsi"/>
              </w:rPr>
              <w:t>julio</w:t>
            </w:r>
            <w:r w:rsidRPr="00184162">
              <w:rPr>
                <w:rFonts w:cstheme="minorHAnsi"/>
              </w:rPr>
              <w:t xml:space="preserve"> 2014 – </w:t>
            </w:r>
            <w:r>
              <w:rPr>
                <w:rFonts w:cstheme="minorHAnsi"/>
              </w:rPr>
              <w:t>agosto</w:t>
            </w:r>
            <w:r w:rsidRPr="00184162">
              <w:rPr>
                <w:rFonts w:cstheme="minorHAnsi"/>
              </w:rPr>
              <w:t xml:space="preserve"> 2014”, remitido a través del </w:t>
            </w:r>
            <w:r w:rsidRPr="00F83AD3">
              <w:rPr>
                <w:rFonts w:cstheme="minorHAnsi"/>
              </w:rPr>
              <w:t xml:space="preserve">Sistema de Seguimiento Ambiental de la SMA con fecha </w:t>
            </w:r>
            <w:r w:rsidR="00B90C47" w:rsidRPr="00F83AD3">
              <w:rPr>
                <w:rFonts w:cstheme="minorHAnsi"/>
              </w:rPr>
              <w:t>19</w:t>
            </w:r>
            <w:r w:rsidRPr="00F83AD3">
              <w:rPr>
                <w:rFonts w:cstheme="minorHAnsi"/>
              </w:rPr>
              <w:t>/</w:t>
            </w:r>
            <w:r w:rsidR="00B90C47" w:rsidRPr="00F83AD3">
              <w:rPr>
                <w:rFonts w:cstheme="minorHAnsi"/>
              </w:rPr>
              <w:t>0</w:t>
            </w:r>
            <w:r w:rsidRPr="00F83AD3">
              <w:rPr>
                <w:rFonts w:cstheme="minorHAnsi"/>
              </w:rPr>
              <w:t>1/1</w:t>
            </w:r>
            <w:r w:rsidR="00B90C47" w:rsidRPr="00F83AD3">
              <w:rPr>
                <w:rFonts w:cstheme="minorHAnsi"/>
              </w:rPr>
              <w:t>5</w:t>
            </w:r>
            <w:r w:rsidRPr="00F83AD3">
              <w:rPr>
                <w:rFonts w:cstheme="minorHAnsi"/>
              </w:rPr>
              <w:t xml:space="preserve"> (Ver Punto 4.4.1 del presente informe).</w:t>
            </w:r>
          </w:p>
          <w:p w:rsidR="005E414E" w:rsidRPr="00F83AD3" w:rsidRDefault="005E414E" w:rsidP="005E414E">
            <w:pPr>
              <w:pStyle w:val="Prrafodelista"/>
              <w:numPr>
                <w:ilvl w:val="0"/>
                <w:numId w:val="5"/>
              </w:numPr>
              <w:ind w:left="142" w:hanging="142"/>
              <w:rPr>
                <w:rFonts w:eastAsia="Times New Roman"/>
                <w:bCs/>
                <w:color w:val="000000"/>
                <w:lang w:eastAsia="es-CL"/>
              </w:rPr>
            </w:pPr>
            <w:r w:rsidRPr="00F83AD3">
              <w:rPr>
                <w:rFonts w:cstheme="minorHAnsi"/>
              </w:rPr>
              <w:t xml:space="preserve">Documento “Informe de Monitoreo N° 6 Protección Calidad de las Aguas Periodo: septiembre 2014 – octubre 2014 – noviembre 2014”, remitido a través del Sistema de Seguimiento Ambiental de la SMA con fecha </w:t>
            </w:r>
            <w:r w:rsidR="00F83AD3" w:rsidRPr="00F83AD3">
              <w:rPr>
                <w:rFonts w:cstheme="minorHAnsi"/>
              </w:rPr>
              <w:t>03</w:t>
            </w:r>
            <w:r w:rsidRPr="00F83AD3">
              <w:rPr>
                <w:rFonts w:cstheme="minorHAnsi"/>
              </w:rPr>
              <w:t>/0</w:t>
            </w:r>
            <w:r w:rsidR="00F83AD3" w:rsidRPr="00F83AD3">
              <w:rPr>
                <w:rFonts w:cstheme="minorHAnsi"/>
              </w:rPr>
              <w:t>2</w:t>
            </w:r>
            <w:r w:rsidRPr="00F83AD3">
              <w:rPr>
                <w:rFonts w:cstheme="minorHAnsi"/>
              </w:rPr>
              <w:t>/15 (Ver Punto 4.4.1 del presente informe).</w:t>
            </w:r>
          </w:p>
          <w:p w:rsidR="008871FA" w:rsidRPr="009E0CF7" w:rsidRDefault="008871FA" w:rsidP="001D44A0">
            <w:pPr>
              <w:pStyle w:val="Prrafodelista"/>
              <w:numPr>
                <w:ilvl w:val="0"/>
                <w:numId w:val="5"/>
              </w:numPr>
              <w:ind w:left="142" w:hanging="142"/>
              <w:rPr>
                <w:rFonts w:eastAsia="Times New Roman"/>
                <w:bCs/>
                <w:color w:val="000000"/>
                <w:lang w:eastAsia="es-CL"/>
              </w:rPr>
            </w:pPr>
            <w:r>
              <w:rPr>
                <w:rFonts w:cstheme="minorHAnsi"/>
              </w:rPr>
              <w:t>Documento “</w:t>
            </w:r>
            <w:r w:rsidRPr="00D048D8">
              <w:rPr>
                <w:rFonts w:cstheme="minorHAnsi"/>
              </w:rPr>
              <w:t>Informe de Monitoreo N° 3 Plan de Vigilancia Ambiental para Alerta Temprana Calidad del Agua y Control de Arrastre de Sólidos Periodo: noviembre 2013 a abril 2014</w:t>
            </w:r>
            <w:r>
              <w:rPr>
                <w:rFonts w:cstheme="minorHAnsi"/>
              </w:rPr>
              <w:t xml:space="preserve">”, </w:t>
            </w:r>
            <w:r w:rsidRPr="00184162">
              <w:rPr>
                <w:rFonts w:cstheme="minorHAnsi"/>
              </w:rPr>
              <w:t>remitido a través del Sistema de Seguimiento Ambiental de la SMA con fecha 27/11/14 (Ver Punto 4.4.1 del presente informe).</w:t>
            </w:r>
          </w:p>
          <w:p w:rsidR="001733BB" w:rsidRPr="00F83AD3" w:rsidRDefault="001733BB" w:rsidP="001733BB">
            <w:pPr>
              <w:pStyle w:val="Prrafodelista"/>
              <w:numPr>
                <w:ilvl w:val="0"/>
                <w:numId w:val="5"/>
              </w:numPr>
              <w:ind w:left="142" w:hanging="142"/>
              <w:rPr>
                <w:rFonts w:eastAsia="Times New Roman"/>
                <w:bCs/>
                <w:color w:val="000000"/>
                <w:lang w:eastAsia="es-CL"/>
              </w:rPr>
            </w:pPr>
            <w:r w:rsidRPr="00F83AD3">
              <w:rPr>
                <w:rFonts w:cstheme="minorHAnsi"/>
              </w:rPr>
              <w:lastRenderedPageBreak/>
              <w:t xml:space="preserve">Documento “Informe de Monitoreo N° 4 Plan de Vigilancia Ambiental para Alerta Temprana Calidad del Agua y Control de Arrastre de Sólidos Periodo: mayo a octubre </w:t>
            </w:r>
            <w:r w:rsidR="00F83AD3" w:rsidRPr="00F83AD3">
              <w:rPr>
                <w:rFonts w:cstheme="minorHAnsi"/>
              </w:rPr>
              <w:t xml:space="preserve">de </w:t>
            </w:r>
            <w:r w:rsidRPr="00F83AD3">
              <w:rPr>
                <w:rFonts w:cstheme="minorHAnsi"/>
              </w:rPr>
              <w:t xml:space="preserve">2014”, remitido a través del Sistema de Seguimiento Ambiental de la SMA con fecha </w:t>
            </w:r>
            <w:r w:rsidR="00F83AD3" w:rsidRPr="00F83AD3">
              <w:rPr>
                <w:rFonts w:cstheme="minorHAnsi"/>
              </w:rPr>
              <w:t>03</w:t>
            </w:r>
            <w:r w:rsidRPr="00F83AD3">
              <w:rPr>
                <w:rFonts w:cstheme="minorHAnsi"/>
              </w:rPr>
              <w:t>/0</w:t>
            </w:r>
            <w:r w:rsidR="00F83AD3" w:rsidRPr="00F83AD3">
              <w:rPr>
                <w:rFonts w:cstheme="minorHAnsi"/>
              </w:rPr>
              <w:t>2</w:t>
            </w:r>
            <w:r w:rsidRPr="00F83AD3">
              <w:rPr>
                <w:rFonts w:cstheme="minorHAnsi"/>
              </w:rPr>
              <w:t>/15 (Ver Punto 4.4.1 del presente informe).</w:t>
            </w:r>
          </w:p>
          <w:p w:rsidR="009E0CF7" w:rsidRPr="009E0CF7" w:rsidRDefault="009E0CF7" w:rsidP="009E0CF7">
            <w:pPr>
              <w:pStyle w:val="Prrafodelista"/>
              <w:numPr>
                <w:ilvl w:val="0"/>
                <w:numId w:val="5"/>
              </w:numPr>
              <w:ind w:left="142" w:hanging="142"/>
              <w:rPr>
                <w:rFonts w:eastAsia="Times New Roman"/>
                <w:bCs/>
                <w:color w:val="000000"/>
                <w:lang w:eastAsia="es-CL"/>
              </w:rPr>
            </w:pPr>
            <w:r>
              <w:rPr>
                <w:rFonts w:cstheme="minorHAnsi"/>
              </w:rPr>
              <w:t xml:space="preserve">Documento “Aprobación e ingeniería de detalle del proyecto de manejo de aguas superficiales”, </w:t>
            </w:r>
            <w:r w:rsidRPr="00184162">
              <w:rPr>
                <w:rFonts w:cstheme="minorHAnsi"/>
              </w:rPr>
              <w:t xml:space="preserve">remitido a través del Sistema de Seguimiento Ambiental de la SMA con fecha </w:t>
            </w:r>
            <w:r>
              <w:rPr>
                <w:rFonts w:cstheme="minorHAnsi"/>
              </w:rPr>
              <w:t>07</w:t>
            </w:r>
            <w:r w:rsidRPr="00184162">
              <w:rPr>
                <w:rFonts w:cstheme="minorHAnsi"/>
              </w:rPr>
              <w:t>/</w:t>
            </w:r>
            <w:r>
              <w:rPr>
                <w:rFonts w:cstheme="minorHAnsi"/>
              </w:rPr>
              <w:t>08</w:t>
            </w:r>
            <w:r w:rsidRPr="00184162">
              <w:rPr>
                <w:rFonts w:cstheme="minorHAnsi"/>
              </w:rPr>
              <w:t>/1</w:t>
            </w:r>
            <w:r>
              <w:rPr>
                <w:rFonts w:cstheme="minorHAnsi"/>
              </w:rPr>
              <w:t>3</w:t>
            </w:r>
            <w:r w:rsidRPr="00184162">
              <w:rPr>
                <w:rFonts w:cstheme="minorHAnsi"/>
              </w:rPr>
              <w:t xml:space="preserve"> (Ver Punto 4.4.1 del presente informe).</w:t>
            </w:r>
          </w:p>
          <w:p w:rsidR="00D45696" w:rsidRPr="00EC46E8" w:rsidRDefault="00D45696" w:rsidP="001D44A0">
            <w:pPr>
              <w:pStyle w:val="Prrafodelista"/>
              <w:numPr>
                <w:ilvl w:val="0"/>
                <w:numId w:val="5"/>
              </w:numPr>
              <w:ind w:left="142" w:hanging="142"/>
              <w:rPr>
                <w:rFonts w:eastAsia="Times New Roman"/>
                <w:bCs/>
                <w:color w:val="000000"/>
                <w:lang w:eastAsia="es-CL"/>
              </w:rPr>
            </w:pPr>
            <w:r>
              <w:rPr>
                <w:rFonts w:eastAsia="Times New Roman"/>
                <w:bCs/>
                <w:color w:val="000000"/>
                <w:lang w:eastAsia="es-CL"/>
              </w:rPr>
              <w:t>Carta Minera Invierno S.A. MI 126-14-11 de fecha 06</w:t>
            </w:r>
            <w:r w:rsidRPr="00EC46E8">
              <w:rPr>
                <w:rFonts w:eastAsia="Times New Roman"/>
                <w:bCs/>
                <w:color w:val="000000"/>
                <w:lang w:eastAsia="es-CL"/>
              </w:rPr>
              <w:t xml:space="preserve">/11/14 (Ver Anexo </w:t>
            </w:r>
            <w:r w:rsidR="0071326B">
              <w:rPr>
                <w:rFonts w:eastAsia="Times New Roman"/>
                <w:bCs/>
                <w:color w:val="000000"/>
                <w:lang w:eastAsia="es-CL"/>
              </w:rPr>
              <w:t>2</w:t>
            </w:r>
            <w:r w:rsidRPr="00EC46E8">
              <w:rPr>
                <w:rFonts w:eastAsia="Times New Roman"/>
                <w:bCs/>
                <w:color w:val="000000"/>
                <w:lang w:eastAsia="es-CL"/>
              </w:rPr>
              <w:t>).</w:t>
            </w:r>
          </w:p>
          <w:p w:rsidR="00F22B43" w:rsidRPr="00D45696" w:rsidRDefault="00EB5CA7" w:rsidP="0044437C">
            <w:pPr>
              <w:pStyle w:val="Prrafodelista"/>
              <w:numPr>
                <w:ilvl w:val="0"/>
                <w:numId w:val="5"/>
              </w:numPr>
              <w:ind w:left="142" w:hanging="142"/>
              <w:rPr>
                <w:rFonts w:eastAsia="Times New Roman"/>
                <w:bCs/>
                <w:color w:val="000000"/>
                <w:lang w:eastAsia="es-CL"/>
              </w:rPr>
            </w:pPr>
            <w:r w:rsidRPr="00EC46E8">
              <w:rPr>
                <w:rFonts w:eastAsia="Times New Roman"/>
                <w:bCs/>
                <w:color w:val="000000"/>
                <w:lang w:eastAsia="es-CL"/>
              </w:rPr>
              <w:t>Carta Min</w:t>
            </w:r>
            <w:r w:rsidR="00EC46E8" w:rsidRPr="00EC46E8">
              <w:rPr>
                <w:rFonts w:eastAsia="Times New Roman"/>
                <w:bCs/>
                <w:color w:val="000000"/>
                <w:lang w:eastAsia="es-CL"/>
              </w:rPr>
              <w:t>era</w:t>
            </w:r>
            <w:r w:rsidRPr="00EC46E8">
              <w:rPr>
                <w:rFonts w:eastAsia="Times New Roman"/>
                <w:bCs/>
                <w:color w:val="000000"/>
                <w:lang w:eastAsia="es-CL"/>
              </w:rPr>
              <w:t xml:space="preserve"> Invierno </w:t>
            </w:r>
            <w:r w:rsidR="00EC46E8" w:rsidRPr="00EC46E8">
              <w:rPr>
                <w:rFonts w:eastAsia="Times New Roman"/>
                <w:bCs/>
                <w:color w:val="000000"/>
                <w:lang w:eastAsia="es-CL"/>
              </w:rPr>
              <w:t xml:space="preserve">S.A. MI 102-15-02 de fecha 03/02/15 </w:t>
            </w:r>
            <w:r w:rsidR="00AB3186" w:rsidRPr="00EC46E8">
              <w:rPr>
                <w:rFonts w:eastAsia="Times New Roman"/>
                <w:bCs/>
                <w:color w:val="000000"/>
                <w:lang w:eastAsia="es-CL"/>
              </w:rPr>
              <w:t>(</w:t>
            </w:r>
            <w:r w:rsidR="00D45696" w:rsidRPr="00EC46E8">
              <w:rPr>
                <w:rFonts w:eastAsia="Times New Roman"/>
                <w:bCs/>
                <w:color w:val="000000"/>
                <w:lang w:eastAsia="es-CL"/>
              </w:rPr>
              <w:t xml:space="preserve">Ver Anexo </w:t>
            </w:r>
            <w:r w:rsidR="0044437C">
              <w:rPr>
                <w:rFonts w:eastAsia="Times New Roman"/>
                <w:bCs/>
                <w:color w:val="000000"/>
                <w:lang w:eastAsia="es-CL"/>
              </w:rPr>
              <w:t>3</w:t>
            </w:r>
            <w:r w:rsidR="00D45696" w:rsidRPr="00EC46E8">
              <w:rPr>
                <w:rFonts w:eastAsia="Times New Roman"/>
                <w:bCs/>
                <w:color w:val="000000"/>
                <w:lang w:eastAsia="es-CL"/>
              </w:rPr>
              <w:t>)</w:t>
            </w:r>
            <w:r w:rsidRPr="00EC46E8">
              <w:rPr>
                <w:rFonts w:eastAsia="Times New Roman"/>
                <w:bCs/>
                <w:color w:val="000000"/>
                <w:lang w:eastAsia="es-CL"/>
              </w:rPr>
              <w:t>.</w:t>
            </w:r>
          </w:p>
        </w:tc>
      </w:tr>
      <w:tr w:rsidR="0021251F" w:rsidRPr="0025129B" w:rsidTr="00026FFA">
        <w:trPr>
          <w:trHeight w:val="627"/>
        </w:trPr>
        <w:tc>
          <w:tcPr>
            <w:tcW w:w="5000" w:type="pct"/>
            <w:gridSpan w:val="2"/>
          </w:tcPr>
          <w:p w:rsidR="0021251F" w:rsidRPr="000023C6" w:rsidRDefault="0021251F" w:rsidP="00026FFA">
            <w:pPr>
              <w:jc w:val="left"/>
              <w:rPr>
                <w:color w:val="FF0000"/>
              </w:rPr>
            </w:pPr>
            <w:r w:rsidRPr="000023C6">
              <w:rPr>
                <w:b/>
              </w:rPr>
              <w:lastRenderedPageBreak/>
              <w:t>Hecho (s):</w:t>
            </w:r>
          </w:p>
          <w:p w:rsidR="0021251F" w:rsidRPr="00BD037B" w:rsidRDefault="0021251F" w:rsidP="00363FD0">
            <w:pPr>
              <w:pStyle w:val="Prrafodelista"/>
              <w:numPr>
                <w:ilvl w:val="0"/>
                <w:numId w:val="6"/>
              </w:numPr>
              <w:ind w:left="284" w:hanging="284"/>
              <w:rPr>
                <w:rFonts w:ascii="Calibri" w:eastAsia="Times New Roman" w:hAnsi="Calibri"/>
                <w:color w:val="000000"/>
                <w:lang w:eastAsia="es-CL"/>
              </w:rPr>
            </w:pPr>
            <w:r w:rsidRPr="000023C6">
              <w:rPr>
                <w:rFonts w:cstheme="minorHAnsi"/>
                <w:lang w:val="es-ES" w:eastAsia="es-ES"/>
              </w:rPr>
              <w:t xml:space="preserve">Durante la actividad de inspección ambiental realizada el día </w:t>
            </w:r>
            <w:r w:rsidR="00082E63" w:rsidRPr="000023C6">
              <w:rPr>
                <w:rFonts w:cstheme="minorHAnsi"/>
                <w:lang w:val="es-ES" w:eastAsia="es-ES"/>
              </w:rPr>
              <w:t>30</w:t>
            </w:r>
            <w:r w:rsidRPr="000023C6">
              <w:rPr>
                <w:rFonts w:cstheme="minorHAnsi"/>
                <w:lang w:val="es-ES" w:eastAsia="es-ES"/>
              </w:rPr>
              <w:t xml:space="preserve"> de </w:t>
            </w:r>
            <w:r w:rsidR="00082E63" w:rsidRPr="000023C6">
              <w:rPr>
                <w:rFonts w:cstheme="minorHAnsi"/>
                <w:lang w:val="es-ES" w:eastAsia="es-ES"/>
              </w:rPr>
              <w:t xml:space="preserve">octubre </w:t>
            </w:r>
            <w:r w:rsidRPr="000023C6">
              <w:rPr>
                <w:rFonts w:cstheme="minorHAnsi"/>
                <w:lang w:val="es-ES" w:eastAsia="es-ES"/>
              </w:rPr>
              <w:t xml:space="preserve">de 2014 se </w:t>
            </w:r>
            <w:r w:rsidR="00082E63" w:rsidRPr="000023C6">
              <w:rPr>
                <w:rFonts w:cstheme="minorHAnsi"/>
                <w:lang w:val="es-ES" w:eastAsia="es-ES"/>
              </w:rPr>
              <w:t>tomaron fotografías de la Obra de Decantación 3</w:t>
            </w:r>
            <w:r w:rsidR="005F73A0">
              <w:rPr>
                <w:rFonts w:cstheme="minorHAnsi"/>
                <w:lang w:val="es-ES" w:eastAsia="es-ES"/>
              </w:rPr>
              <w:t xml:space="preserve"> correspondiente al Canal Interceptor 2</w:t>
            </w:r>
            <w:r w:rsidR="00082E63" w:rsidRPr="000023C6">
              <w:rPr>
                <w:rFonts w:cstheme="minorHAnsi"/>
                <w:lang w:val="es-ES" w:eastAsia="es-ES"/>
              </w:rPr>
              <w:t xml:space="preserve">, </w:t>
            </w:r>
            <w:r w:rsidR="00A75CB1" w:rsidRPr="000023C6">
              <w:rPr>
                <w:rFonts w:cstheme="minorHAnsi"/>
                <w:lang w:val="es-ES" w:eastAsia="es-ES"/>
              </w:rPr>
              <w:t xml:space="preserve">en </w:t>
            </w:r>
            <w:r w:rsidR="00082E63" w:rsidRPr="000023C6">
              <w:rPr>
                <w:rFonts w:cstheme="minorHAnsi"/>
                <w:lang w:val="es-ES" w:eastAsia="es-ES"/>
              </w:rPr>
              <w:t xml:space="preserve">las </w:t>
            </w:r>
            <w:r w:rsidR="00082E63" w:rsidRPr="00BD037B">
              <w:rPr>
                <w:rFonts w:cstheme="minorHAnsi"/>
                <w:lang w:val="es-ES" w:eastAsia="es-ES"/>
              </w:rPr>
              <w:t xml:space="preserve">cuales se advierte que dicha unidad </w:t>
            </w:r>
            <w:r w:rsidR="0027793B" w:rsidRPr="00BD037B">
              <w:rPr>
                <w:rFonts w:cstheme="minorHAnsi"/>
                <w:lang w:val="es-ES" w:eastAsia="es-ES"/>
              </w:rPr>
              <w:t xml:space="preserve">se encontraba </w:t>
            </w:r>
            <w:r w:rsidR="000023C6" w:rsidRPr="00BD037B">
              <w:rPr>
                <w:rFonts w:cstheme="minorHAnsi"/>
                <w:lang w:val="es-ES" w:eastAsia="es-ES"/>
              </w:rPr>
              <w:t>sin agua acumulada en su interior</w:t>
            </w:r>
            <w:r w:rsidR="0027793B" w:rsidRPr="00BD037B">
              <w:rPr>
                <w:rFonts w:cstheme="minorHAnsi"/>
                <w:lang w:val="es-ES" w:eastAsia="es-ES"/>
              </w:rPr>
              <w:t xml:space="preserve"> </w:t>
            </w:r>
            <w:r w:rsidRPr="00BD037B">
              <w:rPr>
                <w:rFonts w:cstheme="minorHAnsi"/>
                <w:lang w:val="es-ES" w:eastAsia="es-ES"/>
              </w:rPr>
              <w:t xml:space="preserve">(Ver Fotografías </w:t>
            </w:r>
            <w:r w:rsidR="00082E63" w:rsidRPr="00BD037B">
              <w:rPr>
                <w:rFonts w:cstheme="minorHAnsi"/>
                <w:lang w:val="es-ES" w:eastAsia="es-ES"/>
              </w:rPr>
              <w:t>5 y 6</w:t>
            </w:r>
            <w:r w:rsidRPr="00BD037B">
              <w:rPr>
                <w:rFonts w:cstheme="minorHAnsi"/>
                <w:lang w:val="es-ES" w:eastAsia="es-ES"/>
              </w:rPr>
              <w:t>).</w:t>
            </w:r>
          </w:p>
          <w:p w:rsidR="003E594F" w:rsidRPr="002837E5" w:rsidRDefault="003E594F" w:rsidP="00363FD0">
            <w:pPr>
              <w:pStyle w:val="Prrafodelista"/>
              <w:numPr>
                <w:ilvl w:val="0"/>
                <w:numId w:val="6"/>
              </w:numPr>
              <w:ind w:left="284" w:hanging="284"/>
              <w:rPr>
                <w:rFonts w:ascii="Calibri" w:eastAsia="Times New Roman" w:hAnsi="Calibri"/>
                <w:color w:val="000000"/>
                <w:lang w:eastAsia="es-CL"/>
              </w:rPr>
            </w:pPr>
            <w:r w:rsidRPr="00BD037B">
              <w:rPr>
                <w:rFonts w:cstheme="minorHAnsi"/>
                <w:lang w:val="es-ES" w:eastAsia="es-ES"/>
              </w:rPr>
              <w:t>Se constató la presencia de fragmentos de carbón de distintos diámetros en sectores puntuales de la ribera del Chorrillo Invierno 2 (</w:t>
            </w:r>
            <w:r w:rsidR="000F3FF8" w:rsidRPr="00BD037B">
              <w:rPr>
                <w:rFonts w:cstheme="minorHAnsi"/>
                <w:lang w:val="es-ES" w:eastAsia="es-ES"/>
              </w:rPr>
              <w:t xml:space="preserve">Ver </w:t>
            </w:r>
            <w:r w:rsidR="00914A37" w:rsidRPr="00BD037B">
              <w:rPr>
                <w:rFonts w:cstheme="minorHAnsi"/>
                <w:lang w:val="es-ES" w:eastAsia="es-ES"/>
              </w:rPr>
              <w:t xml:space="preserve">Tabla 1, </w:t>
            </w:r>
            <w:r w:rsidR="000F3FF8" w:rsidRPr="00BD037B">
              <w:rPr>
                <w:rFonts w:cstheme="minorHAnsi"/>
                <w:lang w:val="es-ES" w:eastAsia="es-ES"/>
              </w:rPr>
              <w:t xml:space="preserve">Figura 4 y </w:t>
            </w:r>
            <w:r w:rsidRPr="00BD037B">
              <w:rPr>
                <w:rFonts w:cstheme="minorHAnsi"/>
                <w:lang w:val="es-ES" w:eastAsia="es-ES"/>
              </w:rPr>
              <w:t>Fotografías 7 y 8</w:t>
            </w:r>
            <w:r w:rsidRPr="002837E5">
              <w:rPr>
                <w:rFonts w:cstheme="minorHAnsi"/>
                <w:lang w:val="es-ES" w:eastAsia="es-ES"/>
              </w:rPr>
              <w:t>).</w:t>
            </w:r>
          </w:p>
          <w:p w:rsidR="00543E0A" w:rsidRPr="002837E5" w:rsidRDefault="00543E0A" w:rsidP="00543E0A">
            <w:pPr>
              <w:pStyle w:val="Prrafodelista"/>
              <w:numPr>
                <w:ilvl w:val="0"/>
                <w:numId w:val="6"/>
              </w:numPr>
              <w:ind w:left="284" w:hanging="284"/>
              <w:rPr>
                <w:rFonts w:ascii="Calibri" w:eastAsia="Times New Roman" w:hAnsi="Calibri"/>
                <w:color w:val="000000"/>
                <w:lang w:eastAsia="es-CL"/>
              </w:rPr>
            </w:pPr>
            <w:r w:rsidRPr="002837E5">
              <w:rPr>
                <w:rFonts w:cstheme="minorHAnsi"/>
                <w:lang w:eastAsia="es-ES"/>
              </w:rPr>
              <w:t xml:space="preserve">Adicionalmente se constató la presencia de fragmentos de carbón de diferentes diámetros desde el sector de gradas, específicamente frente al </w:t>
            </w:r>
            <w:r w:rsidR="00685DE9" w:rsidRPr="002837E5">
              <w:rPr>
                <w:rFonts w:cstheme="minorHAnsi"/>
                <w:lang w:eastAsia="es-ES"/>
              </w:rPr>
              <w:t>sector del B</w:t>
            </w:r>
            <w:r w:rsidRPr="002837E5">
              <w:rPr>
                <w:rFonts w:cstheme="minorHAnsi"/>
                <w:lang w:eastAsia="es-ES"/>
              </w:rPr>
              <w:t xml:space="preserve">otadero </w:t>
            </w:r>
            <w:r w:rsidR="00685DE9" w:rsidRPr="002837E5">
              <w:rPr>
                <w:rFonts w:cstheme="minorHAnsi"/>
                <w:lang w:eastAsia="es-ES"/>
              </w:rPr>
              <w:t xml:space="preserve">Sur </w:t>
            </w:r>
            <w:r w:rsidR="000F7D6D" w:rsidRPr="002837E5">
              <w:rPr>
                <w:rFonts w:cstheme="minorHAnsi"/>
                <w:lang w:eastAsia="es-ES"/>
              </w:rPr>
              <w:t xml:space="preserve">señalizado con el número </w:t>
            </w:r>
            <w:r w:rsidR="00685DE9" w:rsidRPr="002837E5">
              <w:rPr>
                <w:rFonts w:cstheme="minorHAnsi"/>
                <w:lang w:eastAsia="es-ES"/>
              </w:rPr>
              <w:t>85</w:t>
            </w:r>
            <w:r w:rsidR="002837E5" w:rsidRPr="002837E5">
              <w:rPr>
                <w:rFonts w:cstheme="minorHAnsi"/>
                <w:lang w:eastAsia="es-ES"/>
              </w:rPr>
              <w:t xml:space="preserve"> (aguas arriba de Obra de Decantación 3)</w:t>
            </w:r>
            <w:r w:rsidRPr="002837E5">
              <w:rPr>
                <w:rFonts w:cstheme="minorHAnsi"/>
                <w:lang w:eastAsia="es-ES"/>
              </w:rPr>
              <w:t xml:space="preserve">, hasta la confluencia del Chorrillo Los Coipos </w:t>
            </w:r>
            <w:r w:rsidR="002837E5" w:rsidRPr="002837E5">
              <w:rPr>
                <w:rFonts w:cstheme="minorHAnsi"/>
                <w:lang w:eastAsia="es-ES"/>
              </w:rPr>
              <w:t xml:space="preserve">(aguas abajo de </w:t>
            </w:r>
            <w:r w:rsidR="004334D8">
              <w:rPr>
                <w:rFonts w:cstheme="minorHAnsi"/>
                <w:lang w:eastAsia="es-ES"/>
              </w:rPr>
              <w:t xml:space="preserve">las </w:t>
            </w:r>
            <w:r w:rsidR="002837E5" w:rsidRPr="002837E5">
              <w:rPr>
                <w:rFonts w:cstheme="minorHAnsi"/>
                <w:lang w:eastAsia="es-ES"/>
              </w:rPr>
              <w:t>Obra</w:t>
            </w:r>
            <w:r w:rsidR="004334D8">
              <w:rPr>
                <w:rFonts w:cstheme="minorHAnsi"/>
                <w:lang w:eastAsia="es-ES"/>
              </w:rPr>
              <w:t>s</w:t>
            </w:r>
            <w:r w:rsidR="002837E5" w:rsidRPr="002837E5">
              <w:rPr>
                <w:rFonts w:cstheme="minorHAnsi"/>
                <w:lang w:eastAsia="es-ES"/>
              </w:rPr>
              <w:t xml:space="preserve"> de Decantación 3</w:t>
            </w:r>
            <w:r w:rsidR="004334D8">
              <w:rPr>
                <w:rFonts w:cstheme="minorHAnsi"/>
                <w:lang w:eastAsia="es-ES"/>
              </w:rPr>
              <w:t xml:space="preserve"> y 4</w:t>
            </w:r>
            <w:r w:rsidR="002837E5" w:rsidRPr="002837E5">
              <w:rPr>
                <w:rFonts w:cstheme="minorHAnsi"/>
                <w:lang w:eastAsia="es-ES"/>
              </w:rPr>
              <w:t xml:space="preserve">). </w:t>
            </w:r>
            <w:r w:rsidRPr="002837E5">
              <w:rPr>
                <w:rFonts w:cstheme="minorHAnsi"/>
                <w:lang w:eastAsia="es-ES"/>
              </w:rPr>
              <w:t>(Ver Tabla 1, Figura 4 y Fotografías 9 y 10).</w:t>
            </w:r>
          </w:p>
          <w:p w:rsidR="007517B4" w:rsidRPr="0000560C" w:rsidRDefault="00B67323" w:rsidP="00363FD0">
            <w:pPr>
              <w:pStyle w:val="Prrafodelista"/>
              <w:numPr>
                <w:ilvl w:val="0"/>
                <w:numId w:val="6"/>
              </w:numPr>
              <w:ind w:left="284" w:hanging="284"/>
              <w:rPr>
                <w:rFonts w:ascii="Calibri" w:eastAsia="Times New Roman" w:hAnsi="Calibri"/>
                <w:color w:val="000000"/>
                <w:lang w:eastAsia="es-CL"/>
              </w:rPr>
            </w:pPr>
            <w:r w:rsidRPr="0000560C">
              <w:rPr>
                <w:rFonts w:cstheme="minorHAnsi"/>
                <w:lang w:eastAsia="es-ES"/>
              </w:rPr>
              <w:t xml:space="preserve">Según lo observado, el pie del talud del </w:t>
            </w:r>
            <w:r w:rsidR="00685DE9">
              <w:rPr>
                <w:rFonts w:cstheme="minorHAnsi"/>
                <w:lang w:eastAsia="es-ES"/>
              </w:rPr>
              <w:t>sector del B</w:t>
            </w:r>
            <w:r w:rsidRPr="0000560C">
              <w:rPr>
                <w:rFonts w:cstheme="minorHAnsi"/>
                <w:lang w:eastAsia="es-ES"/>
              </w:rPr>
              <w:t xml:space="preserve">otadero </w:t>
            </w:r>
            <w:r w:rsidR="00685DE9">
              <w:rPr>
                <w:rFonts w:cstheme="minorHAnsi"/>
                <w:lang w:eastAsia="es-ES"/>
              </w:rPr>
              <w:t xml:space="preserve">Sur </w:t>
            </w:r>
            <w:r w:rsidRPr="0000560C">
              <w:rPr>
                <w:rFonts w:cstheme="minorHAnsi"/>
                <w:lang w:eastAsia="es-ES"/>
              </w:rPr>
              <w:t>señalizado con el número 85</w:t>
            </w:r>
            <w:r w:rsidR="004E248F">
              <w:rPr>
                <w:rFonts w:cstheme="minorHAnsi"/>
                <w:lang w:eastAsia="es-ES"/>
              </w:rPr>
              <w:t xml:space="preserve"> (</w:t>
            </w:r>
            <w:r w:rsidR="004E248F" w:rsidRPr="00A542C6">
              <w:rPr>
                <w:rFonts w:eastAsia="Times New Roman" w:cstheme="minorHAnsi"/>
                <w:lang w:val="es-ES_tradnl" w:eastAsia="es-CL"/>
              </w:rPr>
              <w:t>destinad</w:t>
            </w:r>
            <w:r w:rsidR="004E248F">
              <w:rPr>
                <w:rFonts w:eastAsia="Times New Roman" w:cstheme="minorHAnsi"/>
                <w:lang w:val="es-ES_tradnl" w:eastAsia="es-CL"/>
              </w:rPr>
              <w:t>o</w:t>
            </w:r>
            <w:r w:rsidR="004E248F" w:rsidRPr="00A542C6">
              <w:rPr>
                <w:rFonts w:eastAsia="Times New Roman" w:cstheme="minorHAnsi"/>
                <w:lang w:val="es-ES_tradnl" w:eastAsia="es-CL"/>
              </w:rPr>
              <w:t xml:space="preserve"> a la depositación de material estéril extraído desde las zonas de explotación</w:t>
            </w:r>
            <w:r w:rsidR="004E248F">
              <w:rPr>
                <w:rFonts w:eastAsia="Times New Roman" w:cstheme="minorHAnsi"/>
                <w:lang w:val="es-ES_tradnl" w:eastAsia="es-CL"/>
              </w:rPr>
              <w:t>, incluidos carbones de descarte o secundarios</w:t>
            </w:r>
            <w:r w:rsidR="004E248F">
              <w:rPr>
                <w:rFonts w:cstheme="minorHAnsi"/>
                <w:lang w:eastAsia="es-ES"/>
              </w:rPr>
              <w:t>)</w:t>
            </w:r>
            <w:r w:rsidRPr="0000560C">
              <w:rPr>
                <w:rFonts w:cstheme="minorHAnsi"/>
                <w:lang w:eastAsia="es-ES"/>
              </w:rPr>
              <w:t>, se enc</w:t>
            </w:r>
            <w:r w:rsidR="007C66E4">
              <w:rPr>
                <w:rFonts w:cstheme="minorHAnsi"/>
                <w:lang w:eastAsia="es-ES"/>
              </w:rPr>
              <w:t xml:space="preserve">uentra </w:t>
            </w:r>
            <w:r w:rsidRPr="0000560C">
              <w:rPr>
                <w:rFonts w:cstheme="minorHAnsi"/>
                <w:lang w:eastAsia="es-ES"/>
              </w:rPr>
              <w:t xml:space="preserve">aproximadamente a 60 metros del Canal Interceptor 2, el cual descarga sus aguas al Chorrillo Los Coipos, </w:t>
            </w:r>
            <w:r w:rsidR="00CF464F" w:rsidRPr="0000560C">
              <w:rPr>
                <w:rFonts w:cstheme="minorHAnsi"/>
                <w:lang w:eastAsia="es-ES"/>
              </w:rPr>
              <w:t xml:space="preserve">quien a </w:t>
            </w:r>
            <w:r w:rsidRPr="0000560C">
              <w:rPr>
                <w:rFonts w:cstheme="minorHAnsi"/>
                <w:lang w:eastAsia="es-ES"/>
              </w:rPr>
              <w:t>su vez l</w:t>
            </w:r>
            <w:r w:rsidR="00CF464F" w:rsidRPr="0000560C">
              <w:rPr>
                <w:rFonts w:cstheme="minorHAnsi"/>
                <w:lang w:eastAsia="es-ES"/>
              </w:rPr>
              <w:t xml:space="preserve">o realiza </w:t>
            </w:r>
            <w:r w:rsidRPr="0000560C">
              <w:rPr>
                <w:rFonts w:cstheme="minorHAnsi"/>
                <w:lang w:eastAsia="es-ES"/>
              </w:rPr>
              <w:t>en el Chorrillo Invierno 2</w:t>
            </w:r>
            <w:r w:rsidR="00920326" w:rsidRPr="0000560C">
              <w:rPr>
                <w:rFonts w:cstheme="minorHAnsi"/>
                <w:lang w:eastAsia="es-ES"/>
              </w:rPr>
              <w:t xml:space="preserve"> </w:t>
            </w:r>
            <w:r w:rsidR="00920326" w:rsidRPr="007334B0">
              <w:rPr>
                <w:rFonts w:cstheme="minorHAnsi"/>
                <w:lang w:eastAsia="es-ES"/>
              </w:rPr>
              <w:t xml:space="preserve">(Ver Fotografía </w:t>
            </w:r>
            <w:r w:rsidR="007334B0" w:rsidRPr="007334B0">
              <w:rPr>
                <w:rFonts w:cstheme="minorHAnsi"/>
                <w:lang w:eastAsia="es-ES"/>
              </w:rPr>
              <w:t>11</w:t>
            </w:r>
            <w:r w:rsidR="00920326" w:rsidRPr="007334B0">
              <w:rPr>
                <w:rFonts w:cstheme="minorHAnsi"/>
                <w:lang w:eastAsia="es-ES"/>
              </w:rPr>
              <w:t>).</w:t>
            </w:r>
          </w:p>
          <w:p w:rsidR="00716195" w:rsidRPr="0000560C" w:rsidRDefault="00716195" w:rsidP="00363FD0">
            <w:pPr>
              <w:pStyle w:val="Prrafodelista"/>
              <w:numPr>
                <w:ilvl w:val="0"/>
                <w:numId w:val="6"/>
              </w:numPr>
              <w:ind w:left="284" w:hanging="284"/>
              <w:rPr>
                <w:rFonts w:ascii="Calibri" w:eastAsia="Times New Roman" w:hAnsi="Calibri"/>
                <w:color w:val="000000"/>
                <w:lang w:eastAsia="es-CL"/>
              </w:rPr>
            </w:pPr>
            <w:r w:rsidRPr="0000560C">
              <w:rPr>
                <w:rFonts w:cstheme="minorHAnsi"/>
                <w:lang w:eastAsia="es-ES"/>
              </w:rPr>
              <w:t xml:space="preserve">De acuerdo a lo indicado por el Sr. Héctor Pasten, </w:t>
            </w:r>
            <w:r w:rsidR="00E61C2F">
              <w:rPr>
                <w:rFonts w:cstheme="minorHAnsi"/>
                <w:lang w:eastAsia="es-ES"/>
              </w:rPr>
              <w:t xml:space="preserve">Responsable del Manejo de aguas del </w:t>
            </w:r>
            <w:r w:rsidR="00194ADF">
              <w:rPr>
                <w:rFonts w:cstheme="minorHAnsi"/>
                <w:lang w:eastAsia="es-ES"/>
              </w:rPr>
              <w:t>B</w:t>
            </w:r>
            <w:r w:rsidR="00E61C2F">
              <w:rPr>
                <w:rFonts w:cstheme="minorHAnsi"/>
                <w:lang w:eastAsia="es-ES"/>
              </w:rPr>
              <w:t>otadero</w:t>
            </w:r>
            <w:r w:rsidR="00194ADF">
              <w:rPr>
                <w:rFonts w:cstheme="minorHAnsi"/>
                <w:lang w:eastAsia="es-ES"/>
              </w:rPr>
              <w:t xml:space="preserve"> sur</w:t>
            </w:r>
            <w:r w:rsidRPr="0000560C">
              <w:rPr>
                <w:rFonts w:cstheme="minorHAnsi"/>
                <w:lang w:eastAsia="es-ES"/>
              </w:rPr>
              <w:t xml:space="preserve">, producto de las intensas </w:t>
            </w:r>
            <w:r w:rsidR="00A23C56" w:rsidRPr="0000560C">
              <w:rPr>
                <w:rFonts w:cstheme="minorHAnsi"/>
                <w:lang w:eastAsia="es-ES"/>
              </w:rPr>
              <w:t>precipitaciones registradas en el mes de septiembre de 2014, se generó un importante aumento de las aguas de escorrentía</w:t>
            </w:r>
            <w:r w:rsidR="00B65E0F">
              <w:rPr>
                <w:rFonts w:cstheme="minorHAnsi"/>
                <w:lang w:eastAsia="es-ES"/>
              </w:rPr>
              <w:t xml:space="preserve"> en el sector del Botadero Sur señalizado con el número 85</w:t>
            </w:r>
            <w:r w:rsidR="00A23C56" w:rsidRPr="0000560C">
              <w:rPr>
                <w:rFonts w:cstheme="minorHAnsi"/>
                <w:lang w:eastAsia="es-ES"/>
              </w:rPr>
              <w:t>, lo cual produjo arrastre de material hacia el Canal Interceptor 2, con el consiguiente acarreo de fragmentos de carbón hacia el Chorrillo Invierno 2.</w:t>
            </w:r>
          </w:p>
          <w:p w:rsidR="0021251F" w:rsidRPr="00C61186" w:rsidRDefault="0021251F" w:rsidP="00026FFA">
            <w:pPr>
              <w:rPr>
                <w:rFonts w:ascii="Calibri" w:eastAsia="Times New Roman" w:hAnsi="Calibri"/>
                <w:color w:val="000000"/>
                <w:highlight w:val="yellow"/>
                <w:lang w:eastAsia="es-CL"/>
              </w:rPr>
            </w:pPr>
          </w:p>
          <w:p w:rsidR="0021251F" w:rsidRPr="00284B5D" w:rsidRDefault="0021251F" w:rsidP="00026FFA">
            <w:pPr>
              <w:jc w:val="left"/>
              <w:rPr>
                <w:b/>
              </w:rPr>
            </w:pPr>
            <w:r w:rsidRPr="00284B5D">
              <w:rPr>
                <w:b/>
              </w:rPr>
              <w:t>Resultado (s) examen de Información:</w:t>
            </w:r>
          </w:p>
          <w:p w:rsidR="00AE2E44" w:rsidRPr="00BE660E" w:rsidRDefault="0021251F" w:rsidP="00AE2E44">
            <w:pPr>
              <w:pStyle w:val="Prrafodelista"/>
              <w:numPr>
                <w:ilvl w:val="0"/>
                <w:numId w:val="6"/>
              </w:numPr>
              <w:ind w:left="284" w:hanging="284"/>
              <w:rPr>
                <w:rFonts w:ascii="Calibri" w:eastAsia="Times New Roman" w:hAnsi="Calibri"/>
                <w:color w:val="000000"/>
                <w:lang w:eastAsia="es-CL"/>
              </w:rPr>
            </w:pPr>
            <w:r w:rsidRPr="00284B5D">
              <w:rPr>
                <w:rFonts w:ascii="Calibri" w:eastAsia="Times New Roman" w:hAnsi="Calibri"/>
                <w:color w:val="000000"/>
                <w:lang w:eastAsia="es-CL"/>
              </w:rPr>
              <w:t xml:space="preserve">Como resultado del análisis de la información proporcionada por el titular, se advierte </w:t>
            </w:r>
            <w:r w:rsidR="004E7CA7" w:rsidRPr="00284B5D">
              <w:rPr>
                <w:rFonts w:ascii="Calibri" w:eastAsia="Times New Roman" w:hAnsi="Calibri"/>
                <w:color w:val="000000"/>
                <w:lang w:eastAsia="es-CL"/>
              </w:rPr>
              <w:t>de</w:t>
            </w:r>
            <w:r w:rsidR="00983001" w:rsidRPr="00284B5D">
              <w:rPr>
                <w:rFonts w:ascii="Calibri" w:eastAsia="Times New Roman" w:hAnsi="Calibri"/>
                <w:color w:val="000000"/>
                <w:lang w:eastAsia="es-CL"/>
              </w:rPr>
              <w:t xml:space="preserve"> </w:t>
            </w:r>
            <w:r w:rsidR="004E7CA7" w:rsidRPr="00284B5D">
              <w:rPr>
                <w:rFonts w:ascii="Calibri" w:eastAsia="Times New Roman" w:hAnsi="Calibri"/>
                <w:color w:val="000000"/>
                <w:lang w:eastAsia="es-CL"/>
              </w:rPr>
              <w:t>l</w:t>
            </w:r>
            <w:r w:rsidR="00983001" w:rsidRPr="00284B5D">
              <w:rPr>
                <w:rFonts w:ascii="Calibri" w:eastAsia="Times New Roman" w:hAnsi="Calibri"/>
                <w:color w:val="000000"/>
                <w:lang w:eastAsia="es-CL"/>
              </w:rPr>
              <w:t>os</w:t>
            </w:r>
            <w:r w:rsidR="004E7CA7" w:rsidRPr="00284B5D">
              <w:rPr>
                <w:rFonts w:ascii="Calibri" w:eastAsia="Times New Roman" w:hAnsi="Calibri"/>
                <w:color w:val="000000"/>
                <w:lang w:eastAsia="es-CL"/>
              </w:rPr>
              <w:t xml:space="preserve"> Informe</w:t>
            </w:r>
            <w:r w:rsidR="00983001" w:rsidRPr="00284B5D">
              <w:rPr>
                <w:rFonts w:ascii="Calibri" w:eastAsia="Times New Roman" w:hAnsi="Calibri"/>
                <w:color w:val="000000"/>
                <w:lang w:eastAsia="es-CL"/>
              </w:rPr>
              <w:t>s</w:t>
            </w:r>
            <w:r w:rsidR="004E7CA7" w:rsidRPr="00284B5D">
              <w:rPr>
                <w:rFonts w:ascii="Calibri" w:eastAsia="Times New Roman" w:hAnsi="Calibri"/>
                <w:color w:val="000000"/>
                <w:lang w:eastAsia="es-CL"/>
              </w:rPr>
              <w:t xml:space="preserve"> de Monitoreo Protección Calidad de las Aguas Mina Invierno</w:t>
            </w:r>
            <w:r w:rsidR="00983001" w:rsidRPr="00284B5D">
              <w:rPr>
                <w:rFonts w:ascii="Calibri" w:eastAsia="Times New Roman" w:hAnsi="Calibri"/>
                <w:color w:val="000000"/>
                <w:lang w:eastAsia="es-CL"/>
              </w:rPr>
              <w:t xml:space="preserve"> correspondientes </w:t>
            </w:r>
            <w:r w:rsidR="00E234BC" w:rsidRPr="00284B5D">
              <w:rPr>
                <w:rFonts w:ascii="Calibri" w:eastAsia="Times New Roman" w:hAnsi="Calibri"/>
                <w:color w:val="000000"/>
                <w:lang w:eastAsia="es-CL"/>
              </w:rPr>
              <w:t xml:space="preserve">a las </w:t>
            </w:r>
            <w:r w:rsidR="00B92069">
              <w:rPr>
                <w:rFonts w:ascii="Calibri" w:eastAsia="Times New Roman" w:hAnsi="Calibri"/>
                <w:color w:val="000000"/>
                <w:lang w:eastAsia="es-CL"/>
              </w:rPr>
              <w:t>Obras de Decantación (</w:t>
            </w:r>
            <w:r w:rsidR="00E234BC" w:rsidRPr="00284B5D">
              <w:rPr>
                <w:rFonts w:ascii="Calibri" w:eastAsia="Times New Roman" w:hAnsi="Calibri"/>
                <w:color w:val="000000"/>
                <w:lang w:eastAsia="es-CL"/>
              </w:rPr>
              <w:t xml:space="preserve">piscinas </w:t>
            </w:r>
            <w:r w:rsidR="00B92069">
              <w:rPr>
                <w:rFonts w:ascii="Calibri" w:eastAsia="Times New Roman" w:hAnsi="Calibri"/>
                <w:color w:val="000000"/>
                <w:lang w:eastAsia="es-CL"/>
              </w:rPr>
              <w:t>de decantación)</w:t>
            </w:r>
            <w:r w:rsidR="00E234BC" w:rsidRPr="00284B5D">
              <w:rPr>
                <w:rFonts w:ascii="Calibri" w:eastAsia="Times New Roman" w:hAnsi="Calibri"/>
                <w:color w:val="000000"/>
                <w:lang w:eastAsia="es-CL"/>
              </w:rPr>
              <w:t xml:space="preserve"> </w:t>
            </w:r>
            <w:r w:rsidR="00B92069">
              <w:rPr>
                <w:rFonts w:ascii="Calibri" w:eastAsia="Times New Roman" w:hAnsi="Calibri"/>
                <w:color w:val="000000"/>
                <w:lang w:eastAsia="es-CL"/>
              </w:rPr>
              <w:t xml:space="preserve">existentes </w:t>
            </w:r>
            <w:r w:rsidR="00E234BC" w:rsidRPr="00284B5D">
              <w:rPr>
                <w:rFonts w:ascii="Calibri" w:eastAsia="Times New Roman" w:hAnsi="Calibri"/>
                <w:color w:val="000000"/>
                <w:lang w:eastAsia="es-CL"/>
              </w:rPr>
              <w:t>en e</w:t>
            </w:r>
            <w:r w:rsidR="00983001" w:rsidRPr="00284B5D">
              <w:rPr>
                <w:rFonts w:ascii="Calibri" w:eastAsia="Times New Roman" w:hAnsi="Calibri"/>
                <w:color w:val="000000"/>
                <w:lang w:eastAsia="es-CL"/>
              </w:rPr>
              <w:t>l p</w:t>
            </w:r>
            <w:r w:rsidR="004E7CA7" w:rsidRPr="00284B5D">
              <w:rPr>
                <w:rFonts w:ascii="Calibri" w:eastAsia="Times New Roman" w:hAnsi="Calibri"/>
                <w:color w:val="000000"/>
                <w:lang w:eastAsia="es-CL"/>
              </w:rPr>
              <w:t>er</w:t>
            </w:r>
            <w:r w:rsidR="00983001" w:rsidRPr="00284B5D">
              <w:rPr>
                <w:rFonts w:ascii="Calibri" w:eastAsia="Times New Roman" w:hAnsi="Calibri"/>
                <w:color w:val="000000"/>
                <w:lang w:eastAsia="es-CL"/>
              </w:rPr>
              <w:t>í</w:t>
            </w:r>
            <w:r w:rsidR="004E7CA7" w:rsidRPr="00284B5D">
              <w:rPr>
                <w:rFonts w:ascii="Calibri" w:eastAsia="Times New Roman" w:hAnsi="Calibri"/>
                <w:color w:val="000000"/>
                <w:lang w:eastAsia="es-CL"/>
              </w:rPr>
              <w:t xml:space="preserve">odo </w:t>
            </w:r>
            <w:r w:rsidR="00D51D72" w:rsidRPr="00284B5D">
              <w:rPr>
                <w:rFonts w:ascii="Calibri" w:eastAsia="Times New Roman" w:hAnsi="Calibri"/>
                <w:color w:val="000000"/>
                <w:lang w:eastAsia="es-CL"/>
              </w:rPr>
              <w:t xml:space="preserve">de control </w:t>
            </w:r>
            <w:r w:rsidR="00983001" w:rsidRPr="00284B5D">
              <w:rPr>
                <w:rFonts w:ascii="Calibri" w:eastAsia="Times New Roman" w:hAnsi="Calibri"/>
                <w:color w:val="000000"/>
                <w:lang w:eastAsia="es-CL"/>
              </w:rPr>
              <w:t xml:space="preserve">comprendido entre los meses de </w:t>
            </w:r>
            <w:r w:rsidR="004E7CA7" w:rsidRPr="00284B5D">
              <w:rPr>
                <w:rFonts w:ascii="Calibri" w:eastAsia="Times New Roman" w:hAnsi="Calibri"/>
                <w:color w:val="000000"/>
                <w:lang w:eastAsia="es-CL"/>
              </w:rPr>
              <w:t xml:space="preserve">marzo </w:t>
            </w:r>
            <w:r w:rsidR="00983001" w:rsidRPr="00284B5D">
              <w:rPr>
                <w:rFonts w:ascii="Calibri" w:eastAsia="Times New Roman" w:hAnsi="Calibri"/>
                <w:color w:val="000000"/>
                <w:lang w:eastAsia="es-CL"/>
              </w:rPr>
              <w:t xml:space="preserve">y </w:t>
            </w:r>
            <w:r w:rsidR="00CD091F" w:rsidRPr="00284B5D">
              <w:rPr>
                <w:rFonts w:ascii="Calibri" w:eastAsia="Times New Roman" w:hAnsi="Calibri"/>
                <w:color w:val="000000"/>
                <w:lang w:eastAsia="es-CL"/>
              </w:rPr>
              <w:t>noviembre</w:t>
            </w:r>
            <w:r w:rsidR="004E7CA7" w:rsidRPr="00284B5D">
              <w:rPr>
                <w:rFonts w:ascii="Calibri" w:eastAsia="Times New Roman" w:hAnsi="Calibri"/>
                <w:color w:val="000000"/>
                <w:lang w:eastAsia="es-CL"/>
              </w:rPr>
              <w:t xml:space="preserve"> </w:t>
            </w:r>
            <w:r w:rsidR="00CD091F" w:rsidRPr="00284B5D">
              <w:rPr>
                <w:rFonts w:ascii="Calibri" w:eastAsia="Times New Roman" w:hAnsi="Calibri"/>
                <w:color w:val="000000"/>
                <w:lang w:eastAsia="es-CL"/>
              </w:rPr>
              <w:t xml:space="preserve">de </w:t>
            </w:r>
            <w:r w:rsidR="004E7CA7" w:rsidRPr="00284B5D">
              <w:rPr>
                <w:rFonts w:ascii="Calibri" w:eastAsia="Times New Roman" w:hAnsi="Calibri"/>
                <w:color w:val="000000"/>
                <w:lang w:eastAsia="es-CL"/>
              </w:rPr>
              <w:t>2014</w:t>
            </w:r>
            <w:r w:rsidR="00983001" w:rsidRPr="00BE660E">
              <w:rPr>
                <w:rFonts w:ascii="Calibri" w:eastAsia="Times New Roman" w:hAnsi="Calibri"/>
                <w:color w:val="000000"/>
                <w:lang w:eastAsia="es-CL"/>
              </w:rPr>
              <w:t>,</w:t>
            </w:r>
            <w:r w:rsidR="004E7CA7" w:rsidRPr="00BE660E">
              <w:rPr>
                <w:rFonts w:ascii="Calibri" w:eastAsia="Times New Roman" w:hAnsi="Calibri"/>
                <w:color w:val="000000"/>
                <w:lang w:eastAsia="es-CL"/>
              </w:rPr>
              <w:t xml:space="preserve"> lo siguiente:</w:t>
            </w:r>
          </w:p>
          <w:p w:rsidR="00C83950" w:rsidRPr="008B0917" w:rsidRDefault="00C83950" w:rsidP="00760ECF">
            <w:pPr>
              <w:pStyle w:val="Prrafodelista"/>
              <w:numPr>
                <w:ilvl w:val="0"/>
                <w:numId w:val="3"/>
              </w:numPr>
              <w:ind w:left="567" w:hanging="207"/>
              <w:rPr>
                <w:rFonts w:ascii="Calibri" w:eastAsia="Times New Roman" w:hAnsi="Calibri"/>
                <w:color w:val="000000"/>
                <w:lang w:eastAsia="es-CL"/>
              </w:rPr>
            </w:pPr>
            <w:r w:rsidRPr="00BE660E">
              <w:rPr>
                <w:rFonts w:ascii="Calibri" w:eastAsia="Times New Roman" w:hAnsi="Calibri"/>
                <w:color w:val="000000"/>
                <w:lang w:eastAsia="es-CL"/>
              </w:rPr>
              <w:t xml:space="preserve">La totalidad de los análisis </w:t>
            </w:r>
            <w:r w:rsidR="005A7FB8" w:rsidRPr="00BE660E">
              <w:rPr>
                <w:rFonts w:ascii="Calibri" w:eastAsia="Times New Roman" w:hAnsi="Calibri"/>
                <w:color w:val="000000"/>
                <w:lang w:eastAsia="es-CL"/>
              </w:rPr>
              <w:t xml:space="preserve">de Sólidos Suspendidos Totales </w:t>
            </w:r>
            <w:r w:rsidRPr="00BE660E">
              <w:rPr>
                <w:rFonts w:ascii="Calibri" w:eastAsia="Times New Roman" w:hAnsi="Calibri"/>
                <w:color w:val="000000"/>
                <w:lang w:eastAsia="es-CL"/>
              </w:rPr>
              <w:t>correspondientes a las mediciones efectuadas por el titular</w:t>
            </w:r>
            <w:r w:rsidR="00D51D72" w:rsidRPr="00BE660E">
              <w:rPr>
                <w:rFonts w:ascii="Calibri" w:eastAsia="Times New Roman" w:hAnsi="Calibri"/>
                <w:color w:val="000000"/>
                <w:lang w:eastAsia="es-CL"/>
              </w:rPr>
              <w:t xml:space="preserve"> (</w:t>
            </w:r>
            <w:r w:rsidR="00676006" w:rsidRPr="00BE660E">
              <w:rPr>
                <w:rFonts w:ascii="Calibri" w:eastAsia="Times New Roman" w:hAnsi="Calibri"/>
                <w:color w:val="000000"/>
                <w:lang w:eastAsia="es-CL"/>
              </w:rPr>
              <w:t xml:space="preserve">72 </w:t>
            </w:r>
            <w:r w:rsidR="00731E59" w:rsidRPr="00BE660E">
              <w:rPr>
                <w:rFonts w:ascii="Calibri" w:eastAsia="Times New Roman" w:hAnsi="Calibri"/>
                <w:color w:val="000000"/>
                <w:lang w:eastAsia="es-CL"/>
              </w:rPr>
              <w:t>análisis</w:t>
            </w:r>
            <w:r w:rsidR="00D51D72" w:rsidRPr="00BE660E">
              <w:rPr>
                <w:rFonts w:ascii="Calibri" w:eastAsia="Times New Roman" w:hAnsi="Calibri"/>
                <w:color w:val="000000"/>
                <w:lang w:eastAsia="es-CL"/>
              </w:rPr>
              <w:t>)</w:t>
            </w:r>
            <w:r w:rsidRPr="00BE660E">
              <w:rPr>
                <w:rFonts w:ascii="Calibri" w:eastAsia="Times New Roman" w:hAnsi="Calibri"/>
                <w:color w:val="000000"/>
                <w:lang w:eastAsia="es-CL"/>
              </w:rPr>
              <w:t xml:space="preserve">, fueron realizados por el laboratorio ALS Patagonia S.A. de la comuna de Colina, Región Metropolitana, </w:t>
            </w:r>
            <w:r w:rsidR="00970AAE" w:rsidRPr="00BE660E">
              <w:rPr>
                <w:rFonts w:ascii="Calibri" w:eastAsia="Times New Roman" w:hAnsi="Calibri"/>
                <w:color w:val="000000"/>
                <w:lang w:eastAsia="es-CL"/>
              </w:rPr>
              <w:t>cuy</w:t>
            </w:r>
            <w:r w:rsidR="00237FC1" w:rsidRPr="00BE660E">
              <w:rPr>
                <w:rFonts w:ascii="Calibri" w:eastAsia="Times New Roman" w:hAnsi="Calibri"/>
                <w:color w:val="000000"/>
                <w:lang w:eastAsia="es-CL"/>
              </w:rPr>
              <w:t>o certificado de</w:t>
            </w:r>
            <w:r w:rsidR="00970AAE" w:rsidRPr="00BE660E">
              <w:rPr>
                <w:rFonts w:ascii="Calibri" w:eastAsia="Times New Roman" w:hAnsi="Calibri"/>
                <w:color w:val="000000"/>
                <w:lang w:eastAsia="es-CL"/>
              </w:rPr>
              <w:t xml:space="preserve"> </w:t>
            </w:r>
            <w:r w:rsidRPr="00BE660E">
              <w:rPr>
                <w:rFonts w:ascii="Calibri" w:eastAsia="Times New Roman" w:hAnsi="Calibri"/>
                <w:color w:val="000000"/>
                <w:lang w:eastAsia="es-CL"/>
              </w:rPr>
              <w:t xml:space="preserve">acreditación en el Sistema Nacional de Acreditación del INN como Laboratorio de Ensayo </w:t>
            </w:r>
            <w:r w:rsidR="00970AAE" w:rsidRPr="00BE660E">
              <w:rPr>
                <w:rFonts w:ascii="Calibri" w:eastAsia="Times New Roman" w:hAnsi="Calibri"/>
                <w:color w:val="000000"/>
                <w:lang w:eastAsia="es-CL"/>
              </w:rPr>
              <w:t xml:space="preserve">caducó con fecha 31 de enero </w:t>
            </w:r>
            <w:r w:rsidRPr="00BE660E">
              <w:rPr>
                <w:rFonts w:ascii="Calibri" w:eastAsia="Times New Roman" w:hAnsi="Calibri"/>
                <w:color w:val="000000"/>
                <w:lang w:eastAsia="es-CL"/>
              </w:rPr>
              <w:t>de 201</w:t>
            </w:r>
            <w:r w:rsidR="00970AAE" w:rsidRPr="00BE660E">
              <w:rPr>
                <w:rFonts w:ascii="Calibri" w:eastAsia="Times New Roman" w:hAnsi="Calibri"/>
                <w:color w:val="000000"/>
                <w:lang w:eastAsia="es-CL"/>
              </w:rPr>
              <w:t>4</w:t>
            </w:r>
            <w:r w:rsidRPr="00BE660E">
              <w:rPr>
                <w:rFonts w:ascii="Calibri" w:eastAsia="Times New Roman" w:hAnsi="Calibri"/>
                <w:color w:val="000000"/>
                <w:lang w:eastAsia="es-CL"/>
              </w:rPr>
              <w:t xml:space="preserve"> </w:t>
            </w:r>
            <w:r w:rsidR="000F5513" w:rsidRPr="00BE660E">
              <w:rPr>
                <w:rFonts w:ascii="Calibri" w:eastAsia="Times New Roman" w:hAnsi="Calibri"/>
                <w:color w:val="000000"/>
                <w:lang w:eastAsia="es-CL"/>
              </w:rPr>
              <w:t>(Área</w:t>
            </w:r>
            <w:r w:rsidR="006E2744" w:rsidRPr="00BE660E">
              <w:rPr>
                <w:rFonts w:ascii="Calibri" w:eastAsia="Times New Roman" w:hAnsi="Calibri"/>
                <w:color w:val="000000"/>
                <w:lang w:eastAsia="es-CL"/>
              </w:rPr>
              <w:t xml:space="preserve"> de “Físico-química para aguas”</w:t>
            </w:r>
            <w:r w:rsidR="000F5513" w:rsidRPr="00BE660E">
              <w:rPr>
                <w:rFonts w:ascii="Calibri" w:eastAsia="Times New Roman" w:hAnsi="Calibri"/>
                <w:color w:val="000000"/>
                <w:lang w:eastAsia="es-CL"/>
              </w:rPr>
              <w:t>)</w:t>
            </w:r>
            <w:r w:rsidR="00970AAE" w:rsidRPr="00BE660E">
              <w:rPr>
                <w:rFonts w:ascii="Calibri" w:eastAsia="Times New Roman" w:hAnsi="Calibri"/>
                <w:color w:val="000000"/>
                <w:lang w:eastAsia="es-CL"/>
              </w:rPr>
              <w:t xml:space="preserve">. Al respecto, cabe advertir que </w:t>
            </w:r>
            <w:r w:rsidR="00237FC1" w:rsidRPr="00BE660E">
              <w:rPr>
                <w:rFonts w:ascii="Calibri" w:eastAsia="Times New Roman" w:hAnsi="Calibri"/>
                <w:color w:val="000000"/>
                <w:lang w:eastAsia="es-CL"/>
              </w:rPr>
              <w:t>de acuerdo a la información remitida por el titular, la acreditación de dicho laboratorio s</w:t>
            </w:r>
            <w:r w:rsidR="00970AAE" w:rsidRPr="00BE660E">
              <w:rPr>
                <w:rFonts w:ascii="Calibri" w:eastAsia="Times New Roman" w:hAnsi="Calibri"/>
                <w:color w:val="000000"/>
                <w:lang w:eastAsia="es-CL"/>
              </w:rPr>
              <w:t>ólo fue renovada con fecha 11 de septiembre de 2014</w:t>
            </w:r>
            <w:r w:rsidR="00C808B9" w:rsidRPr="00BE660E">
              <w:rPr>
                <w:rFonts w:ascii="Calibri" w:eastAsia="Times New Roman" w:hAnsi="Calibri"/>
                <w:color w:val="000000"/>
                <w:lang w:eastAsia="es-CL"/>
              </w:rPr>
              <w:t xml:space="preserve">; por lo cual, no se certifica que </w:t>
            </w:r>
            <w:r w:rsidR="00C565D9" w:rsidRPr="00BE660E">
              <w:rPr>
                <w:rFonts w:ascii="Calibri" w:eastAsia="Times New Roman" w:hAnsi="Calibri"/>
                <w:color w:val="000000"/>
                <w:lang w:eastAsia="es-CL"/>
              </w:rPr>
              <w:t xml:space="preserve">éste </w:t>
            </w:r>
            <w:r w:rsidR="00C808B9" w:rsidRPr="00BE660E">
              <w:rPr>
                <w:rFonts w:ascii="Calibri" w:eastAsia="Times New Roman" w:hAnsi="Calibri"/>
                <w:color w:val="000000"/>
                <w:lang w:eastAsia="es-CL"/>
              </w:rPr>
              <w:t xml:space="preserve">haya contado con acreditación vigente entre el </w:t>
            </w:r>
            <w:r w:rsidR="00582484" w:rsidRPr="00BE660E">
              <w:rPr>
                <w:rFonts w:ascii="Calibri" w:eastAsia="Times New Roman" w:hAnsi="Calibri"/>
                <w:color w:val="000000"/>
                <w:lang w:eastAsia="es-CL"/>
              </w:rPr>
              <w:t>6</w:t>
            </w:r>
            <w:r w:rsidR="00C808B9" w:rsidRPr="00BE660E">
              <w:rPr>
                <w:rFonts w:ascii="Calibri" w:eastAsia="Times New Roman" w:hAnsi="Calibri"/>
                <w:color w:val="000000"/>
                <w:lang w:eastAsia="es-CL"/>
              </w:rPr>
              <w:t xml:space="preserve"> de </w:t>
            </w:r>
            <w:r w:rsidR="00582484" w:rsidRPr="00BE660E">
              <w:rPr>
                <w:rFonts w:ascii="Calibri" w:eastAsia="Times New Roman" w:hAnsi="Calibri"/>
                <w:color w:val="000000"/>
                <w:lang w:eastAsia="es-CL"/>
              </w:rPr>
              <w:t>marzo</w:t>
            </w:r>
            <w:r w:rsidR="00C808B9" w:rsidRPr="00BE660E">
              <w:rPr>
                <w:rFonts w:ascii="Calibri" w:eastAsia="Times New Roman" w:hAnsi="Calibri"/>
                <w:color w:val="000000"/>
                <w:lang w:eastAsia="es-CL"/>
              </w:rPr>
              <w:t xml:space="preserve"> y el 10 de septiembre de 2014</w:t>
            </w:r>
            <w:r w:rsidR="0040232A" w:rsidRPr="00BE660E">
              <w:rPr>
                <w:rFonts w:ascii="Calibri" w:eastAsia="Times New Roman" w:hAnsi="Calibri"/>
                <w:color w:val="000000"/>
                <w:lang w:eastAsia="es-CL"/>
              </w:rPr>
              <w:t xml:space="preserve"> para </w:t>
            </w:r>
            <w:r w:rsidR="00C565D9" w:rsidRPr="00BE660E">
              <w:rPr>
                <w:rFonts w:ascii="Calibri" w:eastAsia="Times New Roman" w:hAnsi="Calibri"/>
                <w:color w:val="000000"/>
                <w:lang w:eastAsia="es-CL"/>
              </w:rPr>
              <w:t xml:space="preserve">realizar </w:t>
            </w:r>
            <w:r w:rsidR="0089176A" w:rsidRPr="00BE660E">
              <w:rPr>
                <w:rFonts w:ascii="Calibri" w:eastAsia="Times New Roman" w:hAnsi="Calibri"/>
                <w:color w:val="000000"/>
                <w:lang w:eastAsia="es-CL"/>
              </w:rPr>
              <w:t>54</w:t>
            </w:r>
            <w:r w:rsidR="00731E59" w:rsidRPr="00BE660E">
              <w:rPr>
                <w:rFonts w:ascii="Calibri" w:eastAsia="Times New Roman" w:hAnsi="Calibri"/>
                <w:color w:val="000000"/>
                <w:lang w:eastAsia="es-CL"/>
              </w:rPr>
              <w:t xml:space="preserve"> de los </w:t>
            </w:r>
            <w:r w:rsidR="00F14A08" w:rsidRPr="00BE660E">
              <w:rPr>
                <w:rFonts w:ascii="Calibri" w:eastAsia="Times New Roman" w:hAnsi="Calibri"/>
                <w:color w:val="000000"/>
                <w:lang w:eastAsia="es-CL"/>
              </w:rPr>
              <w:t>72</w:t>
            </w:r>
            <w:r w:rsidR="00731E59" w:rsidRPr="00BE660E">
              <w:rPr>
                <w:rFonts w:ascii="Calibri" w:eastAsia="Times New Roman" w:hAnsi="Calibri"/>
                <w:color w:val="000000"/>
                <w:lang w:eastAsia="es-CL"/>
              </w:rPr>
              <w:t xml:space="preserve"> </w:t>
            </w:r>
            <w:r w:rsidR="00C565D9" w:rsidRPr="00BE660E">
              <w:rPr>
                <w:rFonts w:ascii="Calibri" w:eastAsia="Times New Roman" w:hAnsi="Calibri"/>
                <w:color w:val="000000"/>
                <w:lang w:eastAsia="es-CL"/>
              </w:rPr>
              <w:t xml:space="preserve">análisis </w:t>
            </w:r>
            <w:r w:rsidR="00731E59" w:rsidRPr="00BE660E">
              <w:rPr>
                <w:rFonts w:ascii="Calibri" w:eastAsia="Times New Roman" w:hAnsi="Calibri"/>
                <w:color w:val="000000"/>
                <w:lang w:eastAsia="es-CL"/>
              </w:rPr>
              <w:t>efectuados durante e</w:t>
            </w:r>
            <w:r w:rsidR="00C565D9" w:rsidRPr="00BE660E">
              <w:rPr>
                <w:rFonts w:ascii="Calibri" w:eastAsia="Times New Roman" w:hAnsi="Calibri"/>
                <w:color w:val="000000"/>
                <w:lang w:eastAsia="es-CL"/>
              </w:rPr>
              <w:t xml:space="preserve">l </w:t>
            </w:r>
            <w:r w:rsidR="0040232A" w:rsidRPr="00BE660E">
              <w:rPr>
                <w:rFonts w:ascii="Calibri" w:eastAsia="Times New Roman" w:hAnsi="Calibri"/>
                <w:color w:val="000000"/>
                <w:lang w:eastAsia="es-CL"/>
              </w:rPr>
              <w:t>periodo</w:t>
            </w:r>
            <w:r w:rsidR="00D51D72" w:rsidRPr="00BE660E">
              <w:rPr>
                <w:rFonts w:ascii="Calibri" w:eastAsia="Times New Roman" w:hAnsi="Calibri"/>
                <w:color w:val="000000"/>
                <w:lang w:eastAsia="es-CL"/>
              </w:rPr>
              <w:t xml:space="preserve"> </w:t>
            </w:r>
            <w:r w:rsidR="00D51D72" w:rsidRPr="008B0917">
              <w:rPr>
                <w:rFonts w:ascii="Calibri" w:eastAsia="Times New Roman" w:hAnsi="Calibri"/>
                <w:color w:val="000000"/>
                <w:lang w:eastAsia="es-CL"/>
              </w:rPr>
              <w:t>de control (</w:t>
            </w:r>
            <w:r w:rsidR="0089176A" w:rsidRPr="008B0917">
              <w:rPr>
                <w:rFonts w:ascii="Calibri" w:eastAsia="Times New Roman" w:hAnsi="Calibri"/>
                <w:color w:val="000000"/>
                <w:lang w:eastAsia="es-CL"/>
              </w:rPr>
              <w:t>75</w:t>
            </w:r>
            <w:r w:rsidR="00D51D72" w:rsidRPr="008B0917">
              <w:rPr>
                <w:rFonts w:ascii="Calibri" w:eastAsia="Times New Roman" w:hAnsi="Calibri"/>
                <w:color w:val="000000"/>
                <w:lang w:eastAsia="es-CL"/>
              </w:rPr>
              <w:t>%)</w:t>
            </w:r>
            <w:r w:rsidR="00970AAE" w:rsidRPr="008B0917">
              <w:rPr>
                <w:rFonts w:ascii="Calibri" w:eastAsia="Times New Roman" w:hAnsi="Calibri"/>
                <w:color w:val="000000"/>
                <w:lang w:eastAsia="es-CL"/>
              </w:rPr>
              <w:t>.</w:t>
            </w:r>
          </w:p>
          <w:p w:rsidR="00567ECB" w:rsidRPr="008B0917" w:rsidRDefault="00567ECB" w:rsidP="00760ECF">
            <w:pPr>
              <w:pStyle w:val="Prrafodelista"/>
              <w:numPr>
                <w:ilvl w:val="0"/>
                <w:numId w:val="3"/>
              </w:numPr>
              <w:ind w:left="567" w:hanging="207"/>
              <w:rPr>
                <w:rFonts w:ascii="Calibri" w:eastAsia="Times New Roman" w:hAnsi="Calibri"/>
                <w:color w:val="000000"/>
                <w:lang w:eastAsia="es-CL"/>
              </w:rPr>
            </w:pPr>
            <w:r w:rsidRPr="008B0917">
              <w:rPr>
                <w:rFonts w:ascii="Calibri" w:eastAsia="Times New Roman" w:hAnsi="Calibri"/>
                <w:color w:val="000000"/>
                <w:lang w:eastAsia="es-CL"/>
              </w:rPr>
              <w:t xml:space="preserve">En </w:t>
            </w:r>
            <w:r w:rsidR="000057A6" w:rsidRPr="008B0917">
              <w:rPr>
                <w:rFonts w:ascii="Calibri" w:eastAsia="Times New Roman" w:hAnsi="Calibri"/>
                <w:color w:val="000000"/>
                <w:lang w:eastAsia="es-CL"/>
              </w:rPr>
              <w:t xml:space="preserve">la totalidad de </w:t>
            </w:r>
            <w:r w:rsidRPr="008B0917">
              <w:rPr>
                <w:rFonts w:ascii="Calibri" w:eastAsia="Times New Roman" w:hAnsi="Calibri"/>
                <w:color w:val="000000"/>
                <w:lang w:eastAsia="es-CL"/>
              </w:rPr>
              <w:t>las muestras obtenidas durante el período de control</w:t>
            </w:r>
            <w:r w:rsidR="008B0917" w:rsidRPr="008B0917">
              <w:rPr>
                <w:rFonts w:ascii="Calibri" w:eastAsia="Times New Roman" w:hAnsi="Calibri"/>
                <w:color w:val="000000"/>
                <w:lang w:eastAsia="es-CL"/>
              </w:rPr>
              <w:t xml:space="preserve"> (72 muestras)</w:t>
            </w:r>
            <w:r w:rsidRPr="008B0917">
              <w:rPr>
                <w:rFonts w:ascii="Calibri" w:eastAsia="Times New Roman" w:hAnsi="Calibri"/>
                <w:color w:val="000000"/>
                <w:lang w:eastAsia="es-CL"/>
              </w:rPr>
              <w:t xml:space="preserve">, se superaron los tiempos máximos de envase definidos en el Anexo C de la NCh411/10.Of2005 </w:t>
            </w:r>
            <w:r w:rsidR="00BB6645" w:rsidRPr="008B0917">
              <w:rPr>
                <w:rFonts w:ascii="Calibri" w:eastAsia="Times New Roman" w:hAnsi="Calibri"/>
                <w:color w:val="000000"/>
                <w:lang w:eastAsia="es-CL"/>
              </w:rPr>
              <w:t xml:space="preserve">“Calidad del agua – Muestreo – Parte 10: Muestreo de aguas residuales – Recolección y manejo de las muestras” </w:t>
            </w:r>
            <w:r w:rsidRPr="008B0917">
              <w:rPr>
                <w:rFonts w:ascii="Calibri" w:eastAsia="Times New Roman" w:hAnsi="Calibri"/>
                <w:color w:val="000000"/>
                <w:lang w:eastAsia="es-CL"/>
              </w:rPr>
              <w:t>para efectuar los análisis del parámetro Sólidos Suspendidos Totales</w:t>
            </w:r>
            <w:r w:rsidR="00BB6645" w:rsidRPr="008B0917">
              <w:rPr>
                <w:rFonts w:ascii="Calibri" w:eastAsia="Times New Roman" w:hAnsi="Calibri"/>
                <w:color w:val="000000"/>
                <w:lang w:eastAsia="es-CL"/>
              </w:rPr>
              <w:t xml:space="preserve"> (24 horas)</w:t>
            </w:r>
            <w:r w:rsidRPr="008B0917">
              <w:rPr>
                <w:rFonts w:ascii="Calibri" w:eastAsia="Times New Roman" w:hAnsi="Calibri"/>
                <w:color w:val="000000"/>
                <w:lang w:eastAsia="es-CL"/>
              </w:rPr>
              <w:t>.</w:t>
            </w:r>
            <w:r w:rsidR="00D015F0" w:rsidRPr="008B0917">
              <w:rPr>
                <w:rFonts w:ascii="Calibri" w:eastAsia="Times New Roman" w:hAnsi="Calibri"/>
                <w:color w:val="000000"/>
                <w:lang w:eastAsia="es-CL"/>
              </w:rPr>
              <w:t xml:space="preserve"> Al respecto, se observó que el tiempo transcurrido entre los correspondientes muestreos y su posterior análisis, varió </w:t>
            </w:r>
            <w:r w:rsidR="004D3709" w:rsidRPr="008B0917">
              <w:rPr>
                <w:rFonts w:ascii="Calibri" w:eastAsia="Times New Roman" w:hAnsi="Calibri"/>
                <w:color w:val="000000"/>
                <w:lang w:eastAsia="es-CL"/>
              </w:rPr>
              <w:t xml:space="preserve">aproximadamente </w:t>
            </w:r>
            <w:r w:rsidR="00D015F0" w:rsidRPr="008B0917">
              <w:rPr>
                <w:rFonts w:ascii="Calibri" w:eastAsia="Times New Roman" w:hAnsi="Calibri"/>
                <w:color w:val="000000"/>
                <w:lang w:eastAsia="es-CL"/>
              </w:rPr>
              <w:t xml:space="preserve">entre </w:t>
            </w:r>
            <w:r w:rsidR="000421FA" w:rsidRPr="008B0917">
              <w:rPr>
                <w:rFonts w:ascii="Calibri" w:eastAsia="Times New Roman" w:hAnsi="Calibri"/>
                <w:color w:val="000000"/>
                <w:lang w:eastAsia="es-CL"/>
              </w:rPr>
              <w:t xml:space="preserve">48 y </w:t>
            </w:r>
            <w:r w:rsidR="00D015F0" w:rsidRPr="008B0917">
              <w:rPr>
                <w:rFonts w:ascii="Calibri" w:eastAsia="Times New Roman" w:hAnsi="Calibri"/>
                <w:color w:val="000000"/>
                <w:lang w:eastAsia="es-CL"/>
              </w:rPr>
              <w:t>1</w:t>
            </w:r>
            <w:r w:rsidR="00171556" w:rsidRPr="008B0917">
              <w:rPr>
                <w:rFonts w:ascii="Calibri" w:eastAsia="Times New Roman" w:hAnsi="Calibri"/>
                <w:color w:val="000000"/>
                <w:lang w:eastAsia="es-CL"/>
              </w:rPr>
              <w:t>68</w:t>
            </w:r>
            <w:r w:rsidR="00FC33BC" w:rsidRPr="008B0917">
              <w:rPr>
                <w:rFonts w:ascii="Calibri" w:eastAsia="Times New Roman" w:hAnsi="Calibri"/>
                <w:color w:val="000000"/>
                <w:lang w:eastAsia="es-CL"/>
              </w:rPr>
              <w:t xml:space="preserve"> horas.</w:t>
            </w:r>
          </w:p>
          <w:p w:rsidR="00AE2E44" w:rsidRPr="006B09DD" w:rsidRDefault="00F95B75" w:rsidP="00760ECF">
            <w:pPr>
              <w:pStyle w:val="Prrafodelista"/>
              <w:numPr>
                <w:ilvl w:val="0"/>
                <w:numId w:val="3"/>
              </w:numPr>
              <w:ind w:left="567" w:hanging="207"/>
              <w:rPr>
                <w:rFonts w:ascii="Calibri" w:eastAsia="Times New Roman" w:hAnsi="Calibri"/>
                <w:color w:val="000000"/>
                <w:lang w:eastAsia="es-CL"/>
              </w:rPr>
            </w:pPr>
            <w:r w:rsidRPr="00D67FB8">
              <w:rPr>
                <w:rFonts w:cstheme="minorHAnsi"/>
                <w:lang w:eastAsia="es-ES"/>
              </w:rPr>
              <w:t>E</w:t>
            </w:r>
            <w:r w:rsidR="00AE2E44" w:rsidRPr="00D67FB8">
              <w:rPr>
                <w:rFonts w:cstheme="minorHAnsi"/>
                <w:lang w:eastAsia="es-ES"/>
              </w:rPr>
              <w:t xml:space="preserve">n </w:t>
            </w:r>
            <w:r w:rsidR="008E4E0F" w:rsidRPr="00D67FB8">
              <w:rPr>
                <w:rFonts w:cstheme="minorHAnsi"/>
                <w:lang w:eastAsia="es-ES"/>
              </w:rPr>
              <w:t>7</w:t>
            </w:r>
            <w:r w:rsidR="00AE2E44" w:rsidRPr="00D67FB8">
              <w:rPr>
                <w:rFonts w:cstheme="minorHAnsi"/>
                <w:lang w:eastAsia="es-ES"/>
              </w:rPr>
              <w:t xml:space="preserve"> de l</w:t>
            </w:r>
            <w:r w:rsidR="00F0503C" w:rsidRPr="00D67FB8">
              <w:rPr>
                <w:rFonts w:cstheme="minorHAnsi"/>
                <w:lang w:eastAsia="es-ES"/>
              </w:rPr>
              <w:t>a</w:t>
            </w:r>
            <w:r w:rsidR="00AE2E44" w:rsidRPr="00D67FB8">
              <w:rPr>
                <w:rFonts w:cstheme="minorHAnsi"/>
                <w:lang w:eastAsia="es-ES"/>
              </w:rPr>
              <w:t xml:space="preserve">s </w:t>
            </w:r>
            <w:r w:rsidR="008E4E0F" w:rsidRPr="00D67FB8">
              <w:rPr>
                <w:rFonts w:cstheme="minorHAnsi"/>
                <w:lang w:eastAsia="es-ES"/>
              </w:rPr>
              <w:t>14</w:t>
            </w:r>
            <w:r w:rsidR="00AE2E44" w:rsidRPr="00D67FB8">
              <w:rPr>
                <w:rFonts w:cstheme="minorHAnsi"/>
                <w:lang w:eastAsia="es-ES"/>
              </w:rPr>
              <w:t xml:space="preserve"> </w:t>
            </w:r>
            <w:r w:rsidRPr="00D67FB8">
              <w:rPr>
                <w:rFonts w:cstheme="minorHAnsi"/>
                <w:lang w:eastAsia="es-ES"/>
              </w:rPr>
              <w:t xml:space="preserve">mediciones de Sólidos Suspendidos </w:t>
            </w:r>
            <w:r w:rsidR="00D81006" w:rsidRPr="00D67FB8">
              <w:rPr>
                <w:rFonts w:cstheme="minorHAnsi"/>
                <w:lang w:eastAsia="es-ES"/>
              </w:rPr>
              <w:t xml:space="preserve">Totales </w:t>
            </w:r>
            <w:r w:rsidR="0056539A" w:rsidRPr="00D67FB8">
              <w:rPr>
                <w:rFonts w:cstheme="minorHAnsi"/>
                <w:lang w:eastAsia="es-ES"/>
              </w:rPr>
              <w:t>(</w:t>
            </w:r>
            <w:r w:rsidR="008E4E0F" w:rsidRPr="00D67FB8">
              <w:rPr>
                <w:rFonts w:cstheme="minorHAnsi"/>
                <w:lang w:eastAsia="es-ES"/>
              </w:rPr>
              <w:t>50</w:t>
            </w:r>
            <w:r w:rsidR="0056539A" w:rsidRPr="00D67FB8">
              <w:rPr>
                <w:rFonts w:cstheme="minorHAnsi"/>
                <w:lang w:eastAsia="es-ES"/>
              </w:rPr>
              <w:t xml:space="preserve">%) </w:t>
            </w:r>
            <w:r w:rsidR="00F0503C" w:rsidRPr="00D67FB8">
              <w:rPr>
                <w:rFonts w:cstheme="minorHAnsi"/>
                <w:lang w:eastAsia="es-ES"/>
              </w:rPr>
              <w:t xml:space="preserve">efectuadas </w:t>
            </w:r>
            <w:r w:rsidR="00B60443" w:rsidRPr="00D67FB8">
              <w:rPr>
                <w:rFonts w:cstheme="minorHAnsi"/>
                <w:lang w:eastAsia="es-ES"/>
              </w:rPr>
              <w:t xml:space="preserve">durante el periodo </w:t>
            </w:r>
            <w:r w:rsidR="008778CE" w:rsidRPr="00D67FB8">
              <w:rPr>
                <w:rFonts w:cstheme="minorHAnsi"/>
                <w:lang w:eastAsia="es-ES"/>
              </w:rPr>
              <w:t xml:space="preserve">de control </w:t>
            </w:r>
            <w:r w:rsidR="00AE2E44" w:rsidRPr="00D67FB8">
              <w:rPr>
                <w:rFonts w:cstheme="minorHAnsi"/>
                <w:lang w:eastAsia="es-ES"/>
              </w:rPr>
              <w:t xml:space="preserve">a la entrada y salida de la </w:t>
            </w:r>
            <w:r w:rsidRPr="00D67FB8">
              <w:rPr>
                <w:rFonts w:cstheme="minorHAnsi"/>
                <w:lang w:eastAsia="es-ES"/>
              </w:rPr>
              <w:t>Obra de Decantación 3 (asociada al Canal Interceptor 2</w:t>
            </w:r>
            <w:r w:rsidR="00E72659" w:rsidRPr="00D67FB8">
              <w:rPr>
                <w:rFonts w:cstheme="minorHAnsi"/>
                <w:lang w:eastAsia="es-ES"/>
              </w:rPr>
              <w:t>)</w:t>
            </w:r>
            <w:r w:rsidR="00F0503C" w:rsidRPr="00D67FB8">
              <w:rPr>
                <w:rFonts w:cstheme="minorHAnsi"/>
                <w:lang w:eastAsia="es-ES"/>
              </w:rPr>
              <w:t>,</w:t>
            </w:r>
            <w:r w:rsidR="00AE2E44" w:rsidRPr="00D67FB8">
              <w:rPr>
                <w:rFonts w:cstheme="minorHAnsi"/>
                <w:lang w:eastAsia="es-ES"/>
              </w:rPr>
              <w:t xml:space="preserve"> </w:t>
            </w:r>
            <w:r w:rsidR="00F0503C" w:rsidRPr="00D67FB8">
              <w:rPr>
                <w:rFonts w:cstheme="minorHAnsi"/>
                <w:lang w:eastAsia="es-ES"/>
              </w:rPr>
              <w:t xml:space="preserve">los resultados obtenidos </w:t>
            </w:r>
            <w:r w:rsidR="00AE2E44" w:rsidRPr="00D67FB8">
              <w:rPr>
                <w:rFonts w:cstheme="minorHAnsi"/>
                <w:lang w:eastAsia="es-ES"/>
              </w:rPr>
              <w:t>no</w:t>
            </w:r>
            <w:r w:rsidR="00AE2E44" w:rsidRPr="006B09DD">
              <w:rPr>
                <w:rFonts w:cstheme="minorHAnsi"/>
                <w:lang w:eastAsia="es-ES"/>
              </w:rPr>
              <w:t xml:space="preserve"> acredita</w:t>
            </w:r>
            <w:r w:rsidR="00F0503C" w:rsidRPr="006B09DD">
              <w:rPr>
                <w:rFonts w:cstheme="minorHAnsi"/>
                <w:lang w:eastAsia="es-ES"/>
              </w:rPr>
              <w:t>n</w:t>
            </w:r>
            <w:r w:rsidR="00AE2E44" w:rsidRPr="006B09DD">
              <w:rPr>
                <w:rFonts w:cstheme="minorHAnsi"/>
                <w:lang w:eastAsia="es-ES"/>
              </w:rPr>
              <w:t xml:space="preserve"> </w:t>
            </w:r>
            <w:r w:rsidR="00F0503C" w:rsidRPr="006B09DD">
              <w:rPr>
                <w:rFonts w:cstheme="minorHAnsi"/>
                <w:lang w:eastAsia="es-ES"/>
              </w:rPr>
              <w:t xml:space="preserve">que en dicha unidad se produzca </w:t>
            </w:r>
            <w:r w:rsidR="00AE2E44" w:rsidRPr="006B09DD">
              <w:rPr>
                <w:rFonts w:cstheme="minorHAnsi"/>
                <w:lang w:eastAsia="es-ES"/>
              </w:rPr>
              <w:t xml:space="preserve">el abatimiento de </w:t>
            </w:r>
            <w:r w:rsidR="00F0503C" w:rsidRPr="006B09DD">
              <w:rPr>
                <w:rFonts w:cstheme="minorHAnsi"/>
                <w:lang w:eastAsia="es-ES"/>
              </w:rPr>
              <w:t>dicho parámetro</w:t>
            </w:r>
            <w:r w:rsidR="004E7849" w:rsidRPr="006B09DD">
              <w:rPr>
                <w:rFonts w:cstheme="minorHAnsi"/>
                <w:lang w:eastAsia="es-ES"/>
              </w:rPr>
              <w:t xml:space="preserve"> (Ver Tablas </w:t>
            </w:r>
            <w:r w:rsidR="003658C6">
              <w:rPr>
                <w:rFonts w:cstheme="minorHAnsi"/>
                <w:lang w:eastAsia="es-ES"/>
              </w:rPr>
              <w:t xml:space="preserve">2, </w:t>
            </w:r>
            <w:r w:rsidR="008E4E0F">
              <w:rPr>
                <w:rFonts w:cstheme="minorHAnsi"/>
                <w:lang w:eastAsia="es-ES"/>
              </w:rPr>
              <w:t>3</w:t>
            </w:r>
            <w:r w:rsidR="004E7849" w:rsidRPr="006B09DD">
              <w:rPr>
                <w:rFonts w:cstheme="minorHAnsi"/>
                <w:lang w:eastAsia="es-ES"/>
              </w:rPr>
              <w:t xml:space="preserve"> y </w:t>
            </w:r>
            <w:r w:rsidR="008E4E0F">
              <w:rPr>
                <w:rFonts w:cstheme="minorHAnsi"/>
                <w:lang w:eastAsia="es-ES"/>
              </w:rPr>
              <w:t>4</w:t>
            </w:r>
            <w:r w:rsidR="004E7849" w:rsidRPr="006B09DD">
              <w:rPr>
                <w:rFonts w:cstheme="minorHAnsi"/>
                <w:lang w:eastAsia="es-ES"/>
              </w:rPr>
              <w:t>)</w:t>
            </w:r>
            <w:r w:rsidR="00AE2E44" w:rsidRPr="006B09DD">
              <w:rPr>
                <w:rFonts w:cstheme="minorHAnsi"/>
                <w:lang w:eastAsia="es-ES"/>
              </w:rPr>
              <w:t>.</w:t>
            </w:r>
          </w:p>
          <w:p w:rsidR="000E4CF9" w:rsidRPr="008B0917" w:rsidRDefault="005C0C74" w:rsidP="00760ECF">
            <w:pPr>
              <w:pStyle w:val="Prrafodelista"/>
              <w:numPr>
                <w:ilvl w:val="0"/>
                <w:numId w:val="3"/>
              </w:numPr>
              <w:ind w:left="567" w:hanging="207"/>
              <w:rPr>
                <w:rFonts w:ascii="Calibri" w:eastAsia="Times New Roman" w:hAnsi="Calibri"/>
                <w:color w:val="000000"/>
                <w:lang w:eastAsia="es-CL"/>
              </w:rPr>
            </w:pPr>
            <w:r w:rsidRPr="00366FDF">
              <w:rPr>
                <w:rFonts w:cstheme="minorHAnsi"/>
                <w:lang w:eastAsia="es-ES"/>
              </w:rPr>
              <w:lastRenderedPageBreak/>
              <w:t xml:space="preserve">En </w:t>
            </w:r>
            <w:r w:rsidR="00366FDF" w:rsidRPr="00366FDF">
              <w:rPr>
                <w:rFonts w:cstheme="minorHAnsi"/>
                <w:lang w:eastAsia="es-ES"/>
              </w:rPr>
              <w:t>3</w:t>
            </w:r>
            <w:r w:rsidRPr="00366FDF">
              <w:rPr>
                <w:rFonts w:cstheme="minorHAnsi"/>
                <w:lang w:eastAsia="es-ES"/>
              </w:rPr>
              <w:t xml:space="preserve"> de las </w:t>
            </w:r>
            <w:r w:rsidR="00366FDF" w:rsidRPr="00366FDF">
              <w:rPr>
                <w:rFonts w:cstheme="minorHAnsi"/>
                <w:lang w:eastAsia="es-ES"/>
              </w:rPr>
              <w:t>7</w:t>
            </w:r>
            <w:r w:rsidRPr="00366FDF">
              <w:rPr>
                <w:rFonts w:cstheme="minorHAnsi"/>
                <w:lang w:eastAsia="es-ES"/>
              </w:rPr>
              <w:t xml:space="preserve"> mediciones </w:t>
            </w:r>
            <w:r w:rsidRPr="00432ED8">
              <w:rPr>
                <w:rFonts w:cstheme="minorHAnsi"/>
                <w:lang w:eastAsia="es-ES"/>
              </w:rPr>
              <w:t xml:space="preserve">de Sólidos Suspendidos </w:t>
            </w:r>
            <w:r w:rsidR="00D81006" w:rsidRPr="00432ED8">
              <w:rPr>
                <w:rFonts w:cstheme="minorHAnsi"/>
                <w:lang w:eastAsia="es-ES"/>
              </w:rPr>
              <w:t xml:space="preserve">Totales </w:t>
            </w:r>
            <w:r w:rsidR="0056539A" w:rsidRPr="00432ED8">
              <w:rPr>
                <w:rFonts w:cstheme="minorHAnsi"/>
                <w:lang w:eastAsia="es-ES"/>
              </w:rPr>
              <w:t>(</w:t>
            </w:r>
            <w:r w:rsidR="00366FDF" w:rsidRPr="00432ED8">
              <w:rPr>
                <w:rFonts w:cstheme="minorHAnsi"/>
                <w:lang w:eastAsia="es-ES"/>
              </w:rPr>
              <w:t>43</w:t>
            </w:r>
            <w:r w:rsidR="0056539A" w:rsidRPr="00432ED8">
              <w:rPr>
                <w:rFonts w:cstheme="minorHAnsi"/>
                <w:lang w:eastAsia="es-ES"/>
              </w:rPr>
              <w:t xml:space="preserve">%) </w:t>
            </w:r>
            <w:r w:rsidRPr="00432ED8">
              <w:rPr>
                <w:rFonts w:cstheme="minorHAnsi"/>
                <w:lang w:eastAsia="es-ES"/>
              </w:rPr>
              <w:t xml:space="preserve">efectuadas </w:t>
            </w:r>
            <w:r w:rsidR="00B60443" w:rsidRPr="00432ED8">
              <w:rPr>
                <w:rFonts w:cstheme="minorHAnsi"/>
                <w:lang w:eastAsia="es-ES"/>
              </w:rPr>
              <w:t xml:space="preserve">durante el periodo </w:t>
            </w:r>
            <w:r w:rsidR="008778CE" w:rsidRPr="00432ED8">
              <w:rPr>
                <w:rFonts w:cstheme="minorHAnsi"/>
                <w:lang w:eastAsia="es-ES"/>
              </w:rPr>
              <w:t xml:space="preserve">de control </w:t>
            </w:r>
            <w:r w:rsidRPr="00432ED8">
              <w:rPr>
                <w:rFonts w:cstheme="minorHAnsi"/>
                <w:lang w:eastAsia="es-ES"/>
              </w:rPr>
              <w:t>a la entrada y salida de la Obra de Decantación 4 (asociada al Canal Interceptor 1</w:t>
            </w:r>
            <w:r w:rsidR="00E72659" w:rsidRPr="00432ED8">
              <w:rPr>
                <w:rFonts w:cstheme="minorHAnsi"/>
                <w:lang w:eastAsia="es-ES"/>
              </w:rPr>
              <w:t>)</w:t>
            </w:r>
            <w:r w:rsidRPr="00432ED8">
              <w:rPr>
                <w:rFonts w:cstheme="minorHAnsi"/>
                <w:lang w:eastAsia="es-ES"/>
              </w:rPr>
              <w:t xml:space="preserve">, los resultados obtenidos no acreditan que en dicha unidad se produzca el abatimiento de dicho parámetro (Ver Tablas </w:t>
            </w:r>
            <w:r w:rsidR="00366FDF" w:rsidRPr="00432ED8">
              <w:rPr>
                <w:rFonts w:cstheme="minorHAnsi"/>
                <w:lang w:eastAsia="es-ES"/>
              </w:rPr>
              <w:t>6</w:t>
            </w:r>
            <w:r w:rsidRPr="00432ED8">
              <w:rPr>
                <w:rFonts w:cstheme="minorHAnsi"/>
                <w:lang w:eastAsia="es-ES"/>
              </w:rPr>
              <w:t xml:space="preserve"> y </w:t>
            </w:r>
            <w:r w:rsidR="00366FDF" w:rsidRPr="00432ED8">
              <w:rPr>
                <w:rFonts w:cstheme="minorHAnsi"/>
                <w:lang w:eastAsia="es-ES"/>
              </w:rPr>
              <w:t>7</w:t>
            </w:r>
            <w:r w:rsidRPr="00432ED8">
              <w:rPr>
                <w:rFonts w:cstheme="minorHAnsi"/>
                <w:lang w:eastAsia="es-ES"/>
              </w:rPr>
              <w:t>).</w:t>
            </w:r>
          </w:p>
          <w:p w:rsidR="008B0917" w:rsidRPr="007E67AC" w:rsidRDefault="008B0917" w:rsidP="008B0917">
            <w:pPr>
              <w:pStyle w:val="Prrafodelista"/>
              <w:numPr>
                <w:ilvl w:val="0"/>
                <w:numId w:val="3"/>
              </w:numPr>
              <w:ind w:left="567" w:hanging="207"/>
              <w:rPr>
                <w:rFonts w:ascii="Calibri" w:eastAsia="Times New Roman" w:hAnsi="Calibri"/>
                <w:color w:val="000000"/>
                <w:lang w:eastAsia="es-CL"/>
              </w:rPr>
            </w:pPr>
            <w:r w:rsidRPr="008B0917">
              <w:rPr>
                <w:rFonts w:cstheme="minorHAnsi"/>
                <w:lang w:eastAsia="es-ES"/>
              </w:rPr>
              <w:t xml:space="preserve">En 10 de las 14 mediciones de Sólidos Suspendidos Totales (71%) efectuadas durante el periodo de control a la entrada y salida de la Obra de Decantación 1 (asociada al manejo de las aguas provenientes del rajo), los resultados obtenidos no acreditan que en dicha unidad se produzca el abatimiento de dicho </w:t>
            </w:r>
            <w:r w:rsidRPr="007E67AC">
              <w:rPr>
                <w:rFonts w:cstheme="minorHAnsi"/>
                <w:lang w:eastAsia="es-ES"/>
              </w:rPr>
              <w:t>parámetro (Ver Tablas 8 y 9).</w:t>
            </w:r>
          </w:p>
          <w:p w:rsidR="00C17D2D" w:rsidRPr="000C7DD0" w:rsidRDefault="00A45973" w:rsidP="00760ECF">
            <w:pPr>
              <w:pStyle w:val="Prrafodelista"/>
              <w:numPr>
                <w:ilvl w:val="0"/>
                <w:numId w:val="3"/>
              </w:numPr>
              <w:ind w:left="567" w:hanging="207"/>
              <w:rPr>
                <w:rFonts w:ascii="Calibri" w:eastAsia="Times New Roman" w:hAnsi="Calibri"/>
                <w:color w:val="000000"/>
                <w:lang w:eastAsia="es-CL"/>
              </w:rPr>
            </w:pPr>
            <w:r w:rsidRPr="007E67AC">
              <w:rPr>
                <w:rFonts w:cstheme="minorHAnsi"/>
                <w:lang w:eastAsia="es-ES"/>
              </w:rPr>
              <w:t xml:space="preserve">En </w:t>
            </w:r>
            <w:r w:rsidR="007B63A9" w:rsidRPr="007E67AC">
              <w:rPr>
                <w:rFonts w:cstheme="minorHAnsi"/>
                <w:lang w:eastAsia="es-ES"/>
              </w:rPr>
              <w:t>12</w:t>
            </w:r>
            <w:r w:rsidRPr="007E67AC">
              <w:rPr>
                <w:rFonts w:cstheme="minorHAnsi"/>
                <w:lang w:eastAsia="es-ES"/>
              </w:rPr>
              <w:t xml:space="preserve"> de las </w:t>
            </w:r>
            <w:r w:rsidR="007B63A9" w:rsidRPr="007E67AC">
              <w:rPr>
                <w:rFonts w:cstheme="minorHAnsi"/>
                <w:lang w:eastAsia="es-ES"/>
              </w:rPr>
              <w:t>14</w:t>
            </w:r>
            <w:r w:rsidRPr="007E67AC">
              <w:rPr>
                <w:rFonts w:cstheme="minorHAnsi"/>
                <w:lang w:eastAsia="es-ES"/>
              </w:rPr>
              <w:t xml:space="preserve"> mediciones de Sólidos Suspendidos Totales (</w:t>
            </w:r>
            <w:r w:rsidR="007B63A9" w:rsidRPr="007E67AC">
              <w:rPr>
                <w:rFonts w:cstheme="minorHAnsi"/>
                <w:lang w:eastAsia="es-ES"/>
              </w:rPr>
              <w:t>86</w:t>
            </w:r>
            <w:r w:rsidRPr="007E67AC">
              <w:rPr>
                <w:rFonts w:cstheme="minorHAnsi"/>
                <w:lang w:eastAsia="es-ES"/>
              </w:rPr>
              <w:t xml:space="preserve">%) efectuadas durante el periodo de control a la salida de la Obra de Decantación 3, los resultados obtenidos permiten </w:t>
            </w:r>
            <w:r w:rsidR="000755A3" w:rsidRPr="007E67AC">
              <w:rPr>
                <w:rFonts w:cstheme="minorHAnsi"/>
                <w:lang w:eastAsia="es-ES"/>
              </w:rPr>
              <w:t xml:space="preserve">constatar </w:t>
            </w:r>
            <w:r w:rsidRPr="007E67AC">
              <w:rPr>
                <w:rFonts w:cstheme="minorHAnsi"/>
                <w:lang w:eastAsia="es-ES"/>
              </w:rPr>
              <w:t xml:space="preserve">que se superó el límite </w:t>
            </w:r>
            <w:r w:rsidR="000755A3" w:rsidRPr="007E67AC">
              <w:rPr>
                <w:rFonts w:cstheme="minorHAnsi"/>
                <w:lang w:eastAsia="es-ES"/>
              </w:rPr>
              <w:t xml:space="preserve">(Indicador de cumplimiento) establecido </w:t>
            </w:r>
            <w:r w:rsidRPr="007E67AC">
              <w:rPr>
                <w:rFonts w:cstheme="minorHAnsi"/>
                <w:lang w:eastAsia="es-ES"/>
              </w:rPr>
              <w:t>por la DGA</w:t>
            </w:r>
            <w:r w:rsidR="00894894" w:rsidRPr="007E67AC">
              <w:rPr>
                <w:rFonts w:cstheme="minorHAnsi"/>
                <w:lang w:eastAsia="es-ES"/>
              </w:rPr>
              <w:t xml:space="preserve"> </w:t>
            </w:r>
            <w:r w:rsidR="00950CCC" w:rsidRPr="007E67AC">
              <w:rPr>
                <w:rFonts w:cstheme="minorHAnsi"/>
                <w:lang w:eastAsia="es-ES"/>
              </w:rPr>
              <w:t xml:space="preserve">a través del literal e) del </w:t>
            </w:r>
            <w:r w:rsidR="00894894" w:rsidRPr="007E67AC">
              <w:rPr>
                <w:rFonts w:cstheme="minorHAnsi"/>
                <w:lang w:eastAsia="es-ES"/>
              </w:rPr>
              <w:t xml:space="preserve">Ord. </w:t>
            </w:r>
            <w:r w:rsidR="00894894" w:rsidRPr="007E67AC">
              <w:t>N°212 de fecha 05/06/14</w:t>
            </w:r>
            <w:r w:rsidR="00E274C4" w:rsidRPr="007E67AC">
              <w:t xml:space="preserve"> (Ver Anexo 4)</w:t>
            </w:r>
            <w:r w:rsidR="007926A3" w:rsidRPr="007E67AC">
              <w:t xml:space="preserve">, alcanzando incluso valores de hasta </w:t>
            </w:r>
            <w:r w:rsidR="00C07DFC" w:rsidRPr="007E67AC">
              <w:t>29</w:t>
            </w:r>
            <w:r w:rsidR="007926A3" w:rsidRPr="007E67AC">
              <w:t xml:space="preserve"> veces dicho límite</w:t>
            </w:r>
            <w:r w:rsidR="00894894" w:rsidRPr="007E67AC">
              <w:t>;</w:t>
            </w:r>
            <w:r w:rsidR="000755A3" w:rsidRPr="007E67AC">
              <w:rPr>
                <w:rFonts w:cstheme="minorHAnsi"/>
                <w:lang w:eastAsia="es-ES"/>
              </w:rPr>
              <w:t xml:space="preserve"> advirtiéndose </w:t>
            </w:r>
            <w:r w:rsidR="00A00AE8" w:rsidRPr="007E67AC">
              <w:rPr>
                <w:rFonts w:cstheme="minorHAnsi"/>
                <w:lang w:eastAsia="es-ES"/>
              </w:rPr>
              <w:t>con ello</w:t>
            </w:r>
            <w:r w:rsidR="000755A3" w:rsidRPr="007E67AC">
              <w:rPr>
                <w:rFonts w:cstheme="minorHAnsi"/>
                <w:lang w:eastAsia="es-ES"/>
              </w:rPr>
              <w:t xml:space="preserve">, que ha existido un </w:t>
            </w:r>
            <w:r w:rsidR="00CA72AB" w:rsidRPr="007E67AC">
              <w:rPr>
                <w:rFonts w:cstheme="minorHAnsi"/>
                <w:lang w:eastAsia="es-ES"/>
              </w:rPr>
              <w:t xml:space="preserve">reiterado y significativo </w:t>
            </w:r>
            <w:r w:rsidR="007E67AC" w:rsidRPr="007E67AC">
              <w:rPr>
                <w:rFonts w:cstheme="minorHAnsi"/>
                <w:lang w:eastAsia="es-ES"/>
              </w:rPr>
              <w:t xml:space="preserve">aporte </w:t>
            </w:r>
            <w:r w:rsidR="000755A3" w:rsidRPr="007E67AC">
              <w:rPr>
                <w:rFonts w:cstheme="minorHAnsi"/>
                <w:lang w:eastAsia="es-ES"/>
              </w:rPr>
              <w:t xml:space="preserve">de gasto sólido </w:t>
            </w:r>
            <w:r w:rsidR="003F6E12">
              <w:rPr>
                <w:rFonts w:cstheme="minorHAnsi"/>
                <w:lang w:eastAsia="es-ES"/>
              </w:rPr>
              <w:t>al</w:t>
            </w:r>
            <w:r w:rsidR="003F6E12" w:rsidRPr="007E67AC">
              <w:rPr>
                <w:rFonts w:cstheme="minorHAnsi"/>
                <w:lang w:eastAsia="es-ES"/>
              </w:rPr>
              <w:t xml:space="preserve"> Chorrillo Invierno 2</w:t>
            </w:r>
            <w:r w:rsidR="003F6E12">
              <w:rPr>
                <w:rFonts w:cstheme="minorHAnsi"/>
                <w:lang w:eastAsia="es-ES"/>
              </w:rPr>
              <w:t xml:space="preserve"> </w:t>
            </w:r>
            <w:r w:rsidR="007E67AC" w:rsidRPr="007E67AC">
              <w:rPr>
                <w:rFonts w:cstheme="minorHAnsi"/>
                <w:lang w:eastAsia="es-ES"/>
              </w:rPr>
              <w:t xml:space="preserve">producto de la descarga del efluente de </w:t>
            </w:r>
            <w:r w:rsidR="00321281">
              <w:rPr>
                <w:rFonts w:cstheme="minorHAnsi"/>
                <w:lang w:eastAsia="es-ES"/>
              </w:rPr>
              <w:t>dicha o</w:t>
            </w:r>
            <w:r w:rsidR="007E67AC" w:rsidRPr="007E67AC">
              <w:rPr>
                <w:rFonts w:cstheme="minorHAnsi"/>
                <w:lang w:eastAsia="es-ES"/>
              </w:rPr>
              <w:t xml:space="preserve">bra de </w:t>
            </w:r>
            <w:r w:rsidR="00321281">
              <w:rPr>
                <w:rFonts w:cstheme="minorHAnsi"/>
                <w:lang w:eastAsia="es-ES"/>
              </w:rPr>
              <w:t>d</w:t>
            </w:r>
            <w:r w:rsidR="007E67AC" w:rsidRPr="007E67AC">
              <w:rPr>
                <w:rFonts w:cstheme="minorHAnsi"/>
                <w:lang w:eastAsia="es-ES"/>
              </w:rPr>
              <w:t>ecantación</w:t>
            </w:r>
            <w:r w:rsidR="005B5ECF" w:rsidRPr="000C7DD0">
              <w:rPr>
                <w:rFonts w:cstheme="minorHAnsi"/>
                <w:lang w:eastAsia="es-ES"/>
              </w:rPr>
              <w:t xml:space="preserve">, </w:t>
            </w:r>
            <w:r w:rsidR="00321281">
              <w:rPr>
                <w:rFonts w:cstheme="minorHAnsi"/>
                <w:lang w:eastAsia="es-ES"/>
              </w:rPr>
              <w:t>lo</w:t>
            </w:r>
            <w:r w:rsidR="00C35EA4">
              <w:rPr>
                <w:rFonts w:cstheme="minorHAnsi"/>
                <w:lang w:eastAsia="es-ES"/>
              </w:rPr>
              <w:t xml:space="preserve"> cual ha generado un </w:t>
            </w:r>
            <w:r w:rsidR="003F6E12">
              <w:rPr>
                <w:rFonts w:cstheme="minorHAnsi"/>
                <w:lang w:eastAsia="es-ES"/>
              </w:rPr>
              <w:t xml:space="preserve">importante detrimento </w:t>
            </w:r>
            <w:r w:rsidR="00C35EA4">
              <w:rPr>
                <w:rFonts w:cstheme="minorHAnsi"/>
                <w:lang w:eastAsia="es-ES"/>
              </w:rPr>
              <w:t xml:space="preserve">en la </w:t>
            </w:r>
            <w:r w:rsidR="003F6E12">
              <w:rPr>
                <w:rFonts w:cstheme="minorHAnsi"/>
                <w:lang w:eastAsia="es-ES"/>
              </w:rPr>
              <w:t>calidad de</w:t>
            </w:r>
            <w:r w:rsidR="00C35EA4" w:rsidRPr="007E67AC">
              <w:rPr>
                <w:rFonts w:cstheme="minorHAnsi"/>
                <w:lang w:eastAsia="es-ES"/>
              </w:rPr>
              <w:t xml:space="preserve"> </w:t>
            </w:r>
            <w:r w:rsidR="003F6E12">
              <w:rPr>
                <w:rFonts w:cstheme="minorHAnsi"/>
                <w:lang w:eastAsia="es-ES"/>
              </w:rPr>
              <w:t xml:space="preserve">este curso de </w:t>
            </w:r>
            <w:r w:rsidR="00C35EA4" w:rsidRPr="007E67AC">
              <w:rPr>
                <w:rFonts w:cstheme="minorHAnsi"/>
                <w:lang w:eastAsia="es-ES"/>
              </w:rPr>
              <w:t>agua superficial</w:t>
            </w:r>
            <w:r w:rsidR="003F6E12">
              <w:rPr>
                <w:rFonts w:cstheme="minorHAnsi"/>
                <w:lang w:eastAsia="es-ES"/>
              </w:rPr>
              <w:t>,</w:t>
            </w:r>
            <w:r w:rsidR="00C35EA4" w:rsidRPr="007E67AC">
              <w:rPr>
                <w:rFonts w:cstheme="minorHAnsi"/>
                <w:lang w:eastAsia="es-ES"/>
              </w:rPr>
              <w:t xml:space="preserve"> </w:t>
            </w:r>
            <w:r w:rsidR="005B5ECF" w:rsidRPr="000C7DD0">
              <w:rPr>
                <w:rFonts w:cstheme="minorHAnsi"/>
                <w:lang w:eastAsia="es-ES"/>
              </w:rPr>
              <w:t>respecto de la situación previa al inicio de la etapa de construcción del proyecto</w:t>
            </w:r>
            <w:r w:rsidR="00203EFA" w:rsidRPr="000C7DD0">
              <w:rPr>
                <w:rFonts w:cstheme="minorHAnsi"/>
                <w:lang w:eastAsia="es-ES"/>
              </w:rPr>
              <w:t xml:space="preserve"> (Ver Tablas </w:t>
            </w:r>
            <w:r w:rsidR="00BB7A4B" w:rsidRPr="000C7DD0">
              <w:rPr>
                <w:rFonts w:cstheme="minorHAnsi"/>
                <w:lang w:eastAsia="es-ES"/>
              </w:rPr>
              <w:t xml:space="preserve">2, </w:t>
            </w:r>
            <w:r w:rsidR="00203EFA" w:rsidRPr="000C7DD0">
              <w:rPr>
                <w:rFonts w:cstheme="minorHAnsi"/>
                <w:lang w:eastAsia="es-ES"/>
              </w:rPr>
              <w:t>3</w:t>
            </w:r>
            <w:r w:rsidR="007F4635" w:rsidRPr="000C7DD0">
              <w:rPr>
                <w:rFonts w:cstheme="minorHAnsi"/>
                <w:lang w:eastAsia="es-ES"/>
              </w:rPr>
              <w:t>,</w:t>
            </w:r>
            <w:r w:rsidR="00203EFA" w:rsidRPr="000C7DD0">
              <w:rPr>
                <w:rFonts w:cstheme="minorHAnsi"/>
                <w:lang w:eastAsia="es-ES"/>
              </w:rPr>
              <w:t xml:space="preserve"> 4</w:t>
            </w:r>
            <w:r w:rsidR="007F4635" w:rsidRPr="000C7DD0">
              <w:rPr>
                <w:rFonts w:cstheme="minorHAnsi"/>
                <w:lang w:eastAsia="es-ES"/>
              </w:rPr>
              <w:t xml:space="preserve"> y Gráfico 1</w:t>
            </w:r>
            <w:r w:rsidR="00203EFA" w:rsidRPr="000C7DD0">
              <w:rPr>
                <w:rFonts w:cstheme="minorHAnsi"/>
                <w:lang w:eastAsia="es-ES"/>
              </w:rPr>
              <w:t>)</w:t>
            </w:r>
            <w:r w:rsidR="000755A3" w:rsidRPr="000C7DD0">
              <w:rPr>
                <w:rFonts w:cstheme="minorHAnsi"/>
                <w:lang w:eastAsia="es-ES"/>
              </w:rPr>
              <w:t>.</w:t>
            </w:r>
          </w:p>
          <w:p w:rsidR="00432ED8" w:rsidRPr="000C7DD0" w:rsidRDefault="00432ED8" w:rsidP="00432ED8">
            <w:pPr>
              <w:pStyle w:val="Prrafodelista"/>
              <w:numPr>
                <w:ilvl w:val="0"/>
                <w:numId w:val="3"/>
              </w:numPr>
              <w:ind w:left="567" w:hanging="207"/>
              <w:rPr>
                <w:rFonts w:ascii="Calibri" w:eastAsia="Times New Roman" w:hAnsi="Calibri"/>
                <w:color w:val="000000"/>
                <w:lang w:eastAsia="es-CL"/>
              </w:rPr>
            </w:pPr>
            <w:r w:rsidRPr="000C7DD0">
              <w:rPr>
                <w:rFonts w:cstheme="minorHAnsi"/>
                <w:lang w:eastAsia="es-ES"/>
              </w:rPr>
              <w:t xml:space="preserve">En 4 de las 7 mediciones de Sólidos Suspendidos Totales (57%) efectuadas durante el periodo de control a la salida de la Obra de Decantación 4, los resultados obtenidos permiten constatar que se superó el límite (Indicador de cumplimiento) establecido por la DGA a través del literal e) del Ord. </w:t>
            </w:r>
            <w:r w:rsidRPr="000C7DD0">
              <w:t>N°212 de fecha 05/06/14</w:t>
            </w:r>
            <w:r w:rsidR="00E274C4" w:rsidRPr="000C7DD0">
              <w:t xml:space="preserve"> (Ver Anexo 4)</w:t>
            </w:r>
            <w:r w:rsidR="007926A3" w:rsidRPr="000C7DD0">
              <w:t>, alcanzando incluso valores de hasta 118 veces dicho límite</w:t>
            </w:r>
            <w:r w:rsidRPr="000C7DD0">
              <w:t>;</w:t>
            </w:r>
            <w:r w:rsidRPr="000C7DD0">
              <w:rPr>
                <w:rFonts w:cstheme="minorHAnsi"/>
                <w:lang w:eastAsia="es-ES"/>
              </w:rPr>
              <w:t xml:space="preserve"> advirtiéndose con ello, que ha existido un </w:t>
            </w:r>
            <w:r w:rsidR="00CA72AB" w:rsidRPr="000C7DD0">
              <w:rPr>
                <w:rFonts w:cstheme="minorHAnsi"/>
                <w:lang w:eastAsia="es-ES"/>
              </w:rPr>
              <w:t xml:space="preserve">reiterado y significativo </w:t>
            </w:r>
            <w:r w:rsidRPr="000C7DD0">
              <w:rPr>
                <w:rFonts w:cstheme="minorHAnsi"/>
                <w:lang w:eastAsia="es-ES"/>
              </w:rPr>
              <w:t>a</w:t>
            </w:r>
            <w:r w:rsidR="007E67AC" w:rsidRPr="000C7DD0">
              <w:rPr>
                <w:rFonts w:cstheme="minorHAnsi"/>
                <w:lang w:eastAsia="es-ES"/>
              </w:rPr>
              <w:t xml:space="preserve">porte de </w:t>
            </w:r>
            <w:r w:rsidRPr="000C7DD0">
              <w:rPr>
                <w:rFonts w:cstheme="minorHAnsi"/>
                <w:lang w:eastAsia="es-ES"/>
              </w:rPr>
              <w:t xml:space="preserve">gasto sólido </w:t>
            </w:r>
            <w:r w:rsidR="003102D0">
              <w:rPr>
                <w:rFonts w:cstheme="minorHAnsi"/>
                <w:lang w:eastAsia="es-ES"/>
              </w:rPr>
              <w:t xml:space="preserve">al Chorrillo Invierno 2 producto </w:t>
            </w:r>
            <w:r w:rsidR="007E67AC" w:rsidRPr="000C7DD0">
              <w:rPr>
                <w:rFonts w:cstheme="minorHAnsi"/>
                <w:lang w:eastAsia="es-ES"/>
              </w:rPr>
              <w:t xml:space="preserve">de la descarga del efluente de </w:t>
            </w:r>
            <w:r w:rsidR="003102D0">
              <w:rPr>
                <w:rFonts w:cstheme="minorHAnsi"/>
                <w:lang w:eastAsia="es-ES"/>
              </w:rPr>
              <w:t>dicha o</w:t>
            </w:r>
            <w:r w:rsidR="007E67AC" w:rsidRPr="000C7DD0">
              <w:rPr>
                <w:rFonts w:cstheme="minorHAnsi"/>
                <w:lang w:eastAsia="es-ES"/>
              </w:rPr>
              <w:t xml:space="preserve">bra de </w:t>
            </w:r>
            <w:r w:rsidR="003102D0">
              <w:rPr>
                <w:rFonts w:cstheme="minorHAnsi"/>
                <w:lang w:eastAsia="es-ES"/>
              </w:rPr>
              <w:t>d</w:t>
            </w:r>
            <w:r w:rsidR="007E67AC" w:rsidRPr="000C7DD0">
              <w:rPr>
                <w:rFonts w:cstheme="minorHAnsi"/>
                <w:lang w:eastAsia="es-ES"/>
              </w:rPr>
              <w:t>ecantación</w:t>
            </w:r>
            <w:r w:rsidR="003102D0">
              <w:rPr>
                <w:rFonts w:cstheme="minorHAnsi"/>
                <w:lang w:eastAsia="es-ES"/>
              </w:rPr>
              <w:t xml:space="preserve">, lo cual ha generado un importante detrimento en la calidad de este </w:t>
            </w:r>
            <w:r w:rsidR="007E67AC" w:rsidRPr="000C7DD0">
              <w:rPr>
                <w:rFonts w:cstheme="minorHAnsi"/>
                <w:lang w:eastAsia="es-ES"/>
              </w:rPr>
              <w:t>curso de agua</w:t>
            </w:r>
            <w:r w:rsidR="003102D0">
              <w:rPr>
                <w:rFonts w:cstheme="minorHAnsi"/>
                <w:lang w:eastAsia="es-ES"/>
              </w:rPr>
              <w:t xml:space="preserve"> superficial</w:t>
            </w:r>
            <w:r w:rsidRPr="000C7DD0">
              <w:rPr>
                <w:rFonts w:cstheme="minorHAnsi"/>
                <w:lang w:eastAsia="es-ES"/>
              </w:rPr>
              <w:t>, respecto de la situación previa al inicio de la etapa de construcción del proyecto</w:t>
            </w:r>
            <w:r w:rsidR="00203EFA" w:rsidRPr="000C7DD0">
              <w:rPr>
                <w:rFonts w:cstheme="minorHAnsi"/>
                <w:lang w:eastAsia="es-ES"/>
              </w:rPr>
              <w:t xml:space="preserve"> (Ver Tabla</w:t>
            </w:r>
            <w:r w:rsidR="00BB7A4B" w:rsidRPr="000C7DD0">
              <w:rPr>
                <w:rFonts w:cstheme="minorHAnsi"/>
                <w:lang w:eastAsia="es-ES"/>
              </w:rPr>
              <w:t>s</w:t>
            </w:r>
            <w:r w:rsidR="00203EFA" w:rsidRPr="000C7DD0">
              <w:rPr>
                <w:rFonts w:cstheme="minorHAnsi"/>
                <w:lang w:eastAsia="es-ES"/>
              </w:rPr>
              <w:t xml:space="preserve"> </w:t>
            </w:r>
            <w:r w:rsidR="00BB7A4B" w:rsidRPr="000C7DD0">
              <w:rPr>
                <w:rFonts w:cstheme="minorHAnsi"/>
                <w:lang w:eastAsia="es-ES"/>
              </w:rPr>
              <w:t>6</w:t>
            </w:r>
            <w:r w:rsidR="007F4635" w:rsidRPr="000C7DD0">
              <w:rPr>
                <w:rFonts w:cstheme="minorHAnsi"/>
                <w:lang w:eastAsia="es-ES"/>
              </w:rPr>
              <w:t>,</w:t>
            </w:r>
            <w:r w:rsidR="00BB7A4B" w:rsidRPr="000C7DD0">
              <w:rPr>
                <w:rFonts w:cstheme="minorHAnsi"/>
                <w:lang w:eastAsia="es-ES"/>
              </w:rPr>
              <w:t xml:space="preserve"> </w:t>
            </w:r>
            <w:r w:rsidR="00203EFA" w:rsidRPr="000C7DD0">
              <w:rPr>
                <w:rFonts w:cstheme="minorHAnsi"/>
                <w:lang w:eastAsia="es-ES"/>
              </w:rPr>
              <w:t>7</w:t>
            </w:r>
            <w:r w:rsidR="007F4635" w:rsidRPr="000C7DD0">
              <w:rPr>
                <w:rFonts w:cstheme="minorHAnsi"/>
                <w:lang w:eastAsia="es-ES"/>
              </w:rPr>
              <w:t xml:space="preserve"> y Gráfico 2</w:t>
            </w:r>
            <w:r w:rsidR="00203EFA" w:rsidRPr="000C7DD0">
              <w:rPr>
                <w:rFonts w:cstheme="minorHAnsi"/>
                <w:lang w:eastAsia="es-ES"/>
              </w:rPr>
              <w:t>)</w:t>
            </w:r>
            <w:r w:rsidRPr="000C7DD0">
              <w:rPr>
                <w:rFonts w:cstheme="minorHAnsi"/>
                <w:lang w:eastAsia="es-ES"/>
              </w:rPr>
              <w:t>.</w:t>
            </w:r>
          </w:p>
          <w:p w:rsidR="008A62ED" w:rsidRPr="000D606D" w:rsidRDefault="008A62ED" w:rsidP="008A62ED">
            <w:pPr>
              <w:pStyle w:val="Prrafodelista"/>
              <w:numPr>
                <w:ilvl w:val="0"/>
                <w:numId w:val="3"/>
              </w:numPr>
              <w:ind w:left="567" w:hanging="207"/>
              <w:rPr>
                <w:rFonts w:ascii="Calibri" w:eastAsia="Times New Roman" w:hAnsi="Calibri"/>
                <w:color w:val="000000"/>
                <w:lang w:eastAsia="es-CL"/>
              </w:rPr>
            </w:pPr>
            <w:r w:rsidRPr="000D606D">
              <w:rPr>
                <w:rFonts w:cstheme="minorHAnsi"/>
                <w:lang w:eastAsia="es-ES"/>
              </w:rPr>
              <w:t xml:space="preserve">En </w:t>
            </w:r>
            <w:r w:rsidR="00A55A6B" w:rsidRPr="000D606D">
              <w:rPr>
                <w:rFonts w:cstheme="minorHAnsi"/>
                <w:lang w:eastAsia="es-ES"/>
              </w:rPr>
              <w:t>1</w:t>
            </w:r>
            <w:r w:rsidRPr="000D606D">
              <w:rPr>
                <w:rFonts w:cstheme="minorHAnsi"/>
                <w:lang w:eastAsia="es-ES"/>
              </w:rPr>
              <w:t xml:space="preserve"> de las </w:t>
            </w:r>
            <w:r w:rsidR="00A55A6B" w:rsidRPr="000D606D">
              <w:rPr>
                <w:rFonts w:cstheme="minorHAnsi"/>
                <w:lang w:eastAsia="es-ES"/>
              </w:rPr>
              <w:t>14</w:t>
            </w:r>
            <w:r w:rsidRPr="000D606D">
              <w:rPr>
                <w:rFonts w:cstheme="minorHAnsi"/>
                <w:lang w:eastAsia="es-ES"/>
              </w:rPr>
              <w:t xml:space="preserve"> mediciones de Sólidos Suspendidos Totales (7%) efectuadas durante el periodo de control a la salida de la Obra de Decantación </w:t>
            </w:r>
            <w:r w:rsidR="00A55A6B" w:rsidRPr="000D606D">
              <w:rPr>
                <w:rFonts w:cstheme="minorHAnsi"/>
                <w:lang w:eastAsia="es-ES"/>
              </w:rPr>
              <w:t>1</w:t>
            </w:r>
            <w:r w:rsidRPr="000D606D">
              <w:rPr>
                <w:rFonts w:cstheme="minorHAnsi"/>
                <w:lang w:eastAsia="es-ES"/>
              </w:rPr>
              <w:t xml:space="preserve">, los resultados obtenidos permiten constatar que se superó el límite (Indicador de cumplimiento) establecido por la DGA a través del literal e) del Ord. </w:t>
            </w:r>
            <w:r w:rsidRPr="000D606D">
              <w:t xml:space="preserve">N°212 de fecha 05/06/14 (Ver Anexo 4), alcanzando </w:t>
            </w:r>
            <w:r w:rsidR="00A55A6B" w:rsidRPr="000D606D">
              <w:t xml:space="preserve">un </w:t>
            </w:r>
            <w:r w:rsidRPr="000D606D">
              <w:t xml:space="preserve">valor de </w:t>
            </w:r>
            <w:r w:rsidR="00A55A6B" w:rsidRPr="000D606D">
              <w:t xml:space="preserve">2,7 </w:t>
            </w:r>
            <w:r w:rsidRPr="000D606D">
              <w:t>veces dicho límite;</w:t>
            </w:r>
            <w:r w:rsidRPr="000D606D">
              <w:rPr>
                <w:rFonts w:cstheme="minorHAnsi"/>
                <w:lang w:eastAsia="es-ES"/>
              </w:rPr>
              <w:t xml:space="preserve"> advirtiéndose con ello, que ha existido un </w:t>
            </w:r>
            <w:r w:rsidR="003102D0">
              <w:rPr>
                <w:rFonts w:cstheme="minorHAnsi"/>
                <w:lang w:eastAsia="es-ES"/>
              </w:rPr>
              <w:t xml:space="preserve">puntual y bajo </w:t>
            </w:r>
            <w:r w:rsidRPr="000D606D">
              <w:rPr>
                <w:rFonts w:cstheme="minorHAnsi"/>
                <w:lang w:eastAsia="es-ES"/>
              </w:rPr>
              <w:t>a</w:t>
            </w:r>
            <w:r w:rsidR="000D606D" w:rsidRPr="000D606D">
              <w:rPr>
                <w:rFonts w:cstheme="minorHAnsi"/>
                <w:lang w:eastAsia="es-ES"/>
              </w:rPr>
              <w:t>porte</w:t>
            </w:r>
            <w:r w:rsidR="00A55A6B" w:rsidRPr="000D606D">
              <w:rPr>
                <w:rFonts w:cstheme="minorHAnsi"/>
                <w:lang w:eastAsia="es-ES"/>
              </w:rPr>
              <w:t xml:space="preserve"> </w:t>
            </w:r>
            <w:r w:rsidRPr="000D606D">
              <w:rPr>
                <w:rFonts w:cstheme="minorHAnsi"/>
                <w:lang w:eastAsia="es-ES"/>
              </w:rPr>
              <w:t xml:space="preserve">de gasto sólido </w:t>
            </w:r>
            <w:r w:rsidR="003102D0">
              <w:rPr>
                <w:rFonts w:cstheme="minorHAnsi"/>
                <w:lang w:eastAsia="es-ES"/>
              </w:rPr>
              <w:t xml:space="preserve">al </w:t>
            </w:r>
            <w:r w:rsidRPr="000D606D">
              <w:rPr>
                <w:rFonts w:cstheme="minorHAnsi"/>
                <w:lang w:eastAsia="es-ES"/>
              </w:rPr>
              <w:t>Chorrillo Invierno 2</w:t>
            </w:r>
            <w:r w:rsidR="00577338" w:rsidRPr="000D606D">
              <w:rPr>
                <w:rFonts w:cstheme="minorHAnsi"/>
                <w:lang w:eastAsia="es-ES"/>
              </w:rPr>
              <w:t xml:space="preserve"> </w:t>
            </w:r>
            <w:r w:rsidR="000D606D" w:rsidRPr="000D606D">
              <w:rPr>
                <w:rFonts w:cstheme="minorHAnsi"/>
                <w:lang w:eastAsia="es-ES"/>
              </w:rPr>
              <w:t xml:space="preserve">producto de </w:t>
            </w:r>
            <w:r w:rsidR="00577338" w:rsidRPr="000D606D">
              <w:rPr>
                <w:rFonts w:cstheme="minorHAnsi"/>
                <w:lang w:eastAsia="es-ES"/>
              </w:rPr>
              <w:t xml:space="preserve">la descarga del efluente de </w:t>
            </w:r>
            <w:r w:rsidR="003102D0">
              <w:rPr>
                <w:rFonts w:cstheme="minorHAnsi"/>
                <w:lang w:eastAsia="es-ES"/>
              </w:rPr>
              <w:t>dicha o</w:t>
            </w:r>
            <w:r w:rsidR="0063657F" w:rsidRPr="000D606D">
              <w:rPr>
                <w:rFonts w:cstheme="minorHAnsi"/>
                <w:lang w:eastAsia="es-ES"/>
              </w:rPr>
              <w:t xml:space="preserve">bra de </w:t>
            </w:r>
            <w:r w:rsidR="003102D0">
              <w:rPr>
                <w:rFonts w:cstheme="minorHAnsi"/>
                <w:lang w:eastAsia="es-ES"/>
              </w:rPr>
              <w:t>d</w:t>
            </w:r>
            <w:r w:rsidR="0063657F" w:rsidRPr="000D606D">
              <w:rPr>
                <w:rFonts w:cstheme="minorHAnsi"/>
                <w:lang w:eastAsia="es-ES"/>
              </w:rPr>
              <w:t>ecantación</w:t>
            </w:r>
            <w:r w:rsidRPr="000D606D">
              <w:rPr>
                <w:rFonts w:cstheme="minorHAnsi"/>
                <w:lang w:eastAsia="es-ES"/>
              </w:rPr>
              <w:t xml:space="preserve"> (Ver Tabla </w:t>
            </w:r>
            <w:r w:rsidR="00A55A6B" w:rsidRPr="000D606D">
              <w:rPr>
                <w:rFonts w:cstheme="minorHAnsi"/>
                <w:lang w:eastAsia="es-ES"/>
              </w:rPr>
              <w:t>9</w:t>
            </w:r>
            <w:r w:rsidRPr="000D606D">
              <w:rPr>
                <w:rFonts w:cstheme="minorHAnsi"/>
                <w:lang w:eastAsia="es-ES"/>
              </w:rPr>
              <w:t xml:space="preserve"> y Gráfico </w:t>
            </w:r>
            <w:r w:rsidR="00A55A6B" w:rsidRPr="000D606D">
              <w:rPr>
                <w:rFonts w:cstheme="minorHAnsi"/>
                <w:lang w:eastAsia="es-ES"/>
              </w:rPr>
              <w:t>3</w:t>
            </w:r>
            <w:r w:rsidRPr="000D606D">
              <w:rPr>
                <w:rFonts w:cstheme="minorHAnsi"/>
                <w:lang w:eastAsia="es-ES"/>
              </w:rPr>
              <w:t>).</w:t>
            </w:r>
          </w:p>
          <w:p w:rsidR="004E7CA7" w:rsidRPr="007F64CA" w:rsidRDefault="004E7CA7" w:rsidP="00AD538B">
            <w:pPr>
              <w:pStyle w:val="Prrafodelista"/>
              <w:numPr>
                <w:ilvl w:val="0"/>
                <w:numId w:val="6"/>
              </w:numPr>
              <w:ind w:left="284" w:hanging="284"/>
            </w:pPr>
            <w:r w:rsidRPr="006D31DD">
              <w:t>Por otra parte, respecto de</w:t>
            </w:r>
            <w:r w:rsidR="00AD674B" w:rsidRPr="006D31DD">
              <w:t xml:space="preserve"> </w:t>
            </w:r>
            <w:r w:rsidRPr="006D31DD">
              <w:t>l</w:t>
            </w:r>
            <w:r w:rsidR="00AD674B" w:rsidRPr="006D31DD">
              <w:t xml:space="preserve">os </w:t>
            </w:r>
            <w:r w:rsidR="00953510" w:rsidRPr="006D31DD">
              <w:t>Informe</w:t>
            </w:r>
            <w:r w:rsidR="00AD674B" w:rsidRPr="006D31DD">
              <w:t>s</w:t>
            </w:r>
            <w:r w:rsidR="00953510" w:rsidRPr="006D31DD">
              <w:t xml:space="preserve"> de Monitoreo Plan de Vigilancia Ambiental para Alerta Temprana Calidad del Agua y Control de Arrastre de Sólidos </w:t>
            </w:r>
            <w:r w:rsidR="00AD674B" w:rsidRPr="006D31DD">
              <w:t xml:space="preserve">correspondientes </w:t>
            </w:r>
            <w:r w:rsidR="00E234BC">
              <w:rPr>
                <w:rFonts w:ascii="Calibri" w:eastAsia="Times New Roman" w:hAnsi="Calibri"/>
                <w:color w:val="000000"/>
                <w:lang w:eastAsia="es-CL"/>
              </w:rPr>
              <w:t xml:space="preserve">a las </w:t>
            </w:r>
            <w:r w:rsidR="007E16E6">
              <w:rPr>
                <w:rFonts w:ascii="Calibri" w:eastAsia="Times New Roman" w:hAnsi="Calibri"/>
                <w:color w:val="000000"/>
                <w:lang w:eastAsia="es-CL"/>
              </w:rPr>
              <w:t>Obras de Decantación (</w:t>
            </w:r>
            <w:r w:rsidR="00E234BC">
              <w:rPr>
                <w:rFonts w:ascii="Calibri" w:eastAsia="Times New Roman" w:hAnsi="Calibri"/>
                <w:color w:val="000000"/>
                <w:lang w:eastAsia="es-CL"/>
              </w:rPr>
              <w:t xml:space="preserve">piscinas </w:t>
            </w:r>
            <w:r w:rsidR="007E16E6">
              <w:rPr>
                <w:rFonts w:ascii="Calibri" w:eastAsia="Times New Roman" w:hAnsi="Calibri"/>
                <w:color w:val="000000"/>
                <w:lang w:eastAsia="es-CL"/>
              </w:rPr>
              <w:t>de decantación) existentes e</w:t>
            </w:r>
            <w:r w:rsidR="00E234BC">
              <w:rPr>
                <w:rFonts w:ascii="Calibri" w:eastAsia="Times New Roman" w:hAnsi="Calibri"/>
                <w:color w:val="000000"/>
                <w:lang w:eastAsia="es-CL"/>
              </w:rPr>
              <w:t>n e</w:t>
            </w:r>
            <w:r w:rsidR="00E234BC" w:rsidRPr="005B7420">
              <w:rPr>
                <w:rFonts w:ascii="Calibri" w:eastAsia="Times New Roman" w:hAnsi="Calibri"/>
                <w:color w:val="000000"/>
                <w:lang w:eastAsia="es-CL"/>
              </w:rPr>
              <w:t xml:space="preserve">l </w:t>
            </w:r>
            <w:r w:rsidR="00AD674B" w:rsidRPr="006D31DD">
              <w:t xml:space="preserve">período </w:t>
            </w:r>
            <w:r w:rsidR="00284B5D">
              <w:t xml:space="preserve">de control </w:t>
            </w:r>
            <w:r w:rsidR="00AD674B" w:rsidRPr="007F64CA">
              <w:t xml:space="preserve">comprendido entre los meses de </w:t>
            </w:r>
            <w:r w:rsidR="00953510" w:rsidRPr="007F64CA">
              <w:t xml:space="preserve">noviembre 2013 </w:t>
            </w:r>
            <w:r w:rsidR="00AD674B" w:rsidRPr="007F64CA">
              <w:t xml:space="preserve">y octubre de </w:t>
            </w:r>
            <w:r w:rsidR="00953510" w:rsidRPr="007F64CA">
              <w:t>2014</w:t>
            </w:r>
            <w:r w:rsidRPr="007F64CA">
              <w:t>, se advierte lo siguiente:</w:t>
            </w:r>
          </w:p>
          <w:p w:rsidR="000B585E" w:rsidRPr="007F64CA" w:rsidRDefault="000B585E" w:rsidP="000B585E">
            <w:pPr>
              <w:pStyle w:val="Prrafodelista"/>
              <w:numPr>
                <w:ilvl w:val="0"/>
                <w:numId w:val="3"/>
              </w:numPr>
              <w:ind w:left="567" w:hanging="207"/>
            </w:pPr>
            <w:r w:rsidRPr="007F64CA">
              <w:t>No se remiten mediciones del parámetro Temperatura durante el periodo de control a la salida de las Obras de Decantación.</w:t>
            </w:r>
          </w:p>
          <w:p w:rsidR="000B585E" w:rsidRPr="0015276D" w:rsidRDefault="000B585E" w:rsidP="000B585E">
            <w:pPr>
              <w:pStyle w:val="Prrafodelista"/>
              <w:numPr>
                <w:ilvl w:val="0"/>
                <w:numId w:val="3"/>
              </w:numPr>
              <w:ind w:left="567" w:hanging="207"/>
            </w:pPr>
            <w:r w:rsidRPr="007F64CA">
              <w:t xml:space="preserve">No </w:t>
            </w:r>
            <w:r w:rsidR="004E5676" w:rsidRPr="007F64CA">
              <w:t>se especifica</w:t>
            </w:r>
            <w:r w:rsidRPr="007F64CA">
              <w:t xml:space="preserve"> si las mediciones de los parámetros pH y Conductividad Eléctrica efectuadas </w:t>
            </w:r>
            <w:r w:rsidRPr="007F64CA">
              <w:rPr>
                <w:rFonts w:cstheme="minorHAnsi"/>
                <w:lang w:eastAsia="es-ES"/>
              </w:rPr>
              <w:t>durante el periodo de control a la salida de las Obras de Decantación</w:t>
            </w:r>
            <w:r w:rsidRPr="0015276D">
              <w:rPr>
                <w:rFonts w:cstheme="minorHAnsi"/>
                <w:lang w:eastAsia="es-ES"/>
              </w:rPr>
              <w:t xml:space="preserve">, </w:t>
            </w:r>
            <w:r w:rsidR="005874B5" w:rsidRPr="0015276D">
              <w:rPr>
                <w:rFonts w:cstheme="minorHAnsi"/>
                <w:lang w:eastAsia="es-ES"/>
              </w:rPr>
              <w:t xml:space="preserve">fueron </w:t>
            </w:r>
            <w:r w:rsidRPr="0015276D">
              <w:rPr>
                <w:rFonts w:cstheme="minorHAnsi"/>
                <w:lang w:eastAsia="es-ES"/>
              </w:rPr>
              <w:t>obtenidas en terreno (in situ).</w:t>
            </w:r>
          </w:p>
          <w:p w:rsidR="00F91B3A" w:rsidRPr="0015276D" w:rsidRDefault="006069F7" w:rsidP="00F91B3A">
            <w:pPr>
              <w:pStyle w:val="Prrafodelista"/>
              <w:numPr>
                <w:ilvl w:val="0"/>
                <w:numId w:val="3"/>
              </w:numPr>
              <w:ind w:left="567" w:hanging="207"/>
              <w:rPr>
                <w:rFonts w:ascii="Calibri" w:eastAsia="Times New Roman" w:hAnsi="Calibri"/>
                <w:color w:val="000000"/>
                <w:lang w:eastAsia="es-CL"/>
              </w:rPr>
            </w:pPr>
            <w:r w:rsidRPr="0015276D">
              <w:rPr>
                <w:rFonts w:ascii="Calibri" w:eastAsia="Times New Roman" w:hAnsi="Calibri"/>
                <w:color w:val="000000"/>
                <w:lang w:eastAsia="es-CL"/>
              </w:rPr>
              <w:t xml:space="preserve">Los </w:t>
            </w:r>
            <w:r w:rsidR="00131BA2" w:rsidRPr="0015276D">
              <w:rPr>
                <w:rFonts w:ascii="Calibri" w:eastAsia="Times New Roman" w:hAnsi="Calibri"/>
                <w:color w:val="000000"/>
                <w:lang w:eastAsia="es-CL"/>
              </w:rPr>
              <w:t xml:space="preserve">análisis </w:t>
            </w:r>
            <w:r w:rsidR="00BC4A85" w:rsidRPr="0015276D">
              <w:rPr>
                <w:rFonts w:ascii="Calibri" w:eastAsia="Times New Roman" w:hAnsi="Calibri"/>
                <w:color w:val="000000"/>
                <w:lang w:eastAsia="es-CL"/>
              </w:rPr>
              <w:t>de los parámetros pH, conductividad eléctrica</w:t>
            </w:r>
            <w:r w:rsidR="00071097" w:rsidRPr="0015276D">
              <w:rPr>
                <w:rFonts w:ascii="Calibri" w:eastAsia="Times New Roman" w:hAnsi="Calibri"/>
                <w:color w:val="000000"/>
                <w:lang w:eastAsia="es-CL"/>
              </w:rPr>
              <w:t xml:space="preserve"> y </w:t>
            </w:r>
            <w:r w:rsidR="00BC4A85" w:rsidRPr="0015276D">
              <w:rPr>
                <w:rFonts w:ascii="Calibri" w:eastAsia="Times New Roman" w:hAnsi="Calibri"/>
                <w:color w:val="000000"/>
                <w:lang w:eastAsia="es-CL"/>
              </w:rPr>
              <w:t>sulfatos</w:t>
            </w:r>
            <w:r w:rsidR="00C93024" w:rsidRPr="0015276D">
              <w:rPr>
                <w:rFonts w:ascii="Calibri" w:eastAsia="Times New Roman" w:hAnsi="Calibri"/>
                <w:color w:val="000000"/>
                <w:lang w:eastAsia="es-CL"/>
              </w:rPr>
              <w:t xml:space="preserve"> (</w:t>
            </w:r>
            <w:r w:rsidR="0050427D" w:rsidRPr="0015276D">
              <w:rPr>
                <w:rFonts w:ascii="Calibri" w:eastAsia="Times New Roman" w:hAnsi="Calibri"/>
                <w:color w:val="000000"/>
                <w:lang w:eastAsia="es-CL"/>
              </w:rPr>
              <w:t>45</w:t>
            </w:r>
            <w:r w:rsidR="00C93024" w:rsidRPr="0015276D">
              <w:rPr>
                <w:rFonts w:ascii="Calibri" w:eastAsia="Times New Roman" w:hAnsi="Calibri"/>
                <w:color w:val="000000"/>
                <w:lang w:eastAsia="es-CL"/>
              </w:rPr>
              <w:t xml:space="preserve"> análisis)</w:t>
            </w:r>
            <w:r w:rsidR="00BC4A85" w:rsidRPr="0015276D">
              <w:rPr>
                <w:rFonts w:ascii="Calibri" w:eastAsia="Times New Roman" w:hAnsi="Calibri"/>
                <w:color w:val="000000"/>
                <w:lang w:eastAsia="es-CL"/>
              </w:rPr>
              <w:t xml:space="preserve">, </w:t>
            </w:r>
            <w:r w:rsidR="00131BA2" w:rsidRPr="0015276D">
              <w:rPr>
                <w:rFonts w:ascii="Calibri" w:eastAsia="Times New Roman" w:hAnsi="Calibri"/>
                <w:color w:val="000000"/>
                <w:lang w:eastAsia="es-CL"/>
              </w:rPr>
              <w:t>fueron realizados por el laboratorio ALS Patagonia S.A. de la comuna de Colina, Región Metropolitana, cuy</w:t>
            </w:r>
            <w:r w:rsidR="00DD0501" w:rsidRPr="0015276D">
              <w:rPr>
                <w:rFonts w:ascii="Calibri" w:eastAsia="Times New Roman" w:hAnsi="Calibri"/>
                <w:color w:val="000000"/>
                <w:lang w:eastAsia="es-CL"/>
              </w:rPr>
              <w:t>o</w:t>
            </w:r>
            <w:r w:rsidR="00131BA2" w:rsidRPr="0015276D">
              <w:rPr>
                <w:rFonts w:ascii="Calibri" w:eastAsia="Times New Roman" w:hAnsi="Calibri"/>
                <w:color w:val="000000"/>
                <w:lang w:eastAsia="es-CL"/>
              </w:rPr>
              <w:t xml:space="preserve"> </w:t>
            </w:r>
            <w:r w:rsidR="00DD0501" w:rsidRPr="0015276D">
              <w:rPr>
                <w:rFonts w:ascii="Calibri" w:eastAsia="Times New Roman" w:hAnsi="Calibri"/>
                <w:color w:val="000000"/>
                <w:lang w:eastAsia="es-CL"/>
              </w:rPr>
              <w:t xml:space="preserve">certificado de </w:t>
            </w:r>
            <w:r w:rsidR="00131BA2" w:rsidRPr="0015276D">
              <w:rPr>
                <w:rFonts w:ascii="Calibri" w:eastAsia="Times New Roman" w:hAnsi="Calibri"/>
                <w:color w:val="000000"/>
                <w:lang w:eastAsia="es-CL"/>
              </w:rPr>
              <w:t xml:space="preserve">acreditación en el Sistema Nacional de Acreditación del INN como Laboratorio de Ensayo caducó con fecha 31 de enero de 2014 (Área de “Físico-química para aguas”). Al respecto, cabe advertir que </w:t>
            </w:r>
            <w:r w:rsidR="00DD0501" w:rsidRPr="0015276D">
              <w:rPr>
                <w:rFonts w:ascii="Calibri" w:eastAsia="Times New Roman" w:hAnsi="Calibri"/>
                <w:color w:val="000000"/>
                <w:lang w:eastAsia="es-CL"/>
              </w:rPr>
              <w:t xml:space="preserve">de acuerdo a la información remitida por el titular, la acreditación de dicho laboratorio </w:t>
            </w:r>
            <w:r w:rsidR="00131BA2" w:rsidRPr="0015276D">
              <w:rPr>
                <w:rFonts w:ascii="Calibri" w:eastAsia="Times New Roman" w:hAnsi="Calibri"/>
                <w:color w:val="000000"/>
                <w:lang w:eastAsia="es-CL"/>
              </w:rPr>
              <w:t>sólo fue renovada con fecha 11 de septiembre de 2014</w:t>
            </w:r>
            <w:r w:rsidR="00C93024" w:rsidRPr="0015276D">
              <w:rPr>
                <w:rFonts w:ascii="Calibri" w:eastAsia="Times New Roman" w:hAnsi="Calibri"/>
                <w:color w:val="000000"/>
                <w:lang w:eastAsia="es-CL"/>
              </w:rPr>
              <w:t xml:space="preserve">; por lo cual, no se certifica que éste haya contado con acreditación vigente entre el 1 de febrero y el 10 de septiembre de 2014 para realizar </w:t>
            </w:r>
            <w:r w:rsidR="00043B0C" w:rsidRPr="0015276D">
              <w:rPr>
                <w:rFonts w:ascii="Calibri" w:eastAsia="Times New Roman" w:hAnsi="Calibri"/>
                <w:color w:val="000000"/>
                <w:lang w:eastAsia="es-CL"/>
              </w:rPr>
              <w:t xml:space="preserve">31 </w:t>
            </w:r>
            <w:r w:rsidR="00C93024" w:rsidRPr="0015276D">
              <w:rPr>
                <w:rFonts w:ascii="Calibri" w:eastAsia="Times New Roman" w:hAnsi="Calibri"/>
                <w:color w:val="000000"/>
                <w:lang w:eastAsia="es-CL"/>
              </w:rPr>
              <w:t xml:space="preserve">de los </w:t>
            </w:r>
            <w:r w:rsidR="0050427D" w:rsidRPr="0015276D">
              <w:rPr>
                <w:rFonts w:ascii="Calibri" w:eastAsia="Times New Roman" w:hAnsi="Calibri"/>
                <w:color w:val="000000"/>
                <w:lang w:eastAsia="es-CL"/>
              </w:rPr>
              <w:t>45</w:t>
            </w:r>
            <w:r w:rsidR="00C93024" w:rsidRPr="0015276D">
              <w:rPr>
                <w:rFonts w:ascii="Calibri" w:eastAsia="Times New Roman" w:hAnsi="Calibri"/>
                <w:color w:val="000000"/>
                <w:lang w:eastAsia="es-CL"/>
              </w:rPr>
              <w:t xml:space="preserve"> análisis efectuados durante el periodo de control (</w:t>
            </w:r>
            <w:r w:rsidR="001C21B3" w:rsidRPr="0015276D">
              <w:rPr>
                <w:rFonts w:ascii="Calibri" w:eastAsia="Times New Roman" w:hAnsi="Calibri"/>
                <w:color w:val="000000"/>
                <w:lang w:eastAsia="es-CL"/>
              </w:rPr>
              <w:t>69</w:t>
            </w:r>
            <w:r w:rsidR="00C93024" w:rsidRPr="0015276D">
              <w:rPr>
                <w:rFonts w:ascii="Calibri" w:eastAsia="Times New Roman" w:hAnsi="Calibri"/>
                <w:color w:val="000000"/>
                <w:lang w:eastAsia="es-CL"/>
              </w:rPr>
              <w:t>%).</w:t>
            </w:r>
          </w:p>
          <w:p w:rsidR="00F91B3A" w:rsidRPr="008867F1" w:rsidRDefault="00F91B3A" w:rsidP="00F91B3A">
            <w:pPr>
              <w:pStyle w:val="Prrafodelista"/>
              <w:numPr>
                <w:ilvl w:val="0"/>
                <w:numId w:val="3"/>
              </w:numPr>
              <w:ind w:left="567" w:hanging="207"/>
              <w:rPr>
                <w:rFonts w:ascii="Calibri" w:eastAsia="Times New Roman" w:hAnsi="Calibri"/>
                <w:color w:val="000000"/>
                <w:lang w:eastAsia="es-CL"/>
              </w:rPr>
            </w:pPr>
            <w:r w:rsidRPr="004B3345">
              <w:rPr>
                <w:rFonts w:ascii="Calibri" w:eastAsia="Times New Roman" w:hAnsi="Calibri"/>
                <w:color w:val="000000"/>
                <w:lang w:eastAsia="es-CL"/>
              </w:rPr>
              <w:t>L</w:t>
            </w:r>
            <w:r w:rsidR="0063595A" w:rsidRPr="004B3345">
              <w:rPr>
                <w:rFonts w:ascii="Calibri" w:eastAsia="Times New Roman" w:hAnsi="Calibri"/>
                <w:color w:val="000000"/>
                <w:lang w:eastAsia="es-CL"/>
              </w:rPr>
              <w:t xml:space="preserve">os </w:t>
            </w:r>
            <w:r w:rsidRPr="004B3345">
              <w:rPr>
                <w:rFonts w:ascii="Calibri" w:eastAsia="Times New Roman" w:hAnsi="Calibri"/>
                <w:color w:val="000000"/>
                <w:lang w:eastAsia="es-CL"/>
              </w:rPr>
              <w:t>análisis de metales correspondientes a los monitoreos efectuados por el titular</w:t>
            </w:r>
            <w:r w:rsidR="0063595A" w:rsidRPr="004B3345">
              <w:rPr>
                <w:rFonts w:ascii="Calibri" w:eastAsia="Times New Roman" w:hAnsi="Calibri"/>
                <w:color w:val="000000"/>
                <w:lang w:eastAsia="es-CL"/>
              </w:rPr>
              <w:t xml:space="preserve"> entre los meses de enero y julio de 2014, </w:t>
            </w:r>
            <w:r w:rsidRPr="004B3345">
              <w:rPr>
                <w:rFonts w:ascii="Calibri" w:eastAsia="Times New Roman" w:hAnsi="Calibri"/>
                <w:color w:val="000000"/>
                <w:lang w:eastAsia="es-CL"/>
              </w:rPr>
              <w:t xml:space="preserve">fueron realizados por el laboratorio ALS Patagonia S.A., sede Antofagasta, el cual posee acreditaciones vigentes en el Sistema Nacional de Acreditación del INN como Laboratorio de Ensayo </w:t>
            </w:r>
            <w:r w:rsidRPr="008867F1">
              <w:rPr>
                <w:rFonts w:ascii="Calibri" w:eastAsia="Times New Roman" w:hAnsi="Calibri"/>
                <w:color w:val="000000"/>
                <w:lang w:eastAsia="es-CL"/>
              </w:rPr>
              <w:t xml:space="preserve">hasta </w:t>
            </w:r>
            <w:r w:rsidR="00830CC6" w:rsidRPr="008867F1">
              <w:rPr>
                <w:rFonts w:ascii="Calibri" w:eastAsia="Times New Roman" w:hAnsi="Calibri"/>
                <w:color w:val="000000"/>
                <w:lang w:eastAsia="es-CL"/>
              </w:rPr>
              <w:t xml:space="preserve">noviembre </w:t>
            </w:r>
            <w:r w:rsidRPr="008867F1">
              <w:rPr>
                <w:rFonts w:ascii="Calibri" w:eastAsia="Times New Roman" w:hAnsi="Calibri"/>
                <w:color w:val="000000"/>
                <w:lang w:eastAsia="es-CL"/>
              </w:rPr>
              <w:t>de 201</w:t>
            </w:r>
            <w:r w:rsidR="00830CC6" w:rsidRPr="008867F1">
              <w:rPr>
                <w:rFonts w:ascii="Calibri" w:eastAsia="Times New Roman" w:hAnsi="Calibri"/>
                <w:color w:val="000000"/>
                <w:lang w:eastAsia="es-CL"/>
              </w:rPr>
              <w:t>5</w:t>
            </w:r>
            <w:r w:rsidRPr="008867F1">
              <w:rPr>
                <w:rFonts w:ascii="Calibri" w:eastAsia="Times New Roman" w:hAnsi="Calibri"/>
                <w:color w:val="000000"/>
                <w:lang w:eastAsia="es-CL"/>
              </w:rPr>
              <w:t xml:space="preserve"> (Área de “Físico-química para aguas”) para efectuar el análisis de los parámetros </w:t>
            </w:r>
            <w:r w:rsidR="00DF1B92" w:rsidRPr="008867F1">
              <w:rPr>
                <w:rFonts w:ascii="Calibri" w:eastAsia="Times New Roman" w:hAnsi="Calibri"/>
                <w:color w:val="000000"/>
                <w:lang w:eastAsia="es-CL"/>
              </w:rPr>
              <w:t xml:space="preserve">Al, Ca, Cu, Fe, K, Mg, Mn, Na, Ni, Pb y Zn </w:t>
            </w:r>
            <w:r w:rsidRPr="008867F1">
              <w:rPr>
                <w:rFonts w:ascii="Calibri" w:eastAsia="Times New Roman" w:hAnsi="Calibri"/>
                <w:color w:val="000000"/>
                <w:lang w:eastAsia="es-CL"/>
              </w:rPr>
              <w:t xml:space="preserve">(Ver Anexo </w:t>
            </w:r>
            <w:r w:rsidR="0044437C" w:rsidRPr="008867F1">
              <w:rPr>
                <w:rFonts w:ascii="Calibri" w:eastAsia="Times New Roman" w:hAnsi="Calibri"/>
                <w:color w:val="000000"/>
                <w:lang w:eastAsia="es-CL"/>
              </w:rPr>
              <w:t>5</w:t>
            </w:r>
            <w:r w:rsidRPr="008867F1">
              <w:rPr>
                <w:rFonts w:ascii="Calibri" w:eastAsia="Times New Roman" w:hAnsi="Calibri"/>
                <w:color w:val="000000"/>
                <w:lang w:eastAsia="es-CL"/>
              </w:rPr>
              <w:t>).</w:t>
            </w:r>
          </w:p>
          <w:p w:rsidR="0063595A" w:rsidRPr="008867F1" w:rsidRDefault="0063595A" w:rsidP="0063595A">
            <w:pPr>
              <w:pStyle w:val="Prrafodelista"/>
              <w:numPr>
                <w:ilvl w:val="0"/>
                <w:numId w:val="3"/>
              </w:numPr>
              <w:ind w:left="567" w:hanging="207"/>
              <w:rPr>
                <w:rFonts w:ascii="Calibri" w:eastAsia="Times New Roman" w:hAnsi="Calibri"/>
                <w:color w:val="000000"/>
                <w:lang w:eastAsia="es-CL"/>
              </w:rPr>
            </w:pPr>
            <w:r w:rsidRPr="008867F1">
              <w:rPr>
                <w:rFonts w:ascii="Calibri" w:eastAsia="Times New Roman" w:hAnsi="Calibri"/>
                <w:color w:val="000000"/>
                <w:lang w:eastAsia="es-CL"/>
              </w:rPr>
              <w:t>Los análisis de metales correspondientes a los monitoreos efectuados por el titular entre los meses de agosto y septiembre de 2014</w:t>
            </w:r>
            <w:r w:rsidR="001B791E" w:rsidRPr="008867F1">
              <w:rPr>
                <w:rFonts w:ascii="Calibri" w:eastAsia="Times New Roman" w:hAnsi="Calibri"/>
                <w:color w:val="000000"/>
                <w:lang w:eastAsia="es-CL"/>
              </w:rPr>
              <w:t xml:space="preserve"> (</w:t>
            </w:r>
            <w:r w:rsidR="002B6353" w:rsidRPr="008867F1">
              <w:rPr>
                <w:rFonts w:ascii="Calibri" w:eastAsia="Times New Roman" w:hAnsi="Calibri"/>
                <w:color w:val="000000"/>
                <w:lang w:eastAsia="es-CL"/>
              </w:rPr>
              <w:t>44</w:t>
            </w:r>
            <w:r w:rsidR="001B791E" w:rsidRPr="008867F1">
              <w:rPr>
                <w:rFonts w:ascii="Calibri" w:eastAsia="Times New Roman" w:hAnsi="Calibri"/>
                <w:color w:val="000000"/>
                <w:lang w:eastAsia="es-CL"/>
              </w:rPr>
              <w:t xml:space="preserve"> análisis)</w:t>
            </w:r>
            <w:r w:rsidRPr="008867F1">
              <w:rPr>
                <w:rFonts w:ascii="Calibri" w:eastAsia="Times New Roman" w:hAnsi="Calibri"/>
                <w:color w:val="000000"/>
                <w:lang w:eastAsia="es-CL"/>
              </w:rPr>
              <w:t xml:space="preserve">, fueron realizados por el laboratorio ALS Patagonia S.A. de la comuna de Colina, Región Metropolitana, el cual no </w:t>
            </w:r>
            <w:r w:rsidR="00DC5B7D" w:rsidRPr="008867F1">
              <w:rPr>
                <w:rFonts w:ascii="Calibri" w:eastAsia="Times New Roman" w:hAnsi="Calibri"/>
                <w:color w:val="000000"/>
                <w:lang w:eastAsia="es-CL"/>
              </w:rPr>
              <w:t xml:space="preserve">se </w:t>
            </w:r>
            <w:r w:rsidR="008455B6" w:rsidRPr="008867F1">
              <w:rPr>
                <w:rFonts w:ascii="Calibri" w:eastAsia="Times New Roman" w:hAnsi="Calibri"/>
                <w:color w:val="000000"/>
                <w:lang w:eastAsia="es-CL"/>
              </w:rPr>
              <w:t>certifica</w:t>
            </w:r>
            <w:r w:rsidR="00DC5B7D" w:rsidRPr="008867F1">
              <w:rPr>
                <w:rFonts w:ascii="Calibri" w:eastAsia="Times New Roman" w:hAnsi="Calibri"/>
                <w:color w:val="000000"/>
                <w:lang w:eastAsia="es-CL"/>
              </w:rPr>
              <w:t xml:space="preserve"> que </w:t>
            </w:r>
            <w:r w:rsidR="003118F6" w:rsidRPr="008867F1">
              <w:rPr>
                <w:rFonts w:ascii="Calibri" w:eastAsia="Times New Roman" w:hAnsi="Calibri"/>
                <w:color w:val="000000"/>
                <w:lang w:eastAsia="es-CL"/>
              </w:rPr>
              <w:t xml:space="preserve">haya contado en dicho período con </w:t>
            </w:r>
            <w:r w:rsidRPr="008867F1">
              <w:rPr>
                <w:rFonts w:ascii="Calibri" w:eastAsia="Times New Roman" w:hAnsi="Calibri"/>
                <w:color w:val="000000"/>
                <w:lang w:eastAsia="es-CL"/>
              </w:rPr>
              <w:t>acreditaciones vigentes en el Sistema Nacional de Acreditación del INN como Laboratorio de Ensayo para efectuar el análisis de los parámetros Al, Ca, Cu, Fe, K, Mg, Mn, Na, Ni, Pb y Zn</w:t>
            </w:r>
            <w:r w:rsidR="00FD38A8" w:rsidRPr="008867F1">
              <w:rPr>
                <w:rFonts w:ascii="Calibri" w:eastAsia="Times New Roman" w:hAnsi="Calibri"/>
                <w:color w:val="000000"/>
                <w:lang w:eastAsia="es-CL"/>
              </w:rPr>
              <w:t xml:space="preserve"> (Disueltos y Totales)</w:t>
            </w:r>
            <w:r w:rsidRPr="008867F1">
              <w:rPr>
                <w:rFonts w:ascii="Calibri" w:eastAsia="Times New Roman" w:hAnsi="Calibri"/>
                <w:color w:val="000000"/>
                <w:lang w:eastAsia="es-CL"/>
              </w:rPr>
              <w:t>.</w:t>
            </w:r>
          </w:p>
          <w:p w:rsidR="0002082D" w:rsidRPr="00295A32" w:rsidRDefault="00FB4520" w:rsidP="0002082D">
            <w:pPr>
              <w:pStyle w:val="Prrafodelista"/>
              <w:numPr>
                <w:ilvl w:val="0"/>
                <w:numId w:val="3"/>
              </w:numPr>
              <w:ind w:left="567" w:hanging="207"/>
            </w:pPr>
            <w:r w:rsidRPr="00295A32">
              <w:lastRenderedPageBreak/>
              <w:t>Mediante Ord. N°212 de fecha 05/06/14, la Dirección General de Aguas de la Región de Magallanes y Antártica Chilena, respondió al Informe técnico denominado “Cumplimiento Ambiental de Calidad de Aguas Punto de Control Sup-8” remitido por Minera Invierno S.A.</w:t>
            </w:r>
            <w:r w:rsidR="00C36875" w:rsidRPr="00295A32">
              <w:t xml:space="preserve">, </w:t>
            </w:r>
            <w:r w:rsidRPr="00295A32">
              <w:t>s</w:t>
            </w:r>
            <w:r w:rsidR="00C36875" w:rsidRPr="00295A32">
              <w:t xml:space="preserve">in </w:t>
            </w:r>
            <w:r w:rsidRPr="00295A32">
              <w:t>pronunci</w:t>
            </w:r>
            <w:r w:rsidR="00C36875" w:rsidRPr="00295A32">
              <w:t xml:space="preserve">arse </w:t>
            </w:r>
            <w:r w:rsidRPr="00295A32">
              <w:t xml:space="preserve">respecto de </w:t>
            </w:r>
            <w:r w:rsidR="006B32DC" w:rsidRPr="00295A32">
              <w:t xml:space="preserve">los </w:t>
            </w:r>
            <w:r w:rsidRPr="00295A32">
              <w:t xml:space="preserve">indicadores de cumplimiento </w:t>
            </w:r>
            <w:r w:rsidR="005852FC" w:rsidRPr="00295A32">
              <w:t>a definir conforme a</w:t>
            </w:r>
            <w:r w:rsidR="006B32DC" w:rsidRPr="00295A32">
              <w:t xml:space="preserve">l </w:t>
            </w:r>
            <w:r w:rsidR="00C36875" w:rsidRPr="00295A32">
              <w:t xml:space="preserve">“Plan de Vigilancia Ambiental para Alerta Temprana de Calidad de Aguas” descrito en el </w:t>
            </w:r>
            <w:r w:rsidR="006B32DC" w:rsidRPr="00295A32">
              <w:t xml:space="preserve">considerando 8.22 de la RCA N°25/2011, </w:t>
            </w:r>
            <w:r w:rsidR="00295A32" w:rsidRPr="00295A32">
              <w:t xml:space="preserve">sino </w:t>
            </w:r>
            <w:r w:rsidR="005852FC" w:rsidRPr="00295A32">
              <w:t xml:space="preserve">sólo en relación a las características generales del mismo </w:t>
            </w:r>
            <w:r w:rsidRPr="00295A32">
              <w:t xml:space="preserve">(Ver Anexo </w:t>
            </w:r>
            <w:r w:rsidR="0044437C" w:rsidRPr="00295A32">
              <w:t>4</w:t>
            </w:r>
            <w:r w:rsidRPr="00295A32">
              <w:t>).</w:t>
            </w:r>
          </w:p>
          <w:p w:rsidR="00C62E26" w:rsidRPr="00254BF2" w:rsidRDefault="00C62E26" w:rsidP="00AD538B">
            <w:pPr>
              <w:pStyle w:val="Prrafodelista"/>
              <w:numPr>
                <w:ilvl w:val="0"/>
                <w:numId w:val="6"/>
              </w:numPr>
              <w:ind w:left="284" w:hanging="284"/>
            </w:pPr>
            <w:r w:rsidRPr="00700728">
              <w:t>Según lo indicado en el informe “Aprobación e ingeniería de detalle del proyecto de manejo de aguas superficiales” remitido por el titular, se advierte que</w:t>
            </w:r>
            <w:r w:rsidR="00EF3D24" w:rsidRPr="00700728">
              <w:t xml:space="preserve"> se consideraron las siguientes medidas tendientes a garantizar el adecuado funcionamiento </w:t>
            </w:r>
            <w:r w:rsidR="00211B67" w:rsidRPr="00700728">
              <w:t xml:space="preserve">hidráulico </w:t>
            </w:r>
            <w:r w:rsidR="00EF3D24" w:rsidRPr="00700728">
              <w:t>de l</w:t>
            </w:r>
            <w:r w:rsidR="00211B67" w:rsidRPr="00700728">
              <w:t xml:space="preserve">os canales interceptores y </w:t>
            </w:r>
            <w:r w:rsidR="00EF3D24" w:rsidRPr="00700728">
              <w:t xml:space="preserve">piscinas de decantación (Obras de </w:t>
            </w:r>
            <w:r w:rsidR="00EF3D24" w:rsidRPr="00254BF2">
              <w:t>Decantación)</w:t>
            </w:r>
            <w:r w:rsidRPr="00254BF2">
              <w:t>:</w:t>
            </w:r>
          </w:p>
          <w:p w:rsidR="009E0CF7" w:rsidRPr="00535627" w:rsidRDefault="00694B87" w:rsidP="00760ECF">
            <w:pPr>
              <w:pStyle w:val="Prrafodelista"/>
              <w:numPr>
                <w:ilvl w:val="0"/>
                <w:numId w:val="3"/>
              </w:numPr>
              <w:ind w:left="567" w:hanging="207"/>
            </w:pPr>
            <w:r w:rsidRPr="00254BF2">
              <w:t xml:space="preserve">De acuerdo a lo indicado en </w:t>
            </w:r>
            <w:r w:rsidR="00254BF2" w:rsidRPr="00254BF2">
              <w:t xml:space="preserve">los </w:t>
            </w:r>
            <w:r w:rsidRPr="00254BF2">
              <w:t>punto</w:t>
            </w:r>
            <w:r w:rsidR="00254BF2" w:rsidRPr="00254BF2">
              <w:t>s</w:t>
            </w:r>
            <w:r w:rsidRPr="00254BF2">
              <w:t xml:space="preserve"> 5.2.3.1 </w:t>
            </w:r>
            <w:r w:rsidR="00254BF2" w:rsidRPr="00254BF2">
              <w:t xml:space="preserve">y 5.3.3.1 </w:t>
            </w:r>
            <w:r w:rsidRPr="00254BF2">
              <w:t>del informe señalado, p</w:t>
            </w:r>
            <w:r w:rsidR="00C62E26" w:rsidRPr="00254BF2">
              <w:t>ara el diseño de las Obra</w:t>
            </w:r>
            <w:r w:rsidR="00B97800" w:rsidRPr="00254BF2">
              <w:t>s</w:t>
            </w:r>
            <w:r w:rsidR="00C62E26" w:rsidRPr="00254BF2">
              <w:t xml:space="preserve"> de Decantación </w:t>
            </w:r>
            <w:r w:rsidR="00254BF2" w:rsidRPr="00254BF2">
              <w:t xml:space="preserve">1, </w:t>
            </w:r>
            <w:r w:rsidR="00C62E26" w:rsidRPr="00254BF2">
              <w:t xml:space="preserve">3 </w:t>
            </w:r>
            <w:r w:rsidR="00B97800" w:rsidRPr="00254BF2">
              <w:t xml:space="preserve">y 4 </w:t>
            </w:r>
            <w:r w:rsidR="00C62E26" w:rsidRPr="00254BF2">
              <w:t xml:space="preserve">se consideró un </w:t>
            </w:r>
            <w:r w:rsidR="003F553A" w:rsidRPr="00254BF2">
              <w:t xml:space="preserve">tamaño mínimo de partículas a </w:t>
            </w:r>
            <w:r w:rsidR="003F553A" w:rsidRPr="00535627">
              <w:t xml:space="preserve">decantar de </w:t>
            </w:r>
            <w:r w:rsidR="00C62E26" w:rsidRPr="00535627">
              <w:t>diá</w:t>
            </w:r>
            <w:r w:rsidR="00101130" w:rsidRPr="00535627">
              <w:t xml:space="preserve">metro </w:t>
            </w:r>
            <w:r w:rsidR="00C62E26" w:rsidRPr="00535627">
              <w:t>0,01 cm</w:t>
            </w:r>
            <w:r w:rsidR="00101130" w:rsidRPr="00535627">
              <w:t>.</w:t>
            </w:r>
            <w:r w:rsidR="00C62E26" w:rsidRPr="00535627">
              <w:t xml:space="preserve"> (0,1 mm)</w:t>
            </w:r>
            <w:r w:rsidR="003F553A" w:rsidRPr="00535627">
              <w:t xml:space="preserve"> (arenas muy finas o limos), a efectos de asegurar que las mismas funcionen correctamente.</w:t>
            </w:r>
          </w:p>
          <w:p w:rsidR="00B97800" w:rsidRPr="00CA1D8B" w:rsidRDefault="006446D5" w:rsidP="00760ECF">
            <w:pPr>
              <w:pStyle w:val="Prrafodelista"/>
              <w:numPr>
                <w:ilvl w:val="0"/>
                <w:numId w:val="3"/>
              </w:numPr>
              <w:ind w:left="567" w:hanging="207"/>
            </w:pPr>
            <w:r w:rsidRPr="00535627">
              <w:t xml:space="preserve">De acuerdo a lo indicado en </w:t>
            </w:r>
            <w:r w:rsidR="00535627" w:rsidRPr="00535627">
              <w:t xml:space="preserve">los </w:t>
            </w:r>
            <w:r w:rsidRPr="00535627">
              <w:t>punto</w:t>
            </w:r>
            <w:r w:rsidR="00535627" w:rsidRPr="00535627">
              <w:t>s</w:t>
            </w:r>
            <w:r w:rsidRPr="00535627">
              <w:t xml:space="preserve"> 5.2.3.1 </w:t>
            </w:r>
            <w:r w:rsidR="00535627" w:rsidRPr="00535627">
              <w:t xml:space="preserve">y 5.3.3.1 </w:t>
            </w:r>
            <w:r w:rsidRPr="00535627">
              <w:t>del informe señalado,</w:t>
            </w:r>
            <w:r w:rsidR="00026FFA" w:rsidRPr="00535627">
              <w:t xml:space="preserve"> </w:t>
            </w:r>
            <w:r w:rsidR="00071A92" w:rsidRPr="00535627">
              <w:t xml:space="preserve">en </w:t>
            </w:r>
            <w:r w:rsidRPr="00535627">
              <w:t xml:space="preserve">las Obras de Decantación </w:t>
            </w:r>
            <w:r w:rsidR="00535627" w:rsidRPr="00535627">
              <w:t xml:space="preserve">1, </w:t>
            </w:r>
            <w:r w:rsidR="00966503" w:rsidRPr="00535627">
              <w:t xml:space="preserve">3 y 4 </w:t>
            </w:r>
            <w:r w:rsidRPr="00535627">
              <w:t>se ha</w:t>
            </w:r>
            <w:r w:rsidR="0085634C" w:rsidRPr="00535627">
              <w:t>n</w:t>
            </w:r>
            <w:r w:rsidRPr="00535627">
              <w:t xml:space="preserve"> considerado </w:t>
            </w:r>
            <w:r w:rsidR="00026FFA" w:rsidRPr="00535627">
              <w:t>revancha</w:t>
            </w:r>
            <w:r w:rsidR="0085634C" w:rsidRPr="00535627">
              <w:t>s</w:t>
            </w:r>
            <w:r w:rsidR="00026FFA" w:rsidRPr="00535627">
              <w:t xml:space="preserve"> mínima</w:t>
            </w:r>
            <w:r w:rsidR="0085634C" w:rsidRPr="00535627">
              <w:t>s</w:t>
            </w:r>
            <w:r w:rsidR="00026FFA" w:rsidRPr="00535627">
              <w:t xml:space="preserve"> </w:t>
            </w:r>
            <w:r w:rsidR="00071A92" w:rsidRPr="00535627">
              <w:t xml:space="preserve">de seguridad </w:t>
            </w:r>
            <w:r w:rsidR="00026FFA" w:rsidRPr="00535627">
              <w:t xml:space="preserve">de 0,2 m </w:t>
            </w:r>
            <w:r w:rsidR="00071A92" w:rsidRPr="00535627">
              <w:t>(distancia entre el nivel de agua al interior de las mismas y sus respectivas cotas de coronamiento de muro)</w:t>
            </w:r>
            <w:r w:rsidR="0085634C" w:rsidRPr="00535627">
              <w:t xml:space="preserve">, a objeto de controlar cualquier potencial </w:t>
            </w:r>
            <w:r w:rsidR="0085634C" w:rsidRPr="00CA1D8B">
              <w:t>superación de la capacidad de las mismas</w:t>
            </w:r>
            <w:r w:rsidR="00B97800" w:rsidRPr="00CA1D8B">
              <w:t>.</w:t>
            </w:r>
          </w:p>
          <w:p w:rsidR="00FA69A1" w:rsidRPr="0047469B" w:rsidRDefault="00966503" w:rsidP="00760ECF">
            <w:pPr>
              <w:pStyle w:val="Prrafodelista"/>
              <w:numPr>
                <w:ilvl w:val="0"/>
                <w:numId w:val="3"/>
              </w:numPr>
              <w:ind w:left="567" w:hanging="207"/>
            </w:pPr>
            <w:r w:rsidRPr="00CA1D8B">
              <w:t xml:space="preserve">De acuerdo a lo indicado en el punto 5.2.2 del informe señalado, en los Canales Interceptores 1 y 2 se ha considerado </w:t>
            </w:r>
            <w:r w:rsidR="00DD3B21" w:rsidRPr="00CA1D8B">
              <w:t>una revancha mínima de seguridad de 0,2 m (distancia entre el nivel de agua al interior de los mismos y sus respectivas cotas de coronamiento)</w:t>
            </w:r>
            <w:r w:rsidR="0085634C" w:rsidRPr="00CA1D8B">
              <w:t xml:space="preserve">, a objeto de controlar cualquier potencial superación de la </w:t>
            </w:r>
            <w:r w:rsidR="0085634C" w:rsidRPr="0047469B">
              <w:t>capacidad de los mismos.</w:t>
            </w:r>
          </w:p>
          <w:p w:rsidR="005C3851" w:rsidRPr="0047469B" w:rsidRDefault="00F4126A" w:rsidP="00760ECF">
            <w:pPr>
              <w:pStyle w:val="Prrafodelista"/>
              <w:numPr>
                <w:ilvl w:val="0"/>
                <w:numId w:val="3"/>
              </w:numPr>
              <w:ind w:left="567" w:hanging="207"/>
            </w:pPr>
            <w:r w:rsidRPr="0047469B">
              <w:t xml:space="preserve">De acuerdo a lo indicado en el punto 5.2.3.1 del informe señalado, </w:t>
            </w:r>
            <w:r w:rsidR="00F5025D" w:rsidRPr="0047469B">
              <w:t xml:space="preserve">las Obras de Decantación 3 y 4 </w:t>
            </w:r>
            <w:r w:rsidRPr="0047469B">
              <w:t>ha</w:t>
            </w:r>
            <w:r w:rsidR="00F5025D" w:rsidRPr="0047469B">
              <w:t>n</w:t>
            </w:r>
            <w:r w:rsidRPr="0047469B">
              <w:t xml:space="preserve"> sido diseñada</w:t>
            </w:r>
            <w:r w:rsidR="00F5025D" w:rsidRPr="0047469B">
              <w:t>s</w:t>
            </w:r>
            <w:r w:rsidRPr="0047469B">
              <w:t xml:space="preserve"> para el caudal formativo de</w:t>
            </w:r>
            <w:r w:rsidR="00F5025D" w:rsidRPr="0047469B">
              <w:t xml:space="preserve"> </w:t>
            </w:r>
            <w:r w:rsidRPr="0047469B">
              <w:t>l</w:t>
            </w:r>
            <w:r w:rsidR="00F5025D" w:rsidRPr="0047469B">
              <w:t>os canales interceptores 2 y 1, respectivamente</w:t>
            </w:r>
            <w:r w:rsidRPr="0047469B">
              <w:t xml:space="preserve">, en tanto que </w:t>
            </w:r>
            <w:r w:rsidR="00F5025D" w:rsidRPr="0047469B">
              <w:t xml:space="preserve">los </w:t>
            </w:r>
            <w:r w:rsidRPr="0047469B">
              <w:t>vertedero</w:t>
            </w:r>
            <w:r w:rsidR="00F5025D" w:rsidRPr="0047469B">
              <w:t>s</w:t>
            </w:r>
            <w:r w:rsidRPr="0047469B">
              <w:t xml:space="preserve"> de descarga de cada decantador, ha</w:t>
            </w:r>
            <w:r w:rsidR="00F5025D" w:rsidRPr="0047469B">
              <w:t>n</w:t>
            </w:r>
            <w:r w:rsidRPr="0047469B">
              <w:t xml:space="preserve"> sido diseñado</w:t>
            </w:r>
            <w:r w:rsidR="00F5025D" w:rsidRPr="0047469B">
              <w:t>s</w:t>
            </w:r>
            <w:r w:rsidRPr="0047469B">
              <w:t xml:space="preserve"> considerando </w:t>
            </w:r>
            <w:r w:rsidR="00F5025D" w:rsidRPr="0047469B">
              <w:t xml:space="preserve">los </w:t>
            </w:r>
            <w:r w:rsidRPr="0047469B">
              <w:t>caudal</w:t>
            </w:r>
            <w:r w:rsidR="00F5025D" w:rsidRPr="0047469B">
              <w:t>es</w:t>
            </w:r>
            <w:r w:rsidRPr="0047469B">
              <w:t xml:space="preserve"> de crecida para el período de retorno de 100 años de</w:t>
            </w:r>
            <w:r w:rsidR="00F5025D" w:rsidRPr="0047469B">
              <w:t xml:space="preserve"> sus </w:t>
            </w:r>
            <w:r w:rsidRPr="0047469B">
              <w:t>correspondiente</w:t>
            </w:r>
            <w:r w:rsidR="00F5025D" w:rsidRPr="0047469B">
              <w:t>s</w:t>
            </w:r>
            <w:r w:rsidRPr="0047469B">
              <w:t xml:space="preserve"> canal</w:t>
            </w:r>
            <w:r w:rsidR="00F5025D" w:rsidRPr="0047469B">
              <w:t>es interceptores</w:t>
            </w:r>
            <w:r w:rsidRPr="0047469B">
              <w:t>.</w:t>
            </w:r>
          </w:p>
          <w:p w:rsidR="00E2271C" w:rsidRPr="0047469B" w:rsidRDefault="00F5025D" w:rsidP="00760ECF">
            <w:pPr>
              <w:pStyle w:val="Prrafodelista"/>
              <w:numPr>
                <w:ilvl w:val="0"/>
                <w:numId w:val="3"/>
              </w:numPr>
              <w:ind w:left="567" w:hanging="207"/>
            </w:pPr>
            <w:r w:rsidRPr="0047469B">
              <w:t>De acuerdo a lo indicado en el punto 5.3.3.1 del informe señalado, la Obra de Decantación 1 ha sido diseñada para el mismo caudal de diseño del sistema de elevación en el rajo, el cual corresponde (según el punto 5.3.1.2) a la suma de los aportes superficiales (precipitaciones) que llegan al rajo más los afloramientos de aguas subterráneas al interior del rajo.</w:t>
            </w:r>
          </w:p>
          <w:p w:rsidR="00BA050D" w:rsidRPr="0047469B" w:rsidRDefault="00BA050D" w:rsidP="00760ECF">
            <w:pPr>
              <w:pStyle w:val="Prrafodelista"/>
              <w:numPr>
                <w:ilvl w:val="0"/>
                <w:numId w:val="3"/>
              </w:numPr>
              <w:ind w:left="567" w:hanging="207"/>
            </w:pPr>
            <w:r w:rsidRPr="0047469B">
              <w:t xml:space="preserve">De acuerdo a lo indicado en la Tabla 5-14 del informe señalado, para la determinación de los Caudales Formativos </w:t>
            </w:r>
            <w:r w:rsidR="00C537AD" w:rsidRPr="0047469B">
              <w:t xml:space="preserve">de </w:t>
            </w:r>
            <w:r w:rsidRPr="0047469B">
              <w:t xml:space="preserve">los Canales Interceptores 1 y 2 (T=1,5 años), se consideró una precipitación máxima </w:t>
            </w:r>
            <w:r w:rsidR="00835DE4" w:rsidRPr="0047469B">
              <w:t>diaria</w:t>
            </w:r>
            <w:r w:rsidRPr="0047469B">
              <w:t xml:space="preserve"> </w:t>
            </w:r>
            <w:r w:rsidR="00835DE4" w:rsidRPr="0047469B">
              <w:t xml:space="preserve">(registrada en pluviómetro) </w:t>
            </w:r>
            <w:r w:rsidRPr="0047469B">
              <w:t xml:space="preserve">de 24,62 mm, lo cual corresponde </w:t>
            </w:r>
            <w:r w:rsidR="00835DE4" w:rsidRPr="0047469B">
              <w:t xml:space="preserve">(según ecuación presentada) </w:t>
            </w:r>
            <w:r w:rsidRPr="0047469B">
              <w:t xml:space="preserve">a una precipitación máxima </w:t>
            </w:r>
            <w:r w:rsidR="00835DE4" w:rsidRPr="0047469B">
              <w:t xml:space="preserve">producida en un intervalo de </w:t>
            </w:r>
            <w:r w:rsidRPr="0047469B">
              <w:t>24 horas de 29,55 mm.</w:t>
            </w:r>
          </w:p>
          <w:p w:rsidR="00556808" w:rsidRPr="0047469B" w:rsidRDefault="00556808" w:rsidP="00556808">
            <w:pPr>
              <w:pStyle w:val="Prrafodelista"/>
              <w:numPr>
                <w:ilvl w:val="0"/>
                <w:numId w:val="3"/>
              </w:numPr>
              <w:ind w:left="567" w:hanging="207"/>
            </w:pPr>
            <w:r w:rsidRPr="0047469B">
              <w:t xml:space="preserve">De acuerdo a lo indicado en el punto 5.2.2 del informe señalado, </w:t>
            </w:r>
            <w:r w:rsidR="00960391" w:rsidRPr="0047469B">
              <w:t xml:space="preserve">el diseño de </w:t>
            </w:r>
            <w:r w:rsidRPr="0047469B">
              <w:t xml:space="preserve">las descargas de los canales interceptores, ubicadas aguas debajo de los decantadores, ha sido </w:t>
            </w:r>
            <w:r w:rsidR="00960391" w:rsidRPr="0047469B">
              <w:t xml:space="preserve">verificado para los </w:t>
            </w:r>
            <w:r w:rsidRPr="0047469B">
              <w:t xml:space="preserve">Caudales de Crecida </w:t>
            </w:r>
            <w:r w:rsidR="00036C76" w:rsidRPr="0047469B">
              <w:t>asociados a los Canales Interceptores 1 y 2 (T=100 años)</w:t>
            </w:r>
            <w:r w:rsidRPr="0047469B">
              <w:t>.</w:t>
            </w:r>
          </w:p>
          <w:p w:rsidR="00DF4C07" w:rsidRPr="0047469B" w:rsidRDefault="003C4D01" w:rsidP="00760ECF">
            <w:pPr>
              <w:pStyle w:val="Prrafodelista"/>
              <w:numPr>
                <w:ilvl w:val="0"/>
                <w:numId w:val="3"/>
              </w:numPr>
              <w:ind w:left="567" w:hanging="207"/>
            </w:pPr>
            <w:r w:rsidRPr="0047469B">
              <w:t xml:space="preserve">De acuerdo a lo indicado en la Tabla 5-9 del informe señalado, para la determinación de los Caudales de Crecida </w:t>
            </w:r>
            <w:r w:rsidR="00036C76" w:rsidRPr="0047469B">
              <w:t xml:space="preserve">asociados a </w:t>
            </w:r>
            <w:r w:rsidRPr="0047469B">
              <w:t>los Canales Interceptores 1 y 2 (T=100 años), se consideró una precipitación máxima diaria (registrada en pluviómetro) de 68,3 mm, lo cual corresponde (según ecuación presentada) a una precipitación máxima producida en un intervalo de 24 horas de 81,9 mm.</w:t>
            </w:r>
          </w:p>
          <w:p w:rsidR="00B20CBE" w:rsidRPr="0047469B" w:rsidRDefault="00D8147E" w:rsidP="00D8147E">
            <w:pPr>
              <w:pStyle w:val="Prrafodelista"/>
              <w:numPr>
                <w:ilvl w:val="0"/>
                <w:numId w:val="3"/>
              </w:numPr>
              <w:ind w:left="567" w:hanging="207"/>
            </w:pPr>
            <w:r w:rsidRPr="0047469B">
              <w:t xml:space="preserve">De acuerdo a lo indicado en el punto 5.3.1.2 y la Tabla 5-40 del informe señalado, para evaluar los caudales superficiales que ingresan al rajo </w:t>
            </w:r>
            <w:r w:rsidR="00B20CBE" w:rsidRPr="0047469B">
              <w:t>se consideró una precipitación máxima producida en un intervalo de 24 horas de 69,36 mm, lo cual corresponde (según ecuación presentada) a una precipitación máxima diaria (registrada en pluviómetro) de 57,8 mm.</w:t>
            </w:r>
          </w:p>
          <w:p w:rsidR="00DF4C07" w:rsidRPr="004D03C5" w:rsidRDefault="00F3699E" w:rsidP="00DF4C07">
            <w:pPr>
              <w:pStyle w:val="Prrafodelista"/>
              <w:numPr>
                <w:ilvl w:val="0"/>
                <w:numId w:val="6"/>
              </w:numPr>
              <w:ind w:left="284" w:hanging="284"/>
            </w:pPr>
            <w:r w:rsidRPr="00481206">
              <w:t>De acuerdo a los registros continuos de precipitaciones remitidos por el titular y obtenid</w:t>
            </w:r>
            <w:r w:rsidR="00BB7DB7" w:rsidRPr="00481206">
              <w:t>o</w:t>
            </w:r>
            <w:r w:rsidRPr="00481206">
              <w:t>s de la Estación Meteorológica instalada en el sector de Mina Invierno</w:t>
            </w:r>
            <w:r w:rsidR="0071326B">
              <w:t xml:space="preserve"> (Anexo</w:t>
            </w:r>
            <w:r w:rsidR="0044437C">
              <w:t xml:space="preserve"> 6</w:t>
            </w:r>
            <w:r w:rsidR="0071326B">
              <w:t>)</w:t>
            </w:r>
            <w:r w:rsidRPr="00481206">
              <w:t xml:space="preserve">, se observa que durante el </w:t>
            </w:r>
            <w:r w:rsidR="00BB7DB7" w:rsidRPr="00481206">
              <w:t>período comprendido entre los meses de junio y septiembre de 2014</w:t>
            </w:r>
            <w:r w:rsidR="004944F6" w:rsidRPr="00481206">
              <w:t>,</w:t>
            </w:r>
            <w:r w:rsidR="00BB7DB7" w:rsidRPr="00481206">
              <w:t xml:space="preserve"> el valor </w:t>
            </w:r>
            <w:r w:rsidR="00585076" w:rsidRPr="00481206">
              <w:t xml:space="preserve">máximo </w:t>
            </w:r>
            <w:r w:rsidR="00BB7DB7" w:rsidRPr="00481206">
              <w:t xml:space="preserve">de precipitación diaria fue de 24,9 mm y correspondió al día </w:t>
            </w:r>
            <w:r w:rsidR="00585076" w:rsidRPr="00481206">
              <w:t xml:space="preserve">28/06/14. Por otra parte, se advierte que durante el mes de septiembre de 2014, el valor máximo de </w:t>
            </w:r>
            <w:r w:rsidRPr="00481206">
              <w:t xml:space="preserve">precipitación diaria </w:t>
            </w:r>
            <w:r w:rsidR="006B6FCE" w:rsidRPr="00481206">
              <w:t xml:space="preserve">alcanzó los </w:t>
            </w:r>
            <w:r w:rsidR="00585076" w:rsidRPr="00481206">
              <w:t xml:space="preserve">21 </w:t>
            </w:r>
            <w:r w:rsidR="00585076" w:rsidRPr="005F5723">
              <w:t xml:space="preserve">mm </w:t>
            </w:r>
            <w:r w:rsidR="006B6FCE" w:rsidRPr="005F5723">
              <w:t xml:space="preserve">el </w:t>
            </w:r>
            <w:r w:rsidRPr="005F5723">
              <w:t xml:space="preserve">día </w:t>
            </w:r>
            <w:r w:rsidR="00225B0C" w:rsidRPr="005F5723">
              <w:t xml:space="preserve">16/09/14 (Ver Gráfico </w:t>
            </w:r>
            <w:r w:rsidR="00086EBE">
              <w:t>4</w:t>
            </w:r>
            <w:r w:rsidR="00225B0C" w:rsidRPr="00A135A3">
              <w:t>).</w:t>
            </w:r>
            <w:r w:rsidR="00C908BA" w:rsidRPr="00A135A3">
              <w:t xml:space="preserve"> Al respecto, se observa</w:t>
            </w:r>
            <w:r w:rsidR="00572B18" w:rsidRPr="00A135A3">
              <w:t xml:space="preserve"> que en el período </w:t>
            </w:r>
            <w:proofErr w:type="spellStart"/>
            <w:r w:rsidR="0047469B">
              <w:t>junio</w:t>
            </w:r>
            <w:proofErr w:type="spellEnd"/>
            <w:r w:rsidR="0047469B">
              <w:t>-septiembre de 2014</w:t>
            </w:r>
            <w:r w:rsidR="00572B18" w:rsidRPr="00A135A3">
              <w:t xml:space="preserve">, sólo en un día (28/06/14) se superó </w:t>
            </w:r>
            <w:r w:rsidR="00A17796">
              <w:t xml:space="preserve">levemente </w:t>
            </w:r>
            <w:r w:rsidR="00572B18" w:rsidRPr="00A135A3">
              <w:t>el valor de precipitación máxima diaria considerado para el diseño de las piscinas decantadoras asociadas a los canales interceptores 1 y 2</w:t>
            </w:r>
            <w:r w:rsidR="005015E2">
              <w:t xml:space="preserve"> (24,62 mm)</w:t>
            </w:r>
            <w:r w:rsidR="009D0313">
              <w:t xml:space="preserve">, en circunstancias que para el mismo período no se superó el </w:t>
            </w:r>
            <w:r w:rsidR="009D0313" w:rsidRPr="00A135A3">
              <w:t xml:space="preserve">valor de precipitación máxima diaria considerado para el diseño de la piscina decantadora </w:t>
            </w:r>
            <w:r w:rsidR="00E85636">
              <w:t xml:space="preserve">utilizada para el tratamiento de </w:t>
            </w:r>
            <w:r w:rsidR="00E85636">
              <w:lastRenderedPageBreak/>
              <w:t>las aguas evacuadas desde el rajo</w:t>
            </w:r>
            <w:r w:rsidR="009D0313">
              <w:t xml:space="preserve"> </w:t>
            </w:r>
            <w:r w:rsidR="009D0313" w:rsidRPr="004D03C5">
              <w:t>(57,8 mm)</w:t>
            </w:r>
            <w:r w:rsidR="00A135A3" w:rsidRPr="004D03C5">
              <w:t>.</w:t>
            </w:r>
          </w:p>
          <w:p w:rsidR="005F5723" w:rsidRPr="004D03C5" w:rsidRDefault="00A954FB" w:rsidP="005F5723">
            <w:pPr>
              <w:pStyle w:val="Prrafodelista"/>
              <w:numPr>
                <w:ilvl w:val="0"/>
                <w:numId w:val="6"/>
              </w:numPr>
              <w:ind w:left="284" w:hanging="284"/>
            </w:pPr>
            <w:r w:rsidRPr="004D03C5">
              <w:t>Mediante carta MI-102-15-02 de fecha 03/02/15, el titular informa que a partir de junio del año 2013, las Obras de Decantación 3 y 4 del sistema de manejo de aguas de la mina se han encontrado siempre operativas y disponibles para la recepción de agua que escurra por los taludes del botadero sur</w:t>
            </w:r>
            <w:r w:rsidR="00E5341A" w:rsidRPr="004D03C5">
              <w:t>, lo cual ha sucedido en forma intermitente</w:t>
            </w:r>
            <w:r w:rsidR="005F5723" w:rsidRPr="004D03C5">
              <w:t xml:space="preserve"> (Ver Anexo </w:t>
            </w:r>
            <w:r w:rsidR="0044437C" w:rsidRPr="004D03C5">
              <w:t>3</w:t>
            </w:r>
            <w:r w:rsidR="005F5723" w:rsidRPr="004D03C5">
              <w:t>)</w:t>
            </w:r>
            <w:r w:rsidRPr="004D03C5">
              <w:t>.</w:t>
            </w:r>
          </w:p>
          <w:p w:rsidR="000913C4" w:rsidRPr="00124AAA" w:rsidRDefault="000913C4" w:rsidP="000913C4">
            <w:pPr>
              <w:pStyle w:val="Prrafodelista"/>
              <w:numPr>
                <w:ilvl w:val="0"/>
                <w:numId w:val="6"/>
              </w:numPr>
              <w:ind w:left="284" w:hanging="284"/>
            </w:pPr>
            <w:r w:rsidRPr="00124AAA">
              <w:rPr>
                <w:color w:val="000000"/>
                <w:lang w:eastAsia="es-CL"/>
              </w:rPr>
              <w:t>El titular no reportó a través del Sistema de Seguimiento Ambiental de esta Superintendencia del Medio Ambiente el informe trimestral correspondiente al seguimiento al arrastre de sedimentos hacia cursos de agua superficiales correspondiente al período junio-agosto 2014. Dicho informe recién fue cargado el día 19/01/15, previa notificación de la Resolución Exenta (SMA) N°12 de fecha 09/01/15 (Anexo 7) que requirió dicha información en virtud del artículo 3 letra e de la Ley Orgánica de la SMA (*).</w:t>
            </w:r>
          </w:p>
          <w:p w:rsidR="00124AAA" w:rsidRPr="00124AAA" w:rsidRDefault="00124AAA" w:rsidP="00124AAA">
            <w:pPr>
              <w:pStyle w:val="Prrafodelista"/>
              <w:numPr>
                <w:ilvl w:val="0"/>
                <w:numId w:val="6"/>
              </w:numPr>
              <w:ind w:left="284" w:hanging="284"/>
            </w:pPr>
            <w:r w:rsidRPr="00124AAA">
              <w:rPr>
                <w:color w:val="000000"/>
                <w:lang w:eastAsia="es-CL"/>
              </w:rPr>
              <w:t xml:space="preserve">El titular no reportó a través del Sistema de Seguimiento Ambiental de esta Superintendencia del Medio Ambiente el </w:t>
            </w:r>
            <w:r w:rsidRPr="00A03324">
              <w:rPr>
                <w:rFonts w:ascii="Calibri" w:eastAsia="Times New Roman" w:hAnsi="Calibri"/>
                <w:color w:val="000000"/>
                <w:lang w:eastAsia="es-CL"/>
              </w:rPr>
              <w:t>informe trimestral de seguimiento al arrastre de sedimentos hacia cursos de agua superficiales correspondiente al período septiembre-noviembre 2014</w:t>
            </w:r>
            <w:r w:rsidRPr="00124AAA">
              <w:rPr>
                <w:color w:val="000000"/>
                <w:lang w:eastAsia="es-CL"/>
              </w:rPr>
              <w:t xml:space="preserve">. Dicho informe recién fue cargado el día </w:t>
            </w:r>
            <w:r>
              <w:rPr>
                <w:color w:val="000000"/>
                <w:lang w:eastAsia="es-CL"/>
              </w:rPr>
              <w:t>03/02</w:t>
            </w:r>
            <w:r w:rsidRPr="00124AAA">
              <w:rPr>
                <w:color w:val="000000"/>
                <w:lang w:eastAsia="es-CL"/>
              </w:rPr>
              <w:t>/15, previa notificación de la Resolución Exenta (SMA) N°12 de fecha 09/01/15 (Anexo 7) que requirió dicha información en virtud del artículo 3 letra e de la Ley Orgánica de la SMA (*).</w:t>
            </w:r>
          </w:p>
          <w:p w:rsidR="00124AAA" w:rsidRPr="00124AAA" w:rsidRDefault="00124AAA" w:rsidP="00124AAA">
            <w:pPr>
              <w:pStyle w:val="Prrafodelista"/>
              <w:numPr>
                <w:ilvl w:val="0"/>
                <w:numId w:val="6"/>
              </w:numPr>
              <w:ind w:left="284" w:hanging="284"/>
            </w:pPr>
            <w:r w:rsidRPr="00124AAA">
              <w:rPr>
                <w:color w:val="000000"/>
                <w:lang w:eastAsia="es-CL"/>
              </w:rPr>
              <w:t xml:space="preserve">El titular no reportó a través del Sistema de Seguimiento Ambiental de esta Superintendencia del Medio Ambiente </w:t>
            </w:r>
            <w:r w:rsidRPr="00A03324">
              <w:rPr>
                <w:rFonts w:ascii="Calibri" w:eastAsia="Times New Roman" w:hAnsi="Calibri"/>
                <w:color w:val="000000"/>
                <w:lang w:eastAsia="es-CL"/>
              </w:rPr>
              <w:t>el informe semestral del Plan de Vigilancia Ambiental para alerta temprana calidad del agua correspondiente al período mayo-octubre 2014</w:t>
            </w:r>
            <w:r w:rsidRPr="00124AAA">
              <w:rPr>
                <w:color w:val="000000"/>
                <w:lang w:eastAsia="es-CL"/>
              </w:rPr>
              <w:t xml:space="preserve">. Dicho informe recién fue cargado el día </w:t>
            </w:r>
            <w:r>
              <w:rPr>
                <w:color w:val="000000"/>
                <w:lang w:eastAsia="es-CL"/>
              </w:rPr>
              <w:t>03/02</w:t>
            </w:r>
            <w:r w:rsidRPr="00124AAA">
              <w:rPr>
                <w:color w:val="000000"/>
                <w:lang w:eastAsia="es-CL"/>
              </w:rPr>
              <w:t>/15, previa notificación de la Resolución Exenta (SMA) N°12 de fecha 09/01/15 (Anexo 7) que requirió dicha información en virtud del artículo 3 letra e de la Ley Orgánica de la SMA (*).</w:t>
            </w:r>
          </w:p>
          <w:p w:rsidR="0097620F" w:rsidRPr="00782F34" w:rsidRDefault="0097620F" w:rsidP="0097620F"/>
          <w:p w:rsidR="0097620F" w:rsidRPr="0097620F" w:rsidRDefault="0097620F" w:rsidP="00782F34">
            <w:pPr>
              <w:rPr>
                <w:highlight w:val="yellow"/>
              </w:rPr>
            </w:pPr>
            <w:r w:rsidRPr="00782F34">
              <w:t>(*) C</w:t>
            </w:r>
            <w:r w:rsidRPr="00782F34">
              <w:rPr>
                <w:rFonts w:ascii="Calibri" w:eastAsia="Times New Roman" w:hAnsi="Calibri"/>
                <w:color w:val="000000"/>
                <w:lang w:eastAsia="es-CL"/>
              </w:rPr>
              <w:t xml:space="preserve">onforme a información de Seguimiento en línea de Correos de Chile </w:t>
            </w:r>
            <w:r w:rsidR="00782F34">
              <w:rPr>
                <w:rFonts w:ascii="Calibri" w:eastAsia="Times New Roman" w:hAnsi="Calibri"/>
                <w:color w:val="000000"/>
                <w:lang w:eastAsia="es-CL"/>
              </w:rPr>
              <w:t>(</w:t>
            </w:r>
            <w:hyperlink r:id="rId43" w:history="1">
              <w:r w:rsidR="00782F34" w:rsidRPr="00F83E11">
                <w:rPr>
                  <w:rStyle w:val="Hipervnculo"/>
                  <w:rFonts w:ascii="Calibri" w:eastAsia="Times New Roman" w:hAnsi="Calibri"/>
                  <w:lang w:eastAsia="es-CL"/>
                </w:rPr>
                <w:t>www.correosdechile.cl</w:t>
              </w:r>
            </w:hyperlink>
            <w:r w:rsidR="00782F34">
              <w:rPr>
                <w:rFonts w:ascii="Calibri" w:eastAsia="Times New Roman" w:hAnsi="Calibri"/>
                <w:color w:val="000000"/>
                <w:lang w:eastAsia="es-CL"/>
              </w:rPr>
              <w:t xml:space="preserve">) </w:t>
            </w:r>
            <w:r w:rsidRPr="00782F34">
              <w:rPr>
                <w:rFonts w:ascii="Calibri" w:eastAsia="Times New Roman" w:hAnsi="Calibri"/>
                <w:color w:val="000000"/>
                <w:lang w:eastAsia="es-CL"/>
              </w:rPr>
              <w:t xml:space="preserve">para el código de envío </w:t>
            </w:r>
            <w:r w:rsidR="003655C0">
              <w:rPr>
                <w:rFonts w:ascii="Calibri" w:eastAsia="Times New Roman" w:hAnsi="Calibri"/>
                <w:color w:val="000000"/>
                <w:lang w:eastAsia="es-CL"/>
              </w:rPr>
              <w:t>N°</w:t>
            </w:r>
            <w:r w:rsidRPr="00782F34">
              <w:rPr>
                <w:rFonts w:ascii="Calibri" w:eastAsia="Times New Roman" w:hAnsi="Calibri"/>
                <w:color w:val="000000"/>
                <w:lang w:eastAsia="es-CL"/>
              </w:rPr>
              <w:t>307258890525, la notificación de la resolución citada se realizó con fecha 16/01/15.</w:t>
            </w:r>
          </w:p>
        </w:tc>
      </w:tr>
    </w:tbl>
    <w:p w:rsidR="00BB7DB7" w:rsidRDefault="00BB7DB7" w:rsidP="00D21966">
      <w:pPr>
        <w:jc w:val="left"/>
        <w:rPr>
          <w:rFonts w:cstheme="minorHAnsi"/>
          <w:b/>
          <w:sz w:val="20"/>
          <w:szCs w:val="24"/>
        </w:rPr>
      </w:pPr>
    </w:p>
    <w:p w:rsidR="00494A59" w:rsidRDefault="00494A59" w:rsidP="00D21966">
      <w:pPr>
        <w:jc w:val="left"/>
        <w:rPr>
          <w:rFonts w:cstheme="minorHAnsi"/>
          <w:b/>
          <w:sz w:val="20"/>
          <w:szCs w:val="24"/>
        </w:rPr>
      </w:pPr>
    </w:p>
    <w:p w:rsidR="007E152F" w:rsidRDefault="007E152F" w:rsidP="00D21966">
      <w:pPr>
        <w:jc w:val="left"/>
        <w:rPr>
          <w:rFonts w:cstheme="minorHAnsi"/>
          <w:b/>
          <w:sz w:val="20"/>
          <w:szCs w:val="24"/>
        </w:rPr>
      </w:pPr>
    </w:p>
    <w:p w:rsidR="007E152F" w:rsidRDefault="007E152F" w:rsidP="00D21966">
      <w:pPr>
        <w:jc w:val="left"/>
        <w:rPr>
          <w:rFonts w:cstheme="minorHAnsi"/>
          <w:b/>
          <w:sz w:val="20"/>
          <w:szCs w:val="24"/>
        </w:rPr>
      </w:pPr>
    </w:p>
    <w:p w:rsidR="007E152F" w:rsidRDefault="007E152F" w:rsidP="00D21966">
      <w:pPr>
        <w:jc w:val="left"/>
        <w:rPr>
          <w:rFonts w:cstheme="minorHAnsi"/>
          <w:b/>
          <w:sz w:val="20"/>
          <w:szCs w:val="24"/>
        </w:rPr>
      </w:pPr>
    </w:p>
    <w:p w:rsidR="007E152F" w:rsidRDefault="007E152F" w:rsidP="00D21966">
      <w:pPr>
        <w:jc w:val="left"/>
        <w:rPr>
          <w:rFonts w:cstheme="minorHAnsi"/>
          <w:b/>
          <w:sz w:val="20"/>
          <w:szCs w:val="24"/>
        </w:rPr>
      </w:pPr>
    </w:p>
    <w:p w:rsidR="007E152F" w:rsidRDefault="007E152F" w:rsidP="00D21966">
      <w:pPr>
        <w:jc w:val="left"/>
        <w:rPr>
          <w:rFonts w:cstheme="minorHAnsi"/>
          <w:b/>
          <w:sz w:val="20"/>
          <w:szCs w:val="24"/>
        </w:rPr>
      </w:pPr>
    </w:p>
    <w:p w:rsidR="007E152F" w:rsidRDefault="007E152F" w:rsidP="00D21966">
      <w:pPr>
        <w:jc w:val="left"/>
        <w:rPr>
          <w:rFonts w:cstheme="minorHAnsi"/>
          <w:b/>
          <w:sz w:val="20"/>
          <w:szCs w:val="24"/>
        </w:rPr>
      </w:pPr>
    </w:p>
    <w:p w:rsidR="007E152F" w:rsidRDefault="007E152F" w:rsidP="00D21966">
      <w:pPr>
        <w:jc w:val="left"/>
        <w:rPr>
          <w:rFonts w:cstheme="minorHAnsi"/>
          <w:b/>
          <w:sz w:val="20"/>
          <w:szCs w:val="24"/>
        </w:rPr>
      </w:pPr>
    </w:p>
    <w:p w:rsidR="007E152F" w:rsidRDefault="007E152F" w:rsidP="00D21966">
      <w:pPr>
        <w:jc w:val="left"/>
        <w:rPr>
          <w:rFonts w:cstheme="minorHAnsi"/>
          <w:b/>
          <w:sz w:val="20"/>
          <w:szCs w:val="24"/>
        </w:rPr>
      </w:pPr>
    </w:p>
    <w:p w:rsidR="007E152F" w:rsidRDefault="007E152F" w:rsidP="00D21966">
      <w:pPr>
        <w:jc w:val="left"/>
        <w:rPr>
          <w:rFonts w:cstheme="minorHAnsi"/>
          <w:b/>
          <w:sz w:val="20"/>
          <w:szCs w:val="24"/>
        </w:rPr>
      </w:pPr>
    </w:p>
    <w:p w:rsidR="007E152F" w:rsidRDefault="007E152F" w:rsidP="00D21966">
      <w:pPr>
        <w:jc w:val="left"/>
        <w:rPr>
          <w:rFonts w:cstheme="minorHAnsi"/>
          <w:b/>
          <w:sz w:val="20"/>
          <w:szCs w:val="24"/>
        </w:rPr>
      </w:pPr>
    </w:p>
    <w:p w:rsidR="007E152F" w:rsidRDefault="007E152F" w:rsidP="00D21966">
      <w:pPr>
        <w:jc w:val="left"/>
        <w:rPr>
          <w:rFonts w:cstheme="minorHAnsi"/>
          <w:b/>
          <w:sz w:val="20"/>
          <w:szCs w:val="24"/>
        </w:rPr>
      </w:pPr>
    </w:p>
    <w:p w:rsidR="007E152F" w:rsidRDefault="007E152F" w:rsidP="00D21966">
      <w:pPr>
        <w:jc w:val="left"/>
        <w:rPr>
          <w:rFonts w:cstheme="minorHAnsi"/>
          <w:b/>
          <w:sz w:val="20"/>
          <w:szCs w:val="24"/>
        </w:rPr>
      </w:pPr>
    </w:p>
    <w:p w:rsidR="007E152F" w:rsidRDefault="007E152F" w:rsidP="00D21966">
      <w:pPr>
        <w:jc w:val="left"/>
        <w:rPr>
          <w:rFonts w:cstheme="minorHAnsi"/>
          <w:b/>
          <w:sz w:val="20"/>
          <w:szCs w:val="24"/>
        </w:rPr>
      </w:pPr>
    </w:p>
    <w:p w:rsidR="007E152F" w:rsidRDefault="007E152F" w:rsidP="00D21966">
      <w:pPr>
        <w:jc w:val="left"/>
        <w:rPr>
          <w:rFonts w:cstheme="minorHAnsi"/>
          <w:b/>
          <w:sz w:val="20"/>
          <w:szCs w:val="24"/>
        </w:rPr>
      </w:pPr>
    </w:p>
    <w:p w:rsidR="007E152F" w:rsidRDefault="007E152F" w:rsidP="00D21966">
      <w:pPr>
        <w:jc w:val="left"/>
        <w:rPr>
          <w:rFonts w:cstheme="minorHAnsi"/>
          <w:b/>
          <w:sz w:val="20"/>
          <w:szCs w:val="24"/>
        </w:rPr>
      </w:pPr>
    </w:p>
    <w:p w:rsidR="007E152F" w:rsidRDefault="007E152F" w:rsidP="00D21966">
      <w:pPr>
        <w:jc w:val="left"/>
        <w:rPr>
          <w:rFonts w:cstheme="minorHAnsi"/>
          <w:b/>
          <w:sz w:val="20"/>
          <w:szCs w:val="24"/>
        </w:rPr>
      </w:pPr>
    </w:p>
    <w:p w:rsidR="007E152F" w:rsidRDefault="007E152F" w:rsidP="00D21966">
      <w:pPr>
        <w:jc w:val="left"/>
        <w:rPr>
          <w:rFonts w:cstheme="minorHAnsi"/>
          <w:b/>
          <w:sz w:val="20"/>
          <w:szCs w:val="24"/>
        </w:rPr>
      </w:pPr>
    </w:p>
    <w:p w:rsidR="007E152F" w:rsidRDefault="007E152F" w:rsidP="00D21966">
      <w:pPr>
        <w:jc w:val="left"/>
        <w:rPr>
          <w:rFonts w:cstheme="minorHAnsi"/>
          <w:b/>
          <w:sz w:val="20"/>
          <w:szCs w:val="24"/>
        </w:rPr>
      </w:pPr>
    </w:p>
    <w:p w:rsidR="00A560C9" w:rsidRDefault="00A560C9" w:rsidP="00D21966">
      <w:pPr>
        <w:jc w:val="left"/>
        <w:rPr>
          <w:rFonts w:cstheme="minorHAnsi"/>
          <w:b/>
          <w:sz w:val="20"/>
          <w:szCs w:val="24"/>
        </w:rPr>
      </w:pPr>
    </w:p>
    <w:p w:rsidR="007E152F" w:rsidRDefault="007E152F" w:rsidP="00D21966">
      <w:pPr>
        <w:jc w:val="left"/>
        <w:rPr>
          <w:rFonts w:cstheme="minorHAnsi"/>
          <w:b/>
          <w:sz w:val="20"/>
          <w:szCs w:val="24"/>
        </w:rPr>
      </w:pPr>
    </w:p>
    <w:p w:rsidR="007E152F" w:rsidRDefault="007E152F" w:rsidP="00D21966">
      <w:pPr>
        <w:jc w:val="left"/>
        <w:rPr>
          <w:rFonts w:cstheme="minorHAnsi"/>
          <w:b/>
          <w:sz w:val="20"/>
          <w:szCs w:val="24"/>
        </w:rPr>
      </w:pPr>
    </w:p>
    <w:p w:rsidR="007E152F" w:rsidRDefault="007E152F" w:rsidP="00D21966">
      <w:pPr>
        <w:jc w:val="left"/>
        <w:rPr>
          <w:rFonts w:cstheme="minorHAnsi"/>
          <w:b/>
          <w:sz w:val="20"/>
          <w:szCs w:val="24"/>
        </w:rPr>
      </w:pPr>
    </w:p>
    <w:p w:rsidR="007E152F" w:rsidRDefault="007E152F" w:rsidP="00D21966">
      <w:pPr>
        <w:jc w:val="left"/>
        <w:rPr>
          <w:rFonts w:cstheme="minorHAnsi"/>
          <w:b/>
          <w:sz w:val="20"/>
          <w:szCs w:val="24"/>
        </w:rPr>
      </w:pPr>
    </w:p>
    <w:tbl>
      <w:tblPr>
        <w:tblStyle w:val="Tablaconcuadrcula"/>
        <w:tblW w:w="13808" w:type="dxa"/>
        <w:jc w:val="center"/>
        <w:tblLook w:val="04A0" w:firstRow="1" w:lastRow="0" w:firstColumn="1" w:lastColumn="0" w:noHBand="0" w:noVBand="1"/>
      </w:tblPr>
      <w:tblGrid>
        <w:gridCol w:w="3145"/>
        <w:gridCol w:w="3701"/>
        <w:gridCol w:w="3134"/>
        <w:gridCol w:w="3828"/>
      </w:tblGrid>
      <w:tr w:rsidR="00704681" w:rsidTr="00E169EF">
        <w:trPr>
          <w:trHeight w:val="313"/>
          <w:jc w:val="center"/>
        </w:trPr>
        <w:tc>
          <w:tcPr>
            <w:tcW w:w="5000" w:type="pct"/>
            <w:gridSpan w:val="4"/>
            <w:vAlign w:val="center"/>
          </w:tcPr>
          <w:p w:rsidR="00704681" w:rsidRDefault="00704681" w:rsidP="00026FFA">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704681" w:rsidTr="00E169EF">
        <w:trPr>
          <w:trHeight w:val="3486"/>
          <w:jc w:val="center"/>
        </w:trPr>
        <w:tc>
          <w:tcPr>
            <w:tcW w:w="2479" w:type="pct"/>
            <w:gridSpan w:val="2"/>
            <w:vAlign w:val="center"/>
          </w:tcPr>
          <w:p w:rsidR="00704681" w:rsidRDefault="00704681" w:rsidP="00026FFA">
            <w:pPr>
              <w:jc w:val="center"/>
              <w:rPr>
                <w:rFonts w:ascii="Calibri" w:eastAsia="Times New Roman" w:hAnsi="Calibri"/>
                <w:b/>
                <w:bCs/>
                <w:color w:val="000000"/>
                <w:lang w:eastAsia="es-CL"/>
              </w:rPr>
            </w:pPr>
          </w:p>
          <w:p w:rsidR="00704681" w:rsidRDefault="00704681" w:rsidP="00026FFA">
            <w:pPr>
              <w:jc w:val="center"/>
              <w:rPr>
                <w:rFonts w:ascii="Calibri" w:eastAsia="Times New Roman" w:hAnsi="Calibri"/>
                <w:b/>
                <w:bCs/>
                <w:color w:val="000000"/>
                <w:lang w:eastAsia="es-CL"/>
              </w:rPr>
            </w:pPr>
          </w:p>
          <w:p w:rsidR="00704681" w:rsidRPr="00704681" w:rsidRDefault="00704681" w:rsidP="00026FFA">
            <w:pPr>
              <w:jc w:val="center"/>
              <w:rPr>
                <w:rFonts w:ascii="Calibri" w:eastAsia="Times New Roman" w:hAnsi="Calibri"/>
                <w:b/>
                <w:bCs/>
                <w:color w:val="000000"/>
                <w:lang w:eastAsia="es-CL"/>
              </w:rPr>
            </w:pP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5F9C7CE2" wp14:editId="116FD2A1">
                  <wp:extent cx="4086000" cy="3060000"/>
                  <wp:effectExtent l="0" t="0" r="0" b="7620"/>
                  <wp:docPr id="44" name="Imagen 44" descr="C:\Users\andy.morrison\Desktop\Fotos BR\DGA_IMG_048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andy.morrison\Desktop\Fotos BR\DGA_IMG_0485.jpg"/>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86000" cy="3060000"/>
                          </a:xfrm>
                          <a:prstGeom prst="rect">
                            <a:avLst/>
                          </a:prstGeom>
                          <a:noFill/>
                          <a:ln>
                            <a:noFill/>
                          </a:ln>
                        </pic:spPr>
                      </pic:pic>
                    </a:graphicData>
                  </a:graphic>
                </wp:inline>
              </w:drawing>
            </w:r>
          </w:p>
          <w:p w:rsidR="00704681" w:rsidRDefault="00704681" w:rsidP="00026FFA">
            <w:pPr>
              <w:jc w:val="center"/>
              <w:rPr>
                <w:rFonts w:ascii="Calibri" w:eastAsia="Times New Roman" w:hAnsi="Calibri"/>
                <w:b/>
                <w:bCs/>
                <w:color w:val="000000"/>
                <w:lang w:eastAsia="es-CL"/>
              </w:rPr>
            </w:pPr>
          </w:p>
        </w:tc>
        <w:tc>
          <w:tcPr>
            <w:tcW w:w="2521" w:type="pct"/>
            <w:gridSpan w:val="2"/>
            <w:vAlign w:val="center"/>
          </w:tcPr>
          <w:p w:rsidR="00704681" w:rsidRDefault="00704681" w:rsidP="00026FFA">
            <w:pPr>
              <w:jc w:val="center"/>
              <w:rPr>
                <w:rFonts w:ascii="Calibri" w:eastAsia="Times New Roman" w:hAnsi="Calibri"/>
                <w:b/>
                <w:bCs/>
                <w:color w:val="000000"/>
                <w:lang w:eastAsia="es-CL"/>
              </w:rPr>
            </w:pPr>
          </w:p>
          <w:p w:rsidR="00704681" w:rsidRDefault="00704681" w:rsidP="00026FFA">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09F02CE1" wp14:editId="5DF664AA">
                  <wp:extent cx="4086000" cy="3060000"/>
                  <wp:effectExtent l="0" t="0" r="0" b="7620"/>
                  <wp:docPr id="45" name="Imagen 45" descr="C:\Users\andy.morrison\Desktop\Fotos BR\DGA_IMG_04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C:\Users\andy.morrison\Desktop\Fotos BR\DGA_IMG_0481.jpg"/>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86000" cy="3060000"/>
                          </a:xfrm>
                          <a:prstGeom prst="rect">
                            <a:avLst/>
                          </a:prstGeom>
                          <a:noFill/>
                          <a:ln>
                            <a:noFill/>
                          </a:ln>
                        </pic:spPr>
                      </pic:pic>
                    </a:graphicData>
                  </a:graphic>
                </wp:inline>
              </w:drawing>
            </w:r>
          </w:p>
        </w:tc>
      </w:tr>
      <w:tr w:rsidR="00704681" w:rsidTr="00E169EF">
        <w:trPr>
          <w:trHeight w:val="275"/>
          <w:jc w:val="center"/>
        </w:trPr>
        <w:tc>
          <w:tcPr>
            <w:tcW w:w="1139" w:type="pct"/>
            <w:vAlign w:val="center"/>
          </w:tcPr>
          <w:p w:rsidR="00704681" w:rsidRPr="00557733" w:rsidRDefault="00704681" w:rsidP="00026FFA">
            <w:pPr>
              <w:pStyle w:val="Epgrafe"/>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5</w:t>
            </w:r>
            <w:r w:rsidRPr="00557733">
              <w:fldChar w:fldCharType="end"/>
            </w:r>
            <w:r w:rsidRPr="00557733">
              <w:t>.</w:t>
            </w:r>
          </w:p>
        </w:tc>
        <w:tc>
          <w:tcPr>
            <w:tcW w:w="1340" w:type="pct"/>
            <w:vAlign w:val="center"/>
          </w:tcPr>
          <w:p w:rsidR="00704681" w:rsidRPr="005B4E93" w:rsidRDefault="00704681" w:rsidP="00704681">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30-10-2</w:t>
            </w:r>
            <w:r w:rsidRPr="005B4E93">
              <w:rPr>
                <w:rFonts w:eastAsia="Times New Roman"/>
                <w:sz w:val="18"/>
                <w:szCs w:val="18"/>
                <w:lang w:eastAsia="es-CL"/>
              </w:rPr>
              <w:t>01</w:t>
            </w:r>
            <w:r>
              <w:rPr>
                <w:rFonts w:eastAsia="Times New Roman"/>
                <w:sz w:val="18"/>
                <w:szCs w:val="18"/>
                <w:lang w:eastAsia="es-CL"/>
              </w:rPr>
              <w:t>4</w:t>
            </w:r>
          </w:p>
        </w:tc>
        <w:tc>
          <w:tcPr>
            <w:tcW w:w="1135" w:type="pct"/>
            <w:vAlign w:val="center"/>
          </w:tcPr>
          <w:p w:rsidR="00704681" w:rsidRPr="00557733" w:rsidRDefault="00704681" w:rsidP="00026FFA">
            <w:pPr>
              <w:pStyle w:val="Epgrafe"/>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6</w:t>
            </w:r>
            <w:r w:rsidRPr="00557733">
              <w:fldChar w:fldCharType="end"/>
            </w:r>
            <w:r w:rsidRPr="00557733">
              <w:t>.</w:t>
            </w:r>
          </w:p>
        </w:tc>
        <w:tc>
          <w:tcPr>
            <w:tcW w:w="1386" w:type="pct"/>
            <w:vAlign w:val="center"/>
          </w:tcPr>
          <w:p w:rsidR="00704681" w:rsidRPr="005B4E93" w:rsidRDefault="00704681" w:rsidP="00026FFA">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30-10-2</w:t>
            </w:r>
            <w:r w:rsidRPr="005B4E93">
              <w:rPr>
                <w:rFonts w:eastAsia="Times New Roman"/>
                <w:sz w:val="18"/>
                <w:szCs w:val="18"/>
                <w:lang w:eastAsia="es-CL"/>
              </w:rPr>
              <w:t>01</w:t>
            </w:r>
            <w:r>
              <w:rPr>
                <w:rFonts w:eastAsia="Times New Roman"/>
                <w:sz w:val="18"/>
                <w:szCs w:val="18"/>
                <w:lang w:eastAsia="es-CL"/>
              </w:rPr>
              <w:t>4</w:t>
            </w:r>
          </w:p>
        </w:tc>
      </w:tr>
      <w:tr w:rsidR="00704681" w:rsidTr="00E169EF">
        <w:trPr>
          <w:trHeight w:val="501"/>
          <w:jc w:val="center"/>
        </w:trPr>
        <w:tc>
          <w:tcPr>
            <w:tcW w:w="2479" w:type="pct"/>
            <w:gridSpan w:val="2"/>
          </w:tcPr>
          <w:p w:rsidR="00704681" w:rsidRPr="000023C6" w:rsidRDefault="00704681" w:rsidP="000023C6">
            <w:pPr>
              <w:rPr>
                <w:rFonts w:eastAsia="Times New Roman"/>
                <w:b/>
                <w:color w:val="000000"/>
                <w:sz w:val="18"/>
                <w:szCs w:val="18"/>
                <w:lang w:eastAsia="es-CL"/>
              </w:rPr>
            </w:pPr>
            <w:r w:rsidRPr="000023C6">
              <w:rPr>
                <w:rFonts w:eastAsia="Times New Roman"/>
                <w:b/>
                <w:color w:val="000000"/>
                <w:sz w:val="18"/>
                <w:szCs w:val="18"/>
                <w:lang w:eastAsia="es-CL"/>
              </w:rPr>
              <w:t xml:space="preserve">Descripción Medio de Prueba: </w:t>
            </w:r>
            <w:r w:rsidRPr="000023C6">
              <w:rPr>
                <w:rFonts w:eastAsia="Times New Roman"/>
                <w:color w:val="000000"/>
                <w:sz w:val="18"/>
                <w:szCs w:val="18"/>
                <w:lang w:eastAsia="es-CL"/>
              </w:rPr>
              <w:t xml:space="preserve">Vista general de </w:t>
            </w:r>
            <w:r w:rsidR="000023C6" w:rsidRPr="000023C6">
              <w:rPr>
                <w:rFonts w:eastAsia="Times New Roman"/>
                <w:color w:val="000000"/>
                <w:sz w:val="18"/>
                <w:szCs w:val="18"/>
                <w:lang w:eastAsia="es-CL"/>
              </w:rPr>
              <w:t>Obra de Decantación 3</w:t>
            </w:r>
            <w:r w:rsidR="00A5773A">
              <w:rPr>
                <w:rFonts w:eastAsia="Times New Roman"/>
                <w:color w:val="000000"/>
                <w:sz w:val="18"/>
                <w:szCs w:val="18"/>
                <w:lang w:eastAsia="es-CL"/>
              </w:rPr>
              <w:t xml:space="preserve"> (Canal Interceptor 2)</w:t>
            </w:r>
            <w:r w:rsidR="000023C6" w:rsidRPr="000023C6">
              <w:rPr>
                <w:rFonts w:eastAsia="Times New Roman"/>
                <w:color w:val="000000"/>
                <w:sz w:val="18"/>
                <w:szCs w:val="18"/>
                <w:lang w:eastAsia="es-CL"/>
              </w:rPr>
              <w:t>, la cual se encontraba sin agua en su interior al momento de la inspección</w:t>
            </w:r>
            <w:r w:rsidRPr="000023C6">
              <w:rPr>
                <w:rFonts w:eastAsia="Times New Roman"/>
                <w:color w:val="000000"/>
                <w:sz w:val="18"/>
                <w:szCs w:val="18"/>
                <w:lang w:eastAsia="es-CL"/>
              </w:rPr>
              <w:t>.</w:t>
            </w:r>
          </w:p>
        </w:tc>
        <w:tc>
          <w:tcPr>
            <w:tcW w:w="2521" w:type="pct"/>
            <w:gridSpan w:val="2"/>
          </w:tcPr>
          <w:p w:rsidR="00704681" w:rsidRPr="000023C6" w:rsidRDefault="00704681" w:rsidP="000023C6">
            <w:pPr>
              <w:rPr>
                <w:rFonts w:ascii="Calibri" w:eastAsia="Times New Roman" w:hAnsi="Calibri"/>
                <w:b/>
                <w:color w:val="000000"/>
                <w:sz w:val="18"/>
                <w:szCs w:val="18"/>
                <w:lang w:eastAsia="es-CL"/>
              </w:rPr>
            </w:pPr>
            <w:r w:rsidRPr="000023C6">
              <w:rPr>
                <w:rFonts w:ascii="Calibri" w:eastAsia="Times New Roman" w:hAnsi="Calibri"/>
                <w:b/>
                <w:color w:val="000000"/>
                <w:sz w:val="18"/>
                <w:szCs w:val="18"/>
                <w:lang w:eastAsia="es-CL"/>
              </w:rPr>
              <w:t>Descripción Medio de Prueba:</w:t>
            </w:r>
            <w:r w:rsidRPr="000023C6">
              <w:rPr>
                <w:rFonts w:ascii="Calibri" w:eastAsia="Times New Roman" w:hAnsi="Calibri"/>
                <w:color w:val="000000"/>
                <w:sz w:val="18"/>
                <w:szCs w:val="18"/>
                <w:lang w:eastAsia="es-CL"/>
              </w:rPr>
              <w:t xml:space="preserve"> </w:t>
            </w:r>
            <w:r w:rsidRPr="000023C6">
              <w:rPr>
                <w:rFonts w:eastAsia="Times New Roman"/>
                <w:color w:val="000000"/>
                <w:sz w:val="18"/>
                <w:szCs w:val="18"/>
                <w:lang w:eastAsia="es-CL"/>
              </w:rPr>
              <w:t>Vista general de</w:t>
            </w:r>
            <w:r w:rsidR="000023C6" w:rsidRPr="000023C6">
              <w:rPr>
                <w:rFonts w:eastAsia="Times New Roman"/>
                <w:color w:val="000000"/>
                <w:sz w:val="18"/>
                <w:szCs w:val="18"/>
                <w:lang w:eastAsia="es-CL"/>
              </w:rPr>
              <w:t>l</w:t>
            </w:r>
            <w:r w:rsidRPr="000023C6">
              <w:rPr>
                <w:rFonts w:eastAsia="Times New Roman"/>
                <w:color w:val="000000"/>
                <w:sz w:val="18"/>
                <w:szCs w:val="18"/>
                <w:lang w:eastAsia="es-CL"/>
              </w:rPr>
              <w:t xml:space="preserve"> </w:t>
            </w:r>
            <w:r w:rsidR="000023C6" w:rsidRPr="000023C6">
              <w:rPr>
                <w:rFonts w:eastAsia="Times New Roman"/>
                <w:color w:val="000000"/>
                <w:sz w:val="18"/>
                <w:szCs w:val="18"/>
                <w:lang w:eastAsia="es-CL"/>
              </w:rPr>
              <w:t>punto de salida de las aguas desde la Obra de Decantación 3</w:t>
            </w:r>
            <w:r w:rsidR="00A5773A">
              <w:rPr>
                <w:rFonts w:eastAsia="Times New Roman"/>
                <w:color w:val="000000"/>
                <w:sz w:val="18"/>
                <w:szCs w:val="18"/>
                <w:lang w:eastAsia="es-CL"/>
              </w:rPr>
              <w:t xml:space="preserve"> (Canal Interceptor 2)</w:t>
            </w:r>
            <w:r w:rsidRPr="000023C6">
              <w:rPr>
                <w:rFonts w:eastAsia="Times New Roman"/>
                <w:color w:val="000000"/>
                <w:sz w:val="18"/>
                <w:szCs w:val="18"/>
                <w:lang w:eastAsia="es-CL"/>
              </w:rPr>
              <w:t>.</w:t>
            </w:r>
            <w:r w:rsidR="000023C6" w:rsidRPr="000023C6">
              <w:rPr>
                <w:rFonts w:eastAsia="Times New Roman"/>
                <w:color w:val="000000"/>
                <w:sz w:val="18"/>
                <w:szCs w:val="18"/>
                <w:lang w:eastAsia="es-CL"/>
              </w:rPr>
              <w:t xml:space="preserve"> Se observa la inexistencia de flujo a la salida de la unidad.</w:t>
            </w:r>
          </w:p>
        </w:tc>
      </w:tr>
    </w:tbl>
    <w:p w:rsidR="00EE6E54" w:rsidRDefault="00EE6E54" w:rsidP="00D21966">
      <w:pPr>
        <w:jc w:val="left"/>
        <w:rPr>
          <w:rFonts w:cstheme="minorHAnsi"/>
          <w:b/>
          <w:sz w:val="20"/>
          <w:szCs w:val="24"/>
        </w:rPr>
      </w:pPr>
    </w:p>
    <w:p w:rsidR="00494A59" w:rsidRDefault="00494A59" w:rsidP="00D21966">
      <w:pPr>
        <w:jc w:val="left"/>
        <w:rPr>
          <w:rFonts w:cstheme="minorHAnsi"/>
          <w:b/>
          <w:sz w:val="20"/>
          <w:szCs w:val="24"/>
        </w:rPr>
      </w:pPr>
    </w:p>
    <w:p w:rsidR="00494A59" w:rsidRDefault="00494A59" w:rsidP="00D21966">
      <w:pPr>
        <w:jc w:val="left"/>
        <w:rPr>
          <w:rFonts w:cstheme="minorHAnsi"/>
          <w:b/>
          <w:sz w:val="20"/>
          <w:szCs w:val="24"/>
        </w:rPr>
      </w:pPr>
    </w:p>
    <w:p w:rsidR="00494A59" w:rsidRDefault="00494A59" w:rsidP="00D21966">
      <w:pPr>
        <w:jc w:val="left"/>
        <w:rPr>
          <w:rFonts w:cstheme="minorHAnsi"/>
          <w:b/>
          <w:sz w:val="20"/>
          <w:szCs w:val="24"/>
        </w:rPr>
      </w:pPr>
    </w:p>
    <w:p w:rsidR="00494A59" w:rsidRDefault="00494A59" w:rsidP="00D21966">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3038"/>
        <w:gridCol w:w="1987"/>
        <w:gridCol w:w="1818"/>
        <w:gridCol w:w="3039"/>
        <w:gridCol w:w="1785"/>
        <w:gridCol w:w="2020"/>
      </w:tblGrid>
      <w:tr w:rsidR="003E6DB6" w:rsidRPr="00E969E8" w:rsidTr="00103DB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6DB6" w:rsidRPr="00E969E8" w:rsidRDefault="003E6DB6" w:rsidP="00103DBF">
            <w:pPr>
              <w:jc w:val="center"/>
              <w:rPr>
                <w:rFonts w:ascii="Calibri" w:eastAsia="Times New Roman" w:hAnsi="Calibri"/>
                <w:b/>
                <w:bCs/>
                <w:color w:val="000000"/>
                <w:sz w:val="20"/>
                <w:szCs w:val="20"/>
                <w:highlight w:val="red"/>
                <w:lang w:eastAsia="es-CL"/>
              </w:rPr>
            </w:pPr>
            <w:r w:rsidRPr="005B4E93">
              <w:rPr>
                <w:rFonts w:ascii="Calibri" w:eastAsia="Times New Roman" w:hAnsi="Calibri"/>
                <w:b/>
                <w:bCs/>
                <w:color w:val="000000"/>
                <w:sz w:val="20"/>
                <w:szCs w:val="20"/>
                <w:lang w:eastAsia="es-CL"/>
              </w:rPr>
              <w:t>Registros</w:t>
            </w:r>
          </w:p>
        </w:tc>
      </w:tr>
      <w:tr w:rsidR="003E6DB6" w:rsidRPr="00E969E8" w:rsidTr="00103DBF">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rsidR="003E6DB6" w:rsidRPr="00E969E8" w:rsidRDefault="00133E09" w:rsidP="00103DBF">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5080BF0C" wp14:editId="762E21C6">
                  <wp:extent cx="3240000" cy="1620000"/>
                  <wp:effectExtent l="0" t="0" r="0" b="0"/>
                  <wp:docPr id="237" name="Imagen 237" descr="C:\Users\andy.morrison\Documents\Andy\Inspecciones Ambientales\Programa 2014\DFZ-2014-2334-XII-RCA-IA\Fotografías DIRECTEMAR\IMG_44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ndy.morrison\Documents\Andy\Inspecciones Ambientales\Programa 2014\DFZ-2014-2334-XII-RCA-IA\Fotografías DIRECTEMAR\IMG_4471.JPG"/>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3E6DB6" w:rsidRPr="00E969E8" w:rsidRDefault="00133E09" w:rsidP="00103DBF">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62D290C7" wp14:editId="4309190E">
                  <wp:extent cx="3240000" cy="1620000"/>
                  <wp:effectExtent l="0" t="0" r="0" b="0"/>
                  <wp:docPr id="238" name="Imagen 238" descr="C:\Users\andy.morrison\Documents\Andy\Inspecciones Ambientales\Programa 2014\DFZ-2014-2334-XII-RCA-IA\Fotografías DIRECTEMAR\IMG_44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ndy.morrison\Documents\Andy\Inspecciones Ambientales\Programa 2014\DFZ-2014-2334-XII-RCA-IA\Fotografías DIRECTEMAR\IMG_4467.JPG"/>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3E6DB6" w:rsidRPr="00E969E8" w:rsidTr="00103DBF">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rsidR="003E6DB6" w:rsidRPr="00FC34C4" w:rsidRDefault="003E6DB6" w:rsidP="00103DBF">
            <w:pPr>
              <w:pStyle w:val="Epgrafe"/>
              <w:rPr>
                <w:rFonts w:eastAsia="Times New Roman"/>
                <w:color w:val="000000"/>
                <w:lang w:eastAsia="es-CL"/>
              </w:rPr>
            </w:pPr>
            <w:bookmarkStart w:id="142" w:name="_Toc407798095"/>
            <w:bookmarkStart w:id="143" w:name="_Toc411610967"/>
            <w:r w:rsidRPr="00FC34C4">
              <w:t xml:space="preserve">Fotografía </w:t>
            </w:r>
            <w:r w:rsidRPr="00FC34C4">
              <w:fldChar w:fldCharType="begin"/>
            </w:r>
            <w:r w:rsidRPr="00FC34C4">
              <w:instrText xml:space="preserve"> SEQ Fotografía \* ARABIC </w:instrText>
            </w:r>
            <w:r w:rsidRPr="00FC34C4">
              <w:fldChar w:fldCharType="separate"/>
            </w:r>
            <w:r>
              <w:rPr>
                <w:noProof/>
              </w:rPr>
              <w:t>7</w:t>
            </w:r>
            <w:r w:rsidRPr="00FC34C4">
              <w:fldChar w:fldCharType="end"/>
            </w:r>
            <w:r w:rsidRPr="00FC34C4">
              <w:t>.</w:t>
            </w:r>
            <w:bookmarkEnd w:id="142"/>
            <w:bookmarkEnd w:id="143"/>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6DB6" w:rsidRPr="00FC34C4" w:rsidRDefault="003E6DB6" w:rsidP="003E6DB6">
            <w:pPr>
              <w:jc w:val="left"/>
              <w:rPr>
                <w:rFonts w:eastAsia="Times New Roman"/>
                <w:b/>
                <w:color w:val="000000"/>
                <w:sz w:val="18"/>
                <w:szCs w:val="18"/>
                <w:lang w:eastAsia="es-CL"/>
              </w:rPr>
            </w:pPr>
            <w:r w:rsidRPr="00FC34C4">
              <w:rPr>
                <w:rFonts w:eastAsia="Times New Roman"/>
                <w:b/>
                <w:color w:val="000000"/>
                <w:sz w:val="18"/>
                <w:szCs w:val="18"/>
                <w:lang w:eastAsia="es-CL"/>
              </w:rPr>
              <w:t>Fecha :</w:t>
            </w:r>
            <w:r>
              <w:rPr>
                <w:rFonts w:eastAsia="Times New Roman"/>
                <w:color w:val="000000"/>
                <w:sz w:val="18"/>
                <w:szCs w:val="18"/>
                <w:lang w:eastAsia="es-CL"/>
              </w:rPr>
              <w:t xml:space="preserve"> 30</w:t>
            </w:r>
            <w:r w:rsidRPr="00FC34C4">
              <w:rPr>
                <w:rFonts w:eastAsia="Times New Roman"/>
                <w:color w:val="000000"/>
                <w:sz w:val="18"/>
                <w:szCs w:val="18"/>
                <w:lang w:eastAsia="es-CL"/>
              </w:rPr>
              <w:t>-1</w:t>
            </w:r>
            <w:r>
              <w:rPr>
                <w:rFonts w:eastAsia="Times New Roman"/>
                <w:color w:val="000000"/>
                <w:sz w:val="18"/>
                <w:szCs w:val="18"/>
                <w:lang w:eastAsia="es-CL"/>
              </w:rPr>
              <w:t>0</w:t>
            </w:r>
            <w:r w:rsidRPr="00FC34C4">
              <w:rPr>
                <w:rFonts w:eastAsia="Times New Roman"/>
                <w:color w:val="000000"/>
                <w:sz w:val="18"/>
                <w:szCs w:val="18"/>
                <w:lang w:eastAsia="es-CL"/>
              </w:rPr>
              <w:t>-2</w:t>
            </w:r>
            <w:r w:rsidRPr="00FC34C4">
              <w:rPr>
                <w:rFonts w:eastAsia="Times New Roman"/>
                <w:sz w:val="18"/>
                <w:szCs w:val="18"/>
                <w:lang w:eastAsia="es-CL"/>
              </w:rPr>
              <w:t>014</w:t>
            </w:r>
          </w:p>
        </w:tc>
        <w:tc>
          <w:tcPr>
            <w:tcW w:w="1110" w:type="pct"/>
            <w:tcBorders>
              <w:top w:val="single" w:sz="4" w:space="0" w:color="auto"/>
              <w:left w:val="nil"/>
              <w:bottom w:val="single" w:sz="4" w:space="0" w:color="auto"/>
              <w:right w:val="nil"/>
            </w:tcBorders>
            <w:shd w:val="clear" w:color="auto" w:fill="auto"/>
            <w:noWrap/>
            <w:vAlign w:val="center"/>
            <w:hideMark/>
          </w:tcPr>
          <w:p w:rsidR="003E6DB6" w:rsidRPr="00FC34C4" w:rsidRDefault="003E6DB6" w:rsidP="00103DBF">
            <w:pPr>
              <w:pStyle w:val="Epgrafe"/>
            </w:pPr>
            <w:bookmarkStart w:id="144" w:name="_Toc407798096"/>
            <w:bookmarkStart w:id="145" w:name="_Toc411610968"/>
            <w:r w:rsidRPr="00FC34C4">
              <w:t xml:space="preserve">Fotografía </w:t>
            </w:r>
            <w:r w:rsidRPr="00FC34C4">
              <w:fldChar w:fldCharType="begin"/>
            </w:r>
            <w:r w:rsidRPr="00FC34C4">
              <w:instrText xml:space="preserve"> SEQ Fotografía \* ARABIC </w:instrText>
            </w:r>
            <w:r w:rsidRPr="00FC34C4">
              <w:fldChar w:fldCharType="separate"/>
            </w:r>
            <w:r>
              <w:rPr>
                <w:noProof/>
              </w:rPr>
              <w:t>8</w:t>
            </w:r>
            <w:bookmarkEnd w:id="144"/>
            <w:bookmarkEnd w:id="145"/>
            <w:r w:rsidRPr="00FC34C4">
              <w:fldChar w:fldCharType="end"/>
            </w:r>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6DB6" w:rsidRPr="00FC34C4" w:rsidRDefault="003E6DB6" w:rsidP="00103DBF">
            <w:pPr>
              <w:jc w:val="left"/>
              <w:rPr>
                <w:rFonts w:eastAsia="Times New Roman"/>
                <w:b/>
                <w:color w:val="000000"/>
                <w:sz w:val="18"/>
                <w:szCs w:val="18"/>
                <w:lang w:eastAsia="es-CL"/>
              </w:rPr>
            </w:pPr>
            <w:r w:rsidRPr="00FC34C4">
              <w:rPr>
                <w:rFonts w:eastAsia="Times New Roman"/>
                <w:b/>
                <w:color w:val="000000"/>
                <w:sz w:val="18"/>
                <w:szCs w:val="18"/>
                <w:lang w:eastAsia="es-CL"/>
              </w:rPr>
              <w:t>Fecha :</w:t>
            </w:r>
            <w:r>
              <w:rPr>
                <w:rFonts w:eastAsia="Times New Roman"/>
                <w:color w:val="000000"/>
                <w:sz w:val="18"/>
                <w:szCs w:val="18"/>
                <w:lang w:eastAsia="es-CL"/>
              </w:rPr>
              <w:t xml:space="preserve"> 30</w:t>
            </w:r>
            <w:r w:rsidRPr="00FC34C4">
              <w:rPr>
                <w:rFonts w:eastAsia="Times New Roman"/>
                <w:color w:val="000000"/>
                <w:sz w:val="18"/>
                <w:szCs w:val="18"/>
                <w:lang w:eastAsia="es-CL"/>
              </w:rPr>
              <w:t>-1</w:t>
            </w:r>
            <w:r>
              <w:rPr>
                <w:rFonts w:eastAsia="Times New Roman"/>
                <w:color w:val="000000"/>
                <w:sz w:val="18"/>
                <w:szCs w:val="18"/>
                <w:lang w:eastAsia="es-CL"/>
              </w:rPr>
              <w:t>0</w:t>
            </w:r>
            <w:r w:rsidRPr="00FC34C4">
              <w:rPr>
                <w:rFonts w:eastAsia="Times New Roman"/>
                <w:color w:val="000000"/>
                <w:sz w:val="18"/>
                <w:szCs w:val="18"/>
                <w:lang w:eastAsia="es-CL"/>
              </w:rPr>
              <w:t>-2</w:t>
            </w:r>
            <w:r w:rsidRPr="00FC34C4">
              <w:rPr>
                <w:rFonts w:eastAsia="Times New Roman"/>
                <w:sz w:val="18"/>
                <w:szCs w:val="18"/>
                <w:lang w:eastAsia="es-CL"/>
              </w:rPr>
              <w:t>014</w:t>
            </w:r>
          </w:p>
        </w:tc>
      </w:tr>
      <w:tr w:rsidR="00133E09" w:rsidRPr="00E969E8" w:rsidTr="00103DBF">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6DB6" w:rsidRPr="00FC34C4" w:rsidRDefault="003E6DB6" w:rsidP="003E6DB6">
            <w:pPr>
              <w:jc w:val="left"/>
              <w:rPr>
                <w:rFonts w:eastAsia="Times New Roman"/>
                <w:b/>
                <w:color w:val="000000"/>
                <w:sz w:val="18"/>
                <w:szCs w:val="18"/>
                <w:lang w:eastAsia="es-CL"/>
              </w:rPr>
            </w:pPr>
            <w:r w:rsidRPr="00FC34C4">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rsidR="003E6DB6" w:rsidRPr="00004DD2" w:rsidRDefault="003E6DB6" w:rsidP="00103DBF">
            <w:pPr>
              <w:jc w:val="left"/>
              <w:rPr>
                <w:rFonts w:eastAsia="Times New Roman"/>
                <w:color w:val="000000"/>
                <w:sz w:val="18"/>
                <w:szCs w:val="18"/>
                <w:lang w:eastAsia="es-CL"/>
              </w:rPr>
            </w:pPr>
            <w:r w:rsidRPr="00004DD2">
              <w:rPr>
                <w:rFonts w:eastAsia="Times New Roman"/>
                <w:b/>
                <w:color w:val="000000"/>
                <w:sz w:val="18"/>
                <w:szCs w:val="18"/>
                <w:lang w:eastAsia="es-CL"/>
              </w:rPr>
              <w:t>Coordenada Norte:</w:t>
            </w:r>
            <w:r w:rsidRPr="00004DD2">
              <w:rPr>
                <w:rFonts w:eastAsia="Times New Roman"/>
                <w:color w:val="000000"/>
                <w:sz w:val="18"/>
                <w:szCs w:val="18"/>
                <w:lang w:eastAsia="es-CL"/>
              </w:rPr>
              <w:t xml:space="preserve"> </w:t>
            </w:r>
          </w:p>
          <w:p w:rsidR="003E6DB6" w:rsidRPr="00004DD2" w:rsidRDefault="003E6DB6" w:rsidP="0056160A">
            <w:pPr>
              <w:jc w:val="left"/>
              <w:rPr>
                <w:rFonts w:ascii="Calibri" w:eastAsia="Times New Roman" w:hAnsi="Calibri"/>
                <w:b/>
                <w:color w:val="000000"/>
                <w:sz w:val="18"/>
                <w:szCs w:val="18"/>
                <w:lang w:eastAsia="es-CL"/>
              </w:rPr>
            </w:pPr>
            <w:r w:rsidRPr="00004DD2">
              <w:rPr>
                <w:rFonts w:ascii="Calibri" w:eastAsia="Times New Roman" w:hAnsi="Calibri"/>
                <w:color w:val="000000"/>
                <w:sz w:val="18"/>
                <w:szCs w:val="18"/>
                <w:lang w:eastAsia="es-CL"/>
              </w:rPr>
              <w:t>4.</w:t>
            </w:r>
            <w:r w:rsidR="0056160A">
              <w:rPr>
                <w:rFonts w:ascii="Calibri" w:eastAsia="Times New Roman" w:hAnsi="Calibri"/>
                <w:color w:val="000000"/>
                <w:sz w:val="18"/>
                <w:szCs w:val="18"/>
                <w:lang w:eastAsia="es-CL"/>
              </w:rPr>
              <w:t>137</w:t>
            </w:r>
            <w:r w:rsidRPr="00004DD2">
              <w:rPr>
                <w:rFonts w:ascii="Calibri" w:eastAsia="Times New Roman" w:hAnsi="Calibri"/>
                <w:color w:val="000000"/>
                <w:sz w:val="18"/>
                <w:szCs w:val="18"/>
                <w:lang w:eastAsia="es-CL"/>
              </w:rPr>
              <w:t>.</w:t>
            </w:r>
            <w:r w:rsidR="0056160A">
              <w:rPr>
                <w:rFonts w:ascii="Calibri" w:eastAsia="Times New Roman" w:hAnsi="Calibri"/>
                <w:color w:val="000000"/>
                <w:sz w:val="18"/>
                <w:szCs w:val="18"/>
                <w:lang w:eastAsia="es-CL"/>
              </w:rPr>
              <w:t>664</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rsidR="003E6DB6" w:rsidRPr="00004DD2" w:rsidRDefault="003E6DB6" w:rsidP="00103DBF">
            <w:pPr>
              <w:jc w:val="left"/>
              <w:rPr>
                <w:rFonts w:eastAsia="Times New Roman"/>
                <w:color w:val="000000"/>
                <w:sz w:val="18"/>
                <w:szCs w:val="18"/>
                <w:lang w:eastAsia="es-CL"/>
              </w:rPr>
            </w:pPr>
            <w:r w:rsidRPr="00004DD2">
              <w:rPr>
                <w:rFonts w:eastAsia="Times New Roman"/>
                <w:b/>
                <w:color w:val="000000"/>
                <w:sz w:val="18"/>
                <w:szCs w:val="18"/>
                <w:lang w:eastAsia="es-CL"/>
              </w:rPr>
              <w:t>Coordenada Este:</w:t>
            </w:r>
            <w:r w:rsidRPr="00004DD2">
              <w:rPr>
                <w:rFonts w:eastAsia="Times New Roman"/>
                <w:color w:val="000000"/>
                <w:sz w:val="18"/>
                <w:szCs w:val="18"/>
                <w:lang w:eastAsia="es-CL"/>
              </w:rPr>
              <w:t xml:space="preserve"> </w:t>
            </w:r>
          </w:p>
          <w:p w:rsidR="003E6DB6" w:rsidRPr="00004DD2" w:rsidRDefault="0056160A" w:rsidP="0056160A">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324</w:t>
            </w:r>
            <w:r w:rsidR="003E6DB6" w:rsidRPr="00004DD2">
              <w:rPr>
                <w:rFonts w:ascii="Calibri" w:eastAsia="Times New Roman" w:hAnsi="Calibri"/>
                <w:color w:val="000000"/>
                <w:sz w:val="18"/>
                <w:szCs w:val="18"/>
                <w:lang w:eastAsia="es-CL"/>
              </w:rPr>
              <w:t>.</w:t>
            </w:r>
            <w:r>
              <w:rPr>
                <w:rFonts w:ascii="Calibri" w:eastAsia="Times New Roman" w:hAnsi="Calibri"/>
                <w:color w:val="000000"/>
                <w:sz w:val="18"/>
                <w:szCs w:val="18"/>
                <w:lang w:eastAsia="es-CL"/>
              </w:rPr>
              <w:t>888</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rsidR="003E6DB6" w:rsidRPr="00FC34C4" w:rsidRDefault="003E6DB6" w:rsidP="003E6DB6">
            <w:pPr>
              <w:jc w:val="left"/>
              <w:rPr>
                <w:rFonts w:eastAsia="Times New Roman"/>
                <w:b/>
                <w:color w:val="000000"/>
                <w:sz w:val="18"/>
                <w:szCs w:val="18"/>
                <w:lang w:eastAsia="es-CL"/>
              </w:rPr>
            </w:pPr>
            <w:r w:rsidRPr="00FC34C4">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rsidR="003E6DB6" w:rsidRPr="00340894" w:rsidRDefault="003E6DB6" w:rsidP="00103DBF">
            <w:pPr>
              <w:jc w:val="left"/>
              <w:rPr>
                <w:rFonts w:eastAsia="Times New Roman"/>
                <w:color w:val="000000"/>
                <w:sz w:val="18"/>
                <w:szCs w:val="18"/>
                <w:lang w:eastAsia="es-CL"/>
              </w:rPr>
            </w:pPr>
            <w:r w:rsidRPr="00340894">
              <w:rPr>
                <w:rFonts w:eastAsia="Times New Roman"/>
                <w:b/>
                <w:color w:val="000000"/>
                <w:sz w:val="18"/>
                <w:szCs w:val="18"/>
                <w:lang w:eastAsia="es-CL"/>
              </w:rPr>
              <w:t>Coordenada Norte:</w:t>
            </w:r>
            <w:r w:rsidRPr="00340894">
              <w:rPr>
                <w:rFonts w:eastAsia="Times New Roman"/>
                <w:color w:val="000000"/>
                <w:sz w:val="18"/>
                <w:szCs w:val="18"/>
                <w:lang w:eastAsia="es-CL"/>
              </w:rPr>
              <w:t xml:space="preserve"> </w:t>
            </w:r>
          </w:p>
          <w:p w:rsidR="003E6DB6" w:rsidRPr="00340894" w:rsidRDefault="003E6DB6" w:rsidP="00F02823">
            <w:pPr>
              <w:jc w:val="left"/>
              <w:rPr>
                <w:rFonts w:ascii="Calibri" w:eastAsia="Times New Roman" w:hAnsi="Calibri"/>
                <w:b/>
                <w:color w:val="000000"/>
                <w:sz w:val="18"/>
                <w:szCs w:val="18"/>
                <w:lang w:eastAsia="es-CL"/>
              </w:rPr>
            </w:pPr>
            <w:r w:rsidRPr="00340894">
              <w:rPr>
                <w:rFonts w:ascii="Calibri" w:eastAsia="Times New Roman" w:hAnsi="Calibri"/>
                <w:color w:val="000000"/>
                <w:sz w:val="18"/>
                <w:szCs w:val="18"/>
                <w:lang w:eastAsia="es-CL"/>
              </w:rPr>
              <w:t>4.</w:t>
            </w:r>
            <w:r w:rsidR="00F02823">
              <w:rPr>
                <w:rFonts w:ascii="Calibri" w:eastAsia="Times New Roman" w:hAnsi="Calibri"/>
                <w:color w:val="000000"/>
                <w:sz w:val="18"/>
                <w:szCs w:val="18"/>
                <w:lang w:eastAsia="es-CL"/>
              </w:rPr>
              <w:t>137</w:t>
            </w:r>
            <w:r w:rsidRPr="00340894">
              <w:rPr>
                <w:rFonts w:ascii="Calibri" w:eastAsia="Times New Roman" w:hAnsi="Calibri"/>
                <w:color w:val="000000"/>
                <w:sz w:val="18"/>
                <w:szCs w:val="18"/>
                <w:lang w:eastAsia="es-CL"/>
              </w:rPr>
              <w:t>.</w:t>
            </w:r>
            <w:r w:rsidR="00F02823">
              <w:rPr>
                <w:rFonts w:ascii="Calibri" w:eastAsia="Times New Roman" w:hAnsi="Calibri"/>
                <w:color w:val="000000"/>
                <w:sz w:val="18"/>
                <w:szCs w:val="18"/>
                <w:lang w:eastAsia="es-CL"/>
              </w:rPr>
              <w:t>609</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rsidR="003E6DB6" w:rsidRPr="00340894" w:rsidRDefault="003E6DB6" w:rsidP="00103DBF">
            <w:pPr>
              <w:jc w:val="left"/>
              <w:rPr>
                <w:rFonts w:eastAsia="Times New Roman"/>
                <w:color w:val="000000"/>
                <w:sz w:val="18"/>
                <w:szCs w:val="18"/>
                <w:lang w:eastAsia="es-CL"/>
              </w:rPr>
            </w:pPr>
            <w:r w:rsidRPr="00340894">
              <w:rPr>
                <w:rFonts w:eastAsia="Times New Roman"/>
                <w:b/>
                <w:color w:val="000000"/>
                <w:sz w:val="18"/>
                <w:szCs w:val="18"/>
                <w:lang w:eastAsia="es-CL"/>
              </w:rPr>
              <w:t>Coordenada Este:</w:t>
            </w:r>
            <w:r w:rsidRPr="00340894">
              <w:rPr>
                <w:rFonts w:eastAsia="Times New Roman"/>
                <w:color w:val="000000"/>
                <w:sz w:val="18"/>
                <w:szCs w:val="18"/>
                <w:lang w:eastAsia="es-CL"/>
              </w:rPr>
              <w:t xml:space="preserve"> </w:t>
            </w:r>
          </w:p>
          <w:p w:rsidR="003E6DB6" w:rsidRPr="00340894" w:rsidRDefault="00F02823" w:rsidP="00F02823">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324</w:t>
            </w:r>
            <w:r w:rsidR="003E6DB6" w:rsidRPr="00340894">
              <w:rPr>
                <w:rFonts w:ascii="Calibri" w:eastAsia="Times New Roman" w:hAnsi="Calibri"/>
                <w:color w:val="000000"/>
                <w:sz w:val="18"/>
                <w:szCs w:val="18"/>
                <w:lang w:eastAsia="es-CL"/>
              </w:rPr>
              <w:t>.</w:t>
            </w:r>
            <w:r>
              <w:rPr>
                <w:rFonts w:ascii="Calibri" w:eastAsia="Times New Roman" w:hAnsi="Calibri"/>
                <w:color w:val="000000"/>
                <w:sz w:val="18"/>
                <w:szCs w:val="18"/>
                <w:lang w:eastAsia="es-CL"/>
              </w:rPr>
              <w:t>940</w:t>
            </w:r>
          </w:p>
        </w:tc>
      </w:tr>
      <w:tr w:rsidR="00BA613C" w:rsidRPr="00E969E8" w:rsidTr="00103DBF">
        <w:trPr>
          <w:trHeight w:val="37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A613C" w:rsidRPr="00BA613C" w:rsidRDefault="00BA613C" w:rsidP="00BA613C">
            <w:pPr>
              <w:rPr>
                <w:rFonts w:ascii="Calibri" w:eastAsia="Times New Roman" w:hAnsi="Calibri"/>
                <w:color w:val="000000"/>
                <w:sz w:val="18"/>
                <w:szCs w:val="18"/>
                <w:lang w:eastAsia="es-CL"/>
              </w:rPr>
            </w:pPr>
            <w:r w:rsidRPr="00BA613C">
              <w:rPr>
                <w:rFonts w:ascii="Calibri" w:eastAsia="Times New Roman" w:hAnsi="Calibri"/>
                <w:b/>
                <w:color w:val="000000"/>
                <w:sz w:val="18"/>
                <w:szCs w:val="18"/>
                <w:lang w:eastAsia="es-CL"/>
              </w:rPr>
              <w:t>Descripción Medio de Prueba:</w:t>
            </w:r>
            <w:r w:rsidRPr="00BA613C">
              <w:rPr>
                <w:rFonts w:ascii="Calibri" w:eastAsia="Times New Roman" w:hAnsi="Calibri"/>
                <w:color w:val="000000"/>
                <w:sz w:val="18"/>
                <w:szCs w:val="18"/>
                <w:lang w:eastAsia="es-CL"/>
              </w:rPr>
              <w:t xml:space="preserve"> Vista de trozo de carbón encontrado en la ribera del Chorrillo Invierno 2</w:t>
            </w:r>
            <w:r w:rsidRPr="00BA613C">
              <w:rPr>
                <w:rFonts w:eastAsia="Times New Roman"/>
                <w:color w:val="000000"/>
                <w:sz w:val="18"/>
                <w:szCs w:val="18"/>
                <w:lang w:eastAsia="es-CL"/>
              </w:rPr>
              <w:t xml:space="preserve">. Se puede apreciar relación de tamaño con equipo GPS </w:t>
            </w:r>
            <w:r w:rsidR="000408FD">
              <w:rPr>
                <w:rFonts w:eastAsia="Times New Roman"/>
                <w:color w:val="000000"/>
                <w:sz w:val="18"/>
                <w:szCs w:val="18"/>
                <w:lang w:eastAsia="es-CL"/>
              </w:rPr>
              <w:t xml:space="preserve">portátil </w:t>
            </w:r>
            <w:r w:rsidRPr="00BA613C">
              <w:rPr>
                <w:rFonts w:eastAsia="Times New Roman"/>
                <w:color w:val="000000"/>
                <w:sz w:val="18"/>
                <w:szCs w:val="18"/>
                <w:lang w:eastAsia="es-CL"/>
              </w:rPr>
              <w:t>y mano (entre 5 y 6 cm. de diámetro)</w:t>
            </w:r>
            <w:r w:rsidR="000408FD">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BA613C" w:rsidRPr="00BA613C" w:rsidRDefault="00BA613C" w:rsidP="00D760B8">
            <w:pPr>
              <w:rPr>
                <w:rFonts w:ascii="Calibri" w:eastAsia="Times New Roman" w:hAnsi="Calibri"/>
                <w:color w:val="000000"/>
                <w:sz w:val="18"/>
                <w:szCs w:val="18"/>
                <w:lang w:eastAsia="es-CL"/>
              </w:rPr>
            </w:pPr>
            <w:r w:rsidRPr="00BA613C">
              <w:rPr>
                <w:rFonts w:ascii="Calibri" w:eastAsia="Times New Roman" w:hAnsi="Calibri"/>
                <w:b/>
                <w:color w:val="000000"/>
                <w:sz w:val="18"/>
                <w:szCs w:val="18"/>
                <w:lang w:eastAsia="es-CL"/>
              </w:rPr>
              <w:t>Descripción Medio de Prueba:</w:t>
            </w:r>
            <w:r w:rsidRPr="00BA613C">
              <w:rPr>
                <w:rFonts w:ascii="Calibri" w:eastAsia="Times New Roman" w:hAnsi="Calibri"/>
                <w:color w:val="000000"/>
                <w:sz w:val="18"/>
                <w:szCs w:val="18"/>
                <w:lang w:eastAsia="es-CL"/>
              </w:rPr>
              <w:t xml:space="preserve"> Vista de trozo de carbón encontrado en la ribera del Chorrillo Invierno 2</w:t>
            </w:r>
            <w:r w:rsidRPr="00BA613C">
              <w:rPr>
                <w:rFonts w:eastAsia="Times New Roman"/>
                <w:color w:val="000000"/>
                <w:sz w:val="18"/>
                <w:szCs w:val="18"/>
                <w:lang w:eastAsia="es-CL"/>
              </w:rPr>
              <w:t xml:space="preserve">. Se puede apreciar relación de tamaño con equipo GPS </w:t>
            </w:r>
            <w:r w:rsidR="000408FD">
              <w:rPr>
                <w:rFonts w:eastAsia="Times New Roman"/>
                <w:color w:val="000000"/>
                <w:sz w:val="18"/>
                <w:szCs w:val="18"/>
                <w:lang w:eastAsia="es-CL"/>
              </w:rPr>
              <w:t xml:space="preserve">portátil </w:t>
            </w:r>
            <w:r w:rsidRPr="00BA613C">
              <w:rPr>
                <w:rFonts w:eastAsia="Times New Roman"/>
                <w:color w:val="000000"/>
                <w:sz w:val="18"/>
                <w:szCs w:val="18"/>
                <w:lang w:eastAsia="es-CL"/>
              </w:rPr>
              <w:t xml:space="preserve">y </w:t>
            </w:r>
            <w:r>
              <w:rPr>
                <w:rFonts w:eastAsia="Times New Roman"/>
                <w:color w:val="000000"/>
                <w:sz w:val="18"/>
                <w:szCs w:val="18"/>
                <w:lang w:eastAsia="es-CL"/>
              </w:rPr>
              <w:t xml:space="preserve">moneda de cincuenta pesos chilenos </w:t>
            </w:r>
            <w:r w:rsidRPr="00BA613C">
              <w:rPr>
                <w:rFonts w:eastAsia="Times New Roman"/>
                <w:color w:val="000000"/>
                <w:sz w:val="18"/>
                <w:szCs w:val="18"/>
                <w:lang w:eastAsia="es-CL"/>
              </w:rPr>
              <w:t>(</w:t>
            </w:r>
            <w:r w:rsidR="00D760B8">
              <w:rPr>
                <w:rFonts w:eastAsia="Times New Roman"/>
                <w:color w:val="000000"/>
                <w:sz w:val="18"/>
                <w:szCs w:val="18"/>
                <w:lang w:eastAsia="es-CL"/>
              </w:rPr>
              <w:t>aproximadamente 2,</w:t>
            </w:r>
            <w:r>
              <w:rPr>
                <w:rFonts w:eastAsia="Times New Roman"/>
                <w:color w:val="000000"/>
                <w:sz w:val="18"/>
                <w:szCs w:val="18"/>
                <w:lang w:eastAsia="es-CL"/>
              </w:rPr>
              <w:t xml:space="preserve">5 </w:t>
            </w:r>
            <w:r w:rsidRPr="00BA613C">
              <w:rPr>
                <w:rFonts w:eastAsia="Times New Roman"/>
                <w:color w:val="000000"/>
                <w:sz w:val="18"/>
                <w:szCs w:val="18"/>
                <w:lang w:eastAsia="es-CL"/>
              </w:rPr>
              <w:t>cm. de diámetro)</w:t>
            </w:r>
            <w:r>
              <w:rPr>
                <w:rFonts w:eastAsia="Times New Roman"/>
                <w:color w:val="000000"/>
                <w:sz w:val="18"/>
                <w:szCs w:val="18"/>
                <w:lang w:eastAsia="es-CL"/>
              </w:rPr>
              <w:t>.</w:t>
            </w:r>
          </w:p>
        </w:tc>
      </w:tr>
      <w:tr w:rsidR="003E6DB6" w:rsidRPr="00E969E8" w:rsidTr="00103DBF">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rsidR="003E6DB6" w:rsidRPr="00E969E8" w:rsidRDefault="005340FB" w:rsidP="00103DBF">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4F13041A" wp14:editId="2791475E">
                  <wp:extent cx="3240000" cy="1620000"/>
                  <wp:effectExtent l="0" t="0" r="0" b="0"/>
                  <wp:docPr id="235" name="Imagen 235" descr="C:\Users\andy.morrison\Desktop\Fotos BR\DGA_IMG_044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ndy.morrison\Desktop\Fotos BR\DGA_IMG_0447.jpg"/>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rsidR="003E6DB6" w:rsidRPr="00E969E8" w:rsidRDefault="005340FB" w:rsidP="00103DBF">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0B6BA689" wp14:editId="3BE090E3">
                  <wp:extent cx="3240000" cy="1620000"/>
                  <wp:effectExtent l="0" t="0" r="0" b="0"/>
                  <wp:docPr id="236" name="Imagen 236" descr="C:\Users\andy.morrison\Desktop\Fotos BR\DGA_IMG_04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ndy.morrison\Desktop\Fotos BR\DGA_IMG_0456.jpg"/>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3E6DB6" w:rsidRPr="00E969E8" w:rsidTr="00103DBF">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rsidR="003E6DB6" w:rsidRPr="00FC34C4" w:rsidRDefault="003E6DB6" w:rsidP="00103DBF">
            <w:pPr>
              <w:pStyle w:val="Epgrafe"/>
              <w:rPr>
                <w:rFonts w:eastAsia="Times New Roman"/>
                <w:color w:val="000000"/>
                <w:lang w:eastAsia="es-CL"/>
              </w:rPr>
            </w:pPr>
            <w:bookmarkStart w:id="146" w:name="_Toc407798097"/>
            <w:bookmarkStart w:id="147" w:name="_Toc411610969"/>
            <w:r w:rsidRPr="00FC34C4">
              <w:t xml:space="preserve">Fotografía </w:t>
            </w:r>
            <w:r w:rsidRPr="00FC34C4">
              <w:fldChar w:fldCharType="begin"/>
            </w:r>
            <w:r w:rsidRPr="00FC34C4">
              <w:instrText xml:space="preserve"> SEQ Fotografía \* ARABIC </w:instrText>
            </w:r>
            <w:r w:rsidRPr="00FC34C4">
              <w:fldChar w:fldCharType="separate"/>
            </w:r>
            <w:r>
              <w:rPr>
                <w:noProof/>
              </w:rPr>
              <w:t>9</w:t>
            </w:r>
            <w:r w:rsidRPr="00FC34C4">
              <w:fldChar w:fldCharType="end"/>
            </w:r>
            <w:r w:rsidRPr="00FC34C4">
              <w:t>.</w:t>
            </w:r>
            <w:bookmarkEnd w:id="146"/>
            <w:bookmarkEnd w:id="147"/>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6DB6" w:rsidRPr="00FC34C4" w:rsidRDefault="003E6DB6" w:rsidP="00103DBF">
            <w:pPr>
              <w:jc w:val="left"/>
              <w:rPr>
                <w:rFonts w:eastAsia="Times New Roman"/>
                <w:b/>
                <w:color w:val="000000"/>
                <w:sz w:val="18"/>
                <w:szCs w:val="18"/>
                <w:lang w:eastAsia="es-CL"/>
              </w:rPr>
            </w:pPr>
            <w:r w:rsidRPr="00FC34C4">
              <w:rPr>
                <w:rFonts w:eastAsia="Times New Roman"/>
                <w:b/>
                <w:color w:val="000000"/>
                <w:sz w:val="18"/>
                <w:szCs w:val="18"/>
                <w:lang w:eastAsia="es-CL"/>
              </w:rPr>
              <w:t>Fecha :</w:t>
            </w:r>
            <w:r>
              <w:rPr>
                <w:rFonts w:eastAsia="Times New Roman"/>
                <w:color w:val="000000"/>
                <w:sz w:val="18"/>
                <w:szCs w:val="18"/>
                <w:lang w:eastAsia="es-CL"/>
              </w:rPr>
              <w:t xml:space="preserve"> 30</w:t>
            </w:r>
            <w:r w:rsidRPr="00FC34C4">
              <w:rPr>
                <w:rFonts w:eastAsia="Times New Roman"/>
                <w:color w:val="000000"/>
                <w:sz w:val="18"/>
                <w:szCs w:val="18"/>
                <w:lang w:eastAsia="es-CL"/>
              </w:rPr>
              <w:t>-1</w:t>
            </w:r>
            <w:r>
              <w:rPr>
                <w:rFonts w:eastAsia="Times New Roman"/>
                <w:color w:val="000000"/>
                <w:sz w:val="18"/>
                <w:szCs w:val="18"/>
                <w:lang w:eastAsia="es-CL"/>
              </w:rPr>
              <w:t>0</w:t>
            </w:r>
            <w:r w:rsidRPr="00FC34C4">
              <w:rPr>
                <w:rFonts w:eastAsia="Times New Roman"/>
                <w:color w:val="000000"/>
                <w:sz w:val="18"/>
                <w:szCs w:val="18"/>
                <w:lang w:eastAsia="es-CL"/>
              </w:rPr>
              <w:t>-2</w:t>
            </w:r>
            <w:r w:rsidRPr="00FC34C4">
              <w:rPr>
                <w:rFonts w:eastAsia="Times New Roman"/>
                <w:sz w:val="18"/>
                <w:szCs w:val="18"/>
                <w:lang w:eastAsia="es-CL"/>
              </w:rPr>
              <w:t>014</w:t>
            </w:r>
          </w:p>
        </w:tc>
        <w:tc>
          <w:tcPr>
            <w:tcW w:w="1110" w:type="pct"/>
            <w:tcBorders>
              <w:top w:val="single" w:sz="4" w:space="0" w:color="auto"/>
              <w:left w:val="nil"/>
              <w:bottom w:val="single" w:sz="4" w:space="0" w:color="auto"/>
              <w:right w:val="nil"/>
            </w:tcBorders>
            <w:shd w:val="clear" w:color="auto" w:fill="auto"/>
            <w:noWrap/>
            <w:vAlign w:val="center"/>
            <w:hideMark/>
          </w:tcPr>
          <w:p w:rsidR="003E6DB6" w:rsidRPr="00FC34C4" w:rsidRDefault="003E6DB6" w:rsidP="00103DBF">
            <w:pPr>
              <w:pStyle w:val="Epgrafe"/>
            </w:pPr>
            <w:bookmarkStart w:id="148" w:name="_Toc407798098"/>
            <w:bookmarkStart w:id="149" w:name="_Toc411610970"/>
            <w:r w:rsidRPr="00FC34C4">
              <w:t xml:space="preserve">Fotografía </w:t>
            </w:r>
            <w:r w:rsidRPr="00FC34C4">
              <w:fldChar w:fldCharType="begin"/>
            </w:r>
            <w:r w:rsidRPr="00FC34C4">
              <w:instrText xml:space="preserve"> SEQ Fotografía \* ARABIC </w:instrText>
            </w:r>
            <w:r w:rsidRPr="00FC34C4">
              <w:fldChar w:fldCharType="separate"/>
            </w:r>
            <w:r>
              <w:rPr>
                <w:noProof/>
              </w:rPr>
              <w:t>10</w:t>
            </w:r>
            <w:r w:rsidRPr="00FC34C4">
              <w:fldChar w:fldCharType="end"/>
            </w:r>
            <w:r w:rsidRPr="00FC34C4">
              <w:t>.</w:t>
            </w:r>
            <w:bookmarkEnd w:id="148"/>
            <w:bookmarkEnd w:id="149"/>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6DB6" w:rsidRPr="00FC34C4" w:rsidRDefault="003E6DB6" w:rsidP="00103DBF">
            <w:pPr>
              <w:jc w:val="left"/>
              <w:rPr>
                <w:rFonts w:eastAsia="Times New Roman"/>
                <w:b/>
                <w:color w:val="000000"/>
                <w:sz w:val="18"/>
                <w:szCs w:val="18"/>
                <w:lang w:eastAsia="es-CL"/>
              </w:rPr>
            </w:pPr>
            <w:r w:rsidRPr="00FC34C4">
              <w:rPr>
                <w:rFonts w:eastAsia="Times New Roman"/>
                <w:b/>
                <w:color w:val="000000"/>
                <w:sz w:val="18"/>
                <w:szCs w:val="18"/>
                <w:lang w:eastAsia="es-CL"/>
              </w:rPr>
              <w:t>Fecha :</w:t>
            </w:r>
            <w:r>
              <w:rPr>
                <w:rFonts w:eastAsia="Times New Roman"/>
                <w:color w:val="000000"/>
                <w:sz w:val="18"/>
                <w:szCs w:val="18"/>
                <w:lang w:eastAsia="es-CL"/>
              </w:rPr>
              <w:t xml:space="preserve"> 30</w:t>
            </w:r>
            <w:r w:rsidRPr="00FC34C4">
              <w:rPr>
                <w:rFonts w:eastAsia="Times New Roman"/>
                <w:color w:val="000000"/>
                <w:sz w:val="18"/>
                <w:szCs w:val="18"/>
                <w:lang w:eastAsia="es-CL"/>
              </w:rPr>
              <w:t>-1</w:t>
            </w:r>
            <w:r>
              <w:rPr>
                <w:rFonts w:eastAsia="Times New Roman"/>
                <w:color w:val="000000"/>
                <w:sz w:val="18"/>
                <w:szCs w:val="18"/>
                <w:lang w:eastAsia="es-CL"/>
              </w:rPr>
              <w:t>0</w:t>
            </w:r>
            <w:r w:rsidRPr="00FC34C4">
              <w:rPr>
                <w:rFonts w:eastAsia="Times New Roman"/>
                <w:color w:val="000000"/>
                <w:sz w:val="18"/>
                <w:szCs w:val="18"/>
                <w:lang w:eastAsia="es-CL"/>
              </w:rPr>
              <w:t>-2</w:t>
            </w:r>
            <w:r w:rsidRPr="00FC34C4">
              <w:rPr>
                <w:rFonts w:eastAsia="Times New Roman"/>
                <w:sz w:val="18"/>
                <w:szCs w:val="18"/>
                <w:lang w:eastAsia="es-CL"/>
              </w:rPr>
              <w:t>014</w:t>
            </w:r>
          </w:p>
        </w:tc>
      </w:tr>
      <w:tr w:rsidR="00133E09" w:rsidRPr="00E969E8" w:rsidTr="00103DBF">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6DB6" w:rsidRPr="00FC34C4" w:rsidRDefault="003E6DB6" w:rsidP="003E6DB6">
            <w:pPr>
              <w:jc w:val="left"/>
              <w:rPr>
                <w:rFonts w:eastAsia="Times New Roman"/>
                <w:b/>
                <w:color w:val="000000"/>
                <w:sz w:val="18"/>
                <w:szCs w:val="18"/>
                <w:lang w:eastAsia="es-CL"/>
              </w:rPr>
            </w:pPr>
            <w:r w:rsidRPr="00FC34C4">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rsidR="003E6DB6" w:rsidRPr="00887749" w:rsidRDefault="003E6DB6" w:rsidP="00103DBF">
            <w:pPr>
              <w:jc w:val="left"/>
              <w:rPr>
                <w:rFonts w:eastAsia="Times New Roman"/>
                <w:color w:val="000000"/>
                <w:sz w:val="18"/>
                <w:szCs w:val="18"/>
                <w:lang w:eastAsia="es-CL"/>
              </w:rPr>
            </w:pPr>
            <w:r w:rsidRPr="00887749">
              <w:rPr>
                <w:rFonts w:eastAsia="Times New Roman"/>
                <w:b/>
                <w:color w:val="000000"/>
                <w:sz w:val="18"/>
                <w:szCs w:val="18"/>
                <w:lang w:eastAsia="es-CL"/>
              </w:rPr>
              <w:t>Coordenada Norte:</w:t>
            </w:r>
            <w:r w:rsidRPr="00887749">
              <w:rPr>
                <w:rFonts w:eastAsia="Times New Roman"/>
                <w:color w:val="000000"/>
                <w:sz w:val="18"/>
                <w:szCs w:val="18"/>
                <w:lang w:eastAsia="es-CL"/>
              </w:rPr>
              <w:t xml:space="preserve"> </w:t>
            </w:r>
          </w:p>
          <w:p w:rsidR="003E6DB6" w:rsidRPr="00887749" w:rsidRDefault="003E6DB6" w:rsidP="00AC0179">
            <w:pPr>
              <w:jc w:val="left"/>
              <w:rPr>
                <w:rFonts w:ascii="Calibri" w:eastAsia="Times New Roman" w:hAnsi="Calibri"/>
                <w:b/>
                <w:color w:val="000000"/>
                <w:sz w:val="18"/>
                <w:szCs w:val="18"/>
                <w:lang w:eastAsia="es-CL"/>
              </w:rPr>
            </w:pPr>
            <w:r w:rsidRPr="00887749">
              <w:rPr>
                <w:rFonts w:ascii="Calibri" w:eastAsia="Times New Roman" w:hAnsi="Calibri"/>
                <w:color w:val="000000"/>
                <w:sz w:val="18"/>
                <w:szCs w:val="18"/>
                <w:lang w:eastAsia="es-CL"/>
              </w:rPr>
              <w:t>4.</w:t>
            </w:r>
            <w:r w:rsidR="00AC0179">
              <w:rPr>
                <w:rFonts w:ascii="Calibri" w:eastAsia="Times New Roman" w:hAnsi="Calibri"/>
                <w:color w:val="000000"/>
                <w:sz w:val="18"/>
                <w:szCs w:val="18"/>
                <w:lang w:eastAsia="es-CL"/>
              </w:rPr>
              <w:t>138</w:t>
            </w:r>
            <w:r w:rsidRPr="00887749">
              <w:rPr>
                <w:rFonts w:ascii="Calibri" w:eastAsia="Times New Roman" w:hAnsi="Calibri"/>
                <w:color w:val="000000"/>
                <w:sz w:val="18"/>
                <w:szCs w:val="18"/>
                <w:lang w:eastAsia="es-CL"/>
              </w:rPr>
              <w:t>.</w:t>
            </w:r>
            <w:r w:rsidR="00AC0179">
              <w:rPr>
                <w:rFonts w:ascii="Calibri" w:eastAsia="Times New Roman" w:hAnsi="Calibri"/>
                <w:color w:val="000000"/>
                <w:sz w:val="18"/>
                <w:szCs w:val="18"/>
                <w:lang w:eastAsia="es-CL"/>
              </w:rPr>
              <w:t>450</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rsidR="003E6DB6" w:rsidRPr="00887749" w:rsidRDefault="003E6DB6" w:rsidP="00103DBF">
            <w:pPr>
              <w:jc w:val="left"/>
              <w:rPr>
                <w:rFonts w:eastAsia="Times New Roman"/>
                <w:color w:val="000000"/>
                <w:sz w:val="18"/>
                <w:szCs w:val="18"/>
                <w:lang w:eastAsia="es-CL"/>
              </w:rPr>
            </w:pPr>
            <w:r w:rsidRPr="00887749">
              <w:rPr>
                <w:rFonts w:eastAsia="Times New Roman"/>
                <w:b/>
                <w:color w:val="000000"/>
                <w:sz w:val="18"/>
                <w:szCs w:val="18"/>
                <w:lang w:eastAsia="es-CL"/>
              </w:rPr>
              <w:t>Coordenada Este:</w:t>
            </w:r>
            <w:r w:rsidRPr="00887749">
              <w:rPr>
                <w:rFonts w:eastAsia="Times New Roman"/>
                <w:color w:val="000000"/>
                <w:sz w:val="18"/>
                <w:szCs w:val="18"/>
                <w:lang w:eastAsia="es-CL"/>
              </w:rPr>
              <w:t xml:space="preserve"> </w:t>
            </w:r>
          </w:p>
          <w:p w:rsidR="003E6DB6" w:rsidRPr="00887749" w:rsidRDefault="00AC0179" w:rsidP="00AC0179">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323</w:t>
            </w:r>
            <w:r w:rsidR="003E6DB6" w:rsidRPr="00887749">
              <w:rPr>
                <w:rFonts w:ascii="Calibri" w:eastAsia="Times New Roman" w:hAnsi="Calibri"/>
                <w:color w:val="000000"/>
                <w:sz w:val="18"/>
                <w:szCs w:val="18"/>
                <w:lang w:eastAsia="es-CL"/>
              </w:rPr>
              <w:t>.</w:t>
            </w:r>
            <w:r>
              <w:rPr>
                <w:rFonts w:ascii="Calibri" w:eastAsia="Times New Roman" w:hAnsi="Calibri"/>
                <w:color w:val="000000"/>
                <w:sz w:val="18"/>
                <w:szCs w:val="18"/>
                <w:lang w:eastAsia="es-CL"/>
              </w:rPr>
              <w:t>638</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rsidR="003E6DB6" w:rsidRPr="00FC34C4" w:rsidRDefault="003E6DB6" w:rsidP="003E6DB6">
            <w:pPr>
              <w:jc w:val="left"/>
              <w:rPr>
                <w:rFonts w:eastAsia="Times New Roman"/>
                <w:b/>
                <w:color w:val="000000"/>
                <w:sz w:val="18"/>
                <w:szCs w:val="18"/>
                <w:lang w:eastAsia="es-CL"/>
              </w:rPr>
            </w:pPr>
            <w:r w:rsidRPr="00FC34C4">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rsidR="003E6DB6" w:rsidRPr="00887749" w:rsidRDefault="003E6DB6" w:rsidP="00103DBF">
            <w:pPr>
              <w:jc w:val="left"/>
              <w:rPr>
                <w:rFonts w:eastAsia="Times New Roman"/>
                <w:color w:val="000000"/>
                <w:sz w:val="18"/>
                <w:szCs w:val="18"/>
                <w:lang w:eastAsia="es-CL"/>
              </w:rPr>
            </w:pPr>
            <w:r w:rsidRPr="00887749">
              <w:rPr>
                <w:rFonts w:eastAsia="Times New Roman"/>
                <w:b/>
                <w:color w:val="000000"/>
                <w:sz w:val="18"/>
                <w:szCs w:val="18"/>
                <w:lang w:eastAsia="es-CL"/>
              </w:rPr>
              <w:t>Coordenada Norte:</w:t>
            </w:r>
            <w:r w:rsidRPr="00887749">
              <w:rPr>
                <w:rFonts w:eastAsia="Times New Roman"/>
                <w:color w:val="000000"/>
                <w:sz w:val="18"/>
                <w:szCs w:val="18"/>
                <w:lang w:eastAsia="es-CL"/>
              </w:rPr>
              <w:t xml:space="preserve"> </w:t>
            </w:r>
          </w:p>
          <w:p w:rsidR="003E6DB6" w:rsidRPr="00887749" w:rsidRDefault="003E6DB6" w:rsidP="00AC0179">
            <w:pPr>
              <w:jc w:val="left"/>
              <w:rPr>
                <w:rFonts w:ascii="Calibri" w:eastAsia="Times New Roman" w:hAnsi="Calibri"/>
                <w:b/>
                <w:color w:val="000000"/>
                <w:sz w:val="18"/>
                <w:szCs w:val="18"/>
                <w:lang w:eastAsia="es-CL"/>
              </w:rPr>
            </w:pPr>
            <w:r w:rsidRPr="00887749">
              <w:rPr>
                <w:rFonts w:ascii="Calibri" w:eastAsia="Times New Roman" w:hAnsi="Calibri"/>
                <w:color w:val="000000"/>
                <w:sz w:val="18"/>
                <w:szCs w:val="18"/>
                <w:lang w:eastAsia="es-CL"/>
              </w:rPr>
              <w:t>4.</w:t>
            </w:r>
            <w:r w:rsidR="00AC0179">
              <w:rPr>
                <w:rFonts w:ascii="Calibri" w:eastAsia="Times New Roman" w:hAnsi="Calibri"/>
                <w:color w:val="000000"/>
                <w:sz w:val="18"/>
                <w:szCs w:val="18"/>
                <w:lang w:eastAsia="es-CL"/>
              </w:rPr>
              <w:t>138</w:t>
            </w:r>
            <w:r w:rsidRPr="00887749">
              <w:rPr>
                <w:rFonts w:ascii="Calibri" w:eastAsia="Times New Roman" w:hAnsi="Calibri"/>
                <w:color w:val="000000"/>
                <w:sz w:val="18"/>
                <w:szCs w:val="18"/>
                <w:lang w:eastAsia="es-CL"/>
              </w:rPr>
              <w:t>.</w:t>
            </w:r>
            <w:r w:rsidR="00AC0179">
              <w:rPr>
                <w:rFonts w:ascii="Calibri" w:eastAsia="Times New Roman" w:hAnsi="Calibri"/>
                <w:color w:val="000000"/>
                <w:sz w:val="18"/>
                <w:szCs w:val="18"/>
                <w:lang w:eastAsia="es-CL"/>
              </w:rPr>
              <w:t>429</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rsidR="003E6DB6" w:rsidRPr="00887749" w:rsidRDefault="003E6DB6" w:rsidP="00103DBF">
            <w:pPr>
              <w:jc w:val="left"/>
              <w:rPr>
                <w:rFonts w:eastAsia="Times New Roman"/>
                <w:color w:val="000000"/>
                <w:sz w:val="18"/>
                <w:szCs w:val="18"/>
                <w:lang w:eastAsia="es-CL"/>
              </w:rPr>
            </w:pPr>
            <w:r w:rsidRPr="00887749">
              <w:rPr>
                <w:rFonts w:eastAsia="Times New Roman"/>
                <w:b/>
                <w:color w:val="000000"/>
                <w:sz w:val="18"/>
                <w:szCs w:val="18"/>
                <w:lang w:eastAsia="es-CL"/>
              </w:rPr>
              <w:t>Coordenada Este:</w:t>
            </w:r>
            <w:r w:rsidRPr="00887749">
              <w:rPr>
                <w:rFonts w:eastAsia="Times New Roman"/>
                <w:color w:val="000000"/>
                <w:sz w:val="18"/>
                <w:szCs w:val="18"/>
                <w:lang w:eastAsia="es-CL"/>
              </w:rPr>
              <w:t xml:space="preserve"> </w:t>
            </w:r>
          </w:p>
          <w:p w:rsidR="003E6DB6" w:rsidRPr="00887749" w:rsidRDefault="00AC0179" w:rsidP="00AC0179">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323.588</w:t>
            </w:r>
          </w:p>
        </w:tc>
      </w:tr>
      <w:tr w:rsidR="00E04CA1" w:rsidRPr="00E969E8" w:rsidTr="00103DBF">
        <w:trPr>
          <w:trHeight w:val="41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E04CA1" w:rsidRPr="00BA613C" w:rsidRDefault="00E04CA1" w:rsidP="00D760B8">
            <w:pPr>
              <w:rPr>
                <w:rFonts w:ascii="Calibri" w:eastAsia="Times New Roman" w:hAnsi="Calibri"/>
                <w:color w:val="000000"/>
                <w:sz w:val="18"/>
                <w:szCs w:val="18"/>
                <w:lang w:eastAsia="es-CL"/>
              </w:rPr>
            </w:pPr>
            <w:r w:rsidRPr="00BA613C">
              <w:rPr>
                <w:rFonts w:ascii="Calibri" w:eastAsia="Times New Roman" w:hAnsi="Calibri"/>
                <w:b/>
                <w:color w:val="000000"/>
                <w:sz w:val="18"/>
                <w:szCs w:val="18"/>
                <w:lang w:eastAsia="es-CL"/>
              </w:rPr>
              <w:t>Descripción Medio de Prueba:</w:t>
            </w:r>
            <w:r w:rsidRPr="00BA613C">
              <w:rPr>
                <w:rFonts w:ascii="Calibri" w:eastAsia="Times New Roman" w:hAnsi="Calibri"/>
                <w:color w:val="000000"/>
                <w:sz w:val="18"/>
                <w:szCs w:val="18"/>
                <w:lang w:eastAsia="es-CL"/>
              </w:rPr>
              <w:t xml:space="preserve"> Vista de trozo</w:t>
            </w:r>
            <w:r>
              <w:rPr>
                <w:rFonts w:ascii="Calibri" w:eastAsia="Times New Roman" w:hAnsi="Calibri"/>
                <w:color w:val="000000"/>
                <w:sz w:val="18"/>
                <w:szCs w:val="18"/>
                <w:lang w:eastAsia="es-CL"/>
              </w:rPr>
              <w:t>s</w:t>
            </w:r>
            <w:r w:rsidRPr="00BA613C">
              <w:rPr>
                <w:rFonts w:ascii="Calibri" w:eastAsia="Times New Roman" w:hAnsi="Calibri"/>
                <w:color w:val="000000"/>
                <w:sz w:val="18"/>
                <w:szCs w:val="18"/>
                <w:lang w:eastAsia="es-CL"/>
              </w:rPr>
              <w:t xml:space="preserve"> de carbón encontrado</w:t>
            </w:r>
            <w:r>
              <w:rPr>
                <w:rFonts w:ascii="Calibri" w:eastAsia="Times New Roman" w:hAnsi="Calibri"/>
                <w:color w:val="000000"/>
                <w:sz w:val="18"/>
                <w:szCs w:val="18"/>
                <w:lang w:eastAsia="es-CL"/>
              </w:rPr>
              <w:t>s</w:t>
            </w:r>
            <w:r w:rsidRPr="00BA613C">
              <w:rPr>
                <w:rFonts w:ascii="Calibri" w:eastAsia="Times New Roman" w:hAnsi="Calibri"/>
                <w:color w:val="000000"/>
                <w:sz w:val="18"/>
                <w:szCs w:val="18"/>
                <w:lang w:eastAsia="es-CL"/>
              </w:rPr>
              <w:t xml:space="preserve"> en la ribera del Chorrillo </w:t>
            </w:r>
            <w:r>
              <w:rPr>
                <w:rFonts w:ascii="Calibri" w:eastAsia="Times New Roman" w:hAnsi="Calibri"/>
                <w:color w:val="000000"/>
                <w:sz w:val="18"/>
                <w:szCs w:val="18"/>
                <w:lang w:eastAsia="es-CL"/>
              </w:rPr>
              <w:t>Los Coipos</w:t>
            </w:r>
            <w:r w:rsidRPr="00BA613C">
              <w:rPr>
                <w:rFonts w:eastAsia="Times New Roman"/>
                <w:color w:val="000000"/>
                <w:sz w:val="18"/>
                <w:szCs w:val="18"/>
                <w:lang w:eastAsia="es-CL"/>
              </w:rPr>
              <w:t xml:space="preserve">. Se puede apreciar relación de tamaño con equipo GPS </w:t>
            </w:r>
            <w:r w:rsidR="000408FD">
              <w:rPr>
                <w:rFonts w:eastAsia="Times New Roman"/>
                <w:color w:val="000000"/>
                <w:sz w:val="18"/>
                <w:szCs w:val="18"/>
                <w:lang w:eastAsia="es-CL"/>
              </w:rPr>
              <w:t xml:space="preserve">portátil </w:t>
            </w:r>
            <w:r w:rsidRPr="00BA613C">
              <w:rPr>
                <w:rFonts w:eastAsia="Times New Roman"/>
                <w:color w:val="000000"/>
                <w:sz w:val="18"/>
                <w:szCs w:val="18"/>
                <w:lang w:eastAsia="es-CL"/>
              </w:rPr>
              <w:t xml:space="preserve">y </w:t>
            </w:r>
            <w:r>
              <w:rPr>
                <w:rFonts w:eastAsia="Times New Roman"/>
                <w:color w:val="000000"/>
                <w:sz w:val="18"/>
                <w:szCs w:val="18"/>
                <w:lang w:eastAsia="es-CL"/>
              </w:rPr>
              <w:t xml:space="preserve">moneda de cincuenta pesos chilenos </w:t>
            </w:r>
            <w:r w:rsidRPr="00BA613C">
              <w:rPr>
                <w:rFonts w:eastAsia="Times New Roman"/>
                <w:color w:val="000000"/>
                <w:sz w:val="18"/>
                <w:szCs w:val="18"/>
                <w:lang w:eastAsia="es-CL"/>
              </w:rPr>
              <w:t>(</w:t>
            </w:r>
            <w:r>
              <w:rPr>
                <w:rFonts w:eastAsia="Times New Roman"/>
                <w:color w:val="000000"/>
                <w:sz w:val="18"/>
                <w:szCs w:val="18"/>
                <w:lang w:eastAsia="es-CL"/>
              </w:rPr>
              <w:t xml:space="preserve">uno de aproximadamente 2,5 </w:t>
            </w:r>
            <w:r w:rsidRPr="00BA613C">
              <w:rPr>
                <w:rFonts w:eastAsia="Times New Roman"/>
                <w:color w:val="000000"/>
                <w:sz w:val="18"/>
                <w:szCs w:val="18"/>
                <w:lang w:eastAsia="es-CL"/>
              </w:rPr>
              <w:t>cm. de diámetro</w:t>
            </w:r>
            <w:r>
              <w:rPr>
                <w:rFonts w:eastAsia="Times New Roman"/>
                <w:color w:val="000000"/>
                <w:sz w:val="18"/>
                <w:szCs w:val="18"/>
                <w:lang w:eastAsia="es-CL"/>
              </w:rPr>
              <w:t xml:space="preserve"> y otro levemente superior a dicha medida</w:t>
            </w:r>
            <w:r w:rsidRPr="00BA613C">
              <w:rPr>
                <w:rFonts w:eastAsia="Times New Roman"/>
                <w:color w:val="000000"/>
                <w:sz w:val="18"/>
                <w:szCs w:val="18"/>
                <w:lang w:eastAsia="es-CL"/>
              </w:rPr>
              <w:t>)</w:t>
            </w:r>
            <w:r>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E04CA1" w:rsidRPr="00BA613C" w:rsidRDefault="00E04CA1" w:rsidP="00E04CA1">
            <w:pPr>
              <w:rPr>
                <w:rFonts w:ascii="Calibri" w:eastAsia="Times New Roman" w:hAnsi="Calibri"/>
                <w:color w:val="000000"/>
                <w:sz w:val="18"/>
                <w:szCs w:val="18"/>
                <w:lang w:eastAsia="es-CL"/>
              </w:rPr>
            </w:pPr>
            <w:r w:rsidRPr="00BA613C">
              <w:rPr>
                <w:rFonts w:ascii="Calibri" w:eastAsia="Times New Roman" w:hAnsi="Calibri"/>
                <w:b/>
                <w:color w:val="000000"/>
                <w:sz w:val="18"/>
                <w:szCs w:val="18"/>
                <w:lang w:eastAsia="es-CL"/>
              </w:rPr>
              <w:t>Descripción Medio de Prueba:</w:t>
            </w:r>
            <w:r w:rsidRPr="00BA613C">
              <w:rPr>
                <w:rFonts w:ascii="Calibri" w:eastAsia="Times New Roman" w:hAnsi="Calibri"/>
                <w:color w:val="000000"/>
                <w:sz w:val="18"/>
                <w:szCs w:val="18"/>
                <w:lang w:eastAsia="es-CL"/>
              </w:rPr>
              <w:t xml:space="preserve"> Vista de trozo</w:t>
            </w:r>
            <w:r>
              <w:rPr>
                <w:rFonts w:ascii="Calibri" w:eastAsia="Times New Roman" w:hAnsi="Calibri"/>
                <w:color w:val="000000"/>
                <w:sz w:val="18"/>
                <w:szCs w:val="18"/>
                <w:lang w:eastAsia="es-CL"/>
              </w:rPr>
              <w:t>s</w:t>
            </w:r>
            <w:r w:rsidRPr="00BA613C">
              <w:rPr>
                <w:rFonts w:ascii="Calibri" w:eastAsia="Times New Roman" w:hAnsi="Calibri"/>
                <w:color w:val="000000"/>
                <w:sz w:val="18"/>
                <w:szCs w:val="18"/>
                <w:lang w:eastAsia="es-CL"/>
              </w:rPr>
              <w:t xml:space="preserve"> de carbón encontrado</w:t>
            </w:r>
            <w:r>
              <w:rPr>
                <w:rFonts w:ascii="Calibri" w:eastAsia="Times New Roman" w:hAnsi="Calibri"/>
                <w:color w:val="000000"/>
                <w:sz w:val="18"/>
                <w:szCs w:val="18"/>
                <w:lang w:eastAsia="es-CL"/>
              </w:rPr>
              <w:t>s</w:t>
            </w:r>
            <w:r w:rsidRPr="00BA613C">
              <w:rPr>
                <w:rFonts w:ascii="Calibri" w:eastAsia="Times New Roman" w:hAnsi="Calibri"/>
                <w:color w:val="000000"/>
                <w:sz w:val="18"/>
                <w:szCs w:val="18"/>
                <w:lang w:eastAsia="es-CL"/>
              </w:rPr>
              <w:t xml:space="preserve"> en la ribera del Chorrillo </w:t>
            </w:r>
            <w:r>
              <w:rPr>
                <w:rFonts w:ascii="Calibri" w:eastAsia="Times New Roman" w:hAnsi="Calibri"/>
                <w:color w:val="000000"/>
                <w:sz w:val="18"/>
                <w:szCs w:val="18"/>
                <w:lang w:eastAsia="es-CL"/>
              </w:rPr>
              <w:t>Los Coipos</w:t>
            </w:r>
            <w:r w:rsidRPr="00BA613C">
              <w:rPr>
                <w:rFonts w:eastAsia="Times New Roman"/>
                <w:color w:val="000000"/>
                <w:sz w:val="18"/>
                <w:szCs w:val="18"/>
                <w:lang w:eastAsia="es-CL"/>
              </w:rPr>
              <w:t>.</w:t>
            </w:r>
            <w:r>
              <w:rPr>
                <w:rFonts w:eastAsia="Times New Roman"/>
                <w:color w:val="000000"/>
                <w:sz w:val="18"/>
                <w:szCs w:val="18"/>
                <w:lang w:eastAsia="es-CL"/>
              </w:rPr>
              <w:t xml:space="preserve"> Se puede apreciar que poseen dimensiones asimilables a un equipo GPS portátil.</w:t>
            </w:r>
          </w:p>
        </w:tc>
      </w:tr>
    </w:tbl>
    <w:p w:rsidR="00085C72" w:rsidRDefault="00085C72" w:rsidP="00D21966">
      <w:pPr>
        <w:jc w:val="left"/>
        <w:rPr>
          <w:rFonts w:cstheme="minorHAnsi"/>
          <w:b/>
          <w:sz w:val="20"/>
          <w:szCs w:val="24"/>
        </w:rPr>
      </w:pPr>
    </w:p>
    <w:p w:rsidR="003E6DB6" w:rsidRDefault="003E6DB6" w:rsidP="00D21966">
      <w:pPr>
        <w:jc w:val="left"/>
        <w:rPr>
          <w:rFonts w:cstheme="minorHAnsi"/>
          <w:b/>
          <w:sz w:val="20"/>
          <w:szCs w:val="24"/>
        </w:rPr>
      </w:pPr>
    </w:p>
    <w:p w:rsidR="003E6DB6" w:rsidRDefault="003E6DB6" w:rsidP="00D21966">
      <w:pPr>
        <w:jc w:val="left"/>
        <w:rPr>
          <w:rFonts w:cstheme="minorHAnsi"/>
          <w:b/>
          <w:sz w:val="20"/>
          <w:szCs w:val="24"/>
        </w:rPr>
      </w:pPr>
    </w:p>
    <w:tbl>
      <w:tblPr>
        <w:tblW w:w="13783" w:type="dxa"/>
        <w:jc w:val="center"/>
        <w:tblCellMar>
          <w:left w:w="70" w:type="dxa"/>
          <w:right w:w="70" w:type="dxa"/>
        </w:tblCellMar>
        <w:tblLook w:val="04A0" w:firstRow="1" w:lastRow="0" w:firstColumn="1" w:lastColumn="0" w:noHBand="0" w:noVBand="1"/>
      </w:tblPr>
      <w:tblGrid>
        <w:gridCol w:w="1624"/>
        <w:gridCol w:w="4615"/>
        <w:gridCol w:w="2067"/>
        <w:gridCol w:w="5477"/>
      </w:tblGrid>
      <w:tr w:rsidR="003E6DB6" w:rsidRPr="005626CB" w:rsidTr="00103DB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6DB6" w:rsidRPr="005626CB" w:rsidRDefault="003E6DB6" w:rsidP="00103DBF">
            <w:pPr>
              <w:jc w:val="center"/>
              <w:rPr>
                <w:rFonts w:eastAsia="Times New Roman"/>
                <w:b/>
                <w:bCs/>
                <w:color w:val="000000"/>
                <w:sz w:val="20"/>
                <w:szCs w:val="20"/>
                <w:lang w:eastAsia="es-CL"/>
              </w:rPr>
            </w:pPr>
            <w:r w:rsidRPr="005626CB">
              <w:rPr>
                <w:rFonts w:eastAsia="Times New Roman"/>
                <w:b/>
                <w:bCs/>
                <w:color w:val="000000"/>
                <w:sz w:val="20"/>
                <w:szCs w:val="20"/>
                <w:lang w:eastAsia="es-CL"/>
              </w:rPr>
              <w:t>Registros</w:t>
            </w:r>
          </w:p>
        </w:tc>
      </w:tr>
      <w:tr w:rsidR="003E6DB6" w:rsidRPr="005626CB" w:rsidTr="00103DBF">
        <w:trPr>
          <w:trHeight w:val="5035"/>
          <w:jc w:val="center"/>
        </w:trPr>
        <w:tc>
          <w:tcPr>
            <w:tcW w:w="2263" w:type="pct"/>
            <w:gridSpan w:val="2"/>
            <w:tcBorders>
              <w:top w:val="nil"/>
              <w:left w:val="single" w:sz="4" w:space="0" w:color="auto"/>
              <w:right w:val="single" w:sz="4" w:space="0" w:color="auto"/>
            </w:tcBorders>
            <w:shd w:val="clear" w:color="auto" w:fill="auto"/>
            <w:vAlign w:val="center"/>
            <w:hideMark/>
          </w:tcPr>
          <w:tbl>
            <w:tblPr>
              <w:tblW w:w="5709" w:type="dxa"/>
              <w:jc w:val="center"/>
              <w:tblCellMar>
                <w:left w:w="70" w:type="dxa"/>
                <w:right w:w="70" w:type="dxa"/>
              </w:tblCellMar>
              <w:tblLook w:val="04A0" w:firstRow="1" w:lastRow="0" w:firstColumn="1" w:lastColumn="0" w:noHBand="0" w:noVBand="1"/>
            </w:tblPr>
            <w:tblGrid>
              <w:gridCol w:w="638"/>
              <w:gridCol w:w="953"/>
              <w:gridCol w:w="850"/>
              <w:gridCol w:w="3268"/>
            </w:tblGrid>
            <w:tr w:rsidR="004B4444" w:rsidRPr="00440575" w:rsidTr="005E5575">
              <w:trPr>
                <w:trHeight w:val="300"/>
                <w:jc w:val="center"/>
              </w:trPr>
              <w:tc>
                <w:tcPr>
                  <w:tcW w:w="638"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31712C" w:rsidRPr="00440575" w:rsidRDefault="0031712C" w:rsidP="00103DBF">
                  <w:pPr>
                    <w:jc w:val="center"/>
                    <w:rPr>
                      <w:rFonts w:eastAsia="Times New Roman"/>
                      <w:b/>
                      <w:bCs/>
                      <w:color w:val="000000"/>
                      <w:sz w:val="20"/>
                      <w:szCs w:val="20"/>
                      <w:lang w:eastAsia="es-CL"/>
                    </w:rPr>
                  </w:pPr>
                  <w:r>
                    <w:rPr>
                      <w:rFonts w:eastAsia="Times New Roman"/>
                      <w:b/>
                      <w:bCs/>
                      <w:color w:val="000000"/>
                      <w:sz w:val="20"/>
                      <w:szCs w:val="20"/>
                      <w:lang w:eastAsia="es-CL"/>
                    </w:rPr>
                    <w:t>Punto</w:t>
                  </w:r>
                </w:p>
              </w:tc>
              <w:tc>
                <w:tcPr>
                  <w:tcW w:w="953" w:type="dxa"/>
                  <w:tcBorders>
                    <w:top w:val="single" w:sz="4" w:space="0" w:color="auto"/>
                    <w:left w:val="nil"/>
                    <w:bottom w:val="single" w:sz="4" w:space="0" w:color="auto"/>
                    <w:right w:val="single" w:sz="4" w:space="0" w:color="auto"/>
                  </w:tcBorders>
                  <w:shd w:val="clear" w:color="000000" w:fill="BFBFBF"/>
                  <w:noWrap/>
                  <w:vAlign w:val="center"/>
                  <w:hideMark/>
                </w:tcPr>
                <w:p w:rsidR="0031712C" w:rsidRPr="00440575" w:rsidRDefault="0031712C" w:rsidP="00103DBF">
                  <w:pPr>
                    <w:jc w:val="center"/>
                    <w:rPr>
                      <w:rFonts w:eastAsia="Times New Roman"/>
                      <w:b/>
                      <w:bCs/>
                      <w:color w:val="000000"/>
                      <w:sz w:val="20"/>
                      <w:szCs w:val="20"/>
                      <w:lang w:eastAsia="es-CL"/>
                    </w:rPr>
                  </w:pPr>
                  <w:r>
                    <w:rPr>
                      <w:rFonts w:eastAsia="Times New Roman"/>
                      <w:b/>
                      <w:bCs/>
                      <w:color w:val="000000"/>
                      <w:sz w:val="20"/>
                      <w:szCs w:val="20"/>
                      <w:lang w:eastAsia="es-CL"/>
                    </w:rPr>
                    <w:t>Coord. Norte</w:t>
                  </w:r>
                </w:p>
              </w:tc>
              <w:tc>
                <w:tcPr>
                  <w:tcW w:w="850" w:type="dxa"/>
                  <w:tcBorders>
                    <w:top w:val="single" w:sz="4" w:space="0" w:color="auto"/>
                    <w:left w:val="nil"/>
                    <w:bottom w:val="single" w:sz="4" w:space="0" w:color="auto"/>
                    <w:right w:val="single" w:sz="4" w:space="0" w:color="auto"/>
                  </w:tcBorders>
                  <w:shd w:val="clear" w:color="000000" w:fill="BFBFBF"/>
                  <w:noWrap/>
                  <w:vAlign w:val="center"/>
                  <w:hideMark/>
                </w:tcPr>
                <w:p w:rsidR="0031712C" w:rsidRPr="00440575" w:rsidRDefault="0031712C" w:rsidP="00103DBF">
                  <w:pPr>
                    <w:jc w:val="center"/>
                    <w:rPr>
                      <w:rFonts w:eastAsia="Times New Roman"/>
                      <w:b/>
                      <w:bCs/>
                      <w:color w:val="000000"/>
                      <w:sz w:val="20"/>
                      <w:szCs w:val="20"/>
                      <w:lang w:eastAsia="es-CL"/>
                    </w:rPr>
                  </w:pPr>
                  <w:r>
                    <w:rPr>
                      <w:rFonts w:eastAsia="Times New Roman"/>
                      <w:b/>
                      <w:bCs/>
                      <w:color w:val="000000"/>
                      <w:sz w:val="20"/>
                      <w:szCs w:val="20"/>
                      <w:lang w:eastAsia="es-CL"/>
                    </w:rPr>
                    <w:t>Coord. Este</w:t>
                  </w:r>
                </w:p>
              </w:tc>
              <w:tc>
                <w:tcPr>
                  <w:tcW w:w="3268" w:type="dxa"/>
                  <w:tcBorders>
                    <w:top w:val="single" w:sz="4" w:space="0" w:color="auto"/>
                    <w:left w:val="nil"/>
                    <w:bottom w:val="single" w:sz="4" w:space="0" w:color="auto"/>
                    <w:right w:val="single" w:sz="4" w:space="0" w:color="auto"/>
                  </w:tcBorders>
                  <w:shd w:val="clear" w:color="000000" w:fill="BFBFBF"/>
                  <w:noWrap/>
                  <w:vAlign w:val="center"/>
                  <w:hideMark/>
                </w:tcPr>
                <w:p w:rsidR="0031712C" w:rsidRPr="00440575" w:rsidRDefault="0031712C" w:rsidP="00103DBF">
                  <w:pPr>
                    <w:jc w:val="center"/>
                    <w:rPr>
                      <w:rFonts w:eastAsia="Times New Roman"/>
                      <w:b/>
                      <w:bCs/>
                      <w:color w:val="000000"/>
                      <w:sz w:val="20"/>
                      <w:szCs w:val="20"/>
                      <w:lang w:eastAsia="es-CL"/>
                    </w:rPr>
                  </w:pPr>
                  <w:r>
                    <w:rPr>
                      <w:rFonts w:eastAsia="Times New Roman"/>
                      <w:b/>
                      <w:bCs/>
                      <w:color w:val="000000"/>
                      <w:sz w:val="20"/>
                      <w:szCs w:val="20"/>
                      <w:lang w:eastAsia="es-CL"/>
                    </w:rPr>
                    <w:t>Observación</w:t>
                  </w:r>
                </w:p>
              </w:tc>
            </w:tr>
            <w:tr w:rsidR="0058749C" w:rsidRPr="00440575" w:rsidTr="005E5575">
              <w:trPr>
                <w:trHeight w:val="300"/>
                <w:jc w:val="center"/>
              </w:trPr>
              <w:tc>
                <w:tcPr>
                  <w:tcW w:w="638" w:type="dxa"/>
                  <w:tcBorders>
                    <w:top w:val="nil"/>
                    <w:left w:val="single" w:sz="4" w:space="0" w:color="auto"/>
                    <w:bottom w:val="single" w:sz="4" w:space="0" w:color="auto"/>
                    <w:right w:val="single" w:sz="4" w:space="0" w:color="auto"/>
                  </w:tcBorders>
                  <w:shd w:val="clear" w:color="auto" w:fill="auto"/>
                  <w:noWrap/>
                  <w:vAlign w:val="center"/>
                  <w:hideMark/>
                </w:tcPr>
                <w:p w:rsidR="0031712C" w:rsidRPr="00616730" w:rsidRDefault="00FF68A7" w:rsidP="00103DBF">
                  <w:pPr>
                    <w:jc w:val="center"/>
                    <w:rPr>
                      <w:rFonts w:eastAsia="Times New Roman"/>
                      <w:color w:val="000000"/>
                      <w:sz w:val="20"/>
                      <w:szCs w:val="20"/>
                      <w:lang w:eastAsia="es-CL"/>
                    </w:rPr>
                  </w:pPr>
                  <w:r>
                    <w:rPr>
                      <w:rFonts w:eastAsia="Times New Roman"/>
                      <w:color w:val="000000"/>
                      <w:sz w:val="20"/>
                      <w:szCs w:val="20"/>
                      <w:lang w:eastAsia="es-CL"/>
                    </w:rPr>
                    <w:t>1</w:t>
                  </w:r>
                </w:p>
              </w:tc>
              <w:tc>
                <w:tcPr>
                  <w:tcW w:w="953" w:type="dxa"/>
                  <w:tcBorders>
                    <w:top w:val="nil"/>
                    <w:left w:val="nil"/>
                    <w:bottom w:val="single" w:sz="4" w:space="0" w:color="auto"/>
                    <w:right w:val="single" w:sz="4" w:space="0" w:color="auto"/>
                  </w:tcBorders>
                  <w:shd w:val="clear" w:color="auto" w:fill="auto"/>
                  <w:noWrap/>
                  <w:vAlign w:val="center"/>
                </w:tcPr>
                <w:p w:rsidR="0031712C" w:rsidRPr="002C1D59" w:rsidRDefault="0031712C" w:rsidP="00FF68A7">
                  <w:pPr>
                    <w:jc w:val="center"/>
                    <w:rPr>
                      <w:rFonts w:eastAsia="Times New Roman"/>
                      <w:color w:val="000000"/>
                      <w:sz w:val="20"/>
                      <w:szCs w:val="20"/>
                      <w:lang w:eastAsia="es-CL"/>
                    </w:rPr>
                  </w:pPr>
                  <w:r w:rsidRPr="002C1D59">
                    <w:rPr>
                      <w:rFonts w:eastAsia="Times New Roman"/>
                      <w:color w:val="000000"/>
                      <w:sz w:val="20"/>
                      <w:szCs w:val="20"/>
                      <w:lang w:eastAsia="es-CL"/>
                    </w:rPr>
                    <w:t>4.1</w:t>
                  </w:r>
                  <w:r w:rsidR="00FF68A7">
                    <w:rPr>
                      <w:rFonts w:eastAsia="Times New Roman"/>
                      <w:color w:val="000000"/>
                      <w:sz w:val="20"/>
                      <w:szCs w:val="20"/>
                      <w:lang w:eastAsia="es-CL"/>
                    </w:rPr>
                    <w:t>37</w:t>
                  </w:r>
                  <w:r w:rsidRPr="002C1D59">
                    <w:rPr>
                      <w:rFonts w:eastAsia="Times New Roman"/>
                      <w:color w:val="000000"/>
                      <w:sz w:val="20"/>
                      <w:szCs w:val="20"/>
                      <w:lang w:eastAsia="es-CL"/>
                    </w:rPr>
                    <w:t>.</w:t>
                  </w:r>
                  <w:r w:rsidR="00FF68A7">
                    <w:rPr>
                      <w:rFonts w:eastAsia="Times New Roman"/>
                      <w:color w:val="000000"/>
                      <w:sz w:val="20"/>
                      <w:szCs w:val="20"/>
                      <w:lang w:eastAsia="es-CL"/>
                    </w:rPr>
                    <w:t>609</w:t>
                  </w:r>
                </w:p>
              </w:tc>
              <w:tc>
                <w:tcPr>
                  <w:tcW w:w="850" w:type="dxa"/>
                  <w:tcBorders>
                    <w:top w:val="nil"/>
                    <w:left w:val="nil"/>
                    <w:bottom w:val="single" w:sz="4" w:space="0" w:color="auto"/>
                    <w:right w:val="single" w:sz="4" w:space="0" w:color="auto"/>
                  </w:tcBorders>
                  <w:shd w:val="clear" w:color="auto" w:fill="auto"/>
                  <w:noWrap/>
                  <w:vAlign w:val="center"/>
                  <w:hideMark/>
                </w:tcPr>
                <w:p w:rsidR="0031712C" w:rsidRPr="002C1D59" w:rsidRDefault="0031712C" w:rsidP="00FF68A7">
                  <w:pPr>
                    <w:jc w:val="center"/>
                    <w:rPr>
                      <w:rFonts w:eastAsia="Times New Roman"/>
                      <w:color w:val="000000"/>
                      <w:sz w:val="20"/>
                      <w:szCs w:val="20"/>
                      <w:lang w:eastAsia="es-CL"/>
                    </w:rPr>
                  </w:pPr>
                  <w:r w:rsidRPr="002C1D59">
                    <w:rPr>
                      <w:rFonts w:eastAsia="Times New Roman"/>
                      <w:color w:val="000000"/>
                      <w:sz w:val="20"/>
                      <w:szCs w:val="20"/>
                      <w:lang w:eastAsia="es-CL"/>
                    </w:rPr>
                    <w:t>3</w:t>
                  </w:r>
                  <w:r w:rsidR="00FF68A7">
                    <w:rPr>
                      <w:rFonts w:eastAsia="Times New Roman"/>
                      <w:color w:val="000000"/>
                      <w:sz w:val="20"/>
                      <w:szCs w:val="20"/>
                      <w:lang w:eastAsia="es-CL"/>
                    </w:rPr>
                    <w:t>24</w:t>
                  </w:r>
                  <w:r w:rsidRPr="002C1D59">
                    <w:rPr>
                      <w:rFonts w:eastAsia="Times New Roman"/>
                      <w:color w:val="000000"/>
                      <w:sz w:val="20"/>
                      <w:szCs w:val="20"/>
                      <w:lang w:eastAsia="es-CL"/>
                    </w:rPr>
                    <w:t>.</w:t>
                  </w:r>
                  <w:r w:rsidR="00FF68A7">
                    <w:rPr>
                      <w:rFonts w:eastAsia="Times New Roman"/>
                      <w:color w:val="000000"/>
                      <w:sz w:val="20"/>
                      <w:szCs w:val="20"/>
                      <w:lang w:eastAsia="es-CL"/>
                    </w:rPr>
                    <w:t>940</w:t>
                  </w:r>
                </w:p>
              </w:tc>
              <w:tc>
                <w:tcPr>
                  <w:tcW w:w="3268" w:type="dxa"/>
                  <w:tcBorders>
                    <w:top w:val="nil"/>
                    <w:left w:val="nil"/>
                    <w:bottom w:val="single" w:sz="4" w:space="0" w:color="auto"/>
                    <w:right w:val="single" w:sz="4" w:space="0" w:color="auto"/>
                  </w:tcBorders>
                  <w:shd w:val="clear" w:color="auto" w:fill="auto"/>
                  <w:noWrap/>
                  <w:vAlign w:val="center"/>
                </w:tcPr>
                <w:p w:rsidR="0031712C" w:rsidRPr="0098391D" w:rsidRDefault="005E5575" w:rsidP="005E5575">
                  <w:pPr>
                    <w:rPr>
                      <w:rFonts w:eastAsia="Times New Roman"/>
                      <w:color w:val="000000"/>
                      <w:sz w:val="20"/>
                      <w:szCs w:val="20"/>
                      <w:lang w:eastAsia="es-CL"/>
                    </w:rPr>
                  </w:pPr>
                  <w:r>
                    <w:rPr>
                      <w:rFonts w:eastAsia="Times New Roman"/>
                      <w:color w:val="000000"/>
                      <w:sz w:val="20"/>
                      <w:szCs w:val="20"/>
                      <w:lang w:eastAsia="es-CL"/>
                    </w:rPr>
                    <w:t>Ribera de tramo f</w:t>
                  </w:r>
                  <w:r w:rsidR="00FF68A7">
                    <w:rPr>
                      <w:rFonts w:eastAsia="Times New Roman"/>
                      <w:color w:val="000000"/>
                      <w:sz w:val="20"/>
                      <w:szCs w:val="20"/>
                      <w:lang w:eastAsia="es-CL"/>
                    </w:rPr>
                    <w:t>inal Chorrillo Invierno 2</w:t>
                  </w:r>
                </w:p>
              </w:tc>
            </w:tr>
            <w:tr w:rsidR="004B4444" w:rsidRPr="00440575" w:rsidTr="005E5575">
              <w:trPr>
                <w:trHeight w:val="300"/>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5575" w:rsidRPr="00616730" w:rsidRDefault="005E5575" w:rsidP="00103DBF">
                  <w:pPr>
                    <w:jc w:val="center"/>
                    <w:rPr>
                      <w:rFonts w:eastAsia="Times New Roman"/>
                      <w:color w:val="000000"/>
                      <w:sz w:val="20"/>
                      <w:szCs w:val="20"/>
                      <w:lang w:eastAsia="es-CL"/>
                    </w:rPr>
                  </w:pPr>
                  <w:r>
                    <w:rPr>
                      <w:rFonts w:eastAsia="Times New Roman"/>
                      <w:color w:val="000000"/>
                      <w:sz w:val="20"/>
                      <w:szCs w:val="20"/>
                      <w:lang w:eastAsia="es-CL"/>
                    </w:rPr>
                    <w:t>2</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5E5575" w:rsidRPr="002C1D59" w:rsidRDefault="005E5575" w:rsidP="00FF68A7">
                  <w:pPr>
                    <w:jc w:val="center"/>
                    <w:rPr>
                      <w:rFonts w:eastAsia="Times New Roman"/>
                      <w:color w:val="000000"/>
                      <w:sz w:val="20"/>
                      <w:szCs w:val="20"/>
                      <w:lang w:eastAsia="es-CL"/>
                    </w:rPr>
                  </w:pPr>
                  <w:r w:rsidRPr="002C1D59">
                    <w:rPr>
                      <w:rFonts w:eastAsia="Times New Roman"/>
                      <w:color w:val="000000"/>
                      <w:sz w:val="20"/>
                      <w:szCs w:val="20"/>
                      <w:lang w:eastAsia="es-CL"/>
                    </w:rPr>
                    <w:t>4.1</w:t>
                  </w:r>
                  <w:r>
                    <w:rPr>
                      <w:rFonts w:eastAsia="Times New Roman"/>
                      <w:color w:val="000000"/>
                      <w:sz w:val="20"/>
                      <w:szCs w:val="20"/>
                      <w:lang w:eastAsia="es-CL"/>
                    </w:rPr>
                    <w:t>37</w:t>
                  </w:r>
                  <w:r w:rsidRPr="002C1D59">
                    <w:rPr>
                      <w:rFonts w:eastAsia="Times New Roman"/>
                      <w:color w:val="000000"/>
                      <w:sz w:val="20"/>
                      <w:szCs w:val="20"/>
                      <w:lang w:eastAsia="es-CL"/>
                    </w:rPr>
                    <w:t>.</w:t>
                  </w:r>
                  <w:r>
                    <w:rPr>
                      <w:rFonts w:eastAsia="Times New Roman"/>
                      <w:color w:val="000000"/>
                      <w:sz w:val="20"/>
                      <w:szCs w:val="20"/>
                      <w:lang w:eastAsia="es-CL"/>
                    </w:rPr>
                    <w:t>664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E5575" w:rsidRPr="002C1D59" w:rsidRDefault="005E5575" w:rsidP="00FF68A7">
                  <w:pPr>
                    <w:jc w:val="center"/>
                    <w:rPr>
                      <w:rFonts w:eastAsia="Times New Roman"/>
                      <w:color w:val="000000"/>
                      <w:sz w:val="20"/>
                      <w:szCs w:val="20"/>
                      <w:lang w:eastAsia="es-CL"/>
                    </w:rPr>
                  </w:pPr>
                  <w:r w:rsidRPr="002C1D59">
                    <w:rPr>
                      <w:rFonts w:eastAsia="Times New Roman"/>
                      <w:color w:val="000000"/>
                      <w:sz w:val="20"/>
                      <w:szCs w:val="20"/>
                      <w:lang w:eastAsia="es-CL"/>
                    </w:rPr>
                    <w:t>3</w:t>
                  </w:r>
                  <w:r>
                    <w:rPr>
                      <w:rFonts w:eastAsia="Times New Roman"/>
                      <w:color w:val="000000"/>
                      <w:sz w:val="20"/>
                      <w:szCs w:val="20"/>
                      <w:lang w:eastAsia="es-CL"/>
                    </w:rPr>
                    <w:t>24</w:t>
                  </w:r>
                  <w:r w:rsidRPr="002C1D59">
                    <w:rPr>
                      <w:rFonts w:eastAsia="Times New Roman"/>
                      <w:color w:val="000000"/>
                      <w:sz w:val="20"/>
                      <w:szCs w:val="20"/>
                      <w:lang w:eastAsia="es-CL"/>
                    </w:rPr>
                    <w:t>.</w:t>
                  </w:r>
                  <w:r>
                    <w:rPr>
                      <w:rFonts w:eastAsia="Times New Roman"/>
                      <w:color w:val="000000"/>
                      <w:sz w:val="20"/>
                      <w:szCs w:val="20"/>
                      <w:lang w:eastAsia="es-CL"/>
                    </w:rPr>
                    <w:t>888</w:t>
                  </w:r>
                </w:p>
              </w:tc>
              <w:tc>
                <w:tcPr>
                  <w:tcW w:w="3268" w:type="dxa"/>
                  <w:tcBorders>
                    <w:top w:val="single" w:sz="4" w:space="0" w:color="auto"/>
                    <w:left w:val="nil"/>
                    <w:bottom w:val="single" w:sz="4" w:space="0" w:color="auto"/>
                    <w:right w:val="single" w:sz="4" w:space="0" w:color="auto"/>
                  </w:tcBorders>
                  <w:shd w:val="clear" w:color="auto" w:fill="auto"/>
                  <w:noWrap/>
                  <w:vAlign w:val="center"/>
                </w:tcPr>
                <w:p w:rsidR="005E5575" w:rsidRPr="0098391D" w:rsidRDefault="005E5575" w:rsidP="00103DBF">
                  <w:pPr>
                    <w:rPr>
                      <w:rFonts w:eastAsia="Times New Roman"/>
                      <w:color w:val="000000"/>
                      <w:sz w:val="20"/>
                      <w:szCs w:val="20"/>
                      <w:lang w:eastAsia="es-CL"/>
                    </w:rPr>
                  </w:pPr>
                  <w:r>
                    <w:rPr>
                      <w:rFonts w:eastAsia="Times New Roman"/>
                      <w:color w:val="000000"/>
                      <w:sz w:val="20"/>
                      <w:szCs w:val="20"/>
                      <w:lang w:eastAsia="es-CL"/>
                    </w:rPr>
                    <w:t>Ribera de tramo final Chorrillo Invierno 2</w:t>
                  </w:r>
                </w:p>
              </w:tc>
            </w:tr>
            <w:tr w:rsidR="00FF68A7" w:rsidRPr="00440575" w:rsidTr="005E5575">
              <w:trPr>
                <w:trHeight w:val="300"/>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F68A7" w:rsidRDefault="00FF68A7" w:rsidP="00103DBF">
                  <w:pPr>
                    <w:jc w:val="center"/>
                    <w:rPr>
                      <w:rFonts w:eastAsia="Times New Roman"/>
                      <w:color w:val="000000"/>
                      <w:sz w:val="20"/>
                      <w:szCs w:val="20"/>
                      <w:lang w:eastAsia="es-CL"/>
                    </w:rPr>
                  </w:pPr>
                  <w:r>
                    <w:rPr>
                      <w:rFonts w:eastAsia="Times New Roman"/>
                      <w:color w:val="000000"/>
                      <w:sz w:val="20"/>
                      <w:szCs w:val="20"/>
                      <w:lang w:eastAsia="es-CL"/>
                    </w:rPr>
                    <w:t>3</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FF68A7" w:rsidRPr="002C1D59" w:rsidRDefault="007B6CF2" w:rsidP="00103DBF">
                  <w:pPr>
                    <w:jc w:val="center"/>
                    <w:rPr>
                      <w:rFonts w:eastAsia="Times New Roman"/>
                      <w:color w:val="000000"/>
                      <w:sz w:val="20"/>
                      <w:szCs w:val="20"/>
                      <w:lang w:eastAsia="es-CL"/>
                    </w:rPr>
                  </w:pPr>
                  <w:r>
                    <w:rPr>
                      <w:rFonts w:eastAsia="Times New Roman"/>
                      <w:color w:val="000000"/>
                      <w:sz w:val="20"/>
                      <w:szCs w:val="20"/>
                      <w:lang w:eastAsia="es-CL"/>
                    </w:rPr>
                    <w:t>4.138.450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FF68A7" w:rsidRPr="002C1D59" w:rsidRDefault="007B6CF2" w:rsidP="00103DBF">
                  <w:pPr>
                    <w:jc w:val="center"/>
                    <w:rPr>
                      <w:rFonts w:eastAsia="Times New Roman"/>
                      <w:color w:val="000000"/>
                      <w:sz w:val="20"/>
                      <w:szCs w:val="20"/>
                      <w:lang w:eastAsia="es-CL"/>
                    </w:rPr>
                  </w:pPr>
                  <w:r>
                    <w:rPr>
                      <w:rFonts w:eastAsia="Times New Roman"/>
                      <w:color w:val="000000"/>
                      <w:sz w:val="20"/>
                      <w:szCs w:val="20"/>
                      <w:lang w:eastAsia="es-CL"/>
                    </w:rPr>
                    <w:t>323.638</w:t>
                  </w:r>
                </w:p>
              </w:tc>
              <w:tc>
                <w:tcPr>
                  <w:tcW w:w="3268" w:type="dxa"/>
                  <w:tcBorders>
                    <w:top w:val="single" w:sz="4" w:space="0" w:color="auto"/>
                    <w:left w:val="nil"/>
                    <w:bottom w:val="single" w:sz="4" w:space="0" w:color="auto"/>
                    <w:right w:val="single" w:sz="4" w:space="0" w:color="auto"/>
                  </w:tcBorders>
                  <w:shd w:val="clear" w:color="auto" w:fill="auto"/>
                  <w:noWrap/>
                  <w:vAlign w:val="center"/>
                </w:tcPr>
                <w:p w:rsidR="00FF68A7" w:rsidRDefault="005E5575" w:rsidP="00870BF6">
                  <w:pPr>
                    <w:rPr>
                      <w:rFonts w:eastAsia="Times New Roman"/>
                      <w:color w:val="000000"/>
                      <w:sz w:val="20"/>
                      <w:szCs w:val="20"/>
                      <w:lang w:eastAsia="es-CL"/>
                    </w:rPr>
                  </w:pPr>
                  <w:r>
                    <w:rPr>
                      <w:rFonts w:eastAsia="Times New Roman"/>
                      <w:color w:val="000000"/>
                      <w:sz w:val="20"/>
                      <w:szCs w:val="20"/>
                      <w:lang w:eastAsia="es-CL"/>
                    </w:rPr>
                    <w:t xml:space="preserve">Ribera Chorrillo Los Coipos, entre descarga de Obra de Decantación 3 y </w:t>
                  </w:r>
                  <w:r w:rsidR="00870BF6">
                    <w:rPr>
                      <w:rFonts w:eastAsia="Times New Roman"/>
                      <w:color w:val="000000"/>
                      <w:sz w:val="20"/>
                      <w:szCs w:val="20"/>
                      <w:lang w:eastAsia="es-CL"/>
                    </w:rPr>
                    <w:t xml:space="preserve">su </w:t>
                  </w:r>
                  <w:r>
                    <w:rPr>
                      <w:rFonts w:eastAsia="Times New Roman"/>
                      <w:color w:val="000000"/>
                      <w:sz w:val="20"/>
                      <w:szCs w:val="20"/>
                      <w:lang w:eastAsia="es-CL"/>
                    </w:rPr>
                    <w:t xml:space="preserve">confluencia con </w:t>
                  </w:r>
                  <w:r w:rsidR="00870BF6">
                    <w:rPr>
                      <w:rFonts w:eastAsia="Times New Roman"/>
                      <w:color w:val="000000"/>
                      <w:sz w:val="20"/>
                      <w:szCs w:val="20"/>
                      <w:lang w:eastAsia="es-CL"/>
                    </w:rPr>
                    <w:t xml:space="preserve">el </w:t>
                  </w:r>
                  <w:r>
                    <w:rPr>
                      <w:rFonts w:eastAsia="Times New Roman"/>
                      <w:color w:val="000000"/>
                      <w:sz w:val="20"/>
                      <w:szCs w:val="20"/>
                      <w:lang w:eastAsia="es-CL"/>
                    </w:rPr>
                    <w:t>Chorrillo sin nombre afluente del Chorrillo Invierno 2</w:t>
                  </w:r>
                </w:p>
              </w:tc>
            </w:tr>
            <w:tr w:rsidR="005E5575" w:rsidRPr="00440575" w:rsidTr="005E5575">
              <w:trPr>
                <w:trHeight w:val="300"/>
                <w:jc w:val="center"/>
              </w:trPr>
              <w:tc>
                <w:tcPr>
                  <w:tcW w:w="638"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5575" w:rsidRDefault="005E5575" w:rsidP="00103DBF">
                  <w:pPr>
                    <w:jc w:val="center"/>
                    <w:rPr>
                      <w:rFonts w:eastAsia="Times New Roman"/>
                      <w:color w:val="000000"/>
                      <w:sz w:val="20"/>
                      <w:szCs w:val="20"/>
                      <w:lang w:eastAsia="es-CL"/>
                    </w:rPr>
                  </w:pPr>
                  <w:r>
                    <w:rPr>
                      <w:rFonts w:eastAsia="Times New Roman"/>
                      <w:color w:val="000000"/>
                      <w:sz w:val="20"/>
                      <w:szCs w:val="20"/>
                      <w:lang w:eastAsia="es-CL"/>
                    </w:rPr>
                    <w:t>4</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5E5575" w:rsidRPr="002C1D59" w:rsidRDefault="007B6CF2" w:rsidP="00103DBF">
                  <w:pPr>
                    <w:jc w:val="center"/>
                    <w:rPr>
                      <w:rFonts w:eastAsia="Times New Roman"/>
                      <w:color w:val="000000"/>
                      <w:sz w:val="20"/>
                      <w:szCs w:val="20"/>
                      <w:lang w:eastAsia="es-CL"/>
                    </w:rPr>
                  </w:pPr>
                  <w:r>
                    <w:rPr>
                      <w:rFonts w:eastAsia="Times New Roman"/>
                      <w:color w:val="000000"/>
                      <w:sz w:val="20"/>
                      <w:szCs w:val="20"/>
                      <w:lang w:eastAsia="es-CL"/>
                    </w:rPr>
                    <w:t>4.138.429</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5E5575" w:rsidRPr="002C1D59" w:rsidRDefault="007B6CF2" w:rsidP="00103DBF">
                  <w:pPr>
                    <w:jc w:val="center"/>
                    <w:rPr>
                      <w:rFonts w:eastAsia="Times New Roman"/>
                      <w:color w:val="000000"/>
                      <w:sz w:val="20"/>
                      <w:szCs w:val="20"/>
                      <w:lang w:eastAsia="es-CL"/>
                    </w:rPr>
                  </w:pPr>
                  <w:r>
                    <w:rPr>
                      <w:rFonts w:eastAsia="Times New Roman"/>
                      <w:color w:val="000000"/>
                      <w:sz w:val="20"/>
                      <w:szCs w:val="20"/>
                      <w:lang w:eastAsia="es-CL"/>
                    </w:rPr>
                    <w:t>323.588</w:t>
                  </w:r>
                </w:p>
              </w:tc>
              <w:tc>
                <w:tcPr>
                  <w:tcW w:w="3268" w:type="dxa"/>
                  <w:tcBorders>
                    <w:top w:val="single" w:sz="4" w:space="0" w:color="auto"/>
                    <w:left w:val="nil"/>
                    <w:bottom w:val="single" w:sz="4" w:space="0" w:color="auto"/>
                    <w:right w:val="single" w:sz="4" w:space="0" w:color="auto"/>
                  </w:tcBorders>
                  <w:shd w:val="clear" w:color="auto" w:fill="auto"/>
                  <w:noWrap/>
                  <w:vAlign w:val="center"/>
                </w:tcPr>
                <w:p w:rsidR="005E5575" w:rsidRDefault="005E5575" w:rsidP="00103DBF">
                  <w:pPr>
                    <w:rPr>
                      <w:rFonts w:eastAsia="Times New Roman"/>
                      <w:color w:val="000000"/>
                      <w:sz w:val="20"/>
                      <w:szCs w:val="20"/>
                      <w:lang w:eastAsia="es-CL"/>
                    </w:rPr>
                  </w:pPr>
                  <w:r>
                    <w:rPr>
                      <w:rFonts w:eastAsia="Times New Roman"/>
                      <w:color w:val="000000"/>
                      <w:sz w:val="20"/>
                      <w:szCs w:val="20"/>
                      <w:lang w:eastAsia="es-CL"/>
                    </w:rPr>
                    <w:t xml:space="preserve">Ribera Chorrillo Los Coipos, entre descarga de Obra de Decantación 3 y </w:t>
                  </w:r>
                  <w:r w:rsidR="00870BF6">
                    <w:rPr>
                      <w:rFonts w:eastAsia="Times New Roman"/>
                      <w:color w:val="000000"/>
                      <w:sz w:val="20"/>
                      <w:szCs w:val="20"/>
                      <w:lang w:eastAsia="es-CL"/>
                    </w:rPr>
                    <w:t xml:space="preserve">su </w:t>
                  </w:r>
                  <w:r>
                    <w:rPr>
                      <w:rFonts w:eastAsia="Times New Roman"/>
                      <w:color w:val="000000"/>
                      <w:sz w:val="20"/>
                      <w:szCs w:val="20"/>
                      <w:lang w:eastAsia="es-CL"/>
                    </w:rPr>
                    <w:t xml:space="preserve">confluencia con </w:t>
                  </w:r>
                  <w:r w:rsidR="00870BF6">
                    <w:rPr>
                      <w:rFonts w:eastAsia="Times New Roman"/>
                      <w:color w:val="000000"/>
                      <w:sz w:val="20"/>
                      <w:szCs w:val="20"/>
                      <w:lang w:eastAsia="es-CL"/>
                    </w:rPr>
                    <w:t xml:space="preserve">el </w:t>
                  </w:r>
                  <w:r>
                    <w:rPr>
                      <w:rFonts w:eastAsia="Times New Roman"/>
                      <w:color w:val="000000"/>
                      <w:sz w:val="20"/>
                      <w:szCs w:val="20"/>
                      <w:lang w:eastAsia="es-CL"/>
                    </w:rPr>
                    <w:t>Chorrillo sin nombre afluente del Chorrillo Invierno 2</w:t>
                  </w:r>
                </w:p>
              </w:tc>
            </w:tr>
          </w:tbl>
          <w:p w:rsidR="003E6DB6" w:rsidRPr="005626CB" w:rsidRDefault="003E6DB6" w:rsidP="0031712C">
            <w:pPr>
              <w:ind w:left="178"/>
              <w:rPr>
                <w:rFonts w:eastAsia="Times New Roman"/>
                <w:color w:val="000000"/>
                <w:sz w:val="20"/>
                <w:szCs w:val="20"/>
                <w:lang w:eastAsia="es-CL"/>
              </w:rPr>
            </w:pPr>
            <w:r>
              <w:rPr>
                <w:rFonts w:ascii="Calibri" w:eastAsia="Times New Roman" w:hAnsi="Calibri"/>
                <w:color w:val="000000"/>
                <w:sz w:val="20"/>
                <w:szCs w:val="20"/>
                <w:lang w:eastAsia="es-CL"/>
              </w:rPr>
              <w:t>Fuente: Elaboración propia.</w:t>
            </w:r>
          </w:p>
        </w:tc>
        <w:tc>
          <w:tcPr>
            <w:tcW w:w="2737" w:type="pct"/>
            <w:gridSpan w:val="2"/>
            <w:tcBorders>
              <w:top w:val="nil"/>
              <w:left w:val="single" w:sz="4" w:space="0" w:color="auto"/>
              <w:right w:val="single" w:sz="4" w:space="0" w:color="auto"/>
            </w:tcBorders>
            <w:shd w:val="clear" w:color="auto" w:fill="auto"/>
            <w:noWrap/>
            <w:vAlign w:val="center"/>
            <w:hideMark/>
          </w:tcPr>
          <w:p w:rsidR="003E6DB6" w:rsidRDefault="003E6DB6" w:rsidP="00103DBF">
            <w:pPr>
              <w:jc w:val="center"/>
              <w:rPr>
                <w:rFonts w:eastAsia="Times New Roman"/>
                <w:color w:val="000000"/>
                <w:sz w:val="20"/>
                <w:szCs w:val="20"/>
                <w:lang w:eastAsia="es-CL"/>
              </w:rPr>
            </w:pPr>
          </w:p>
          <w:p w:rsidR="003E6DB6" w:rsidRDefault="003E6DB6" w:rsidP="00103DBF">
            <w:pPr>
              <w:jc w:val="center"/>
              <w:rPr>
                <w:rFonts w:eastAsia="Times New Roman"/>
                <w:color w:val="000000"/>
                <w:sz w:val="20"/>
                <w:szCs w:val="20"/>
                <w:lang w:eastAsia="es-CL"/>
              </w:rPr>
            </w:pPr>
          </w:p>
          <w:p w:rsidR="003E6DB6" w:rsidRDefault="00145BC3" w:rsidP="00103DBF">
            <w:pPr>
              <w:jc w:val="center"/>
              <w:rPr>
                <w:rFonts w:eastAsia="Times New Roman"/>
                <w:color w:val="000000"/>
                <w:sz w:val="20"/>
                <w:szCs w:val="20"/>
                <w:lang w:eastAsia="es-CL"/>
              </w:rPr>
            </w:pPr>
            <w:r w:rsidRPr="00EC56CD">
              <w:rPr>
                <w:rFonts w:eastAsia="Times New Roman"/>
                <w:b/>
                <w:noProof/>
                <w:color w:val="000000"/>
                <w:sz w:val="18"/>
                <w:szCs w:val="18"/>
                <w:highlight w:val="yellow"/>
                <w:lang w:eastAsia="es-CL"/>
              </w:rPr>
              <mc:AlternateContent>
                <mc:Choice Requires="wps">
                  <w:drawing>
                    <wp:anchor distT="0" distB="0" distL="114300" distR="114300" simplePos="0" relativeHeight="252568576" behindDoc="0" locked="0" layoutInCell="1" allowOverlap="1" wp14:anchorId="31233A5E" wp14:editId="2F830330">
                      <wp:simplePos x="0" y="0"/>
                      <wp:positionH relativeFrom="column">
                        <wp:posOffset>3871595</wp:posOffset>
                      </wp:positionH>
                      <wp:positionV relativeFrom="paragraph">
                        <wp:posOffset>2263775</wp:posOffset>
                      </wp:positionV>
                      <wp:extent cx="260350" cy="1403985"/>
                      <wp:effectExtent l="0" t="0" r="0" b="6350"/>
                      <wp:wrapNone/>
                      <wp:docPr id="2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403985"/>
                              </a:xfrm>
                              <a:prstGeom prst="rect">
                                <a:avLst/>
                              </a:prstGeom>
                              <a:noFill/>
                              <a:ln w="9525">
                                <a:noFill/>
                                <a:miter lim="800000"/>
                                <a:headEnd/>
                                <a:tailEnd/>
                              </a:ln>
                            </wps:spPr>
                            <wps:txbx>
                              <w:txbxContent>
                                <w:p w:rsidR="00463A5C" w:rsidRPr="00EC56CD" w:rsidRDefault="00463A5C">
                                  <w:pPr>
                                    <w:rPr>
                                      <w:b/>
                                      <w:color w:val="FFFFFF" w:themeColor="background1"/>
                                      <w:sz w:val="28"/>
                                    </w:rPr>
                                  </w:pPr>
                                  <w:r w:rsidRPr="00EC56CD">
                                    <w:rPr>
                                      <w:b/>
                                      <w:color w:val="FFFFFF" w:themeColor="background1"/>
                                      <w:sz w:val="2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304.85pt;margin-top:178.25pt;width:20.5pt;height:110.5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" filled="f" stroked="f">
                      <v:textbox style="mso-fit-shape-to-text:t">
                        <w:txbxContent>
                          <w:p w:rsidR="00463A5C" w:rsidRPr="00EC56CD" w:rsidRDefault="00463A5C">
                            <w:pPr>
                              <w:rPr>
                                <w:b/>
                                <w:color w:val="FFFFFF" w:themeColor="background1"/>
                                <w:sz w:val="28"/>
                              </w:rPr>
                            </w:pPr>
                            <w:r w:rsidRPr="00EC56CD">
                              <w:rPr>
                                <w:b/>
                                <w:color w:val="FFFFFF" w:themeColor="background1"/>
                                <w:sz w:val="28"/>
                              </w:rPr>
                              <w:t>1</w:t>
                            </w:r>
                          </w:p>
                        </w:txbxContent>
                      </v:textbox>
                    </v:shape>
                  </w:pict>
                </mc:Fallback>
              </mc:AlternateContent>
            </w:r>
            <w:r w:rsidRPr="00EC56CD">
              <w:rPr>
                <w:rFonts w:eastAsia="Times New Roman"/>
                <w:b/>
                <w:noProof/>
                <w:color w:val="000000"/>
                <w:sz w:val="18"/>
                <w:szCs w:val="18"/>
                <w:highlight w:val="yellow"/>
                <w:lang w:eastAsia="es-CL"/>
              </w:rPr>
              <mc:AlternateContent>
                <mc:Choice Requires="wps">
                  <w:drawing>
                    <wp:anchor distT="0" distB="0" distL="114300" distR="114300" simplePos="0" relativeHeight="252572672" behindDoc="0" locked="0" layoutInCell="1" allowOverlap="1" wp14:anchorId="501E1683" wp14:editId="2D5283C5">
                      <wp:simplePos x="0" y="0"/>
                      <wp:positionH relativeFrom="column">
                        <wp:posOffset>2002155</wp:posOffset>
                      </wp:positionH>
                      <wp:positionV relativeFrom="paragraph">
                        <wp:posOffset>796290</wp:posOffset>
                      </wp:positionV>
                      <wp:extent cx="260350" cy="1403985"/>
                      <wp:effectExtent l="0" t="0" r="0" b="6350"/>
                      <wp:wrapNone/>
                      <wp:docPr id="2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403985"/>
                              </a:xfrm>
                              <a:prstGeom prst="rect">
                                <a:avLst/>
                              </a:prstGeom>
                              <a:noFill/>
                              <a:ln w="9525">
                                <a:noFill/>
                                <a:miter lim="800000"/>
                                <a:headEnd/>
                                <a:tailEnd/>
                              </a:ln>
                            </wps:spPr>
                            <wps:txbx>
                              <w:txbxContent>
                                <w:p w:rsidR="00463A5C" w:rsidRPr="00EC56CD" w:rsidRDefault="00463A5C" w:rsidP="00EC56CD">
                                  <w:pPr>
                                    <w:rPr>
                                      <w:b/>
                                      <w:color w:val="FFFFFF" w:themeColor="background1"/>
                                      <w:sz w:val="28"/>
                                    </w:rPr>
                                  </w:pPr>
                                  <w:r>
                                    <w:rPr>
                                      <w:b/>
                                      <w:color w:val="FFFFFF" w:themeColor="background1"/>
                                      <w:sz w:val="28"/>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57.65pt;margin-top:62.7pt;width:20.5pt;height:110.5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" filled="f" stroked="f">
                      <v:textbox style="mso-fit-shape-to-text:t">
                        <w:txbxContent>
                          <w:p w:rsidR="00463A5C" w:rsidRPr="00EC56CD" w:rsidRDefault="00463A5C" w:rsidP="00EC56CD">
                            <w:pPr>
                              <w:rPr>
                                <w:b/>
                                <w:color w:val="FFFFFF" w:themeColor="background1"/>
                                <w:sz w:val="28"/>
                              </w:rPr>
                            </w:pPr>
                            <w:r>
                              <w:rPr>
                                <w:b/>
                                <w:color w:val="FFFFFF" w:themeColor="background1"/>
                                <w:sz w:val="28"/>
                              </w:rPr>
                              <w:t>3</w:t>
                            </w:r>
                          </w:p>
                        </w:txbxContent>
                      </v:textbox>
                    </v:shape>
                  </w:pict>
                </mc:Fallback>
              </mc:AlternateContent>
            </w:r>
            <w:r>
              <w:rPr>
                <w:rFonts w:eastAsia="Times New Roman"/>
                <w:b/>
                <w:noProof/>
                <w:color w:val="000000"/>
                <w:sz w:val="18"/>
                <w:szCs w:val="18"/>
                <w:lang w:eastAsia="es-CL"/>
              </w:rPr>
              <mc:AlternateContent>
                <mc:Choice Requires="wps">
                  <w:drawing>
                    <wp:anchor distT="0" distB="0" distL="114300" distR="114300" simplePos="0" relativeHeight="252601344" behindDoc="0" locked="0" layoutInCell="1" allowOverlap="1" wp14:anchorId="5195F0C9" wp14:editId="00432F28">
                      <wp:simplePos x="0" y="0"/>
                      <wp:positionH relativeFrom="column">
                        <wp:posOffset>2014855</wp:posOffset>
                      </wp:positionH>
                      <wp:positionV relativeFrom="paragraph">
                        <wp:posOffset>845185</wp:posOffset>
                      </wp:positionV>
                      <wp:extent cx="241300" cy="228600"/>
                      <wp:effectExtent l="0" t="0" r="25400" b="19050"/>
                      <wp:wrapNone/>
                      <wp:docPr id="53" name="53 Elipse"/>
                      <wp:cNvGraphicFramePr/>
                      <a:graphic xmlns:a="http://schemas.openxmlformats.org/drawingml/2006/main">
                        <a:graphicData uri="http://schemas.microsoft.com/office/word/2010/wordprocessingShape">
                          <wps:wsp>
                            <wps:cNvSpPr/>
                            <wps:spPr>
                              <a:xfrm>
                                <a:off x="0" y="0"/>
                                <a:ext cx="241300" cy="22860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3 Elipse" o:spid="_x0000_s1026" style="position:absolute;margin-left:158.65pt;margin-top:66.55pt;width:19pt;height:18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" filled="f" strokecolor="white [3212]" strokeweight="2pt"/>
                  </w:pict>
                </mc:Fallback>
              </mc:AlternateContent>
            </w:r>
            <w:r>
              <w:rPr>
                <w:rFonts w:eastAsia="Times New Roman"/>
                <w:b/>
                <w:noProof/>
                <w:color w:val="000000"/>
                <w:sz w:val="18"/>
                <w:szCs w:val="18"/>
                <w:lang w:eastAsia="es-CL"/>
              </w:rPr>
              <mc:AlternateContent>
                <mc:Choice Requires="wps">
                  <w:drawing>
                    <wp:anchor distT="0" distB="0" distL="114300" distR="114300" simplePos="0" relativeHeight="252597248" behindDoc="0" locked="0" layoutInCell="1" allowOverlap="1" wp14:anchorId="2C74C6BB" wp14:editId="16F8CC6E">
                      <wp:simplePos x="0" y="0"/>
                      <wp:positionH relativeFrom="column">
                        <wp:posOffset>3894455</wp:posOffset>
                      </wp:positionH>
                      <wp:positionV relativeFrom="paragraph">
                        <wp:posOffset>2303780</wp:posOffset>
                      </wp:positionV>
                      <wp:extent cx="241300" cy="228600"/>
                      <wp:effectExtent l="0" t="0" r="25400" b="19050"/>
                      <wp:wrapNone/>
                      <wp:docPr id="50" name="50 Elipse"/>
                      <wp:cNvGraphicFramePr/>
                      <a:graphic xmlns:a="http://schemas.openxmlformats.org/drawingml/2006/main">
                        <a:graphicData uri="http://schemas.microsoft.com/office/word/2010/wordprocessingShape">
                          <wps:wsp>
                            <wps:cNvSpPr/>
                            <wps:spPr>
                              <a:xfrm>
                                <a:off x="0" y="0"/>
                                <a:ext cx="241300" cy="22860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0 Elipse" o:spid="_x0000_s1026" style="position:absolute;margin-left:306.65pt;margin-top:181.4pt;width:19pt;height:18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" filled="f" strokecolor="white [3212]" strokeweight="2pt"/>
                  </w:pict>
                </mc:Fallback>
              </mc:AlternateContent>
            </w:r>
            <w:r>
              <w:rPr>
                <w:rFonts w:eastAsia="Times New Roman"/>
                <w:b/>
                <w:noProof/>
                <w:color w:val="000000"/>
                <w:sz w:val="18"/>
                <w:szCs w:val="18"/>
                <w:lang w:eastAsia="es-CL"/>
              </w:rPr>
              <mc:AlternateContent>
                <mc:Choice Requires="wps">
                  <w:drawing>
                    <wp:anchor distT="0" distB="0" distL="114300" distR="114300" simplePos="0" relativeHeight="252599296" behindDoc="0" locked="0" layoutInCell="1" allowOverlap="1" wp14:anchorId="61C74750" wp14:editId="3507C079">
                      <wp:simplePos x="0" y="0"/>
                      <wp:positionH relativeFrom="column">
                        <wp:posOffset>3771265</wp:posOffset>
                      </wp:positionH>
                      <wp:positionV relativeFrom="paragraph">
                        <wp:posOffset>2000885</wp:posOffset>
                      </wp:positionV>
                      <wp:extent cx="241300" cy="228600"/>
                      <wp:effectExtent l="0" t="0" r="25400" b="19050"/>
                      <wp:wrapNone/>
                      <wp:docPr id="52" name="52 Elipse"/>
                      <wp:cNvGraphicFramePr/>
                      <a:graphic xmlns:a="http://schemas.openxmlformats.org/drawingml/2006/main">
                        <a:graphicData uri="http://schemas.microsoft.com/office/word/2010/wordprocessingShape">
                          <wps:wsp>
                            <wps:cNvSpPr/>
                            <wps:spPr>
                              <a:xfrm>
                                <a:off x="0" y="0"/>
                                <a:ext cx="241300" cy="22860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2 Elipse" o:spid="_x0000_s1026" style="position:absolute;margin-left:296.95pt;margin-top:157.55pt;width:19pt;height:18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" filled="f" strokecolor="white [3212]" strokeweight="2pt"/>
                  </w:pict>
                </mc:Fallback>
              </mc:AlternateContent>
            </w:r>
            <w:r w:rsidR="001274BB">
              <w:rPr>
                <w:rFonts w:eastAsia="Times New Roman"/>
                <w:b/>
                <w:noProof/>
                <w:color w:val="000000"/>
                <w:sz w:val="18"/>
                <w:szCs w:val="18"/>
                <w:lang w:eastAsia="es-CL"/>
              </w:rPr>
              <mc:AlternateContent>
                <mc:Choice Requires="wps">
                  <w:drawing>
                    <wp:anchor distT="0" distB="0" distL="114300" distR="114300" simplePos="0" relativeHeight="252590080" behindDoc="0" locked="0" layoutInCell="1" allowOverlap="1" wp14:anchorId="056FB7D4" wp14:editId="29EBF9A3">
                      <wp:simplePos x="0" y="0"/>
                      <wp:positionH relativeFrom="column">
                        <wp:posOffset>2239010</wp:posOffset>
                      </wp:positionH>
                      <wp:positionV relativeFrom="paragraph">
                        <wp:posOffset>746760</wp:posOffset>
                      </wp:positionV>
                      <wp:extent cx="570865" cy="145415"/>
                      <wp:effectExtent l="0" t="0" r="19685" b="26035"/>
                      <wp:wrapNone/>
                      <wp:docPr id="43" name="43 Conector recto"/>
                      <wp:cNvGraphicFramePr/>
                      <a:graphic xmlns:a="http://schemas.openxmlformats.org/drawingml/2006/main">
                        <a:graphicData uri="http://schemas.microsoft.com/office/word/2010/wordprocessingShape">
                          <wps:wsp>
                            <wps:cNvCnPr/>
                            <wps:spPr>
                              <a:xfrm flipH="1" flipV="1">
                                <a:off x="0" y="0"/>
                                <a:ext cx="570865" cy="14541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43 Conector recto" o:spid="_x0000_s1026" style="position:absolute;flip:x y;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3pt,58.8pt" to="221.25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" strokecolor="white [3212]"/>
                  </w:pict>
                </mc:Fallback>
              </mc:AlternateContent>
            </w:r>
            <w:r w:rsidR="001274BB" w:rsidRPr="00EC56CD">
              <w:rPr>
                <w:rFonts w:eastAsia="Times New Roman"/>
                <w:b/>
                <w:noProof/>
                <w:color w:val="000000"/>
                <w:sz w:val="18"/>
                <w:szCs w:val="18"/>
                <w:highlight w:val="yellow"/>
                <w:lang w:eastAsia="es-CL"/>
              </w:rPr>
              <mc:AlternateContent>
                <mc:Choice Requires="wps">
                  <w:drawing>
                    <wp:anchor distT="0" distB="0" distL="114300" distR="114300" simplePos="0" relativeHeight="252588032" behindDoc="0" locked="0" layoutInCell="1" allowOverlap="1" wp14:anchorId="5CD4AFD7" wp14:editId="666AABD6">
                      <wp:simplePos x="0" y="0"/>
                      <wp:positionH relativeFrom="column">
                        <wp:posOffset>2809875</wp:posOffset>
                      </wp:positionH>
                      <wp:positionV relativeFrom="paragraph">
                        <wp:posOffset>792480</wp:posOffset>
                      </wp:positionV>
                      <wp:extent cx="1323975" cy="1403985"/>
                      <wp:effectExtent l="0" t="0" r="28575" b="26670"/>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3985"/>
                              </a:xfrm>
                              <a:prstGeom prst="rect">
                                <a:avLst/>
                              </a:prstGeom>
                              <a:noFill/>
                              <a:ln w="9525">
                                <a:solidFill>
                                  <a:schemeClr val="bg1"/>
                                </a:solidFill>
                                <a:miter lim="800000"/>
                                <a:headEnd/>
                                <a:tailEnd/>
                              </a:ln>
                            </wps:spPr>
                            <wps:txbx>
                              <w:txbxContent>
                                <w:p w:rsidR="00463A5C" w:rsidRPr="00DE3708" w:rsidRDefault="00463A5C" w:rsidP="00EC23B7">
                                  <w:pPr>
                                    <w:jc w:val="center"/>
                                    <w:rPr>
                                      <w:b/>
                                      <w:color w:val="FFFFFF" w:themeColor="background1"/>
                                      <w:sz w:val="18"/>
                                    </w:rPr>
                                  </w:pPr>
                                  <w:r>
                                    <w:rPr>
                                      <w:b/>
                                      <w:color w:val="FFFFFF" w:themeColor="background1"/>
                                      <w:sz w:val="18"/>
                                    </w:rPr>
                                    <w:t>Punto de Control Sup-8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21.25pt;margin-top:62.4pt;width:104.25pt;height:110.55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" filled="f" strokecolor="white [3212]">
                      <v:textbox style="mso-fit-shape-to-text:t">
                        <w:txbxContent>
                          <w:p w:rsidR="00463A5C" w:rsidRPr="00DE3708" w:rsidRDefault="00463A5C" w:rsidP="00EC23B7">
                            <w:pPr>
                              <w:jc w:val="center"/>
                              <w:rPr>
                                <w:b/>
                                <w:color w:val="FFFFFF" w:themeColor="background1"/>
                                <w:sz w:val="18"/>
                              </w:rPr>
                            </w:pPr>
                            <w:r>
                              <w:rPr>
                                <w:b/>
                                <w:color w:val="FFFFFF" w:themeColor="background1"/>
                                <w:sz w:val="18"/>
                              </w:rPr>
                              <w:t>Punto de Control Sup-8</w:t>
                            </w:r>
                          </w:p>
                        </w:txbxContent>
                      </v:textbox>
                    </v:shape>
                  </w:pict>
                </mc:Fallback>
              </mc:AlternateContent>
            </w:r>
            <w:r w:rsidR="00EB51FF">
              <w:rPr>
                <w:rFonts w:eastAsia="Times New Roman"/>
                <w:b/>
                <w:noProof/>
                <w:color w:val="000000"/>
                <w:sz w:val="18"/>
                <w:szCs w:val="18"/>
                <w:lang w:eastAsia="es-CL"/>
              </w:rPr>
              <mc:AlternateContent>
                <mc:Choice Requires="wps">
                  <w:drawing>
                    <wp:anchor distT="0" distB="0" distL="114300" distR="114300" simplePos="0" relativeHeight="252635136" behindDoc="0" locked="0" layoutInCell="1" allowOverlap="1" wp14:anchorId="254F1DB1" wp14:editId="6732C6D2">
                      <wp:simplePos x="0" y="0"/>
                      <wp:positionH relativeFrom="column">
                        <wp:posOffset>2930525</wp:posOffset>
                      </wp:positionH>
                      <wp:positionV relativeFrom="paragraph">
                        <wp:posOffset>1548765</wp:posOffset>
                      </wp:positionV>
                      <wp:extent cx="314325" cy="48260"/>
                      <wp:effectExtent l="0" t="76200" r="9525" b="66040"/>
                      <wp:wrapNone/>
                      <wp:docPr id="30" name="30 Conector recto de flecha"/>
                      <wp:cNvGraphicFramePr/>
                      <a:graphic xmlns:a="http://schemas.openxmlformats.org/drawingml/2006/main">
                        <a:graphicData uri="http://schemas.microsoft.com/office/word/2010/wordprocessingShape">
                          <wps:wsp>
                            <wps:cNvCnPr/>
                            <wps:spPr>
                              <a:xfrm flipV="1">
                                <a:off x="0" y="0"/>
                                <a:ext cx="314325" cy="48260"/>
                              </a:xfrm>
                              <a:prstGeom prst="straightConnector1">
                                <a:avLst/>
                              </a:prstGeom>
                              <a:ln w="15875">
                                <a:solidFill>
                                  <a:schemeClr val="accent1">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0 Conector recto de flecha" o:spid="_x0000_s1026" type="#_x0000_t32" style="position:absolute;margin-left:230.75pt;margin-top:121.95pt;width:24.75pt;height:3.8pt;flip:y;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" strokecolor="#95b3d7 [1940]" strokeweight="1.25pt">
                      <v:stroke endarrow="open"/>
                    </v:shape>
                  </w:pict>
                </mc:Fallback>
              </mc:AlternateContent>
            </w:r>
            <w:r w:rsidR="00EB51FF">
              <w:rPr>
                <w:rFonts w:eastAsia="Times New Roman"/>
                <w:b/>
                <w:noProof/>
                <w:color w:val="000000"/>
                <w:sz w:val="18"/>
                <w:szCs w:val="18"/>
                <w:lang w:eastAsia="es-CL"/>
              </w:rPr>
              <mc:AlternateContent>
                <mc:Choice Requires="wps">
                  <w:drawing>
                    <wp:anchor distT="0" distB="0" distL="114300" distR="114300" simplePos="0" relativeHeight="252633088" behindDoc="0" locked="0" layoutInCell="1" allowOverlap="1" wp14:anchorId="220256FC" wp14:editId="4ECFBC37">
                      <wp:simplePos x="0" y="0"/>
                      <wp:positionH relativeFrom="column">
                        <wp:posOffset>1905635</wp:posOffset>
                      </wp:positionH>
                      <wp:positionV relativeFrom="paragraph">
                        <wp:posOffset>203835</wp:posOffset>
                      </wp:positionV>
                      <wp:extent cx="19050" cy="266700"/>
                      <wp:effectExtent l="76200" t="0" r="57150" b="57150"/>
                      <wp:wrapNone/>
                      <wp:docPr id="28" name="28 Conector recto de flecha"/>
                      <wp:cNvGraphicFramePr/>
                      <a:graphic xmlns:a="http://schemas.openxmlformats.org/drawingml/2006/main">
                        <a:graphicData uri="http://schemas.microsoft.com/office/word/2010/wordprocessingShape">
                          <wps:wsp>
                            <wps:cNvCnPr/>
                            <wps:spPr>
                              <a:xfrm>
                                <a:off x="0" y="0"/>
                                <a:ext cx="19050" cy="266700"/>
                              </a:xfrm>
                              <a:prstGeom prst="straightConnector1">
                                <a:avLst/>
                              </a:prstGeom>
                              <a:ln w="15875">
                                <a:solidFill>
                                  <a:schemeClr val="accent1">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 Conector recto de flecha" o:spid="_x0000_s1026" type="#_x0000_t32" style="position:absolute;margin-left:150.05pt;margin-top:16.05pt;width:1.5pt;height:21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" strokecolor="#95b3d7 [1940]" strokeweight="1.25pt">
                      <v:stroke endarrow="open"/>
                    </v:shape>
                  </w:pict>
                </mc:Fallback>
              </mc:AlternateContent>
            </w:r>
            <w:r w:rsidR="00EB51FF">
              <w:rPr>
                <w:rFonts w:eastAsia="Times New Roman"/>
                <w:b/>
                <w:noProof/>
                <w:color w:val="000000"/>
                <w:sz w:val="18"/>
                <w:szCs w:val="18"/>
                <w:lang w:eastAsia="es-CL"/>
              </w:rPr>
              <mc:AlternateContent>
                <mc:Choice Requires="wps">
                  <w:drawing>
                    <wp:anchor distT="0" distB="0" distL="114300" distR="114300" simplePos="0" relativeHeight="252631040" behindDoc="0" locked="0" layoutInCell="1" allowOverlap="1" wp14:anchorId="12746C70" wp14:editId="1770D217">
                      <wp:simplePos x="0" y="0"/>
                      <wp:positionH relativeFrom="column">
                        <wp:posOffset>1288415</wp:posOffset>
                      </wp:positionH>
                      <wp:positionV relativeFrom="paragraph">
                        <wp:posOffset>750570</wp:posOffset>
                      </wp:positionV>
                      <wp:extent cx="314325" cy="27940"/>
                      <wp:effectExtent l="0" t="76200" r="9525" b="86360"/>
                      <wp:wrapNone/>
                      <wp:docPr id="27" name="27 Conector recto de flecha"/>
                      <wp:cNvGraphicFramePr/>
                      <a:graphic xmlns:a="http://schemas.openxmlformats.org/drawingml/2006/main">
                        <a:graphicData uri="http://schemas.microsoft.com/office/word/2010/wordprocessingShape">
                          <wps:wsp>
                            <wps:cNvCnPr/>
                            <wps:spPr>
                              <a:xfrm flipV="1">
                                <a:off x="0" y="0"/>
                                <a:ext cx="314325" cy="27940"/>
                              </a:xfrm>
                              <a:prstGeom prst="straightConnector1">
                                <a:avLst/>
                              </a:prstGeom>
                              <a:ln w="15875">
                                <a:solidFill>
                                  <a:schemeClr val="accent1">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7 Conector recto de flecha" o:spid="_x0000_s1026" type="#_x0000_t32" style="position:absolute;margin-left:101.45pt;margin-top:59.1pt;width:24.75pt;height:2.2pt;flip:y;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" strokecolor="#95b3d7 [1940]" strokeweight="1.25pt">
                      <v:stroke endarrow="open"/>
                    </v:shape>
                  </w:pict>
                </mc:Fallback>
              </mc:AlternateContent>
            </w:r>
            <w:r w:rsidR="00EB51FF">
              <w:rPr>
                <w:rFonts w:eastAsia="Times New Roman"/>
                <w:b/>
                <w:noProof/>
                <w:color w:val="000000"/>
                <w:sz w:val="18"/>
                <w:szCs w:val="18"/>
                <w:lang w:eastAsia="es-CL"/>
              </w:rPr>
              <mc:AlternateContent>
                <mc:Choice Requires="wps">
                  <w:drawing>
                    <wp:anchor distT="0" distB="0" distL="114300" distR="114300" simplePos="0" relativeHeight="252628992" behindDoc="0" locked="0" layoutInCell="1" allowOverlap="1" wp14:anchorId="5E38882E" wp14:editId="39CD4605">
                      <wp:simplePos x="0" y="0"/>
                      <wp:positionH relativeFrom="column">
                        <wp:posOffset>2477135</wp:posOffset>
                      </wp:positionH>
                      <wp:positionV relativeFrom="paragraph">
                        <wp:posOffset>899160</wp:posOffset>
                      </wp:positionV>
                      <wp:extent cx="38100" cy="285750"/>
                      <wp:effectExtent l="57150" t="0" r="57150" b="57150"/>
                      <wp:wrapNone/>
                      <wp:docPr id="22" name="22 Conector recto de flecha"/>
                      <wp:cNvGraphicFramePr/>
                      <a:graphic xmlns:a="http://schemas.openxmlformats.org/drawingml/2006/main">
                        <a:graphicData uri="http://schemas.microsoft.com/office/word/2010/wordprocessingShape">
                          <wps:wsp>
                            <wps:cNvCnPr/>
                            <wps:spPr>
                              <a:xfrm>
                                <a:off x="0" y="0"/>
                                <a:ext cx="38100" cy="285750"/>
                              </a:xfrm>
                              <a:prstGeom prst="straightConnector1">
                                <a:avLst/>
                              </a:prstGeom>
                              <a:ln w="15875">
                                <a:solidFill>
                                  <a:schemeClr val="accent1">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2 Conector recto de flecha" o:spid="_x0000_s1026" type="#_x0000_t32" style="position:absolute;margin-left:195.05pt;margin-top:70.8pt;width:3pt;height:22.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" strokecolor="#95b3d7 [1940]" strokeweight="1.25pt">
                      <v:stroke endarrow="open"/>
                    </v:shape>
                  </w:pict>
                </mc:Fallback>
              </mc:AlternateContent>
            </w:r>
            <w:r w:rsidR="00EB51FF">
              <w:rPr>
                <w:rFonts w:eastAsia="Times New Roman"/>
                <w:b/>
                <w:noProof/>
                <w:color w:val="000000"/>
                <w:sz w:val="18"/>
                <w:szCs w:val="18"/>
                <w:lang w:eastAsia="es-CL"/>
              </w:rPr>
              <mc:AlternateContent>
                <mc:Choice Requires="wps">
                  <w:drawing>
                    <wp:anchor distT="0" distB="0" distL="114300" distR="114300" simplePos="0" relativeHeight="252626944" behindDoc="0" locked="0" layoutInCell="1" allowOverlap="1" wp14:anchorId="13040A95" wp14:editId="1D16A4A9">
                      <wp:simplePos x="0" y="0"/>
                      <wp:positionH relativeFrom="column">
                        <wp:posOffset>3820160</wp:posOffset>
                      </wp:positionH>
                      <wp:positionV relativeFrom="paragraph">
                        <wp:posOffset>1708785</wp:posOffset>
                      </wp:positionV>
                      <wp:extent cx="295275" cy="142875"/>
                      <wp:effectExtent l="0" t="0" r="85725" b="66675"/>
                      <wp:wrapNone/>
                      <wp:docPr id="19" name="19 Conector recto de flecha"/>
                      <wp:cNvGraphicFramePr/>
                      <a:graphic xmlns:a="http://schemas.openxmlformats.org/drawingml/2006/main">
                        <a:graphicData uri="http://schemas.microsoft.com/office/word/2010/wordprocessingShape">
                          <wps:wsp>
                            <wps:cNvCnPr/>
                            <wps:spPr>
                              <a:xfrm>
                                <a:off x="0" y="0"/>
                                <a:ext cx="295275" cy="142875"/>
                              </a:xfrm>
                              <a:prstGeom prst="straightConnector1">
                                <a:avLst/>
                              </a:prstGeom>
                              <a:ln w="15875">
                                <a:solidFill>
                                  <a:schemeClr val="accent1">
                                    <a:lumMod val="60000"/>
                                    <a:lumOff val="4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9 Conector recto de flecha" o:spid="_x0000_s1026" type="#_x0000_t32" style="position:absolute;margin-left:300.8pt;margin-top:134.55pt;width:23.25pt;height:11.2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" strokecolor="#95b3d7 [1940]" strokeweight="1.25pt">
                      <v:stroke endarrow="open"/>
                    </v:shape>
                  </w:pict>
                </mc:Fallback>
              </mc:AlternateContent>
            </w:r>
            <w:r w:rsidR="002B2858" w:rsidRPr="00EC56CD">
              <w:rPr>
                <w:rFonts w:eastAsia="Times New Roman"/>
                <w:b/>
                <w:noProof/>
                <w:color w:val="000000"/>
                <w:sz w:val="18"/>
                <w:szCs w:val="18"/>
                <w:highlight w:val="yellow"/>
                <w:lang w:eastAsia="es-CL"/>
              </w:rPr>
              <mc:AlternateContent>
                <mc:Choice Requires="wps">
                  <w:drawing>
                    <wp:anchor distT="0" distB="0" distL="114300" distR="114300" simplePos="0" relativeHeight="252623872" behindDoc="0" locked="0" layoutInCell="1" allowOverlap="1" wp14:anchorId="08B7B985" wp14:editId="0B54D9CB">
                      <wp:simplePos x="0" y="0"/>
                      <wp:positionH relativeFrom="column">
                        <wp:posOffset>162560</wp:posOffset>
                      </wp:positionH>
                      <wp:positionV relativeFrom="paragraph">
                        <wp:posOffset>41910</wp:posOffset>
                      </wp:positionV>
                      <wp:extent cx="1485900" cy="140398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403985"/>
                              </a:xfrm>
                              <a:prstGeom prst="rect">
                                <a:avLst/>
                              </a:prstGeom>
                              <a:noFill/>
                              <a:ln w="9525">
                                <a:noFill/>
                                <a:miter lim="800000"/>
                                <a:headEnd/>
                                <a:tailEnd/>
                              </a:ln>
                            </wps:spPr>
                            <wps:txbx>
                              <w:txbxContent>
                                <w:p w:rsidR="00463A5C" w:rsidRPr="002D35D8" w:rsidRDefault="00463A5C" w:rsidP="002D35D8">
                                  <w:pPr>
                                    <w:jc w:val="center"/>
                                    <w:rPr>
                                      <w:b/>
                                      <w:color w:val="1D1B11" w:themeColor="background2" w:themeShade="1A"/>
                                      <w:sz w:val="18"/>
                                    </w:rPr>
                                  </w:pPr>
                                  <w:r>
                                    <w:rPr>
                                      <w:b/>
                                      <w:color w:val="1D1B11" w:themeColor="background2" w:themeShade="1A"/>
                                      <w:sz w:val="18"/>
                                    </w:rPr>
                                    <w:t>Área r</w:t>
                                  </w:r>
                                  <w:r w:rsidRPr="002D35D8">
                                    <w:rPr>
                                      <w:b/>
                                      <w:color w:val="1D1B11" w:themeColor="background2" w:themeShade="1A"/>
                                      <w:sz w:val="18"/>
                                    </w:rPr>
                                    <w:t xml:space="preserve">ajo </w:t>
                                  </w:r>
                                  <w:r>
                                    <w:rPr>
                                      <w:b/>
                                      <w:color w:val="1D1B11" w:themeColor="background2" w:themeShade="1A"/>
                                      <w:sz w:val="18"/>
                                    </w:rPr>
                                    <w:t>e</w:t>
                                  </w:r>
                                  <w:r w:rsidRPr="002D35D8">
                                    <w:rPr>
                                      <w:b/>
                                      <w:color w:val="1D1B11" w:themeColor="background2" w:themeShade="1A"/>
                                      <w:sz w:val="18"/>
                                    </w:rPr>
                                    <w:t>xplotación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2.8pt;margin-top:3.3pt;width:117pt;height:110.5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" filled="f" stroked="f">
                      <v:textbox style="mso-fit-shape-to-text:t">
                        <w:txbxContent>
                          <w:p w:rsidR="00463A5C" w:rsidRPr="002D35D8" w:rsidRDefault="00463A5C" w:rsidP="002D35D8">
                            <w:pPr>
                              <w:jc w:val="center"/>
                              <w:rPr>
                                <w:b/>
                                <w:color w:val="1D1B11" w:themeColor="background2" w:themeShade="1A"/>
                                <w:sz w:val="18"/>
                              </w:rPr>
                            </w:pPr>
                            <w:r>
                              <w:rPr>
                                <w:b/>
                                <w:color w:val="1D1B11" w:themeColor="background2" w:themeShade="1A"/>
                                <w:sz w:val="18"/>
                              </w:rPr>
                              <w:t>Área r</w:t>
                            </w:r>
                            <w:r w:rsidRPr="002D35D8">
                              <w:rPr>
                                <w:b/>
                                <w:color w:val="1D1B11" w:themeColor="background2" w:themeShade="1A"/>
                                <w:sz w:val="18"/>
                              </w:rPr>
                              <w:t xml:space="preserve">ajo </w:t>
                            </w:r>
                            <w:r>
                              <w:rPr>
                                <w:b/>
                                <w:color w:val="1D1B11" w:themeColor="background2" w:themeShade="1A"/>
                                <w:sz w:val="18"/>
                              </w:rPr>
                              <w:t>e</w:t>
                            </w:r>
                            <w:r w:rsidRPr="002D35D8">
                              <w:rPr>
                                <w:b/>
                                <w:color w:val="1D1B11" w:themeColor="background2" w:themeShade="1A"/>
                                <w:sz w:val="18"/>
                              </w:rPr>
                              <w:t>xplotación</w:t>
                            </w:r>
                          </w:p>
                        </w:txbxContent>
                      </v:textbox>
                    </v:shape>
                  </w:pict>
                </mc:Fallback>
              </mc:AlternateContent>
            </w:r>
            <w:r w:rsidR="002D35D8" w:rsidRPr="00EC56CD">
              <w:rPr>
                <w:rFonts w:eastAsia="Times New Roman"/>
                <w:b/>
                <w:noProof/>
                <w:color w:val="000000"/>
                <w:sz w:val="18"/>
                <w:szCs w:val="18"/>
                <w:highlight w:val="yellow"/>
                <w:lang w:eastAsia="es-CL"/>
              </w:rPr>
              <mc:AlternateContent>
                <mc:Choice Requires="wps">
                  <w:drawing>
                    <wp:anchor distT="0" distB="0" distL="114300" distR="114300" simplePos="0" relativeHeight="252625920" behindDoc="0" locked="0" layoutInCell="1" allowOverlap="1" wp14:anchorId="5133F63F" wp14:editId="517A9CE3">
                      <wp:simplePos x="0" y="0"/>
                      <wp:positionH relativeFrom="column">
                        <wp:posOffset>53975</wp:posOffset>
                      </wp:positionH>
                      <wp:positionV relativeFrom="paragraph">
                        <wp:posOffset>1781810</wp:posOffset>
                      </wp:positionV>
                      <wp:extent cx="1066800" cy="1403985"/>
                      <wp:effectExtent l="0" t="0" r="0" b="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3985"/>
                              </a:xfrm>
                              <a:prstGeom prst="rect">
                                <a:avLst/>
                              </a:prstGeom>
                              <a:noFill/>
                              <a:ln w="9525">
                                <a:noFill/>
                                <a:miter lim="800000"/>
                                <a:headEnd/>
                                <a:tailEnd/>
                              </a:ln>
                            </wps:spPr>
                            <wps:txbx>
                              <w:txbxContent>
                                <w:p w:rsidR="00463A5C" w:rsidRPr="002D35D8" w:rsidRDefault="00463A5C" w:rsidP="002D35D8">
                                  <w:pPr>
                                    <w:jc w:val="center"/>
                                    <w:rPr>
                                      <w:b/>
                                      <w:color w:val="0D0D0D" w:themeColor="text1" w:themeTint="F2"/>
                                      <w:sz w:val="18"/>
                                    </w:rPr>
                                  </w:pPr>
                                  <w:r>
                                    <w:rPr>
                                      <w:b/>
                                      <w:color w:val="0D0D0D" w:themeColor="text1" w:themeTint="F2"/>
                                      <w:sz w:val="18"/>
                                    </w:rPr>
                                    <w:t xml:space="preserve">Área </w:t>
                                  </w:r>
                                  <w:r w:rsidRPr="002D35D8">
                                    <w:rPr>
                                      <w:b/>
                                      <w:color w:val="0D0D0D" w:themeColor="text1" w:themeTint="F2"/>
                                      <w:sz w:val="18"/>
                                    </w:rPr>
                                    <w:t>Botadero Sur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4.25pt;margin-top:140.3pt;width:84pt;height:110.5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" filled="f" stroked="f">
                      <v:textbox style="mso-fit-shape-to-text:t">
                        <w:txbxContent>
                          <w:p w:rsidR="00463A5C" w:rsidRPr="002D35D8" w:rsidRDefault="00463A5C" w:rsidP="002D35D8">
                            <w:pPr>
                              <w:jc w:val="center"/>
                              <w:rPr>
                                <w:b/>
                                <w:color w:val="0D0D0D" w:themeColor="text1" w:themeTint="F2"/>
                                <w:sz w:val="18"/>
                              </w:rPr>
                            </w:pPr>
                            <w:r>
                              <w:rPr>
                                <w:b/>
                                <w:color w:val="0D0D0D" w:themeColor="text1" w:themeTint="F2"/>
                                <w:sz w:val="18"/>
                              </w:rPr>
                              <w:t xml:space="preserve">Área </w:t>
                            </w:r>
                            <w:r w:rsidRPr="002D35D8">
                              <w:rPr>
                                <w:b/>
                                <w:color w:val="0D0D0D" w:themeColor="text1" w:themeTint="F2"/>
                                <w:sz w:val="18"/>
                              </w:rPr>
                              <w:t>Botadero Sur</w:t>
                            </w:r>
                          </w:p>
                        </w:txbxContent>
                      </v:textbox>
                    </v:shape>
                  </w:pict>
                </mc:Fallback>
              </mc:AlternateContent>
            </w:r>
            <w:r w:rsidR="0058749C" w:rsidRPr="00EC56CD">
              <w:rPr>
                <w:rFonts w:eastAsia="Times New Roman"/>
                <w:b/>
                <w:noProof/>
                <w:color w:val="000000"/>
                <w:sz w:val="18"/>
                <w:szCs w:val="18"/>
                <w:highlight w:val="yellow"/>
                <w:lang w:eastAsia="es-CL"/>
              </w:rPr>
              <mc:AlternateContent>
                <mc:Choice Requires="wps">
                  <w:drawing>
                    <wp:anchor distT="0" distB="0" distL="114300" distR="114300" simplePos="0" relativeHeight="252570624" behindDoc="0" locked="0" layoutInCell="1" allowOverlap="1" wp14:anchorId="67E18DAC" wp14:editId="5304FE30">
                      <wp:simplePos x="0" y="0"/>
                      <wp:positionH relativeFrom="column">
                        <wp:posOffset>3753485</wp:posOffset>
                      </wp:positionH>
                      <wp:positionV relativeFrom="paragraph">
                        <wp:posOffset>1953260</wp:posOffset>
                      </wp:positionV>
                      <wp:extent cx="260350" cy="1403985"/>
                      <wp:effectExtent l="0" t="0" r="0" b="6350"/>
                      <wp:wrapNone/>
                      <wp:docPr id="2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403985"/>
                              </a:xfrm>
                              <a:prstGeom prst="rect">
                                <a:avLst/>
                              </a:prstGeom>
                              <a:noFill/>
                              <a:ln w="9525">
                                <a:noFill/>
                                <a:miter lim="800000"/>
                                <a:headEnd/>
                                <a:tailEnd/>
                              </a:ln>
                            </wps:spPr>
                            <wps:txbx>
                              <w:txbxContent>
                                <w:p w:rsidR="00463A5C" w:rsidRPr="00EC56CD" w:rsidRDefault="00463A5C" w:rsidP="00EC56CD">
                                  <w:pPr>
                                    <w:rPr>
                                      <w:b/>
                                      <w:color w:val="FFFFFF" w:themeColor="background1"/>
                                      <w:sz w:val="28"/>
                                    </w:rPr>
                                  </w:pPr>
                                  <w:r>
                                    <w:rPr>
                                      <w:b/>
                                      <w:color w:val="FFFFFF" w:themeColor="background1"/>
                                      <w:sz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295.55pt;margin-top:153.8pt;width:20.5pt;height:110.5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" filled="f" stroked="f">
                      <v:textbox style="mso-fit-shape-to-text:t">
                        <w:txbxContent>
                          <w:p w:rsidR="00463A5C" w:rsidRPr="00EC56CD" w:rsidRDefault="00463A5C" w:rsidP="00EC56CD">
                            <w:pPr>
                              <w:rPr>
                                <w:b/>
                                <w:color w:val="FFFFFF" w:themeColor="background1"/>
                                <w:sz w:val="28"/>
                              </w:rPr>
                            </w:pPr>
                            <w:r>
                              <w:rPr>
                                <w:b/>
                                <w:color w:val="FFFFFF" w:themeColor="background1"/>
                                <w:sz w:val="28"/>
                              </w:rPr>
                              <w:t>2</w:t>
                            </w:r>
                          </w:p>
                        </w:txbxContent>
                      </v:textbox>
                    </v:shape>
                  </w:pict>
                </mc:Fallback>
              </mc:AlternateContent>
            </w:r>
            <w:r w:rsidR="0058749C">
              <w:rPr>
                <w:rFonts w:eastAsia="Times New Roman"/>
                <w:b/>
                <w:noProof/>
                <w:color w:val="000000"/>
                <w:sz w:val="18"/>
                <w:szCs w:val="18"/>
                <w:lang w:eastAsia="es-CL"/>
              </w:rPr>
              <mc:AlternateContent>
                <mc:Choice Requires="wps">
                  <w:drawing>
                    <wp:anchor distT="0" distB="0" distL="114300" distR="114300" simplePos="0" relativeHeight="252609536" behindDoc="0" locked="0" layoutInCell="1" allowOverlap="1" wp14:anchorId="01985733" wp14:editId="4C55F83F">
                      <wp:simplePos x="0" y="0"/>
                      <wp:positionH relativeFrom="column">
                        <wp:posOffset>4020185</wp:posOffset>
                      </wp:positionH>
                      <wp:positionV relativeFrom="paragraph">
                        <wp:posOffset>2115820</wp:posOffset>
                      </wp:positionV>
                      <wp:extent cx="180975" cy="47625"/>
                      <wp:effectExtent l="0" t="0" r="28575" b="28575"/>
                      <wp:wrapNone/>
                      <wp:docPr id="57" name="57 Conector recto"/>
                      <wp:cNvGraphicFramePr/>
                      <a:graphic xmlns:a="http://schemas.openxmlformats.org/drawingml/2006/main">
                        <a:graphicData uri="http://schemas.microsoft.com/office/word/2010/wordprocessingShape">
                          <wps:wsp>
                            <wps:cNvCnPr/>
                            <wps:spPr>
                              <a:xfrm flipH="1" flipV="1">
                                <a:off x="0" y="0"/>
                                <a:ext cx="180975" cy="47625"/>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7 Conector recto" o:spid="_x0000_s1026" style="position:absolute;flip:x y;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5pt,166.6pt" to="330.8pt,1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" strokecolor="white [3212]" strokeweight="2pt"/>
                  </w:pict>
                </mc:Fallback>
              </mc:AlternateContent>
            </w:r>
            <w:r w:rsidR="0058749C">
              <w:rPr>
                <w:rFonts w:eastAsia="Times New Roman"/>
                <w:b/>
                <w:noProof/>
                <w:color w:val="000000"/>
                <w:sz w:val="18"/>
                <w:szCs w:val="18"/>
                <w:lang w:eastAsia="es-CL"/>
              </w:rPr>
              <mc:AlternateContent>
                <mc:Choice Requires="wps">
                  <w:drawing>
                    <wp:anchor distT="0" distB="0" distL="114300" distR="114300" simplePos="0" relativeHeight="252611584" behindDoc="0" locked="0" layoutInCell="1" allowOverlap="1" wp14:anchorId="192175FC" wp14:editId="33B81578">
                      <wp:simplePos x="0" y="0"/>
                      <wp:positionH relativeFrom="column">
                        <wp:posOffset>4109720</wp:posOffset>
                      </wp:positionH>
                      <wp:positionV relativeFrom="paragraph">
                        <wp:posOffset>2294255</wp:posOffset>
                      </wp:positionV>
                      <wp:extent cx="180975" cy="92075"/>
                      <wp:effectExtent l="0" t="0" r="28575" b="22225"/>
                      <wp:wrapNone/>
                      <wp:docPr id="59" name="59 Conector recto"/>
                      <wp:cNvGraphicFramePr/>
                      <a:graphic xmlns:a="http://schemas.openxmlformats.org/drawingml/2006/main">
                        <a:graphicData uri="http://schemas.microsoft.com/office/word/2010/wordprocessingShape">
                          <wps:wsp>
                            <wps:cNvCnPr/>
                            <wps:spPr>
                              <a:xfrm flipH="1">
                                <a:off x="0" y="0"/>
                                <a:ext cx="180975" cy="92075"/>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9 Conector recto" o:spid="_x0000_s1026" style="position:absolute;flip:x;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6pt,180.65pt" to="337.85pt,1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" strokecolor="white [3212]" strokeweight="2pt"/>
                  </w:pict>
                </mc:Fallback>
              </mc:AlternateContent>
            </w:r>
            <w:r w:rsidR="0058749C" w:rsidRPr="00EC56CD">
              <w:rPr>
                <w:rFonts w:eastAsia="Times New Roman"/>
                <w:b/>
                <w:noProof/>
                <w:color w:val="000000"/>
                <w:sz w:val="18"/>
                <w:szCs w:val="18"/>
                <w:highlight w:val="yellow"/>
                <w:lang w:eastAsia="es-CL"/>
              </w:rPr>
              <mc:AlternateContent>
                <mc:Choice Requires="wps">
                  <w:drawing>
                    <wp:anchor distT="0" distB="0" distL="114300" distR="114300" simplePos="0" relativeHeight="252596224" behindDoc="0" locked="0" layoutInCell="1" allowOverlap="1" wp14:anchorId="381C7D07" wp14:editId="37F5469E">
                      <wp:simplePos x="0" y="0"/>
                      <wp:positionH relativeFrom="column">
                        <wp:posOffset>1859280</wp:posOffset>
                      </wp:positionH>
                      <wp:positionV relativeFrom="paragraph">
                        <wp:posOffset>149225</wp:posOffset>
                      </wp:positionV>
                      <wp:extent cx="1323975" cy="1403985"/>
                      <wp:effectExtent l="0" t="0" r="0" b="0"/>
                      <wp:wrapNone/>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3985"/>
                              </a:xfrm>
                              <a:prstGeom prst="rect">
                                <a:avLst/>
                              </a:prstGeom>
                              <a:noFill/>
                              <a:ln w="9525">
                                <a:noFill/>
                                <a:miter lim="800000"/>
                                <a:headEnd/>
                                <a:tailEnd/>
                              </a:ln>
                            </wps:spPr>
                            <wps:txbx>
                              <w:txbxContent>
                                <w:p w:rsidR="00463A5C" w:rsidRPr="00FB145B" w:rsidRDefault="00463A5C" w:rsidP="00FB145B">
                                  <w:pPr>
                                    <w:jc w:val="center"/>
                                    <w:rPr>
                                      <w:b/>
                                      <w:color w:val="B8CCE4" w:themeColor="accent1" w:themeTint="66"/>
                                      <w:sz w:val="18"/>
                                    </w:rPr>
                                  </w:pPr>
                                  <w:r w:rsidRPr="00FB145B">
                                    <w:rPr>
                                      <w:b/>
                                      <w:color w:val="B8CCE4" w:themeColor="accent1" w:themeTint="66"/>
                                      <w:sz w:val="18"/>
                                    </w:rPr>
                                    <w:t xml:space="preserve">Chorrillo </w:t>
                                  </w:r>
                                  <w:r>
                                    <w:rPr>
                                      <w:b/>
                                      <w:color w:val="B8CCE4" w:themeColor="accent1" w:themeTint="66"/>
                                      <w:sz w:val="18"/>
                                    </w:rPr>
                                    <w:t>sin nombre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146.4pt;margin-top:11.75pt;width:104.25pt;height:110.55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" filled="f" stroked="f">
                      <v:textbox style="mso-fit-shape-to-text:t">
                        <w:txbxContent>
                          <w:p w:rsidR="00463A5C" w:rsidRPr="00FB145B" w:rsidRDefault="00463A5C" w:rsidP="00FB145B">
                            <w:pPr>
                              <w:jc w:val="center"/>
                              <w:rPr>
                                <w:b/>
                                <w:color w:val="B8CCE4" w:themeColor="accent1" w:themeTint="66"/>
                                <w:sz w:val="18"/>
                              </w:rPr>
                            </w:pPr>
                            <w:r w:rsidRPr="00FB145B">
                              <w:rPr>
                                <w:b/>
                                <w:color w:val="B8CCE4" w:themeColor="accent1" w:themeTint="66"/>
                                <w:sz w:val="18"/>
                              </w:rPr>
                              <w:t xml:space="preserve">Chorrillo </w:t>
                            </w:r>
                            <w:r>
                              <w:rPr>
                                <w:b/>
                                <w:color w:val="B8CCE4" w:themeColor="accent1" w:themeTint="66"/>
                                <w:sz w:val="18"/>
                              </w:rPr>
                              <w:t>sin nombre</w:t>
                            </w:r>
                          </w:p>
                        </w:txbxContent>
                      </v:textbox>
                    </v:shape>
                  </w:pict>
                </mc:Fallback>
              </mc:AlternateContent>
            </w:r>
            <w:r w:rsidR="008D09B5">
              <w:rPr>
                <w:rFonts w:eastAsia="Times New Roman"/>
                <w:b/>
                <w:noProof/>
                <w:color w:val="000000"/>
                <w:sz w:val="18"/>
                <w:szCs w:val="18"/>
                <w:lang w:eastAsia="es-CL"/>
              </w:rPr>
              <mc:AlternateContent>
                <mc:Choice Requires="wps">
                  <w:drawing>
                    <wp:anchor distT="0" distB="0" distL="114300" distR="114300" simplePos="0" relativeHeight="252621824" behindDoc="0" locked="0" layoutInCell="1" allowOverlap="1" wp14:anchorId="57A2E367" wp14:editId="1EFAD59D">
                      <wp:simplePos x="0" y="0"/>
                      <wp:positionH relativeFrom="column">
                        <wp:posOffset>930275</wp:posOffset>
                      </wp:positionH>
                      <wp:positionV relativeFrom="paragraph">
                        <wp:posOffset>1181100</wp:posOffset>
                      </wp:positionV>
                      <wp:extent cx="85725" cy="190500"/>
                      <wp:effectExtent l="0" t="0" r="28575" b="19050"/>
                      <wp:wrapNone/>
                      <wp:docPr id="288" name="288 Conector recto"/>
                      <wp:cNvGraphicFramePr/>
                      <a:graphic xmlns:a="http://schemas.openxmlformats.org/drawingml/2006/main">
                        <a:graphicData uri="http://schemas.microsoft.com/office/word/2010/wordprocessingShape">
                          <wps:wsp>
                            <wps:cNvCnPr/>
                            <wps:spPr>
                              <a:xfrm flipH="1">
                                <a:off x="0" y="0"/>
                                <a:ext cx="85725" cy="19050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88 Conector recto" o:spid="_x0000_s1026" style="position:absolute;flip:x;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25pt,93pt" to="80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" strokecolor="#92d050"/>
                  </w:pict>
                </mc:Fallback>
              </mc:AlternateContent>
            </w:r>
            <w:r w:rsidR="008D09B5" w:rsidRPr="00EC56CD">
              <w:rPr>
                <w:rFonts w:eastAsia="Times New Roman"/>
                <w:b/>
                <w:noProof/>
                <w:color w:val="000000"/>
                <w:sz w:val="18"/>
                <w:szCs w:val="18"/>
                <w:highlight w:val="yellow"/>
                <w:lang w:eastAsia="es-CL"/>
              </w:rPr>
              <mc:AlternateContent>
                <mc:Choice Requires="wps">
                  <w:drawing>
                    <wp:anchor distT="0" distB="0" distL="114300" distR="114300" simplePos="0" relativeHeight="252613632" behindDoc="0" locked="0" layoutInCell="1" allowOverlap="1" wp14:anchorId="17E1B0CB" wp14:editId="48481D88">
                      <wp:simplePos x="0" y="0"/>
                      <wp:positionH relativeFrom="column">
                        <wp:posOffset>936625</wp:posOffset>
                      </wp:positionH>
                      <wp:positionV relativeFrom="paragraph">
                        <wp:posOffset>2779395</wp:posOffset>
                      </wp:positionV>
                      <wp:extent cx="1123950" cy="1403985"/>
                      <wp:effectExtent l="0" t="0" r="19050" b="26670"/>
                      <wp:wrapNone/>
                      <wp:docPr id="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3985"/>
                              </a:xfrm>
                              <a:prstGeom prst="rect">
                                <a:avLst/>
                              </a:prstGeom>
                              <a:noFill/>
                              <a:ln w="9525">
                                <a:solidFill>
                                  <a:srgbClr val="92D050"/>
                                </a:solidFill>
                                <a:miter lim="800000"/>
                                <a:headEnd/>
                                <a:tailEnd/>
                              </a:ln>
                            </wps:spPr>
                            <wps:txbx>
                              <w:txbxContent>
                                <w:p w:rsidR="00463A5C" w:rsidRPr="008D09B5" w:rsidRDefault="00463A5C" w:rsidP="008D09B5">
                                  <w:pPr>
                                    <w:jc w:val="center"/>
                                    <w:rPr>
                                      <w:b/>
                                      <w:color w:val="92D050"/>
                                      <w:sz w:val="18"/>
                                    </w:rPr>
                                  </w:pPr>
                                  <w:r w:rsidRPr="008D09B5">
                                    <w:rPr>
                                      <w:b/>
                                      <w:color w:val="92D050"/>
                                      <w:sz w:val="18"/>
                                    </w:rPr>
                                    <w:t>Canal Interceptor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73.75pt;margin-top:218.85pt;width:88.5pt;height:110.5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" filled="f" strokecolor="#92d050">
                      <v:textbox style="mso-fit-shape-to-text:t">
                        <w:txbxContent>
                          <w:p w:rsidR="00463A5C" w:rsidRPr="008D09B5" w:rsidRDefault="00463A5C" w:rsidP="008D09B5">
                            <w:pPr>
                              <w:jc w:val="center"/>
                              <w:rPr>
                                <w:b/>
                                <w:color w:val="92D050"/>
                                <w:sz w:val="18"/>
                              </w:rPr>
                            </w:pPr>
                            <w:r w:rsidRPr="008D09B5">
                              <w:rPr>
                                <w:b/>
                                <w:color w:val="92D050"/>
                                <w:sz w:val="18"/>
                              </w:rPr>
                              <w:t>Canal Interceptor 2</w:t>
                            </w:r>
                          </w:p>
                        </w:txbxContent>
                      </v:textbox>
                    </v:shape>
                  </w:pict>
                </mc:Fallback>
              </mc:AlternateContent>
            </w:r>
            <w:r w:rsidR="008D09B5">
              <w:rPr>
                <w:rFonts w:eastAsia="Times New Roman"/>
                <w:b/>
                <w:noProof/>
                <w:color w:val="000000"/>
                <w:sz w:val="18"/>
                <w:szCs w:val="18"/>
                <w:lang w:eastAsia="es-CL"/>
              </w:rPr>
              <mc:AlternateContent>
                <mc:Choice Requires="wps">
                  <w:drawing>
                    <wp:anchor distT="0" distB="0" distL="114300" distR="114300" simplePos="0" relativeHeight="252619776" behindDoc="0" locked="0" layoutInCell="1" allowOverlap="1" wp14:anchorId="11A1D6AE" wp14:editId="08B596C0">
                      <wp:simplePos x="0" y="0"/>
                      <wp:positionH relativeFrom="column">
                        <wp:posOffset>1019810</wp:posOffset>
                      </wp:positionH>
                      <wp:positionV relativeFrom="paragraph">
                        <wp:posOffset>2582545</wp:posOffset>
                      </wp:positionV>
                      <wp:extent cx="295275" cy="190500"/>
                      <wp:effectExtent l="0" t="0" r="28575" b="19050"/>
                      <wp:wrapNone/>
                      <wp:docPr id="63" name="63 Conector recto"/>
                      <wp:cNvGraphicFramePr/>
                      <a:graphic xmlns:a="http://schemas.openxmlformats.org/drawingml/2006/main">
                        <a:graphicData uri="http://schemas.microsoft.com/office/word/2010/wordprocessingShape">
                          <wps:wsp>
                            <wps:cNvCnPr/>
                            <wps:spPr>
                              <a:xfrm>
                                <a:off x="0" y="0"/>
                                <a:ext cx="295275" cy="190500"/>
                              </a:xfrm>
                              <a:prstGeom prst="line">
                                <a:avLst/>
                              </a:prstGeom>
                              <a:ln>
                                <a:solidFill>
                                  <a:srgbClr val="92D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63 Conector recto" o:spid="_x0000_s1026" style="position:absolute;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3pt,203.35pt" to="103.55pt,2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" strokecolor="#92d050"/>
                  </w:pict>
                </mc:Fallback>
              </mc:AlternateContent>
            </w:r>
            <w:r w:rsidR="008D09B5" w:rsidRPr="00EC56CD">
              <w:rPr>
                <w:rFonts w:eastAsia="Times New Roman"/>
                <w:b/>
                <w:noProof/>
                <w:color w:val="000000"/>
                <w:sz w:val="18"/>
                <w:szCs w:val="18"/>
                <w:highlight w:val="yellow"/>
                <w:lang w:eastAsia="es-CL"/>
              </w:rPr>
              <mc:AlternateContent>
                <mc:Choice Requires="wps">
                  <w:drawing>
                    <wp:anchor distT="0" distB="0" distL="114300" distR="114300" simplePos="0" relativeHeight="252617728" behindDoc="0" locked="0" layoutInCell="1" allowOverlap="1" wp14:anchorId="3964E671" wp14:editId="6EE95AB5">
                      <wp:simplePos x="0" y="0"/>
                      <wp:positionH relativeFrom="column">
                        <wp:posOffset>70485</wp:posOffset>
                      </wp:positionH>
                      <wp:positionV relativeFrom="paragraph">
                        <wp:posOffset>1368425</wp:posOffset>
                      </wp:positionV>
                      <wp:extent cx="1123950" cy="1403985"/>
                      <wp:effectExtent l="0" t="0" r="19050" b="26670"/>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03985"/>
                              </a:xfrm>
                              <a:prstGeom prst="rect">
                                <a:avLst/>
                              </a:prstGeom>
                              <a:noFill/>
                              <a:ln w="9525">
                                <a:solidFill>
                                  <a:srgbClr val="92D050"/>
                                </a:solidFill>
                                <a:miter lim="800000"/>
                                <a:headEnd/>
                                <a:tailEnd/>
                              </a:ln>
                            </wps:spPr>
                            <wps:txbx>
                              <w:txbxContent>
                                <w:p w:rsidR="00463A5C" w:rsidRPr="008D09B5" w:rsidRDefault="00463A5C" w:rsidP="008D09B5">
                                  <w:pPr>
                                    <w:jc w:val="center"/>
                                    <w:rPr>
                                      <w:b/>
                                      <w:color w:val="92D050"/>
                                      <w:sz w:val="18"/>
                                    </w:rPr>
                                  </w:pPr>
                                  <w:r w:rsidRPr="008D09B5">
                                    <w:rPr>
                                      <w:b/>
                                      <w:color w:val="92D050"/>
                                      <w:sz w:val="18"/>
                                    </w:rPr>
                                    <w:t xml:space="preserve">Canal Interceptor </w:t>
                                  </w:r>
                                  <w:r>
                                    <w:rPr>
                                      <w:b/>
                                      <w:color w:val="92D050"/>
                                      <w:sz w:val="1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5.55pt;margin-top:107.75pt;width:88.5pt;height:110.5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" filled="f" strokecolor="#92d050">
                      <v:textbox style="mso-fit-shape-to-text:t">
                        <w:txbxContent>
                          <w:p w:rsidR="00463A5C" w:rsidRPr="008D09B5" w:rsidRDefault="00463A5C" w:rsidP="008D09B5">
                            <w:pPr>
                              <w:jc w:val="center"/>
                              <w:rPr>
                                <w:b/>
                                <w:color w:val="92D050"/>
                                <w:sz w:val="18"/>
                              </w:rPr>
                            </w:pPr>
                            <w:r w:rsidRPr="008D09B5">
                              <w:rPr>
                                <w:b/>
                                <w:color w:val="92D050"/>
                                <w:sz w:val="18"/>
                              </w:rPr>
                              <w:t xml:space="preserve">Canal Interceptor </w:t>
                            </w:r>
                            <w:r>
                              <w:rPr>
                                <w:b/>
                                <w:color w:val="92D050"/>
                                <w:sz w:val="18"/>
                              </w:rPr>
                              <w:t>1</w:t>
                            </w:r>
                          </w:p>
                        </w:txbxContent>
                      </v:textbox>
                    </v:shape>
                  </w:pict>
                </mc:Fallback>
              </mc:AlternateContent>
            </w:r>
            <w:r w:rsidR="00843038">
              <w:rPr>
                <w:rFonts w:eastAsia="Times New Roman"/>
                <w:b/>
                <w:noProof/>
                <w:color w:val="000000"/>
                <w:sz w:val="18"/>
                <w:szCs w:val="18"/>
                <w:lang w:eastAsia="es-CL"/>
              </w:rPr>
              <mc:AlternateContent>
                <mc:Choice Requires="wps">
                  <w:drawing>
                    <wp:anchor distT="0" distB="0" distL="114300" distR="114300" simplePos="0" relativeHeight="252603392" behindDoc="0" locked="0" layoutInCell="1" allowOverlap="1" wp14:anchorId="0949D3E8" wp14:editId="70533263">
                      <wp:simplePos x="0" y="0"/>
                      <wp:positionH relativeFrom="column">
                        <wp:posOffset>1540510</wp:posOffset>
                      </wp:positionH>
                      <wp:positionV relativeFrom="paragraph">
                        <wp:posOffset>473710</wp:posOffset>
                      </wp:positionV>
                      <wp:extent cx="241300" cy="228600"/>
                      <wp:effectExtent l="0" t="0" r="25400" b="19050"/>
                      <wp:wrapNone/>
                      <wp:docPr id="54" name="54 Elipse"/>
                      <wp:cNvGraphicFramePr/>
                      <a:graphic xmlns:a="http://schemas.openxmlformats.org/drawingml/2006/main">
                        <a:graphicData uri="http://schemas.microsoft.com/office/word/2010/wordprocessingShape">
                          <wps:wsp>
                            <wps:cNvSpPr/>
                            <wps:spPr>
                              <a:xfrm>
                                <a:off x="0" y="0"/>
                                <a:ext cx="241300" cy="228600"/>
                              </a:xfrm>
                              <a:prstGeom prst="ellipse">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4 Elipse" o:spid="_x0000_s1026" style="position:absolute;margin-left:121.3pt;margin-top:37.3pt;width:19pt;height:18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" filled="f" strokecolor="white [3212]" strokeweight="2pt"/>
                  </w:pict>
                </mc:Fallback>
              </mc:AlternateContent>
            </w:r>
            <w:r w:rsidR="00B57D46">
              <w:rPr>
                <w:rFonts w:eastAsia="Times New Roman"/>
                <w:b/>
                <w:noProof/>
                <w:color w:val="000000"/>
                <w:sz w:val="18"/>
                <w:szCs w:val="18"/>
                <w:lang w:eastAsia="es-CL"/>
              </w:rPr>
              <mc:AlternateContent>
                <mc:Choice Requires="wps">
                  <w:drawing>
                    <wp:anchor distT="0" distB="0" distL="114300" distR="114300" simplePos="0" relativeHeight="252607488" behindDoc="0" locked="0" layoutInCell="1" allowOverlap="1" wp14:anchorId="42C0E844" wp14:editId="7D9B4C8B">
                      <wp:simplePos x="0" y="0"/>
                      <wp:positionH relativeFrom="column">
                        <wp:posOffset>1706245</wp:posOffset>
                      </wp:positionH>
                      <wp:positionV relativeFrom="paragraph">
                        <wp:posOffset>678815</wp:posOffset>
                      </wp:positionV>
                      <wp:extent cx="114300" cy="95250"/>
                      <wp:effectExtent l="0" t="0" r="19050" b="19050"/>
                      <wp:wrapNone/>
                      <wp:docPr id="56" name="56 Conector recto"/>
                      <wp:cNvGraphicFramePr/>
                      <a:graphic xmlns:a="http://schemas.openxmlformats.org/drawingml/2006/main">
                        <a:graphicData uri="http://schemas.microsoft.com/office/word/2010/wordprocessingShape">
                          <wps:wsp>
                            <wps:cNvCnPr/>
                            <wps:spPr>
                              <a:xfrm flipH="1" flipV="1">
                                <a:off x="0" y="0"/>
                                <a:ext cx="114300" cy="9525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6 Conector recto" o:spid="_x0000_s1026" style="position:absolute;flip:x y;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35pt,53.45pt" to="143.35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" strokecolor="white [3212]" strokeweight="2pt"/>
                  </w:pict>
                </mc:Fallback>
              </mc:AlternateContent>
            </w:r>
            <w:r w:rsidR="00B57D46" w:rsidRPr="00EC56CD">
              <w:rPr>
                <w:rFonts w:eastAsia="Times New Roman"/>
                <w:b/>
                <w:noProof/>
                <w:color w:val="000000"/>
                <w:sz w:val="18"/>
                <w:szCs w:val="18"/>
                <w:highlight w:val="yellow"/>
                <w:lang w:eastAsia="es-CL"/>
              </w:rPr>
              <mc:AlternateContent>
                <mc:Choice Requires="wps">
                  <w:drawing>
                    <wp:anchor distT="0" distB="0" distL="114300" distR="114300" simplePos="0" relativeHeight="252574720" behindDoc="0" locked="0" layoutInCell="1" allowOverlap="1" wp14:anchorId="49D47A84" wp14:editId="776CE3C1">
                      <wp:simplePos x="0" y="0"/>
                      <wp:positionH relativeFrom="column">
                        <wp:posOffset>1520190</wp:posOffset>
                      </wp:positionH>
                      <wp:positionV relativeFrom="paragraph">
                        <wp:posOffset>436245</wp:posOffset>
                      </wp:positionV>
                      <wp:extent cx="260350" cy="1403985"/>
                      <wp:effectExtent l="0" t="0" r="0" b="6350"/>
                      <wp:wrapNone/>
                      <wp:docPr id="2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1403985"/>
                              </a:xfrm>
                              <a:prstGeom prst="rect">
                                <a:avLst/>
                              </a:prstGeom>
                              <a:noFill/>
                              <a:ln w="9525">
                                <a:noFill/>
                                <a:miter lim="800000"/>
                                <a:headEnd/>
                                <a:tailEnd/>
                              </a:ln>
                            </wps:spPr>
                            <wps:txbx>
                              <w:txbxContent>
                                <w:p w:rsidR="00463A5C" w:rsidRPr="00EC56CD" w:rsidRDefault="00463A5C" w:rsidP="00EC56CD">
                                  <w:pPr>
                                    <w:rPr>
                                      <w:b/>
                                      <w:color w:val="FFFFFF" w:themeColor="background1"/>
                                      <w:sz w:val="28"/>
                                    </w:rPr>
                                  </w:pPr>
                                  <w:r>
                                    <w:rPr>
                                      <w:b/>
                                      <w:color w:val="FFFFFF" w:themeColor="background1"/>
                                      <w:sz w:val="2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119.7pt;margin-top:34.35pt;width:20.5pt;height:110.5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" filled="f" stroked="f">
                      <v:textbox style="mso-fit-shape-to-text:t">
                        <w:txbxContent>
                          <w:p w:rsidR="00463A5C" w:rsidRPr="00EC56CD" w:rsidRDefault="00463A5C" w:rsidP="00EC56CD">
                            <w:pPr>
                              <w:rPr>
                                <w:b/>
                                <w:color w:val="FFFFFF" w:themeColor="background1"/>
                                <w:sz w:val="28"/>
                              </w:rPr>
                            </w:pPr>
                            <w:r>
                              <w:rPr>
                                <w:b/>
                                <w:color w:val="FFFFFF" w:themeColor="background1"/>
                                <w:sz w:val="28"/>
                              </w:rPr>
                              <w:t>4</w:t>
                            </w:r>
                          </w:p>
                        </w:txbxContent>
                      </v:textbox>
                    </v:shape>
                  </w:pict>
                </mc:Fallback>
              </mc:AlternateContent>
            </w:r>
            <w:r w:rsidR="00B57D46">
              <w:rPr>
                <w:rFonts w:eastAsia="Times New Roman"/>
                <w:b/>
                <w:noProof/>
                <w:color w:val="000000"/>
                <w:sz w:val="18"/>
                <w:szCs w:val="18"/>
                <w:lang w:eastAsia="es-CL"/>
              </w:rPr>
              <mc:AlternateContent>
                <mc:Choice Requires="wps">
                  <w:drawing>
                    <wp:anchor distT="0" distB="0" distL="114300" distR="114300" simplePos="0" relativeHeight="252605440" behindDoc="0" locked="0" layoutInCell="1" allowOverlap="1" wp14:anchorId="276A6018" wp14:editId="36F551A9">
                      <wp:simplePos x="0" y="0"/>
                      <wp:positionH relativeFrom="column">
                        <wp:posOffset>1953260</wp:posOffset>
                      </wp:positionH>
                      <wp:positionV relativeFrom="paragraph">
                        <wp:posOffset>798195</wp:posOffset>
                      </wp:positionV>
                      <wp:extent cx="104140" cy="88900"/>
                      <wp:effectExtent l="0" t="0" r="29210" b="25400"/>
                      <wp:wrapNone/>
                      <wp:docPr id="55" name="55 Conector recto"/>
                      <wp:cNvGraphicFramePr/>
                      <a:graphic xmlns:a="http://schemas.openxmlformats.org/drawingml/2006/main">
                        <a:graphicData uri="http://schemas.microsoft.com/office/word/2010/wordprocessingShape">
                          <wps:wsp>
                            <wps:cNvCnPr/>
                            <wps:spPr>
                              <a:xfrm flipH="1" flipV="1">
                                <a:off x="0" y="0"/>
                                <a:ext cx="104140" cy="8890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5 Conector recto" o:spid="_x0000_s1026" style="position:absolute;flip:x y;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8pt,62.85pt" to="162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" strokecolor="white [3212]" strokeweight="2pt"/>
                  </w:pict>
                </mc:Fallback>
              </mc:AlternateContent>
            </w:r>
            <w:r w:rsidR="00FB145B" w:rsidRPr="00EC56CD">
              <w:rPr>
                <w:rFonts w:eastAsia="Times New Roman"/>
                <w:b/>
                <w:noProof/>
                <w:color w:val="000000"/>
                <w:sz w:val="18"/>
                <w:szCs w:val="18"/>
                <w:highlight w:val="yellow"/>
                <w:lang w:eastAsia="es-CL"/>
              </w:rPr>
              <mc:AlternateContent>
                <mc:Choice Requires="wps">
                  <w:drawing>
                    <wp:anchor distT="0" distB="0" distL="114300" distR="114300" simplePos="0" relativeHeight="252583936" behindDoc="0" locked="0" layoutInCell="1" allowOverlap="1" wp14:anchorId="7C4A8B2B" wp14:editId="52C9FB76">
                      <wp:simplePos x="0" y="0"/>
                      <wp:positionH relativeFrom="column">
                        <wp:posOffset>2728595</wp:posOffset>
                      </wp:positionH>
                      <wp:positionV relativeFrom="paragraph">
                        <wp:posOffset>389890</wp:posOffset>
                      </wp:positionV>
                      <wp:extent cx="1323975" cy="1403985"/>
                      <wp:effectExtent l="0" t="0" r="28575" b="26670"/>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3985"/>
                              </a:xfrm>
                              <a:prstGeom prst="rect">
                                <a:avLst/>
                              </a:prstGeom>
                              <a:noFill/>
                              <a:ln w="9525">
                                <a:solidFill>
                                  <a:schemeClr val="bg1"/>
                                </a:solidFill>
                                <a:miter lim="800000"/>
                                <a:headEnd/>
                                <a:tailEnd/>
                              </a:ln>
                            </wps:spPr>
                            <wps:txbx>
                              <w:txbxContent>
                                <w:p w:rsidR="00463A5C" w:rsidRPr="00DE3708" w:rsidRDefault="00463A5C" w:rsidP="00EC23B7">
                                  <w:pPr>
                                    <w:jc w:val="center"/>
                                    <w:rPr>
                                      <w:b/>
                                      <w:color w:val="FFFFFF" w:themeColor="background1"/>
                                      <w:sz w:val="18"/>
                                    </w:rPr>
                                  </w:pPr>
                                  <w:r w:rsidRPr="00DE3708">
                                    <w:rPr>
                                      <w:b/>
                                      <w:color w:val="FFFFFF" w:themeColor="background1"/>
                                      <w:sz w:val="18"/>
                                    </w:rPr>
                                    <w:t xml:space="preserve">Obra de Decantación </w:t>
                                  </w:r>
                                  <w:r>
                                    <w:rPr>
                                      <w:b/>
                                      <w:color w:val="FFFFFF" w:themeColor="background1"/>
                                      <w:sz w:val="18"/>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214.85pt;margin-top:30.7pt;width:104.25pt;height:110.5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" filled="f" strokecolor="white [3212]">
                      <v:textbox style="mso-fit-shape-to-text:t">
                        <w:txbxContent>
                          <w:p w:rsidR="00463A5C" w:rsidRPr="00DE3708" w:rsidRDefault="00463A5C" w:rsidP="00EC23B7">
                            <w:pPr>
                              <w:jc w:val="center"/>
                              <w:rPr>
                                <w:b/>
                                <w:color w:val="FFFFFF" w:themeColor="background1"/>
                                <w:sz w:val="18"/>
                              </w:rPr>
                            </w:pPr>
                            <w:r w:rsidRPr="00DE3708">
                              <w:rPr>
                                <w:b/>
                                <w:color w:val="FFFFFF" w:themeColor="background1"/>
                                <w:sz w:val="18"/>
                              </w:rPr>
                              <w:t xml:space="preserve">Obra de Decantación </w:t>
                            </w:r>
                            <w:r>
                              <w:rPr>
                                <w:b/>
                                <w:color w:val="FFFFFF" w:themeColor="background1"/>
                                <w:sz w:val="18"/>
                              </w:rPr>
                              <w:t>1</w:t>
                            </w:r>
                          </w:p>
                        </w:txbxContent>
                      </v:textbox>
                    </v:shape>
                  </w:pict>
                </mc:Fallback>
              </mc:AlternateContent>
            </w:r>
            <w:r w:rsidR="00FB145B">
              <w:rPr>
                <w:rFonts w:eastAsia="Times New Roman"/>
                <w:b/>
                <w:noProof/>
                <w:color w:val="000000"/>
                <w:sz w:val="18"/>
                <w:szCs w:val="18"/>
                <w:lang w:eastAsia="es-CL"/>
              </w:rPr>
              <mc:AlternateContent>
                <mc:Choice Requires="wps">
                  <w:drawing>
                    <wp:anchor distT="0" distB="0" distL="114300" distR="114300" simplePos="0" relativeHeight="252585984" behindDoc="0" locked="0" layoutInCell="1" allowOverlap="1" wp14:anchorId="29C0CE09" wp14:editId="64AD05E2">
                      <wp:simplePos x="0" y="0"/>
                      <wp:positionH relativeFrom="column">
                        <wp:posOffset>1962785</wp:posOffset>
                      </wp:positionH>
                      <wp:positionV relativeFrom="paragraph">
                        <wp:posOffset>515620</wp:posOffset>
                      </wp:positionV>
                      <wp:extent cx="771525" cy="99695"/>
                      <wp:effectExtent l="0" t="0" r="28575" b="33655"/>
                      <wp:wrapNone/>
                      <wp:docPr id="41" name="41 Conector recto"/>
                      <wp:cNvGraphicFramePr/>
                      <a:graphic xmlns:a="http://schemas.openxmlformats.org/drawingml/2006/main">
                        <a:graphicData uri="http://schemas.microsoft.com/office/word/2010/wordprocessingShape">
                          <wps:wsp>
                            <wps:cNvCnPr/>
                            <wps:spPr>
                              <a:xfrm flipH="1">
                                <a:off x="0" y="0"/>
                                <a:ext cx="771525" cy="996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41 Conector recto" o:spid="_x0000_s1026" style="position:absolute;flip:x;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55pt,40.6pt" to="215.3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" strokecolor="white [3212]"/>
                  </w:pict>
                </mc:Fallback>
              </mc:AlternateContent>
            </w:r>
            <w:r w:rsidR="00FB145B">
              <w:rPr>
                <w:rFonts w:eastAsia="Times New Roman"/>
                <w:b/>
                <w:noProof/>
                <w:color w:val="000000"/>
                <w:sz w:val="18"/>
                <w:szCs w:val="18"/>
                <w:lang w:eastAsia="es-CL"/>
              </w:rPr>
              <mc:AlternateContent>
                <mc:Choice Requires="wps">
                  <w:drawing>
                    <wp:anchor distT="0" distB="0" distL="114300" distR="114300" simplePos="0" relativeHeight="252579840" behindDoc="0" locked="0" layoutInCell="1" allowOverlap="1" wp14:anchorId="5CC7AE67" wp14:editId="737A968F">
                      <wp:simplePos x="0" y="0"/>
                      <wp:positionH relativeFrom="column">
                        <wp:posOffset>1076960</wp:posOffset>
                      </wp:positionH>
                      <wp:positionV relativeFrom="paragraph">
                        <wp:posOffset>678815</wp:posOffset>
                      </wp:positionV>
                      <wp:extent cx="104775" cy="558800"/>
                      <wp:effectExtent l="0" t="0" r="28575" b="12700"/>
                      <wp:wrapNone/>
                      <wp:docPr id="251" name="251 Conector recto"/>
                      <wp:cNvGraphicFramePr/>
                      <a:graphic xmlns:a="http://schemas.openxmlformats.org/drawingml/2006/main">
                        <a:graphicData uri="http://schemas.microsoft.com/office/word/2010/wordprocessingShape">
                          <wps:wsp>
                            <wps:cNvCnPr/>
                            <wps:spPr>
                              <a:xfrm>
                                <a:off x="0" y="0"/>
                                <a:ext cx="104775" cy="55880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51 Conector recto" o:spid="_x0000_s1026" style="position:absolute;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8pt,53.45pt" to="93.05pt,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" strokecolor="white [3212]"/>
                  </w:pict>
                </mc:Fallback>
              </mc:AlternateContent>
            </w:r>
            <w:r w:rsidR="00FB145B" w:rsidRPr="00EC56CD">
              <w:rPr>
                <w:rFonts w:eastAsia="Times New Roman"/>
                <w:b/>
                <w:noProof/>
                <w:color w:val="000000"/>
                <w:sz w:val="18"/>
                <w:szCs w:val="18"/>
                <w:highlight w:val="yellow"/>
                <w:lang w:eastAsia="es-CL"/>
              </w:rPr>
              <mc:AlternateContent>
                <mc:Choice Requires="wps">
                  <w:drawing>
                    <wp:anchor distT="0" distB="0" distL="114300" distR="114300" simplePos="0" relativeHeight="252594176" behindDoc="0" locked="0" layoutInCell="1" allowOverlap="1" wp14:anchorId="40EED06E" wp14:editId="24BED5C4">
                      <wp:simplePos x="0" y="0"/>
                      <wp:positionH relativeFrom="column">
                        <wp:posOffset>40640</wp:posOffset>
                      </wp:positionH>
                      <wp:positionV relativeFrom="paragraph">
                        <wp:posOffset>838835</wp:posOffset>
                      </wp:positionV>
                      <wp:extent cx="1152525" cy="1403985"/>
                      <wp:effectExtent l="0" t="0" r="0" b="0"/>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403985"/>
                              </a:xfrm>
                              <a:prstGeom prst="rect">
                                <a:avLst/>
                              </a:prstGeom>
                              <a:noFill/>
                              <a:ln w="9525">
                                <a:noFill/>
                                <a:miter lim="800000"/>
                                <a:headEnd/>
                                <a:tailEnd/>
                              </a:ln>
                            </wps:spPr>
                            <wps:txbx>
                              <w:txbxContent>
                                <w:p w:rsidR="00463A5C" w:rsidRPr="00FB145B" w:rsidRDefault="00463A5C" w:rsidP="00FB145B">
                                  <w:pPr>
                                    <w:jc w:val="center"/>
                                    <w:rPr>
                                      <w:b/>
                                      <w:color w:val="B8CCE4" w:themeColor="accent1" w:themeTint="66"/>
                                      <w:sz w:val="18"/>
                                    </w:rPr>
                                  </w:pPr>
                                  <w:r w:rsidRPr="00FB145B">
                                    <w:rPr>
                                      <w:b/>
                                      <w:color w:val="B8CCE4" w:themeColor="accent1" w:themeTint="66"/>
                                      <w:sz w:val="18"/>
                                    </w:rPr>
                                    <w:t xml:space="preserve">Chorrillo </w:t>
                                  </w:r>
                                  <w:r>
                                    <w:rPr>
                                      <w:b/>
                                      <w:color w:val="B8CCE4" w:themeColor="accent1" w:themeTint="66"/>
                                      <w:sz w:val="18"/>
                                    </w:rPr>
                                    <w:t>Los Coipos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3.2pt;margin-top:66.05pt;width:90.75pt;height:110.55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" filled="f" stroked="f">
                      <v:textbox style="mso-fit-shape-to-text:t">
                        <w:txbxContent>
                          <w:p w:rsidR="00463A5C" w:rsidRPr="00FB145B" w:rsidRDefault="00463A5C" w:rsidP="00FB145B">
                            <w:pPr>
                              <w:jc w:val="center"/>
                              <w:rPr>
                                <w:b/>
                                <w:color w:val="B8CCE4" w:themeColor="accent1" w:themeTint="66"/>
                                <w:sz w:val="18"/>
                              </w:rPr>
                            </w:pPr>
                            <w:r w:rsidRPr="00FB145B">
                              <w:rPr>
                                <w:b/>
                                <w:color w:val="B8CCE4" w:themeColor="accent1" w:themeTint="66"/>
                                <w:sz w:val="18"/>
                              </w:rPr>
                              <w:t xml:space="preserve">Chorrillo </w:t>
                            </w:r>
                            <w:r>
                              <w:rPr>
                                <w:b/>
                                <w:color w:val="B8CCE4" w:themeColor="accent1" w:themeTint="66"/>
                                <w:sz w:val="18"/>
                              </w:rPr>
                              <w:t>Los Coipos</w:t>
                            </w:r>
                          </w:p>
                        </w:txbxContent>
                      </v:textbox>
                    </v:shape>
                  </w:pict>
                </mc:Fallback>
              </mc:AlternateContent>
            </w:r>
            <w:r w:rsidR="00FB145B" w:rsidRPr="00EC56CD">
              <w:rPr>
                <w:rFonts w:eastAsia="Times New Roman"/>
                <w:b/>
                <w:noProof/>
                <w:color w:val="000000"/>
                <w:sz w:val="18"/>
                <w:szCs w:val="18"/>
                <w:highlight w:val="yellow"/>
                <w:lang w:eastAsia="es-CL"/>
              </w:rPr>
              <mc:AlternateContent>
                <mc:Choice Requires="wps">
                  <w:drawing>
                    <wp:anchor distT="0" distB="0" distL="114300" distR="114300" simplePos="0" relativeHeight="252592128" behindDoc="0" locked="0" layoutInCell="1" allowOverlap="1" wp14:anchorId="481B96D2" wp14:editId="6575CF3A">
                      <wp:simplePos x="0" y="0"/>
                      <wp:positionH relativeFrom="column">
                        <wp:posOffset>2553335</wp:posOffset>
                      </wp:positionH>
                      <wp:positionV relativeFrom="paragraph">
                        <wp:posOffset>1700530</wp:posOffset>
                      </wp:positionV>
                      <wp:extent cx="1323975" cy="1403985"/>
                      <wp:effectExtent l="0" t="0" r="0" b="0"/>
                      <wp:wrapNone/>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3985"/>
                              </a:xfrm>
                              <a:prstGeom prst="rect">
                                <a:avLst/>
                              </a:prstGeom>
                              <a:noFill/>
                              <a:ln w="9525">
                                <a:noFill/>
                                <a:miter lim="800000"/>
                                <a:headEnd/>
                                <a:tailEnd/>
                              </a:ln>
                            </wps:spPr>
                            <wps:txbx>
                              <w:txbxContent>
                                <w:p w:rsidR="00463A5C" w:rsidRPr="00FB145B" w:rsidRDefault="00463A5C" w:rsidP="00FB145B">
                                  <w:pPr>
                                    <w:jc w:val="center"/>
                                    <w:rPr>
                                      <w:b/>
                                      <w:color w:val="B8CCE4" w:themeColor="accent1" w:themeTint="66"/>
                                      <w:sz w:val="18"/>
                                    </w:rPr>
                                  </w:pPr>
                                  <w:r w:rsidRPr="00FB145B">
                                    <w:rPr>
                                      <w:b/>
                                      <w:color w:val="B8CCE4" w:themeColor="accent1" w:themeTint="66"/>
                                      <w:sz w:val="18"/>
                                    </w:rPr>
                                    <w:t>Chorrillo Invierno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201.05pt;margin-top:133.9pt;width:104.25pt;height:110.55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" filled="f" stroked="f">
                      <v:textbox style="mso-fit-shape-to-text:t">
                        <w:txbxContent>
                          <w:p w:rsidR="00463A5C" w:rsidRPr="00FB145B" w:rsidRDefault="00463A5C" w:rsidP="00FB145B">
                            <w:pPr>
                              <w:jc w:val="center"/>
                              <w:rPr>
                                <w:b/>
                                <w:color w:val="B8CCE4" w:themeColor="accent1" w:themeTint="66"/>
                                <w:sz w:val="18"/>
                              </w:rPr>
                            </w:pPr>
                            <w:r w:rsidRPr="00FB145B">
                              <w:rPr>
                                <w:b/>
                                <w:color w:val="B8CCE4" w:themeColor="accent1" w:themeTint="66"/>
                                <w:sz w:val="18"/>
                              </w:rPr>
                              <w:t>Chorrillo Invierno 2</w:t>
                            </w:r>
                          </w:p>
                        </w:txbxContent>
                      </v:textbox>
                    </v:shape>
                  </w:pict>
                </mc:Fallback>
              </mc:AlternateContent>
            </w:r>
            <w:r w:rsidR="00DE3708" w:rsidRPr="00EC56CD">
              <w:rPr>
                <w:rFonts w:eastAsia="Times New Roman"/>
                <w:b/>
                <w:noProof/>
                <w:color w:val="000000"/>
                <w:sz w:val="18"/>
                <w:szCs w:val="18"/>
                <w:highlight w:val="yellow"/>
                <w:lang w:eastAsia="es-CL"/>
              </w:rPr>
              <mc:AlternateContent>
                <mc:Choice Requires="wps">
                  <w:drawing>
                    <wp:anchor distT="0" distB="0" distL="114300" distR="114300" simplePos="0" relativeHeight="252576768" behindDoc="0" locked="0" layoutInCell="1" allowOverlap="1" wp14:anchorId="739BD536" wp14:editId="3C4F5D19">
                      <wp:simplePos x="0" y="0"/>
                      <wp:positionH relativeFrom="column">
                        <wp:posOffset>1425575</wp:posOffset>
                      </wp:positionH>
                      <wp:positionV relativeFrom="paragraph">
                        <wp:posOffset>1246505</wp:posOffset>
                      </wp:positionV>
                      <wp:extent cx="1323975" cy="1403985"/>
                      <wp:effectExtent l="0" t="0" r="28575" b="26670"/>
                      <wp:wrapNone/>
                      <wp:docPr id="2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3985"/>
                              </a:xfrm>
                              <a:prstGeom prst="rect">
                                <a:avLst/>
                              </a:prstGeom>
                              <a:noFill/>
                              <a:ln w="9525">
                                <a:solidFill>
                                  <a:schemeClr val="bg1"/>
                                </a:solidFill>
                                <a:miter lim="800000"/>
                                <a:headEnd/>
                                <a:tailEnd/>
                              </a:ln>
                            </wps:spPr>
                            <wps:txbx>
                              <w:txbxContent>
                                <w:p w:rsidR="00463A5C" w:rsidRPr="00DE3708" w:rsidRDefault="00463A5C" w:rsidP="00DE3708">
                                  <w:pPr>
                                    <w:jc w:val="center"/>
                                    <w:rPr>
                                      <w:b/>
                                      <w:color w:val="FFFFFF" w:themeColor="background1"/>
                                      <w:sz w:val="18"/>
                                    </w:rPr>
                                  </w:pPr>
                                  <w:r w:rsidRPr="00DE3708">
                                    <w:rPr>
                                      <w:b/>
                                      <w:color w:val="FFFFFF" w:themeColor="background1"/>
                                      <w:sz w:val="18"/>
                                    </w:rPr>
                                    <w:t>Obra de Decantación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12.25pt;margin-top:98.15pt;width:104.25pt;height:110.5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" filled="f" strokecolor="white [3212]">
                      <v:textbox style="mso-fit-shape-to-text:t">
                        <w:txbxContent>
                          <w:p w:rsidR="00463A5C" w:rsidRPr="00DE3708" w:rsidRDefault="00463A5C" w:rsidP="00DE3708">
                            <w:pPr>
                              <w:jc w:val="center"/>
                              <w:rPr>
                                <w:b/>
                                <w:color w:val="FFFFFF" w:themeColor="background1"/>
                                <w:sz w:val="18"/>
                              </w:rPr>
                            </w:pPr>
                            <w:r w:rsidRPr="00DE3708">
                              <w:rPr>
                                <w:b/>
                                <w:color w:val="FFFFFF" w:themeColor="background1"/>
                                <w:sz w:val="18"/>
                              </w:rPr>
                              <w:t>Obra de Decantación 3</w:t>
                            </w:r>
                          </w:p>
                        </w:txbxContent>
                      </v:textbox>
                    </v:shape>
                  </w:pict>
                </mc:Fallback>
              </mc:AlternateContent>
            </w:r>
            <w:r w:rsidR="00DE3708">
              <w:rPr>
                <w:rFonts w:eastAsia="Times New Roman"/>
                <w:b/>
                <w:noProof/>
                <w:color w:val="000000"/>
                <w:sz w:val="18"/>
                <w:szCs w:val="18"/>
                <w:lang w:eastAsia="es-CL"/>
              </w:rPr>
              <mc:AlternateContent>
                <mc:Choice Requires="wps">
                  <w:drawing>
                    <wp:anchor distT="0" distB="0" distL="114300" distR="114300" simplePos="0" relativeHeight="252581888" behindDoc="0" locked="0" layoutInCell="1" allowOverlap="1" wp14:anchorId="4BB351E3" wp14:editId="39594815">
                      <wp:simplePos x="0" y="0"/>
                      <wp:positionH relativeFrom="column">
                        <wp:posOffset>1781810</wp:posOffset>
                      </wp:positionH>
                      <wp:positionV relativeFrom="paragraph">
                        <wp:posOffset>1087120</wp:posOffset>
                      </wp:positionV>
                      <wp:extent cx="107950" cy="150495"/>
                      <wp:effectExtent l="0" t="0" r="25400" b="20955"/>
                      <wp:wrapNone/>
                      <wp:docPr id="32" name="32 Conector recto"/>
                      <wp:cNvGraphicFramePr/>
                      <a:graphic xmlns:a="http://schemas.openxmlformats.org/drawingml/2006/main">
                        <a:graphicData uri="http://schemas.microsoft.com/office/word/2010/wordprocessingShape">
                          <wps:wsp>
                            <wps:cNvCnPr/>
                            <wps:spPr>
                              <a:xfrm>
                                <a:off x="0" y="0"/>
                                <a:ext cx="107950" cy="15049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2 Conector recto" o:spid="_x0000_s1026" style="position:absolute;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3pt,85.6pt" to="148.8pt,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" strokecolor="white [3212]"/>
                  </w:pict>
                </mc:Fallback>
              </mc:AlternateContent>
            </w:r>
            <w:r w:rsidR="00DE3708" w:rsidRPr="00EC56CD">
              <w:rPr>
                <w:rFonts w:eastAsia="Times New Roman"/>
                <w:b/>
                <w:noProof/>
                <w:color w:val="000000"/>
                <w:sz w:val="18"/>
                <w:szCs w:val="18"/>
                <w:highlight w:val="yellow"/>
                <w:lang w:eastAsia="es-CL"/>
              </w:rPr>
              <mc:AlternateContent>
                <mc:Choice Requires="wps">
                  <w:drawing>
                    <wp:anchor distT="0" distB="0" distL="114300" distR="114300" simplePos="0" relativeHeight="252578816" behindDoc="0" locked="0" layoutInCell="1" allowOverlap="1" wp14:anchorId="312F2692" wp14:editId="78E779D0">
                      <wp:simplePos x="0" y="0"/>
                      <wp:positionH relativeFrom="column">
                        <wp:posOffset>154940</wp:posOffset>
                      </wp:positionH>
                      <wp:positionV relativeFrom="paragraph">
                        <wp:posOffset>441325</wp:posOffset>
                      </wp:positionV>
                      <wp:extent cx="1323975" cy="1403985"/>
                      <wp:effectExtent l="0" t="0" r="28575" b="26670"/>
                      <wp:wrapNone/>
                      <wp:docPr id="2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3985"/>
                              </a:xfrm>
                              <a:prstGeom prst="rect">
                                <a:avLst/>
                              </a:prstGeom>
                              <a:noFill/>
                              <a:ln w="9525">
                                <a:solidFill>
                                  <a:schemeClr val="bg1"/>
                                </a:solidFill>
                                <a:miter lim="800000"/>
                                <a:headEnd/>
                                <a:tailEnd/>
                              </a:ln>
                            </wps:spPr>
                            <wps:txbx>
                              <w:txbxContent>
                                <w:p w:rsidR="00463A5C" w:rsidRPr="00DE3708" w:rsidRDefault="00463A5C" w:rsidP="00DE3708">
                                  <w:pPr>
                                    <w:jc w:val="center"/>
                                    <w:rPr>
                                      <w:b/>
                                      <w:color w:val="FFFFFF" w:themeColor="background1"/>
                                      <w:sz w:val="18"/>
                                    </w:rPr>
                                  </w:pPr>
                                  <w:r w:rsidRPr="00DE3708">
                                    <w:rPr>
                                      <w:b/>
                                      <w:color w:val="FFFFFF" w:themeColor="background1"/>
                                      <w:sz w:val="18"/>
                                    </w:rPr>
                                    <w:t xml:space="preserve">Obra de Decantación </w:t>
                                  </w:r>
                                  <w:r>
                                    <w:rPr>
                                      <w:b/>
                                      <w:color w:val="FFFFFF" w:themeColor="background1"/>
                                      <w:sz w:val="1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2.2pt;margin-top:34.75pt;width:104.25pt;height:110.55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" filled="f" strokecolor="white [3212]">
                      <v:textbox style="mso-fit-shape-to-text:t">
                        <w:txbxContent>
                          <w:p w:rsidR="00463A5C" w:rsidRPr="00DE3708" w:rsidRDefault="00463A5C" w:rsidP="00DE3708">
                            <w:pPr>
                              <w:jc w:val="center"/>
                              <w:rPr>
                                <w:b/>
                                <w:color w:val="FFFFFF" w:themeColor="background1"/>
                                <w:sz w:val="18"/>
                              </w:rPr>
                            </w:pPr>
                            <w:r w:rsidRPr="00DE3708">
                              <w:rPr>
                                <w:b/>
                                <w:color w:val="FFFFFF" w:themeColor="background1"/>
                                <w:sz w:val="18"/>
                              </w:rPr>
                              <w:t xml:space="preserve">Obra de Decantación </w:t>
                            </w:r>
                            <w:r>
                              <w:rPr>
                                <w:b/>
                                <w:color w:val="FFFFFF" w:themeColor="background1"/>
                                <w:sz w:val="18"/>
                              </w:rPr>
                              <w:t>4</w:t>
                            </w:r>
                          </w:p>
                        </w:txbxContent>
                      </v:textbox>
                    </v:shape>
                  </w:pict>
                </mc:Fallback>
              </mc:AlternateContent>
            </w:r>
            <w:r w:rsidR="004B4444" w:rsidRPr="00783614">
              <w:rPr>
                <w:rFonts w:eastAsia="Times New Roman"/>
                <w:noProof/>
                <w:color w:val="000000"/>
                <w:sz w:val="20"/>
                <w:szCs w:val="20"/>
                <w:lang w:eastAsia="es-CL"/>
              </w:rPr>
              <mc:AlternateContent>
                <mc:Choice Requires="wps">
                  <w:drawing>
                    <wp:anchor distT="0" distB="0" distL="114300" distR="114300" simplePos="0" relativeHeight="252566528" behindDoc="0" locked="0" layoutInCell="1" allowOverlap="1" wp14:anchorId="63392B67" wp14:editId="2342FE96">
                      <wp:simplePos x="0" y="0"/>
                      <wp:positionH relativeFrom="column">
                        <wp:posOffset>4208780</wp:posOffset>
                      </wp:positionH>
                      <wp:positionV relativeFrom="paragraph">
                        <wp:posOffset>23495</wp:posOffset>
                      </wp:positionV>
                      <wp:extent cx="307975" cy="1403985"/>
                      <wp:effectExtent l="0" t="0" r="0" b="635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03985"/>
                              </a:xfrm>
                              <a:prstGeom prst="rect">
                                <a:avLst/>
                              </a:prstGeom>
                              <a:noFill/>
                              <a:ln w="9525">
                                <a:noFill/>
                                <a:miter lim="800000"/>
                                <a:headEnd/>
                                <a:tailEnd/>
                              </a:ln>
                            </wps:spPr>
                            <wps:txbx>
                              <w:txbxContent>
                                <w:p w:rsidR="00463A5C" w:rsidRPr="00E61B7B" w:rsidRDefault="00463A5C" w:rsidP="003E6DB6">
                                  <w:pPr>
                                    <w:rPr>
                                      <w:b/>
                                      <w:color w:val="FFFFFF" w:themeColor="background1"/>
                                      <w:sz w:val="28"/>
                                    </w:rPr>
                                  </w:pPr>
                                  <w:r w:rsidRPr="00E61B7B">
                                    <w:rPr>
                                      <w:b/>
                                      <w:color w:val="FFFFFF" w:themeColor="background1"/>
                                      <w:sz w:val="28"/>
                                    </w:rP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331.4pt;margin-top:1.85pt;width:24.25pt;height:110.5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" filled="f" stroked="f">
                      <v:textbox style="mso-fit-shape-to-text:t">
                        <w:txbxContent>
                          <w:p w:rsidR="00463A5C" w:rsidRPr="00E61B7B" w:rsidRDefault="00463A5C" w:rsidP="003E6DB6">
                            <w:pPr>
                              <w:rPr>
                                <w:b/>
                                <w:color w:val="FFFFFF" w:themeColor="background1"/>
                                <w:sz w:val="28"/>
                              </w:rPr>
                            </w:pPr>
                            <w:r w:rsidRPr="00E61B7B">
                              <w:rPr>
                                <w:b/>
                                <w:color w:val="FFFFFF" w:themeColor="background1"/>
                                <w:sz w:val="28"/>
                              </w:rPr>
                              <w:t>N</w:t>
                            </w:r>
                          </w:p>
                        </w:txbxContent>
                      </v:textbox>
                    </v:shape>
                  </w:pict>
                </mc:Fallback>
              </mc:AlternateContent>
            </w:r>
            <w:r w:rsidR="004B4444" w:rsidRPr="00783614">
              <w:rPr>
                <w:rFonts w:eastAsia="Times New Roman"/>
                <w:noProof/>
                <w:color w:val="000000"/>
                <w:sz w:val="20"/>
                <w:szCs w:val="20"/>
                <w:lang w:eastAsia="es-CL"/>
              </w:rPr>
              <mc:AlternateContent>
                <mc:Choice Requires="wps">
                  <w:drawing>
                    <wp:anchor distT="0" distB="0" distL="114300" distR="114300" simplePos="0" relativeHeight="252565504" behindDoc="0" locked="0" layoutInCell="1" allowOverlap="1" wp14:anchorId="5C2D971C" wp14:editId="5C0AE61C">
                      <wp:simplePos x="0" y="0"/>
                      <wp:positionH relativeFrom="column">
                        <wp:posOffset>4251960</wp:posOffset>
                      </wp:positionH>
                      <wp:positionV relativeFrom="paragraph">
                        <wp:posOffset>290195</wp:posOffset>
                      </wp:positionV>
                      <wp:extent cx="222885" cy="382270"/>
                      <wp:effectExtent l="19050" t="19050" r="24765" b="17780"/>
                      <wp:wrapNone/>
                      <wp:docPr id="29" name="29 Flecha arriba"/>
                      <wp:cNvGraphicFramePr/>
                      <a:graphic xmlns:a="http://schemas.openxmlformats.org/drawingml/2006/main">
                        <a:graphicData uri="http://schemas.microsoft.com/office/word/2010/wordprocessingShape">
                          <wps:wsp>
                            <wps:cNvSpPr/>
                            <wps:spPr>
                              <a:xfrm>
                                <a:off x="0" y="0"/>
                                <a:ext cx="222885" cy="38227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29 Flecha arriba" o:spid="_x0000_s1026" type="#_x0000_t68" style="position:absolute;margin-left:334.8pt;margin-top:22.85pt;width:17.55pt;height:30.1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" adj="6297" fillcolor="white [3212]" strokecolor="black [3213]" strokeweight="2pt"/>
                  </w:pict>
                </mc:Fallback>
              </mc:AlternateContent>
            </w:r>
            <w:r w:rsidR="0058749C">
              <w:rPr>
                <w:rFonts w:eastAsia="Times New Roman"/>
                <w:noProof/>
                <w:color w:val="000000"/>
                <w:sz w:val="20"/>
                <w:szCs w:val="20"/>
                <w:lang w:eastAsia="es-CL"/>
              </w:rPr>
              <w:drawing>
                <wp:inline distT="0" distB="0" distL="0" distR="0" wp14:anchorId="292AB151" wp14:editId="65E12E8A">
                  <wp:extent cx="4586383" cy="3162300"/>
                  <wp:effectExtent l="0" t="0" r="5080" b="0"/>
                  <wp:docPr id="290" name="Imagen 290" descr="C:\Users\andy.morrison\Desktop\hallazg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y.morrison\Desktop\hallazgos 2.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11838" r="18099"/>
                          <a:stretch/>
                        </pic:blipFill>
                        <pic:spPr bwMode="auto">
                          <a:xfrm>
                            <a:off x="0" y="0"/>
                            <a:ext cx="4591884" cy="3166093"/>
                          </a:xfrm>
                          <a:prstGeom prst="rect">
                            <a:avLst/>
                          </a:prstGeom>
                          <a:noFill/>
                          <a:ln>
                            <a:noFill/>
                          </a:ln>
                          <a:extLst>
                            <a:ext uri="{53640926-AAD7-44D8-BBD7-CCE9431645EC}">
                              <a14:shadowObscured xmlns:a14="http://schemas.microsoft.com/office/drawing/2010/main"/>
                            </a:ext>
                          </a:extLst>
                        </pic:spPr>
                      </pic:pic>
                    </a:graphicData>
                  </a:graphic>
                </wp:inline>
              </w:drawing>
            </w:r>
          </w:p>
          <w:p w:rsidR="003E6DB6" w:rsidRDefault="003E6DB6" w:rsidP="00103DBF">
            <w:pPr>
              <w:jc w:val="center"/>
              <w:rPr>
                <w:rFonts w:eastAsia="Times New Roman"/>
                <w:color w:val="000000"/>
                <w:sz w:val="20"/>
                <w:szCs w:val="20"/>
                <w:lang w:eastAsia="es-CL"/>
              </w:rPr>
            </w:pPr>
          </w:p>
          <w:p w:rsidR="003E6DB6" w:rsidRPr="005626CB" w:rsidRDefault="003E6DB6" w:rsidP="00103DBF">
            <w:pPr>
              <w:jc w:val="center"/>
              <w:rPr>
                <w:rFonts w:eastAsia="Times New Roman"/>
                <w:color w:val="000000"/>
                <w:sz w:val="20"/>
                <w:szCs w:val="20"/>
                <w:lang w:eastAsia="es-CL"/>
              </w:rPr>
            </w:pPr>
          </w:p>
        </w:tc>
      </w:tr>
      <w:tr w:rsidR="003E6DB6" w:rsidRPr="00557733" w:rsidTr="00103DBF">
        <w:trPr>
          <w:trHeight w:val="300"/>
          <w:jc w:val="center"/>
        </w:trPr>
        <w:tc>
          <w:tcPr>
            <w:tcW w:w="589" w:type="pct"/>
            <w:tcBorders>
              <w:top w:val="single" w:sz="4" w:space="0" w:color="auto"/>
              <w:left w:val="single" w:sz="4" w:space="0" w:color="auto"/>
              <w:bottom w:val="single" w:sz="4" w:space="0" w:color="auto"/>
              <w:right w:val="nil"/>
            </w:tcBorders>
            <w:shd w:val="clear" w:color="auto" w:fill="auto"/>
            <w:noWrap/>
            <w:vAlign w:val="center"/>
            <w:hideMark/>
          </w:tcPr>
          <w:p w:rsidR="003E6DB6" w:rsidRPr="00557733" w:rsidRDefault="003E6DB6" w:rsidP="00103DBF">
            <w:pPr>
              <w:pStyle w:val="Epgrafe"/>
              <w:rPr>
                <w:rFonts w:eastAsia="Times New Roman"/>
                <w:color w:val="000000"/>
                <w:szCs w:val="18"/>
                <w:lang w:eastAsia="es-CL"/>
              </w:rPr>
            </w:pPr>
            <w:bookmarkStart w:id="150" w:name="_Toc406154251"/>
            <w:bookmarkStart w:id="151" w:name="_Toc406154629"/>
            <w:bookmarkStart w:id="152" w:name="_Toc407798110"/>
            <w:bookmarkStart w:id="153" w:name="_Toc411610971"/>
            <w:r>
              <w:t xml:space="preserve">Tabla </w:t>
            </w:r>
            <w:r>
              <w:fldChar w:fldCharType="begin"/>
            </w:r>
            <w:r>
              <w:instrText xml:space="preserve"> SEQ Tabla \* ARABIC </w:instrText>
            </w:r>
            <w:r>
              <w:fldChar w:fldCharType="separate"/>
            </w:r>
            <w:r w:rsidR="00914A37">
              <w:rPr>
                <w:noProof/>
              </w:rPr>
              <w:t>1</w:t>
            </w:r>
            <w:r>
              <w:fldChar w:fldCharType="end"/>
            </w:r>
            <w:r w:rsidRPr="00557733">
              <w:rPr>
                <w:szCs w:val="18"/>
              </w:rPr>
              <w:t>.</w:t>
            </w:r>
            <w:bookmarkEnd w:id="150"/>
            <w:bookmarkEnd w:id="151"/>
            <w:bookmarkEnd w:id="152"/>
            <w:bookmarkEnd w:id="153"/>
          </w:p>
        </w:tc>
        <w:tc>
          <w:tcPr>
            <w:tcW w:w="167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6DB6" w:rsidRPr="003C6346" w:rsidRDefault="003E6DB6" w:rsidP="000E4D83">
            <w:pPr>
              <w:jc w:val="left"/>
              <w:rPr>
                <w:rFonts w:eastAsia="Times New Roman"/>
                <w:b/>
                <w:color w:val="000000"/>
                <w:sz w:val="18"/>
                <w:szCs w:val="18"/>
                <w:lang w:eastAsia="es-CL"/>
              </w:rPr>
            </w:pPr>
            <w:r w:rsidRPr="003C6346">
              <w:rPr>
                <w:rFonts w:eastAsia="Times New Roman"/>
                <w:b/>
                <w:color w:val="000000"/>
                <w:sz w:val="18"/>
                <w:szCs w:val="18"/>
                <w:lang w:eastAsia="es-CL"/>
              </w:rPr>
              <w:t xml:space="preserve">Fecha : </w:t>
            </w:r>
            <w:r w:rsidR="000E4D83">
              <w:rPr>
                <w:rFonts w:eastAsia="Times New Roman"/>
                <w:color w:val="000000"/>
                <w:sz w:val="18"/>
                <w:szCs w:val="18"/>
                <w:lang w:eastAsia="es-CL"/>
              </w:rPr>
              <w:t>08</w:t>
            </w:r>
            <w:r>
              <w:rPr>
                <w:rFonts w:eastAsia="Times New Roman"/>
                <w:color w:val="000000"/>
                <w:sz w:val="18"/>
                <w:szCs w:val="18"/>
                <w:lang w:eastAsia="es-CL"/>
              </w:rPr>
              <w:t>-</w:t>
            </w:r>
            <w:r w:rsidR="000E4D83">
              <w:rPr>
                <w:rFonts w:eastAsia="Times New Roman"/>
                <w:color w:val="000000"/>
                <w:sz w:val="18"/>
                <w:szCs w:val="18"/>
                <w:lang w:eastAsia="es-CL"/>
              </w:rPr>
              <w:t>0</w:t>
            </w:r>
            <w:r>
              <w:rPr>
                <w:rFonts w:eastAsia="Times New Roman"/>
                <w:color w:val="000000"/>
                <w:sz w:val="18"/>
                <w:szCs w:val="18"/>
                <w:lang w:eastAsia="es-CL"/>
              </w:rPr>
              <w:t>1-2</w:t>
            </w:r>
            <w:r w:rsidRPr="005B4E93">
              <w:rPr>
                <w:rFonts w:eastAsia="Times New Roman"/>
                <w:sz w:val="18"/>
                <w:szCs w:val="18"/>
                <w:lang w:eastAsia="es-CL"/>
              </w:rPr>
              <w:t>01</w:t>
            </w:r>
            <w:r w:rsidR="000E4D83">
              <w:rPr>
                <w:rFonts w:eastAsia="Times New Roman"/>
                <w:sz w:val="18"/>
                <w:szCs w:val="18"/>
                <w:lang w:eastAsia="es-CL"/>
              </w:rPr>
              <w:t>5</w:t>
            </w:r>
            <w:r>
              <w:rPr>
                <w:rFonts w:eastAsia="Times New Roman"/>
                <w:sz w:val="18"/>
                <w:szCs w:val="18"/>
                <w:lang w:eastAsia="es-CL"/>
              </w:rPr>
              <w:t xml:space="preserve"> (Fecha de elaboración)</w:t>
            </w:r>
          </w:p>
        </w:tc>
        <w:tc>
          <w:tcPr>
            <w:tcW w:w="750" w:type="pct"/>
            <w:tcBorders>
              <w:top w:val="single" w:sz="4" w:space="0" w:color="auto"/>
              <w:left w:val="nil"/>
              <w:bottom w:val="single" w:sz="4" w:space="0" w:color="auto"/>
              <w:right w:val="nil"/>
            </w:tcBorders>
            <w:shd w:val="clear" w:color="auto" w:fill="auto"/>
            <w:noWrap/>
            <w:vAlign w:val="center"/>
            <w:hideMark/>
          </w:tcPr>
          <w:p w:rsidR="003E6DB6" w:rsidRPr="003C6346" w:rsidRDefault="003E6DB6" w:rsidP="003E6DB6">
            <w:pPr>
              <w:pStyle w:val="Epgrafe"/>
              <w:rPr>
                <w:szCs w:val="18"/>
              </w:rPr>
            </w:pPr>
            <w:bookmarkStart w:id="154" w:name="_Toc406154252"/>
            <w:bookmarkStart w:id="155" w:name="_Toc406154630"/>
            <w:bookmarkStart w:id="156" w:name="_Toc407798111"/>
            <w:bookmarkStart w:id="157" w:name="_Toc411610972"/>
            <w:r w:rsidRPr="003C6346">
              <w:t xml:space="preserve">Figura </w:t>
            </w:r>
            <w:r>
              <w:t>4</w:t>
            </w:r>
            <w:r w:rsidRPr="003C6346">
              <w:rPr>
                <w:szCs w:val="18"/>
              </w:rPr>
              <w:t>.</w:t>
            </w:r>
            <w:bookmarkEnd w:id="154"/>
            <w:bookmarkEnd w:id="155"/>
            <w:bookmarkEnd w:id="156"/>
            <w:bookmarkEnd w:id="157"/>
          </w:p>
        </w:tc>
        <w:tc>
          <w:tcPr>
            <w:tcW w:w="1987"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E6DB6" w:rsidRPr="003C6346" w:rsidRDefault="003E6DB6" w:rsidP="000E4D83">
            <w:pPr>
              <w:jc w:val="left"/>
              <w:rPr>
                <w:rFonts w:eastAsia="Times New Roman"/>
                <w:b/>
                <w:color w:val="000000"/>
                <w:sz w:val="18"/>
                <w:szCs w:val="18"/>
                <w:lang w:eastAsia="es-CL"/>
              </w:rPr>
            </w:pPr>
            <w:r w:rsidRPr="003C6346">
              <w:rPr>
                <w:rFonts w:eastAsia="Times New Roman"/>
                <w:b/>
                <w:color w:val="000000"/>
                <w:sz w:val="18"/>
                <w:szCs w:val="18"/>
                <w:lang w:eastAsia="es-CL"/>
              </w:rPr>
              <w:t>Fecha :</w:t>
            </w:r>
            <w:r w:rsidRPr="003C6346">
              <w:rPr>
                <w:rFonts w:eastAsia="Times New Roman"/>
                <w:sz w:val="18"/>
                <w:szCs w:val="18"/>
                <w:lang w:eastAsia="es-CL"/>
              </w:rPr>
              <w:t xml:space="preserve"> </w:t>
            </w:r>
            <w:r w:rsidR="000E4D83">
              <w:rPr>
                <w:rFonts w:eastAsia="Times New Roman"/>
                <w:color w:val="000000"/>
                <w:sz w:val="18"/>
                <w:szCs w:val="18"/>
                <w:lang w:eastAsia="es-CL"/>
              </w:rPr>
              <w:t>08</w:t>
            </w:r>
            <w:r>
              <w:rPr>
                <w:rFonts w:eastAsia="Times New Roman"/>
                <w:color w:val="000000"/>
                <w:sz w:val="18"/>
                <w:szCs w:val="18"/>
                <w:lang w:eastAsia="es-CL"/>
              </w:rPr>
              <w:t>-</w:t>
            </w:r>
            <w:r w:rsidR="000E4D83">
              <w:rPr>
                <w:rFonts w:eastAsia="Times New Roman"/>
                <w:color w:val="000000"/>
                <w:sz w:val="18"/>
                <w:szCs w:val="18"/>
                <w:lang w:eastAsia="es-CL"/>
              </w:rPr>
              <w:t>01</w:t>
            </w:r>
            <w:r>
              <w:rPr>
                <w:rFonts w:eastAsia="Times New Roman"/>
                <w:color w:val="000000"/>
                <w:sz w:val="18"/>
                <w:szCs w:val="18"/>
                <w:lang w:eastAsia="es-CL"/>
              </w:rPr>
              <w:t>-2</w:t>
            </w:r>
            <w:r w:rsidRPr="005B4E93">
              <w:rPr>
                <w:rFonts w:eastAsia="Times New Roman"/>
                <w:sz w:val="18"/>
                <w:szCs w:val="18"/>
                <w:lang w:eastAsia="es-CL"/>
              </w:rPr>
              <w:t>01</w:t>
            </w:r>
            <w:r w:rsidR="000E4D83">
              <w:rPr>
                <w:rFonts w:eastAsia="Times New Roman"/>
                <w:sz w:val="18"/>
                <w:szCs w:val="18"/>
                <w:lang w:eastAsia="es-CL"/>
              </w:rPr>
              <w:t>5</w:t>
            </w:r>
            <w:r>
              <w:rPr>
                <w:rFonts w:eastAsia="Times New Roman"/>
                <w:sz w:val="18"/>
                <w:szCs w:val="18"/>
                <w:lang w:eastAsia="es-CL"/>
              </w:rPr>
              <w:t xml:space="preserve"> (Fecha de elaboración)</w:t>
            </w:r>
          </w:p>
        </w:tc>
      </w:tr>
      <w:tr w:rsidR="0031712C" w:rsidRPr="00557733" w:rsidTr="00103DBF">
        <w:trPr>
          <w:trHeight w:val="300"/>
          <w:jc w:val="center"/>
        </w:trPr>
        <w:tc>
          <w:tcPr>
            <w:tcW w:w="2263"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31712C" w:rsidRPr="0081564D" w:rsidRDefault="0031712C" w:rsidP="0031712C">
            <w:pPr>
              <w:rPr>
                <w:rFonts w:eastAsia="Times New Roman"/>
                <w:color w:val="000000"/>
                <w:sz w:val="18"/>
                <w:szCs w:val="18"/>
                <w:highlight w:val="yellow"/>
                <w:lang w:eastAsia="es-CL"/>
              </w:rPr>
            </w:pPr>
            <w:r w:rsidRPr="003A60DE">
              <w:rPr>
                <w:rFonts w:eastAsia="Times New Roman"/>
                <w:b/>
                <w:color w:val="000000"/>
                <w:sz w:val="18"/>
                <w:szCs w:val="18"/>
                <w:lang w:eastAsia="es-CL"/>
              </w:rPr>
              <w:t>Descripción Medio de Prueba:</w:t>
            </w:r>
            <w:r w:rsidRPr="003A60DE">
              <w:rPr>
                <w:rFonts w:eastAsia="Times New Roman"/>
                <w:color w:val="000000"/>
                <w:sz w:val="18"/>
                <w:szCs w:val="18"/>
                <w:lang w:eastAsia="es-CL"/>
              </w:rPr>
              <w:t xml:space="preserve"> Detalle de coordenadas UTM, referidas a Datum WGS 84 Huso 19, de ubicación de puntos donde se </w:t>
            </w:r>
            <w:r>
              <w:rPr>
                <w:rFonts w:eastAsia="Times New Roman"/>
                <w:color w:val="000000"/>
                <w:sz w:val="18"/>
                <w:szCs w:val="18"/>
                <w:lang w:eastAsia="es-CL"/>
              </w:rPr>
              <w:t xml:space="preserve">efectuó hallazgos de trozos de carbón en el Chorrillo </w:t>
            </w:r>
            <w:r w:rsidR="00CD03C0">
              <w:rPr>
                <w:rFonts w:eastAsia="Times New Roman"/>
                <w:color w:val="000000"/>
                <w:sz w:val="18"/>
                <w:szCs w:val="18"/>
                <w:lang w:eastAsia="es-CL"/>
              </w:rPr>
              <w:t xml:space="preserve">Los </w:t>
            </w:r>
            <w:r>
              <w:rPr>
                <w:rFonts w:eastAsia="Times New Roman"/>
                <w:color w:val="000000"/>
                <w:sz w:val="18"/>
                <w:szCs w:val="18"/>
                <w:lang w:eastAsia="es-CL"/>
              </w:rPr>
              <w:t>Coipos y Chorrillo Invierno 2</w:t>
            </w:r>
            <w:r w:rsidRPr="003A60DE">
              <w:rPr>
                <w:rFonts w:eastAsia="Times New Roman"/>
                <w:color w:val="000000"/>
                <w:sz w:val="18"/>
                <w:szCs w:val="18"/>
                <w:lang w:eastAsia="es-CL"/>
              </w:rPr>
              <w:t>.</w:t>
            </w:r>
          </w:p>
        </w:tc>
        <w:tc>
          <w:tcPr>
            <w:tcW w:w="273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31712C" w:rsidRPr="00832D3A" w:rsidRDefault="0031712C" w:rsidP="00744BBD">
            <w:pPr>
              <w:rPr>
                <w:rFonts w:ascii="Calibri" w:eastAsia="Times New Roman" w:hAnsi="Calibri"/>
                <w:color w:val="000000"/>
                <w:sz w:val="18"/>
                <w:szCs w:val="18"/>
                <w:lang w:eastAsia="es-CL"/>
              </w:rPr>
            </w:pPr>
            <w:r w:rsidRPr="00832D3A">
              <w:rPr>
                <w:rFonts w:eastAsia="Times New Roman"/>
                <w:b/>
                <w:color w:val="000000"/>
                <w:sz w:val="18"/>
                <w:szCs w:val="18"/>
                <w:lang w:eastAsia="es-CL"/>
              </w:rPr>
              <w:t>Descripción Medio de Prueba:</w:t>
            </w:r>
            <w:r w:rsidRPr="00832D3A">
              <w:rPr>
                <w:rFonts w:eastAsia="Times New Roman"/>
                <w:color w:val="000000"/>
                <w:sz w:val="18"/>
                <w:szCs w:val="18"/>
                <w:lang w:eastAsia="es-CL"/>
              </w:rPr>
              <w:t xml:space="preserve"> </w:t>
            </w:r>
            <w:r w:rsidR="00832D3A" w:rsidRPr="00832D3A">
              <w:rPr>
                <w:rFonts w:eastAsia="Times New Roman"/>
                <w:color w:val="000000"/>
                <w:sz w:val="18"/>
                <w:szCs w:val="18"/>
                <w:lang w:eastAsia="es-CL"/>
              </w:rPr>
              <w:t xml:space="preserve">Localización </w:t>
            </w:r>
            <w:r w:rsidR="007561A3" w:rsidRPr="00832D3A">
              <w:rPr>
                <w:rFonts w:eastAsia="Times New Roman"/>
                <w:color w:val="000000"/>
                <w:sz w:val="18"/>
                <w:szCs w:val="18"/>
                <w:lang w:eastAsia="es-CL"/>
              </w:rPr>
              <w:t xml:space="preserve">de trozos de carbón </w:t>
            </w:r>
            <w:r w:rsidR="007570AD" w:rsidRPr="00832D3A">
              <w:rPr>
                <w:rFonts w:eastAsia="Times New Roman"/>
                <w:color w:val="000000"/>
                <w:sz w:val="18"/>
                <w:szCs w:val="18"/>
                <w:lang w:eastAsia="es-CL"/>
              </w:rPr>
              <w:t>detectados durante recorrido efectuado por las riberas de los Chorrillos Los Coipos e Invierno 2</w:t>
            </w:r>
            <w:r w:rsidR="00832D3A" w:rsidRPr="00832D3A">
              <w:rPr>
                <w:rFonts w:eastAsia="Times New Roman"/>
                <w:color w:val="000000"/>
                <w:sz w:val="18"/>
                <w:szCs w:val="18"/>
                <w:lang w:eastAsia="es-CL"/>
              </w:rPr>
              <w:t xml:space="preserve">. Adicionalmente se presenta referencia respecto de la ubicación </w:t>
            </w:r>
            <w:r w:rsidR="007561A3" w:rsidRPr="00832D3A">
              <w:rPr>
                <w:rFonts w:eastAsia="Times New Roman"/>
                <w:color w:val="000000"/>
                <w:sz w:val="18"/>
                <w:szCs w:val="18"/>
                <w:lang w:eastAsia="es-CL"/>
              </w:rPr>
              <w:t>de Obras de Decantación</w:t>
            </w:r>
            <w:r w:rsidR="007570AD" w:rsidRPr="00832D3A">
              <w:rPr>
                <w:rFonts w:eastAsia="Times New Roman"/>
                <w:color w:val="000000"/>
                <w:sz w:val="18"/>
                <w:szCs w:val="18"/>
                <w:lang w:eastAsia="es-CL"/>
              </w:rPr>
              <w:t>, Canales Interceptores</w:t>
            </w:r>
            <w:r w:rsidR="007561A3" w:rsidRPr="00832D3A">
              <w:rPr>
                <w:rFonts w:eastAsia="Times New Roman"/>
                <w:color w:val="000000"/>
                <w:sz w:val="18"/>
                <w:szCs w:val="18"/>
                <w:lang w:eastAsia="es-CL"/>
              </w:rPr>
              <w:t xml:space="preserve">, Cursos de </w:t>
            </w:r>
            <w:r w:rsidR="00744BBD">
              <w:rPr>
                <w:rFonts w:eastAsia="Times New Roman"/>
                <w:color w:val="000000"/>
                <w:sz w:val="18"/>
                <w:szCs w:val="18"/>
                <w:lang w:eastAsia="es-CL"/>
              </w:rPr>
              <w:t>a</w:t>
            </w:r>
            <w:r w:rsidR="007561A3" w:rsidRPr="00832D3A">
              <w:rPr>
                <w:rFonts w:eastAsia="Times New Roman"/>
                <w:color w:val="000000"/>
                <w:sz w:val="18"/>
                <w:szCs w:val="18"/>
                <w:lang w:eastAsia="es-CL"/>
              </w:rPr>
              <w:t xml:space="preserve">gua </w:t>
            </w:r>
            <w:r w:rsidR="00744BBD">
              <w:rPr>
                <w:rFonts w:eastAsia="Times New Roman"/>
                <w:color w:val="000000"/>
                <w:sz w:val="18"/>
                <w:szCs w:val="18"/>
                <w:lang w:eastAsia="es-CL"/>
              </w:rPr>
              <w:t>s</w:t>
            </w:r>
            <w:r w:rsidR="007561A3" w:rsidRPr="00832D3A">
              <w:rPr>
                <w:rFonts w:eastAsia="Times New Roman"/>
                <w:color w:val="000000"/>
                <w:sz w:val="18"/>
                <w:szCs w:val="18"/>
                <w:lang w:eastAsia="es-CL"/>
              </w:rPr>
              <w:t>uperficiales y punto de control utilizado para efectuar monitoreos de calidad de los cursos de agua superficiales del proyecto Mina Invierno.</w:t>
            </w:r>
          </w:p>
        </w:tc>
      </w:tr>
      <w:tr w:rsidR="003E6DB6" w:rsidRPr="00F551C3" w:rsidTr="00103DBF">
        <w:trPr>
          <w:trHeight w:val="627"/>
          <w:jc w:val="center"/>
        </w:trPr>
        <w:tc>
          <w:tcPr>
            <w:tcW w:w="2263" w:type="pct"/>
            <w:gridSpan w:val="2"/>
            <w:vMerge/>
            <w:tcBorders>
              <w:top w:val="single" w:sz="4" w:space="0" w:color="auto"/>
              <w:left w:val="single" w:sz="4" w:space="0" w:color="auto"/>
              <w:bottom w:val="single" w:sz="4" w:space="0" w:color="000000"/>
              <w:right w:val="single" w:sz="4" w:space="0" w:color="000000"/>
            </w:tcBorders>
            <w:vAlign w:val="center"/>
            <w:hideMark/>
          </w:tcPr>
          <w:p w:rsidR="003E6DB6" w:rsidRPr="00F551C3" w:rsidRDefault="003E6DB6" w:rsidP="00103DBF">
            <w:pPr>
              <w:jc w:val="left"/>
              <w:rPr>
                <w:rFonts w:ascii="Calibri" w:eastAsia="Times New Roman" w:hAnsi="Calibri"/>
                <w:color w:val="000000"/>
                <w:sz w:val="20"/>
                <w:szCs w:val="20"/>
                <w:lang w:eastAsia="es-CL"/>
              </w:rPr>
            </w:pPr>
          </w:p>
        </w:tc>
        <w:tc>
          <w:tcPr>
            <w:tcW w:w="2737" w:type="pct"/>
            <w:gridSpan w:val="2"/>
            <w:vMerge/>
            <w:tcBorders>
              <w:top w:val="single" w:sz="4" w:space="0" w:color="auto"/>
              <w:left w:val="single" w:sz="4" w:space="0" w:color="auto"/>
              <w:bottom w:val="single" w:sz="4" w:space="0" w:color="000000"/>
              <w:right w:val="single" w:sz="4" w:space="0" w:color="000000"/>
            </w:tcBorders>
            <w:vAlign w:val="center"/>
            <w:hideMark/>
          </w:tcPr>
          <w:p w:rsidR="003E6DB6" w:rsidRPr="00F551C3" w:rsidRDefault="003E6DB6" w:rsidP="00103DBF">
            <w:pPr>
              <w:jc w:val="left"/>
              <w:rPr>
                <w:rFonts w:ascii="Calibri" w:eastAsia="Times New Roman" w:hAnsi="Calibri"/>
                <w:color w:val="000000"/>
                <w:sz w:val="20"/>
                <w:szCs w:val="20"/>
                <w:lang w:eastAsia="es-CL"/>
              </w:rPr>
            </w:pPr>
          </w:p>
        </w:tc>
      </w:tr>
    </w:tbl>
    <w:p w:rsidR="00A77E2A" w:rsidRDefault="00A77E2A" w:rsidP="00D21966">
      <w:pPr>
        <w:jc w:val="left"/>
        <w:rPr>
          <w:rFonts w:cstheme="minorHAnsi"/>
          <w:b/>
          <w:sz w:val="20"/>
          <w:szCs w:val="24"/>
        </w:rPr>
      </w:pPr>
    </w:p>
    <w:p w:rsidR="00CD696B" w:rsidRDefault="00CD696B" w:rsidP="00D21966">
      <w:pPr>
        <w:jc w:val="left"/>
        <w:rPr>
          <w:rFonts w:cstheme="minorHAnsi"/>
          <w:b/>
          <w:sz w:val="20"/>
          <w:szCs w:val="24"/>
        </w:rPr>
      </w:pPr>
    </w:p>
    <w:p w:rsidR="007877ED" w:rsidRDefault="007877ED" w:rsidP="00D21966">
      <w:pPr>
        <w:jc w:val="left"/>
        <w:rPr>
          <w:rFonts w:cstheme="minorHAnsi"/>
          <w:b/>
          <w:sz w:val="20"/>
          <w:szCs w:val="24"/>
        </w:rPr>
      </w:pPr>
    </w:p>
    <w:p w:rsidR="00E169EF" w:rsidRDefault="00E169EF" w:rsidP="00D21966">
      <w:pPr>
        <w:jc w:val="left"/>
        <w:rPr>
          <w:rFonts w:cstheme="minorHAnsi"/>
          <w:b/>
          <w:sz w:val="20"/>
          <w:szCs w:val="24"/>
        </w:rPr>
      </w:pPr>
    </w:p>
    <w:p w:rsidR="00E169EF" w:rsidRDefault="00E169EF" w:rsidP="00D21966">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F6716D" w:rsidRPr="005626CB" w:rsidTr="00CF53A1">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rsidR="00F6716D" w:rsidRPr="00E80FD6" w:rsidRDefault="00F6716D" w:rsidP="00CF53A1">
            <w:pPr>
              <w:jc w:val="center"/>
              <w:rPr>
                <w:noProof/>
                <w:lang w:eastAsia="es-CL"/>
              </w:rPr>
            </w:pPr>
            <w:r w:rsidRPr="00E80FD6">
              <w:rPr>
                <w:rFonts w:eastAsia="Times New Roman"/>
                <w:b/>
                <w:bCs/>
                <w:color w:val="000000"/>
                <w:sz w:val="20"/>
                <w:szCs w:val="20"/>
                <w:lang w:eastAsia="es-CL"/>
              </w:rPr>
              <w:t>Registros</w:t>
            </w:r>
          </w:p>
        </w:tc>
      </w:tr>
      <w:tr w:rsidR="00F6716D" w:rsidRPr="00F551C3" w:rsidTr="00CF53A1">
        <w:trPr>
          <w:trHeight w:val="7071"/>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rsidR="00685DE9" w:rsidRDefault="00F6716D" w:rsidP="00CF53A1">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Calibri" w:eastAsia="Times New Roman" w:hAnsi="Calibri"/>
                <w:noProof/>
                <w:color w:val="000000"/>
                <w:sz w:val="20"/>
                <w:szCs w:val="20"/>
                <w:lang w:eastAsia="es-CL"/>
              </w:rPr>
              <mc:AlternateContent>
                <mc:Choice Requires="wps">
                  <w:drawing>
                    <wp:anchor distT="0" distB="0" distL="114300" distR="114300" simplePos="0" relativeHeight="252637184" behindDoc="0" locked="0" layoutInCell="1" allowOverlap="1" wp14:anchorId="0AC3543B" wp14:editId="028304B9">
                      <wp:simplePos x="0" y="0"/>
                      <wp:positionH relativeFrom="column">
                        <wp:posOffset>2823254</wp:posOffset>
                      </wp:positionH>
                      <wp:positionV relativeFrom="paragraph">
                        <wp:posOffset>3422030</wp:posOffset>
                      </wp:positionV>
                      <wp:extent cx="0" cy="0"/>
                      <wp:effectExtent l="0" t="0" r="0" b="0"/>
                      <wp:wrapNone/>
                      <wp:docPr id="8" name="8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8 Conector recto de flecha" o:spid="_x0000_s1026" type="#_x0000_t32" style="position:absolute;margin-left:222.3pt;margin-top:269.45pt;width:0;height:0;z-index:252637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" strokecolor="#4579b8 [3044]">
                      <v:stroke endarrow="open"/>
                    </v:shape>
                  </w:pict>
                </mc:Fallback>
              </mc:AlternateConten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F6716D" w:rsidRPr="00F551C3" w:rsidRDefault="0046176C" w:rsidP="00CF53A1">
            <w:pPr>
              <w:jc w:val="center"/>
              <w:rPr>
                <w:rFonts w:ascii="Calibri" w:eastAsia="Times New Roman" w:hAnsi="Calibri"/>
                <w:color w:val="000000"/>
                <w:sz w:val="20"/>
                <w:szCs w:val="20"/>
                <w:lang w:eastAsia="es-CL"/>
              </w:rPr>
            </w:pPr>
            <w:r w:rsidRPr="00F663AA">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650496" behindDoc="0" locked="0" layoutInCell="1" allowOverlap="1" wp14:anchorId="7758E3E7" wp14:editId="282C05B0">
                      <wp:simplePos x="0" y="0"/>
                      <wp:positionH relativeFrom="column">
                        <wp:posOffset>4519930</wp:posOffset>
                      </wp:positionH>
                      <wp:positionV relativeFrom="paragraph">
                        <wp:posOffset>2531745</wp:posOffset>
                      </wp:positionV>
                      <wp:extent cx="796925" cy="264795"/>
                      <wp:effectExtent l="0" t="0" r="22225" b="20955"/>
                      <wp:wrapNone/>
                      <wp:docPr id="2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264795"/>
                              </a:xfrm>
                              <a:prstGeom prst="rect">
                                <a:avLst/>
                              </a:prstGeom>
                              <a:solidFill>
                                <a:srgbClr val="FFC000"/>
                              </a:solidFill>
                              <a:ln w="9525">
                                <a:solidFill>
                                  <a:srgbClr val="000000"/>
                                </a:solidFill>
                                <a:miter lim="800000"/>
                                <a:headEnd/>
                                <a:tailEnd/>
                              </a:ln>
                            </wps:spPr>
                            <wps:txbx>
                              <w:txbxContent>
                                <w:p w:rsidR="00463A5C" w:rsidRDefault="00463A5C" w:rsidP="0046176C">
                                  <w:pPr>
                                    <w:jc w:val="center"/>
                                  </w:pPr>
                                  <w:r>
                                    <w:t>60 metros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355.9pt;margin-top:199.35pt;width:62.75pt;height:20.8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" fillcolor="#ffc000">
                      <v:textbox>
                        <w:txbxContent>
                          <w:p w:rsidR="00463A5C" w:rsidRDefault="00463A5C" w:rsidP="0046176C">
                            <w:pPr>
                              <w:jc w:val="center"/>
                            </w:pPr>
                            <w:r>
                              <w:t>60 metros</w:t>
                            </w:r>
                          </w:p>
                        </w:txbxContent>
                      </v:textbox>
                    </v:shape>
                  </w:pict>
                </mc:Fallback>
              </mc:AlternateContent>
            </w:r>
            <w:r w:rsidR="00B764C0">
              <w:rPr>
                <w:rFonts w:ascii="Calibri" w:eastAsia="Times New Roman" w:hAnsi="Calibri"/>
                <w:noProof/>
                <w:color w:val="000000"/>
                <w:sz w:val="20"/>
                <w:szCs w:val="20"/>
                <w:lang w:eastAsia="es-CL"/>
              </w:rPr>
              <mc:AlternateContent>
                <mc:Choice Requires="wps">
                  <w:drawing>
                    <wp:anchor distT="0" distB="0" distL="114300" distR="114300" simplePos="0" relativeHeight="252648448" behindDoc="0" locked="0" layoutInCell="1" allowOverlap="1" wp14:anchorId="3BE30994" wp14:editId="0FF3480A">
                      <wp:simplePos x="0" y="0"/>
                      <wp:positionH relativeFrom="column">
                        <wp:posOffset>6721475</wp:posOffset>
                      </wp:positionH>
                      <wp:positionV relativeFrom="paragraph">
                        <wp:posOffset>2205990</wp:posOffset>
                      </wp:positionV>
                      <wp:extent cx="0" cy="424815"/>
                      <wp:effectExtent l="0" t="0" r="19050" b="13335"/>
                      <wp:wrapNone/>
                      <wp:docPr id="248" name="248 Conector recto"/>
                      <wp:cNvGraphicFramePr/>
                      <a:graphic xmlns:a="http://schemas.openxmlformats.org/drawingml/2006/main">
                        <a:graphicData uri="http://schemas.microsoft.com/office/word/2010/wordprocessingShape">
                          <wps:wsp>
                            <wps:cNvCnPr/>
                            <wps:spPr>
                              <a:xfrm flipV="1">
                                <a:off x="0" y="0"/>
                                <a:ext cx="0" cy="424815"/>
                              </a:xfrm>
                              <a:prstGeom prst="line">
                                <a:avLst/>
                              </a:prstGeom>
                              <a:ln w="19050">
                                <a:solidFill>
                                  <a:srgbClr val="FFC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48 Conector recto" o:spid="_x0000_s1026" style="position:absolute;flip:y;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25pt,173.7pt" to="529.25pt,2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" strokecolor="#ffc000" strokeweight="1.5pt">
                      <v:stroke dashstyle="dash"/>
                    </v:line>
                  </w:pict>
                </mc:Fallback>
              </mc:AlternateContent>
            </w:r>
            <w:r w:rsidR="00B764C0">
              <w:rPr>
                <w:rFonts w:ascii="Calibri" w:eastAsia="Times New Roman" w:hAnsi="Calibri"/>
                <w:noProof/>
                <w:color w:val="000000"/>
                <w:sz w:val="20"/>
                <w:szCs w:val="20"/>
                <w:lang w:eastAsia="es-CL"/>
              </w:rPr>
              <mc:AlternateContent>
                <mc:Choice Requires="wps">
                  <w:drawing>
                    <wp:anchor distT="0" distB="0" distL="114300" distR="114300" simplePos="0" relativeHeight="252643328" behindDoc="0" locked="0" layoutInCell="1" allowOverlap="1" wp14:anchorId="031F4FE0" wp14:editId="6347E63E">
                      <wp:simplePos x="0" y="0"/>
                      <wp:positionH relativeFrom="column">
                        <wp:posOffset>3176270</wp:posOffset>
                      </wp:positionH>
                      <wp:positionV relativeFrom="paragraph">
                        <wp:posOffset>2188210</wp:posOffset>
                      </wp:positionV>
                      <wp:extent cx="0" cy="424815"/>
                      <wp:effectExtent l="0" t="0" r="19050" b="13335"/>
                      <wp:wrapNone/>
                      <wp:docPr id="239" name="239 Conector recto"/>
                      <wp:cNvGraphicFramePr/>
                      <a:graphic xmlns:a="http://schemas.openxmlformats.org/drawingml/2006/main">
                        <a:graphicData uri="http://schemas.microsoft.com/office/word/2010/wordprocessingShape">
                          <wps:wsp>
                            <wps:cNvCnPr/>
                            <wps:spPr>
                              <a:xfrm flipV="1">
                                <a:off x="0" y="0"/>
                                <a:ext cx="0" cy="424815"/>
                              </a:xfrm>
                              <a:prstGeom prst="line">
                                <a:avLst/>
                              </a:prstGeom>
                              <a:ln w="19050">
                                <a:solidFill>
                                  <a:srgbClr val="FFC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39 Conector recto" o:spid="_x0000_s1026" style="position:absolute;flip:y;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1pt,172.3pt" to="250.1pt,2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" strokecolor="#ffc000" strokeweight="1.5pt">
                      <v:stroke dashstyle="dash"/>
                    </v:line>
                  </w:pict>
                </mc:Fallback>
              </mc:AlternateContent>
            </w:r>
            <w:r w:rsidR="00B764C0">
              <w:rPr>
                <w:rFonts w:ascii="Calibri" w:eastAsia="Times New Roman" w:hAnsi="Calibri"/>
                <w:noProof/>
                <w:color w:val="000000"/>
                <w:sz w:val="20"/>
                <w:szCs w:val="20"/>
                <w:lang w:eastAsia="es-CL"/>
              </w:rPr>
              <mc:AlternateContent>
                <mc:Choice Requires="wps">
                  <w:drawing>
                    <wp:anchor distT="0" distB="0" distL="114300" distR="114300" simplePos="0" relativeHeight="252646400" behindDoc="0" locked="0" layoutInCell="1" allowOverlap="1" wp14:anchorId="5858B643" wp14:editId="5E54FBBC">
                      <wp:simplePos x="0" y="0"/>
                      <wp:positionH relativeFrom="column">
                        <wp:posOffset>3176905</wp:posOffset>
                      </wp:positionH>
                      <wp:positionV relativeFrom="paragraph">
                        <wp:posOffset>2439035</wp:posOffset>
                      </wp:positionV>
                      <wp:extent cx="3540125" cy="0"/>
                      <wp:effectExtent l="38100" t="76200" r="22225" b="114300"/>
                      <wp:wrapNone/>
                      <wp:docPr id="247" name="247 Conector recto de flecha"/>
                      <wp:cNvGraphicFramePr/>
                      <a:graphic xmlns:a="http://schemas.openxmlformats.org/drawingml/2006/main">
                        <a:graphicData uri="http://schemas.microsoft.com/office/word/2010/wordprocessingShape">
                          <wps:wsp>
                            <wps:cNvCnPr/>
                            <wps:spPr>
                              <a:xfrm>
                                <a:off x="0" y="0"/>
                                <a:ext cx="3540125" cy="0"/>
                              </a:xfrm>
                              <a:prstGeom prst="straightConnector1">
                                <a:avLst/>
                              </a:prstGeom>
                              <a:ln w="19050">
                                <a:solidFill>
                                  <a:srgbClr val="FFC000"/>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47 Conector recto de flecha" o:spid="_x0000_s1026" type="#_x0000_t32" style="position:absolute;margin-left:250.15pt;margin-top:192.05pt;width:278.75pt;height:0;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" strokecolor="#ffc000" strokeweight="1.5pt">
                      <v:stroke startarrow="open" endarrow="open"/>
                    </v:shape>
                  </w:pict>
                </mc:Fallback>
              </mc:AlternateContent>
            </w:r>
            <w:r w:rsidR="00685DE9" w:rsidRPr="00685DE9">
              <w:rPr>
                <w:rFonts w:ascii="Calibri" w:eastAsia="Times New Roman" w:hAnsi="Calibri"/>
                <w:noProof/>
                <w:color w:val="000000"/>
                <w:sz w:val="20"/>
                <w:szCs w:val="20"/>
                <w:lang w:eastAsia="es-CL"/>
              </w:rPr>
              <mc:AlternateContent>
                <mc:Choice Requires="wps">
                  <w:drawing>
                    <wp:anchor distT="0" distB="0" distL="114300" distR="114300" simplePos="0" relativeHeight="252641280" behindDoc="0" locked="0" layoutInCell="1" allowOverlap="1" wp14:anchorId="7D4A3B80" wp14:editId="23D9A665">
                      <wp:simplePos x="0" y="0"/>
                      <wp:positionH relativeFrom="column">
                        <wp:posOffset>1875155</wp:posOffset>
                      </wp:positionH>
                      <wp:positionV relativeFrom="paragraph">
                        <wp:posOffset>740410</wp:posOffset>
                      </wp:positionV>
                      <wp:extent cx="158750" cy="977900"/>
                      <wp:effectExtent l="19050" t="19050" r="88900" b="50800"/>
                      <wp:wrapNone/>
                      <wp:docPr id="226" name="226 Conector recto de flecha"/>
                      <wp:cNvGraphicFramePr/>
                      <a:graphic xmlns:a="http://schemas.openxmlformats.org/drawingml/2006/main">
                        <a:graphicData uri="http://schemas.microsoft.com/office/word/2010/wordprocessingShape">
                          <wps:wsp>
                            <wps:cNvCnPr/>
                            <wps:spPr>
                              <a:xfrm>
                                <a:off x="0" y="0"/>
                                <a:ext cx="158750" cy="977900"/>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26 Conector recto de flecha" o:spid="_x0000_s1026" type="#_x0000_t32" style="position:absolute;margin-left:147.65pt;margin-top:58.3pt;width:12.5pt;height:77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" strokecolor="#ffc000" strokeweight="3pt">
                      <v:stroke endarrow="open"/>
                    </v:shape>
                  </w:pict>
                </mc:Fallback>
              </mc:AlternateContent>
            </w:r>
            <w:r w:rsidR="00685DE9" w:rsidRPr="00685DE9">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2642304" behindDoc="0" locked="0" layoutInCell="1" allowOverlap="1" wp14:anchorId="6FD14522" wp14:editId="4A561E64">
                      <wp:simplePos x="0" y="0"/>
                      <wp:positionH relativeFrom="column">
                        <wp:posOffset>905510</wp:posOffset>
                      </wp:positionH>
                      <wp:positionV relativeFrom="paragraph">
                        <wp:posOffset>522605</wp:posOffset>
                      </wp:positionV>
                      <wp:extent cx="2190115" cy="264795"/>
                      <wp:effectExtent l="0" t="0" r="19685" b="20955"/>
                      <wp:wrapNone/>
                      <wp:docPr id="2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264795"/>
                              </a:xfrm>
                              <a:prstGeom prst="rect">
                                <a:avLst/>
                              </a:prstGeom>
                              <a:solidFill>
                                <a:srgbClr val="FFC000"/>
                              </a:solidFill>
                              <a:ln w="9525">
                                <a:solidFill>
                                  <a:srgbClr val="000000"/>
                                </a:solidFill>
                                <a:miter lim="800000"/>
                                <a:headEnd/>
                                <a:tailEnd/>
                              </a:ln>
                            </wps:spPr>
                            <wps:txbx>
                              <w:txbxContent>
                                <w:p w:rsidR="00463A5C" w:rsidRDefault="00463A5C" w:rsidP="00685DE9">
                                  <w:pPr>
                                    <w:jc w:val="center"/>
                                  </w:pPr>
                                  <w:r>
                                    <w:t>Sector Botadero 85 (Botadero Sur)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71.3pt;margin-top:41.15pt;width:172.45pt;height:20.8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" fillcolor="#ffc000">
                      <v:textbox>
                        <w:txbxContent>
                          <w:p w:rsidR="00463A5C" w:rsidRDefault="00463A5C" w:rsidP="00685DE9">
                            <w:pPr>
                              <w:jc w:val="center"/>
                            </w:pPr>
                            <w:r>
                              <w:t>Sector Botadero 85 (Botadero Sur)</w:t>
                            </w:r>
                          </w:p>
                        </w:txbxContent>
                      </v:textbox>
                    </v:shape>
                  </w:pict>
                </mc:Fallback>
              </mc:AlternateContent>
            </w:r>
            <w:r w:rsidR="00685DE9" w:rsidRPr="00F663AA">
              <w:rPr>
                <w:rFonts w:ascii="Times New Roman" w:eastAsia="Times New Roman" w:hAnsi="Times New Roman"/>
                <w:noProof/>
                <w:snapToGrid w:val="0"/>
                <w:color w:val="000000"/>
                <w:w w:val="0"/>
                <w:sz w:val="0"/>
                <w:szCs w:val="0"/>
                <w:u w:color="000000"/>
                <w:bdr w:val="none" w:sz="0" w:space="0" w:color="000000"/>
                <w:shd w:val="clear" w:color="000000" w:fill="000000"/>
                <w:lang w:eastAsia="es-CL"/>
              </w:rPr>
              <mc:AlternateContent>
                <mc:Choice Requires="wps">
                  <w:drawing>
                    <wp:anchor distT="0" distB="0" distL="114300" distR="114300" simplePos="0" relativeHeight="252638208" behindDoc="0" locked="0" layoutInCell="1" allowOverlap="1" wp14:anchorId="64D8B187" wp14:editId="681F61A8">
                      <wp:simplePos x="0" y="0"/>
                      <wp:positionH relativeFrom="column">
                        <wp:posOffset>7552690</wp:posOffset>
                      </wp:positionH>
                      <wp:positionV relativeFrom="paragraph">
                        <wp:posOffset>1410335</wp:posOffset>
                      </wp:positionV>
                      <wp:extent cx="0" cy="1370965"/>
                      <wp:effectExtent l="133350" t="0" r="133350" b="38735"/>
                      <wp:wrapNone/>
                      <wp:docPr id="228" name="228 Conector recto de flecha"/>
                      <wp:cNvGraphicFramePr/>
                      <a:graphic xmlns:a="http://schemas.openxmlformats.org/drawingml/2006/main">
                        <a:graphicData uri="http://schemas.microsoft.com/office/word/2010/wordprocessingShape">
                          <wps:wsp>
                            <wps:cNvCnPr/>
                            <wps:spPr>
                              <a:xfrm>
                                <a:off x="0" y="0"/>
                                <a:ext cx="0" cy="1370965"/>
                              </a:xfrm>
                              <a:prstGeom prst="straightConnector1">
                                <a:avLst/>
                              </a:prstGeom>
                              <a:ln w="38100">
                                <a:solidFill>
                                  <a:srgbClr val="FFC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28 Conector recto de flecha" o:spid="_x0000_s1026" type="#_x0000_t32" style="position:absolute;margin-left:594.7pt;margin-top:111.05pt;width:0;height:107.9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" strokecolor="#ffc000" strokeweight="3pt">
                      <v:stroke endarrow="open"/>
                    </v:shape>
                  </w:pict>
                </mc:Fallback>
              </mc:AlternateContent>
            </w:r>
            <w:r w:rsidR="00685DE9" w:rsidRPr="00F663AA">
              <w:rPr>
                <w:rFonts w:ascii="Times New Roman" w:eastAsia="Times New Roman" w:hAnsi="Times New Roman"/>
                <w:noProof/>
                <w:snapToGrid w:val="0"/>
                <w:color w:val="000000"/>
                <w:w w:val="0"/>
                <w:sz w:val="0"/>
                <w:szCs w:val="0"/>
                <w:highlight w:val="yellow"/>
                <w:u w:color="000000"/>
                <w:bdr w:val="none" w:sz="0" w:space="0" w:color="000000"/>
                <w:shd w:val="clear" w:color="000000" w:fill="000000"/>
                <w:lang w:eastAsia="es-CL"/>
              </w:rPr>
              <mc:AlternateContent>
                <mc:Choice Requires="wps">
                  <w:drawing>
                    <wp:anchor distT="0" distB="0" distL="114300" distR="114300" simplePos="0" relativeHeight="252639232" behindDoc="0" locked="0" layoutInCell="1" allowOverlap="1" wp14:anchorId="16F24D2A" wp14:editId="688703A5">
                      <wp:simplePos x="0" y="0"/>
                      <wp:positionH relativeFrom="column">
                        <wp:posOffset>6901815</wp:posOffset>
                      </wp:positionH>
                      <wp:positionV relativeFrom="paragraph">
                        <wp:posOffset>1202690</wp:posOffset>
                      </wp:positionV>
                      <wp:extent cx="1329055" cy="264795"/>
                      <wp:effectExtent l="0" t="0" r="23495" b="20955"/>
                      <wp:wrapNone/>
                      <wp:docPr id="2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055" cy="264795"/>
                              </a:xfrm>
                              <a:prstGeom prst="rect">
                                <a:avLst/>
                              </a:prstGeom>
                              <a:solidFill>
                                <a:srgbClr val="FFC000"/>
                              </a:solidFill>
                              <a:ln w="9525">
                                <a:solidFill>
                                  <a:srgbClr val="000000"/>
                                </a:solidFill>
                                <a:miter lim="800000"/>
                                <a:headEnd/>
                                <a:tailEnd/>
                              </a:ln>
                            </wps:spPr>
                            <wps:txbx>
                              <w:txbxContent>
                                <w:p w:rsidR="00463A5C" w:rsidRDefault="00463A5C" w:rsidP="00F6716D">
                                  <w:pPr>
                                    <w:jc w:val="center"/>
                                  </w:pPr>
                                  <w:r>
                                    <w:t>Canal Interceptor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543.45pt;margin-top:94.7pt;width:104.65pt;height:20.8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" fillcolor="#ffc000">
                      <v:textbox>
                        <w:txbxContent>
                          <w:p w:rsidR="00463A5C" w:rsidRDefault="00463A5C" w:rsidP="00F6716D">
                            <w:pPr>
                              <w:jc w:val="center"/>
                            </w:pPr>
                            <w:r>
                              <w:t>Canal Interceptor 2</w:t>
                            </w:r>
                          </w:p>
                        </w:txbxContent>
                      </v:textbox>
                    </v:shape>
                  </w:pict>
                </mc:Fallback>
              </mc:AlternateContent>
            </w:r>
            <w:r w:rsidR="00E61C2F">
              <w:rPr>
                <w:rFonts w:ascii="Times New Roman" w:eastAsia="Times New Roman" w:hAnsi="Times New Roman"/>
                <w:noProof/>
                <w:color w:val="000000"/>
                <w:w w:val="0"/>
                <w:sz w:val="0"/>
                <w:szCs w:val="0"/>
                <w:u w:color="000000"/>
                <w:bdr w:val="none" w:sz="0" w:space="0" w:color="000000"/>
                <w:shd w:val="clear" w:color="000000" w:fill="000000"/>
                <w:lang w:eastAsia="es-CL"/>
              </w:rPr>
              <w:drawing>
                <wp:anchor distT="0" distB="0" distL="114300" distR="114300" simplePos="0" relativeHeight="251913215" behindDoc="0" locked="0" layoutInCell="1" allowOverlap="1" wp14:anchorId="1EA3C469" wp14:editId="0BB2A01A">
                  <wp:simplePos x="0" y="0"/>
                  <wp:positionH relativeFrom="column">
                    <wp:posOffset>154792</wp:posOffset>
                  </wp:positionH>
                  <wp:positionV relativeFrom="paragraph">
                    <wp:posOffset>262417</wp:posOffset>
                  </wp:positionV>
                  <wp:extent cx="8293395" cy="3297716"/>
                  <wp:effectExtent l="0" t="0" r="0" b="0"/>
                  <wp:wrapNone/>
                  <wp:docPr id="224" name="Imagen 224" descr="C:\Users\andy.morrison\Desktop\DGA_DSC00003 Composició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DGA_DSC00003 Composición (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93395" cy="3297716"/>
                          </a:xfrm>
                          <a:prstGeom prst="rect">
                            <a:avLst/>
                          </a:prstGeom>
                          <a:noFill/>
                          <a:ln>
                            <a:noFill/>
                            <a:prstDash val="dash"/>
                          </a:ln>
                        </pic:spPr>
                      </pic:pic>
                    </a:graphicData>
                  </a:graphic>
                  <wp14:sizeRelH relativeFrom="page">
                    <wp14:pctWidth>0</wp14:pctWidth>
                  </wp14:sizeRelH>
                  <wp14:sizeRelV relativeFrom="page">
                    <wp14:pctHeight>0</wp14:pctHeight>
                  </wp14:sizeRelV>
                </wp:anchor>
              </w:drawing>
            </w:r>
          </w:p>
        </w:tc>
      </w:tr>
      <w:tr w:rsidR="00F6716D" w:rsidRPr="00A83D8B" w:rsidTr="00CF53A1">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F6716D" w:rsidRPr="00A83D8B" w:rsidRDefault="00F6716D" w:rsidP="00CF53A1">
            <w:pPr>
              <w:pStyle w:val="Epgrafe"/>
              <w:rPr>
                <w:rFonts w:ascii="Calibri" w:eastAsia="Times New Roman" w:hAnsi="Calibri"/>
                <w:color w:val="000000"/>
                <w:lang w:eastAsia="es-CL"/>
              </w:rPr>
            </w:pPr>
            <w:bookmarkStart w:id="158" w:name="_Toc406808068"/>
            <w:bookmarkStart w:id="159" w:name="_Toc411610973"/>
            <w:r w:rsidRPr="007B7757">
              <w:t xml:space="preserve">Fotografía </w:t>
            </w:r>
            <w:r w:rsidRPr="007B7757">
              <w:fldChar w:fldCharType="begin"/>
            </w:r>
            <w:r w:rsidRPr="007B7757">
              <w:instrText xml:space="preserve"> SEQ Fotografía \* ARABIC </w:instrText>
            </w:r>
            <w:r w:rsidRPr="007B7757">
              <w:fldChar w:fldCharType="separate"/>
            </w:r>
            <w:r>
              <w:rPr>
                <w:noProof/>
              </w:rPr>
              <w:t>11</w:t>
            </w:r>
            <w:r w:rsidRPr="007B7757">
              <w:fldChar w:fldCharType="end"/>
            </w:r>
            <w:r w:rsidRPr="007B7757">
              <w:rPr>
                <w:szCs w:val="18"/>
              </w:rPr>
              <w:t>.</w:t>
            </w:r>
            <w:bookmarkEnd w:id="158"/>
            <w:bookmarkEnd w:id="159"/>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F6716D" w:rsidRPr="005B4E93" w:rsidRDefault="00F6716D" w:rsidP="00F6716D">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30-10-2</w:t>
            </w:r>
            <w:r w:rsidRPr="005B4E93">
              <w:rPr>
                <w:rFonts w:eastAsia="Times New Roman"/>
                <w:sz w:val="18"/>
                <w:szCs w:val="18"/>
                <w:lang w:eastAsia="es-CL"/>
              </w:rPr>
              <w:t>01</w:t>
            </w:r>
            <w:r>
              <w:rPr>
                <w:rFonts w:eastAsia="Times New Roman"/>
                <w:sz w:val="18"/>
                <w:szCs w:val="18"/>
                <w:lang w:eastAsia="es-CL"/>
              </w:rPr>
              <w:t>4</w:t>
            </w:r>
          </w:p>
        </w:tc>
      </w:tr>
      <w:tr w:rsidR="00F6716D" w:rsidRPr="00A83D8B" w:rsidTr="00CF53A1">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F6716D" w:rsidRPr="00323212" w:rsidRDefault="00F6716D" w:rsidP="000E06FC">
            <w:pPr>
              <w:rPr>
                <w:rFonts w:ascii="Calibri" w:eastAsia="Times New Roman" w:hAnsi="Calibri"/>
                <w:color w:val="000000"/>
                <w:sz w:val="18"/>
                <w:szCs w:val="18"/>
                <w:highlight w:val="yellow"/>
                <w:lang w:eastAsia="es-CL"/>
              </w:rPr>
            </w:pPr>
            <w:r w:rsidRPr="000E06FC">
              <w:rPr>
                <w:rFonts w:eastAsia="Times New Roman"/>
                <w:b/>
                <w:color w:val="000000"/>
                <w:sz w:val="18"/>
                <w:szCs w:val="18"/>
                <w:lang w:eastAsia="es-CL"/>
              </w:rPr>
              <w:t>Descripción Medio de Prueba:</w:t>
            </w:r>
            <w:r w:rsidRPr="000E06FC">
              <w:rPr>
                <w:rFonts w:eastAsia="Times New Roman"/>
                <w:color w:val="000000"/>
                <w:sz w:val="18"/>
                <w:szCs w:val="18"/>
                <w:lang w:eastAsia="es-CL"/>
              </w:rPr>
              <w:t xml:space="preserve"> Vista general de</w:t>
            </w:r>
            <w:r w:rsidR="000E06FC" w:rsidRPr="000E06FC">
              <w:rPr>
                <w:rFonts w:eastAsia="Times New Roman"/>
                <w:color w:val="000000"/>
                <w:sz w:val="18"/>
                <w:szCs w:val="18"/>
                <w:lang w:eastAsia="es-CL"/>
              </w:rPr>
              <w:t>l sector del Botadero Sur señalizado con el número 85 y el Canal Interceptor 2</w:t>
            </w:r>
            <w:r w:rsidRPr="000E06FC">
              <w:rPr>
                <w:rFonts w:eastAsia="Times New Roman"/>
                <w:color w:val="000000"/>
                <w:sz w:val="18"/>
                <w:szCs w:val="18"/>
                <w:lang w:eastAsia="es-CL"/>
              </w:rPr>
              <w:t>.</w:t>
            </w:r>
          </w:p>
        </w:tc>
      </w:tr>
      <w:tr w:rsidR="00F6716D" w:rsidRPr="00F551C3" w:rsidTr="00CF53A1">
        <w:trPr>
          <w:trHeight w:val="312"/>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F6716D" w:rsidRPr="00F551C3" w:rsidRDefault="00F6716D" w:rsidP="00CF53A1">
            <w:pPr>
              <w:jc w:val="left"/>
              <w:rPr>
                <w:rFonts w:ascii="Calibri" w:eastAsia="Times New Roman" w:hAnsi="Calibri"/>
                <w:color w:val="000000"/>
                <w:lang w:eastAsia="es-CL"/>
              </w:rPr>
            </w:pPr>
          </w:p>
        </w:tc>
      </w:tr>
    </w:tbl>
    <w:p w:rsidR="00F6716D" w:rsidRDefault="00F6716D" w:rsidP="00D21966">
      <w:pPr>
        <w:jc w:val="left"/>
        <w:rPr>
          <w:rFonts w:cstheme="minorHAnsi"/>
          <w:b/>
          <w:sz w:val="20"/>
          <w:szCs w:val="24"/>
        </w:rPr>
      </w:pPr>
    </w:p>
    <w:p w:rsidR="00F6716D" w:rsidRDefault="00F6716D" w:rsidP="00D21966">
      <w:pPr>
        <w:jc w:val="left"/>
        <w:rPr>
          <w:rFonts w:cstheme="minorHAnsi"/>
          <w:b/>
          <w:sz w:val="20"/>
          <w:szCs w:val="24"/>
        </w:rPr>
      </w:pPr>
    </w:p>
    <w:p w:rsidR="00475F0C" w:rsidRDefault="00475F0C" w:rsidP="00D21966">
      <w:pPr>
        <w:jc w:val="left"/>
        <w:rPr>
          <w:rFonts w:cstheme="minorHAnsi"/>
          <w:b/>
          <w:sz w:val="20"/>
          <w:szCs w:val="24"/>
        </w:rPr>
      </w:pPr>
    </w:p>
    <w:p w:rsidR="00475F0C" w:rsidRDefault="00475F0C" w:rsidP="00D21966">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6336"/>
        <w:gridCol w:w="7376"/>
      </w:tblGrid>
      <w:tr w:rsidR="00CD696B" w:rsidRPr="008F5B19" w:rsidTr="00026FF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D696B" w:rsidRPr="00D36C67" w:rsidRDefault="00CD696B" w:rsidP="00026FFA">
            <w:pPr>
              <w:jc w:val="center"/>
              <w:rPr>
                <w:rFonts w:ascii="Calibri" w:eastAsia="Times New Roman" w:hAnsi="Calibri"/>
                <w:b/>
                <w:bCs/>
                <w:color w:val="000000"/>
                <w:sz w:val="20"/>
                <w:szCs w:val="20"/>
                <w:highlight w:val="yellow"/>
                <w:lang w:eastAsia="es-CL"/>
              </w:rPr>
            </w:pPr>
            <w:r w:rsidRPr="00D12E84">
              <w:rPr>
                <w:rFonts w:eastAsia="Times New Roman"/>
                <w:b/>
                <w:bCs/>
                <w:color w:val="000000"/>
                <w:sz w:val="20"/>
                <w:szCs w:val="20"/>
                <w:lang w:eastAsia="es-CL"/>
              </w:rPr>
              <w:t>Registros</w:t>
            </w:r>
          </w:p>
        </w:tc>
      </w:tr>
      <w:tr w:rsidR="00CD696B" w:rsidRPr="008F5B19" w:rsidTr="00026FFA">
        <w:trPr>
          <w:trHeight w:val="5512"/>
          <w:jc w:val="center"/>
        </w:trPr>
        <w:tc>
          <w:tcPr>
            <w:tcW w:w="5000" w:type="pct"/>
            <w:gridSpan w:val="2"/>
            <w:tcBorders>
              <w:top w:val="nil"/>
              <w:left w:val="single" w:sz="4" w:space="0" w:color="auto"/>
              <w:right w:val="single" w:sz="4" w:space="0" w:color="auto"/>
            </w:tcBorders>
            <w:shd w:val="clear" w:color="auto" w:fill="auto"/>
            <w:noWrap/>
            <w:vAlign w:val="center"/>
            <w:hideMark/>
          </w:tcPr>
          <w:p w:rsidR="00CD696B" w:rsidRDefault="00CD696B" w:rsidP="00026FFA"/>
          <w:tbl>
            <w:tblPr>
              <w:tblW w:w="8433" w:type="dxa"/>
              <w:jc w:val="center"/>
              <w:tblCellMar>
                <w:left w:w="70" w:type="dxa"/>
                <w:right w:w="70" w:type="dxa"/>
              </w:tblCellMar>
              <w:tblLook w:val="04A0" w:firstRow="1" w:lastRow="0" w:firstColumn="1" w:lastColumn="0" w:noHBand="0" w:noVBand="1"/>
            </w:tblPr>
            <w:tblGrid>
              <w:gridCol w:w="1806"/>
              <w:gridCol w:w="1816"/>
              <w:gridCol w:w="1671"/>
              <w:gridCol w:w="1570"/>
              <w:gridCol w:w="1570"/>
            </w:tblGrid>
            <w:tr w:rsidR="00070B3F" w:rsidRPr="001165D8" w:rsidTr="0085416E">
              <w:trPr>
                <w:trHeight w:val="300"/>
                <w:jc w:val="center"/>
              </w:trPr>
              <w:tc>
                <w:tcPr>
                  <w:tcW w:w="1806" w:type="dxa"/>
                  <w:vMerge w:val="restart"/>
                  <w:tcBorders>
                    <w:top w:val="single" w:sz="4" w:space="0" w:color="auto"/>
                    <w:left w:val="single" w:sz="4" w:space="0" w:color="auto"/>
                    <w:right w:val="single" w:sz="4" w:space="0" w:color="auto"/>
                  </w:tcBorders>
                  <w:shd w:val="clear" w:color="000000" w:fill="BFBFBF"/>
                  <w:noWrap/>
                  <w:vAlign w:val="center"/>
                </w:tcPr>
                <w:p w:rsidR="00070B3F" w:rsidRPr="00640D38" w:rsidRDefault="00070B3F" w:rsidP="00070B3F">
                  <w:pPr>
                    <w:jc w:val="center"/>
                    <w:rPr>
                      <w:rFonts w:eastAsia="Times New Roman"/>
                      <w:b/>
                      <w:bCs/>
                      <w:color w:val="000000"/>
                      <w:sz w:val="20"/>
                      <w:szCs w:val="20"/>
                      <w:lang w:eastAsia="es-CL"/>
                    </w:rPr>
                  </w:pPr>
                  <w:r w:rsidRPr="00640D38">
                    <w:rPr>
                      <w:rFonts w:eastAsia="Times New Roman"/>
                      <w:b/>
                      <w:bCs/>
                      <w:color w:val="000000"/>
                      <w:sz w:val="20"/>
                      <w:szCs w:val="20"/>
                      <w:lang w:eastAsia="es-CL"/>
                    </w:rPr>
                    <w:t>Fecha muestreo</w:t>
                  </w:r>
                </w:p>
              </w:tc>
              <w:tc>
                <w:tcPr>
                  <w:tcW w:w="5057" w:type="dxa"/>
                  <w:gridSpan w:val="3"/>
                  <w:tcBorders>
                    <w:top w:val="single" w:sz="4" w:space="0" w:color="auto"/>
                    <w:left w:val="nil"/>
                    <w:bottom w:val="single" w:sz="4" w:space="0" w:color="auto"/>
                    <w:right w:val="single" w:sz="4" w:space="0" w:color="auto"/>
                  </w:tcBorders>
                  <w:shd w:val="clear" w:color="000000" w:fill="BFBFBF"/>
                  <w:noWrap/>
                  <w:vAlign w:val="center"/>
                </w:tcPr>
                <w:p w:rsidR="00070B3F" w:rsidRPr="00640D38" w:rsidRDefault="00070B3F" w:rsidP="00070B3F">
                  <w:pPr>
                    <w:jc w:val="center"/>
                    <w:rPr>
                      <w:rFonts w:eastAsia="Times New Roman"/>
                      <w:b/>
                      <w:bCs/>
                      <w:color w:val="000000"/>
                      <w:sz w:val="20"/>
                      <w:szCs w:val="20"/>
                      <w:lang w:eastAsia="es-CL"/>
                    </w:rPr>
                  </w:pPr>
                  <w:r w:rsidRPr="00640D38">
                    <w:rPr>
                      <w:rFonts w:eastAsia="Times New Roman"/>
                      <w:b/>
                      <w:bCs/>
                      <w:color w:val="000000"/>
                      <w:sz w:val="20"/>
                      <w:szCs w:val="20"/>
                      <w:lang w:eastAsia="es-CL"/>
                    </w:rPr>
                    <w:t>Medición de Sólidos Suspendidos Totales (mg/L)</w:t>
                  </w:r>
                </w:p>
              </w:tc>
              <w:tc>
                <w:tcPr>
                  <w:tcW w:w="1570" w:type="dxa"/>
                  <w:vMerge w:val="restart"/>
                  <w:tcBorders>
                    <w:top w:val="single" w:sz="4" w:space="0" w:color="auto"/>
                    <w:left w:val="single" w:sz="4" w:space="0" w:color="auto"/>
                    <w:right w:val="single" w:sz="4" w:space="0" w:color="auto"/>
                  </w:tcBorders>
                  <w:shd w:val="clear" w:color="000000" w:fill="BFBFBF"/>
                  <w:vAlign w:val="center"/>
                </w:tcPr>
                <w:p w:rsidR="00070B3F" w:rsidRPr="00640D38" w:rsidRDefault="00070B3F" w:rsidP="00070B3F">
                  <w:pPr>
                    <w:jc w:val="center"/>
                    <w:rPr>
                      <w:rFonts w:eastAsia="Times New Roman"/>
                      <w:b/>
                      <w:bCs/>
                      <w:color w:val="000000"/>
                      <w:sz w:val="20"/>
                      <w:szCs w:val="20"/>
                      <w:lang w:eastAsia="es-CL"/>
                    </w:rPr>
                  </w:pPr>
                  <w:r w:rsidRPr="00640D38">
                    <w:rPr>
                      <w:rFonts w:eastAsia="Times New Roman"/>
                      <w:b/>
                      <w:bCs/>
                      <w:color w:val="000000"/>
                      <w:sz w:val="20"/>
                      <w:szCs w:val="20"/>
                      <w:lang w:eastAsia="es-CL"/>
                    </w:rPr>
                    <w:t>% Abatimiento</w:t>
                  </w:r>
                </w:p>
              </w:tc>
            </w:tr>
            <w:tr w:rsidR="00070B3F" w:rsidRPr="001165D8" w:rsidTr="0085416E">
              <w:trPr>
                <w:trHeight w:val="300"/>
                <w:jc w:val="center"/>
              </w:trPr>
              <w:tc>
                <w:tcPr>
                  <w:tcW w:w="1806" w:type="dxa"/>
                  <w:vMerge/>
                  <w:tcBorders>
                    <w:left w:val="single" w:sz="4" w:space="0" w:color="auto"/>
                    <w:bottom w:val="single" w:sz="4" w:space="0" w:color="auto"/>
                    <w:right w:val="single" w:sz="4" w:space="0" w:color="auto"/>
                  </w:tcBorders>
                  <w:shd w:val="clear" w:color="000000" w:fill="BFBFBF"/>
                  <w:noWrap/>
                  <w:vAlign w:val="center"/>
                </w:tcPr>
                <w:p w:rsidR="00070B3F" w:rsidRPr="00640D38" w:rsidRDefault="00070B3F" w:rsidP="00070B3F">
                  <w:pPr>
                    <w:jc w:val="center"/>
                    <w:rPr>
                      <w:rFonts w:eastAsia="Times New Roman"/>
                      <w:b/>
                      <w:bCs/>
                      <w:color w:val="000000"/>
                      <w:sz w:val="20"/>
                      <w:szCs w:val="20"/>
                      <w:lang w:eastAsia="es-CL"/>
                    </w:rPr>
                  </w:pPr>
                </w:p>
              </w:tc>
              <w:tc>
                <w:tcPr>
                  <w:tcW w:w="1816" w:type="dxa"/>
                  <w:tcBorders>
                    <w:top w:val="single" w:sz="4" w:space="0" w:color="auto"/>
                    <w:left w:val="nil"/>
                    <w:bottom w:val="single" w:sz="4" w:space="0" w:color="auto"/>
                    <w:right w:val="single" w:sz="4" w:space="0" w:color="auto"/>
                  </w:tcBorders>
                  <w:shd w:val="clear" w:color="000000" w:fill="BFBFBF"/>
                  <w:noWrap/>
                  <w:vAlign w:val="center"/>
                </w:tcPr>
                <w:p w:rsidR="00070B3F" w:rsidRPr="00640D38" w:rsidRDefault="00070B3F" w:rsidP="00070B3F">
                  <w:pPr>
                    <w:jc w:val="center"/>
                    <w:rPr>
                      <w:rFonts w:eastAsia="Times New Roman"/>
                      <w:b/>
                      <w:bCs/>
                      <w:color w:val="000000"/>
                      <w:sz w:val="20"/>
                      <w:szCs w:val="20"/>
                      <w:lang w:eastAsia="es-CL"/>
                    </w:rPr>
                  </w:pPr>
                  <w:r w:rsidRPr="00640D38">
                    <w:rPr>
                      <w:rFonts w:eastAsia="Times New Roman"/>
                      <w:b/>
                      <w:bCs/>
                      <w:color w:val="000000"/>
                      <w:sz w:val="20"/>
                      <w:szCs w:val="20"/>
                      <w:lang w:eastAsia="es-CL"/>
                    </w:rPr>
                    <w:t>Entrada piscina decantación</w:t>
                  </w:r>
                </w:p>
              </w:tc>
              <w:tc>
                <w:tcPr>
                  <w:tcW w:w="1671" w:type="dxa"/>
                  <w:tcBorders>
                    <w:top w:val="single" w:sz="4" w:space="0" w:color="auto"/>
                    <w:left w:val="nil"/>
                    <w:bottom w:val="single" w:sz="4" w:space="0" w:color="auto"/>
                    <w:right w:val="single" w:sz="4" w:space="0" w:color="auto"/>
                  </w:tcBorders>
                  <w:shd w:val="clear" w:color="000000" w:fill="BFBFBF"/>
                  <w:noWrap/>
                  <w:vAlign w:val="center"/>
                </w:tcPr>
                <w:p w:rsidR="00070B3F" w:rsidRPr="00640D38" w:rsidRDefault="00070B3F" w:rsidP="00070B3F">
                  <w:pPr>
                    <w:jc w:val="center"/>
                    <w:rPr>
                      <w:rFonts w:eastAsia="Times New Roman"/>
                      <w:b/>
                      <w:bCs/>
                      <w:color w:val="000000"/>
                      <w:sz w:val="20"/>
                      <w:szCs w:val="20"/>
                      <w:lang w:eastAsia="es-CL"/>
                    </w:rPr>
                  </w:pPr>
                  <w:r w:rsidRPr="00640D38">
                    <w:rPr>
                      <w:rFonts w:eastAsia="Times New Roman"/>
                      <w:b/>
                      <w:bCs/>
                      <w:color w:val="000000"/>
                      <w:sz w:val="20"/>
                      <w:szCs w:val="20"/>
                      <w:lang w:eastAsia="es-CL"/>
                    </w:rPr>
                    <w:t>Salida piscina decantación</w:t>
                  </w:r>
                </w:p>
              </w:tc>
              <w:tc>
                <w:tcPr>
                  <w:tcW w:w="1570" w:type="dxa"/>
                  <w:tcBorders>
                    <w:top w:val="single" w:sz="4" w:space="0" w:color="auto"/>
                    <w:left w:val="nil"/>
                    <w:bottom w:val="single" w:sz="4" w:space="0" w:color="auto"/>
                    <w:right w:val="single" w:sz="4" w:space="0" w:color="auto"/>
                  </w:tcBorders>
                  <w:shd w:val="clear" w:color="000000" w:fill="BFBFBF"/>
                  <w:vAlign w:val="center"/>
                </w:tcPr>
                <w:p w:rsidR="00070B3F" w:rsidRPr="00640D38" w:rsidRDefault="00070B3F" w:rsidP="0085416E">
                  <w:pPr>
                    <w:jc w:val="center"/>
                    <w:rPr>
                      <w:rFonts w:eastAsia="Times New Roman"/>
                      <w:b/>
                      <w:bCs/>
                      <w:color w:val="000000"/>
                      <w:sz w:val="20"/>
                      <w:szCs w:val="20"/>
                      <w:lang w:eastAsia="es-CL"/>
                    </w:rPr>
                  </w:pPr>
                  <w:r>
                    <w:rPr>
                      <w:rFonts w:eastAsia="Times New Roman"/>
                      <w:b/>
                      <w:bCs/>
                      <w:color w:val="000000"/>
                      <w:sz w:val="20"/>
                      <w:szCs w:val="20"/>
                      <w:lang w:eastAsia="es-CL"/>
                    </w:rPr>
                    <w:t>Límite permitido DGA (*)</w:t>
                  </w:r>
                </w:p>
              </w:tc>
              <w:tc>
                <w:tcPr>
                  <w:tcW w:w="1570" w:type="dxa"/>
                  <w:vMerge/>
                  <w:tcBorders>
                    <w:left w:val="single" w:sz="4" w:space="0" w:color="auto"/>
                    <w:bottom w:val="single" w:sz="4" w:space="0" w:color="auto"/>
                    <w:right w:val="single" w:sz="4" w:space="0" w:color="auto"/>
                  </w:tcBorders>
                  <w:shd w:val="clear" w:color="000000" w:fill="BFBFBF"/>
                  <w:noWrap/>
                  <w:vAlign w:val="center"/>
                </w:tcPr>
                <w:p w:rsidR="00070B3F" w:rsidRPr="00640D38" w:rsidRDefault="00070B3F" w:rsidP="00070B3F">
                  <w:pPr>
                    <w:jc w:val="center"/>
                    <w:rPr>
                      <w:rFonts w:eastAsia="Times New Roman"/>
                      <w:b/>
                      <w:bCs/>
                      <w:color w:val="000000"/>
                      <w:sz w:val="20"/>
                      <w:szCs w:val="20"/>
                      <w:lang w:eastAsia="es-CL"/>
                    </w:rPr>
                  </w:pPr>
                </w:p>
              </w:tc>
            </w:tr>
            <w:tr w:rsidR="00070B3F" w:rsidRPr="001165D8" w:rsidTr="0085416E">
              <w:trPr>
                <w:trHeight w:val="300"/>
                <w:jc w:val="center"/>
              </w:trPr>
              <w:tc>
                <w:tcPr>
                  <w:tcW w:w="1806" w:type="dxa"/>
                  <w:tcBorders>
                    <w:top w:val="nil"/>
                    <w:left w:val="single" w:sz="4" w:space="0" w:color="auto"/>
                    <w:bottom w:val="single" w:sz="4" w:space="0" w:color="auto"/>
                    <w:right w:val="single" w:sz="4" w:space="0" w:color="auto"/>
                  </w:tcBorders>
                  <w:shd w:val="clear" w:color="auto" w:fill="auto"/>
                  <w:noWrap/>
                  <w:vAlign w:val="center"/>
                </w:tcPr>
                <w:p w:rsidR="00070B3F" w:rsidRPr="00640D38" w:rsidRDefault="00070B3F" w:rsidP="00070B3F">
                  <w:pPr>
                    <w:jc w:val="center"/>
                    <w:rPr>
                      <w:rFonts w:eastAsia="Times New Roman"/>
                      <w:color w:val="000000"/>
                      <w:sz w:val="20"/>
                      <w:szCs w:val="20"/>
                      <w:lang w:eastAsia="es-CL"/>
                    </w:rPr>
                  </w:pPr>
                  <w:r w:rsidRPr="00640D38">
                    <w:rPr>
                      <w:rFonts w:eastAsia="Times New Roman"/>
                      <w:color w:val="000000"/>
                      <w:sz w:val="20"/>
                      <w:szCs w:val="20"/>
                      <w:lang w:eastAsia="es-CL"/>
                    </w:rPr>
                    <w:t>06/03/14</w:t>
                  </w:r>
                </w:p>
              </w:tc>
              <w:tc>
                <w:tcPr>
                  <w:tcW w:w="1816" w:type="dxa"/>
                  <w:tcBorders>
                    <w:top w:val="nil"/>
                    <w:left w:val="nil"/>
                    <w:bottom w:val="single" w:sz="4" w:space="0" w:color="auto"/>
                    <w:right w:val="single" w:sz="4" w:space="0" w:color="auto"/>
                  </w:tcBorders>
                  <w:shd w:val="clear" w:color="auto" w:fill="auto"/>
                  <w:noWrap/>
                  <w:vAlign w:val="center"/>
                </w:tcPr>
                <w:p w:rsidR="00070B3F" w:rsidRPr="00640D38" w:rsidRDefault="00070B3F" w:rsidP="00070B3F">
                  <w:pPr>
                    <w:jc w:val="center"/>
                    <w:rPr>
                      <w:rFonts w:eastAsia="Times New Roman"/>
                      <w:color w:val="000000"/>
                      <w:sz w:val="20"/>
                      <w:szCs w:val="20"/>
                      <w:lang w:eastAsia="es-CL"/>
                    </w:rPr>
                  </w:pPr>
                  <w:r w:rsidRPr="00640D38">
                    <w:rPr>
                      <w:rFonts w:eastAsia="Times New Roman"/>
                      <w:color w:val="000000"/>
                      <w:sz w:val="20"/>
                      <w:szCs w:val="20"/>
                      <w:lang w:eastAsia="es-CL"/>
                    </w:rPr>
                    <w:t>S/A</w:t>
                  </w:r>
                </w:p>
              </w:tc>
              <w:tc>
                <w:tcPr>
                  <w:tcW w:w="1671" w:type="dxa"/>
                  <w:tcBorders>
                    <w:top w:val="nil"/>
                    <w:left w:val="nil"/>
                    <w:bottom w:val="single" w:sz="4" w:space="0" w:color="auto"/>
                    <w:right w:val="single" w:sz="4" w:space="0" w:color="auto"/>
                  </w:tcBorders>
                  <w:shd w:val="clear" w:color="auto" w:fill="auto"/>
                  <w:noWrap/>
                  <w:vAlign w:val="center"/>
                </w:tcPr>
                <w:p w:rsidR="00070B3F" w:rsidRPr="00640D38" w:rsidRDefault="00070B3F" w:rsidP="00070B3F">
                  <w:pPr>
                    <w:jc w:val="center"/>
                  </w:pPr>
                  <w:r w:rsidRPr="00640D3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070B3F" w:rsidRPr="00640D38" w:rsidRDefault="0085416E" w:rsidP="0085416E">
                  <w:pPr>
                    <w:jc w:val="center"/>
                    <w:rPr>
                      <w:rFonts w:eastAsia="Times New Roman"/>
                      <w:color w:val="000000"/>
                      <w:sz w:val="20"/>
                      <w:szCs w:val="20"/>
                      <w:lang w:eastAsia="es-CL"/>
                    </w:rPr>
                  </w:pPr>
                  <w:r>
                    <w:rPr>
                      <w:rFonts w:eastAsia="Times New Roman"/>
                      <w:color w:val="000000"/>
                      <w:sz w:val="20"/>
                      <w:szCs w:val="20"/>
                      <w:lang w:eastAsia="es-CL"/>
                    </w:rPr>
                    <w:t>165,6</w:t>
                  </w:r>
                </w:p>
              </w:tc>
              <w:tc>
                <w:tcPr>
                  <w:tcW w:w="1570" w:type="dxa"/>
                  <w:tcBorders>
                    <w:top w:val="nil"/>
                    <w:left w:val="single" w:sz="4" w:space="0" w:color="auto"/>
                    <w:bottom w:val="single" w:sz="4" w:space="0" w:color="auto"/>
                    <w:right w:val="single" w:sz="4" w:space="0" w:color="auto"/>
                  </w:tcBorders>
                  <w:shd w:val="clear" w:color="auto" w:fill="FFFFFF" w:themeFill="background1"/>
                  <w:noWrap/>
                  <w:vAlign w:val="center"/>
                </w:tcPr>
                <w:p w:rsidR="00070B3F" w:rsidRPr="00640D38" w:rsidRDefault="00070B3F" w:rsidP="00070B3F">
                  <w:pPr>
                    <w:jc w:val="center"/>
                    <w:rPr>
                      <w:rFonts w:eastAsia="Times New Roman"/>
                      <w:color w:val="000000"/>
                      <w:sz w:val="20"/>
                      <w:szCs w:val="20"/>
                      <w:lang w:eastAsia="es-CL"/>
                    </w:rPr>
                  </w:pPr>
                  <w:r w:rsidRPr="00640D38">
                    <w:rPr>
                      <w:rFonts w:eastAsia="Times New Roman"/>
                      <w:color w:val="000000"/>
                      <w:sz w:val="20"/>
                      <w:szCs w:val="20"/>
                      <w:lang w:eastAsia="es-CL"/>
                    </w:rPr>
                    <w:t>---</w:t>
                  </w:r>
                </w:p>
              </w:tc>
            </w:tr>
            <w:tr w:rsidR="0085416E" w:rsidRPr="001165D8" w:rsidTr="0085416E">
              <w:trPr>
                <w:trHeight w:val="300"/>
                <w:jc w:val="center"/>
              </w:trPr>
              <w:tc>
                <w:tcPr>
                  <w:tcW w:w="1806" w:type="dxa"/>
                  <w:tcBorders>
                    <w:top w:val="nil"/>
                    <w:left w:val="single" w:sz="4" w:space="0" w:color="auto"/>
                    <w:bottom w:val="single" w:sz="4" w:space="0" w:color="auto"/>
                    <w:right w:val="single" w:sz="4" w:space="0" w:color="auto"/>
                  </w:tcBorders>
                  <w:shd w:val="clear" w:color="auto" w:fill="auto"/>
                  <w:noWrap/>
                  <w:vAlign w:val="center"/>
                </w:tcPr>
                <w:p w:rsidR="0085416E" w:rsidRPr="00640D38" w:rsidRDefault="0085416E" w:rsidP="00070B3F">
                  <w:pPr>
                    <w:jc w:val="center"/>
                    <w:rPr>
                      <w:rFonts w:eastAsia="Times New Roman"/>
                      <w:color w:val="000000"/>
                      <w:sz w:val="20"/>
                      <w:szCs w:val="20"/>
                      <w:lang w:eastAsia="es-CL"/>
                    </w:rPr>
                  </w:pPr>
                  <w:r w:rsidRPr="00640D38">
                    <w:rPr>
                      <w:rFonts w:eastAsia="Times New Roman"/>
                      <w:color w:val="000000"/>
                      <w:sz w:val="20"/>
                      <w:szCs w:val="20"/>
                      <w:lang w:eastAsia="es-CL"/>
                    </w:rPr>
                    <w:t>13/03/14</w:t>
                  </w:r>
                </w:p>
              </w:tc>
              <w:tc>
                <w:tcPr>
                  <w:tcW w:w="1816" w:type="dxa"/>
                  <w:tcBorders>
                    <w:top w:val="nil"/>
                    <w:left w:val="nil"/>
                    <w:bottom w:val="single" w:sz="4" w:space="0" w:color="auto"/>
                    <w:right w:val="single" w:sz="4" w:space="0" w:color="auto"/>
                  </w:tcBorders>
                  <w:shd w:val="clear" w:color="auto" w:fill="auto"/>
                  <w:noWrap/>
                  <w:vAlign w:val="center"/>
                </w:tcPr>
                <w:p w:rsidR="0085416E" w:rsidRPr="00640D38" w:rsidRDefault="0085416E" w:rsidP="00070B3F">
                  <w:pPr>
                    <w:jc w:val="center"/>
                    <w:rPr>
                      <w:rFonts w:eastAsia="Times New Roman"/>
                      <w:color w:val="000000"/>
                      <w:sz w:val="20"/>
                      <w:szCs w:val="20"/>
                      <w:lang w:eastAsia="es-CL"/>
                    </w:rPr>
                  </w:pPr>
                  <w:r w:rsidRPr="00640D38">
                    <w:rPr>
                      <w:rFonts w:eastAsia="Times New Roman"/>
                      <w:color w:val="000000"/>
                      <w:sz w:val="20"/>
                      <w:szCs w:val="20"/>
                      <w:lang w:eastAsia="es-CL"/>
                    </w:rPr>
                    <w:t>S/A</w:t>
                  </w:r>
                </w:p>
              </w:tc>
              <w:tc>
                <w:tcPr>
                  <w:tcW w:w="1671" w:type="dxa"/>
                  <w:tcBorders>
                    <w:top w:val="nil"/>
                    <w:left w:val="nil"/>
                    <w:bottom w:val="single" w:sz="4" w:space="0" w:color="auto"/>
                    <w:right w:val="single" w:sz="4" w:space="0" w:color="auto"/>
                  </w:tcBorders>
                  <w:shd w:val="clear" w:color="auto" w:fill="auto"/>
                  <w:noWrap/>
                  <w:vAlign w:val="center"/>
                </w:tcPr>
                <w:p w:rsidR="0085416E" w:rsidRPr="00640D38" w:rsidRDefault="0085416E" w:rsidP="00070B3F">
                  <w:pPr>
                    <w:jc w:val="center"/>
                  </w:pPr>
                  <w:r w:rsidRPr="00640D3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85416E" w:rsidRDefault="0085416E" w:rsidP="0085416E">
                  <w:pPr>
                    <w:jc w:val="center"/>
                  </w:pPr>
                  <w:r w:rsidRPr="00BD6CC6">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16E" w:rsidRPr="00640D38" w:rsidRDefault="0085416E" w:rsidP="00070B3F">
                  <w:pPr>
                    <w:jc w:val="center"/>
                    <w:rPr>
                      <w:rFonts w:eastAsia="Times New Roman"/>
                      <w:b/>
                      <w:color w:val="000000"/>
                      <w:sz w:val="20"/>
                      <w:szCs w:val="20"/>
                      <w:lang w:eastAsia="es-CL"/>
                    </w:rPr>
                  </w:pPr>
                  <w:r w:rsidRPr="00640D38">
                    <w:rPr>
                      <w:rFonts w:eastAsia="Times New Roman"/>
                      <w:b/>
                      <w:color w:val="000000"/>
                      <w:sz w:val="20"/>
                      <w:szCs w:val="20"/>
                      <w:lang w:eastAsia="es-CL"/>
                    </w:rPr>
                    <w:t>---</w:t>
                  </w:r>
                </w:p>
              </w:tc>
            </w:tr>
            <w:tr w:rsidR="0085416E" w:rsidRPr="00440575" w:rsidTr="0085416E">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16E" w:rsidRPr="00640D38" w:rsidRDefault="0085416E" w:rsidP="00070B3F">
                  <w:pPr>
                    <w:jc w:val="center"/>
                    <w:rPr>
                      <w:rFonts w:eastAsia="Times New Roman"/>
                      <w:color w:val="000000"/>
                      <w:sz w:val="20"/>
                      <w:szCs w:val="20"/>
                      <w:lang w:eastAsia="es-CL"/>
                    </w:rPr>
                  </w:pPr>
                  <w:r w:rsidRPr="00640D38">
                    <w:rPr>
                      <w:rFonts w:eastAsia="Times New Roman"/>
                      <w:color w:val="000000"/>
                      <w:sz w:val="20"/>
                      <w:szCs w:val="20"/>
                      <w:lang w:eastAsia="es-CL"/>
                    </w:rPr>
                    <w:t>20/03/14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85416E" w:rsidRPr="00640D38" w:rsidRDefault="0085416E" w:rsidP="00070B3F">
                  <w:pPr>
                    <w:jc w:val="center"/>
                  </w:pPr>
                  <w:r w:rsidRPr="00640D38">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85416E" w:rsidRPr="00640D38" w:rsidRDefault="0085416E" w:rsidP="00070B3F">
                  <w:pPr>
                    <w:jc w:val="center"/>
                  </w:pPr>
                  <w:r w:rsidRPr="00640D3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85416E" w:rsidRDefault="0085416E" w:rsidP="0085416E">
                  <w:pPr>
                    <w:jc w:val="center"/>
                  </w:pPr>
                  <w:r w:rsidRPr="00BD6CC6">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16E" w:rsidRPr="00640D38" w:rsidRDefault="0085416E" w:rsidP="00070B3F">
                  <w:pPr>
                    <w:jc w:val="center"/>
                    <w:rPr>
                      <w:rFonts w:eastAsia="Times New Roman"/>
                      <w:b/>
                      <w:color w:val="000000"/>
                      <w:sz w:val="20"/>
                      <w:szCs w:val="20"/>
                      <w:lang w:eastAsia="es-CL"/>
                    </w:rPr>
                  </w:pPr>
                  <w:r w:rsidRPr="00640D38">
                    <w:rPr>
                      <w:rFonts w:eastAsia="Times New Roman"/>
                      <w:b/>
                      <w:color w:val="000000"/>
                      <w:sz w:val="20"/>
                      <w:szCs w:val="20"/>
                      <w:lang w:eastAsia="es-CL"/>
                    </w:rPr>
                    <w:t>---</w:t>
                  </w:r>
                </w:p>
              </w:tc>
            </w:tr>
            <w:tr w:rsidR="0085416E" w:rsidRPr="00440575" w:rsidTr="0085416E">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16E" w:rsidRPr="00640D38" w:rsidRDefault="0085416E" w:rsidP="00070B3F">
                  <w:pPr>
                    <w:jc w:val="center"/>
                    <w:rPr>
                      <w:rFonts w:eastAsia="Times New Roman"/>
                      <w:color w:val="000000"/>
                      <w:sz w:val="20"/>
                      <w:szCs w:val="20"/>
                      <w:lang w:eastAsia="es-CL"/>
                    </w:rPr>
                  </w:pPr>
                  <w:r w:rsidRPr="00640D38">
                    <w:rPr>
                      <w:rFonts w:eastAsia="Times New Roman"/>
                      <w:color w:val="000000"/>
                      <w:sz w:val="20"/>
                      <w:szCs w:val="20"/>
                      <w:lang w:eastAsia="es-CL"/>
                    </w:rPr>
                    <w:t>26/03/14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85416E" w:rsidRPr="00640D38" w:rsidRDefault="0085416E" w:rsidP="00070B3F">
                  <w:pPr>
                    <w:jc w:val="center"/>
                  </w:pPr>
                  <w:r w:rsidRPr="00640D38">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85416E" w:rsidRPr="00640D38" w:rsidRDefault="0085416E" w:rsidP="00070B3F">
                  <w:pPr>
                    <w:jc w:val="center"/>
                  </w:pPr>
                  <w:r w:rsidRPr="00640D3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85416E" w:rsidRDefault="0085416E" w:rsidP="0085416E">
                  <w:pPr>
                    <w:jc w:val="center"/>
                  </w:pPr>
                  <w:r w:rsidRPr="00BD6CC6">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16E" w:rsidRPr="00640D38" w:rsidRDefault="0085416E" w:rsidP="00070B3F">
                  <w:pPr>
                    <w:jc w:val="center"/>
                    <w:rPr>
                      <w:rFonts w:eastAsia="Times New Roman"/>
                      <w:b/>
                      <w:color w:val="000000"/>
                      <w:sz w:val="20"/>
                      <w:szCs w:val="20"/>
                      <w:lang w:eastAsia="es-CL"/>
                    </w:rPr>
                  </w:pPr>
                  <w:r w:rsidRPr="00640D38">
                    <w:rPr>
                      <w:rFonts w:eastAsia="Times New Roman"/>
                      <w:b/>
                      <w:color w:val="000000"/>
                      <w:sz w:val="20"/>
                      <w:szCs w:val="20"/>
                      <w:lang w:eastAsia="es-CL"/>
                    </w:rPr>
                    <w:t>---</w:t>
                  </w:r>
                </w:p>
              </w:tc>
            </w:tr>
            <w:tr w:rsidR="0085416E" w:rsidRPr="00440575" w:rsidTr="0085416E">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16E" w:rsidRPr="00640D38" w:rsidRDefault="0085416E" w:rsidP="00070B3F">
                  <w:pPr>
                    <w:jc w:val="center"/>
                    <w:rPr>
                      <w:rFonts w:eastAsia="Times New Roman"/>
                      <w:color w:val="000000"/>
                      <w:sz w:val="20"/>
                      <w:szCs w:val="20"/>
                      <w:lang w:eastAsia="es-CL"/>
                    </w:rPr>
                  </w:pPr>
                  <w:r w:rsidRPr="00640D38">
                    <w:rPr>
                      <w:rFonts w:eastAsia="Times New Roman"/>
                      <w:color w:val="000000"/>
                      <w:sz w:val="20"/>
                      <w:szCs w:val="20"/>
                      <w:lang w:eastAsia="es-CL"/>
                    </w:rPr>
                    <w:t>03/04/14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85416E" w:rsidRPr="00640D38" w:rsidRDefault="0085416E" w:rsidP="00070B3F">
                  <w:pPr>
                    <w:jc w:val="center"/>
                  </w:pPr>
                  <w:r w:rsidRPr="00640D38">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85416E" w:rsidRPr="00640D38" w:rsidRDefault="0085416E" w:rsidP="00070B3F">
                  <w:pPr>
                    <w:jc w:val="center"/>
                  </w:pPr>
                  <w:r w:rsidRPr="00640D3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85416E" w:rsidRDefault="0085416E" w:rsidP="0085416E">
                  <w:pPr>
                    <w:jc w:val="center"/>
                  </w:pPr>
                  <w:r w:rsidRPr="00BD6CC6">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16E" w:rsidRPr="00640D38" w:rsidRDefault="0085416E" w:rsidP="00070B3F">
                  <w:pPr>
                    <w:jc w:val="center"/>
                    <w:rPr>
                      <w:rFonts w:eastAsia="Times New Roman"/>
                      <w:b/>
                      <w:color w:val="000000"/>
                      <w:sz w:val="20"/>
                      <w:szCs w:val="20"/>
                      <w:lang w:eastAsia="es-CL"/>
                    </w:rPr>
                  </w:pPr>
                  <w:r w:rsidRPr="00640D38">
                    <w:rPr>
                      <w:rFonts w:eastAsia="Times New Roman"/>
                      <w:b/>
                      <w:color w:val="000000"/>
                      <w:sz w:val="20"/>
                      <w:szCs w:val="20"/>
                      <w:lang w:eastAsia="es-CL"/>
                    </w:rPr>
                    <w:t>---</w:t>
                  </w:r>
                </w:p>
              </w:tc>
            </w:tr>
            <w:tr w:rsidR="0085416E" w:rsidRPr="00440575" w:rsidTr="0085416E">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16E" w:rsidRPr="00640D38" w:rsidRDefault="0085416E" w:rsidP="00070B3F">
                  <w:pPr>
                    <w:jc w:val="center"/>
                    <w:rPr>
                      <w:rFonts w:eastAsia="Times New Roman"/>
                      <w:color w:val="000000"/>
                      <w:sz w:val="20"/>
                      <w:szCs w:val="20"/>
                      <w:lang w:eastAsia="es-CL"/>
                    </w:rPr>
                  </w:pPr>
                  <w:r w:rsidRPr="00640D38">
                    <w:rPr>
                      <w:rFonts w:eastAsia="Times New Roman"/>
                      <w:color w:val="000000"/>
                      <w:sz w:val="20"/>
                      <w:szCs w:val="20"/>
                      <w:lang w:eastAsia="es-CL"/>
                    </w:rPr>
                    <w:t>09/04/14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85416E" w:rsidRPr="00640D38" w:rsidRDefault="0085416E" w:rsidP="00070B3F">
                  <w:pPr>
                    <w:jc w:val="center"/>
                  </w:pPr>
                  <w:r w:rsidRPr="00640D38">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85416E" w:rsidRPr="00640D38" w:rsidRDefault="0085416E" w:rsidP="00070B3F">
                  <w:pPr>
                    <w:jc w:val="center"/>
                  </w:pPr>
                  <w:r w:rsidRPr="00640D3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85416E" w:rsidRDefault="0085416E" w:rsidP="0085416E">
                  <w:pPr>
                    <w:jc w:val="center"/>
                  </w:pPr>
                  <w:r w:rsidRPr="00BD6CC6">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16E" w:rsidRPr="00640D38" w:rsidRDefault="0085416E" w:rsidP="00070B3F">
                  <w:pPr>
                    <w:jc w:val="center"/>
                    <w:rPr>
                      <w:rFonts w:eastAsia="Times New Roman"/>
                      <w:b/>
                      <w:color w:val="000000"/>
                      <w:sz w:val="20"/>
                      <w:szCs w:val="20"/>
                      <w:lang w:eastAsia="es-CL"/>
                    </w:rPr>
                  </w:pPr>
                  <w:r w:rsidRPr="00640D38">
                    <w:rPr>
                      <w:rFonts w:eastAsia="Times New Roman"/>
                      <w:b/>
                      <w:color w:val="000000"/>
                      <w:sz w:val="20"/>
                      <w:szCs w:val="20"/>
                      <w:lang w:eastAsia="es-CL"/>
                    </w:rPr>
                    <w:t>---</w:t>
                  </w:r>
                </w:p>
              </w:tc>
            </w:tr>
            <w:tr w:rsidR="0085416E" w:rsidRPr="00440575" w:rsidTr="0085416E">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16E" w:rsidRPr="00640D38" w:rsidRDefault="0085416E" w:rsidP="00070B3F">
                  <w:pPr>
                    <w:jc w:val="center"/>
                    <w:rPr>
                      <w:rFonts w:eastAsia="Times New Roman"/>
                      <w:color w:val="000000"/>
                      <w:sz w:val="20"/>
                      <w:szCs w:val="20"/>
                      <w:lang w:eastAsia="es-CL"/>
                    </w:rPr>
                  </w:pPr>
                  <w:r w:rsidRPr="00640D38">
                    <w:rPr>
                      <w:rFonts w:eastAsia="Times New Roman"/>
                      <w:color w:val="000000"/>
                      <w:sz w:val="20"/>
                      <w:szCs w:val="20"/>
                      <w:lang w:eastAsia="es-CL"/>
                    </w:rPr>
                    <w:t>15/04/14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85416E" w:rsidRPr="00640D38" w:rsidRDefault="0085416E" w:rsidP="00070B3F">
                  <w:pPr>
                    <w:jc w:val="center"/>
                  </w:pPr>
                  <w:r w:rsidRPr="00640D38">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85416E" w:rsidRPr="00640D38" w:rsidRDefault="0085416E" w:rsidP="00070B3F">
                  <w:pPr>
                    <w:jc w:val="center"/>
                  </w:pPr>
                  <w:r w:rsidRPr="00640D3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85416E" w:rsidRDefault="0085416E" w:rsidP="0085416E">
                  <w:pPr>
                    <w:jc w:val="center"/>
                  </w:pPr>
                  <w:r w:rsidRPr="00BD6CC6">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16E" w:rsidRPr="00640D38" w:rsidRDefault="0085416E" w:rsidP="00070B3F">
                  <w:pPr>
                    <w:jc w:val="center"/>
                    <w:rPr>
                      <w:rFonts w:eastAsia="Times New Roman"/>
                      <w:b/>
                      <w:color w:val="000000"/>
                      <w:sz w:val="20"/>
                      <w:szCs w:val="20"/>
                      <w:lang w:eastAsia="es-CL"/>
                    </w:rPr>
                  </w:pPr>
                  <w:r w:rsidRPr="00640D38">
                    <w:rPr>
                      <w:rFonts w:eastAsia="Times New Roman"/>
                      <w:b/>
                      <w:color w:val="000000"/>
                      <w:sz w:val="20"/>
                      <w:szCs w:val="20"/>
                      <w:lang w:eastAsia="es-CL"/>
                    </w:rPr>
                    <w:t>---</w:t>
                  </w:r>
                </w:p>
              </w:tc>
            </w:tr>
            <w:tr w:rsidR="0085416E" w:rsidRPr="00440575" w:rsidTr="0085416E">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16E" w:rsidRPr="00640D38" w:rsidRDefault="0085416E" w:rsidP="00070B3F">
                  <w:pPr>
                    <w:jc w:val="center"/>
                    <w:rPr>
                      <w:rFonts w:eastAsia="Times New Roman"/>
                      <w:color w:val="000000"/>
                      <w:sz w:val="20"/>
                      <w:szCs w:val="20"/>
                      <w:lang w:eastAsia="es-CL"/>
                    </w:rPr>
                  </w:pPr>
                  <w:r w:rsidRPr="00640D38">
                    <w:rPr>
                      <w:rFonts w:eastAsia="Times New Roman"/>
                      <w:color w:val="000000"/>
                      <w:sz w:val="20"/>
                      <w:szCs w:val="20"/>
                      <w:lang w:eastAsia="es-CL"/>
                    </w:rPr>
                    <w:t>23/04/14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85416E" w:rsidRPr="00640D38" w:rsidRDefault="0085416E" w:rsidP="00070B3F">
                  <w:pPr>
                    <w:jc w:val="center"/>
                  </w:pPr>
                  <w:r w:rsidRPr="00640D38">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85416E" w:rsidRPr="00640D38" w:rsidRDefault="0085416E" w:rsidP="00070B3F">
                  <w:pPr>
                    <w:jc w:val="center"/>
                  </w:pPr>
                  <w:r w:rsidRPr="00640D3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85416E" w:rsidRDefault="0085416E" w:rsidP="0085416E">
                  <w:pPr>
                    <w:jc w:val="center"/>
                  </w:pPr>
                  <w:r w:rsidRPr="00BD6CC6">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16E" w:rsidRPr="00640D38" w:rsidRDefault="0085416E" w:rsidP="00070B3F">
                  <w:pPr>
                    <w:jc w:val="center"/>
                    <w:rPr>
                      <w:rFonts w:eastAsia="Times New Roman"/>
                      <w:b/>
                      <w:color w:val="000000"/>
                      <w:sz w:val="20"/>
                      <w:szCs w:val="20"/>
                      <w:lang w:eastAsia="es-CL"/>
                    </w:rPr>
                  </w:pPr>
                  <w:r w:rsidRPr="00640D38">
                    <w:rPr>
                      <w:rFonts w:eastAsia="Times New Roman"/>
                      <w:b/>
                      <w:color w:val="000000"/>
                      <w:sz w:val="20"/>
                      <w:szCs w:val="20"/>
                      <w:lang w:eastAsia="es-CL"/>
                    </w:rPr>
                    <w:t>---</w:t>
                  </w:r>
                </w:p>
              </w:tc>
            </w:tr>
            <w:tr w:rsidR="0085416E" w:rsidRPr="00440575" w:rsidTr="0085416E">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16E" w:rsidRPr="00640D38" w:rsidRDefault="0085416E" w:rsidP="00070B3F">
                  <w:pPr>
                    <w:jc w:val="center"/>
                    <w:rPr>
                      <w:rFonts w:eastAsia="Times New Roman"/>
                      <w:color w:val="000000"/>
                      <w:sz w:val="20"/>
                      <w:szCs w:val="20"/>
                      <w:lang w:eastAsia="es-CL"/>
                    </w:rPr>
                  </w:pPr>
                  <w:r w:rsidRPr="00640D38">
                    <w:rPr>
                      <w:rFonts w:eastAsia="Times New Roman"/>
                      <w:color w:val="000000"/>
                      <w:sz w:val="20"/>
                      <w:szCs w:val="20"/>
                      <w:lang w:eastAsia="es-CL"/>
                    </w:rPr>
                    <w:t>29/04/14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85416E" w:rsidRPr="00640D38" w:rsidRDefault="0085416E" w:rsidP="00070B3F">
                  <w:pPr>
                    <w:jc w:val="center"/>
                  </w:pPr>
                  <w:r w:rsidRPr="00640D38">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85416E" w:rsidRPr="00640D38" w:rsidRDefault="0085416E" w:rsidP="00070B3F">
                  <w:pPr>
                    <w:jc w:val="center"/>
                  </w:pPr>
                  <w:r w:rsidRPr="00640D3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85416E" w:rsidRDefault="0085416E" w:rsidP="0085416E">
                  <w:pPr>
                    <w:jc w:val="center"/>
                  </w:pPr>
                  <w:r w:rsidRPr="00BD6CC6">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16E" w:rsidRPr="00640D38" w:rsidRDefault="0085416E" w:rsidP="00070B3F">
                  <w:pPr>
                    <w:jc w:val="center"/>
                    <w:rPr>
                      <w:rFonts w:eastAsia="Times New Roman"/>
                      <w:b/>
                      <w:color w:val="000000"/>
                      <w:sz w:val="20"/>
                      <w:szCs w:val="20"/>
                      <w:lang w:eastAsia="es-CL"/>
                    </w:rPr>
                  </w:pPr>
                  <w:r w:rsidRPr="00640D38">
                    <w:rPr>
                      <w:rFonts w:eastAsia="Times New Roman"/>
                      <w:b/>
                      <w:color w:val="000000"/>
                      <w:sz w:val="20"/>
                      <w:szCs w:val="20"/>
                      <w:lang w:eastAsia="es-CL"/>
                    </w:rPr>
                    <w:t>---</w:t>
                  </w:r>
                </w:p>
              </w:tc>
            </w:tr>
            <w:tr w:rsidR="0085416E" w:rsidRPr="00440575" w:rsidTr="0085416E">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16E" w:rsidRPr="00640D38" w:rsidRDefault="0085416E" w:rsidP="00070B3F">
                  <w:pPr>
                    <w:jc w:val="center"/>
                    <w:rPr>
                      <w:rFonts w:eastAsia="Times New Roman"/>
                      <w:color w:val="000000"/>
                      <w:sz w:val="20"/>
                      <w:szCs w:val="20"/>
                      <w:lang w:eastAsia="es-CL"/>
                    </w:rPr>
                  </w:pPr>
                  <w:r w:rsidRPr="00640D38">
                    <w:rPr>
                      <w:rFonts w:eastAsia="Times New Roman"/>
                      <w:color w:val="000000"/>
                      <w:sz w:val="20"/>
                      <w:szCs w:val="20"/>
                      <w:lang w:eastAsia="es-CL"/>
                    </w:rPr>
                    <w:t>06/05/14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85416E" w:rsidRPr="00640D38" w:rsidRDefault="0085416E" w:rsidP="00070B3F">
                  <w:pPr>
                    <w:jc w:val="center"/>
                    <w:rPr>
                      <w:rFonts w:eastAsia="Times New Roman"/>
                      <w:color w:val="000000"/>
                      <w:sz w:val="20"/>
                      <w:szCs w:val="20"/>
                      <w:lang w:eastAsia="es-CL"/>
                    </w:rPr>
                  </w:pPr>
                  <w:r w:rsidRPr="00640D38">
                    <w:rPr>
                      <w:rFonts w:eastAsia="Times New Roman"/>
                      <w:color w:val="000000"/>
                      <w:sz w:val="20"/>
                      <w:szCs w:val="20"/>
                      <w:lang w:eastAsia="es-CL"/>
                    </w:rPr>
                    <w:t>169</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85416E" w:rsidRPr="00640D38" w:rsidRDefault="0085416E" w:rsidP="00070B3F">
                  <w:pPr>
                    <w:jc w:val="center"/>
                    <w:rPr>
                      <w:rFonts w:eastAsia="Times New Roman"/>
                      <w:color w:val="000000"/>
                      <w:sz w:val="20"/>
                      <w:szCs w:val="20"/>
                      <w:lang w:eastAsia="es-CL"/>
                    </w:rPr>
                  </w:pPr>
                  <w:r w:rsidRPr="00640D38">
                    <w:rPr>
                      <w:rFonts w:eastAsia="Times New Roman"/>
                      <w:color w:val="000000"/>
                      <w:sz w:val="20"/>
                      <w:szCs w:val="20"/>
                      <w:lang w:eastAsia="es-CL"/>
                    </w:rPr>
                    <w:t>98</w:t>
                  </w:r>
                </w:p>
              </w:tc>
              <w:tc>
                <w:tcPr>
                  <w:tcW w:w="1570" w:type="dxa"/>
                  <w:tcBorders>
                    <w:top w:val="single" w:sz="4" w:space="0" w:color="auto"/>
                    <w:left w:val="nil"/>
                    <w:bottom w:val="single" w:sz="4" w:space="0" w:color="auto"/>
                    <w:right w:val="single" w:sz="4" w:space="0" w:color="auto"/>
                  </w:tcBorders>
                  <w:vAlign w:val="center"/>
                </w:tcPr>
                <w:p w:rsidR="0085416E" w:rsidRDefault="0085416E" w:rsidP="0085416E">
                  <w:pPr>
                    <w:jc w:val="center"/>
                  </w:pPr>
                  <w:r w:rsidRPr="00BD6CC6">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16E" w:rsidRPr="00640D38" w:rsidRDefault="0085416E" w:rsidP="00070B3F">
                  <w:pPr>
                    <w:jc w:val="center"/>
                    <w:rPr>
                      <w:rFonts w:eastAsia="Times New Roman"/>
                      <w:color w:val="000000"/>
                      <w:sz w:val="20"/>
                      <w:szCs w:val="20"/>
                      <w:lang w:eastAsia="es-CL"/>
                    </w:rPr>
                  </w:pPr>
                  <w:r w:rsidRPr="00640D38">
                    <w:rPr>
                      <w:rFonts w:eastAsia="Times New Roman"/>
                      <w:color w:val="000000"/>
                      <w:sz w:val="20"/>
                      <w:szCs w:val="20"/>
                      <w:lang w:eastAsia="es-CL"/>
                    </w:rPr>
                    <w:t>42,01</w:t>
                  </w:r>
                </w:p>
              </w:tc>
            </w:tr>
            <w:tr w:rsidR="0085416E" w:rsidRPr="00440575" w:rsidTr="0085416E">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16E" w:rsidRPr="00640D38" w:rsidRDefault="0085416E" w:rsidP="00070B3F">
                  <w:pPr>
                    <w:jc w:val="center"/>
                    <w:rPr>
                      <w:rFonts w:eastAsia="Times New Roman"/>
                      <w:color w:val="000000"/>
                      <w:sz w:val="20"/>
                      <w:szCs w:val="20"/>
                      <w:lang w:eastAsia="es-CL"/>
                    </w:rPr>
                  </w:pPr>
                  <w:r w:rsidRPr="00640D38">
                    <w:rPr>
                      <w:rFonts w:eastAsia="Times New Roman"/>
                      <w:color w:val="000000"/>
                      <w:sz w:val="20"/>
                      <w:szCs w:val="20"/>
                      <w:lang w:eastAsia="es-CL"/>
                    </w:rPr>
                    <w:t>15/05/14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85416E" w:rsidRPr="00640D38" w:rsidRDefault="0085416E" w:rsidP="00070B3F">
                  <w:pPr>
                    <w:jc w:val="center"/>
                  </w:pPr>
                  <w:r w:rsidRPr="00640D38">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85416E" w:rsidRPr="00640D38" w:rsidRDefault="0085416E" w:rsidP="00070B3F">
                  <w:pPr>
                    <w:jc w:val="center"/>
                  </w:pPr>
                  <w:r w:rsidRPr="00640D3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85416E" w:rsidRDefault="0085416E" w:rsidP="0085416E">
                  <w:pPr>
                    <w:jc w:val="center"/>
                  </w:pPr>
                  <w:r w:rsidRPr="00BD6CC6">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16E" w:rsidRPr="00640D38" w:rsidRDefault="0085416E" w:rsidP="00070B3F">
                  <w:pPr>
                    <w:jc w:val="center"/>
                    <w:rPr>
                      <w:rFonts w:eastAsia="Times New Roman"/>
                      <w:b/>
                      <w:color w:val="000000"/>
                      <w:sz w:val="20"/>
                      <w:szCs w:val="20"/>
                      <w:lang w:eastAsia="es-CL"/>
                    </w:rPr>
                  </w:pPr>
                  <w:r w:rsidRPr="00640D38">
                    <w:rPr>
                      <w:rFonts w:eastAsia="Times New Roman"/>
                      <w:b/>
                      <w:color w:val="000000"/>
                      <w:sz w:val="20"/>
                      <w:szCs w:val="20"/>
                      <w:lang w:eastAsia="es-CL"/>
                    </w:rPr>
                    <w:t>---</w:t>
                  </w:r>
                </w:p>
              </w:tc>
            </w:tr>
            <w:tr w:rsidR="0085416E" w:rsidRPr="00440575" w:rsidTr="0085416E">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16E" w:rsidRPr="00640D38" w:rsidRDefault="0085416E" w:rsidP="00070B3F">
                  <w:pPr>
                    <w:jc w:val="center"/>
                    <w:rPr>
                      <w:rFonts w:eastAsia="Times New Roman"/>
                      <w:color w:val="000000"/>
                      <w:sz w:val="20"/>
                      <w:szCs w:val="20"/>
                      <w:lang w:eastAsia="es-CL"/>
                    </w:rPr>
                  </w:pPr>
                  <w:r w:rsidRPr="00640D38">
                    <w:rPr>
                      <w:rFonts w:eastAsia="Times New Roman"/>
                      <w:color w:val="000000"/>
                      <w:sz w:val="20"/>
                      <w:szCs w:val="20"/>
                      <w:lang w:eastAsia="es-CL"/>
                    </w:rPr>
                    <w:t>22/05/14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85416E" w:rsidRPr="00640D38" w:rsidRDefault="0085416E" w:rsidP="00070B3F">
                  <w:pPr>
                    <w:jc w:val="center"/>
                  </w:pPr>
                  <w:r w:rsidRPr="00640D38">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85416E" w:rsidRPr="00640D38" w:rsidRDefault="0085416E" w:rsidP="00070B3F">
                  <w:pPr>
                    <w:jc w:val="center"/>
                  </w:pPr>
                  <w:r w:rsidRPr="00640D3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85416E" w:rsidRDefault="0085416E" w:rsidP="0085416E">
                  <w:pPr>
                    <w:jc w:val="center"/>
                  </w:pPr>
                  <w:r w:rsidRPr="00BD6CC6">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16E" w:rsidRPr="00640D38" w:rsidRDefault="0085416E" w:rsidP="00070B3F">
                  <w:pPr>
                    <w:jc w:val="center"/>
                    <w:rPr>
                      <w:rFonts w:eastAsia="Times New Roman"/>
                      <w:b/>
                      <w:color w:val="000000"/>
                      <w:sz w:val="20"/>
                      <w:szCs w:val="20"/>
                      <w:lang w:eastAsia="es-CL"/>
                    </w:rPr>
                  </w:pPr>
                  <w:r w:rsidRPr="00640D38">
                    <w:rPr>
                      <w:rFonts w:eastAsia="Times New Roman"/>
                      <w:b/>
                      <w:color w:val="000000"/>
                      <w:sz w:val="20"/>
                      <w:szCs w:val="20"/>
                      <w:lang w:eastAsia="es-CL"/>
                    </w:rPr>
                    <w:t>---</w:t>
                  </w:r>
                </w:p>
              </w:tc>
            </w:tr>
            <w:tr w:rsidR="0085416E" w:rsidRPr="00440575" w:rsidTr="0085416E">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16E" w:rsidRPr="00640D38" w:rsidRDefault="0085416E" w:rsidP="00070B3F">
                  <w:pPr>
                    <w:jc w:val="center"/>
                    <w:rPr>
                      <w:rFonts w:eastAsia="Times New Roman"/>
                      <w:color w:val="000000"/>
                      <w:sz w:val="20"/>
                      <w:szCs w:val="20"/>
                      <w:lang w:eastAsia="es-CL"/>
                    </w:rPr>
                  </w:pPr>
                  <w:r w:rsidRPr="00640D38">
                    <w:rPr>
                      <w:rFonts w:eastAsia="Times New Roman"/>
                      <w:color w:val="000000"/>
                      <w:sz w:val="20"/>
                      <w:szCs w:val="20"/>
                      <w:lang w:eastAsia="es-CL"/>
                    </w:rPr>
                    <w:t>29/05/14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85416E" w:rsidRPr="00640D38" w:rsidRDefault="0085416E" w:rsidP="00070B3F">
                  <w:pPr>
                    <w:jc w:val="center"/>
                  </w:pPr>
                  <w:r w:rsidRPr="00640D38">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85416E" w:rsidRPr="00640D38" w:rsidRDefault="0085416E" w:rsidP="00070B3F">
                  <w:pPr>
                    <w:jc w:val="center"/>
                  </w:pPr>
                  <w:r w:rsidRPr="00640D3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85416E" w:rsidRDefault="0085416E" w:rsidP="0085416E">
                  <w:pPr>
                    <w:jc w:val="center"/>
                  </w:pPr>
                  <w:r w:rsidRPr="00BD6CC6">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5416E" w:rsidRPr="00640D38" w:rsidRDefault="0085416E" w:rsidP="00070B3F">
                  <w:pPr>
                    <w:jc w:val="center"/>
                    <w:rPr>
                      <w:rFonts w:eastAsia="Times New Roman"/>
                      <w:b/>
                      <w:color w:val="000000"/>
                      <w:sz w:val="20"/>
                      <w:szCs w:val="20"/>
                      <w:lang w:eastAsia="es-CL"/>
                    </w:rPr>
                  </w:pPr>
                  <w:r w:rsidRPr="00640D38">
                    <w:rPr>
                      <w:rFonts w:eastAsia="Times New Roman"/>
                      <w:b/>
                      <w:color w:val="000000"/>
                      <w:sz w:val="20"/>
                      <w:szCs w:val="20"/>
                      <w:lang w:eastAsia="es-CL"/>
                    </w:rPr>
                    <w:t>---</w:t>
                  </w:r>
                </w:p>
              </w:tc>
            </w:tr>
          </w:tbl>
          <w:p w:rsidR="0040151E" w:rsidRDefault="0040151E" w:rsidP="00656906">
            <w:pPr>
              <w:jc w:val="left"/>
              <w:rPr>
                <w:rFonts w:ascii="Calibri" w:eastAsia="Times New Roman" w:hAnsi="Calibri"/>
                <w:color w:val="000000"/>
                <w:sz w:val="18"/>
                <w:szCs w:val="20"/>
                <w:lang w:eastAsia="es-CL"/>
              </w:rPr>
            </w:pPr>
          </w:p>
          <w:p w:rsidR="00CD696B" w:rsidRPr="00656906" w:rsidRDefault="00CD696B" w:rsidP="00656906">
            <w:pPr>
              <w:jc w:val="left"/>
              <w:rPr>
                <w:rFonts w:ascii="Calibri" w:eastAsia="Times New Roman" w:hAnsi="Calibri"/>
                <w:color w:val="000000"/>
                <w:sz w:val="18"/>
                <w:szCs w:val="20"/>
                <w:lang w:eastAsia="es-CL"/>
              </w:rPr>
            </w:pPr>
            <w:r w:rsidRPr="00656906">
              <w:rPr>
                <w:rFonts w:ascii="Calibri" w:eastAsia="Times New Roman" w:hAnsi="Calibri"/>
                <w:color w:val="000000"/>
                <w:sz w:val="18"/>
                <w:szCs w:val="20"/>
                <w:lang w:eastAsia="es-CL"/>
              </w:rPr>
              <w:t>Fuente: Elaboración propia, en base a información entregada por el titular.</w:t>
            </w:r>
          </w:p>
          <w:p w:rsidR="007256C6" w:rsidRPr="00656906" w:rsidRDefault="001B3533" w:rsidP="00656906">
            <w:pPr>
              <w:jc w:val="left"/>
              <w:rPr>
                <w:rFonts w:ascii="Calibri" w:eastAsia="Times New Roman" w:hAnsi="Calibri"/>
                <w:color w:val="000000"/>
                <w:sz w:val="18"/>
                <w:szCs w:val="20"/>
                <w:lang w:eastAsia="es-CL"/>
              </w:rPr>
            </w:pPr>
            <w:r w:rsidRPr="00656906">
              <w:rPr>
                <w:rFonts w:ascii="Calibri" w:eastAsia="Times New Roman" w:hAnsi="Calibri"/>
                <w:color w:val="000000"/>
                <w:sz w:val="18"/>
                <w:szCs w:val="20"/>
                <w:lang w:eastAsia="es-CL"/>
              </w:rPr>
              <w:t xml:space="preserve">S/A: </w:t>
            </w:r>
            <w:r w:rsidR="00A067B4" w:rsidRPr="00656906">
              <w:rPr>
                <w:rFonts w:ascii="Calibri" w:eastAsia="Times New Roman" w:hAnsi="Calibri"/>
                <w:color w:val="000000"/>
                <w:sz w:val="18"/>
                <w:szCs w:val="20"/>
                <w:lang w:eastAsia="es-CL"/>
              </w:rPr>
              <w:t>Informado s</w:t>
            </w:r>
            <w:r w:rsidRPr="00656906">
              <w:rPr>
                <w:rFonts w:ascii="Calibri" w:eastAsia="Times New Roman" w:hAnsi="Calibri"/>
                <w:color w:val="000000"/>
                <w:sz w:val="18"/>
                <w:szCs w:val="20"/>
                <w:lang w:eastAsia="es-CL"/>
              </w:rPr>
              <w:t>in flujo de agua.</w:t>
            </w:r>
          </w:p>
          <w:p w:rsidR="00CD696B" w:rsidRPr="00D36C67" w:rsidRDefault="00070B3F" w:rsidP="0044437C">
            <w:pPr>
              <w:rPr>
                <w:rFonts w:ascii="Calibri" w:eastAsia="Times New Roman" w:hAnsi="Calibri"/>
                <w:color w:val="000000"/>
                <w:sz w:val="20"/>
                <w:szCs w:val="20"/>
                <w:highlight w:val="yellow"/>
                <w:lang w:eastAsia="es-CL"/>
              </w:rPr>
            </w:pPr>
            <w:r w:rsidRPr="00656906">
              <w:rPr>
                <w:rFonts w:ascii="Calibri" w:eastAsia="Times New Roman" w:hAnsi="Calibri"/>
                <w:color w:val="000000"/>
                <w:sz w:val="18"/>
                <w:szCs w:val="20"/>
                <w:lang w:eastAsia="es-CL"/>
              </w:rPr>
              <w:t xml:space="preserve">(*): </w:t>
            </w:r>
            <w:r w:rsidR="00D02F14" w:rsidRPr="00656906">
              <w:rPr>
                <w:rFonts w:ascii="Calibri" w:eastAsia="Times New Roman" w:hAnsi="Calibri"/>
                <w:color w:val="000000"/>
                <w:sz w:val="18"/>
                <w:szCs w:val="20"/>
                <w:lang w:eastAsia="es-CL"/>
              </w:rPr>
              <w:t xml:space="preserve">Indicador de cumplimiento </w:t>
            </w:r>
            <w:r w:rsidRPr="00656906">
              <w:rPr>
                <w:rFonts w:ascii="Calibri" w:eastAsia="Times New Roman" w:hAnsi="Calibri"/>
                <w:color w:val="000000"/>
                <w:sz w:val="18"/>
                <w:szCs w:val="20"/>
                <w:lang w:eastAsia="es-CL"/>
              </w:rPr>
              <w:t xml:space="preserve">establecido por la Dirección General de Aguas, Magallanes y Ant. Chilena </w:t>
            </w:r>
            <w:r w:rsidR="00A1151B" w:rsidRPr="00656906">
              <w:rPr>
                <w:rFonts w:ascii="Calibri" w:eastAsia="Times New Roman" w:hAnsi="Calibri"/>
                <w:color w:val="000000"/>
                <w:sz w:val="18"/>
                <w:szCs w:val="20"/>
                <w:lang w:eastAsia="es-CL"/>
              </w:rPr>
              <w:t>a través de</w:t>
            </w:r>
            <w:r w:rsidR="00DF0B5B" w:rsidRPr="00656906">
              <w:rPr>
                <w:rFonts w:ascii="Calibri" w:eastAsia="Times New Roman" w:hAnsi="Calibri"/>
                <w:color w:val="000000"/>
                <w:sz w:val="18"/>
                <w:szCs w:val="20"/>
                <w:lang w:eastAsia="es-CL"/>
              </w:rPr>
              <w:t>l literal e) del</w:t>
            </w:r>
            <w:r w:rsidR="00A1151B" w:rsidRPr="00656906">
              <w:rPr>
                <w:rFonts w:ascii="Calibri" w:eastAsia="Times New Roman" w:hAnsi="Calibri"/>
                <w:color w:val="000000"/>
                <w:sz w:val="18"/>
                <w:szCs w:val="20"/>
                <w:lang w:eastAsia="es-CL"/>
              </w:rPr>
              <w:t xml:space="preserve"> </w:t>
            </w:r>
            <w:r w:rsidRPr="00656906">
              <w:rPr>
                <w:rFonts w:ascii="Calibri" w:eastAsia="Times New Roman" w:hAnsi="Calibri"/>
                <w:color w:val="000000"/>
                <w:sz w:val="18"/>
                <w:szCs w:val="20"/>
                <w:lang w:eastAsia="es-CL"/>
              </w:rPr>
              <w:t>Ord. N°212 de fecha 05/06/14</w:t>
            </w:r>
            <w:r w:rsidR="00A1151B" w:rsidRPr="00656906">
              <w:rPr>
                <w:rFonts w:ascii="Calibri" w:eastAsia="Times New Roman" w:hAnsi="Calibri"/>
                <w:color w:val="000000"/>
                <w:sz w:val="18"/>
                <w:szCs w:val="20"/>
                <w:lang w:eastAsia="es-CL"/>
              </w:rPr>
              <w:t xml:space="preserve"> </w:t>
            </w:r>
            <w:r w:rsidR="00D274D7">
              <w:rPr>
                <w:rFonts w:ascii="Calibri" w:eastAsia="Times New Roman" w:hAnsi="Calibri"/>
                <w:color w:val="000000"/>
                <w:sz w:val="18"/>
                <w:szCs w:val="20"/>
                <w:lang w:eastAsia="es-CL"/>
              </w:rPr>
              <w:t xml:space="preserve">(Ver Anexo </w:t>
            </w:r>
            <w:r w:rsidR="0044437C">
              <w:rPr>
                <w:rFonts w:ascii="Calibri" w:eastAsia="Times New Roman" w:hAnsi="Calibri"/>
                <w:color w:val="000000"/>
                <w:sz w:val="18"/>
                <w:szCs w:val="20"/>
                <w:lang w:eastAsia="es-CL"/>
              </w:rPr>
              <w:t>4</w:t>
            </w:r>
            <w:r w:rsidR="00D274D7">
              <w:rPr>
                <w:rFonts w:ascii="Calibri" w:eastAsia="Times New Roman" w:hAnsi="Calibri"/>
                <w:color w:val="000000"/>
                <w:sz w:val="18"/>
                <w:szCs w:val="20"/>
                <w:lang w:eastAsia="es-CL"/>
              </w:rPr>
              <w:t xml:space="preserve">) </w:t>
            </w:r>
            <w:r w:rsidR="00A1151B" w:rsidRPr="00656906">
              <w:rPr>
                <w:rFonts w:ascii="Calibri" w:eastAsia="Times New Roman" w:hAnsi="Calibri"/>
                <w:color w:val="000000"/>
                <w:sz w:val="18"/>
                <w:szCs w:val="20"/>
                <w:lang w:eastAsia="es-CL"/>
              </w:rPr>
              <w:t>y en virtud del considerando 8.26 de la RCA N°25/2011</w:t>
            </w:r>
            <w:r w:rsidR="00664E16" w:rsidRPr="00656906">
              <w:rPr>
                <w:rFonts w:ascii="Calibri" w:eastAsia="Times New Roman" w:hAnsi="Calibri"/>
                <w:color w:val="000000"/>
                <w:sz w:val="18"/>
                <w:szCs w:val="20"/>
                <w:lang w:eastAsia="es-CL"/>
              </w:rPr>
              <w:t xml:space="preserve"> (Plan de Vigilancia Ambiental para control arrastre de sólidos)</w:t>
            </w:r>
            <w:r w:rsidRPr="00656906">
              <w:rPr>
                <w:rFonts w:ascii="Calibri" w:eastAsia="Times New Roman" w:hAnsi="Calibri"/>
                <w:color w:val="000000"/>
                <w:sz w:val="18"/>
                <w:szCs w:val="20"/>
                <w:lang w:eastAsia="es-CL"/>
              </w:rPr>
              <w:t xml:space="preserve">, </w:t>
            </w:r>
            <w:r w:rsidR="00A1151B" w:rsidRPr="00656906">
              <w:rPr>
                <w:rFonts w:ascii="Calibri" w:eastAsia="Times New Roman" w:hAnsi="Calibri"/>
                <w:color w:val="000000"/>
                <w:sz w:val="18"/>
                <w:szCs w:val="20"/>
                <w:lang w:eastAsia="es-CL"/>
              </w:rPr>
              <w:t xml:space="preserve">mediante </w:t>
            </w:r>
            <w:r w:rsidRPr="00656906">
              <w:rPr>
                <w:rFonts w:ascii="Calibri" w:eastAsia="Times New Roman" w:hAnsi="Calibri"/>
                <w:color w:val="000000"/>
                <w:sz w:val="18"/>
                <w:szCs w:val="20"/>
                <w:lang w:eastAsia="es-CL"/>
              </w:rPr>
              <w:t xml:space="preserve">la multiplicación de la concentración máxima del parámetro sin proyecto registrada en la línea de base del año hidrológico 2011 </w:t>
            </w:r>
            <w:r w:rsidR="00EA3C14" w:rsidRPr="00656906">
              <w:rPr>
                <w:rFonts w:ascii="Calibri" w:eastAsia="Times New Roman" w:hAnsi="Calibri"/>
                <w:color w:val="000000"/>
                <w:sz w:val="18"/>
                <w:szCs w:val="20"/>
                <w:lang w:eastAsia="es-CL"/>
              </w:rPr>
              <w:t xml:space="preserve">para el punto SUP-8 </w:t>
            </w:r>
            <w:r w:rsidRPr="00656906">
              <w:rPr>
                <w:rFonts w:ascii="Calibri" w:eastAsia="Times New Roman" w:hAnsi="Calibri"/>
                <w:color w:val="000000"/>
                <w:sz w:val="18"/>
                <w:szCs w:val="20"/>
                <w:lang w:eastAsia="es-CL"/>
              </w:rPr>
              <w:t>(</w:t>
            </w:r>
            <w:r w:rsidR="00EA3C14" w:rsidRPr="00656906">
              <w:rPr>
                <w:rFonts w:ascii="Calibri" w:eastAsia="Times New Roman" w:hAnsi="Calibri"/>
                <w:color w:val="000000"/>
                <w:sz w:val="18"/>
                <w:szCs w:val="20"/>
                <w:lang w:eastAsia="es-CL"/>
              </w:rPr>
              <w:t>36</w:t>
            </w:r>
            <w:r w:rsidRPr="00656906">
              <w:rPr>
                <w:rFonts w:ascii="Calibri" w:eastAsia="Times New Roman" w:hAnsi="Calibri"/>
                <w:color w:val="000000"/>
                <w:sz w:val="18"/>
                <w:szCs w:val="20"/>
                <w:lang w:eastAsia="es-CL"/>
              </w:rPr>
              <w:t xml:space="preserve"> mg/L), por un factor de 4,6.</w:t>
            </w:r>
            <w:r w:rsidR="00656906" w:rsidRPr="00656906">
              <w:rPr>
                <w:rFonts w:ascii="Calibri" w:eastAsia="Times New Roman" w:hAnsi="Calibri"/>
                <w:color w:val="000000"/>
                <w:sz w:val="18"/>
                <w:szCs w:val="20"/>
                <w:lang w:eastAsia="es-CL"/>
              </w:rPr>
              <w:t xml:space="preserve"> La línea base del año hidrológico 2011 para el punto SUP-8 ha sido obtenida del Anexo B: Calidad de Agua Superficial, correspondiente al “Informe Consolidado Plan de Vigilancia Ambiental Recursos Hídricos”, remitido por el Titular a través del SSA (Ver punto 4.4.1 del presente informe).</w:t>
            </w:r>
          </w:p>
        </w:tc>
      </w:tr>
      <w:tr w:rsidR="00070B3F" w:rsidRPr="008F5B19" w:rsidTr="00026FF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CD696B" w:rsidRPr="007E2BEA" w:rsidRDefault="00CD696B" w:rsidP="00026FFA">
            <w:pPr>
              <w:pStyle w:val="Epgrafe"/>
              <w:rPr>
                <w:rFonts w:eastAsia="Times New Roman"/>
                <w:color w:val="000000"/>
                <w:szCs w:val="18"/>
                <w:lang w:eastAsia="es-CL"/>
              </w:rPr>
            </w:pPr>
            <w:bookmarkStart w:id="160" w:name="_Toc371041861"/>
            <w:bookmarkStart w:id="161" w:name="_Toc372760732"/>
            <w:bookmarkStart w:id="162" w:name="_Toc406154206"/>
            <w:bookmarkStart w:id="163" w:name="_Toc406154584"/>
            <w:bookmarkStart w:id="164" w:name="_Toc411610974"/>
            <w:r w:rsidRPr="007E2BEA">
              <w:t xml:space="preserve">Tabla </w:t>
            </w:r>
            <w:r w:rsidRPr="007E2BEA">
              <w:fldChar w:fldCharType="begin"/>
            </w:r>
            <w:r w:rsidRPr="007E2BEA">
              <w:instrText xml:space="preserve"> SEQ Tabla \* ARABIC </w:instrText>
            </w:r>
            <w:r w:rsidRPr="007E2BEA">
              <w:fldChar w:fldCharType="separate"/>
            </w:r>
            <w:r w:rsidR="00884821">
              <w:rPr>
                <w:noProof/>
              </w:rPr>
              <w:t>2</w:t>
            </w:r>
            <w:r w:rsidRPr="007E2BEA">
              <w:fldChar w:fldCharType="end"/>
            </w:r>
            <w:r w:rsidRPr="007E2BEA">
              <w:rPr>
                <w:szCs w:val="18"/>
              </w:rPr>
              <w:t>.</w:t>
            </w:r>
            <w:bookmarkEnd w:id="160"/>
            <w:bookmarkEnd w:id="161"/>
            <w:bookmarkEnd w:id="162"/>
            <w:bookmarkEnd w:id="163"/>
            <w:bookmarkEnd w:id="164"/>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CD696B" w:rsidRPr="007E2BEA" w:rsidRDefault="00CD696B" w:rsidP="007570AD">
            <w:pPr>
              <w:jc w:val="left"/>
              <w:rPr>
                <w:rFonts w:ascii="Calibri" w:eastAsia="Times New Roman" w:hAnsi="Calibri"/>
                <w:b/>
                <w:color w:val="000000"/>
                <w:sz w:val="18"/>
                <w:szCs w:val="18"/>
                <w:lang w:eastAsia="es-CL"/>
              </w:rPr>
            </w:pPr>
            <w:r w:rsidRPr="007E2BEA">
              <w:rPr>
                <w:rFonts w:ascii="Calibri" w:eastAsia="Times New Roman" w:hAnsi="Calibri"/>
                <w:b/>
                <w:color w:val="000000"/>
                <w:sz w:val="18"/>
                <w:szCs w:val="18"/>
                <w:lang w:eastAsia="es-CL"/>
              </w:rPr>
              <w:t xml:space="preserve">Fecha : </w:t>
            </w:r>
            <w:r w:rsidR="007570AD" w:rsidRPr="007570AD">
              <w:rPr>
                <w:rFonts w:ascii="Calibri" w:eastAsia="Times New Roman" w:hAnsi="Calibri"/>
                <w:color w:val="000000"/>
                <w:sz w:val="18"/>
                <w:szCs w:val="18"/>
                <w:lang w:eastAsia="es-CL"/>
              </w:rPr>
              <w:t>20</w:t>
            </w:r>
            <w:r w:rsidRPr="007570AD">
              <w:rPr>
                <w:rFonts w:ascii="Calibri" w:eastAsia="Times New Roman" w:hAnsi="Calibri"/>
                <w:color w:val="000000"/>
                <w:sz w:val="18"/>
                <w:szCs w:val="18"/>
                <w:lang w:eastAsia="es-CL"/>
              </w:rPr>
              <w:t>-</w:t>
            </w:r>
            <w:r w:rsidR="007570AD">
              <w:rPr>
                <w:rFonts w:ascii="Calibri" w:eastAsia="Times New Roman" w:hAnsi="Calibri"/>
                <w:color w:val="000000"/>
                <w:sz w:val="18"/>
                <w:szCs w:val="18"/>
                <w:lang w:eastAsia="es-CL"/>
              </w:rPr>
              <w:t>01</w:t>
            </w:r>
            <w:r>
              <w:rPr>
                <w:rFonts w:ascii="Calibri" w:eastAsia="Times New Roman" w:hAnsi="Calibri"/>
                <w:color w:val="000000"/>
                <w:sz w:val="18"/>
                <w:szCs w:val="18"/>
                <w:lang w:eastAsia="es-CL"/>
              </w:rPr>
              <w:t>-</w:t>
            </w:r>
            <w:r w:rsidRPr="0037416F">
              <w:rPr>
                <w:rFonts w:ascii="Calibri" w:eastAsia="Times New Roman" w:hAnsi="Calibri"/>
                <w:color w:val="000000"/>
                <w:sz w:val="18"/>
                <w:szCs w:val="18"/>
                <w:lang w:eastAsia="es-CL"/>
              </w:rPr>
              <w:t>201</w:t>
            </w:r>
            <w:r w:rsidR="001165D8">
              <w:rPr>
                <w:rFonts w:ascii="Calibri" w:eastAsia="Times New Roman" w:hAnsi="Calibri"/>
                <w:color w:val="000000"/>
                <w:sz w:val="18"/>
                <w:szCs w:val="18"/>
                <w:lang w:eastAsia="es-CL"/>
              </w:rPr>
              <w:t>5</w:t>
            </w:r>
            <w:r w:rsidRPr="007E2BEA">
              <w:rPr>
                <w:rFonts w:ascii="Calibri" w:eastAsia="Times New Roman" w:hAnsi="Calibri"/>
                <w:color w:val="000000"/>
                <w:sz w:val="18"/>
                <w:szCs w:val="18"/>
                <w:lang w:eastAsia="es-CL"/>
              </w:rPr>
              <w:t xml:space="preserve"> (Fecha de elaboración)</w:t>
            </w:r>
          </w:p>
        </w:tc>
      </w:tr>
      <w:tr w:rsidR="00CD696B" w:rsidRPr="00A83D8B" w:rsidTr="00026FFA">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CD696B" w:rsidRPr="007E2BEA" w:rsidRDefault="00CD696B" w:rsidP="0040151E">
            <w:pPr>
              <w:rPr>
                <w:rFonts w:ascii="Calibri" w:eastAsia="Times New Roman" w:hAnsi="Calibri"/>
                <w:color w:val="000000"/>
                <w:sz w:val="18"/>
                <w:szCs w:val="18"/>
                <w:lang w:eastAsia="es-CL"/>
              </w:rPr>
            </w:pPr>
            <w:r w:rsidRPr="007570AD">
              <w:rPr>
                <w:rFonts w:ascii="Calibri" w:eastAsia="Times New Roman" w:hAnsi="Calibri"/>
                <w:b/>
                <w:color w:val="000000"/>
                <w:sz w:val="18"/>
                <w:szCs w:val="18"/>
                <w:lang w:eastAsia="es-CL"/>
              </w:rPr>
              <w:t>Descripción de Medio de Prueba:</w:t>
            </w:r>
            <w:r w:rsidRPr="007570AD">
              <w:rPr>
                <w:rFonts w:ascii="Calibri" w:eastAsia="Times New Roman" w:hAnsi="Calibri"/>
                <w:color w:val="000000"/>
                <w:sz w:val="18"/>
                <w:szCs w:val="18"/>
                <w:lang w:eastAsia="es-CL"/>
              </w:rPr>
              <w:t xml:space="preserve"> Resultados de mediciones de </w:t>
            </w:r>
            <w:r w:rsidR="00194CC0" w:rsidRPr="007570AD">
              <w:rPr>
                <w:rFonts w:ascii="Calibri" w:eastAsia="Times New Roman" w:hAnsi="Calibri"/>
                <w:color w:val="000000"/>
                <w:sz w:val="18"/>
                <w:szCs w:val="18"/>
                <w:lang w:eastAsia="es-CL"/>
              </w:rPr>
              <w:t xml:space="preserve">Sólidos Suspendidos </w:t>
            </w:r>
            <w:r w:rsidR="00F002B5" w:rsidRPr="007570AD">
              <w:rPr>
                <w:rFonts w:ascii="Calibri" w:eastAsia="Times New Roman" w:hAnsi="Calibri"/>
                <w:color w:val="000000"/>
                <w:sz w:val="18"/>
                <w:szCs w:val="18"/>
                <w:lang w:eastAsia="es-CL"/>
              </w:rPr>
              <w:t xml:space="preserve">Totales </w:t>
            </w:r>
            <w:r w:rsidRPr="007570AD">
              <w:rPr>
                <w:rFonts w:ascii="Calibri" w:eastAsia="Times New Roman" w:hAnsi="Calibri"/>
                <w:color w:val="000000"/>
                <w:sz w:val="18"/>
                <w:szCs w:val="18"/>
                <w:lang w:eastAsia="es-CL"/>
              </w:rPr>
              <w:t>obtenidas a la entrada y salida de la Obra de Decantación 3</w:t>
            </w:r>
            <w:r w:rsidR="00194CC0" w:rsidRPr="007570AD">
              <w:rPr>
                <w:rFonts w:ascii="Calibri" w:eastAsia="Times New Roman" w:hAnsi="Calibri"/>
                <w:color w:val="000000"/>
                <w:sz w:val="18"/>
                <w:szCs w:val="18"/>
                <w:lang w:eastAsia="es-CL"/>
              </w:rPr>
              <w:t xml:space="preserve"> entre los meses de marzo y </w:t>
            </w:r>
            <w:r w:rsidR="0040151E">
              <w:rPr>
                <w:rFonts w:ascii="Calibri" w:eastAsia="Times New Roman" w:hAnsi="Calibri"/>
                <w:color w:val="000000"/>
                <w:sz w:val="18"/>
                <w:szCs w:val="18"/>
                <w:lang w:eastAsia="es-CL"/>
              </w:rPr>
              <w:t>mayo</w:t>
            </w:r>
            <w:r w:rsidR="00194CC0" w:rsidRPr="007570AD">
              <w:rPr>
                <w:rFonts w:ascii="Calibri" w:eastAsia="Times New Roman" w:hAnsi="Calibri"/>
                <w:color w:val="000000"/>
                <w:sz w:val="18"/>
                <w:szCs w:val="18"/>
                <w:lang w:eastAsia="es-CL"/>
              </w:rPr>
              <w:t xml:space="preserve"> de 2014</w:t>
            </w:r>
            <w:r w:rsidRPr="007570AD">
              <w:rPr>
                <w:rFonts w:ascii="Calibri" w:eastAsia="Times New Roman" w:hAnsi="Calibri"/>
                <w:color w:val="000000"/>
                <w:sz w:val="18"/>
                <w:szCs w:val="18"/>
                <w:lang w:eastAsia="es-CL"/>
              </w:rPr>
              <w:t>, con sus correspondientes porcentajes de abatimiento.</w:t>
            </w:r>
          </w:p>
        </w:tc>
      </w:tr>
      <w:tr w:rsidR="00CD696B" w:rsidRPr="00F551C3" w:rsidTr="00511F87">
        <w:trPr>
          <w:trHeight w:val="297"/>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CD696B" w:rsidRPr="00F551C3" w:rsidRDefault="00CD696B" w:rsidP="00026FFA">
            <w:pPr>
              <w:jc w:val="left"/>
              <w:rPr>
                <w:rFonts w:ascii="Calibri" w:eastAsia="Times New Roman" w:hAnsi="Calibri"/>
                <w:color w:val="000000"/>
                <w:lang w:eastAsia="es-CL"/>
              </w:rPr>
            </w:pPr>
          </w:p>
        </w:tc>
      </w:tr>
    </w:tbl>
    <w:p w:rsidR="009104B0" w:rsidRDefault="009104B0" w:rsidP="00D21966">
      <w:pPr>
        <w:jc w:val="left"/>
        <w:rPr>
          <w:rFonts w:cstheme="minorHAnsi"/>
          <w:b/>
          <w:sz w:val="20"/>
          <w:szCs w:val="24"/>
        </w:rPr>
      </w:pPr>
    </w:p>
    <w:p w:rsidR="0040151E" w:rsidRDefault="0040151E" w:rsidP="00D21966">
      <w:pPr>
        <w:jc w:val="left"/>
        <w:rPr>
          <w:rFonts w:cstheme="minorHAnsi"/>
          <w:b/>
          <w:sz w:val="20"/>
          <w:szCs w:val="24"/>
        </w:rPr>
      </w:pPr>
    </w:p>
    <w:p w:rsidR="0040151E" w:rsidRDefault="0040151E" w:rsidP="00D21966">
      <w:pPr>
        <w:jc w:val="left"/>
        <w:rPr>
          <w:rFonts w:cstheme="minorHAnsi"/>
          <w:b/>
          <w:sz w:val="20"/>
          <w:szCs w:val="24"/>
        </w:rPr>
      </w:pPr>
    </w:p>
    <w:p w:rsidR="0040151E" w:rsidRDefault="0040151E" w:rsidP="00D21966">
      <w:pPr>
        <w:jc w:val="left"/>
        <w:rPr>
          <w:rFonts w:cstheme="minorHAnsi"/>
          <w:b/>
          <w:sz w:val="20"/>
          <w:szCs w:val="24"/>
        </w:rPr>
      </w:pPr>
    </w:p>
    <w:p w:rsidR="0040151E" w:rsidRDefault="0040151E" w:rsidP="00D21966">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6874"/>
        <w:gridCol w:w="6838"/>
      </w:tblGrid>
      <w:tr w:rsidR="00914A37" w:rsidRPr="008F5B19" w:rsidTr="0093357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4A37" w:rsidRPr="00D36C67" w:rsidRDefault="00914A37" w:rsidP="00933570">
            <w:pPr>
              <w:jc w:val="center"/>
              <w:rPr>
                <w:rFonts w:ascii="Calibri" w:eastAsia="Times New Roman" w:hAnsi="Calibri"/>
                <w:b/>
                <w:bCs/>
                <w:color w:val="000000"/>
                <w:sz w:val="20"/>
                <w:szCs w:val="20"/>
                <w:highlight w:val="yellow"/>
                <w:lang w:eastAsia="es-CL"/>
              </w:rPr>
            </w:pPr>
            <w:r w:rsidRPr="00D12E84">
              <w:rPr>
                <w:rFonts w:eastAsia="Times New Roman"/>
                <w:b/>
                <w:bCs/>
                <w:color w:val="000000"/>
                <w:sz w:val="20"/>
                <w:szCs w:val="20"/>
                <w:lang w:eastAsia="es-CL"/>
              </w:rPr>
              <w:t>Registros</w:t>
            </w:r>
          </w:p>
        </w:tc>
      </w:tr>
      <w:tr w:rsidR="00914A37" w:rsidRPr="008F5B19" w:rsidTr="00C20CC6">
        <w:trPr>
          <w:trHeight w:val="5333"/>
          <w:jc w:val="center"/>
        </w:trPr>
        <w:tc>
          <w:tcPr>
            <w:tcW w:w="5000" w:type="pct"/>
            <w:gridSpan w:val="2"/>
            <w:tcBorders>
              <w:top w:val="nil"/>
              <w:left w:val="single" w:sz="4" w:space="0" w:color="auto"/>
              <w:right w:val="single" w:sz="4" w:space="0" w:color="auto"/>
            </w:tcBorders>
            <w:shd w:val="clear" w:color="auto" w:fill="auto"/>
            <w:noWrap/>
            <w:vAlign w:val="center"/>
            <w:hideMark/>
          </w:tcPr>
          <w:p w:rsidR="00C20CC6" w:rsidRDefault="00C20CC6"/>
          <w:tbl>
            <w:tblPr>
              <w:tblW w:w="8433" w:type="dxa"/>
              <w:jc w:val="center"/>
              <w:tblInd w:w="1533" w:type="dxa"/>
              <w:tblCellMar>
                <w:left w:w="70" w:type="dxa"/>
                <w:right w:w="70" w:type="dxa"/>
              </w:tblCellMar>
              <w:tblLook w:val="04A0" w:firstRow="1" w:lastRow="0" w:firstColumn="1" w:lastColumn="0" w:noHBand="0" w:noVBand="1"/>
            </w:tblPr>
            <w:tblGrid>
              <w:gridCol w:w="1806"/>
              <w:gridCol w:w="1816"/>
              <w:gridCol w:w="1671"/>
              <w:gridCol w:w="1570"/>
              <w:gridCol w:w="1570"/>
            </w:tblGrid>
            <w:tr w:rsidR="00C20CC6" w:rsidRPr="00640D38" w:rsidTr="00933570">
              <w:trPr>
                <w:trHeight w:val="300"/>
                <w:jc w:val="center"/>
              </w:trPr>
              <w:tc>
                <w:tcPr>
                  <w:tcW w:w="1806" w:type="dxa"/>
                  <w:vMerge w:val="restart"/>
                  <w:tcBorders>
                    <w:top w:val="single" w:sz="4" w:space="0" w:color="auto"/>
                    <w:left w:val="single" w:sz="4" w:space="0" w:color="auto"/>
                    <w:right w:val="single" w:sz="4" w:space="0" w:color="auto"/>
                  </w:tcBorders>
                  <w:shd w:val="clear" w:color="000000" w:fill="BFBFBF"/>
                  <w:noWrap/>
                  <w:vAlign w:val="center"/>
                </w:tcPr>
                <w:p w:rsidR="00C20CC6" w:rsidRPr="00640D38" w:rsidRDefault="00C20CC6" w:rsidP="00933570">
                  <w:pPr>
                    <w:jc w:val="center"/>
                    <w:rPr>
                      <w:rFonts w:eastAsia="Times New Roman"/>
                      <w:b/>
                      <w:bCs/>
                      <w:color w:val="000000"/>
                      <w:sz w:val="20"/>
                      <w:szCs w:val="20"/>
                      <w:lang w:eastAsia="es-CL"/>
                    </w:rPr>
                  </w:pPr>
                  <w:r w:rsidRPr="00640D38">
                    <w:rPr>
                      <w:rFonts w:eastAsia="Times New Roman"/>
                      <w:b/>
                      <w:bCs/>
                      <w:color w:val="000000"/>
                      <w:sz w:val="20"/>
                      <w:szCs w:val="20"/>
                      <w:lang w:eastAsia="es-CL"/>
                    </w:rPr>
                    <w:t>Fecha muestreo</w:t>
                  </w:r>
                </w:p>
              </w:tc>
              <w:tc>
                <w:tcPr>
                  <w:tcW w:w="5057" w:type="dxa"/>
                  <w:gridSpan w:val="3"/>
                  <w:tcBorders>
                    <w:top w:val="single" w:sz="4" w:space="0" w:color="auto"/>
                    <w:left w:val="nil"/>
                    <w:bottom w:val="single" w:sz="4" w:space="0" w:color="auto"/>
                    <w:right w:val="single" w:sz="4" w:space="0" w:color="auto"/>
                  </w:tcBorders>
                  <w:shd w:val="clear" w:color="000000" w:fill="BFBFBF"/>
                  <w:noWrap/>
                  <w:vAlign w:val="center"/>
                </w:tcPr>
                <w:p w:rsidR="00C20CC6" w:rsidRPr="00640D38" w:rsidRDefault="00C20CC6" w:rsidP="00933570">
                  <w:pPr>
                    <w:jc w:val="center"/>
                    <w:rPr>
                      <w:rFonts w:eastAsia="Times New Roman"/>
                      <w:b/>
                      <w:bCs/>
                      <w:color w:val="000000"/>
                      <w:sz w:val="20"/>
                      <w:szCs w:val="20"/>
                      <w:lang w:eastAsia="es-CL"/>
                    </w:rPr>
                  </w:pPr>
                  <w:r w:rsidRPr="00640D38">
                    <w:rPr>
                      <w:rFonts w:eastAsia="Times New Roman"/>
                      <w:b/>
                      <w:bCs/>
                      <w:color w:val="000000"/>
                      <w:sz w:val="20"/>
                      <w:szCs w:val="20"/>
                      <w:lang w:eastAsia="es-CL"/>
                    </w:rPr>
                    <w:t>Medición de Sólidos Suspendidos Totales (mg/L)</w:t>
                  </w:r>
                </w:p>
              </w:tc>
              <w:tc>
                <w:tcPr>
                  <w:tcW w:w="1570" w:type="dxa"/>
                  <w:vMerge w:val="restart"/>
                  <w:tcBorders>
                    <w:top w:val="single" w:sz="4" w:space="0" w:color="auto"/>
                    <w:left w:val="nil"/>
                    <w:right w:val="single" w:sz="4" w:space="0" w:color="auto"/>
                  </w:tcBorders>
                  <w:shd w:val="clear" w:color="000000" w:fill="BFBFBF"/>
                  <w:vAlign w:val="center"/>
                </w:tcPr>
                <w:p w:rsidR="00C20CC6" w:rsidRPr="00640D38" w:rsidRDefault="00C20CC6" w:rsidP="00933570">
                  <w:pPr>
                    <w:jc w:val="center"/>
                    <w:rPr>
                      <w:rFonts w:eastAsia="Times New Roman"/>
                      <w:b/>
                      <w:bCs/>
                      <w:color w:val="000000"/>
                      <w:sz w:val="20"/>
                      <w:szCs w:val="20"/>
                      <w:lang w:eastAsia="es-CL"/>
                    </w:rPr>
                  </w:pPr>
                  <w:r w:rsidRPr="00640D38">
                    <w:rPr>
                      <w:rFonts w:eastAsia="Times New Roman"/>
                      <w:b/>
                      <w:bCs/>
                      <w:color w:val="000000"/>
                      <w:sz w:val="20"/>
                      <w:szCs w:val="20"/>
                      <w:lang w:eastAsia="es-CL"/>
                    </w:rPr>
                    <w:t>% Abatimiento</w:t>
                  </w:r>
                </w:p>
              </w:tc>
            </w:tr>
            <w:tr w:rsidR="00C20CC6" w:rsidRPr="00640D38" w:rsidTr="00C20CC6">
              <w:trPr>
                <w:trHeight w:val="300"/>
                <w:jc w:val="center"/>
              </w:trPr>
              <w:tc>
                <w:tcPr>
                  <w:tcW w:w="1806" w:type="dxa"/>
                  <w:vMerge/>
                  <w:tcBorders>
                    <w:left w:val="single" w:sz="4" w:space="0" w:color="auto"/>
                    <w:bottom w:val="single" w:sz="4" w:space="0" w:color="auto"/>
                    <w:right w:val="single" w:sz="4" w:space="0" w:color="auto"/>
                  </w:tcBorders>
                  <w:shd w:val="clear" w:color="000000" w:fill="BFBFBF"/>
                  <w:noWrap/>
                  <w:vAlign w:val="center"/>
                </w:tcPr>
                <w:p w:rsidR="00C20CC6" w:rsidRPr="00640D38" w:rsidRDefault="00C20CC6" w:rsidP="00933570">
                  <w:pPr>
                    <w:jc w:val="center"/>
                    <w:rPr>
                      <w:rFonts w:eastAsia="Times New Roman"/>
                      <w:b/>
                      <w:bCs/>
                      <w:color w:val="000000"/>
                      <w:sz w:val="20"/>
                      <w:szCs w:val="20"/>
                      <w:lang w:eastAsia="es-CL"/>
                    </w:rPr>
                  </w:pPr>
                </w:p>
              </w:tc>
              <w:tc>
                <w:tcPr>
                  <w:tcW w:w="1816" w:type="dxa"/>
                  <w:tcBorders>
                    <w:top w:val="single" w:sz="4" w:space="0" w:color="auto"/>
                    <w:left w:val="nil"/>
                    <w:bottom w:val="single" w:sz="4" w:space="0" w:color="auto"/>
                    <w:right w:val="single" w:sz="4" w:space="0" w:color="auto"/>
                  </w:tcBorders>
                  <w:shd w:val="clear" w:color="000000" w:fill="BFBFBF"/>
                  <w:noWrap/>
                  <w:vAlign w:val="center"/>
                </w:tcPr>
                <w:p w:rsidR="00C20CC6" w:rsidRPr="00640D38" w:rsidRDefault="00C20CC6" w:rsidP="00933570">
                  <w:pPr>
                    <w:jc w:val="center"/>
                    <w:rPr>
                      <w:rFonts w:eastAsia="Times New Roman"/>
                      <w:b/>
                      <w:bCs/>
                      <w:color w:val="000000"/>
                      <w:sz w:val="20"/>
                      <w:szCs w:val="20"/>
                      <w:lang w:eastAsia="es-CL"/>
                    </w:rPr>
                  </w:pPr>
                  <w:r w:rsidRPr="00640D38">
                    <w:rPr>
                      <w:rFonts w:eastAsia="Times New Roman"/>
                      <w:b/>
                      <w:bCs/>
                      <w:color w:val="000000"/>
                      <w:sz w:val="20"/>
                      <w:szCs w:val="20"/>
                      <w:lang w:eastAsia="es-CL"/>
                    </w:rPr>
                    <w:t>Entrada piscina decantación</w:t>
                  </w:r>
                </w:p>
              </w:tc>
              <w:tc>
                <w:tcPr>
                  <w:tcW w:w="1671" w:type="dxa"/>
                  <w:tcBorders>
                    <w:top w:val="single" w:sz="4" w:space="0" w:color="auto"/>
                    <w:left w:val="nil"/>
                    <w:bottom w:val="single" w:sz="4" w:space="0" w:color="auto"/>
                    <w:right w:val="single" w:sz="4" w:space="0" w:color="auto"/>
                  </w:tcBorders>
                  <w:shd w:val="clear" w:color="000000" w:fill="BFBFBF"/>
                  <w:noWrap/>
                  <w:vAlign w:val="center"/>
                </w:tcPr>
                <w:p w:rsidR="00C20CC6" w:rsidRPr="00640D38" w:rsidRDefault="00C20CC6" w:rsidP="00933570">
                  <w:pPr>
                    <w:jc w:val="center"/>
                    <w:rPr>
                      <w:rFonts w:eastAsia="Times New Roman"/>
                      <w:b/>
                      <w:bCs/>
                      <w:color w:val="000000"/>
                      <w:sz w:val="20"/>
                      <w:szCs w:val="20"/>
                      <w:lang w:eastAsia="es-CL"/>
                    </w:rPr>
                  </w:pPr>
                  <w:r w:rsidRPr="00640D38">
                    <w:rPr>
                      <w:rFonts w:eastAsia="Times New Roman"/>
                      <w:b/>
                      <w:bCs/>
                      <w:color w:val="000000"/>
                      <w:sz w:val="20"/>
                      <w:szCs w:val="20"/>
                      <w:lang w:eastAsia="es-CL"/>
                    </w:rPr>
                    <w:t>Salida piscina decantación</w:t>
                  </w:r>
                </w:p>
              </w:tc>
              <w:tc>
                <w:tcPr>
                  <w:tcW w:w="1570" w:type="dxa"/>
                  <w:tcBorders>
                    <w:top w:val="single" w:sz="4" w:space="0" w:color="auto"/>
                    <w:left w:val="nil"/>
                    <w:bottom w:val="single" w:sz="4" w:space="0" w:color="auto"/>
                    <w:right w:val="single" w:sz="4" w:space="0" w:color="auto"/>
                  </w:tcBorders>
                  <w:shd w:val="clear" w:color="000000" w:fill="BFBFBF"/>
                  <w:vAlign w:val="center"/>
                </w:tcPr>
                <w:p w:rsidR="00C20CC6" w:rsidRPr="00640D38" w:rsidRDefault="00C20CC6" w:rsidP="00C20CC6">
                  <w:pPr>
                    <w:jc w:val="center"/>
                    <w:rPr>
                      <w:rFonts w:eastAsia="Times New Roman"/>
                      <w:b/>
                      <w:bCs/>
                      <w:color w:val="000000"/>
                      <w:sz w:val="20"/>
                      <w:szCs w:val="20"/>
                      <w:lang w:eastAsia="es-CL"/>
                    </w:rPr>
                  </w:pPr>
                  <w:r>
                    <w:rPr>
                      <w:rFonts w:eastAsia="Times New Roman"/>
                      <w:b/>
                      <w:bCs/>
                      <w:color w:val="000000"/>
                      <w:sz w:val="20"/>
                      <w:szCs w:val="20"/>
                      <w:lang w:eastAsia="es-CL"/>
                    </w:rPr>
                    <w:t>Límite permitido DGA (*)</w:t>
                  </w:r>
                </w:p>
              </w:tc>
              <w:tc>
                <w:tcPr>
                  <w:tcW w:w="1570" w:type="dxa"/>
                  <w:vMerge/>
                  <w:tcBorders>
                    <w:left w:val="single" w:sz="4" w:space="0" w:color="auto"/>
                    <w:bottom w:val="single" w:sz="4" w:space="0" w:color="auto"/>
                    <w:right w:val="single" w:sz="4" w:space="0" w:color="auto"/>
                  </w:tcBorders>
                  <w:shd w:val="clear" w:color="000000" w:fill="BFBFBF"/>
                  <w:noWrap/>
                  <w:vAlign w:val="center"/>
                </w:tcPr>
                <w:p w:rsidR="00C20CC6" w:rsidRPr="00640D38" w:rsidRDefault="00C20CC6" w:rsidP="00933570">
                  <w:pPr>
                    <w:jc w:val="center"/>
                    <w:rPr>
                      <w:rFonts w:eastAsia="Times New Roman"/>
                      <w:b/>
                      <w:bCs/>
                      <w:color w:val="000000"/>
                      <w:sz w:val="20"/>
                      <w:szCs w:val="20"/>
                      <w:lang w:eastAsia="es-CL"/>
                    </w:rPr>
                  </w:pPr>
                </w:p>
              </w:tc>
            </w:tr>
            <w:tr w:rsidR="0040151E" w:rsidRPr="00440575" w:rsidTr="0040151E">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Pr="00640D38" w:rsidRDefault="0040151E" w:rsidP="00265983">
                  <w:pPr>
                    <w:jc w:val="center"/>
                    <w:rPr>
                      <w:rFonts w:eastAsia="Times New Roman"/>
                      <w:color w:val="000000"/>
                      <w:sz w:val="20"/>
                      <w:szCs w:val="20"/>
                      <w:lang w:eastAsia="es-CL"/>
                    </w:rPr>
                  </w:pPr>
                  <w:r>
                    <w:rPr>
                      <w:rFonts w:eastAsia="Times New Roman"/>
                      <w:color w:val="000000"/>
                      <w:sz w:val="20"/>
                      <w:szCs w:val="20"/>
                      <w:lang w:eastAsia="es-CL"/>
                    </w:rPr>
                    <w:t>05/06/14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0151E" w:rsidRPr="00640D38" w:rsidRDefault="0040151E" w:rsidP="00265983">
                  <w:pPr>
                    <w:jc w:val="center"/>
                    <w:rPr>
                      <w:rFonts w:eastAsia="Times New Roman"/>
                      <w:color w:val="000000"/>
                      <w:sz w:val="20"/>
                      <w:szCs w:val="20"/>
                      <w:lang w:eastAsia="es-CL"/>
                    </w:rPr>
                  </w:pPr>
                  <w:r>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0151E" w:rsidRPr="00640D38" w:rsidRDefault="0040151E" w:rsidP="00265983">
                  <w:pPr>
                    <w:jc w:val="center"/>
                    <w:rPr>
                      <w:rFonts w:eastAsia="Times New Roman"/>
                      <w:color w:val="000000"/>
                      <w:sz w:val="20"/>
                      <w:szCs w:val="20"/>
                      <w:lang w:eastAsia="es-CL"/>
                    </w:rPr>
                  </w:pPr>
                  <w:r>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40151E" w:rsidRDefault="0040151E" w:rsidP="00265983">
                  <w:pPr>
                    <w:jc w:val="center"/>
                  </w:pPr>
                  <w:r w:rsidRPr="00BD6CC6">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Pr="00640D38" w:rsidRDefault="0040151E" w:rsidP="00265983">
                  <w:pPr>
                    <w:jc w:val="center"/>
                    <w:rPr>
                      <w:rFonts w:eastAsia="Times New Roman"/>
                      <w:b/>
                      <w:color w:val="000000"/>
                      <w:sz w:val="20"/>
                      <w:szCs w:val="20"/>
                      <w:lang w:eastAsia="es-CL"/>
                    </w:rPr>
                  </w:pPr>
                  <w:r w:rsidRPr="00640D38">
                    <w:rPr>
                      <w:rFonts w:eastAsia="Times New Roman"/>
                      <w:b/>
                      <w:color w:val="000000"/>
                      <w:sz w:val="20"/>
                      <w:szCs w:val="20"/>
                      <w:lang w:eastAsia="es-CL"/>
                    </w:rPr>
                    <w:t>---</w:t>
                  </w:r>
                </w:p>
              </w:tc>
            </w:tr>
            <w:tr w:rsidR="0040151E" w:rsidRPr="00440575" w:rsidTr="0040151E">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Pr="00640D38" w:rsidRDefault="0040151E" w:rsidP="00265983">
                  <w:pPr>
                    <w:jc w:val="center"/>
                    <w:rPr>
                      <w:rFonts w:eastAsia="Times New Roman"/>
                      <w:color w:val="000000"/>
                      <w:sz w:val="20"/>
                      <w:szCs w:val="20"/>
                      <w:lang w:eastAsia="es-CL"/>
                    </w:rPr>
                  </w:pPr>
                  <w:r>
                    <w:rPr>
                      <w:rFonts w:eastAsia="Times New Roman"/>
                      <w:color w:val="000000"/>
                      <w:sz w:val="20"/>
                      <w:szCs w:val="20"/>
                      <w:lang w:eastAsia="es-CL"/>
                    </w:rPr>
                    <w:t>10/06/14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0151E" w:rsidRPr="00640D38" w:rsidRDefault="0040151E" w:rsidP="00265983">
                  <w:pPr>
                    <w:jc w:val="center"/>
                    <w:rPr>
                      <w:rFonts w:eastAsia="Times New Roman"/>
                      <w:color w:val="000000"/>
                      <w:sz w:val="20"/>
                      <w:szCs w:val="20"/>
                      <w:lang w:eastAsia="es-CL"/>
                    </w:rPr>
                  </w:pPr>
                  <w:r>
                    <w:rPr>
                      <w:rFonts w:eastAsia="Times New Roman"/>
                      <w:color w:val="000000"/>
                      <w:sz w:val="20"/>
                      <w:szCs w:val="20"/>
                      <w:lang w:eastAsia="es-CL"/>
                    </w:rPr>
                    <w:t>2712</w:t>
                  </w:r>
                </w:p>
              </w:tc>
              <w:tc>
                <w:tcPr>
                  <w:tcW w:w="1671" w:type="dxa"/>
                  <w:tcBorders>
                    <w:top w:val="single" w:sz="4" w:space="0" w:color="auto"/>
                    <w:left w:val="nil"/>
                    <w:bottom w:val="single" w:sz="4" w:space="0" w:color="auto"/>
                    <w:right w:val="single" w:sz="4" w:space="0" w:color="auto"/>
                  </w:tcBorders>
                  <w:shd w:val="clear" w:color="auto" w:fill="FFC000"/>
                  <w:noWrap/>
                  <w:vAlign w:val="center"/>
                </w:tcPr>
                <w:p w:rsidR="0040151E" w:rsidRPr="0085416E" w:rsidRDefault="0040151E" w:rsidP="00265983">
                  <w:pPr>
                    <w:jc w:val="center"/>
                    <w:rPr>
                      <w:rFonts w:eastAsia="Times New Roman"/>
                      <w:b/>
                      <w:color w:val="000000"/>
                      <w:sz w:val="20"/>
                      <w:szCs w:val="20"/>
                      <w:lang w:eastAsia="es-CL"/>
                    </w:rPr>
                  </w:pPr>
                  <w:r w:rsidRPr="0085416E">
                    <w:rPr>
                      <w:rFonts w:eastAsia="Times New Roman"/>
                      <w:b/>
                      <w:color w:val="000000"/>
                      <w:sz w:val="20"/>
                      <w:szCs w:val="20"/>
                      <w:lang w:eastAsia="es-CL"/>
                    </w:rPr>
                    <w:t>1872</w:t>
                  </w:r>
                </w:p>
              </w:tc>
              <w:tc>
                <w:tcPr>
                  <w:tcW w:w="1570" w:type="dxa"/>
                  <w:tcBorders>
                    <w:top w:val="single" w:sz="4" w:space="0" w:color="auto"/>
                    <w:left w:val="nil"/>
                    <w:bottom w:val="single" w:sz="4" w:space="0" w:color="auto"/>
                    <w:right w:val="single" w:sz="4" w:space="0" w:color="auto"/>
                  </w:tcBorders>
                  <w:vAlign w:val="center"/>
                </w:tcPr>
                <w:p w:rsidR="0040151E" w:rsidRDefault="0040151E" w:rsidP="00265983">
                  <w:pPr>
                    <w:jc w:val="center"/>
                  </w:pPr>
                  <w:r w:rsidRPr="00BD6CC6">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Pr="00EA0043" w:rsidRDefault="0040151E" w:rsidP="00265983">
                  <w:pPr>
                    <w:jc w:val="center"/>
                    <w:rPr>
                      <w:rFonts w:eastAsia="Times New Roman"/>
                      <w:color w:val="000000"/>
                      <w:sz w:val="20"/>
                      <w:szCs w:val="20"/>
                      <w:lang w:eastAsia="es-CL"/>
                    </w:rPr>
                  </w:pPr>
                  <w:r w:rsidRPr="00EA0043">
                    <w:rPr>
                      <w:rFonts w:eastAsia="Times New Roman"/>
                      <w:color w:val="000000"/>
                      <w:sz w:val="20"/>
                      <w:szCs w:val="20"/>
                      <w:lang w:eastAsia="es-CL"/>
                    </w:rPr>
                    <w:t>30,97</w:t>
                  </w:r>
                </w:p>
              </w:tc>
            </w:tr>
            <w:tr w:rsidR="0040151E" w:rsidRPr="00440575" w:rsidTr="0040151E">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Pr="00640D38" w:rsidRDefault="0040151E" w:rsidP="00265983">
                  <w:pPr>
                    <w:jc w:val="center"/>
                    <w:rPr>
                      <w:rFonts w:eastAsia="Times New Roman"/>
                      <w:color w:val="000000"/>
                      <w:sz w:val="20"/>
                      <w:szCs w:val="20"/>
                      <w:lang w:eastAsia="es-CL"/>
                    </w:rPr>
                  </w:pPr>
                  <w:r>
                    <w:rPr>
                      <w:rFonts w:eastAsia="Times New Roman"/>
                      <w:color w:val="000000"/>
                      <w:sz w:val="20"/>
                      <w:szCs w:val="20"/>
                      <w:lang w:eastAsia="es-CL"/>
                    </w:rPr>
                    <w:t>19/06/14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0151E" w:rsidRPr="00640D38" w:rsidRDefault="0040151E" w:rsidP="00265983">
                  <w:pPr>
                    <w:jc w:val="center"/>
                    <w:rPr>
                      <w:rFonts w:eastAsia="Times New Roman"/>
                      <w:color w:val="000000"/>
                      <w:sz w:val="20"/>
                      <w:szCs w:val="20"/>
                      <w:lang w:eastAsia="es-CL"/>
                    </w:rPr>
                  </w:pPr>
                  <w:r>
                    <w:rPr>
                      <w:rFonts w:eastAsia="Times New Roman"/>
                      <w:color w:val="000000"/>
                      <w:sz w:val="20"/>
                      <w:szCs w:val="20"/>
                      <w:lang w:eastAsia="es-CL"/>
                    </w:rPr>
                    <w:t>406</w:t>
                  </w:r>
                </w:p>
              </w:tc>
              <w:tc>
                <w:tcPr>
                  <w:tcW w:w="1671" w:type="dxa"/>
                  <w:tcBorders>
                    <w:top w:val="single" w:sz="4" w:space="0" w:color="auto"/>
                    <w:left w:val="nil"/>
                    <w:bottom w:val="single" w:sz="4" w:space="0" w:color="auto"/>
                    <w:right w:val="single" w:sz="4" w:space="0" w:color="auto"/>
                  </w:tcBorders>
                  <w:shd w:val="clear" w:color="auto" w:fill="FFC000"/>
                  <w:noWrap/>
                  <w:vAlign w:val="center"/>
                </w:tcPr>
                <w:p w:rsidR="0040151E" w:rsidRPr="0085416E" w:rsidRDefault="0040151E" w:rsidP="00265983">
                  <w:pPr>
                    <w:jc w:val="center"/>
                    <w:rPr>
                      <w:rFonts w:eastAsia="Times New Roman"/>
                      <w:b/>
                      <w:color w:val="000000"/>
                      <w:sz w:val="20"/>
                      <w:szCs w:val="20"/>
                      <w:lang w:eastAsia="es-CL"/>
                    </w:rPr>
                  </w:pPr>
                  <w:r w:rsidRPr="0085416E">
                    <w:rPr>
                      <w:rFonts w:eastAsia="Times New Roman"/>
                      <w:b/>
                      <w:color w:val="000000"/>
                      <w:sz w:val="20"/>
                      <w:szCs w:val="20"/>
                      <w:lang w:eastAsia="es-CL"/>
                    </w:rPr>
                    <w:t>238</w:t>
                  </w:r>
                </w:p>
              </w:tc>
              <w:tc>
                <w:tcPr>
                  <w:tcW w:w="1570" w:type="dxa"/>
                  <w:tcBorders>
                    <w:top w:val="single" w:sz="4" w:space="0" w:color="auto"/>
                    <w:left w:val="nil"/>
                    <w:bottom w:val="single" w:sz="4" w:space="0" w:color="auto"/>
                    <w:right w:val="single" w:sz="4" w:space="0" w:color="auto"/>
                  </w:tcBorders>
                  <w:vAlign w:val="center"/>
                </w:tcPr>
                <w:p w:rsidR="0040151E" w:rsidRDefault="0040151E" w:rsidP="00265983">
                  <w:pPr>
                    <w:jc w:val="center"/>
                  </w:pPr>
                  <w:r w:rsidRPr="00BD6CC6">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Pr="00EA0043" w:rsidRDefault="0040151E" w:rsidP="00265983">
                  <w:pPr>
                    <w:jc w:val="center"/>
                    <w:rPr>
                      <w:rFonts w:eastAsia="Times New Roman"/>
                      <w:color w:val="000000"/>
                      <w:sz w:val="20"/>
                      <w:szCs w:val="20"/>
                      <w:lang w:eastAsia="es-CL"/>
                    </w:rPr>
                  </w:pPr>
                  <w:r w:rsidRPr="00EA0043">
                    <w:rPr>
                      <w:rFonts w:eastAsia="Times New Roman"/>
                      <w:color w:val="000000"/>
                      <w:sz w:val="20"/>
                      <w:szCs w:val="20"/>
                      <w:lang w:eastAsia="es-CL"/>
                    </w:rPr>
                    <w:t>41,38</w:t>
                  </w:r>
                </w:p>
              </w:tc>
            </w:tr>
            <w:tr w:rsidR="0040151E" w:rsidRPr="00440575" w:rsidTr="0040151E">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Pr="00640D38" w:rsidRDefault="0040151E" w:rsidP="00265983">
                  <w:pPr>
                    <w:jc w:val="center"/>
                    <w:rPr>
                      <w:rFonts w:eastAsia="Times New Roman"/>
                      <w:color w:val="000000"/>
                      <w:sz w:val="20"/>
                      <w:szCs w:val="20"/>
                      <w:lang w:eastAsia="es-CL"/>
                    </w:rPr>
                  </w:pPr>
                  <w:r>
                    <w:rPr>
                      <w:rFonts w:eastAsia="Times New Roman"/>
                      <w:color w:val="000000"/>
                      <w:sz w:val="20"/>
                      <w:szCs w:val="20"/>
                      <w:lang w:eastAsia="es-CL"/>
                    </w:rPr>
                    <w:t>26/06/14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0151E" w:rsidRPr="00640D38" w:rsidRDefault="0040151E" w:rsidP="00265983">
                  <w:pPr>
                    <w:jc w:val="center"/>
                    <w:rPr>
                      <w:rFonts w:eastAsia="Times New Roman"/>
                      <w:color w:val="000000"/>
                      <w:sz w:val="20"/>
                      <w:szCs w:val="20"/>
                      <w:lang w:eastAsia="es-CL"/>
                    </w:rPr>
                  </w:pPr>
                  <w:r>
                    <w:rPr>
                      <w:rFonts w:eastAsia="Times New Roman"/>
                      <w:color w:val="000000"/>
                      <w:sz w:val="20"/>
                      <w:szCs w:val="20"/>
                      <w:lang w:eastAsia="es-CL"/>
                    </w:rPr>
                    <w:t>298</w:t>
                  </w:r>
                </w:p>
              </w:tc>
              <w:tc>
                <w:tcPr>
                  <w:tcW w:w="1671" w:type="dxa"/>
                  <w:tcBorders>
                    <w:top w:val="single" w:sz="4" w:space="0" w:color="auto"/>
                    <w:left w:val="nil"/>
                    <w:bottom w:val="single" w:sz="4" w:space="0" w:color="auto"/>
                    <w:right w:val="single" w:sz="4" w:space="0" w:color="auto"/>
                  </w:tcBorders>
                  <w:shd w:val="clear" w:color="auto" w:fill="FFC000"/>
                  <w:noWrap/>
                  <w:vAlign w:val="center"/>
                </w:tcPr>
                <w:p w:rsidR="0040151E" w:rsidRPr="0085416E" w:rsidRDefault="0040151E" w:rsidP="00265983">
                  <w:pPr>
                    <w:jc w:val="center"/>
                    <w:rPr>
                      <w:rFonts w:eastAsia="Times New Roman"/>
                      <w:b/>
                      <w:color w:val="000000"/>
                      <w:sz w:val="20"/>
                      <w:szCs w:val="20"/>
                      <w:lang w:eastAsia="es-CL"/>
                    </w:rPr>
                  </w:pPr>
                  <w:r w:rsidRPr="0085416E">
                    <w:rPr>
                      <w:rFonts w:eastAsia="Times New Roman"/>
                      <w:b/>
                      <w:color w:val="000000"/>
                      <w:sz w:val="20"/>
                      <w:szCs w:val="20"/>
                      <w:lang w:eastAsia="es-CL"/>
                    </w:rPr>
                    <w:t>310</w:t>
                  </w:r>
                </w:p>
              </w:tc>
              <w:tc>
                <w:tcPr>
                  <w:tcW w:w="1570" w:type="dxa"/>
                  <w:tcBorders>
                    <w:top w:val="single" w:sz="4" w:space="0" w:color="auto"/>
                    <w:left w:val="nil"/>
                    <w:bottom w:val="single" w:sz="4" w:space="0" w:color="auto"/>
                    <w:right w:val="single" w:sz="4" w:space="0" w:color="auto"/>
                  </w:tcBorders>
                  <w:vAlign w:val="center"/>
                </w:tcPr>
                <w:p w:rsidR="0040151E" w:rsidRDefault="0040151E" w:rsidP="00265983">
                  <w:pPr>
                    <w:jc w:val="center"/>
                  </w:pPr>
                  <w:r w:rsidRPr="00BD6CC6">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40151E" w:rsidRPr="00EA0043" w:rsidRDefault="0040151E" w:rsidP="00265983">
                  <w:pPr>
                    <w:jc w:val="center"/>
                    <w:rPr>
                      <w:rFonts w:eastAsia="Times New Roman"/>
                      <w:b/>
                      <w:color w:val="000000"/>
                      <w:sz w:val="20"/>
                      <w:szCs w:val="20"/>
                      <w:lang w:eastAsia="es-CL"/>
                    </w:rPr>
                  </w:pPr>
                  <w:r w:rsidRPr="00EA0043">
                    <w:rPr>
                      <w:rFonts w:eastAsia="Times New Roman"/>
                      <w:b/>
                      <w:color w:val="000000"/>
                      <w:sz w:val="20"/>
                      <w:szCs w:val="20"/>
                      <w:lang w:eastAsia="es-CL"/>
                    </w:rPr>
                    <w:t>-4,03</w:t>
                  </w:r>
                </w:p>
              </w:tc>
            </w:tr>
            <w:tr w:rsidR="0040151E" w:rsidRPr="00440575" w:rsidTr="00F160B6">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Pr="00640D38" w:rsidRDefault="0040151E" w:rsidP="00265983">
                  <w:pPr>
                    <w:jc w:val="center"/>
                    <w:rPr>
                      <w:rFonts w:eastAsia="Times New Roman"/>
                      <w:color w:val="000000"/>
                      <w:sz w:val="20"/>
                      <w:szCs w:val="20"/>
                      <w:lang w:eastAsia="es-CL"/>
                    </w:rPr>
                  </w:pPr>
                  <w:r>
                    <w:rPr>
                      <w:rFonts w:eastAsia="Times New Roman"/>
                      <w:color w:val="000000"/>
                      <w:sz w:val="20"/>
                      <w:szCs w:val="20"/>
                      <w:lang w:eastAsia="es-CL"/>
                    </w:rPr>
                    <w:t>02/07/14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0151E" w:rsidRPr="00640D38" w:rsidRDefault="0040151E" w:rsidP="00265983">
                  <w:pPr>
                    <w:jc w:val="center"/>
                    <w:rPr>
                      <w:rFonts w:eastAsia="Times New Roman"/>
                      <w:color w:val="000000"/>
                      <w:sz w:val="20"/>
                      <w:szCs w:val="20"/>
                      <w:lang w:eastAsia="es-CL"/>
                    </w:rPr>
                  </w:pPr>
                  <w:r>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0151E" w:rsidRDefault="0040151E" w:rsidP="00265983">
                  <w:pPr>
                    <w:jc w:val="center"/>
                  </w:pPr>
                  <w:r w:rsidRPr="00D31ECE">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40151E" w:rsidRDefault="0040151E" w:rsidP="00265983">
                  <w:pPr>
                    <w:jc w:val="center"/>
                  </w:pPr>
                  <w:r w:rsidRPr="002B6DD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Pr="00640D38" w:rsidRDefault="0040151E" w:rsidP="00265983">
                  <w:pPr>
                    <w:jc w:val="center"/>
                    <w:rPr>
                      <w:rFonts w:eastAsia="Times New Roman"/>
                      <w:b/>
                      <w:color w:val="000000"/>
                      <w:sz w:val="20"/>
                      <w:szCs w:val="20"/>
                      <w:lang w:eastAsia="es-CL"/>
                    </w:rPr>
                  </w:pPr>
                  <w:r w:rsidRPr="00640D38">
                    <w:rPr>
                      <w:rFonts w:eastAsia="Times New Roman"/>
                      <w:b/>
                      <w:color w:val="000000"/>
                      <w:sz w:val="20"/>
                      <w:szCs w:val="20"/>
                      <w:lang w:eastAsia="es-CL"/>
                    </w:rPr>
                    <w:t>---</w:t>
                  </w:r>
                </w:p>
              </w:tc>
            </w:tr>
            <w:tr w:rsidR="0040151E" w:rsidRPr="00440575" w:rsidTr="00F160B6">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Default="0040151E" w:rsidP="00933570">
                  <w:pPr>
                    <w:jc w:val="center"/>
                    <w:rPr>
                      <w:rFonts w:eastAsia="Times New Roman"/>
                      <w:color w:val="000000"/>
                      <w:sz w:val="20"/>
                      <w:szCs w:val="20"/>
                      <w:lang w:eastAsia="es-CL"/>
                    </w:rPr>
                  </w:pPr>
                  <w:r>
                    <w:rPr>
                      <w:rFonts w:eastAsia="Times New Roman"/>
                      <w:color w:val="000000"/>
                      <w:sz w:val="20"/>
                      <w:szCs w:val="20"/>
                      <w:lang w:eastAsia="es-CL"/>
                    </w:rPr>
                    <w:t>10/07/14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0151E" w:rsidRPr="00640D38" w:rsidRDefault="0040151E" w:rsidP="00F160B6">
                  <w:pPr>
                    <w:jc w:val="center"/>
                    <w:rPr>
                      <w:rFonts w:eastAsia="Times New Roman"/>
                      <w:color w:val="000000"/>
                      <w:sz w:val="20"/>
                      <w:szCs w:val="20"/>
                      <w:lang w:eastAsia="es-CL"/>
                    </w:rPr>
                  </w:pPr>
                  <w:r>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0151E" w:rsidRDefault="0040151E" w:rsidP="00F160B6">
                  <w:pPr>
                    <w:jc w:val="center"/>
                  </w:pPr>
                  <w:r w:rsidRPr="00D31ECE">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40151E" w:rsidRDefault="0040151E" w:rsidP="00F160B6">
                  <w:pPr>
                    <w:jc w:val="center"/>
                  </w:pPr>
                  <w:r w:rsidRPr="002B6DD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Pr="00640D38" w:rsidRDefault="0040151E" w:rsidP="00F160B6">
                  <w:pPr>
                    <w:jc w:val="center"/>
                    <w:rPr>
                      <w:rFonts w:eastAsia="Times New Roman"/>
                      <w:b/>
                      <w:color w:val="000000"/>
                      <w:sz w:val="20"/>
                      <w:szCs w:val="20"/>
                      <w:lang w:eastAsia="es-CL"/>
                    </w:rPr>
                  </w:pPr>
                  <w:r w:rsidRPr="00640D38">
                    <w:rPr>
                      <w:rFonts w:eastAsia="Times New Roman"/>
                      <w:b/>
                      <w:color w:val="000000"/>
                      <w:sz w:val="20"/>
                      <w:szCs w:val="20"/>
                      <w:lang w:eastAsia="es-CL"/>
                    </w:rPr>
                    <w:t>---</w:t>
                  </w:r>
                </w:p>
              </w:tc>
            </w:tr>
            <w:tr w:rsidR="0040151E" w:rsidRPr="00440575" w:rsidTr="00F160B6">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Default="0040151E" w:rsidP="00933570">
                  <w:pPr>
                    <w:jc w:val="center"/>
                    <w:rPr>
                      <w:rFonts w:eastAsia="Times New Roman"/>
                      <w:color w:val="000000"/>
                      <w:sz w:val="20"/>
                      <w:szCs w:val="20"/>
                      <w:lang w:eastAsia="es-CL"/>
                    </w:rPr>
                  </w:pPr>
                  <w:r>
                    <w:rPr>
                      <w:rFonts w:eastAsia="Times New Roman"/>
                      <w:color w:val="000000"/>
                      <w:sz w:val="20"/>
                      <w:szCs w:val="20"/>
                      <w:lang w:eastAsia="es-CL"/>
                    </w:rPr>
                    <w:t>17/07/14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0151E" w:rsidRPr="00640D38" w:rsidRDefault="0040151E" w:rsidP="00F160B6">
                  <w:pPr>
                    <w:jc w:val="center"/>
                    <w:rPr>
                      <w:rFonts w:eastAsia="Times New Roman"/>
                      <w:color w:val="000000"/>
                      <w:sz w:val="20"/>
                      <w:szCs w:val="20"/>
                      <w:lang w:eastAsia="es-CL"/>
                    </w:rPr>
                  </w:pPr>
                  <w:r>
                    <w:rPr>
                      <w:rFonts w:eastAsia="Times New Roman"/>
                      <w:color w:val="000000"/>
                      <w:sz w:val="20"/>
                      <w:szCs w:val="20"/>
                      <w:lang w:eastAsia="es-CL"/>
                    </w:rPr>
                    <w:t>4766</w:t>
                  </w:r>
                </w:p>
              </w:tc>
              <w:tc>
                <w:tcPr>
                  <w:tcW w:w="1671" w:type="dxa"/>
                  <w:tcBorders>
                    <w:top w:val="single" w:sz="4" w:space="0" w:color="auto"/>
                    <w:left w:val="nil"/>
                    <w:bottom w:val="single" w:sz="4" w:space="0" w:color="auto"/>
                    <w:right w:val="single" w:sz="4" w:space="0" w:color="auto"/>
                  </w:tcBorders>
                  <w:shd w:val="clear" w:color="auto" w:fill="FFC000"/>
                  <w:noWrap/>
                  <w:vAlign w:val="center"/>
                </w:tcPr>
                <w:p w:rsidR="0040151E" w:rsidRPr="00CB19D9" w:rsidRDefault="0040151E" w:rsidP="00F160B6">
                  <w:pPr>
                    <w:jc w:val="center"/>
                    <w:rPr>
                      <w:rFonts w:eastAsia="Times New Roman"/>
                      <w:b/>
                      <w:color w:val="000000"/>
                      <w:sz w:val="20"/>
                      <w:szCs w:val="20"/>
                      <w:lang w:eastAsia="es-CL"/>
                    </w:rPr>
                  </w:pPr>
                  <w:r w:rsidRPr="00CB19D9">
                    <w:rPr>
                      <w:rFonts w:eastAsia="Times New Roman"/>
                      <w:b/>
                      <w:color w:val="000000"/>
                      <w:sz w:val="20"/>
                      <w:szCs w:val="20"/>
                      <w:lang w:eastAsia="es-CL"/>
                    </w:rPr>
                    <w:t>4850</w:t>
                  </w:r>
                </w:p>
              </w:tc>
              <w:tc>
                <w:tcPr>
                  <w:tcW w:w="1570" w:type="dxa"/>
                  <w:tcBorders>
                    <w:top w:val="single" w:sz="4" w:space="0" w:color="auto"/>
                    <w:left w:val="nil"/>
                    <w:bottom w:val="single" w:sz="4" w:space="0" w:color="auto"/>
                    <w:right w:val="single" w:sz="4" w:space="0" w:color="auto"/>
                  </w:tcBorders>
                  <w:vAlign w:val="center"/>
                </w:tcPr>
                <w:p w:rsidR="0040151E" w:rsidRDefault="0040151E" w:rsidP="00F160B6">
                  <w:pPr>
                    <w:jc w:val="center"/>
                  </w:pPr>
                  <w:r w:rsidRPr="002B6DD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40151E" w:rsidRPr="00640D38" w:rsidRDefault="0040151E" w:rsidP="00F160B6">
                  <w:pPr>
                    <w:jc w:val="center"/>
                    <w:rPr>
                      <w:rFonts w:eastAsia="Times New Roman"/>
                      <w:b/>
                      <w:color w:val="000000"/>
                      <w:sz w:val="20"/>
                      <w:szCs w:val="20"/>
                      <w:lang w:eastAsia="es-CL"/>
                    </w:rPr>
                  </w:pPr>
                  <w:r>
                    <w:rPr>
                      <w:rFonts w:eastAsia="Times New Roman"/>
                      <w:b/>
                      <w:color w:val="000000"/>
                      <w:sz w:val="20"/>
                      <w:szCs w:val="20"/>
                      <w:lang w:eastAsia="es-CL"/>
                    </w:rPr>
                    <w:t>-1,76</w:t>
                  </w:r>
                </w:p>
              </w:tc>
            </w:tr>
            <w:tr w:rsidR="0040151E" w:rsidRPr="00440575" w:rsidTr="00F160B6">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Default="0040151E" w:rsidP="00933570">
                  <w:pPr>
                    <w:jc w:val="center"/>
                    <w:rPr>
                      <w:rFonts w:eastAsia="Times New Roman"/>
                      <w:color w:val="000000"/>
                      <w:sz w:val="20"/>
                      <w:szCs w:val="20"/>
                      <w:lang w:eastAsia="es-CL"/>
                    </w:rPr>
                  </w:pPr>
                  <w:r>
                    <w:rPr>
                      <w:rFonts w:eastAsia="Times New Roman"/>
                      <w:color w:val="000000"/>
                      <w:sz w:val="20"/>
                      <w:szCs w:val="20"/>
                      <w:lang w:eastAsia="es-CL"/>
                    </w:rPr>
                    <w:t>24/07/14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0151E" w:rsidRPr="00640D38" w:rsidRDefault="0040151E" w:rsidP="00F160B6">
                  <w:pPr>
                    <w:jc w:val="center"/>
                    <w:rPr>
                      <w:rFonts w:eastAsia="Times New Roman"/>
                      <w:color w:val="000000"/>
                      <w:sz w:val="20"/>
                      <w:szCs w:val="20"/>
                      <w:lang w:eastAsia="es-CL"/>
                    </w:rPr>
                  </w:pPr>
                  <w:r>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0151E" w:rsidRDefault="0040151E" w:rsidP="00F160B6">
                  <w:pPr>
                    <w:jc w:val="center"/>
                  </w:pPr>
                  <w:r w:rsidRPr="00FE585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40151E" w:rsidRDefault="0040151E" w:rsidP="00F160B6">
                  <w:pPr>
                    <w:jc w:val="center"/>
                  </w:pPr>
                  <w:r w:rsidRPr="002B6DD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Pr="00640D38" w:rsidRDefault="0040151E" w:rsidP="00F160B6">
                  <w:pPr>
                    <w:jc w:val="center"/>
                    <w:rPr>
                      <w:rFonts w:eastAsia="Times New Roman"/>
                      <w:b/>
                      <w:color w:val="000000"/>
                      <w:sz w:val="20"/>
                      <w:szCs w:val="20"/>
                      <w:lang w:eastAsia="es-CL"/>
                    </w:rPr>
                  </w:pPr>
                  <w:r w:rsidRPr="00640D38">
                    <w:rPr>
                      <w:rFonts w:eastAsia="Times New Roman"/>
                      <w:b/>
                      <w:color w:val="000000"/>
                      <w:sz w:val="20"/>
                      <w:szCs w:val="20"/>
                      <w:lang w:eastAsia="es-CL"/>
                    </w:rPr>
                    <w:t>---</w:t>
                  </w:r>
                </w:p>
              </w:tc>
            </w:tr>
            <w:tr w:rsidR="0040151E" w:rsidRPr="00440575" w:rsidTr="00F160B6">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Default="0040151E" w:rsidP="00933570">
                  <w:pPr>
                    <w:jc w:val="center"/>
                    <w:rPr>
                      <w:rFonts w:eastAsia="Times New Roman"/>
                      <w:color w:val="000000"/>
                      <w:sz w:val="20"/>
                      <w:szCs w:val="20"/>
                      <w:lang w:eastAsia="es-CL"/>
                    </w:rPr>
                  </w:pPr>
                  <w:r>
                    <w:rPr>
                      <w:rFonts w:eastAsia="Times New Roman"/>
                      <w:color w:val="000000"/>
                      <w:sz w:val="20"/>
                      <w:szCs w:val="20"/>
                      <w:lang w:eastAsia="es-CL"/>
                    </w:rPr>
                    <w:t>31/07/14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0151E" w:rsidRPr="00640D38" w:rsidRDefault="0040151E" w:rsidP="00F160B6">
                  <w:pPr>
                    <w:jc w:val="center"/>
                    <w:rPr>
                      <w:rFonts w:eastAsia="Times New Roman"/>
                      <w:color w:val="000000"/>
                      <w:sz w:val="20"/>
                      <w:szCs w:val="20"/>
                      <w:lang w:eastAsia="es-CL"/>
                    </w:rPr>
                  </w:pPr>
                  <w:r>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0151E" w:rsidRDefault="0040151E" w:rsidP="00F160B6">
                  <w:pPr>
                    <w:jc w:val="center"/>
                  </w:pPr>
                  <w:r w:rsidRPr="00FE585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40151E" w:rsidRDefault="0040151E" w:rsidP="00F160B6">
                  <w:pPr>
                    <w:jc w:val="center"/>
                  </w:pPr>
                  <w:r w:rsidRPr="002B6DD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Pr="00640D38" w:rsidRDefault="0040151E" w:rsidP="00F160B6">
                  <w:pPr>
                    <w:jc w:val="center"/>
                    <w:rPr>
                      <w:rFonts w:eastAsia="Times New Roman"/>
                      <w:b/>
                      <w:color w:val="000000"/>
                      <w:sz w:val="20"/>
                      <w:szCs w:val="20"/>
                      <w:lang w:eastAsia="es-CL"/>
                    </w:rPr>
                  </w:pPr>
                  <w:r w:rsidRPr="00640D38">
                    <w:rPr>
                      <w:rFonts w:eastAsia="Times New Roman"/>
                      <w:b/>
                      <w:color w:val="000000"/>
                      <w:sz w:val="20"/>
                      <w:szCs w:val="20"/>
                      <w:lang w:eastAsia="es-CL"/>
                    </w:rPr>
                    <w:t>---</w:t>
                  </w:r>
                </w:p>
              </w:tc>
            </w:tr>
            <w:tr w:rsidR="0040151E" w:rsidRPr="00440575" w:rsidTr="00F160B6">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Default="0040151E" w:rsidP="00933570">
                  <w:pPr>
                    <w:jc w:val="center"/>
                    <w:rPr>
                      <w:rFonts w:eastAsia="Times New Roman"/>
                      <w:color w:val="000000"/>
                      <w:sz w:val="20"/>
                      <w:szCs w:val="20"/>
                      <w:lang w:eastAsia="es-CL"/>
                    </w:rPr>
                  </w:pPr>
                  <w:r>
                    <w:rPr>
                      <w:rFonts w:eastAsia="Times New Roman"/>
                      <w:color w:val="000000"/>
                      <w:sz w:val="20"/>
                      <w:szCs w:val="20"/>
                      <w:lang w:eastAsia="es-CL"/>
                    </w:rPr>
                    <w:t>07/08/14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0151E" w:rsidRPr="00640D38" w:rsidRDefault="0040151E" w:rsidP="00F160B6">
                  <w:pPr>
                    <w:jc w:val="center"/>
                    <w:rPr>
                      <w:rFonts w:eastAsia="Times New Roman"/>
                      <w:color w:val="000000"/>
                      <w:sz w:val="20"/>
                      <w:szCs w:val="20"/>
                      <w:lang w:eastAsia="es-CL"/>
                    </w:rPr>
                  </w:pPr>
                  <w:r>
                    <w:rPr>
                      <w:rFonts w:eastAsia="Times New Roman"/>
                      <w:color w:val="000000"/>
                      <w:sz w:val="20"/>
                      <w:szCs w:val="20"/>
                      <w:lang w:eastAsia="es-CL"/>
                    </w:rPr>
                    <w:t>264</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0151E" w:rsidRPr="00640D38" w:rsidRDefault="0040151E" w:rsidP="00F160B6">
                  <w:pPr>
                    <w:jc w:val="center"/>
                    <w:rPr>
                      <w:rFonts w:eastAsia="Times New Roman"/>
                      <w:color w:val="000000"/>
                      <w:sz w:val="20"/>
                      <w:szCs w:val="20"/>
                      <w:lang w:eastAsia="es-CL"/>
                    </w:rPr>
                  </w:pPr>
                  <w:r>
                    <w:rPr>
                      <w:rFonts w:eastAsia="Times New Roman"/>
                      <w:color w:val="000000"/>
                      <w:sz w:val="20"/>
                      <w:szCs w:val="20"/>
                      <w:lang w:eastAsia="es-CL"/>
                    </w:rPr>
                    <w:t>148</w:t>
                  </w:r>
                </w:p>
              </w:tc>
              <w:tc>
                <w:tcPr>
                  <w:tcW w:w="1570" w:type="dxa"/>
                  <w:tcBorders>
                    <w:top w:val="single" w:sz="4" w:space="0" w:color="auto"/>
                    <w:left w:val="nil"/>
                    <w:bottom w:val="single" w:sz="4" w:space="0" w:color="auto"/>
                    <w:right w:val="single" w:sz="4" w:space="0" w:color="auto"/>
                  </w:tcBorders>
                  <w:vAlign w:val="center"/>
                </w:tcPr>
                <w:p w:rsidR="0040151E" w:rsidRDefault="0040151E" w:rsidP="00F160B6">
                  <w:pPr>
                    <w:jc w:val="center"/>
                  </w:pPr>
                  <w:r w:rsidRPr="002B6DD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Pr="00EA0043" w:rsidRDefault="0040151E" w:rsidP="00F160B6">
                  <w:pPr>
                    <w:jc w:val="center"/>
                    <w:rPr>
                      <w:rFonts w:eastAsia="Times New Roman"/>
                      <w:color w:val="000000"/>
                      <w:sz w:val="20"/>
                      <w:szCs w:val="20"/>
                      <w:lang w:eastAsia="es-CL"/>
                    </w:rPr>
                  </w:pPr>
                  <w:r w:rsidRPr="00EA0043">
                    <w:rPr>
                      <w:rFonts w:eastAsia="Times New Roman"/>
                      <w:color w:val="000000"/>
                      <w:sz w:val="20"/>
                      <w:szCs w:val="20"/>
                      <w:lang w:eastAsia="es-CL"/>
                    </w:rPr>
                    <w:t>43,94</w:t>
                  </w:r>
                </w:p>
              </w:tc>
            </w:tr>
            <w:tr w:rsidR="0040151E" w:rsidRPr="00440575" w:rsidTr="00F160B6">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Default="0040151E" w:rsidP="00933570">
                  <w:pPr>
                    <w:jc w:val="center"/>
                    <w:rPr>
                      <w:rFonts w:eastAsia="Times New Roman"/>
                      <w:color w:val="000000"/>
                      <w:sz w:val="20"/>
                      <w:szCs w:val="20"/>
                      <w:lang w:eastAsia="es-CL"/>
                    </w:rPr>
                  </w:pPr>
                  <w:r>
                    <w:rPr>
                      <w:rFonts w:eastAsia="Times New Roman"/>
                      <w:color w:val="000000"/>
                      <w:sz w:val="20"/>
                      <w:szCs w:val="20"/>
                      <w:lang w:eastAsia="es-CL"/>
                    </w:rPr>
                    <w:t>13/08/14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0151E" w:rsidRPr="00640D38" w:rsidRDefault="0040151E" w:rsidP="00F160B6">
                  <w:pPr>
                    <w:jc w:val="center"/>
                    <w:rPr>
                      <w:rFonts w:eastAsia="Times New Roman"/>
                      <w:color w:val="000000"/>
                      <w:sz w:val="20"/>
                      <w:szCs w:val="20"/>
                      <w:lang w:eastAsia="es-CL"/>
                    </w:rPr>
                  </w:pPr>
                  <w:r>
                    <w:rPr>
                      <w:rFonts w:eastAsia="Times New Roman"/>
                      <w:color w:val="000000"/>
                      <w:sz w:val="20"/>
                      <w:szCs w:val="20"/>
                      <w:lang w:eastAsia="es-CL"/>
                    </w:rPr>
                    <w:t>726</w:t>
                  </w:r>
                </w:p>
              </w:tc>
              <w:tc>
                <w:tcPr>
                  <w:tcW w:w="1671" w:type="dxa"/>
                  <w:tcBorders>
                    <w:top w:val="single" w:sz="4" w:space="0" w:color="auto"/>
                    <w:left w:val="nil"/>
                    <w:bottom w:val="single" w:sz="4" w:space="0" w:color="auto"/>
                    <w:right w:val="single" w:sz="4" w:space="0" w:color="auto"/>
                  </w:tcBorders>
                  <w:shd w:val="clear" w:color="auto" w:fill="FFC000"/>
                  <w:noWrap/>
                  <w:vAlign w:val="center"/>
                </w:tcPr>
                <w:p w:rsidR="0040151E" w:rsidRPr="00CB19D9" w:rsidRDefault="0040151E" w:rsidP="00F160B6">
                  <w:pPr>
                    <w:jc w:val="center"/>
                    <w:rPr>
                      <w:rFonts w:eastAsia="Times New Roman"/>
                      <w:b/>
                      <w:color w:val="000000"/>
                      <w:sz w:val="20"/>
                      <w:szCs w:val="20"/>
                      <w:lang w:eastAsia="es-CL"/>
                    </w:rPr>
                  </w:pPr>
                  <w:r w:rsidRPr="00CB19D9">
                    <w:rPr>
                      <w:rFonts w:eastAsia="Times New Roman"/>
                      <w:b/>
                      <w:color w:val="000000"/>
                      <w:sz w:val="20"/>
                      <w:szCs w:val="20"/>
                      <w:lang w:eastAsia="es-CL"/>
                    </w:rPr>
                    <w:t>645</w:t>
                  </w:r>
                </w:p>
              </w:tc>
              <w:tc>
                <w:tcPr>
                  <w:tcW w:w="1570" w:type="dxa"/>
                  <w:tcBorders>
                    <w:top w:val="single" w:sz="4" w:space="0" w:color="auto"/>
                    <w:left w:val="nil"/>
                    <w:bottom w:val="single" w:sz="4" w:space="0" w:color="auto"/>
                    <w:right w:val="single" w:sz="4" w:space="0" w:color="auto"/>
                  </w:tcBorders>
                  <w:vAlign w:val="center"/>
                </w:tcPr>
                <w:p w:rsidR="0040151E" w:rsidRDefault="0040151E" w:rsidP="00F160B6">
                  <w:pPr>
                    <w:jc w:val="center"/>
                  </w:pPr>
                  <w:r w:rsidRPr="002B6DD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Pr="00EA0043" w:rsidRDefault="0040151E" w:rsidP="00F160B6">
                  <w:pPr>
                    <w:jc w:val="center"/>
                    <w:rPr>
                      <w:rFonts w:eastAsia="Times New Roman"/>
                      <w:color w:val="000000"/>
                      <w:sz w:val="20"/>
                      <w:szCs w:val="20"/>
                      <w:lang w:eastAsia="es-CL"/>
                    </w:rPr>
                  </w:pPr>
                  <w:r w:rsidRPr="00EA0043">
                    <w:rPr>
                      <w:rFonts w:eastAsia="Times New Roman"/>
                      <w:color w:val="000000"/>
                      <w:sz w:val="20"/>
                      <w:szCs w:val="20"/>
                      <w:lang w:eastAsia="es-CL"/>
                    </w:rPr>
                    <w:t>11,16</w:t>
                  </w:r>
                </w:p>
              </w:tc>
            </w:tr>
            <w:tr w:rsidR="0040151E" w:rsidRPr="00440575" w:rsidTr="00F160B6">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Default="0040151E" w:rsidP="00933570">
                  <w:pPr>
                    <w:jc w:val="center"/>
                    <w:rPr>
                      <w:rFonts w:eastAsia="Times New Roman"/>
                      <w:color w:val="000000"/>
                      <w:sz w:val="20"/>
                      <w:szCs w:val="20"/>
                      <w:lang w:eastAsia="es-CL"/>
                    </w:rPr>
                  </w:pPr>
                  <w:r>
                    <w:rPr>
                      <w:rFonts w:eastAsia="Times New Roman"/>
                      <w:color w:val="000000"/>
                      <w:sz w:val="20"/>
                      <w:szCs w:val="20"/>
                      <w:lang w:eastAsia="es-CL"/>
                    </w:rPr>
                    <w:t>18/08/14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0151E" w:rsidRPr="00640D38" w:rsidRDefault="0040151E" w:rsidP="00F160B6">
                  <w:pPr>
                    <w:jc w:val="center"/>
                    <w:rPr>
                      <w:rFonts w:eastAsia="Times New Roman"/>
                      <w:color w:val="000000"/>
                      <w:sz w:val="20"/>
                      <w:szCs w:val="20"/>
                      <w:lang w:eastAsia="es-CL"/>
                    </w:rPr>
                  </w:pPr>
                  <w:r>
                    <w:rPr>
                      <w:rFonts w:eastAsia="Times New Roman"/>
                      <w:color w:val="000000"/>
                      <w:sz w:val="20"/>
                      <w:szCs w:val="20"/>
                      <w:lang w:eastAsia="es-CL"/>
                    </w:rPr>
                    <w:t>1848</w:t>
                  </w:r>
                </w:p>
              </w:tc>
              <w:tc>
                <w:tcPr>
                  <w:tcW w:w="1671" w:type="dxa"/>
                  <w:tcBorders>
                    <w:top w:val="single" w:sz="4" w:space="0" w:color="auto"/>
                    <w:left w:val="nil"/>
                    <w:bottom w:val="single" w:sz="4" w:space="0" w:color="auto"/>
                    <w:right w:val="single" w:sz="4" w:space="0" w:color="auto"/>
                  </w:tcBorders>
                  <w:shd w:val="clear" w:color="auto" w:fill="FFC000"/>
                  <w:noWrap/>
                  <w:vAlign w:val="center"/>
                </w:tcPr>
                <w:p w:rsidR="0040151E" w:rsidRPr="00CB19D9" w:rsidRDefault="0040151E" w:rsidP="00F160B6">
                  <w:pPr>
                    <w:jc w:val="center"/>
                    <w:rPr>
                      <w:rFonts w:eastAsia="Times New Roman"/>
                      <w:b/>
                      <w:color w:val="000000"/>
                      <w:sz w:val="20"/>
                      <w:szCs w:val="20"/>
                      <w:lang w:eastAsia="es-CL"/>
                    </w:rPr>
                  </w:pPr>
                  <w:r w:rsidRPr="00CB19D9">
                    <w:rPr>
                      <w:rFonts w:eastAsia="Times New Roman"/>
                      <w:b/>
                      <w:color w:val="000000"/>
                      <w:sz w:val="20"/>
                      <w:szCs w:val="20"/>
                      <w:lang w:eastAsia="es-CL"/>
                    </w:rPr>
                    <w:t>1884</w:t>
                  </w:r>
                </w:p>
              </w:tc>
              <w:tc>
                <w:tcPr>
                  <w:tcW w:w="1570" w:type="dxa"/>
                  <w:tcBorders>
                    <w:top w:val="single" w:sz="4" w:space="0" w:color="auto"/>
                    <w:left w:val="nil"/>
                    <w:bottom w:val="single" w:sz="4" w:space="0" w:color="auto"/>
                    <w:right w:val="single" w:sz="4" w:space="0" w:color="auto"/>
                  </w:tcBorders>
                  <w:vAlign w:val="center"/>
                </w:tcPr>
                <w:p w:rsidR="0040151E" w:rsidRDefault="0040151E" w:rsidP="00F160B6">
                  <w:pPr>
                    <w:jc w:val="center"/>
                  </w:pPr>
                  <w:r w:rsidRPr="002B6DD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40151E" w:rsidRPr="00640D38" w:rsidRDefault="0040151E" w:rsidP="00F160B6">
                  <w:pPr>
                    <w:jc w:val="center"/>
                    <w:rPr>
                      <w:rFonts w:eastAsia="Times New Roman"/>
                      <w:b/>
                      <w:color w:val="000000"/>
                      <w:sz w:val="20"/>
                      <w:szCs w:val="20"/>
                      <w:lang w:eastAsia="es-CL"/>
                    </w:rPr>
                  </w:pPr>
                  <w:r>
                    <w:rPr>
                      <w:rFonts w:eastAsia="Times New Roman"/>
                      <w:b/>
                      <w:color w:val="000000"/>
                      <w:sz w:val="20"/>
                      <w:szCs w:val="20"/>
                      <w:lang w:eastAsia="es-CL"/>
                    </w:rPr>
                    <w:t>-1,95</w:t>
                  </w:r>
                </w:p>
              </w:tc>
            </w:tr>
            <w:tr w:rsidR="0040151E" w:rsidRPr="00440575" w:rsidTr="00F160B6">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Default="0040151E" w:rsidP="00933570">
                  <w:pPr>
                    <w:jc w:val="center"/>
                    <w:rPr>
                      <w:rFonts w:eastAsia="Times New Roman"/>
                      <w:color w:val="000000"/>
                      <w:sz w:val="20"/>
                      <w:szCs w:val="20"/>
                      <w:lang w:eastAsia="es-CL"/>
                    </w:rPr>
                  </w:pPr>
                  <w:r>
                    <w:rPr>
                      <w:rFonts w:eastAsia="Times New Roman"/>
                      <w:color w:val="000000"/>
                      <w:sz w:val="20"/>
                      <w:szCs w:val="20"/>
                      <w:lang w:eastAsia="es-CL"/>
                    </w:rPr>
                    <w:t>26/08/14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0151E" w:rsidRPr="00640D38" w:rsidRDefault="0040151E" w:rsidP="00F160B6">
                  <w:pPr>
                    <w:jc w:val="center"/>
                    <w:rPr>
                      <w:rFonts w:eastAsia="Times New Roman"/>
                      <w:color w:val="000000"/>
                      <w:sz w:val="20"/>
                      <w:szCs w:val="20"/>
                      <w:lang w:eastAsia="es-CL"/>
                    </w:rPr>
                  </w:pPr>
                  <w:r>
                    <w:rPr>
                      <w:rFonts w:eastAsia="Times New Roman"/>
                      <w:color w:val="000000"/>
                      <w:sz w:val="20"/>
                      <w:szCs w:val="20"/>
                      <w:lang w:eastAsia="es-CL"/>
                    </w:rPr>
                    <w:t>986</w:t>
                  </w:r>
                </w:p>
              </w:tc>
              <w:tc>
                <w:tcPr>
                  <w:tcW w:w="1671" w:type="dxa"/>
                  <w:tcBorders>
                    <w:top w:val="single" w:sz="4" w:space="0" w:color="auto"/>
                    <w:left w:val="nil"/>
                    <w:bottom w:val="single" w:sz="4" w:space="0" w:color="auto"/>
                    <w:right w:val="single" w:sz="4" w:space="0" w:color="auto"/>
                  </w:tcBorders>
                  <w:shd w:val="clear" w:color="auto" w:fill="FFC000"/>
                  <w:noWrap/>
                  <w:vAlign w:val="center"/>
                </w:tcPr>
                <w:p w:rsidR="0040151E" w:rsidRPr="00CB19D9" w:rsidRDefault="0040151E" w:rsidP="00F160B6">
                  <w:pPr>
                    <w:jc w:val="center"/>
                    <w:rPr>
                      <w:rFonts w:eastAsia="Times New Roman"/>
                      <w:b/>
                      <w:color w:val="000000"/>
                      <w:sz w:val="20"/>
                      <w:szCs w:val="20"/>
                      <w:lang w:eastAsia="es-CL"/>
                    </w:rPr>
                  </w:pPr>
                  <w:r w:rsidRPr="00CB19D9">
                    <w:rPr>
                      <w:rFonts w:eastAsia="Times New Roman"/>
                      <w:b/>
                      <w:color w:val="000000"/>
                      <w:sz w:val="20"/>
                      <w:szCs w:val="20"/>
                      <w:lang w:eastAsia="es-CL"/>
                    </w:rPr>
                    <w:t>866</w:t>
                  </w:r>
                </w:p>
              </w:tc>
              <w:tc>
                <w:tcPr>
                  <w:tcW w:w="1570" w:type="dxa"/>
                  <w:tcBorders>
                    <w:top w:val="single" w:sz="4" w:space="0" w:color="auto"/>
                    <w:left w:val="nil"/>
                    <w:bottom w:val="single" w:sz="4" w:space="0" w:color="auto"/>
                    <w:right w:val="single" w:sz="4" w:space="0" w:color="auto"/>
                  </w:tcBorders>
                  <w:vAlign w:val="center"/>
                </w:tcPr>
                <w:p w:rsidR="0040151E" w:rsidRDefault="0040151E" w:rsidP="00F160B6">
                  <w:pPr>
                    <w:jc w:val="center"/>
                  </w:pPr>
                  <w:r w:rsidRPr="002B6DD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Pr="005E4AE0" w:rsidRDefault="0040151E" w:rsidP="00F160B6">
                  <w:pPr>
                    <w:jc w:val="center"/>
                    <w:rPr>
                      <w:rFonts w:eastAsia="Times New Roman"/>
                      <w:color w:val="000000"/>
                      <w:sz w:val="20"/>
                      <w:szCs w:val="20"/>
                      <w:lang w:eastAsia="es-CL"/>
                    </w:rPr>
                  </w:pPr>
                  <w:r w:rsidRPr="005E4AE0">
                    <w:rPr>
                      <w:rFonts w:eastAsia="Times New Roman"/>
                      <w:color w:val="000000"/>
                      <w:sz w:val="20"/>
                      <w:szCs w:val="20"/>
                      <w:lang w:eastAsia="es-CL"/>
                    </w:rPr>
                    <w:t>12,17</w:t>
                  </w:r>
                </w:p>
              </w:tc>
            </w:tr>
          </w:tbl>
          <w:p w:rsidR="00656906" w:rsidRPr="00656906" w:rsidRDefault="00656906" w:rsidP="00656906">
            <w:pPr>
              <w:jc w:val="left"/>
              <w:rPr>
                <w:rFonts w:ascii="Calibri" w:eastAsia="Times New Roman" w:hAnsi="Calibri"/>
                <w:color w:val="000000"/>
                <w:sz w:val="18"/>
                <w:szCs w:val="20"/>
                <w:lang w:eastAsia="es-CL"/>
              </w:rPr>
            </w:pPr>
            <w:r w:rsidRPr="00656906">
              <w:rPr>
                <w:rFonts w:ascii="Calibri" w:eastAsia="Times New Roman" w:hAnsi="Calibri"/>
                <w:color w:val="000000"/>
                <w:sz w:val="18"/>
                <w:szCs w:val="20"/>
                <w:lang w:eastAsia="es-CL"/>
              </w:rPr>
              <w:t>Fuente: Elaboración propia, en base a información entregada por el titular.</w:t>
            </w:r>
          </w:p>
          <w:p w:rsidR="00656906" w:rsidRPr="00656906" w:rsidRDefault="00656906" w:rsidP="00656906">
            <w:pPr>
              <w:jc w:val="left"/>
              <w:rPr>
                <w:rFonts w:ascii="Calibri" w:eastAsia="Times New Roman" w:hAnsi="Calibri"/>
                <w:color w:val="000000"/>
                <w:sz w:val="18"/>
                <w:szCs w:val="20"/>
                <w:lang w:eastAsia="es-CL"/>
              </w:rPr>
            </w:pPr>
            <w:r w:rsidRPr="00656906">
              <w:rPr>
                <w:rFonts w:ascii="Calibri" w:eastAsia="Times New Roman" w:hAnsi="Calibri"/>
                <w:color w:val="000000"/>
                <w:sz w:val="18"/>
                <w:szCs w:val="20"/>
                <w:lang w:eastAsia="es-CL"/>
              </w:rPr>
              <w:t>S/A: Informado sin flujo de agua.</w:t>
            </w:r>
          </w:p>
          <w:p w:rsidR="000E1BCB" w:rsidRPr="0040151E" w:rsidRDefault="00656906" w:rsidP="0044437C">
            <w:pPr>
              <w:rPr>
                <w:rFonts w:ascii="Calibri" w:eastAsia="Times New Roman" w:hAnsi="Calibri"/>
                <w:color w:val="000000"/>
                <w:sz w:val="18"/>
                <w:szCs w:val="20"/>
                <w:lang w:eastAsia="es-CL"/>
              </w:rPr>
            </w:pPr>
            <w:r w:rsidRPr="00656906">
              <w:rPr>
                <w:rFonts w:ascii="Calibri" w:eastAsia="Times New Roman" w:hAnsi="Calibri"/>
                <w:color w:val="000000"/>
                <w:sz w:val="18"/>
                <w:szCs w:val="20"/>
                <w:lang w:eastAsia="es-CL"/>
              </w:rPr>
              <w:t xml:space="preserve">(*): Indicador de cumplimiento establecido por la Dirección General de Aguas, Magallanes y Ant. Chilena a través del literal e) del Ord. N°212 de fecha 05/06/14 </w:t>
            </w:r>
            <w:r w:rsidR="00D274D7">
              <w:rPr>
                <w:rFonts w:ascii="Calibri" w:eastAsia="Times New Roman" w:hAnsi="Calibri"/>
                <w:color w:val="000000"/>
                <w:sz w:val="18"/>
                <w:szCs w:val="20"/>
                <w:lang w:eastAsia="es-CL"/>
              </w:rPr>
              <w:t xml:space="preserve">(Ver Anexo </w:t>
            </w:r>
            <w:r w:rsidR="0044437C">
              <w:rPr>
                <w:rFonts w:ascii="Calibri" w:eastAsia="Times New Roman" w:hAnsi="Calibri"/>
                <w:color w:val="000000"/>
                <w:sz w:val="18"/>
                <w:szCs w:val="20"/>
                <w:lang w:eastAsia="es-CL"/>
              </w:rPr>
              <w:t>4</w:t>
            </w:r>
            <w:r w:rsidR="00D274D7">
              <w:rPr>
                <w:rFonts w:ascii="Calibri" w:eastAsia="Times New Roman" w:hAnsi="Calibri"/>
                <w:color w:val="000000"/>
                <w:sz w:val="18"/>
                <w:szCs w:val="20"/>
                <w:lang w:eastAsia="es-CL"/>
              </w:rPr>
              <w:t xml:space="preserve">) </w:t>
            </w:r>
            <w:r w:rsidRPr="00656906">
              <w:rPr>
                <w:rFonts w:ascii="Calibri" w:eastAsia="Times New Roman" w:hAnsi="Calibri"/>
                <w:color w:val="000000"/>
                <w:sz w:val="18"/>
                <w:szCs w:val="20"/>
                <w:lang w:eastAsia="es-CL"/>
              </w:rPr>
              <w:t>y en virtud del considerando 8.26 de la RCA N°25/2011 (Plan de Vigilancia Ambiental para control arrastre de sólidos), mediante la multiplicación de la concentración máxima del parámetro sin proyecto registrada en la línea de base del año hidrológico 2011 para el punto SUP-8 (36 mg/L), por un factor de 4,6. La línea base del año hidrológico 2011 para el punto SUP-8 ha sido obtenida del Anexo B: Calidad de Agua Superficial, correspondiente al “Informe Consolidado Plan de Vigilancia Ambiental Recursos Hídricos”, remitido por el Titular a través del SSA (Ver punto 4.4.1 del presente informe).</w:t>
            </w:r>
          </w:p>
        </w:tc>
      </w:tr>
      <w:tr w:rsidR="00914A37" w:rsidRPr="008F5B19" w:rsidTr="0093357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914A37" w:rsidRPr="007E2BEA" w:rsidRDefault="00914A37" w:rsidP="00933570">
            <w:pPr>
              <w:pStyle w:val="Epgrafe"/>
              <w:rPr>
                <w:rFonts w:eastAsia="Times New Roman"/>
                <w:color w:val="000000"/>
                <w:szCs w:val="18"/>
                <w:lang w:eastAsia="es-CL"/>
              </w:rPr>
            </w:pPr>
            <w:bookmarkStart w:id="165" w:name="_Toc411610975"/>
            <w:r w:rsidRPr="007E2BEA">
              <w:t xml:space="preserve">Tabla </w:t>
            </w:r>
            <w:r w:rsidRPr="007E2BEA">
              <w:fldChar w:fldCharType="begin"/>
            </w:r>
            <w:r w:rsidRPr="007E2BEA">
              <w:instrText xml:space="preserve"> SEQ Tabla \* ARABIC </w:instrText>
            </w:r>
            <w:r w:rsidRPr="007E2BEA">
              <w:fldChar w:fldCharType="separate"/>
            </w:r>
            <w:r w:rsidR="00884821">
              <w:rPr>
                <w:noProof/>
              </w:rPr>
              <w:t>3</w:t>
            </w:r>
            <w:r w:rsidRPr="007E2BEA">
              <w:fldChar w:fldCharType="end"/>
            </w:r>
            <w:r w:rsidRPr="007E2BEA">
              <w:rPr>
                <w:szCs w:val="18"/>
              </w:rPr>
              <w:t>.</w:t>
            </w:r>
            <w:bookmarkEnd w:id="165"/>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914A37" w:rsidRPr="007E2BEA" w:rsidRDefault="00914A37" w:rsidP="00A13828">
            <w:pPr>
              <w:jc w:val="left"/>
              <w:rPr>
                <w:rFonts w:ascii="Calibri" w:eastAsia="Times New Roman" w:hAnsi="Calibri"/>
                <w:b/>
                <w:color w:val="000000"/>
                <w:sz w:val="18"/>
                <w:szCs w:val="18"/>
                <w:lang w:eastAsia="es-CL"/>
              </w:rPr>
            </w:pPr>
            <w:r w:rsidRPr="005A0FF6">
              <w:rPr>
                <w:rFonts w:ascii="Calibri" w:eastAsia="Times New Roman" w:hAnsi="Calibri"/>
                <w:b/>
                <w:color w:val="000000"/>
                <w:sz w:val="18"/>
                <w:szCs w:val="18"/>
                <w:lang w:eastAsia="es-CL"/>
              </w:rPr>
              <w:t xml:space="preserve">Fecha : </w:t>
            </w:r>
            <w:r w:rsidR="005A0FF6" w:rsidRPr="005A0FF6">
              <w:rPr>
                <w:rFonts w:ascii="Calibri" w:eastAsia="Times New Roman" w:hAnsi="Calibri"/>
                <w:color w:val="000000"/>
                <w:sz w:val="18"/>
                <w:szCs w:val="18"/>
                <w:lang w:eastAsia="es-CL"/>
              </w:rPr>
              <w:t>0</w:t>
            </w:r>
            <w:r w:rsidR="00A13828">
              <w:rPr>
                <w:rFonts w:ascii="Calibri" w:eastAsia="Times New Roman" w:hAnsi="Calibri"/>
                <w:color w:val="000000"/>
                <w:sz w:val="18"/>
                <w:szCs w:val="18"/>
                <w:lang w:eastAsia="es-CL"/>
              </w:rPr>
              <w:t>4</w:t>
            </w:r>
            <w:r w:rsidRPr="005A0FF6">
              <w:rPr>
                <w:rFonts w:ascii="Calibri" w:eastAsia="Times New Roman" w:hAnsi="Calibri"/>
                <w:color w:val="000000"/>
                <w:sz w:val="18"/>
                <w:szCs w:val="18"/>
                <w:lang w:eastAsia="es-CL"/>
              </w:rPr>
              <w:t>-</w:t>
            </w:r>
            <w:r w:rsidR="005A0FF6" w:rsidRPr="005A0FF6">
              <w:rPr>
                <w:rFonts w:ascii="Calibri" w:eastAsia="Times New Roman" w:hAnsi="Calibri"/>
                <w:color w:val="000000"/>
                <w:sz w:val="18"/>
                <w:szCs w:val="18"/>
                <w:lang w:eastAsia="es-CL"/>
              </w:rPr>
              <w:t>02</w:t>
            </w:r>
            <w:r w:rsidRPr="005A0FF6">
              <w:rPr>
                <w:rFonts w:ascii="Calibri" w:eastAsia="Times New Roman" w:hAnsi="Calibri"/>
                <w:color w:val="000000"/>
                <w:sz w:val="18"/>
                <w:szCs w:val="18"/>
                <w:lang w:eastAsia="es-CL"/>
              </w:rPr>
              <w:t>-2015</w:t>
            </w:r>
            <w:r w:rsidRPr="007E2BEA">
              <w:rPr>
                <w:rFonts w:ascii="Calibri" w:eastAsia="Times New Roman" w:hAnsi="Calibri"/>
                <w:color w:val="000000"/>
                <w:sz w:val="18"/>
                <w:szCs w:val="18"/>
                <w:lang w:eastAsia="es-CL"/>
              </w:rPr>
              <w:t xml:space="preserve"> (Fecha de elaboración)</w:t>
            </w:r>
          </w:p>
        </w:tc>
      </w:tr>
      <w:tr w:rsidR="00914A37" w:rsidRPr="00A83D8B" w:rsidTr="00933570">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914A37" w:rsidRPr="007E2BEA" w:rsidRDefault="00914A37" w:rsidP="0040151E">
            <w:pPr>
              <w:rPr>
                <w:rFonts w:ascii="Calibri" w:eastAsia="Times New Roman" w:hAnsi="Calibri"/>
                <w:color w:val="000000"/>
                <w:sz w:val="18"/>
                <w:szCs w:val="18"/>
                <w:lang w:eastAsia="es-CL"/>
              </w:rPr>
            </w:pPr>
            <w:r w:rsidRPr="0040151E">
              <w:rPr>
                <w:rFonts w:ascii="Calibri" w:eastAsia="Times New Roman" w:hAnsi="Calibri"/>
                <w:b/>
                <w:color w:val="000000"/>
                <w:sz w:val="18"/>
                <w:szCs w:val="18"/>
                <w:lang w:eastAsia="es-CL"/>
              </w:rPr>
              <w:t>Descripción de Medio de Prueba:</w:t>
            </w:r>
            <w:r w:rsidRPr="0040151E">
              <w:rPr>
                <w:rFonts w:ascii="Calibri" w:eastAsia="Times New Roman" w:hAnsi="Calibri"/>
                <w:color w:val="000000"/>
                <w:sz w:val="18"/>
                <w:szCs w:val="18"/>
                <w:lang w:eastAsia="es-CL"/>
              </w:rPr>
              <w:t xml:space="preserve"> Resultados de mediciones de Sólidos </w:t>
            </w:r>
            <w:r w:rsidR="00F002B5" w:rsidRPr="0040151E">
              <w:rPr>
                <w:rFonts w:ascii="Calibri" w:eastAsia="Times New Roman" w:hAnsi="Calibri"/>
                <w:color w:val="000000"/>
                <w:sz w:val="18"/>
                <w:szCs w:val="18"/>
                <w:lang w:eastAsia="es-CL"/>
              </w:rPr>
              <w:t xml:space="preserve">Suspendidos </w:t>
            </w:r>
            <w:r w:rsidRPr="0040151E">
              <w:rPr>
                <w:rFonts w:ascii="Calibri" w:eastAsia="Times New Roman" w:hAnsi="Calibri"/>
                <w:color w:val="000000"/>
                <w:sz w:val="18"/>
                <w:szCs w:val="18"/>
                <w:lang w:eastAsia="es-CL"/>
              </w:rPr>
              <w:t xml:space="preserve">Totales obtenidas a la entrada y salida de la Obra de Decantación 3 entre los meses de </w:t>
            </w:r>
            <w:r w:rsidR="00F078DA" w:rsidRPr="0040151E">
              <w:rPr>
                <w:rFonts w:ascii="Calibri" w:eastAsia="Times New Roman" w:hAnsi="Calibri"/>
                <w:color w:val="000000"/>
                <w:sz w:val="18"/>
                <w:szCs w:val="18"/>
                <w:lang w:eastAsia="es-CL"/>
              </w:rPr>
              <w:t>ju</w:t>
            </w:r>
            <w:r w:rsidR="0040151E" w:rsidRPr="0040151E">
              <w:rPr>
                <w:rFonts w:ascii="Calibri" w:eastAsia="Times New Roman" w:hAnsi="Calibri"/>
                <w:color w:val="000000"/>
                <w:sz w:val="18"/>
                <w:szCs w:val="18"/>
                <w:lang w:eastAsia="es-CL"/>
              </w:rPr>
              <w:t>n</w:t>
            </w:r>
            <w:r w:rsidR="00F078DA" w:rsidRPr="0040151E">
              <w:rPr>
                <w:rFonts w:ascii="Calibri" w:eastAsia="Times New Roman" w:hAnsi="Calibri"/>
                <w:color w:val="000000"/>
                <w:sz w:val="18"/>
                <w:szCs w:val="18"/>
                <w:lang w:eastAsia="es-CL"/>
              </w:rPr>
              <w:t xml:space="preserve">io </w:t>
            </w:r>
            <w:r w:rsidRPr="0040151E">
              <w:rPr>
                <w:rFonts w:ascii="Calibri" w:eastAsia="Times New Roman" w:hAnsi="Calibri"/>
                <w:color w:val="000000"/>
                <w:sz w:val="18"/>
                <w:szCs w:val="18"/>
                <w:lang w:eastAsia="es-CL"/>
              </w:rPr>
              <w:t xml:space="preserve">y </w:t>
            </w:r>
            <w:r w:rsidR="0040151E" w:rsidRPr="0040151E">
              <w:rPr>
                <w:rFonts w:ascii="Calibri" w:eastAsia="Times New Roman" w:hAnsi="Calibri"/>
                <w:color w:val="000000"/>
                <w:sz w:val="18"/>
                <w:szCs w:val="18"/>
                <w:lang w:eastAsia="es-CL"/>
              </w:rPr>
              <w:t>agosto</w:t>
            </w:r>
            <w:r w:rsidRPr="0040151E">
              <w:rPr>
                <w:rFonts w:ascii="Calibri" w:eastAsia="Times New Roman" w:hAnsi="Calibri"/>
                <w:color w:val="000000"/>
                <w:sz w:val="18"/>
                <w:szCs w:val="18"/>
                <w:lang w:eastAsia="es-CL"/>
              </w:rPr>
              <w:t xml:space="preserve"> de 2014, con sus correspondientes porcentajes de abatimiento.</w:t>
            </w:r>
            <w:r w:rsidR="00D61492" w:rsidRPr="0040151E">
              <w:rPr>
                <w:rFonts w:ascii="Calibri" w:eastAsia="Times New Roman" w:hAnsi="Calibri"/>
                <w:color w:val="000000"/>
                <w:sz w:val="18"/>
                <w:szCs w:val="18"/>
                <w:lang w:eastAsia="es-CL"/>
              </w:rPr>
              <w:t xml:space="preserve"> En color rojo se destacan mediciones para las cuales no se registró abatimiento de sólidos.</w:t>
            </w:r>
            <w:r w:rsidR="007E008C" w:rsidRPr="0040151E">
              <w:rPr>
                <w:rFonts w:ascii="Calibri" w:eastAsia="Times New Roman" w:hAnsi="Calibri"/>
                <w:color w:val="000000"/>
                <w:sz w:val="18"/>
                <w:szCs w:val="18"/>
                <w:lang w:eastAsia="es-CL"/>
              </w:rPr>
              <w:t xml:space="preserve"> En color naranja se destacan mediciones a la salida de la Obra de Decantación 3, cuyos valores superan el indicador de cumplimiento establecido por la DGA.</w:t>
            </w:r>
          </w:p>
        </w:tc>
      </w:tr>
      <w:tr w:rsidR="00914A37" w:rsidRPr="00F551C3" w:rsidTr="00933570">
        <w:trPr>
          <w:trHeight w:val="47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914A37" w:rsidRPr="00F551C3" w:rsidRDefault="00914A37" w:rsidP="00933570">
            <w:pPr>
              <w:jc w:val="left"/>
              <w:rPr>
                <w:rFonts w:ascii="Calibri" w:eastAsia="Times New Roman" w:hAnsi="Calibri"/>
                <w:color w:val="000000"/>
                <w:lang w:eastAsia="es-CL"/>
              </w:rPr>
            </w:pPr>
          </w:p>
        </w:tc>
      </w:tr>
    </w:tbl>
    <w:p w:rsidR="009104B0" w:rsidRDefault="009104B0" w:rsidP="00D21966">
      <w:pPr>
        <w:jc w:val="left"/>
        <w:rPr>
          <w:rFonts w:cstheme="minorHAnsi"/>
          <w:b/>
          <w:sz w:val="20"/>
          <w:szCs w:val="24"/>
        </w:rPr>
      </w:pPr>
    </w:p>
    <w:p w:rsidR="00914A37" w:rsidRDefault="00914A37" w:rsidP="00D21966">
      <w:pPr>
        <w:jc w:val="left"/>
        <w:rPr>
          <w:rFonts w:cstheme="minorHAnsi"/>
          <w:b/>
          <w:sz w:val="20"/>
          <w:szCs w:val="24"/>
        </w:rPr>
      </w:pPr>
    </w:p>
    <w:p w:rsidR="00914A37" w:rsidRDefault="00914A37" w:rsidP="00D21966">
      <w:pPr>
        <w:jc w:val="left"/>
        <w:rPr>
          <w:rFonts w:cstheme="minorHAnsi"/>
          <w:b/>
          <w:sz w:val="20"/>
          <w:szCs w:val="24"/>
        </w:rPr>
      </w:pPr>
    </w:p>
    <w:p w:rsidR="00914A37" w:rsidRDefault="00914A37" w:rsidP="00D21966">
      <w:pPr>
        <w:jc w:val="left"/>
        <w:rPr>
          <w:rFonts w:cstheme="minorHAnsi"/>
          <w:b/>
          <w:sz w:val="20"/>
          <w:szCs w:val="24"/>
        </w:rPr>
      </w:pPr>
    </w:p>
    <w:p w:rsidR="00914A37" w:rsidRDefault="00914A37" w:rsidP="00D21966">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6874"/>
        <w:gridCol w:w="6838"/>
      </w:tblGrid>
      <w:tr w:rsidR="0040151E" w:rsidRPr="008F5B19" w:rsidTr="00265983">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151E" w:rsidRPr="00D36C67" w:rsidRDefault="0040151E" w:rsidP="00265983">
            <w:pPr>
              <w:jc w:val="center"/>
              <w:rPr>
                <w:rFonts w:ascii="Calibri" w:eastAsia="Times New Roman" w:hAnsi="Calibri"/>
                <w:b/>
                <w:bCs/>
                <w:color w:val="000000"/>
                <w:sz w:val="20"/>
                <w:szCs w:val="20"/>
                <w:highlight w:val="yellow"/>
                <w:lang w:eastAsia="es-CL"/>
              </w:rPr>
            </w:pPr>
            <w:r w:rsidRPr="00D12E84">
              <w:rPr>
                <w:rFonts w:eastAsia="Times New Roman"/>
                <w:b/>
                <w:bCs/>
                <w:color w:val="000000"/>
                <w:sz w:val="20"/>
                <w:szCs w:val="20"/>
                <w:lang w:eastAsia="es-CL"/>
              </w:rPr>
              <w:t>Registros</w:t>
            </w:r>
          </w:p>
        </w:tc>
      </w:tr>
      <w:tr w:rsidR="0040151E" w:rsidRPr="008F5B19" w:rsidTr="00265983">
        <w:trPr>
          <w:trHeight w:val="5333"/>
          <w:jc w:val="center"/>
        </w:trPr>
        <w:tc>
          <w:tcPr>
            <w:tcW w:w="5000" w:type="pct"/>
            <w:gridSpan w:val="2"/>
            <w:tcBorders>
              <w:top w:val="nil"/>
              <w:left w:val="single" w:sz="4" w:space="0" w:color="auto"/>
              <w:right w:val="single" w:sz="4" w:space="0" w:color="auto"/>
            </w:tcBorders>
            <w:shd w:val="clear" w:color="auto" w:fill="auto"/>
            <w:noWrap/>
            <w:vAlign w:val="center"/>
            <w:hideMark/>
          </w:tcPr>
          <w:p w:rsidR="0040151E" w:rsidRDefault="0040151E" w:rsidP="00265983"/>
          <w:tbl>
            <w:tblPr>
              <w:tblW w:w="8433" w:type="dxa"/>
              <w:jc w:val="center"/>
              <w:tblInd w:w="1533" w:type="dxa"/>
              <w:tblCellMar>
                <w:left w:w="70" w:type="dxa"/>
                <w:right w:w="70" w:type="dxa"/>
              </w:tblCellMar>
              <w:tblLook w:val="04A0" w:firstRow="1" w:lastRow="0" w:firstColumn="1" w:lastColumn="0" w:noHBand="0" w:noVBand="1"/>
            </w:tblPr>
            <w:tblGrid>
              <w:gridCol w:w="1806"/>
              <w:gridCol w:w="1816"/>
              <w:gridCol w:w="1671"/>
              <w:gridCol w:w="1570"/>
              <w:gridCol w:w="1570"/>
            </w:tblGrid>
            <w:tr w:rsidR="0040151E" w:rsidRPr="00640D38" w:rsidTr="00265983">
              <w:trPr>
                <w:trHeight w:val="300"/>
                <w:jc w:val="center"/>
              </w:trPr>
              <w:tc>
                <w:tcPr>
                  <w:tcW w:w="1806" w:type="dxa"/>
                  <w:vMerge w:val="restart"/>
                  <w:tcBorders>
                    <w:top w:val="single" w:sz="4" w:space="0" w:color="auto"/>
                    <w:left w:val="single" w:sz="4" w:space="0" w:color="auto"/>
                    <w:right w:val="single" w:sz="4" w:space="0" w:color="auto"/>
                  </w:tcBorders>
                  <w:shd w:val="clear" w:color="000000" w:fill="BFBFBF"/>
                  <w:noWrap/>
                  <w:vAlign w:val="center"/>
                </w:tcPr>
                <w:p w:rsidR="0040151E" w:rsidRPr="00640D38" w:rsidRDefault="0040151E" w:rsidP="00265983">
                  <w:pPr>
                    <w:jc w:val="center"/>
                    <w:rPr>
                      <w:rFonts w:eastAsia="Times New Roman"/>
                      <w:b/>
                      <w:bCs/>
                      <w:color w:val="000000"/>
                      <w:sz w:val="20"/>
                      <w:szCs w:val="20"/>
                      <w:lang w:eastAsia="es-CL"/>
                    </w:rPr>
                  </w:pPr>
                  <w:r w:rsidRPr="00640D38">
                    <w:rPr>
                      <w:rFonts w:eastAsia="Times New Roman"/>
                      <w:b/>
                      <w:bCs/>
                      <w:color w:val="000000"/>
                      <w:sz w:val="20"/>
                      <w:szCs w:val="20"/>
                      <w:lang w:eastAsia="es-CL"/>
                    </w:rPr>
                    <w:t>Fecha muestreo</w:t>
                  </w:r>
                </w:p>
              </w:tc>
              <w:tc>
                <w:tcPr>
                  <w:tcW w:w="5057" w:type="dxa"/>
                  <w:gridSpan w:val="3"/>
                  <w:tcBorders>
                    <w:top w:val="single" w:sz="4" w:space="0" w:color="auto"/>
                    <w:left w:val="nil"/>
                    <w:bottom w:val="single" w:sz="4" w:space="0" w:color="auto"/>
                    <w:right w:val="single" w:sz="4" w:space="0" w:color="auto"/>
                  </w:tcBorders>
                  <w:shd w:val="clear" w:color="000000" w:fill="BFBFBF"/>
                  <w:noWrap/>
                  <w:vAlign w:val="center"/>
                </w:tcPr>
                <w:p w:rsidR="0040151E" w:rsidRPr="00640D38" w:rsidRDefault="0040151E" w:rsidP="00265983">
                  <w:pPr>
                    <w:jc w:val="center"/>
                    <w:rPr>
                      <w:rFonts w:eastAsia="Times New Roman"/>
                      <w:b/>
                      <w:bCs/>
                      <w:color w:val="000000"/>
                      <w:sz w:val="20"/>
                      <w:szCs w:val="20"/>
                      <w:lang w:eastAsia="es-CL"/>
                    </w:rPr>
                  </w:pPr>
                  <w:r w:rsidRPr="00640D38">
                    <w:rPr>
                      <w:rFonts w:eastAsia="Times New Roman"/>
                      <w:b/>
                      <w:bCs/>
                      <w:color w:val="000000"/>
                      <w:sz w:val="20"/>
                      <w:szCs w:val="20"/>
                      <w:lang w:eastAsia="es-CL"/>
                    </w:rPr>
                    <w:t>Medición de Sólidos Suspendidos Totales (mg/L)</w:t>
                  </w:r>
                </w:p>
              </w:tc>
              <w:tc>
                <w:tcPr>
                  <w:tcW w:w="1570" w:type="dxa"/>
                  <w:vMerge w:val="restart"/>
                  <w:tcBorders>
                    <w:top w:val="single" w:sz="4" w:space="0" w:color="auto"/>
                    <w:left w:val="nil"/>
                    <w:right w:val="single" w:sz="4" w:space="0" w:color="auto"/>
                  </w:tcBorders>
                  <w:shd w:val="clear" w:color="000000" w:fill="BFBFBF"/>
                  <w:vAlign w:val="center"/>
                </w:tcPr>
                <w:p w:rsidR="0040151E" w:rsidRPr="00640D38" w:rsidRDefault="0040151E" w:rsidP="00265983">
                  <w:pPr>
                    <w:jc w:val="center"/>
                    <w:rPr>
                      <w:rFonts w:eastAsia="Times New Roman"/>
                      <w:b/>
                      <w:bCs/>
                      <w:color w:val="000000"/>
                      <w:sz w:val="20"/>
                      <w:szCs w:val="20"/>
                      <w:lang w:eastAsia="es-CL"/>
                    </w:rPr>
                  </w:pPr>
                  <w:r w:rsidRPr="00640D38">
                    <w:rPr>
                      <w:rFonts w:eastAsia="Times New Roman"/>
                      <w:b/>
                      <w:bCs/>
                      <w:color w:val="000000"/>
                      <w:sz w:val="20"/>
                      <w:szCs w:val="20"/>
                      <w:lang w:eastAsia="es-CL"/>
                    </w:rPr>
                    <w:t>% Abatimiento</w:t>
                  </w:r>
                </w:p>
              </w:tc>
            </w:tr>
            <w:tr w:rsidR="0040151E" w:rsidRPr="00640D38" w:rsidTr="00265983">
              <w:trPr>
                <w:trHeight w:val="300"/>
                <w:jc w:val="center"/>
              </w:trPr>
              <w:tc>
                <w:tcPr>
                  <w:tcW w:w="1806" w:type="dxa"/>
                  <w:vMerge/>
                  <w:tcBorders>
                    <w:left w:val="single" w:sz="4" w:space="0" w:color="auto"/>
                    <w:bottom w:val="single" w:sz="4" w:space="0" w:color="auto"/>
                    <w:right w:val="single" w:sz="4" w:space="0" w:color="auto"/>
                  </w:tcBorders>
                  <w:shd w:val="clear" w:color="000000" w:fill="BFBFBF"/>
                  <w:noWrap/>
                  <w:vAlign w:val="center"/>
                </w:tcPr>
                <w:p w:rsidR="0040151E" w:rsidRPr="00640D38" w:rsidRDefault="0040151E" w:rsidP="00265983">
                  <w:pPr>
                    <w:jc w:val="center"/>
                    <w:rPr>
                      <w:rFonts w:eastAsia="Times New Roman"/>
                      <w:b/>
                      <w:bCs/>
                      <w:color w:val="000000"/>
                      <w:sz w:val="20"/>
                      <w:szCs w:val="20"/>
                      <w:lang w:eastAsia="es-CL"/>
                    </w:rPr>
                  </w:pPr>
                </w:p>
              </w:tc>
              <w:tc>
                <w:tcPr>
                  <w:tcW w:w="1816" w:type="dxa"/>
                  <w:tcBorders>
                    <w:top w:val="single" w:sz="4" w:space="0" w:color="auto"/>
                    <w:left w:val="nil"/>
                    <w:bottom w:val="single" w:sz="4" w:space="0" w:color="auto"/>
                    <w:right w:val="single" w:sz="4" w:space="0" w:color="auto"/>
                  </w:tcBorders>
                  <w:shd w:val="clear" w:color="000000" w:fill="BFBFBF"/>
                  <w:noWrap/>
                  <w:vAlign w:val="center"/>
                </w:tcPr>
                <w:p w:rsidR="0040151E" w:rsidRPr="00640D38" w:rsidRDefault="0040151E" w:rsidP="00265983">
                  <w:pPr>
                    <w:jc w:val="center"/>
                    <w:rPr>
                      <w:rFonts w:eastAsia="Times New Roman"/>
                      <w:b/>
                      <w:bCs/>
                      <w:color w:val="000000"/>
                      <w:sz w:val="20"/>
                      <w:szCs w:val="20"/>
                      <w:lang w:eastAsia="es-CL"/>
                    </w:rPr>
                  </w:pPr>
                  <w:r w:rsidRPr="00640D38">
                    <w:rPr>
                      <w:rFonts w:eastAsia="Times New Roman"/>
                      <w:b/>
                      <w:bCs/>
                      <w:color w:val="000000"/>
                      <w:sz w:val="20"/>
                      <w:szCs w:val="20"/>
                      <w:lang w:eastAsia="es-CL"/>
                    </w:rPr>
                    <w:t>Entrada piscina decantación</w:t>
                  </w:r>
                </w:p>
              </w:tc>
              <w:tc>
                <w:tcPr>
                  <w:tcW w:w="1671" w:type="dxa"/>
                  <w:tcBorders>
                    <w:top w:val="single" w:sz="4" w:space="0" w:color="auto"/>
                    <w:left w:val="nil"/>
                    <w:bottom w:val="single" w:sz="4" w:space="0" w:color="auto"/>
                    <w:right w:val="single" w:sz="4" w:space="0" w:color="auto"/>
                  </w:tcBorders>
                  <w:shd w:val="clear" w:color="000000" w:fill="BFBFBF"/>
                  <w:noWrap/>
                  <w:vAlign w:val="center"/>
                </w:tcPr>
                <w:p w:rsidR="0040151E" w:rsidRPr="00640D38" w:rsidRDefault="0040151E" w:rsidP="00265983">
                  <w:pPr>
                    <w:jc w:val="center"/>
                    <w:rPr>
                      <w:rFonts w:eastAsia="Times New Roman"/>
                      <w:b/>
                      <w:bCs/>
                      <w:color w:val="000000"/>
                      <w:sz w:val="20"/>
                      <w:szCs w:val="20"/>
                      <w:lang w:eastAsia="es-CL"/>
                    </w:rPr>
                  </w:pPr>
                  <w:r w:rsidRPr="00640D38">
                    <w:rPr>
                      <w:rFonts w:eastAsia="Times New Roman"/>
                      <w:b/>
                      <w:bCs/>
                      <w:color w:val="000000"/>
                      <w:sz w:val="20"/>
                      <w:szCs w:val="20"/>
                      <w:lang w:eastAsia="es-CL"/>
                    </w:rPr>
                    <w:t>Salida piscina decantación</w:t>
                  </w:r>
                </w:p>
              </w:tc>
              <w:tc>
                <w:tcPr>
                  <w:tcW w:w="1570" w:type="dxa"/>
                  <w:tcBorders>
                    <w:top w:val="single" w:sz="4" w:space="0" w:color="auto"/>
                    <w:left w:val="nil"/>
                    <w:bottom w:val="single" w:sz="4" w:space="0" w:color="auto"/>
                    <w:right w:val="single" w:sz="4" w:space="0" w:color="auto"/>
                  </w:tcBorders>
                  <w:shd w:val="clear" w:color="000000" w:fill="BFBFBF"/>
                  <w:vAlign w:val="center"/>
                </w:tcPr>
                <w:p w:rsidR="0040151E" w:rsidRPr="00640D38" w:rsidRDefault="0040151E" w:rsidP="00265983">
                  <w:pPr>
                    <w:jc w:val="center"/>
                    <w:rPr>
                      <w:rFonts w:eastAsia="Times New Roman"/>
                      <w:b/>
                      <w:bCs/>
                      <w:color w:val="000000"/>
                      <w:sz w:val="20"/>
                      <w:szCs w:val="20"/>
                      <w:lang w:eastAsia="es-CL"/>
                    </w:rPr>
                  </w:pPr>
                  <w:r>
                    <w:rPr>
                      <w:rFonts w:eastAsia="Times New Roman"/>
                      <w:b/>
                      <w:bCs/>
                      <w:color w:val="000000"/>
                      <w:sz w:val="20"/>
                      <w:szCs w:val="20"/>
                      <w:lang w:eastAsia="es-CL"/>
                    </w:rPr>
                    <w:t>Límite permitido DGA (*)</w:t>
                  </w:r>
                </w:p>
              </w:tc>
              <w:tc>
                <w:tcPr>
                  <w:tcW w:w="1570" w:type="dxa"/>
                  <w:vMerge/>
                  <w:tcBorders>
                    <w:left w:val="single" w:sz="4" w:space="0" w:color="auto"/>
                    <w:bottom w:val="single" w:sz="4" w:space="0" w:color="auto"/>
                    <w:right w:val="single" w:sz="4" w:space="0" w:color="auto"/>
                  </w:tcBorders>
                  <w:shd w:val="clear" w:color="000000" w:fill="BFBFBF"/>
                  <w:noWrap/>
                  <w:vAlign w:val="center"/>
                </w:tcPr>
                <w:p w:rsidR="0040151E" w:rsidRPr="00640D38" w:rsidRDefault="0040151E" w:rsidP="00265983">
                  <w:pPr>
                    <w:jc w:val="center"/>
                    <w:rPr>
                      <w:rFonts w:eastAsia="Times New Roman"/>
                      <w:b/>
                      <w:bCs/>
                      <w:color w:val="000000"/>
                      <w:sz w:val="20"/>
                      <w:szCs w:val="20"/>
                      <w:lang w:eastAsia="es-CL"/>
                    </w:rPr>
                  </w:pPr>
                </w:p>
              </w:tc>
            </w:tr>
            <w:tr w:rsidR="0040151E" w:rsidRPr="00440575" w:rsidTr="0026598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Default="0040151E" w:rsidP="00265983">
                  <w:pPr>
                    <w:jc w:val="center"/>
                    <w:rPr>
                      <w:rFonts w:eastAsia="Times New Roman"/>
                      <w:color w:val="000000"/>
                      <w:sz w:val="20"/>
                      <w:szCs w:val="20"/>
                      <w:lang w:eastAsia="es-CL"/>
                    </w:rPr>
                  </w:pPr>
                  <w:r>
                    <w:rPr>
                      <w:rFonts w:eastAsia="Times New Roman"/>
                      <w:color w:val="000000"/>
                      <w:sz w:val="20"/>
                      <w:szCs w:val="20"/>
                      <w:lang w:eastAsia="es-CL"/>
                    </w:rPr>
                    <w:t>04/09/14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0151E" w:rsidRDefault="0040151E" w:rsidP="00265983">
                  <w:pPr>
                    <w:jc w:val="center"/>
                    <w:rPr>
                      <w:rFonts w:eastAsia="Times New Roman"/>
                      <w:color w:val="000000"/>
                      <w:sz w:val="20"/>
                      <w:szCs w:val="20"/>
                      <w:lang w:eastAsia="es-CL"/>
                    </w:rPr>
                  </w:pPr>
                  <w:r>
                    <w:rPr>
                      <w:rFonts w:eastAsia="Times New Roman"/>
                      <w:color w:val="000000"/>
                      <w:sz w:val="20"/>
                      <w:szCs w:val="20"/>
                      <w:lang w:eastAsia="es-CL"/>
                    </w:rPr>
                    <w:t>306</w:t>
                  </w:r>
                </w:p>
              </w:tc>
              <w:tc>
                <w:tcPr>
                  <w:tcW w:w="1671" w:type="dxa"/>
                  <w:tcBorders>
                    <w:top w:val="single" w:sz="4" w:space="0" w:color="auto"/>
                    <w:left w:val="nil"/>
                    <w:bottom w:val="single" w:sz="4" w:space="0" w:color="auto"/>
                    <w:right w:val="single" w:sz="4" w:space="0" w:color="auto"/>
                  </w:tcBorders>
                  <w:shd w:val="clear" w:color="auto" w:fill="FFC000"/>
                  <w:noWrap/>
                  <w:vAlign w:val="center"/>
                </w:tcPr>
                <w:p w:rsidR="0040151E" w:rsidRPr="00CB19D9" w:rsidRDefault="0040151E" w:rsidP="00265983">
                  <w:pPr>
                    <w:jc w:val="center"/>
                    <w:rPr>
                      <w:rFonts w:eastAsia="Times New Roman"/>
                      <w:b/>
                      <w:color w:val="000000"/>
                      <w:sz w:val="20"/>
                      <w:szCs w:val="20"/>
                      <w:lang w:eastAsia="es-CL"/>
                    </w:rPr>
                  </w:pPr>
                  <w:r>
                    <w:rPr>
                      <w:rFonts w:eastAsia="Times New Roman"/>
                      <w:b/>
                      <w:color w:val="000000"/>
                      <w:sz w:val="20"/>
                      <w:szCs w:val="20"/>
                      <w:lang w:eastAsia="es-CL"/>
                    </w:rPr>
                    <w:t>436</w:t>
                  </w:r>
                </w:p>
              </w:tc>
              <w:tc>
                <w:tcPr>
                  <w:tcW w:w="1570" w:type="dxa"/>
                  <w:tcBorders>
                    <w:top w:val="single" w:sz="4" w:space="0" w:color="auto"/>
                    <w:left w:val="nil"/>
                    <w:bottom w:val="single" w:sz="4" w:space="0" w:color="auto"/>
                    <w:right w:val="single" w:sz="4" w:space="0" w:color="auto"/>
                  </w:tcBorders>
                  <w:vAlign w:val="center"/>
                </w:tcPr>
                <w:p w:rsidR="0040151E" w:rsidRPr="002B6DD5" w:rsidRDefault="0040151E" w:rsidP="00265983">
                  <w:pPr>
                    <w:jc w:val="center"/>
                    <w:rPr>
                      <w:rFonts w:eastAsia="Times New Roman"/>
                      <w:color w:val="000000"/>
                      <w:sz w:val="20"/>
                      <w:szCs w:val="20"/>
                      <w:lang w:eastAsia="es-CL"/>
                    </w:rPr>
                  </w:pPr>
                  <w:r w:rsidRPr="002B6DD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40151E" w:rsidRPr="00FD24B5" w:rsidRDefault="0040151E" w:rsidP="00265983">
                  <w:pPr>
                    <w:jc w:val="center"/>
                    <w:rPr>
                      <w:rFonts w:eastAsia="Times New Roman"/>
                      <w:b/>
                      <w:color w:val="000000"/>
                      <w:sz w:val="20"/>
                      <w:szCs w:val="20"/>
                      <w:lang w:eastAsia="es-CL"/>
                    </w:rPr>
                  </w:pPr>
                  <w:r w:rsidRPr="00FD24B5">
                    <w:rPr>
                      <w:rFonts w:eastAsia="Times New Roman"/>
                      <w:b/>
                      <w:color w:val="000000"/>
                      <w:sz w:val="20"/>
                      <w:szCs w:val="20"/>
                      <w:lang w:eastAsia="es-CL"/>
                    </w:rPr>
                    <w:t>-42,48</w:t>
                  </w:r>
                </w:p>
              </w:tc>
            </w:tr>
            <w:tr w:rsidR="0040151E" w:rsidRPr="00440575" w:rsidTr="0026598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Default="0040151E" w:rsidP="00265983">
                  <w:pPr>
                    <w:jc w:val="center"/>
                    <w:rPr>
                      <w:rFonts w:eastAsia="Times New Roman"/>
                      <w:color w:val="000000"/>
                      <w:sz w:val="20"/>
                      <w:szCs w:val="20"/>
                      <w:lang w:eastAsia="es-CL"/>
                    </w:rPr>
                  </w:pPr>
                  <w:r>
                    <w:rPr>
                      <w:rFonts w:eastAsia="Times New Roman"/>
                      <w:color w:val="000000"/>
                      <w:sz w:val="20"/>
                      <w:szCs w:val="20"/>
                      <w:lang w:eastAsia="es-CL"/>
                    </w:rPr>
                    <w:t>11/09/14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0151E" w:rsidRDefault="0040151E" w:rsidP="00265983">
                  <w:pPr>
                    <w:jc w:val="center"/>
                    <w:rPr>
                      <w:rFonts w:eastAsia="Times New Roman"/>
                      <w:color w:val="000000"/>
                      <w:sz w:val="20"/>
                      <w:szCs w:val="20"/>
                      <w:lang w:eastAsia="es-CL"/>
                    </w:rPr>
                  </w:pPr>
                  <w:r>
                    <w:rPr>
                      <w:rFonts w:eastAsia="Times New Roman"/>
                      <w:color w:val="000000"/>
                      <w:sz w:val="20"/>
                      <w:szCs w:val="20"/>
                      <w:lang w:eastAsia="es-CL"/>
                    </w:rPr>
                    <w:t>237</w:t>
                  </w:r>
                </w:p>
              </w:tc>
              <w:tc>
                <w:tcPr>
                  <w:tcW w:w="1671" w:type="dxa"/>
                  <w:tcBorders>
                    <w:top w:val="single" w:sz="4" w:space="0" w:color="auto"/>
                    <w:left w:val="nil"/>
                    <w:bottom w:val="single" w:sz="4" w:space="0" w:color="auto"/>
                    <w:right w:val="single" w:sz="4" w:space="0" w:color="auto"/>
                  </w:tcBorders>
                  <w:shd w:val="clear" w:color="auto" w:fill="FFC000"/>
                  <w:noWrap/>
                  <w:vAlign w:val="center"/>
                </w:tcPr>
                <w:p w:rsidR="0040151E" w:rsidRPr="00CB19D9" w:rsidRDefault="0040151E" w:rsidP="00265983">
                  <w:pPr>
                    <w:jc w:val="center"/>
                    <w:rPr>
                      <w:rFonts w:eastAsia="Times New Roman"/>
                      <w:b/>
                      <w:color w:val="000000"/>
                      <w:sz w:val="20"/>
                      <w:szCs w:val="20"/>
                      <w:lang w:eastAsia="es-CL"/>
                    </w:rPr>
                  </w:pPr>
                  <w:r>
                    <w:rPr>
                      <w:rFonts w:eastAsia="Times New Roman"/>
                      <w:b/>
                      <w:color w:val="000000"/>
                      <w:sz w:val="20"/>
                      <w:szCs w:val="20"/>
                      <w:lang w:eastAsia="es-CL"/>
                    </w:rPr>
                    <w:t>230</w:t>
                  </w:r>
                </w:p>
              </w:tc>
              <w:tc>
                <w:tcPr>
                  <w:tcW w:w="1570" w:type="dxa"/>
                  <w:tcBorders>
                    <w:top w:val="single" w:sz="4" w:space="0" w:color="auto"/>
                    <w:left w:val="nil"/>
                    <w:bottom w:val="single" w:sz="4" w:space="0" w:color="auto"/>
                    <w:right w:val="single" w:sz="4" w:space="0" w:color="auto"/>
                  </w:tcBorders>
                  <w:vAlign w:val="center"/>
                </w:tcPr>
                <w:p w:rsidR="0040151E" w:rsidRPr="002B6DD5" w:rsidRDefault="0040151E" w:rsidP="00265983">
                  <w:pPr>
                    <w:jc w:val="center"/>
                    <w:rPr>
                      <w:rFonts w:eastAsia="Times New Roman"/>
                      <w:color w:val="000000"/>
                      <w:sz w:val="20"/>
                      <w:szCs w:val="20"/>
                      <w:lang w:eastAsia="es-CL"/>
                    </w:rPr>
                  </w:pPr>
                  <w:r w:rsidRPr="002B6DD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Pr="005E4AE0" w:rsidRDefault="0040151E" w:rsidP="00265983">
                  <w:pPr>
                    <w:jc w:val="center"/>
                    <w:rPr>
                      <w:rFonts w:eastAsia="Times New Roman"/>
                      <w:color w:val="000000"/>
                      <w:sz w:val="20"/>
                      <w:szCs w:val="20"/>
                      <w:lang w:eastAsia="es-CL"/>
                    </w:rPr>
                  </w:pPr>
                  <w:r>
                    <w:rPr>
                      <w:rFonts w:eastAsia="Times New Roman"/>
                      <w:color w:val="000000"/>
                      <w:sz w:val="20"/>
                      <w:szCs w:val="20"/>
                      <w:lang w:eastAsia="es-CL"/>
                    </w:rPr>
                    <w:t>2,95</w:t>
                  </w:r>
                </w:p>
              </w:tc>
            </w:tr>
            <w:tr w:rsidR="0040151E" w:rsidRPr="00440575" w:rsidTr="0026598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Default="0040151E" w:rsidP="00265983">
                  <w:pPr>
                    <w:jc w:val="center"/>
                    <w:rPr>
                      <w:rFonts w:eastAsia="Times New Roman"/>
                      <w:color w:val="000000"/>
                      <w:sz w:val="20"/>
                      <w:szCs w:val="20"/>
                      <w:lang w:eastAsia="es-CL"/>
                    </w:rPr>
                  </w:pPr>
                  <w:r>
                    <w:rPr>
                      <w:rFonts w:eastAsia="Times New Roman"/>
                      <w:color w:val="000000"/>
                      <w:sz w:val="20"/>
                      <w:szCs w:val="20"/>
                      <w:lang w:eastAsia="es-CL"/>
                    </w:rPr>
                    <w:t>15/09/14 (**)</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0151E" w:rsidRDefault="0040151E" w:rsidP="00265983">
                  <w:pPr>
                    <w:jc w:val="center"/>
                    <w:rPr>
                      <w:rFonts w:eastAsia="Times New Roman"/>
                      <w:color w:val="000000"/>
                      <w:sz w:val="20"/>
                      <w:szCs w:val="20"/>
                      <w:lang w:eastAsia="es-CL"/>
                    </w:rPr>
                  </w:pPr>
                  <w:r>
                    <w:rPr>
                      <w:rFonts w:eastAsia="Times New Roman"/>
                      <w:color w:val="000000"/>
                      <w:sz w:val="20"/>
                      <w:szCs w:val="20"/>
                      <w:lang w:eastAsia="es-CL"/>
                    </w:rPr>
                    <w:t>336</w:t>
                  </w:r>
                </w:p>
              </w:tc>
              <w:tc>
                <w:tcPr>
                  <w:tcW w:w="1671" w:type="dxa"/>
                  <w:tcBorders>
                    <w:top w:val="single" w:sz="4" w:space="0" w:color="auto"/>
                    <w:left w:val="nil"/>
                    <w:bottom w:val="single" w:sz="4" w:space="0" w:color="auto"/>
                    <w:right w:val="single" w:sz="4" w:space="0" w:color="auto"/>
                  </w:tcBorders>
                  <w:shd w:val="clear" w:color="auto" w:fill="FFC000"/>
                  <w:noWrap/>
                  <w:vAlign w:val="center"/>
                </w:tcPr>
                <w:p w:rsidR="0040151E" w:rsidRDefault="0040151E" w:rsidP="00265983">
                  <w:pPr>
                    <w:jc w:val="center"/>
                    <w:rPr>
                      <w:rFonts w:eastAsia="Times New Roman"/>
                      <w:b/>
                      <w:color w:val="000000"/>
                      <w:sz w:val="20"/>
                      <w:szCs w:val="20"/>
                      <w:lang w:eastAsia="es-CL"/>
                    </w:rPr>
                  </w:pPr>
                  <w:r>
                    <w:rPr>
                      <w:rFonts w:eastAsia="Times New Roman"/>
                      <w:b/>
                      <w:color w:val="000000"/>
                      <w:sz w:val="20"/>
                      <w:szCs w:val="20"/>
                      <w:lang w:eastAsia="es-CL"/>
                    </w:rPr>
                    <w:t>1348</w:t>
                  </w:r>
                </w:p>
              </w:tc>
              <w:tc>
                <w:tcPr>
                  <w:tcW w:w="1570" w:type="dxa"/>
                  <w:tcBorders>
                    <w:top w:val="single" w:sz="4" w:space="0" w:color="auto"/>
                    <w:left w:val="nil"/>
                    <w:bottom w:val="single" w:sz="4" w:space="0" w:color="auto"/>
                    <w:right w:val="single" w:sz="4" w:space="0" w:color="auto"/>
                  </w:tcBorders>
                  <w:vAlign w:val="center"/>
                </w:tcPr>
                <w:p w:rsidR="0040151E" w:rsidRDefault="0040151E" w:rsidP="00265983">
                  <w:pPr>
                    <w:jc w:val="center"/>
                  </w:pPr>
                  <w:r w:rsidRPr="00887FDB">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40151E" w:rsidRPr="00FC221B" w:rsidRDefault="0040151E" w:rsidP="00265983">
                  <w:pPr>
                    <w:jc w:val="center"/>
                    <w:rPr>
                      <w:rFonts w:eastAsia="Times New Roman"/>
                      <w:b/>
                      <w:color w:val="000000"/>
                      <w:sz w:val="20"/>
                      <w:szCs w:val="20"/>
                      <w:lang w:eastAsia="es-CL"/>
                    </w:rPr>
                  </w:pPr>
                  <w:r>
                    <w:rPr>
                      <w:rFonts w:eastAsia="Times New Roman"/>
                      <w:b/>
                      <w:color w:val="000000"/>
                      <w:sz w:val="20"/>
                      <w:szCs w:val="20"/>
                      <w:lang w:eastAsia="es-CL"/>
                    </w:rPr>
                    <w:t>-301,19</w:t>
                  </w:r>
                </w:p>
              </w:tc>
            </w:tr>
            <w:tr w:rsidR="0040151E" w:rsidRPr="00440575" w:rsidTr="0026598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Default="0040151E" w:rsidP="00265983">
                  <w:pPr>
                    <w:jc w:val="center"/>
                    <w:rPr>
                      <w:rFonts w:eastAsia="Times New Roman"/>
                      <w:color w:val="000000"/>
                      <w:sz w:val="20"/>
                      <w:szCs w:val="20"/>
                      <w:lang w:eastAsia="es-CL"/>
                    </w:rPr>
                  </w:pPr>
                  <w:r>
                    <w:rPr>
                      <w:rFonts w:eastAsia="Times New Roman"/>
                      <w:color w:val="000000"/>
                      <w:sz w:val="20"/>
                      <w:szCs w:val="20"/>
                      <w:lang w:eastAsia="es-CL"/>
                    </w:rPr>
                    <w:t>25/09/14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0151E" w:rsidRDefault="0040151E" w:rsidP="00265983">
                  <w:pPr>
                    <w:jc w:val="center"/>
                    <w:rPr>
                      <w:rFonts w:eastAsia="Times New Roman"/>
                      <w:color w:val="000000"/>
                      <w:sz w:val="20"/>
                      <w:szCs w:val="20"/>
                      <w:lang w:eastAsia="es-CL"/>
                    </w:rPr>
                  </w:pPr>
                  <w:r>
                    <w:rPr>
                      <w:rFonts w:eastAsia="Times New Roman"/>
                      <w:color w:val="000000"/>
                      <w:sz w:val="20"/>
                      <w:szCs w:val="20"/>
                      <w:lang w:eastAsia="es-CL"/>
                    </w:rPr>
                    <w:t>344</w:t>
                  </w:r>
                </w:p>
              </w:tc>
              <w:tc>
                <w:tcPr>
                  <w:tcW w:w="1671" w:type="dxa"/>
                  <w:tcBorders>
                    <w:top w:val="single" w:sz="4" w:space="0" w:color="auto"/>
                    <w:left w:val="nil"/>
                    <w:bottom w:val="single" w:sz="4" w:space="0" w:color="auto"/>
                    <w:right w:val="single" w:sz="4" w:space="0" w:color="auto"/>
                  </w:tcBorders>
                  <w:shd w:val="clear" w:color="auto" w:fill="FFC000"/>
                  <w:noWrap/>
                  <w:vAlign w:val="center"/>
                </w:tcPr>
                <w:p w:rsidR="0040151E" w:rsidRDefault="0040151E" w:rsidP="00265983">
                  <w:pPr>
                    <w:jc w:val="center"/>
                    <w:rPr>
                      <w:rFonts w:eastAsia="Times New Roman"/>
                      <w:b/>
                      <w:color w:val="000000"/>
                      <w:sz w:val="20"/>
                      <w:szCs w:val="20"/>
                      <w:lang w:eastAsia="es-CL"/>
                    </w:rPr>
                  </w:pPr>
                  <w:r>
                    <w:rPr>
                      <w:rFonts w:eastAsia="Times New Roman"/>
                      <w:b/>
                      <w:color w:val="000000"/>
                      <w:sz w:val="20"/>
                      <w:szCs w:val="20"/>
                      <w:lang w:eastAsia="es-CL"/>
                    </w:rPr>
                    <w:t>352</w:t>
                  </w:r>
                </w:p>
              </w:tc>
              <w:tc>
                <w:tcPr>
                  <w:tcW w:w="1570" w:type="dxa"/>
                  <w:tcBorders>
                    <w:top w:val="single" w:sz="4" w:space="0" w:color="auto"/>
                    <w:left w:val="nil"/>
                    <w:bottom w:val="single" w:sz="4" w:space="0" w:color="auto"/>
                    <w:right w:val="single" w:sz="4" w:space="0" w:color="auto"/>
                  </w:tcBorders>
                  <w:vAlign w:val="center"/>
                </w:tcPr>
                <w:p w:rsidR="0040151E" w:rsidRDefault="0040151E" w:rsidP="00265983">
                  <w:pPr>
                    <w:jc w:val="center"/>
                  </w:pPr>
                  <w:r w:rsidRPr="00887FDB">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40151E" w:rsidRPr="00FC221B" w:rsidRDefault="0040151E" w:rsidP="00265983">
                  <w:pPr>
                    <w:jc w:val="center"/>
                    <w:rPr>
                      <w:rFonts w:eastAsia="Times New Roman"/>
                      <w:b/>
                      <w:color w:val="000000"/>
                      <w:sz w:val="20"/>
                      <w:szCs w:val="20"/>
                      <w:lang w:eastAsia="es-CL"/>
                    </w:rPr>
                  </w:pPr>
                  <w:r>
                    <w:rPr>
                      <w:rFonts w:eastAsia="Times New Roman"/>
                      <w:b/>
                      <w:color w:val="000000"/>
                      <w:sz w:val="20"/>
                      <w:szCs w:val="20"/>
                      <w:lang w:eastAsia="es-CL"/>
                    </w:rPr>
                    <w:t>-2,33</w:t>
                  </w:r>
                </w:p>
              </w:tc>
            </w:tr>
            <w:tr w:rsidR="0040151E" w:rsidRPr="00440575" w:rsidTr="0026598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Default="0040151E" w:rsidP="00265983">
                  <w:pPr>
                    <w:jc w:val="center"/>
                    <w:rPr>
                      <w:rFonts w:eastAsia="Times New Roman"/>
                      <w:color w:val="000000"/>
                      <w:sz w:val="20"/>
                      <w:szCs w:val="20"/>
                      <w:lang w:eastAsia="es-CL"/>
                    </w:rPr>
                  </w:pPr>
                  <w:r>
                    <w:rPr>
                      <w:rFonts w:eastAsia="Times New Roman"/>
                      <w:color w:val="000000"/>
                      <w:sz w:val="20"/>
                      <w:szCs w:val="20"/>
                      <w:lang w:eastAsia="es-CL"/>
                    </w:rPr>
                    <w:t>30/09/14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0151E" w:rsidRDefault="0040151E" w:rsidP="00265983">
                  <w:pPr>
                    <w:jc w:val="center"/>
                    <w:rPr>
                      <w:rFonts w:eastAsia="Times New Roman"/>
                      <w:color w:val="000000"/>
                      <w:sz w:val="20"/>
                      <w:szCs w:val="20"/>
                      <w:lang w:eastAsia="es-CL"/>
                    </w:rPr>
                  </w:pPr>
                  <w:r>
                    <w:rPr>
                      <w:rFonts w:eastAsia="Times New Roman"/>
                      <w:color w:val="000000"/>
                      <w:sz w:val="20"/>
                      <w:szCs w:val="20"/>
                      <w:lang w:eastAsia="es-CL"/>
                    </w:rPr>
                    <w:t>272</w:t>
                  </w:r>
                </w:p>
              </w:tc>
              <w:tc>
                <w:tcPr>
                  <w:tcW w:w="1671" w:type="dxa"/>
                  <w:tcBorders>
                    <w:top w:val="single" w:sz="4" w:space="0" w:color="auto"/>
                    <w:left w:val="nil"/>
                    <w:bottom w:val="single" w:sz="4" w:space="0" w:color="auto"/>
                    <w:right w:val="single" w:sz="4" w:space="0" w:color="auto"/>
                  </w:tcBorders>
                  <w:shd w:val="clear" w:color="auto" w:fill="FFC000"/>
                  <w:noWrap/>
                  <w:vAlign w:val="center"/>
                </w:tcPr>
                <w:p w:rsidR="0040151E" w:rsidRDefault="0040151E" w:rsidP="00265983">
                  <w:pPr>
                    <w:jc w:val="center"/>
                    <w:rPr>
                      <w:rFonts w:eastAsia="Times New Roman"/>
                      <w:b/>
                      <w:color w:val="000000"/>
                      <w:sz w:val="20"/>
                      <w:szCs w:val="20"/>
                      <w:lang w:eastAsia="es-CL"/>
                    </w:rPr>
                  </w:pPr>
                  <w:r>
                    <w:rPr>
                      <w:rFonts w:eastAsia="Times New Roman"/>
                      <w:b/>
                      <w:color w:val="000000"/>
                      <w:sz w:val="20"/>
                      <w:szCs w:val="20"/>
                      <w:lang w:eastAsia="es-CL"/>
                    </w:rPr>
                    <w:t>292</w:t>
                  </w:r>
                </w:p>
              </w:tc>
              <w:tc>
                <w:tcPr>
                  <w:tcW w:w="1570" w:type="dxa"/>
                  <w:tcBorders>
                    <w:top w:val="single" w:sz="4" w:space="0" w:color="auto"/>
                    <w:left w:val="nil"/>
                    <w:bottom w:val="single" w:sz="4" w:space="0" w:color="auto"/>
                    <w:right w:val="single" w:sz="4" w:space="0" w:color="auto"/>
                  </w:tcBorders>
                  <w:vAlign w:val="center"/>
                </w:tcPr>
                <w:p w:rsidR="0040151E" w:rsidRDefault="0040151E" w:rsidP="00265983">
                  <w:pPr>
                    <w:jc w:val="center"/>
                  </w:pPr>
                  <w:r w:rsidRPr="00887FDB">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40151E" w:rsidRPr="00FC221B" w:rsidRDefault="0040151E" w:rsidP="00265983">
                  <w:pPr>
                    <w:jc w:val="center"/>
                    <w:rPr>
                      <w:rFonts w:eastAsia="Times New Roman"/>
                      <w:b/>
                      <w:color w:val="000000"/>
                      <w:sz w:val="20"/>
                      <w:szCs w:val="20"/>
                      <w:lang w:eastAsia="es-CL"/>
                    </w:rPr>
                  </w:pPr>
                  <w:r>
                    <w:rPr>
                      <w:rFonts w:eastAsia="Times New Roman"/>
                      <w:b/>
                      <w:color w:val="000000"/>
                      <w:sz w:val="20"/>
                      <w:szCs w:val="20"/>
                      <w:lang w:eastAsia="es-CL"/>
                    </w:rPr>
                    <w:t>-7,35</w:t>
                  </w:r>
                </w:p>
              </w:tc>
            </w:tr>
            <w:tr w:rsidR="0040151E" w:rsidRPr="00440575" w:rsidTr="0026598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Default="0040151E" w:rsidP="00265983">
                  <w:pPr>
                    <w:jc w:val="center"/>
                    <w:rPr>
                      <w:rFonts w:eastAsia="Times New Roman"/>
                      <w:color w:val="000000"/>
                      <w:sz w:val="20"/>
                      <w:szCs w:val="20"/>
                      <w:lang w:eastAsia="es-CL"/>
                    </w:rPr>
                  </w:pPr>
                  <w:r>
                    <w:rPr>
                      <w:rFonts w:eastAsia="Times New Roman"/>
                      <w:color w:val="000000"/>
                      <w:sz w:val="20"/>
                      <w:szCs w:val="20"/>
                      <w:lang w:eastAsia="es-CL"/>
                    </w:rPr>
                    <w:t>08/10/14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0151E" w:rsidRPr="00640D38" w:rsidRDefault="0040151E" w:rsidP="00265983">
                  <w:pPr>
                    <w:jc w:val="center"/>
                    <w:rPr>
                      <w:rFonts w:eastAsia="Times New Roman"/>
                      <w:color w:val="000000"/>
                      <w:sz w:val="20"/>
                      <w:szCs w:val="20"/>
                      <w:lang w:eastAsia="es-CL"/>
                    </w:rPr>
                  </w:pPr>
                  <w:r>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0151E" w:rsidRDefault="0040151E" w:rsidP="00265983">
                  <w:pPr>
                    <w:jc w:val="center"/>
                  </w:pPr>
                  <w:r w:rsidRPr="00FE585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40151E" w:rsidRDefault="0040151E" w:rsidP="00265983">
                  <w:pPr>
                    <w:jc w:val="center"/>
                  </w:pPr>
                  <w:r w:rsidRPr="00887FDB">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rsidR="0040151E" w:rsidRDefault="0040151E" w:rsidP="00265983">
                  <w:pPr>
                    <w:jc w:val="center"/>
                  </w:pPr>
                  <w:r w:rsidRPr="0078796C">
                    <w:rPr>
                      <w:rFonts w:eastAsia="Times New Roman"/>
                      <w:b/>
                      <w:color w:val="000000"/>
                      <w:sz w:val="20"/>
                      <w:szCs w:val="20"/>
                      <w:lang w:eastAsia="es-CL"/>
                    </w:rPr>
                    <w:t>---</w:t>
                  </w:r>
                </w:p>
              </w:tc>
            </w:tr>
            <w:tr w:rsidR="0040151E" w:rsidRPr="00440575" w:rsidTr="0026598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Default="0040151E" w:rsidP="00265983">
                  <w:pPr>
                    <w:jc w:val="center"/>
                    <w:rPr>
                      <w:rFonts w:eastAsia="Times New Roman"/>
                      <w:color w:val="000000"/>
                      <w:sz w:val="20"/>
                      <w:szCs w:val="20"/>
                      <w:lang w:eastAsia="es-CL"/>
                    </w:rPr>
                  </w:pPr>
                  <w:r>
                    <w:rPr>
                      <w:rFonts w:eastAsia="Times New Roman"/>
                      <w:color w:val="000000"/>
                      <w:sz w:val="20"/>
                      <w:szCs w:val="20"/>
                      <w:lang w:eastAsia="es-CL"/>
                    </w:rPr>
                    <w:t>16/10/14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0151E" w:rsidRPr="00640D38" w:rsidRDefault="0040151E" w:rsidP="00265983">
                  <w:pPr>
                    <w:jc w:val="center"/>
                    <w:rPr>
                      <w:rFonts w:eastAsia="Times New Roman"/>
                      <w:color w:val="000000"/>
                      <w:sz w:val="20"/>
                      <w:szCs w:val="20"/>
                      <w:lang w:eastAsia="es-CL"/>
                    </w:rPr>
                  </w:pPr>
                  <w:r>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0151E" w:rsidRDefault="0040151E" w:rsidP="00265983">
                  <w:pPr>
                    <w:jc w:val="center"/>
                  </w:pPr>
                  <w:r w:rsidRPr="00FE585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40151E" w:rsidRDefault="0040151E" w:rsidP="00265983">
                  <w:pPr>
                    <w:jc w:val="center"/>
                  </w:pPr>
                  <w:r w:rsidRPr="00887FDB">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rsidR="0040151E" w:rsidRDefault="0040151E" w:rsidP="00265983">
                  <w:pPr>
                    <w:jc w:val="center"/>
                  </w:pPr>
                  <w:r w:rsidRPr="0078796C">
                    <w:rPr>
                      <w:rFonts w:eastAsia="Times New Roman"/>
                      <w:b/>
                      <w:color w:val="000000"/>
                      <w:sz w:val="20"/>
                      <w:szCs w:val="20"/>
                      <w:lang w:eastAsia="es-CL"/>
                    </w:rPr>
                    <w:t>---</w:t>
                  </w:r>
                </w:p>
              </w:tc>
            </w:tr>
            <w:tr w:rsidR="0040151E" w:rsidRPr="00440575" w:rsidTr="0026598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Default="0040151E" w:rsidP="00265983">
                  <w:pPr>
                    <w:jc w:val="center"/>
                    <w:rPr>
                      <w:rFonts w:eastAsia="Times New Roman"/>
                      <w:color w:val="000000"/>
                      <w:sz w:val="20"/>
                      <w:szCs w:val="20"/>
                      <w:lang w:eastAsia="es-CL"/>
                    </w:rPr>
                  </w:pPr>
                  <w:r>
                    <w:rPr>
                      <w:rFonts w:eastAsia="Times New Roman"/>
                      <w:color w:val="000000"/>
                      <w:sz w:val="20"/>
                      <w:szCs w:val="20"/>
                      <w:lang w:eastAsia="es-CL"/>
                    </w:rPr>
                    <w:t>24/10/14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0151E" w:rsidRPr="00640D38" w:rsidRDefault="0040151E" w:rsidP="00265983">
                  <w:pPr>
                    <w:jc w:val="center"/>
                    <w:rPr>
                      <w:rFonts w:eastAsia="Times New Roman"/>
                      <w:color w:val="000000"/>
                      <w:sz w:val="20"/>
                      <w:szCs w:val="20"/>
                      <w:lang w:eastAsia="es-CL"/>
                    </w:rPr>
                  </w:pPr>
                  <w:r>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0151E" w:rsidRDefault="0040151E" w:rsidP="00265983">
                  <w:pPr>
                    <w:jc w:val="center"/>
                  </w:pPr>
                  <w:r w:rsidRPr="00FE585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40151E" w:rsidRDefault="0040151E" w:rsidP="00265983">
                  <w:pPr>
                    <w:jc w:val="center"/>
                  </w:pPr>
                  <w:r w:rsidRPr="00887FDB">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rsidR="0040151E" w:rsidRDefault="0040151E" w:rsidP="00265983">
                  <w:pPr>
                    <w:jc w:val="center"/>
                  </w:pPr>
                  <w:r w:rsidRPr="0078796C">
                    <w:rPr>
                      <w:rFonts w:eastAsia="Times New Roman"/>
                      <w:b/>
                      <w:color w:val="000000"/>
                      <w:sz w:val="20"/>
                      <w:szCs w:val="20"/>
                      <w:lang w:eastAsia="es-CL"/>
                    </w:rPr>
                    <w:t>---</w:t>
                  </w:r>
                </w:p>
              </w:tc>
            </w:tr>
            <w:tr w:rsidR="0040151E" w:rsidRPr="00440575" w:rsidTr="0026598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Default="0040151E" w:rsidP="00265983">
                  <w:pPr>
                    <w:jc w:val="center"/>
                    <w:rPr>
                      <w:rFonts w:eastAsia="Times New Roman"/>
                      <w:color w:val="000000"/>
                      <w:sz w:val="20"/>
                      <w:szCs w:val="20"/>
                      <w:lang w:eastAsia="es-CL"/>
                    </w:rPr>
                  </w:pPr>
                  <w:r>
                    <w:rPr>
                      <w:rFonts w:eastAsia="Times New Roman"/>
                      <w:color w:val="000000"/>
                      <w:sz w:val="20"/>
                      <w:szCs w:val="20"/>
                      <w:lang w:eastAsia="es-CL"/>
                    </w:rPr>
                    <w:t>29/10/14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0151E" w:rsidRPr="00640D38" w:rsidRDefault="0040151E" w:rsidP="00265983">
                  <w:pPr>
                    <w:jc w:val="center"/>
                    <w:rPr>
                      <w:rFonts w:eastAsia="Times New Roman"/>
                      <w:color w:val="000000"/>
                      <w:sz w:val="20"/>
                      <w:szCs w:val="20"/>
                      <w:lang w:eastAsia="es-CL"/>
                    </w:rPr>
                  </w:pPr>
                  <w:r>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0151E" w:rsidRDefault="0040151E" w:rsidP="00265983">
                  <w:pPr>
                    <w:jc w:val="center"/>
                  </w:pPr>
                  <w:r w:rsidRPr="00FE585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40151E" w:rsidRDefault="0040151E" w:rsidP="00265983">
                  <w:pPr>
                    <w:jc w:val="center"/>
                  </w:pPr>
                  <w:r w:rsidRPr="00887FDB">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rsidR="0040151E" w:rsidRDefault="0040151E" w:rsidP="00265983">
                  <w:pPr>
                    <w:jc w:val="center"/>
                  </w:pPr>
                  <w:r w:rsidRPr="0078796C">
                    <w:rPr>
                      <w:rFonts w:eastAsia="Times New Roman"/>
                      <w:b/>
                      <w:color w:val="000000"/>
                      <w:sz w:val="20"/>
                      <w:szCs w:val="20"/>
                      <w:lang w:eastAsia="es-CL"/>
                    </w:rPr>
                    <w:t>---</w:t>
                  </w:r>
                </w:p>
              </w:tc>
            </w:tr>
            <w:tr w:rsidR="0040151E" w:rsidRPr="00440575" w:rsidTr="0026598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Default="0040151E" w:rsidP="00265983">
                  <w:pPr>
                    <w:jc w:val="center"/>
                    <w:rPr>
                      <w:rFonts w:eastAsia="Times New Roman"/>
                      <w:color w:val="000000"/>
                      <w:sz w:val="20"/>
                      <w:szCs w:val="20"/>
                      <w:lang w:eastAsia="es-CL"/>
                    </w:rPr>
                  </w:pPr>
                  <w:r>
                    <w:rPr>
                      <w:rFonts w:eastAsia="Times New Roman"/>
                      <w:color w:val="000000"/>
                      <w:sz w:val="20"/>
                      <w:szCs w:val="20"/>
                      <w:lang w:eastAsia="es-CL"/>
                    </w:rPr>
                    <w:t>06/11/14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0151E" w:rsidRPr="00640D38" w:rsidRDefault="0040151E" w:rsidP="00265983">
                  <w:pPr>
                    <w:jc w:val="center"/>
                    <w:rPr>
                      <w:rFonts w:eastAsia="Times New Roman"/>
                      <w:color w:val="000000"/>
                      <w:sz w:val="20"/>
                      <w:szCs w:val="20"/>
                      <w:lang w:eastAsia="es-CL"/>
                    </w:rPr>
                  </w:pPr>
                  <w:r>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0151E" w:rsidRDefault="0040151E" w:rsidP="00265983">
                  <w:pPr>
                    <w:jc w:val="center"/>
                  </w:pPr>
                  <w:r w:rsidRPr="00FE585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40151E" w:rsidRDefault="0040151E" w:rsidP="00265983">
                  <w:pPr>
                    <w:jc w:val="center"/>
                  </w:pPr>
                  <w:r w:rsidRPr="00887FDB">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rsidR="0040151E" w:rsidRDefault="0040151E" w:rsidP="00265983">
                  <w:pPr>
                    <w:jc w:val="center"/>
                  </w:pPr>
                  <w:r w:rsidRPr="0078796C">
                    <w:rPr>
                      <w:rFonts w:eastAsia="Times New Roman"/>
                      <w:b/>
                      <w:color w:val="000000"/>
                      <w:sz w:val="20"/>
                      <w:szCs w:val="20"/>
                      <w:lang w:eastAsia="es-CL"/>
                    </w:rPr>
                    <w:t>---</w:t>
                  </w:r>
                </w:p>
              </w:tc>
            </w:tr>
            <w:tr w:rsidR="0040151E" w:rsidRPr="00440575" w:rsidTr="0026598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Default="0040151E" w:rsidP="00265983">
                  <w:pPr>
                    <w:jc w:val="center"/>
                    <w:rPr>
                      <w:rFonts w:eastAsia="Times New Roman"/>
                      <w:color w:val="000000"/>
                      <w:sz w:val="20"/>
                      <w:szCs w:val="20"/>
                      <w:lang w:eastAsia="es-CL"/>
                    </w:rPr>
                  </w:pPr>
                  <w:r>
                    <w:rPr>
                      <w:rFonts w:eastAsia="Times New Roman"/>
                      <w:color w:val="000000"/>
                      <w:sz w:val="20"/>
                      <w:szCs w:val="20"/>
                      <w:lang w:eastAsia="es-CL"/>
                    </w:rPr>
                    <w:t>11/11/14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0151E" w:rsidRDefault="0040151E" w:rsidP="00265983">
                  <w:pPr>
                    <w:jc w:val="center"/>
                    <w:rPr>
                      <w:rFonts w:eastAsia="Times New Roman"/>
                      <w:color w:val="000000"/>
                      <w:sz w:val="20"/>
                      <w:szCs w:val="20"/>
                      <w:lang w:eastAsia="es-CL"/>
                    </w:rPr>
                  </w:pPr>
                  <w:r>
                    <w:rPr>
                      <w:rFonts w:eastAsia="Times New Roman"/>
                      <w:color w:val="000000"/>
                      <w:sz w:val="20"/>
                      <w:szCs w:val="20"/>
                      <w:lang w:eastAsia="es-CL"/>
                    </w:rPr>
                    <w:t>2730</w:t>
                  </w:r>
                </w:p>
              </w:tc>
              <w:tc>
                <w:tcPr>
                  <w:tcW w:w="1671" w:type="dxa"/>
                  <w:tcBorders>
                    <w:top w:val="single" w:sz="4" w:space="0" w:color="auto"/>
                    <w:left w:val="nil"/>
                    <w:bottom w:val="single" w:sz="4" w:space="0" w:color="auto"/>
                    <w:right w:val="single" w:sz="4" w:space="0" w:color="auto"/>
                  </w:tcBorders>
                  <w:shd w:val="clear" w:color="auto" w:fill="FFC000"/>
                  <w:noWrap/>
                  <w:vAlign w:val="center"/>
                </w:tcPr>
                <w:p w:rsidR="0040151E" w:rsidRDefault="0040151E" w:rsidP="00265983">
                  <w:pPr>
                    <w:jc w:val="center"/>
                    <w:rPr>
                      <w:rFonts w:eastAsia="Times New Roman"/>
                      <w:b/>
                      <w:color w:val="000000"/>
                      <w:sz w:val="20"/>
                      <w:szCs w:val="20"/>
                      <w:lang w:eastAsia="es-CL"/>
                    </w:rPr>
                  </w:pPr>
                  <w:r>
                    <w:rPr>
                      <w:rFonts w:eastAsia="Times New Roman"/>
                      <w:b/>
                      <w:color w:val="000000"/>
                      <w:sz w:val="20"/>
                      <w:szCs w:val="20"/>
                      <w:lang w:eastAsia="es-CL"/>
                    </w:rPr>
                    <w:t>3090</w:t>
                  </w:r>
                </w:p>
              </w:tc>
              <w:tc>
                <w:tcPr>
                  <w:tcW w:w="1570" w:type="dxa"/>
                  <w:tcBorders>
                    <w:top w:val="single" w:sz="4" w:space="0" w:color="auto"/>
                    <w:left w:val="nil"/>
                    <w:bottom w:val="single" w:sz="4" w:space="0" w:color="auto"/>
                    <w:right w:val="single" w:sz="4" w:space="0" w:color="auto"/>
                  </w:tcBorders>
                  <w:vAlign w:val="center"/>
                </w:tcPr>
                <w:p w:rsidR="0040151E" w:rsidRDefault="0040151E" w:rsidP="00265983">
                  <w:pPr>
                    <w:jc w:val="center"/>
                  </w:pPr>
                  <w:r w:rsidRPr="00887FDB">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40151E" w:rsidRPr="00FC221B" w:rsidRDefault="0040151E" w:rsidP="00265983">
                  <w:pPr>
                    <w:jc w:val="center"/>
                    <w:rPr>
                      <w:rFonts w:eastAsia="Times New Roman"/>
                      <w:b/>
                      <w:color w:val="000000"/>
                      <w:sz w:val="20"/>
                      <w:szCs w:val="20"/>
                      <w:lang w:eastAsia="es-CL"/>
                    </w:rPr>
                  </w:pPr>
                  <w:r>
                    <w:rPr>
                      <w:rFonts w:eastAsia="Times New Roman"/>
                      <w:b/>
                      <w:color w:val="000000"/>
                      <w:sz w:val="20"/>
                      <w:szCs w:val="20"/>
                      <w:lang w:eastAsia="es-CL"/>
                    </w:rPr>
                    <w:t>-13,19</w:t>
                  </w:r>
                </w:p>
              </w:tc>
            </w:tr>
            <w:tr w:rsidR="0040151E" w:rsidRPr="00440575" w:rsidTr="0026598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Default="0040151E" w:rsidP="00265983">
                  <w:pPr>
                    <w:jc w:val="center"/>
                    <w:rPr>
                      <w:rFonts w:eastAsia="Times New Roman"/>
                      <w:color w:val="000000"/>
                      <w:sz w:val="20"/>
                      <w:szCs w:val="20"/>
                      <w:lang w:eastAsia="es-CL"/>
                    </w:rPr>
                  </w:pPr>
                  <w:r>
                    <w:rPr>
                      <w:rFonts w:eastAsia="Times New Roman"/>
                      <w:color w:val="000000"/>
                      <w:sz w:val="20"/>
                      <w:szCs w:val="20"/>
                      <w:lang w:eastAsia="es-CL"/>
                    </w:rPr>
                    <w:t>20/11/14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0151E" w:rsidRPr="00640D38" w:rsidRDefault="0040151E" w:rsidP="00265983">
                  <w:pPr>
                    <w:jc w:val="center"/>
                    <w:rPr>
                      <w:rFonts w:eastAsia="Times New Roman"/>
                      <w:color w:val="000000"/>
                      <w:sz w:val="20"/>
                      <w:szCs w:val="20"/>
                      <w:lang w:eastAsia="es-CL"/>
                    </w:rPr>
                  </w:pPr>
                  <w:r>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0151E" w:rsidRDefault="0040151E" w:rsidP="00265983">
                  <w:pPr>
                    <w:jc w:val="center"/>
                  </w:pPr>
                  <w:r w:rsidRPr="00FE585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40151E" w:rsidRDefault="0040151E" w:rsidP="00265983">
                  <w:pPr>
                    <w:jc w:val="center"/>
                  </w:pPr>
                  <w:r w:rsidRPr="00887FDB">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rsidR="0040151E" w:rsidRDefault="0040151E" w:rsidP="00265983">
                  <w:pPr>
                    <w:jc w:val="center"/>
                  </w:pPr>
                  <w:r w:rsidRPr="00C00810">
                    <w:rPr>
                      <w:rFonts w:eastAsia="Times New Roman"/>
                      <w:b/>
                      <w:color w:val="000000"/>
                      <w:sz w:val="20"/>
                      <w:szCs w:val="20"/>
                      <w:lang w:eastAsia="es-CL"/>
                    </w:rPr>
                    <w:t>---</w:t>
                  </w:r>
                </w:p>
              </w:tc>
            </w:tr>
            <w:tr w:rsidR="0040151E" w:rsidRPr="00440575" w:rsidTr="0026598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151E" w:rsidRDefault="0040151E" w:rsidP="00265983">
                  <w:pPr>
                    <w:jc w:val="center"/>
                    <w:rPr>
                      <w:rFonts w:eastAsia="Times New Roman"/>
                      <w:color w:val="000000"/>
                      <w:sz w:val="20"/>
                      <w:szCs w:val="20"/>
                      <w:lang w:eastAsia="es-CL"/>
                    </w:rPr>
                  </w:pPr>
                  <w:r>
                    <w:rPr>
                      <w:rFonts w:eastAsia="Times New Roman"/>
                      <w:color w:val="000000"/>
                      <w:sz w:val="20"/>
                      <w:szCs w:val="20"/>
                      <w:lang w:eastAsia="es-CL"/>
                    </w:rPr>
                    <w:t>27/11/14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0151E" w:rsidRPr="00640D38" w:rsidRDefault="0040151E" w:rsidP="00265983">
                  <w:pPr>
                    <w:ind w:left="708" w:hanging="708"/>
                    <w:jc w:val="center"/>
                    <w:rPr>
                      <w:rFonts w:eastAsia="Times New Roman"/>
                      <w:color w:val="000000"/>
                      <w:sz w:val="20"/>
                      <w:szCs w:val="20"/>
                      <w:lang w:eastAsia="es-CL"/>
                    </w:rPr>
                  </w:pPr>
                  <w:r>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0151E" w:rsidRDefault="0040151E" w:rsidP="00265983">
                  <w:pPr>
                    <w:jc w:val="center"/>
                  </w:pPr>
                  <w:r w:rsidRPr="00FE585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40151E" w:rsidRDefault="0040151E" w:rsidP="00265983">
                  <w:pPr>
                    <w:jc w:val="center"/>
                  </w:pPr>
                  <w:r w:rsidRPr="00887FDB">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tcPr>
                <w:p w:rsidR="0040151E" w:rsidRDefault="0040151E" w:rsidP="00265983">
                  <w:pPr>
                    <w:jc w:val="center"/>
                  </w:pPr>
                  <w:r w:rsidRPr="00C00810">
                    <w:rPr>
                      <w:rFonts w:eastAsia="Times New Roman"/>
                      <w:b/>
                      <w:color w:val="000000"/>
                      <w:sz w:val="20"/>
                      <w:szCs w:val="20"/>
                      <w:lang w:eastAsia="es-CL"/>
                    </w:rPr>
                    <w:t>---</w:t>
                  </w:r>
                </w:p>
              </w:tc>
            </w:tr>
          </w:tbl>
          <w:p w:rsidR="0040151E" w:rsidRPr="00656906" w:rsidRDefault="0040151E" w:rsidP="00265983">
            <w:pPr>
              <w:jc w:val="left"/>
              <w:rPr>
                <w:rFonts w:ascii="Calibri" w:eastAsia="Times New Roman" w:hAnsi="Calibri"/>
                <w:color w:val="000000"/>
                <w:sz w:val="18"/>
                <w:szCs w:val="20"/>
                <w:lang w:eastAsia="es-CL"/>
              </w:rPr>
            </w:pPr>
            <w:r w:rsidRPr="00656906">
              <w:rPr>
                <w:rFonts w:ascii="Calibri" w:eastAsia="Times New Roman" w:hAnsi="Calibri"/>
                <w:color w:val="000000"/>
                <w:sz w:val="18"/>
                <w:szCs w:val="20"/>
                <w:lang w:eastAsia="es-CL"/>
              </w:rPr>
              <w:t>Fuente: Elaboración propia, en base a información entregada por el titular.</w:t>
            </w:r>
          </w:p>
          <w:p w:rsidR="0040151E" w:rsidRPr="00656906" w:rsidRDefault="0040151E" w:rsidP="00265983">
            <w:pPr>
              <w:jc w:val="left"/>
              <w:rPr>
                <w:rFonts w:ascii="Calibri" w:eastAsia="Times New Roman" w:hAnsi="Calibri"/>
                <w:color w:val="000000"/>
                <w:sz w:val="18"/>
                <w:szCs w:val="20"/>
                <w:lang w:eastAsia="es-CL"/>
              </w:rPr>
            </w:pPr>
            <w:r w:rsidRPr="00656906">
              <w:rPr>
                <w:rFonts w:ascii="Calibri" w:eastAsia="Times New Roman" w:hAnsi="Calibri"/>
                <w:color w:val="000000"/>
                <w:sz w:val="18"/>
                <w:szCs w:val="20"/>
                <w:lang w:eastAsia="es-CL"/>
              </w:rPr>
              <w:t>S/A: Informado sin flujo de agua.</w:t>
            </w:r>
          </w:p>
          <w:p w:rsidR="0040151E" w:rsidRDefault="0040151E" w:rsidP="00265983">
            <w:pPr>
              <w:rPr>
                <w:rFonts w:ascii="Calibri" w:eastAsia="Times New Roman" w:hAnsi="Calibri"/>
                <w:color w:val="000000"/>
                <w:sz w:val="18"/>
                <w:szCs w:val="20"/>
                <w:lang w:eastAsia="es-CL"/>
              </w:rPr>
            </w:pPr>
            <w:r w:rsidRPr="00656906">
              <w:rPr>
                <w:rFonts w:ascii="Calibri" w:eastAsia="Times New Roman" w:hAnsi="Calibri"/>
                <w:color w:val="000000"/>
                <w:sz w:val="18"/>
                <w:szCs w:val="20"/>
                <w:lang w:eastAsia="es-CL"/>
              </w:rPr>
              <w:t xml:space="preserve">(*): Indicador de cumplimiento establecido por la Dirección General de Aguas, Magallanes y Ant. Chilena a través del literal e) del Ord. N°212 de fecha 05/06/14 </w:t>
            </w:r>
            <w:r>
              <w:rPr>
                <w:rFonts w:ascii="Calibri" w:eastAsia="Times New Roman" w:hAnsi="Calibri"/>
                <w:color w:val="000000"/>
                <w:sz w:val="18"/>
                <w:szCs w:val="20"/>
                <w:lang w:eastAsia="es-CL"/>
              </w:rPr>
              <w:t xml:space="preserve">(Ver Anexo </w:t>
            </w:r>
            <w:r w:rsidR="0044437C">
              <w:rPr>
                <w:rFonts w:ascii="Calibri" w:eastAsia="Times New Roman" w:hAnsi="Calibri"/>
                <w:color w:val="000000"/>
                <w:sz w:val="18"/>
                <w:szCs w:val="20"/>
                <w:lang w:eastAsia="es-CL"/>
              </w:rPr>
              <w:t>4</w:t>
            </w:r>
            <w:r>
              <w:rPr>
                <w:rFonts w:ascii="Calibri" w:eastAsia="Times New Roman" w:hAnsi="Calibri"/>
                <w:color w:val="000000"/>
                <w:sz w:val="18"/>
                <w:szCs w:val="20"/>
                <w:lang w:eastAsia="es-CL"/>
              </w:rPr>
              <w:t xml:space="preserve">) </w:t>
            </w:r>
            <w:r w:rsidRPr="00656906">
              <w:rPr>
                <w:rFonts w:ascii="Calibri" w:eastAsia="Times New Roman" w:hAnsi="Calibri"/>
                <w:color w:val="000000"/>
                <w:sz w:val="18"/>
                <w:szCs w:val="20"/>
                <w:lang w:eastAsia="es-CL"/>
              </w:rPr>
              <w:t>y en virtud del considerando 8.26 de la RCA N°25/2011 (Plan de Vigilancia Ambiental para control arrastre de sólidos), mediante la multiplicación de la concentración máxima del parámetro sin proyecto registrada en la línea de base del año hidrológico 2011 para el punto SUP-8 (36 mg/L), por un factor de 4,6. La línea base del año hidrológico 2011 para el punto SUP-8 ha sido obtenida del Anexo B: Calidad de Agua Superficial, correspondiente al “Informe Consolidado Plan de Vigilancia Ambiental Recursos Hídricos”, remitido por el Titular a través del SSA (Ver punto 4.4.1 del presente informe).</w:t>
            </w:r>
          </w:p>
          <w:p w:rsidR="0040151E" w:rsidRPr="00D36C67" w:rsidRDefault="0040151E" w:rsidP="00265983">
            <w:pPr>
              <w:rPr>
                <w:rFonts w:ascii="Calibri" w:eastAsia="Times New Roman" w:hAnsi="Calibri"/>
                <w:color w:val="000000"/>
                <w:sz w:val="20"/>
                <w:szCs w:val="20"/>
                <w:highlight w:val="yellow"/>
                <w:lang w:eastAsia="es-CL"/>
              </w:rPr>
            </w:pPr>
            <w:r>
              <w:rPr>
                <w:rFonts w:ascii="Calibri" w:eastAsia="Times New Roman" w:hAnsi="Calibri"/>
                <w:color w:val="000000"/>
                <w:sz w:val="18"/>
                <w:szCs w:val="20"/>
                <w:lang w:eastAsia="es-CL"/>
              </w:rPr>
              <w:t>(**): Titular indica que corresponde a medición errónea realizada durante el mantenimiento (limpieza) de la piscina.</w:t>
            </w:r>
          </w:p>
        </w:tc>
      </w:tr>
      <w:tr w:rsidR="0040151E" w:rsidRPr="008F5B19" w:rsidTr="00265983">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40151E" w:rsidRPr="007E2BEA" w:rsidRDefault="0040151E" w:rsidP="00265983">
            <w:pPr>
              <w:pStyle w:val="Epgrafe"/>
              <w:rPr>
                <w:rFonts w:eastAsia="Times New Roman"/>
                <w:color w:val="000000"/>
                <w:szCs w:val="18"/>
                <w:lang w:eastAsia="es-CL"/>
              </w:rPr>
            </w:pPr>
            <w:bookmarkStart w:id="166" w:name="_Toc411610976"/>
            <w:r w:rsidRPr="007E2BEA">
              <w:t xml:space="preserve">Tabla </w:t>
            </w:r>
            <w:r w:rsidRPr="007E2BEA">
              <w:fldChar w:fldCharType="begin"/>
            </w:r>
            <w:r w:rsidRPr="007E2BEA">
              <w:instrText xml:space="preserve"> SEQ Tabla \* ARABIC </w:instrText>
            </w:r>
            <w:r w:rsidRPr="007E2BEA">
              <w:fldChar w:fldCharType="separate"/>
            </w:r>
            <w:r>
              <w:rPr>
                <w:noProof/>
              </w:rPr>
              <w:t>4</w:t>
            </w:r>
            <w:r w:rsidRPr="007E2BEA">
              <w:fldChar w:fldCharType="end"/>
            </w:r>
            <w:r w:rsidRPr="007E2BEA">
              <w:rPr>
                <w:szCs w:val="18"/>
              </w:rPr>
              <w:t>.</w:t>
            </w:r>
            <w:bookmarkEnd w:id="166"/>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40151E" w:rsidRPr="007E2BEA" w:rsidRDefault="0040151E" w:rsidP="00A13828">
            <w:pPr>
              <w:jc w:val="left"/>
              <w:rPr>
                <w:rFonts w:ascii="Calibri" w:eastAsia="Times New Roman" w:hAnsi="Calibri"/>
                <w:b/>
                <w:color w:val="000000"/>
                <w:sz w:val="18"/>
                <w:szCs w:val="18"/>
                <w:lang w:eastAsia="es-CL"/>
              </w:rPr>
            </w:pPr>
            <w:r w:rsidRPr="005A0FF6">
              <w:rPr>
                <w:rFonts w:ascii="Calibri" w:eastAsia="Times New Roman" w:hAnsi="Calibri"/>
                <w:b/>
                <w:color w:val="000000"/>
                <w:sz w:val="18"/>
                <w:szCs w:val="18"/>
                <w:lang w:eastAsia="es-CL"/>
              </w:rPr>
              <w:t xml:space="preserve">Fecha : </w:t>
            </w:r>
            <w:r w:rsidRPr="005A0FF6">
              <w:rPr>
                <w:rFonts w:ascii="Calibri" w:eastAsia="Times New Roman" w:hAnsi="Calibri"/>
                <w:color w:val="000000"/>
                <w:sz w:val="18"/>
                <w:szCs w:val="18"/>
                <w:lang w:eastAsia="es-CL"/>
              </w:rPr>
              <w:t>0</w:t>
            </w:r>
            <w:r w:rsidR="00A13828">
              <w:rPr>
                <w:rFonts w:ascii="Calibri" w:eastAsia="Times New Roman" w:hAnsi="Calibri"/>
                <w:color w:val="000000"/>
                <w:sz w:val="18"/>
                <w:szCs w:val="18"/>
                <w:lang w:eastAsia="es-CL"/>
              </w:rPr>
              <w:t>4</w:t>
            </w:r>
            <w:r w:rsidRPr="005A0FF6">
              <w:rPr>
                <w:rFonts w:ascii="Calibri" w:eastAsia="Times New Roman" w:hAnsi="Calibri"/>
                <w:color w:val="000000"/>
                <w:sz w:val="18"/>
                <w:szCs w:val="18"/>
                <w:lang w:eastAsia="es-CL"/>
              </w:rPr>
              <w:t>-02-2015</w:t>
            </w:r>
            <w:r w:rsidRPr="007E2BEA">
              <w:rPr>
                <w:rFonts w:ascii="Calibri" w:eastAsia="Times New Roman" w:hAnsi="Calibri"/>
                <w:color w:val="000000"/>
                <w:sz w:val="18"/>
                <w:szCs w:val="18"/>
                <w:lang w:eastAsia="es-CL"/>
              </w:rPr>
              <w:t xml:space="preserve"> (Fecha de elaboración)</w:t>
            </w:r>
          </w:p>
        </w:tc>
      </w:tr>
      <w:tr w:rsidR="0040151E" w:rsidRPr="00A83D8B" w:rsidTr="00265983">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40151E" w:rsidRPr="0027173B" w:rsidRDefault="0040151E" w:rsidP="0027173B">
            <w:pPr>
              <w:rPr>
                <w:rFonts w:ascii="Calibri" w:eastAsia="Times New Roman" w:hAnsi="Calibri"/>
                <w:color w:val="000000"/>
                <w:sz w:val="18"/>
                <w:szCs w:val="18"/>
                <w:lang w:eastAsia="es-CL"/>
              </w:rPr>
            </w:pPr>
            <w:r w:rsidRPr="0027173B">
              <w:rPr>
                <w:rFonts w:ascii="Calibri" w:eastAsia="Times New Roman" w:hAnsi="Calibri"/>
                <w:b/>
                <w:color w:val="000000"/>
                <w:sz w:val="18"/>
                <w:szCs w:val="18"/>
                <w:lang w:eastAsia="es-CL"/>
              </w:rPr>
              <w:t>Descripción de Medio de Prueba:</w:t>
            </w:r>
            <w:r w:rsidRPr="0027173B">
              <w:rPr>
                <w:rFonts w:ascii="Calibri" w:eastAsia="Times New Roman" w:hAnsi="Calibri"/>
                <w:color w:val="000000"/>
                <w:sz w:val="18"/>
                <w:szCs w:val="18"/>
                <w:lang w:eastAsia="es-CL"/>
              </w:rPr>
              <w:t xml:space="preserve"> Resultados de mediciones de Sólidos Suspendidos Totales obtenidas a la entrada y salida de la Obra de Decantación 3 entre los meses de </w:t>
            </w:r>
            <w:r w:rsidR="0027173B" w:rsidRPr="0027173B">
              <w:rPr>
                <w:rFonts w:ascii="Calibri" w:eastAsia="Times New Roman" w:hAnsi="Calibri"/>
                <w:color w:val="000000"/>
                <w:sz w:val="18"/>
                <w:szCs w:val="18"/>
                <w:lang w:eastAsia="es-CL"/>
              </w:rPr>
              <w:t>septiembre</w:t>
            </w:r>
            <w:r w:rsidRPr="0027173B">
              <w:rPr>
                <w:rFonts w:ascii="Calibri" w:eastAsia="Times New Roman" w:hAnsi="Calibri"/>
                <w:color w:val="000000"/>
                <w:sz w:val="18"/>
                <w:szCs w:val="18"/>
                <w:lang w:eastAsia="es-CL"/>
              </w:rPr>
              <w:t xml:space="preserve"> y noviembre de 2014, con sus correspondientes porcentajes de abatimiento. En color rojo se destacan mediciones para las cuales no se registró abatimiento de sólidos. En color naranja se destacan mediciones a la salida de la Obra de Decantación 3, cuyos valores superan el indicador de cumplimiento establecido por la DGA.</w:t>
            </w:r>
          </w:p>
        </w:tc>
      </w:tr>
      <w:tr w:rsidR="0040151E" w:rsidRPr="00F551C3" w:rsidTr="00265983">
        <w:trPr>
          <w:trHeight w:val="47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40151E" w:rsidRPr="00F551C3" w:rsidRDefault="0040151E" w:rsidP="00265983">
            <w:pPr>
              <w:jc w:val="left"/>
              <w:rPr>
                <w:rFonts w:ascii="Calibri" w:eastAsia="Times New Roman" w:hAnsi="Calibri"/>
                <w:color w:val="000000"/>
                <w:lang w:eastAsia="es-CL"/>
              </w:rPr>
            </w:pPr>
          </w:p>
        </w:tc>
      </w:tr>
    </w:tbl>
    <w:p w:rsidR="00E169EF" w:rsidRDefault="00E169EF" w:rsidP="00D21966">
      <w:pPr>
        <w:jc w:val="left"/>
        <w:rPr>
          <w:rFonts w:cstheme="minorHAnsi"/>
          <w:b/>
          <w:sz w:val="20"/>
          <w:szCs w:val="24"/>
        </w:rPr>
      </w:pPr>
    </w:p>
    <w:p w:rsidR="00B956F4" w:rsidRDefault="00B956F4" w:rsidP="00D21966">
      <w:pPr>
        <w:jc w:val="left"/>
        <w:rPr>
          <w:rFonts w:cstheme="minorHAnsi"/>
          <w:b/>
          <w:sz w:val="20"/>
          <w:szCs w:val="24"/>
        </w:rPr>
      </w:pPr>
    </w:p>
    <w:p w:rsidR="007255EE" w:rsidRDefault="007255EE" w:rsidP="00D21966">
      <w:pPr>
        <w:jc w:val="left"/>
        <w:rPr>
          <w:rFonts w:cstheme="minorHAnsi"/>
          <w:b/>
          <w:sz w:val="20"/>
          <w:szCs w:val="24"/>
        </w:rPr>
      </w:pPr>
    </w:p>
    <w:p w:rsidR="007255EE" w:rsidRDefault="007255EE" w:rsidP="00D21966">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B956F4" w:rsidRPr="005626CB" w:rsidTr="00FC0BDE">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rsidR="00B956F4" w:rsidRPr="00E80FD6" w:rsidRDefault="00B956F4" w:rsidP="00FC0BDE">
            <w:pPr>
              <w:jc w:val="center"/>
              <w:rPr>
                <w:noProof/>
                <w:lang w:eastAsia="es-CL"/>
              </w:rPr>
            </w:pPr>
            <w:r w:rsidRPr="00E80FD6">
              <w:rPr>
                <w:rFonts w:eastAsia="Times New Roman"/>
                <w:b/>
                <w:bCs/>
                <w:color w:val="000000"/>
                <w:sz w:val="20"/>
                <w:szCs w:val="20"/>
                <w:lang w:eastAsia="es-CL"/>
              </w:rPr>
              <w:t>Registros</w:t>
            </w:r>
          </w:p>
        </w:tc>
      </w:tr>
      <w:tr w:rsidR="00B956F4" w:rsidRPr="00F551C3" w:rsidTr="00B956F4">
        <w:trPr>
          <w:trHeight w:val="7071"/>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rsidR="00B956F4" w:rsidRDefault="00B956F4" w:rsidP="00FC0BDE">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Calibri" w:eastAsia="Times New Roman" w:hAnsi="Calibri"/>
                <w:noProof/>
                <w:color w:val="000000"/>
                <w:sz w:val="20"/>
                <w:szCs w:val="20"/>
                <w:lang w:eastAsia="es-CL"/>
              </w:rPr>
              <mc:AlternateContent>
                <mc:Choice Requires="wps">
                  <w:drawing>
                    <wp:anchor distT="0" distB="0" distL="114300" distR="114300" simplePos="0" relativeHeight="252654592" behindDoc="0" locked="0" layoutInCell="1" allowOverlap="1" wp14:anchorId="5EB4C283" wp14:editId="5796F6DA">
                      <wp:simplePos x="0" y="0"/>
                      <wp:positionH relativeFrom="column">
                        <wp:posOffset>2823254</wp:posOffset>
                      </wp:positionH>
                      <wp:positionV relativeFrom="paragraph">
                        <wp:posOffset>3422030</wp:posOffset>
                      </wp:positionV>
                      <wp:extent cx="0" cy="0"/>
                      <wp:effectExtent l="0" t="0" r="0" b="0"/>
                      <wp:wrapNone/>
                      <wp:docPr id="255" name="255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255 Conector recto de flecha" o:spid="_x0000_s1026" type="#_x0000_t32" style="position:absolute;margin-left:222.3pt;margin-top:269.45pt;width:0;height:0;z-index:25265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A5AuWYzQEAAPsDAAAOAAAA&#10;AAAAAAAAAAAAAC4CAABkcnMvZTJvRG9jLnhtbFBLAQItABQABgAIAAAAIQC6E2oS3AAAAAsBAAAP&#10;AAAAAAAAAAAAAAAAACcEAABkcnMvZG93bnJldi54bWxQSwUGAAAAAAQABADzAAAAMAUAAAAA&#10;" strokecolor="#4579b8 [3044]">
                      <v:stroke endarrow="open"/>
                    </v:shape>
                  </w:pict>
                </mc:Fallback>
              </mc:AlternateConten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es-CL"/>
              </w:rPr>
              <w:drawing>
                <wp:inline distT="0" distB="0" distL="0" distR="0" wp14:anchorId="5588EC2D" wp14:editId="00D9522B">
                  <wp:extent cx="5879805" cy="4104167"/>
                  <wp:effectExtent l="0" t="0" r="26035" b="10795"/>
                  <wp:docPr id="6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B956F4" w:rsidRDefault="00B956F4" w:rsidP="00FC0BDE">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956F4" w:rsidRPr="00B956F4" w:rsidRDefault="00B956F4" w:rsidP="00FC0BDE">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B956F4" w:rsidRPr="00655182" w:rsidRDefault="00B956F4" w:rsidP="00B956F4">
            <w:pPr>
              <w:rPr>
                <w:rFonts w:ascii="Calibri" w:eastAsia="Times New Roman" w:hAnsi="Calibri"/>
                <w:color w:val="000000"/>
                <w:sz w:val="20"/>
                <w:szCs w:val="20"/>
                <w:lang w:eastAsia="es-CL"/>
              </w:rPr>
            </w:pPr>
          </w:p>
        </w:tc>
      </w:tr>
      <w:tr w:rsidR="00B956F4" w:rsidRPr="00A83D8B" w:rsidTr="00FC0BD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B956F4" w:rsidRPr="00A83D8B" w:rsidRDefault="00B956F4" w:rsidP="00FC0BDE">
            <w:pPr>
              <w:pStyle w:val="Epgrafe"/>
              <w:rPr>
                <w:rFonts w:ascii="Calibri" w:eastAsia="Times New Roman" w:hAnsi="Calibri"/>
                <w:color w:val="000000"/>
                <w:lang w:eastAsia="es-CL"/>
              </w:rPr>
            </w:pPr>
            <w:bookmarkStart w:id="167" w:name="_Toc411610977"/>
            <w:r>
              <w:t>Gráfico 1</w:t>
            </w:r>
            <w:r w:rsidRPr="007B7757">
              <w:rPr>
                <w:szCs w:val="18"/>
              </w:rPr>
              <w:t>.</w:t>
            </w:r>
            <w:bookmarkEnd w:id="167"/>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B956F4" w:rsidRPr="005B4E93" w:rsidRDefault="00B956F4" w:rsidP="00B956F4">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11-02-2</w:t>
            </w:r>
            <w:r w:rsidRPr="005B4E93">
              <w:rPr>
                <w:rFonts w:eastAsia="Times New Roman"/>
                <w:sz w:val="18"/>
                <w:szCs w:val="18"/>
                <w:lang w:eastAsia="es-CL"/>
              </w:rPr>
              <w:t>01</w:t>
            </w:r>
            <w:r>
              <w:rPr>
                <w:rFonts w:eastAsia="Times New Roman"/>
                <w:sz w:val="18"/>
                <w:szCs w:val="18"/>
                <w:lang w:eastAsia="es-CL"/>
              </w:rPr>
              <w:t>5 (Fecha de elaboración)</w:t>
            </w:r>
          </w:p>
        </w:tc>
      </w:tr>
      <w:tr w:rsidR="00B956F4" w:rsidRPr="00A83D8B" w:rsidTr="00FC0BDE">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B956F4" w:rsidRPr="00BC5AC7" w:rsidRDefault="00B956F4" w:rsidP="00A7329D">
            <w:pPr>
              <w:rPr>
                <w:rFonts w:ascii="Calibri" w:eastAsia="Times New Roman" w:hAnsi="Calibri"/>
                <w:color w:val="000000"/>
                <w:sz w:val="18"/>
                <w:szCs w:val="18"/>
                <w:lang w:eastAsia="es-CL"/>
              </w:rPr>
            </w:pPr>
            <w:r w:rsidRPr="00BC5AC7">
              <w:rPr>
                <w:rFonts w:eastAsia="Times New Roman"/>
                <w:b/>
                <w:color w:val="000000"/>
                <w:sz w:val="18"/>
                <w:szCs w:val="18"/>
                <w:lang w:eastAsia="es-CL"/>
              </w:rPr>
              <w:t>Descripción Medio de Prueba:</w:t>
            </w:r>
            <w:r w:rsidRPr="00BC5AC7">
              <w:rPr>
                <w:rFonts w:eastAsia="Times New Roman"/>
                <w:color w:val="000000"/>
                <w:sz w:val="18"/>
                <w:szCs w:val="18"/>
                <w:lang w:eastAsia="es-CL"/>
              </w:rPr>
              <w:t xml:space="preserve"> Variación </w:t>
            </w:r>
            <w:r w:rsidR="00A7329D">
              <w:rPr>
                <w:rFonts w:eastAsia="Times New Roman"/>
                <w:color w:val="000000"/>
                <w:sz w:val="18"/>
                <w:szCs w:val="18"/>
                <w:lang w:eastAsia="es-CL"/>
              </w:rPr>
              <w:t xml:space="preserve">en </w:t>
            </w:r>
            <w:r w:rsidRPr="00BC5AC7">
              <w:rPr>
                <w:rFonts w:eastAsia="Times New Roman"/>
                <w:color w:val="000000"/>
                <w:sz w:val="18"/>
                <w:szCs w:val="18"/>
                <w:lang w:eastAsia="es-CL"/>
              </w:rPr>
              <w:t xml:space="preserve">la </w:t>
            </w:r>
            <w:r>
              <w:rPr>
                <w:rFonts w:eastAsia="Times New Roman"/>
                <w:color w:val="000000"/>
                <w:sz w:val="18"/>
                <w:szCs w:val="18"/>
                <w:lang w:eastAsia="es-CL"/>
              </w:rPr>
              <w:t xml:space="preserve">concentración de Sólidos Suspendidos Totales (SST) </w:t>
            </w:r>
            <w:r w:rsidR="00A7329D">
              <w:rPr>
                <w:rFonts w:eastAsia="Times New Roman"/>
                <w:color w:val="000000"/>
                <w:sz w:val="18"/>
                <w:szCs w:val="18"/>
                <w:lang w:eastAsia="es-CL"/>
              </w:rPr>
              <w:t xml:space="preserve">medida </w:t>
            </w:r>
            <w:r>
              <w:rPr>
                <w:rFonts w:eastAsia="Times New Roman"/>
                <w:color w:val="000000"/>
                <w:sz w:val="18"/>
                <w:szCs w:val="18"/>
                <w:lang w:eastAsia="es-CL"/>
              </w:rPr>
              <w:t>a la salida de la Obra de Decantación 3</w:t>
            </w:r>
            <w:r w:rsidR="00A7329D">
              <w:rPr>
                <w:rFonts w:eastAsia="Times New Roman"/>
                <w:color w:val="000000"/>
                <w:sz w:val="18"/>
                <w:szCs w:val="18"/>
                <w:lang w:eastAsia="es-CL"/>
              </w:rPr>
              <w:t>,</w:t>
            </w:r>
            <w:r>
              <w:rPr>
                <w:rFonts w:eastAsia="Times New Roman"/>
                <w:color w:val="000000"/>
                <w:sz w:val="18"/>
                <w:szCs w:val="18"/>
                <w:lang w:eastAsia="es-CL"/>
              </w:rPr>
              <w:t xml:space="preserve"> entre los meses de marzo y noviembre de 2014</w:t>
            </w:r>
            <w:r w:rsidRPr="00BC5AC7">
              <w:rPr>
                <w:rFonts w:eastAsia="Times New Roman"/>
                <w:color w:val="000000"/>
                <w:sz w:val="18"/>
                <w:szCs w:val="18"/>
                <w:lang w:eastAsia="es-CL"/>
              </w:rPr>
              <w:t>.</w:t>
            </w:r>
          </w:p>
        </w:tc>
      </w:tr>
      <w:tr w:rsidR="00B956F4" w:rsidRPr="00F551C3" w:rsidTr="00FC0BDE">
        <w:trPr>
          <w:trHeight w:val="312"/>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B956F4" w:rsidRPr="00F551C3" w:rsidRDefault="00B956F4" w:rsidP="00FC0BDE">
            <w:pPr>
              <w:jc w:val="left"/>
              <w:rPr>
                <w:rFonts w:ascii="Calibri" w:eastAsia="Times New Roman" w:hAnsi="Calibri"/>
                <w:color w:val="000000"/>
                <w:lang w:eastAsia="es-CL"/>
              </w:rPr>
            </w:pPr>
          </w:p>
        </w:tc>
      </w:tr>
    </w:tbl>
    <w:p w:rsidR="00914A37" w:rsidRDefault="00914A37" w:rsidP="00D21966">
      <w:pPr>
        <w:jc w:val="left"/>
        <w:rPr>
          <w:rFonts w:cstheme="minorHAnsi"/>
          <w:b/>
          <w:sz w:val="20"/>
          <w:szCs w:val="24"/>
        </w:rPr>
      </w:pPr>
    </w:p>
    <w:p w:rsidR="00B86788" w:rsidRDefault="00B86788" w:rsidP="00D21966">
      <w:pPr>
        <w:jc w:val="left"/>
        <w:rPr>
          <w:rFonts w:cstheme="minorHAnsi"/>
          <w:b/>
          <w:sz w:val="20"/>
          <w:szCs w:val="24"/>
        </w:rPr>
      </w:pPr>
    </w:p>
    <w:p w:rsidR="005A4054" w:rsidRDefault="005A4054" w:rsidP="00D21966">
      <w:pPr>
        <w:jc w:val="left"/>
        <w:rPr>
          <w:rFonts w:cstheme="minorHAnsi"/>
          <w:b/>
          <w:sz w:val="20"/>
          <w:szCs w:val="24"/>
        </w:rPr>
      </w:pPr>
    </w:p>
    <w:p w:rsidR="00B956F4" w:rsidRDefault="00B956F4" w:rsidP="00D21966">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6874"/>
        <w:gridCol w:w="6838"/>
      </w:tblGrid>
      <w:tr w:rsidR="009104B0" w:rsidRPr="008F5B19" w:rsidTr="00026FF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9104B0" w:rsidRPr="00D36C67" w:rsidRDefault="009104B0" w:rsidP="00026FFA">
            <w:pPr>
              <w:jc w:val="center"/>
              <w:rPr>
                <w:rFonts w:ascii="Calibri" w:eastAsia="Times New Roman" w:hAnsi="Calibri"/>
                <w:b/>
                <w:bCs/>
                <w:color w:val="000000"/>
                <w:sz w:val="20"/>
                <w:szCs w:val="20"/>
                <w:highlight w:val="yellow"/>
                <w:lang w:eastAsia="es-CL"/>
              </w:rPr>
            </w:pPr>
            <w:r w:rsidRPr="00D12E84">
              <w:rPr>
                <w:rFonts w:eastAsia="Times New Roman"/>
                <w:b/>
                <w:bCs/>
                <w:color w:val="000000"/>
                <w:sz w:val="20"/>
                <w:szCs w:val="20"/>
                <w:lang w:eastAsia="es-CL"/>
              </w:rPr>
              <w:t>Registros</w:t>
            </w:r>
          </w:p>
        </w:tc>
      </w:tr>
      <w:tr w:rsidR="009104B0" w:rsidRPr="008F5B19" w:rsidTr="00026FFA">
        <w:trPr>
          <w:trHeight w:val="5512"/>
          <w:jc w:val="center"/>
        </w:trPr>
        <w:tc>
          <w:tcPr>
            <w:tcW w:w="5000" w:type="pct"/>
            <w:gridSpan w:val="2"/>
            <w:tcBorders>
              <w:top w:val="nil"/>
              <w:left w:val="single" w:sz="4" w:space="0" w:color="auto"/>
              <w:right w:val="single" w:sz="4" w:space="0" w:color="auto"/>
            </w:tcBorders>
            <w:shd w:val="clear" w:color="auto" w:fill="auto"/>
            <w:noWrap/>
            <w:vAlign w:val="center"/>
            <w:hideMark/>
          </w:tcPr>
          <w:p w:rsidR="009104B0" w:rsidRDefault="009104B0" w:rsidP="00026FFA"/>
          <w:tbl>
            <w:tblPr>
              <w:tblW w:w="8433" w:type="dxa"/>
              <w:jc w:val="center"/>
              <w:tblInd w:w="1533" w:type="dxa"/>
              <w:tblCellMar>
                <w:left w:w="70" w:type="dxa"/>
                <w:right w:w="70" w:type="dxa"/>
              </w:tblCellMar>
              <w:tblLook w:val="04A0" w:firstRow="1" w:lastRow="0" w:firstColumn="1" w:lastColumn="0" w:noHBand="0" w:noVBand="1"/>
            </w:tblPr>
            <w:tblGrid>
              <w:gridCol w:w="1806"/>
              <w:gridCol w:w="1816"/>
              <w:gridCol w:w="1671"/>
              <w:gridCol w:w="1570"/>
              <w:gridCol w:w="1570"/>
            </w:tblGrid>
            <w:tr w:rsidR="00077533" w:rsidRPr="001165D8" w:rsidTr="00933570">
              <w:trPr>
                <w:trHeight w:val="300"/>
                <w:jc w:val="center"/>
              </w:trPr>
              <w:tc>
                <w:tcPr>
                  <w:tcW w:w="1806" w:type="dxa"/>
                  <w:vMerge w:val="restart"/>
                  <w:tcBorders>
                    <w:top w:val="single" w:sz="4" w:space="0" w:color="auto"/>
                    <w:left w:val="single" w:sz="4" w:space="0" w:color="auto"/>
                    <w:right w:val="single" w:sz="4" w:space="0" w:color="auto"/>
                  </w:tcBorders>
                  <w:shd w:val="clear" w:color="000000" w:fill="BFBFBF"/>
                  <w:noWrap/>
                  <w:vAlign w:val="center"/>
                </w:tcPr>
                <w:p w:rsidR="00077533" w:rsidRPr="00640D38" w:rsidRDefault="00077533" w:rsidP="00026FFA">
                  <w:pPr>
                    <w:jc w:val="center"/>
                    <w:rPr>
                      <w:rFonts w:eastAsia="Times New Roman"/>
                      <w:b/>
                      <w:bCs/>
                      <w:color w:val="000000"/>
                      <w:sz w:val="20"/>
                      <w:szCs w:val="20"/>
                      <w:lang w:eastAsia="es-CL"/>
                    </w:rPr>
                  </w:pPr>
                  <w:r w:rsidRPr="00640D38">
                    <w:rPr>
                      <w:rFonts w:eastAsia="Times New Roman"/>
                      <w:b/>
                      <w:bCs/>
                      <w:color w:val="000000"/>
                      <w:sz w:val="20"/>
                      <w:szCs w:val="20"/>
                      <w:lang w:eastAsia="es-CL"/>
                    </w:rPr>
                    <w:t>Fecha muestreo</w:t>
                  </w:r>
                </w:p>
              </w:tc>
              <w:tc>
                <w:tcPr>
                  <w:tcW w:w="5057" w:type="dxa"/>
                  <w:gridSpan w:val="3"/>
                  <w:tcBorders>
                    <w:top w:val="single" w:sz="4" w:space="0" w:color="auto"/>
                    <w:left w:val="nil"/>
                    <w:bottom w:val="single" w:sz="4" w:space="0" w:color="auto"/>
                    <w:right w:val="single" w:sz="4" w:space="0" w:color="auto"/>
                  </w:tcBorders>
                  <w:shd w:val="clear" w:color="000000" w:fill="BFBFBF"/>
                  <w:noWrap/>
                  <w:vAlign w:val="center"/>
                </w:tcPr>
                <w:p w:rsidR="00077533" w:rsidRPr="00640D38" w:rsidRDefault="00077533" w:rsidP="00026FFA">
                  <w:pPr>
                    <w:jc w:val="center"/>
                    <w:rPr>
                      <w:rFonts w:eastAsia="Times New Roman"/>
                      <w:b/>
                      <w:bCs/>
                      <w:color w:val="000000"/>
                      <w:sz w:val="20"/>
                      <w:szCs w:val="20"/>
                      <w:lang w:eastAsia="es-CL"/>
                    </w:rPr>
                  </w:pPr>
                  <w:r w:rsidRPr="00640D38">
                    <w:rPr>
                      <w:rFonts w:eastAsia="Times New Roman"/>
                      <w:b/>
                      <w:bCs/>
                      <w:color w:val="000000"/>
                      <w:sz w:val="20"/>
                      <w:szCs w:val="20"/>
                      <w:lang w:eastAsia="es-CL"/>
                    </w:rPr>
                    <w:t>Medición de Sólidos Suspendidos Totales (mg/L)</w:t>
                  </w:r>
                </w:p>
              </w:tc>
              <w:tc>
                <w:tcPr>
                  <w:tcW w:w="1570" w:type="dxa"/>
                  <w:vMerge w:val="restart"/>
                  <w:tcBorders>
                    <w:top w:val="single" w:sz="4" w:space="0" w:color="auto"/>
                    <w:left w:val="nil"/>
                    <w:right w:val="single" w:sz="4" w:space="0" w:color="auto"/>
                  </w:tcBorders>
                  <w:shd w:val="clear" w:color="000000" w:fill="BFBFBF"/>
                  <w:vAlign w:val="center"/>
                </w:tcPr>
                <w:p w:rsidR="00077533" w:rsidRPr="00640D38" w:rsidRDefault="00077533" w:rsidP="00026FFA">
                  <w:pPr>
                    <w:jc w:val="center"/>
                    <w:rPr>
                      <w:rFonts w:eastAsia="Times New Roman"/>
                      <w:b/>
                      <w:bCs/>
                      <w:color w:val="000000"/>
                      <w:sz w:val="20"/>
                      <w:szCs w:val="20"/>
                      <w:lang w:eastAsia="es-CL"/>
                    </w:rPr>
                  </w:pPr>
                  <w:r w:rsidRPr="00640D38">
                    <w:rPr>
                      <w:rFonts w:eastAsia="Times New Roman"/>
                      <w:b/>
                      <w:bCs/>
                      <w:color w:val="000000"/>
                      <w:sz w:val="20"/>
                      <w:szCs w:val="20"/>
                      <w:lang w:eastAsia="es-CL"/>
                    </w:rPr>
                    <w:t>% Abatimiento</w:t>
                  </w:r>
                </w:p>
              </w:tc>
            </w:tr>
            <w:tr w:rsidR="00077533" w:rsidRPr="001165D8" w:rsidTr="00077533">
              <w:trPr>
                <w:trHeight w:val="300"/>
                <w:jc w:val="center"/>
              </w:trPr>
              <w:tc>
                <w:tcPr>
                  <w:tcW w:w="1806" w:type="dxa"/>
                  <w:vMerge/>
                  <w:tcBorders>
                    <w:left w:val="single" w:sz="4" w:space="0" w:color="auto"/>
                    <w:bottom w:val="single" w:sz="4" w:space="0" w:color="auto"/>
                    <w:right w:val="single" w:sz="4" w:space="0" w:color="auto"/>
                  </w:tcBorders>
                  <w:shd w:val="clear" w:color="000000" w:fill="BFBFBF"/>
                  <w:noWrap/>
                  <w:vAlign w:val="center"/>
                </w:tcPr>
                <w:p w:rsidR="00077533" w:rsidRPr="00640D38" w:rsidRDefault="00077533" w:rsidP="00026FFA">
                  <w:pPr>
                    <w:jc w:val="center"/>
                    <w:rPr>
                      <w:rFonts w:eastAsia="Times New Roman"/>
                      <w:b/>
                      <w:bCs/>
                      <w:color w:val="000000"/>
                      <w:sz w:val="20"/>
                      <w:szCs w:val="20"/>
                      <w:lang w:eastAsia="es-CL"/>
                    </w:rPr>
                  </w:pPr>
                </w:p>
              </w:tc>
              <w:tc>
                <w:tcPr>
                  <w:tcW w:w="1816" w:type="dxa"/>
                  <w:tcBorders>
                    <w:top w:val="single" w:sz="4" w:space="0" w:color="auto"/>
                    <w:left w:val="nil"/>
                    <w:bottom w:val="single" w:sz="4" w:space="0" w:color="auto"/>
                    <w:right w:val="single" w:sz="4" w:space="0" w:color="auto"/>
                  </w:tcBorders>
                  <w:shd w:val="clear" w:color="000000" w:fill="BFBFBF"/>
                  <w:noWrap/>
                  <w:vAlign w:val="center"/>
                </w:tcPr>
                <w:p w:rsidR="00077533" w:rsidRPr="00640D38" w:rsidRDefault="00077533" w:rsidP="00026FFA">
                  <w:pPr>
                    <w:jc w:val="center"/>
                    <w:rPr>
                      <w:rFonts w:eastAsia="Times New Roman"/>
                      <w:b/>
                      <w:bCs/>
                      <w:color w:val="000000"/>
                      <w:sz w:val="20"/>
                      <w:szCs w:val="20"/>
                      <w:lang w:eastAsia="es-CL"/>
                    </w:rPr>
                  </w:pPr>
                  <w:r w:rsidRPr="00640D38">
                    <w:rPr>
                      <w:rFonts w:eastAsia="Times New Roman"/>
                      <w:b/>
                      <w:bCs/>
                      <w:color w:val="000000"/>
                      <w:sz w:val="20"/>
                      <w:szCs w:val="20"/>
                      <w:lang w:eastAsia="es-CL"/>
                    </w:rPr>
                    <w:t>Entrada piscina decantación</w:t>
                  </w:r>
                </w:p>
              </w:tc>
              <w:tc>
                <w:tcPr>
                  <w:tcW w:w="1671" w:type="dxa"/>
                  <w:tcBorders>
                    <w:top w:val="single" w:sz="4" w:space="0" w:color="auto"/>
                    <w:left w:val="nil"/>
                    <w:bottom w:val="single" w:sz="4" w:space="0" w:color="auto"/>
                    <w:right w:val="single" w:sz="4" w:space="0" w:color="auto"/>
                  </w:tcBorders>
                  <w:shd w:val="clear" w:color="000000" w:fill="BFBFBF"/>
                  <w:noWrap/>
                  <w:vAlign w:val="center"/>
                </w:tcPr>
                <w:p w:rsidR="00077533" w:rsidRPr="00640D38" w:rsidRDefault="00077533" w:rsidP="00026FFA">
                  <w:pPr>
                    <w:jc w:val="center"/>
                    <w:rPr>
                      <w:rFonts w:eastAsia="Times New Roman"/>
                      <w:b/>
                      <w:bCs/>
                      <w:color w:val="000000"/>
                      <w:sz w:val="20"/>
                      <w:szCs w:val="20"/>
                      <w:lang w:eastAsia="es-CL"/>
                    </w:rPr>
                  </w:pPr>
                  <w:r w:rsidRPr="00640D38">
                    <w:rPr>
                      <w:rFonts w:eastAsia="Times New Roman"/>
                      <w:b/>
                      <w:bCs/>
                      <w:color w:val="000000"/>
                      <w:sz w:val="20"/>
                      <w:szCs w:val="20"/>
                      <w:lang w:eastAsia="es-CL"/>
                    </w:rPr>
                    <w:t>Salida piscina decantación</w:t>
                  </w:r>
                </w:p>
              </w:tc>
              <w:tc>
                <w:tcPr>
                  <w:tcW w:w="1570" w:type="dxa"/>
                  <w:tcBorders>
                    <w:top w:val="single" w:sz="4" w:space="0" w:color="auto"/>
                    <w:left w:val="nil"/>
                    <w:bottom w:val="single" w:sz="4" w:space="0" w:color="auto"/>
                    <w:right w:val="single" w:sz="4" w:space="0" w:color="auto"/>
                  </w:tcBorders>
                  <w:shd w:val="clear" w:color="000000" w:fill="BFBFBF"/>
                  <w:vAlign w:val="center"/>
                </w:tcPr>
                <w:p w:rsidR="00077533" w:rsidRPr="00640D38" w:rsidRDefault="00077533" w:rsidP="00077533">
                  <w:pPr>
                    <w:jc w:val="center"/>
                    <w:rPr>
                      <w:rFonts w:eastAsia="Times New Roman"/>
                      <w:b/>
                      <w:bCs/>
                      <w:color w:val="000000"/>
                      <w:sz w:val="20"/>
                      <w:szCs w:val="20"/>
                      <w:lang w:eastAsia="es-CL"/>
                    </w:rPr>
                  </w:pPr>
                  <w:r>
                    <w:rPr>
                      <w:rFonts w:eastAsia="Times New Roman"/>
                      <w:b/>
                      <w:bCs/>
                      <w:color w:val="000000"/>
                      <w:sz w:val="20"/>
                      <w:szCs w:val="20"/>
                      <w:lang w:eastAsia="es-CL"/>
                    </w:rPr>
                    <w:t>Límite permitido DGA (*)</w:t>
                  </w:r>
                </w:p>
              </w:tc>
              <w:tc>
                <w:tcPr>
                  <w:tcW w:w="1570" w:type="dxa"/>
                  <w:vMerge/>
                  <w:tcBorders>
                    <w:left w:val="single" w:sz="4" w:space="0" w:color="auto"/>
                    <w:bottom w:val="single" w:sz="4" w:space="0" w:color="auto"/>
                    <w:right w:val="single" w:sz="4" w:space="0" w:color="auto"/>
                  </w:tcBorders>
                  <w:shd w:val="clear" w:color="000000" w:fill="BFBFBF"/>
                  <w:noWrap/>
                  <w:vAlign w:val="center"/>
                </w:tcPr>
                <w:p w:rsidR="00077533" w:rsidRPr="00640D38" w:rsidRDefault="00077533" w:rsidP="00026FFA">
                  <w:pPr>
                    <w:jc w:val="center"/>
                    <w:rPr>
                      <w:rFonts w:eastAsia="Times New Roman"/>
                      <w:b/>
                      <w:bCs/>
                      <w:color w:val="000000"/>
                      <w:sz w:val="20"/>
                      <w:szCs w:val="20"/>
                      <w:lang w:eastAsia="es-CL"/>
                    </w:rPr>
                  </w:pPr>
                </w:p>
              </w:tc>
            </w:tr>
            <w:tr w:rsidR="00077533" w:rsidRPr="001165D8" w:rsidTr="00077533">
              <w:trPr>
                <w:trHeight w:val="300"/>
                <w:jc w:val="center"/>
              </w:trPr>
              <w:tc>
                <w:tcPr>
                  <w:tcW w:w="1806" w:type="dxa"/>
                  <w:tcBorders>
                    <w:top w:val="nil"/>
                    <w:left w:val="single" w:sz="4" w:space="0" w:color="auto"/>
                    <w:bottom w:val="single" w:sz="4" w:space="0" w:color="auto"/>
                    <w:right w:val="single" w:sz="4" w:space="0" w:color="auto"/>
                  </w:tcBorders>
                  <w:shd w:val="clear" w:color="auto" w:fill="auto"/>
                  <w:noWrap/>
                  <w:vAlign w:val="center"/>
                </w:tcPr>
                <w:p w:rsidR="00077533" w:rsidRPr="00640D38" w:rsidRDefault="00077533" w:rsidP="00026FFA">
                  <w:pPr>
                    <w:jc w:val="center"/>
                    <w:rPr>
                      <w:rFonts w:eastAsia="Times New Roman"/>
                      <w:color w:val="000000"/>
                      <w:sz w:val="20"/>
                      <w:szCs w:val="20"/>
                      <w:lang w:eastAsia="es-CL"/>
                    </w:rPr>
                  </w:pPr>
                  <w:r w:rsidRPr="00640D38">
                    <w:rPr>
                      <w:rFonts w:eastAsia="Times New Roman"/>
                      <w:color w:val="000000"/>
                      <w:sz w:val="20"/>
                      <w:szCs w:val="20"/>
                      <w:lang w:eastAsia="es-CL"/>
                    </w:rPr>
                    <w:t>06/03/14</w:t>
                  </w:r>
                </w:p>
              </w:tc>
              <w:tc>
                <w:tcPr>
                  <w:tcW w:w="1816" w:type="dxa"/>
                  <w:tcBorders>
                    <w:top w:val="nil"/>
                    <w:left w:val="nil"/>
                    <w:bottom w:val="single" w:sz="4" w:space="0" w:color="auto"/>
                    <w:right w:val="single" w:sz="4" w:space="0" w:color="auto"/>
                  </w:tcBorders>
                  <w:shd w:val="clear" w:color="auto" w:fill="auto"/>
                  <w:noWrap/>
                  <w:vAlign w:val="center"/>
                </w:tcPr>
                <w:p w:rsidR="00077533" w:rsidRPr="00640D38" w:rsidRDefault="00077533" w:rsidP="00026FFA">
                  <w:pPr>
                    <w:jc w:val="center"/>
                    <w:rPr>
                      <w:rFonts w:eastAsia="Times New Roman"/>
                      <w:color w:val="000000"/>
                      <w:sz w:val="20"/>
                      <w:szCs w:val="20"/>
                      <w:lang w:eastAsia="es-CL"/>
                    </w:rPr>
                  </w:pPr>
                  <w:r w:rsidRPr="00640D38">
                    <w:rPr>
                      <w:rFonts w:eastAsia="Times New Roman"/>
                      <w:color w:val="000000"/>
                      <w:sz w:val="20"/>
                      <w:szCs w:val="20"/>
                      <w:lang w:eastAsia="es-CL"/>
                    </w:rPr>
                    <w:t>S/A</w:t>
                  </w:r>
                </w:p>
              </w:tc>
              <w:tc>
                <w:tcPr>
                  <w:tcW w:w="1671" w:type="dxa"/>
                  <w:tcBorders>
                    <w:top w:val="nil"/>
                    <w:left w:val="nil"/>
                    <w:bottom w:val="single" w:sz="4" w:space="0" w:color="auto"/>
                    <w:right w:val="single" w:sz="4" w:space="0" w:color="auto"/>
                  </w:tcBorders>
                  <w:shd w:val="clear" w:color="auto" w:fill="auto"/>
                  <w:noWrap/>
                </w:tcPr>
                <w:p w:rsidR="00077533" w:rsidRPr="00640D38" w:rsidRDefault="00077533" w:rsidP="00026FFA">
                  <w:pPr>
                    <w:jc w:val="center"/>
                  </w:pPr>
                  <w:r w:rsidRPr="00640D3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077533" w:rsidRDefault="00077533" w:rsidP="00077533">
                  <w:pPr>
                    <w:jc w:val="center"/>
                  </w:pPr>
                  <w:r w:rsidRPr="002B6DD5">
                    <w:rPr>
                      <w:rFonts w:eastAsia="Times New Roman"/>
                      <w:color w:val="000000"/>
                      <w:sz w:val="20"/>
                      <w:szCs w:val="20"/>
                      <w:lang w:eastAsia="es-CL"/>
                    </w:rPr>
                    <w:t>165,6</w:t>
                  </w:r>
                </w:p>
              </w:tc>
              <w:tc>
                <w:tcPr>
                  <w:tcW w:w="1570" w:type="dxa"/>
                  <w:tcBorders>
                    <w:top w:val="nil"/>
                    <w:left w:val="single" w:sz="4" w:space="0" w:color="auto"/>
                    <w:bottom w:val="single" w:sz="4" w:space="0" w:color="auto"/>
                    <w:right w:val="single" w:sz="4" w:space="0" w:color="auto"/>
                  </w:tcBorders>
                  <w:shd w:val="clear" w:color="auto" w:fill="FFFFFF" w:themeFill="background1"/>
                  <w:noWrap/>
                  <w:vAlign w:val="center"/>
                </w:tcPr>
                <w:p w:rsidR="00077533" w:rsidRPr="00640D38" w:rsidRDefault="00077533" w:rsidP="00026FFA">
                  <w:pPr>
                    <w:jc w:val="center"/>
                    <w:rPr>
                      <w:rFonts w:eastAsia="Times New Roman"/>
                      <w:color w:val="000000"/>
                      <w:sz w:val="20"/>
                      <w:szCs w:val="20"/>
                      <w:lang w:eastAsia="es-CL"/>
                    </w:rPr>
                  </w:pPr>
                  <w:r w:rsidRPr="00640D38">
                    <w:rPr>
                      <w:rFonts w:eastAsia="Times New Roman"/>
                      <w:color w:val="000000"/>
                      <w:sz w:val="20"/>
                      <w:szCs w:val="20"/>
                      <w:lang w:eastAsia="es-CL"/>
                    </w:rPr>
                    <w:t>---</w:t>
                  </w:r>
                </w:p>
              </w:tc>
            </w:tr>
            <w:tr w:rsidR="00077533" w:rsidRPr="001165D8" w:rsidTr="00077533">
              <w:trPr>
                <w:trHeight w:val="300"/>
                <w:jc w:val="center"/>
              </w:trPr>
              <w:tc>
                <w:tcPr>
                  <w:tcW w:w="1806" w:type="dxa"/>
                  <w:tcBorders>
                    <w:top w:val="nil"/>
                    <w:left w:val="single" w:sz="4" w:space="0" w:color="auto"/>
                    <w:bottom w:val="single" w:sz="4" w:space="0" w:color="auto"/>
                    <w:right w:val="single" w:sz="4" w:space="0" w:color="auto"/>
                  </w:tcBorders>
                  <w:shd w:val="clear" w:color="auto" w:fill="auto"/>
                  <w:noWrap/>
                  <w:vAlign w:val="center"/>
                </w:tcPr>
                <w:p w:rsidR="00077533" w:rsidRPr="00640D38" w:rsidRDefault="00077533" w:rsidP="00026FFA">
                  <w:pPr>
                    <w:jc w:val="center"/>
                    <w:rPr>
                      <w:rFonts w:eastAsia="Times New Roman"/>
                      <w:color w:val="000000"/>
                      <w:sz w:val="20"/>
                      <w:szCs w:val="20"/>
                      <w:lang w:eastAsia="es-CL"/>
                    </w:rPr>
                  </w:pPr>
                  <w:r w:rsidRPr="00640D38">
                    <w:rPr>
                      <w:rFonts w:eastAsia="Times New Roman"/>
                      <w:color w:val="000000"/>
                      <w:sz w:val="20"/>
                      <w:szCs w:val="20"/>
                      <w:lang w:eastAsia="es-CL"/>
                    </w:rPr>
                    <w:t>13/03/14</w:t>
                  </w:r>
                </w:p>
              </w:tc>
              <w:tc>
                <w:tcPr>
                  <w:tcW w:w="1816" w:type="dxa"/>
                  <w:tcBorders>
                    <w:top w:val="nil"/>
                    <w:left w:val="nil"/>
                    <w:bottom w:val="single" w:sz="4" w:space="0" w:color="auto"/>
                    <w:right w:val="single" w:sz="4" w:space="0" w:color="auto"/>
                  </w:tcBorders>
                  <w:shd w:val="clear" w:color="auto" w:fill="auto"/>
                  <w:noWrap/>
                  <w:vAlign w:val="center"/>
                </w:tcPr>
                <w:p w:rsidR="00077533" w:rsidRPr="00640D38" w:rsidRDefault="00077533" w:rsidP="00026FFA">
                  <w:pPr>
                    <w:jc w:val="center"/>
                    <w:rPr>
                      <w:rFonts w:eastAsia="Times New Roman"/>
                      <w:color w:val="000000"/>
                      <w:sz w:val="20"/>
                      <w:szCs w:val="20"/>
                      <w:lang w:eastAsia="es-CL"/>
                    </w:rPr>
                  </w:pPr>
                  <w:r w:rsidRPr="00640D38">
                    <w:rPr>
                      <w:rFonts w:eastAsia="Times New Roman"/>
                      <w:color w:val="000000"/>
                      <w:sz w:val="20"/>
                      <w:szCs w:val="20"/>
                      <w:lang w:eastAsia="es-CL"/>
                    </w:rPr>
                    <w:t>S/A</w:t>
                  </w:r>
                </w:p>
              </w:tc>
              <w:tc>
                <w:tcPr>
                  <w:tcW w:w="1671" w:type="dxa"/>
                  <w:tcBorders>
                    <w:top w:val="nil"/>
                    <w:left w:val="nil"/>
                    <w:bottom w:val="single" w:sz="4" w:space="0" w:color="auto"/>
                    <w:right w:val="single" w:sz="4" w:space="0" w:color="auto"/>
                  </w:tcBorders>
                  <w:shd w:val="clear" w:color="auto" w:fill="auto"/>
                  <w:noWrap/>
                </w:tcPr>
                <w:p w:rsidR="00077533" w:rsidRPr="00640D38" w:rsidRDefault="00077533" w:rsidP="00026FFA">
                  <w:pPr>
                    <w:jc w:val="center"/>
                  </w:pPr>
                  <w:r w:rsidRPr="00640D3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077533" w:rsidRDefault="00077533" w:rsidP="00077533">
                  <w:pPr>
                    <w:jc w:val="center"/>
                  </w:pPr>
                  <w:r w:rsidRPr="00AD068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533" w:rsidRPr="00640D38" w:rsidRDefault="00077533" w:rsidP="00026FFA">
                  <w:pPr>
                    <w:jc w:val="center"/>
                    <w:rPr>
                      <w:rFonts w:eastAsia="Times New Roman"/>
                      <w:b/>
                      <w:color w:val="000000"/>
                      <w:sz w:val="20"/>
                      <w:szCs w:val="20"/>
                      <w:lang w:eastAsia="es-CL"/>
                    </w:rPr>
                  </w:pPr>
                  <w:r w:rsidRPr="00640D38">
                    <w:rPr>
                      <w:rFonts w:eastAsia="Times New Roman"/>
                      <w:b/>
                      <w:color w:val="000000"/>
                      <w:sz w:val="20"/>
                      <w:szCs w:val="20"/>
                      <w:lang w:eastAsia="es-CL"/>
                    </w:rPr>
                    <w:t>---</w:t>
                  </w:r>
                </w:p>
              </w:tc>
            </w:tr>
            <w:tr w:rsidR="00077533" w:rsidRPr="00440575" w:rsidTr="0007753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533" w:rsidRPr="00640D38" w:rsidRDefault="00077533" w:rsidP="00026FFA">
                  <w:pPr>
                    <w:jc w:val="center"/>
                    <w:rPr>
                      <w:rFonts w:eastAsia="Times New Roman"/>
                      <w:color w:val="000000"/>
                      <w:sz w:val="20"/>
                      <w:szCs w:val="20"/>
                      <w:lang w:eastAsia="es-CL"/>
                    </w:rPr>
                  </w:pPr>
                  <w:r w:rsidRPr="00640D38">
                    <w:rPr>
                      <w:rFonts w:eastAsia="Times New Roman"/>
                      <w:color w:val="000000"/>
                      <w:sz w:val="20"/>
                      <w:szCs w:val="20"/>
                      <w:lang w:eastAsia="es-CL"/>
                    </w:rPr>
                    <w:t>20/03/14</w:t>
                  </w:r>
                </w:p>
              </w:tc>
              <w:tc>
                <w:tcPr>
                  <w:tcW w:w="1816" w:type="dxa"/>
                  <w:tcBorders>
                    <w:top w:val="single" w:sz="4" w:space="0" w:color="auto"/>
                    <w:left w:val="nil"/>
                    <w:bottom w:val="single" w:sz="4" w:space="0" w:color="auto"/>
                    <w:right w:val="single" w:sz="4" w:space="0" w:color="auto"/>
                  </w:tcBorders>
                  <w:shd w:val="clear" w:color="auto" w:fill="auto"/>
                  <w:noWrap/>
                </w:tcPr>
                <w:p w:rsidR="00077533" w:rsidRPr="00640D38" w:rsidRDefault="00077533" w:rsidP="00026FFA">
                  <w:pPr>
                    <w:jc w:val="center"/>
                  </w:pPr>
                  <w:r w:rsidRPr="00640D38">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tcPr>
                <w:p w:rsidR="00077533" w:rsidRPr="00640D38" w:rsidRDefault="00077533" w:rsidP="00026FFA">
                  <w:pPr>
                    <w:jc w:val="center"/>
                  </w:pPr>
                  <w:r w:rsidRPr="00640D3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077533" w:rsidRDefault="00077533" w:rsidP="00077533">
                  <w:pPr>
                    <w:jc w:val="center"/>
                  </w:pPr>
                  <w:r w:rsidRPr="00AD068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533" w:rsidRPr="00640D38" w:rsidRDefault="00077533" w:rsidP="00026FFA">
                  <w:pPr>
                    <w:jc w:val="center"/>
                    <w:rPr>
                      <w:rFonts w:eastAsia="Times New Roman"/>
                      <w:b/>
                      <w:color w:val="000000"/>
                      <w:sz w:val="20"/>
                      <w:szCs w:val="20"/>
                      <w:lang w:eastAsia="es-CL"/>
                    </w:rPr>
                  </w:pPr>
                  <w:r w:rsidRPr="00640D38">
                    <w:rPr>
                      <w:rFonts w:eastAsia="Times New Roman"/>
                      <w:b/>
                      <w:color w:val="000000"/>
                      <w:sz w:val="20"/>
                      <w:szCs w:val="20"/>
                      <w:lang w:eastAsia="es-CL"/>
                    </w:rPr>
                    <w:t>---</w:t>
                  </w:r>
                </w:p>
              </w:tc>
            </w:tr>
            <w:tr w:rsidR="00077533" w:rsidRPr="00440575" w:rsidTr="0007753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533" w:rsidRPr="00640D38" w:rsidRDefault="00077533" w:rsidP="00026FFA">
                  <w:pPr>
                    <w:jc w:val="center"/>
                    <w:rPr>
                      <w:rFonts w:eastAsia="Times New Roman"/>
                      <w:color w:val="000000"/>
                      <w:sz w:val="20"/>
                      <w:szCs w:val="20"/>
                      <w:lang w:eastAsia="es-CL"/>
                    </w:rPr>
                  </w:pPr>
                  <w:r w:rsidRPr="00640D38">
                    <w:rPr>
                      <w:rFonts w:eastAsia="Times New Roman"/>
                      <w:color w:val="000000"/>
                      <w:sz w:val="20"/>
                      <w:szCs w:val="20"/>
                      <w:lang w:eastAsia="es-CL"/>
                    </w:rPr>
                    <w:t>26/03/14</w:t>
                  </w:r>
                </w:p>
              </w:tc>
              <w:tc>
                <w:tcPr>
                  <w:tcW w:w="1816" w:type="dxa"/>
                  <w:tcBorders>
                    <w:top w:val="single" w:sz="4" w:space="0" w:color="auto"/>
                    <w:left w:val="nil"/>
                    <w:bottom w:val="single" w:sz="4" w:space="0" w:color="auto"/>
                    <w:right w:val="single" w:sz="4" w:space="0" w:color="auto"/>
                  </w:tcBorders>
                  <w:shd w:val="clear" w:color="auto" w:fill="auto"/>
                  <w:noWrap/>
                </w:tcPr>
                <w:p w:rsidR="00077533" w:rsidRPr="00640D38" w:rsidRDefault="00077533" w:rsidP="00026FFA">
                  <w:pPr>
                    <w:jc w:val="center"/>
                  </w:pPr>
                  <w:r w:rsidRPr="00640D38">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tcPr>
                <w:p w:rsidR="00077533" w:rsidRPr="00640D38" w:rsidRDefault="00077533" w:rsidP="00026FFA">
                  <w:pPr>
                    <w:jc w:val="center"/>
                  </w:pPr>
                  <w:r w:rsidRPr="00640D3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077533" w:rsidRDefault="00077533" w:rsidP="00077533">
                  <w:pPr>
                    <w:jc w:val="center"/>
                  </w:pPr>
                  <w:r w:rsidRPr="00AD068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533" w:rsidRPr="00640D38" w:rsidRDefault="00077533" w:rsidP="00026FFA">
                  <w:pPr>
                    <w:jc w:val="center"/>
                    <w:rPr>
                      <w:rFonts w:eastAsia="Times New Roman"/>
                      <w:b/>
                      <w:color w:val="000000"/>
                      <w:sz w:val="20"/>
                      <w:szCs w:val="20"/>
                      <w:lang w:eastAsia="es-CL"/>
                    </w:rPr>
                  </w:pPr>
                  <w:r w:rsidRPr="00640D38">
                    <w:rPr>
                      <w:rFonts w:eastAsia="Times New Roman"/>
                      <w:b/>
                      <w:color w:val="000000"/>
                      <w:sz w:val="20"/>
                      <w:szCs w:val="20"/>
                      <w:lang w:eastAsia="es-CL"/>
                    </w:rPr>
                    <w:t>---</w:t>
                  </w:r>
                </w:p>
              </w:tc>
            </w:tr>
            <w:tr w:rsidR="00077533" w:rsidRPr="00440575" w:rsidTr="0007753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533" w:rsidRPr="00640D38" w:rsidRDefault="00077533" w:rsidP="00026FFA">
                  <w:pPr>
                    <w:jc w:val="center"/>
                    <w:rPr>
                      <w:rFonts w:eastAsia="Times New Roman"/>
                      <w:color w:val="000000"/>
                      <w:sz w:val="20"/>
                      <w:szCs w:val="20"/>
                      <w:lang w:eastAsia="es-CL"/>
                    </w:rPr>
                  </w:pPr>
                  <w:r w:rsidRPr="00640D38">
                    <w:rPr>
                      <w:rFonts w:eastAsia="Times New Roman"/>
                      <w:color w:val="000000"/>
                      <w:sz w:val="20"/>
                      <w:szCs w:val="20"/>
                      <w:lang w:eastAsia="es-CL"/>
                    </w:rPr>
                    <w:t>03/04/14</w:t>
                  </w:r>
                </w:p>
              </w:tc>
              <w:tc>
                <w:tcPr>
                  <w:tcW w:w="1816" w:type="dxa"/>
                  <w:tcBorders>
                    <w:top w:val="single" w:sz="4" w:space="0" w:color="auto"/>
                    <w:left w:val="nil"/>
                    <w:bottom w:val="single" w:sz="4" w:space="0" w:color="auto"/>
                    <w:right w:val="single" w:sz="4" w:space="0" w:color="auto"/>
                  </w:tcBorders>
                  <w:shd w:val="clear" w:color="auto" w:fill="auto"/>
                  <w:noWrap/>
                </w:tcPr>
                <w:p w:rsidR="00077533" w:rsidRPr="00640D38" w:rsidRDefault="00077533" w:rsidP="00026FFA">
                  <w:pPr>
                    <w:jc w:val="center"/>
                  </w:pPr>
                  <w:r w:rsidRPr="00640D38">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tcPr>
                <w:p w:rsidR="00077533" w:rsidRPr="00640D38" w:rsidRDefault="00077533" w:rsidP="00026FFA">
                  <w:pPr>
                    <w:jc w:val="center"/>
                  </w:pPr>
                  <w:r w:rsidRPr="00640D3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077533" w:rsidRDefault="00077533" w:rsidP="00077533">
                  <w:pPr>
                    <w:jc w:val="center"/>
                  </w:pPr>
                  <w:r w:rsidRPr="00AD068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533" w:rsidRPr="00640D38" w:rsidRDefault="00077533" w:rsidP="00026FFA">
                  <w:pPr>
                    <w:jc w:val="center"/>
                    <w:rPr>
                      <w:rFonts w:eastAsia="Times New Roman"/>
                      <w:b/>
                      <w:color w:val="000000"/>
                      <w:sz w:val="20"/>
                      <w:szCs w:val="20"/>
                      <w:lang w:eastAsia="es-CL"/>
                    </w:rPr>
                  </w:pPr>
                  <w:r w:rsidRPr="00640D38">
                    <w:rPr>
                      <w:rFonts w:eastAsia="Times New Roman"/>
                      <w:b/>
                      <w:color w:val="000000"/>
                      <w:sz w:val="20"/>
                      <w:szCs w:val="20"/>
                      <w:lang w:eastAsia="es-CL"/>
                    </w:rPr>
                    <w:t>---</w:t>
                  </w:r>
                </w:p>
              </w:tc>
            </w:tr>
            <w:tr w:rsidR="00077533" w:rsidRPr="00440575" w:rsidTr="0007753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533" w:rsidRPr="00640D38" w:rsidRDefault="00077533" w:rsidP="00026FFA">
                  <w:pPr>
                    <w:jc w:val="center"/>
                    <w:rPr>
                      <w:rFonts w:eastAsia="Times New Roman"/>
                      <w:color w:val="000000"/>
                      <w:sz w:val="20"/>
                      <w:szCs w:val="20"/>
                      <w:lang w:eastAsia="es-CL"/>
                    </w:rPr>
                  </w:pPr>
                  <w:r w:rsidRPr="00640D38">
                    <w:rPr>
                      <w:rFonts w:eastAsia="Times New Roman"/>
                      <w:color w:val="000000"/>
                      <w:sz w:val="20"/>
                      <w:szCs w:val="20"/>
                      <w:lang w:eastAsia="es-CL"/>
                    </w:rPr>
                    <w:t>09/04/14</w:t>
                  </w:r>
                </w:p>
              </w:tc>
              <w:tc>
                <w:tcPr>
                  <w:tcW w:w="1816" w:type="dxa"/>
                  <w:tcBorders>
                    <w:top w:val="single" w:sz="4" w:space="0" w:color="auto"/>
                    <w:left w:val="nil"/>
                    <w:bottom w:val="single" w:sz="4" w:space="0" w:color="auto"/>
                    <w:right w:val="single" w:sz="4" w:space="0" w:color="auto"/>
                  </w:tcBorders>
                  <w:shd w:val="clear" w:color="auto" w:fill="auto"/>
                  <w:noWrap/>
                </w:tcPr>
                <w:p w:rsidR="00077533" w:rsidRPr="00640D38" w:rsidRDefault="00077533" w:rsidP="00026FFA">
                  <w:pPr>
                    <w:jc w:val="center"/>
                  </w:pPr>
                  <w:r w:rsidRPr="00640D38">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tcPr>
                <w:p w:rsidR="00077533" w:rsidRPr="00640D38" w:rsidRDefault="00077533" w:rsidP="00026FFA">
                  <w:pPr>
                    <w:jc w:val="center"/>
                  </w:pPr>
                  <w:r w:rsidRPr="00640D3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077533" w:rsidRDefault="00077533" w:rsidP="00077533">
                  <w:pPr>
                    <w:jc w:val="center"/>
                  </w:pPr>
                  <w:r w:rsidRPr="00AD068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533" w:rsidRPr="00640D38" w:rsidRDefault="00077533" w:rsidP="00026FFA">
                  <w:pPr>
                    <w:jc w:val="center"/>
                    <w:rPr>
                      <w:rFonts w:eastAsia="Times New Roman"/>
                      <w:b/>
                      <w:color w:val="000000"/>
                      <w:sz w:val="20"/>
                      <w:szCs w:val="20"/>
                      <w:lang w:eastAsia="es-CL"/>
                    </w:rPr>
                  </w:pPr>
                  <w:r w:rsidRPr="00640D38">
                    <w:rPr>
                      <w:rFonts w:eastAsia="Times New Roman"/>
                      <w:b/>
                      <w:color w:val="000000"/>
                      <w:sz w:val="20"/>
                      <w:szCs w:val="20"/>
                      <w:lang w:eastAsia="es-CL"/>
                    </w:rPr>
                    <w:t>---</w:t>
                  </w:r>
                </w:p>
              </w:tc>
            </w:tr>
            <w:tr w:rsidR="00077533" w:rsidRPr="00440575" w:rsidTr="0007753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533" w:rsidRPr="00640D38" w:rsidRDefault="00077533" w:rsidP="00026FFA">
                  <w:pPr>
                    <w:jc w:val="center"/>
                    <w:rPr>
                      <w:rFonts w:eastAsia="Times New Roman"/>
                      <w:color w:val="000000"/>
                      <w:sz w:val="20"/>
                      <w:szCs w:val="20"/>
                      <w:lang w:eastAsia="es-CL"/>
                    </w:rPr>
                  </w:pPr>
                  <w:r w:rsidRPr="00640D38">
                    <w:rPr>
                      <w:rFonts w:eastAsia="Times New Roman"/>
                      <w:color w:val="000000"/>
                      <w:sz w:val="20"/>
                      <w:szCs w:val="20"/>
                      <w:lang w:eastAsia="es-CL"/>
                    </w:rPr>
                    <w:t>15/04/14</w:t>
                  </w:r>
                </w:p>
              </w:tc>
              <w:tc>
                <w:tcPr>
                  <w:tcW w:w="1816" w:type="dxa"/>
                  <w:tcBorders>
                    <w:top w:val="single" w:sz="4" w:space="0" w:color="auto"/>
                    <w:left w:val="nil"/>
                    <w:bottom w:val="single" w:sz="4" w:space="0" w:color="auto"/>
                    <w:right w:val="single" w:sz="4" w:space="0" w:color="auto"/>
                  </w:tcBorders>
                  <w:shd w:val="clear" w:color="auto" w:fill="auto"/>
                  <w:noWrap/>
                </w:tcPr>
                <w:p w:rsidR="00077533" w:rsidRPr="00640D38" w:rsidRDefault="00077533" w:rsidP="00026FFA">
                  <w:pPr>
                    <w:jc w:val="center"/>
                  </w:pPr>
                  <w:r w:rsidRPr="00640D38">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tcPr>
                <w:p w:rsidR="00077533" w:rsidRPr="00640D38" w:rsidRDefault="00077533" w:rsidP="00026FFA">
                  <w:pPr>
                    <w:jc w:val="center"/>
                  </w:pPr>
                  <w:r w:rsidRPr="00640D3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077533" w:rsidRDefault="00077533" w:rsidP="00077533">
                  <w:pPr>
                    <w:jc w:val="center"/>
                  </w:pPr>
                  <w:r w:rsidRPr="00AD068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533" w:rsidRPr="00640D38" w:rsidRDefault="00077533" w:rsidP="00026FFA">
                  <w:pPr>
                    <w:jc w:val="center"/>
                    <w:rPr>
                      <w:rFonts w:eastAsia="Times New Roman"/>
                      <w:b/>
                      <w:color w:val="000000"/>
                      <w:sz w:val="20"/>
                      <w:szCs w:val="20"/>
                      <w:lang w:eastAsia="es-CL"/>
                    </w:rPr>
                  </w:pPr>
                  <w:r w:rsidRPr="00640D38">
                    <w:rPr>
                      <w:rFonts w:eastAsia="Times New Roman"/>
                      <w:b/>
                      <w:color w:val="000000"/>
                      <w:sz w:val="20"/>
                      <w:szCs w:val="20"/>
                      <w:lang w:eastAsia="es-CL"/>
                    </w:rPr>
                    <w:t>---</w:t>
                  </w:r>
                </w:p>
              </w:tc>
            </w:tr>
            <w:tr w:rsidR="00077533" w:rsidRPr="00440575" w:rsidTr="0007753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533" w:rsidRPr="00640D38" w:rsidRDefault="00077533" w:rsidP="00026FFA">
                  <w:pPr>
                    <w:jc w:val="center"/>
                    <w:rPr>
                      <w:rFonts w:eastAsia="Times New Roman"/>
                      <w:color w:val="000000"/>
                      <w:sz w:val="20"/>
                      <w:szCs w:val="20"/>
                      <w:lang w:eastAsia="es-CL"/>
                    </w:rPr>
                  </w:pPr>
                  <w:r w:rsidRPr="00640D38">
                    <w:rPr>
                      <w:rFonts w:eastAsia="Times New Roman"/>
                      <w:color w:val="000000"/>
                      <w:sz w:val="20"/>
                      <w:szCs w:val="20"/>
                      <w:lang w:eastAsia="es-CL"/>
                    </w:rPr>
                    <w:t>23/04/14</w:t>
                  </w:r>
                </w:p>
              </w:tc>
              <w:tc>
                <w:tcPr>
                  <w:tcW w:w="1816" w:type="dxa"/>
                  <w:tcBorders>
                    <w:top w:val="single" w:sz="4" w:space="0" w:color="auto"/>
                    <w:left w:val="nil"/>
                    <w:bottom w:val="single" w:sz="4" w:space="0" w:color="auto"/>
                    <w:right w:val="single" w:sz="4" w:space="0" w:color="auto"/>
                  </w:tcBorders>
                  <w:shd w:val="clear" w:color="auto" w:fill="auto"/>
                  <w:noWrap/>
                </w:tcPr>
                <w:p w:rsidR="00077533" w:rsidRPr="00640D38" w:rsidRDefault="00077533" w:rsidP="00026FFA">
                  <w:pPr>
                    <w:jc w:val="center"/>
                  </w:pPr>
                  <w:r w:rsidRPr="00640D38">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tcPr>
                <w:p w:rsidR="00077533" w:rsidRPr="00640D38" w:rsidRDefault="00077533" w:rsidP="00026FFA">
                  <w:pPr>
                    <w:jc w:val="center"/>
                  </w:pPr>
                  <w:r w:rsidRPr="00640D3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077533" w:rsidRDefault="00077533" w:rsidP="00077533">
                  <w:pPr>
                    <w:jc w:val="center"/>
                  </w:pPr>
                  <w:r w:rsidRPr="00AD068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533" w:rsidRPr="00640D38" w:rsidRDefault="00077533" w:rsidP="00026FFA">
                  <w:pPr>
                    <w:jc w:val="center"/>
                    <w:rPr>
                      <w:rFonts w:eastAsia="Times New Roman"/>
                      <w:b/>
                      <w:color w:val="000000"/>
                      <w:sz w:val="20"/>
                      <w:szCs w:val="20"/>
                      <w:lang w:eastAsia="es-CL"/>
                    </w:rPr>
                  </w:pPr>
                  <w:r w:rsidRPr="00640D38">
                    <w:rPr>
                      <w:rFonts w:eastAsia="Times New Roman"/>
                      <w:b/>
                      <w:color w:val="000000"/>
                      <w:sz w:val="20"/>
                      <w:szCs w:val="20"/>
                      <w:lang w:eastAsia="es-CL"/>
                    </w:rPr>
                    <w:t>---</w:t>
                  </w:r>
                </w:p>
              </w:tc>
            </w:tr>
            <w:tr w:rsidR="00077533" w:rsidRPr="00440575" w:rsidTr="0007753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533" w:rsidRPr="00640D38" w:rsidRDefault="00077533" w:rsidP="00026FFA">
                  <w:pPr>
                    <w:jc w:val="center"/>
                    <w:rPr>
                      <w:rFonts w:eastAsia="Times New Roman"/>
                      <w:color w:val="000000"/>
                      <w:sz w:val="20"/>
                      <w:szCs w:val="20"/>
                      <w:lang w:eastAsia="es-CL"/>
                    </w:rPr>
                  </w:pPr>
                  <w:r w:rsidRPr="00640D38">
                    <w:rPr>
                      <w:rFonts w:eastAsia="Times New Roman"/>
                      <w:color w:val="000000"/>
                      <w:sz w:val="20"/>
                      <w:szCs w:val="20"/>
                      <w:lang w:eastAsia="es-CL"/>
                    </w:rPr>
                    <w:t>29/04/14</w:t>
                  </w:r>
                </w:p>
              </w:tc>
              <w:tc>
                <w:tcPr>
                  <w:tcW w:w="1816" w:type="dxa"/>
                  <w:tcBorders>
                    <w:top w:val="single" w:sz="4" w:space="0" w:color="auto"/>
                    <w:left w:val="nil"/>
                    <w:bottom w:val="single" w:sz="4" w:space="0" w:color="auto"/>
                    <w:right w:val="single" w:sz="4" w:space="0" w:color="auto"/>
                  </w:tcBorders>
                  <w:shd w:val="clear" w:color="auto" w:fill="auto"/>
                  <w:noWrap/>
                </w:tcPr>
                <w:p w:rsidR="00077533" w:rsidRPr="00640D38" w:rsidRDefault="00077533" w:rsidP="00026FFA">
                  <w:pPr>
                    <w:jc w:val="center"/>
                  </w:pPr>
                  <w:r w:rsidRPr="00640D38">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tcPr>
                <w:p w:rsidR="00077533" w:rsidRPr="00640D38" w:rsidRDefault="00077533" w:rsidP="00026FFA">
                  <w:pPr>
                    <w:jc w:val="center"/>
                  </w:pPr>
                  <w:r w:rsidRPr="00640D3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077533" w:rsidRDefault="00077533" w:rsidP="00077533">
                  <w:pPr>
                    <w:jc w:val="center"/>
                  </w:pPr>
                  <w:r w:rsidRPr="00AD068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533" w:rsidRPr="00640D38" w:rsidRDefault="00077533" w:rsidP="00026FFA">
                  <w:pPr>
                    <w:jc w:val="center"/>
                    <w:rPr>
                      <w:rFonts w:eastAsia="Times New Roman"/>
                      <w:b/>
                      <w:color w:val="000000"/>
                      <w:sz w:val="20"/>
                      <w:szCs w:val="20"/>
                      <w:lang w:eastAsia="es-CL"/>
                    </w:rPr>
                  </w:pPr>
                  <w:r w:rsidRPr="00640D38">
                    <w:rPr>
                      <w:rFonts w:eastAsia="Times New Roman"/>
                      <w:b/>
                      <w:color w:val="000000"/>
                      <w:sz w:val="20"/>
                      <w:szCs w:val="20"/>
                      <w:lang w:eastAsia="es-CL"/>
                    </w:rPr>
                    <w:t>---</w:t>
                  </w:r>
                </w:p>
              </w:tc>
            </w:tr>
            <w:tr w:rsidR="00077533" w:rsidRPr="00440575" w:rsidTr="0007753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533" w:rsidRPr="00640D38" w:rsidRDefault="00077533" w:rsidP="00026FFA">
                  <w:pPr>
                    <w:jc w:val="center"/>
                    <w:rPr>
                      <w:rFonts w:eastAsia="Times New Roman"/>
                      <w:color w:val="000000"/>
                      <w:sz w:val="20"/>
                      <w:szCs w:val="20"/>
                      <w:lang w:eastAsia="es-CL"/>
                    </w:rPr>
                  </w:pPr>
                  <w:r w:rsidRPr="00640D38">
                    <w:rPr>
                      <w:rFonts w:eastAsia="Times New Roman"/>
                      <w:color w:val="000000"/>
                      <w:sz w:val="20"/>
                      <w:szCs w:val="20"/>
                      <w:lang w:eastAsia="es-CL"/>
                    </w:rPr>
                    <w:t>06/05/14</w:t>
                  </w:r>
                </w:p>
              </w:tc>
              <w:tc>
                <w:tcPr>
                  <w:tcW w:w="1816" w:type="dxa"/>
                  <w:tcBorders>
                    <w:top w:val="single" w:sz="4" w:space="0" w:color="auto"/>
                    <w:left w:val="nil"/>
                    <w:bottom w:val="single" w:sz="4" w:space="0" w:color="auto"/>
                    <w:right w:val="single" w:sz="4" w:space="0" w:color="auto"/>
                  </w:tcBorders>
                  <w:shd w:val="clear" w:color="auto" w:fill="auto"/>
                  <w:noWrap/>
                </w:tcPr>
                <w:p w:rsidR="00077533" w:rsidRPr="00640D38" w:rsidRDefault="00077533" w:rsidP="00026FFA">
                  <w:pPr>
                    <w:jc w:val="center"/>
                  </w:pPr>
                  <w:r w:rsidRPr="00640D38">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tcPr>
                <w:p w:rsidR="00077533" w:rsidRPr="00640D38" w:rsidRDefault="00077533" w:rsidP="00026FFA">
                  <w:pPr>
                    <w:jc w:val="center"/>
                  </w:pPr>
                  <w:r w:rsidRPr="00640D3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077533" w:rsidRDefault="00077533" w:rsidP="00077533">
                  <w:pPr>
                    <w:jc w:val="center"/>
                  </w:pPr>
                  <w:r w:rsidRPr="00AD068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533" w:rsidRPr="00640D38" w:rsidRDefault="00077533" w:rsidP="00026FFA">
                  <w:pPr>
                    <w:jc w:val="center"/>
                    <w:rPr>
                      <w:rFonts w:eastAsia="Times New Roman"/>
                      <w:color w:val="000000"/>
                      <w:sz w:val="20"/>
                      <w:szCs w:val="20"/>
                      <w:lang w:eastAsia="es-CL"/>
                    </w:rPr>
                  </w:pPr>
                  <w:r>
                    <w:rPr>
                      <w:rFonts w:eastAsia="Times New Roman"/>
                      <w:color w:val="000000"/>
                      <w:sz w:val="20"/>
                      <w:szCs w:val="20"/>
                      <w:lang w:eastAsia="es-CL"/>
                    </w:rPr>
                    <w:t>---</w:t>
                  </w:r>
                </w:p>
              </w:tc>
            </w:tr>
            <w:tr w:rsidR="00077533" w:rsidRPr="00440575" w:rsidTr="0007753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533" w:rsidRPr="00640D38" w:rsidRDefault="00077533" w:rsidP="00026FFA">
                  <w:pPr>
                    <w:jc w:val="center"/>
                    <w:rPr>
                      <w:rFonts w:eastAsia="Times New Roman"/>
                      <w:color w:val="000000"/>
                      <w:sz w:val="20"/>
                      <w:szCs w:val="20"/>
                      <w:lang w:eastAsia="es-CL"/>
                    </w:rPr>
                  </w:pPr>
                  <w:r w:rsidRPr="00640D38">
                    <w:rPr>
                      <w:rFonts w:eastAsia="Times New Roman"/>
                      <w:color w:val="000000"/>
                      <w:sz w:val="20"/>
                      <w:szCs w:val="20"/>
                      <w:lang w:eastAsia="es-CL"/>
                    </w:rPr>
                    <w:t>15/05/14</w:t>
                  </w:r>
                </w:p>
              </w:tc>
              <w:tc>
                <w:tcPr>
                  <w:tcW w:w="1816" w:type="dxa"/>
                  <w:tcBorders>
                    <w:top w:val="single" w:sz="4" w:space="0" w:color="auto"/>
                    <w:left w:val="nil"/>
                    <w:bottom w:val="single" w:sz="4" w:space="0" w:color="auto"/>
                    <w:right w:val="single" w:sz="4" w:space="0" w:color="auto"/>
                  </w:tcBorders>
                  <w:shd w:val="clear" w:color="auto" w:fill="auto"/>
                  <w:noWrap/>
                </w:tcPr>
                <w:p w:rsidR="00077533" w:rsidRPr="00640D38" w:rsidRDefault="00077533" w:rsidP="00026FFA">
                  <w:pPr>
                    <w:jc w:val="center"/>
                  </w:pPr>
                  <w:r w:rsidRPr="00640D38">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tcPr>
                <w:p w:rsidR="00077533" w:rsidRPr="00640D38" w:rsidRDefault="00077533" w:rsidP="00026FFA">
                  <w:pPr>
                    <w:jc w:val="center"/>
                  </w:pPr>
                  <w:r w:rsidRPr="00640D3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077533" w:rsidRDefault="00077533" w:rsidP="00077533">
                  <w:pPr>
                    <w:jc w:val="center"/>
                  </w:pPr>
                  <w:r w:rsidRPr="00AD068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533" w:rsidRPr="00640D38" w:rsidRDefault="00077533" w:rsidP="00026FFA">
                  <w:pPr>
                    <w:jc w:val="center"/>
                    <w:rPr>
                      <w:rFonts w:eastAsia="Times New Roman"/>
                      <w:b/>
                      <w:color w:val="000000"/>
                      <w:sz w:val="20"/>
                      <w:szCs w:val="20"/>
                      <w:lang w:eastAsia="es-CL"/>
                    </w:rPr>
                  </w:pPr>
                  <w:r w:rsidRPr="00640D38">
                    <w:rPr>
                      <w:rFonts w:eastAsia="Times New Roman"/>
                      <w:b/>
                      <w:color w:val="000000"/>
                      <w:sz w:val="20"/>
                      <w:szCs w:val="20"/>
                      <w:lang w:eastAsia="es-CL"/>
                    </w:rPr>
                    <w:t>---</w:t>
                  </w:r>
                </w:p>
              </w:tc>
            </w:tr>
            <w:tr w:rsidR="00077533" w:rsidRPr="00440575" w:rsidTr="0007753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533" w:rsidRPr="00640D38" w:rsidRDefault="00077533" w:rsidP="00026FFA">
                  <w:pPr>
                    <w:jc w:val="center"/>
                    <w:rPr>
                      <w:rFonts w:eastAsia="Times New Roman"/>
                      <w:color w:val="000000"/>
                      <w:sz w:val="20"/>
                      <w:szCs w:val="20"/>
                      <w:lang w:eastAsia="es-CL"/>
                    </w:rPr>
                  </w:pPr>
                  <w:r w:rsidRPr="00640D38">
                    <w:rPr>
                      <w:rFonts w:eastAsia="Times New Roman"/>
                      <w:color w:val="000000"/>
                      <w:sz w:val="20"/>
                      <w:szCs w:val="20"/>
                      <w:lang w:eastAsia="es-CL"/>
                    </w:rPr>
                    <w:t>22/05/14</w:t>
                  </w:r>
                </w:p>
              </w:tc>
              <w:tc>
                <w:tcPr>
                  <w:tcW w:w="1816" w:type="dxa"/>
                  <w:tcBorders>
                    <w:top w:val="single" w:sz="4" w:space="0" w:color="auto"/>
                    <w:left w:val="nil"/>
                    <w:bottom w:val="single" w:sz="4" w:space="0" w:color="auto"/>
                    <w:right w:val="single" w:sz="4" w:space="0" w:color="auto"/>
                  </w:tcBorders>
                  <w:shd w:val="clear" w:color="auto" w:fill="auto"/>
                  <w:noWrap/>
                </w:tcPr>
                <w:p w:rsidR="00077533" w:rsidRPr="00640D38" w:rsidRDefault="00077533" w:rsidP="00026FFA">
                  <w:pPr>
                    <w:jc w:val="center"/>
                  </w:pPr>
                  <w:r w:rsidRPr="00640D38">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tcPr>
                <w:p w:rsidR="00077533" w:rsidRPr="00640D38" w:rsidRDefault="00077533" w:rsidP="00026FFA">
                  <w:pPr>
                    <w:jc w:val="center"/>
                  </w:pPr>
                  <w:r w:rsidRPr="00640D3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077533" w:rsidRDefault="00077533" w:rsidP="00077533">
                  <w:pPr>
                    <w:jc w:val="center"/>
                  </w:pPr>
                  <w:r w:rsidRPr="00AD068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533" w:rsidRPr="00640D38" w:rsidRDefault="00077533" w:rsidP="00026FFA">
                  <w:pPr>
                    <w:jc w:val="center"/>
                    <w:rPr>
                      <w:rFonts w:eastAsia="Times New Roman"/>
                      <w:b/>
                      <w:color w:val="000000"/>
                      <w:sz w:val="20"/>
                      <w:szCs w:val="20"/>
                      <w:lang w:eastAsia="es-CL"/>
                    </w:rPr>
                  </w:pPr>
                  <w:r w:rsidRPr="00640D38">
                    <w:rPr>
                      <w:rFonts w:eastAsia="Times New Roman"/>
                      <w:b/>
                      <w:color w:val="000000"/>
                      <w:sz w:val="20"/>
                      <w:szCs w:val="20"/>
                      <w:lang w:eastAsia="es-CL"/>
                    </w:rPr>
                    <w:t>---</w:t>
                  </w:r>
                </w:p>
              </w:tc>
            </w:tr>
            <w:tr w:rsidR="00077533" w:rsidRPr="00440575" w:rsidTr="0007753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533" w:rsidRPr="00640D38" w:rsidRDefault="00077533" w:rsidP="00026FFA">
                  <w:pPr>
                    <w:jc w:val="center"/>
                    <w:rPr>
                      <w:rFonts w:eastAsia="Times New Roman"/>
                      <w:color w:val="000000"/>
                      <w:sz w:val="20"/>
                      <w:szCs w:val="20"/>
                      <w:lang w:eastAsia="es-CL"/>
                    </w:rPr>
                  </w:pPr>
                  <w:r w:rsidRPr="00640D38">
                    <w:rPr>
                      <w:rFonts w:eastAsia="Times New Roman"/>
                      <w:color w:val="000000"/>
                      <w:sz w:val="20"/>
                      <w:szCs w:val="20"/>
                      <w:lang w:eastAsia="es-CL"/>
                    </w:rPr>
                    <w:t>29/05/14</w:t>
                  </w:r>
                </w:p>
              </w:tc>
              <w:tc>
                <w:tcPr>
                  <w:tcW w:w="1816" w:type="dxa"/>
                  <w:tcBorders>
                    <w:top w:val="single" w:sz="4" w:space="0" w:color="auto"/>
                    <w:left w:val="nil"/>
                    <w:bottom w:val="single" w:sz="4" w:space="0" w:color="auto"/>
                    <w:right w:val="single" w:sz="4" w:space="0" w:color="auto"/>
                  </w:tcBorders>
                  <w:shd w:val="clear" w:color="auto" w:fill="auto"/>
                  <w:noWrap/>
                </w:tcPr>
                <w:p w:rsidR="00077533" w:rsidRPr="00640D38" w:rsidRDefault="00077533" w:rsidP="00026FFA">
                  <w:pPr>
                    <w:jc w:val="center"/>
                  </w:pPr>
                  <w:r w:rsidRPr="00640D38">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tcPr>
                <w:p w:rsidR="00077533" w:rsidRPr="00640D38" w:rsidRDefault="00077533" w:rsidP="00026FFA">
                  <w:pPr>
                    <w:jc w:val="center"/>
                  </w:pPr>
                  <w:r w:rsidRPr="00640D38">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077533" w:rsidRDefault="00077533" w:rsidP="00077533">
                  <w:pPr>
                    <w:jc w:val="center"/>
                  </w:pPr>
                  <w:r w:rsidRPr="00AD068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77533" w:rsidRPr="00640D38" w:rsidRDefault="00077533" w:rsidP="00026FFA">
                  <w:pPr>
                    <w:jc w:val="center"/>
                    <w:rPr>
                      <w:rFonts w:eastAsia="Times New Roman"/>
                      <w:b/>
                      <w:color w:val="000000"/>
                      <w:sz w:val="20"/>
                      <w:szCs w:val="20"/>
                      <w:lang w:eastAsia="es-CL"/>
                    </w:rPr>
                  </w:pPr>
                  <w:r w:rsidRPr="00640D38">
                    <w:rPr>
                      <w:rFonts w:eastAsia="Times New Roman"/>
                      <w:b/>
                      <w:color w:val="000000"/>
                      <w:sz w:val="20"/>
                      <w:szCs w:val="20"/>
                      <w:lang w:eastAsia="es-CL"/>
                    </w:rPr>
                    <w:t>---</w:t>
                  </w:r>
                </w:p>
              </w:tc>
            </w:tr>
          </w:tbl>
          <w:p w:rsidR="00656906" w:rsidRPr="00656906" w:rsidRDefault="00656906" w:rsidP="00656906">
            <w:pPr>
              <w:jc w:val="left"/>
              <w:rPr>
                <w:rFonts w:ascii="Calibri" w:eastAsia="Times New Roman" w:hAnsi="Calibri"/>
                <w:color w:val="000000"/>
                <w:sz w:val="18"/>
                <w:szCs w:val="20"/>
                <w:lang w:eastAsia="es-CL"/>
              </w:rPr>
            </w:pPr>
            <w:r w:rsidRPr="00656906">
              <w:rPr>
                <w:rFonts w:ascii="Calibri" w:eastAsia="Times New Roman" w:hAnsi="Calibri"/>
                <w:color w:val="000000"/>
                <w:sz w:val="18"/>
                <w:szCs w:val="20"/>
                <w:lang w:eastAsia="es-CL"/>
              </w:rPr>
              <w:t>Fuente: Elaboración propia, en base a información entregada por el titular.</w:t>
            </w:r>
          </w:p>
          <w:p w:rsidR="00656906" w:rsidRPr="00656906" w:rsidRDefault="00656906" w:rsidP="00656906">
            <w:pPr>
              <w:jc w:val="left"/>
              <w:rPr>
                <w:rFonts w:ascii="Calibri" w:eastAsia="Times New Roman" w:hAnsi="Calibri"/>
                <w:color w:val="000000"/>
                <w:sz w:val="18"/>
                <w:szCs w:val="20"/>
                <w:lang w:eastAsia="es-CL"/>
              </w:rPr>
            </w:pPr>
            <w:r w:rsidRPr="00656906">
              <w:rPr>
                <w:rFonts w:ascii="Calibri" w:eastAsia="Times New Roman" w:hAnsi="Calibri"/>
                <w:color w:val="000000"/>
                <w:sz w:val="18"/>
                <w:szCs w:val="20"/>
                <w:lang w:eastAsia="es-CL"/>
              </w:rPr>
              <w:t>S/A: Informado sin flujo de agua.</w:t>
            </w:r>
          </w:p>
          <w:p w:rsidR="009104B0" w:rsidRPr="00D36C67" w:rsidRDefault="00656906" w:rsidP="0044437C">
            <w:pPr>
              <w:rPr>
                <w:rFonts w:ascii="Calibri" w:eastAsia="Times New Roman" w:hAnsi="Calibri"/>
                <w:color w:val="000000"/>
                <w:sz w:val="20"/>
                <w:szCs w:val="20"/>
                <w:highlight w:val="yellow"/>
                <w:lang w:eastAsia="es-CL"/>
              </w:rPr>
            </w:pPr>
            <w:r w:rsidRPr="00656906">
              <w:rPr>
                <w:rFonts w:ascii="Calibri" w:eastAsia="Times New Roman" w:hAnsi="Calibri"/>
                <w:color w:val="000000"/>
                <w:sz w:val="18"/>
                <w:szCs w:val="20"/>
                <w:lang w:eastAsia="es-CL"/>
              </w:rPr>
              <w:t xml:space="preserve">(*): Indicador de cumplimiento establecido por la Dirección General de Aguas, Magallanes y Ant. Chilena a través del literal e) del Ord. N°212 de fecha 05/06/14 </w:t>
            </w:r>
            <w:r w:rsidR="00B86A62">
              <w:rPr>
                <w:rFonts w:ascii="Calibri" w:eastAsia="Times New Roman" w:hAnsi="Calibri"/>
                <w:color w:val="000000"/>
                <w:sz w:val="18"/>
                <w:szCs w:val="20"/>
                <w:lang w:eastAsia="es-CL"/>
              </w:rPr>
              <w:t xml:space="preserve">(Ver Anexo </w:t>
            </w:r>
            <w:r w:rsidR="0044437C">
              <w:rPr>
                <w:rFonts w:ascii="Calibri" w:eastAsia="Times New Roman" w:hAnsi="Calibri"/>
                <w:color w:val="000000"/>
                <w:sz w:val="18"/>
                <w:szCs w:val="20"/>
                <w:lang w:eastAsia="es-CL"/>
              </w:rPr>
              <w:t>4</w:t>
            </w:r>
            <w:r w:rsidR="00B86A62">
              <w:rPr>
                <w:rFonts w:ascii="Calibri" w:eastAsia="Times New Roman" w:hAnsi="Calibri"/>
                <w:color w:val="000000"/>
                <w:sz w:val="18"/>
                <w:szCs w:val="20"/>
                <w:lang w:eastAsia="es-CL"/>
              </w:rPr>
              <w:t xml:space="preserve">) </w:t>
            </w:r>
            <w:r w:rsidRPr="00656906">
              <w:rPr>
                <w:rFonts w:ascii="Calibri" w:eastAsia="Times New Roman" w:hAnsi="Calibri"/>
                <w:color w:val="000000"/>
                <w:sz w:val="18"/>
                <w:szCs w:val="20"/>
                <w:lang w:eastAsia="es-CL"/>
              </w:rPr>
              <w:t>y en virtud del considerando 8.26 de la RCA N°25/2011 (Plan de Vigilancia Ambiental para control arrastre de sólidos), mediante la multiplicación de la concentración máxima del parámetro sin proyecto registrada en la línea de base del año hidrológico 2011 para el punto SUP-8 (36 mg/L), por un factor de 4,6. La línea base del año hidrológico 2011 para el punto SUP-8 ha sido obtenida del Anexo B: Calidad de Agua Superficial, correspondiente al “Informe Consolidado Plan de Vigilancia Ambiental Recursos Hídricos”, remitido por el Titular a través del SSA (Ver punto 4.4.1 del presente informe).</w:t>
            </w:r>
          </w:p>
        </w:tc>
      </w:tr>
      <w:tr w:rsidR="009104B0" w:rsidRPr="008F5B19" w:rsidTr="00026FF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9104B0" w:rsidRPr="007E2BEA" w:rsidRDefault="009104B0" w:rsidP="00026FFA">
            <w:pPr>
              <w:pStyle w:val="Epgrafe"/>
              <w:rPr>
                <w:rFonts w:eastAsia="Times New Roman"/>
                <w:color w:val="000000"/>
                <w:szCs w:val="18"/>
                <w:lang w:eastAsia="es-CL"/>
              </w:rPr>
            </w:pPr>
            <w:bookmarkStart w:id="168" w:name="_Toc411610978"/>
            <w:r w:rsidRPr="007E2BEA">
              <w:t xml:space="preserve">Tabla </w:t>
            </w:r>
            <w:r w:rsidRPr="007E2BEA">
              <w:fldChar w:fldCharType="begin"/>
            </w:r>
            <w:r w:rsidRPr="007E2BEA">
              <w:instrText xml:space="preserve"> SEQ Tabla \* ARABIC </w:instrText>
            </w:r>
            <w:r w:rsidRPr="007E2BEA">
              <w:fldChar w:fldCharType="separate"/>
            </w:r>
            <w:r w:rsidR="00475F0C">
              <w:rPr>
                <w:noProof/>
              </w:rPr>
              <w:t>5</w:t>
            </w:r>
            <w:r w:rsidRPr="007E2BEA">
              <w:fldChar w:fldCharType="end"/>
            </w:r>
            <w:r w:rsidRPr="007E2BEA">
              <w:rPr>
                <w:szCs w:val="18"/>
              </w:rPr>
              <w:t>.</w:t>
            </w:r>
            <w:bookmarkEnd w:id="168"/>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9104B0" w:rsidRPr="007E2BEA" w:rsidRDefault="009104B0" w:rsidP="00472C93">
            <w:pPr>
              <w:jc w:val="left"/>
              <w:rPr>
                <w:rFonts w:ascii="Calibri" w:eastAsia="Times New Roman" w:hAnsi="Calibri"/>
                <w:b/>
                <w:color w:val="000000"/>
                <w:sz w:val="18"/>
                <w:szCs w:val="18"/>
                <w:lang w:eastAsia="es-CL"/>
              </w:rPr>
            </w:pPr>
            <w:r w:rsidRPr="007E2BEA">
              <w:rPr>
                <w:rFonts w:ascii="Calibri" w:eastAsia="Times New Roman" w:hAnsi="Calibri"/>
                <w:b/>
                <w:color w:val="000000"/>
                <w:sz w:val="18"/>
                <w:szCs w:val="18"/>
                <w:lang w:eastAsia="es-CL"/>
              </w:rPr>
              <w:t xml:space="preserve">Fecha : </w:t>
            </w:r>
            <w:r w:rsidR="00472C93">
              <w:rPr>
                <w:rFonts w:ascii="Calibri" w:eastAsia="Times New Roman" w:hAnsi="Calibri"/>
                <w:color w:val="000000"/>
                <w:sz w:val="18"/>
                <w:szCs w:val="18"/>
                <w:lang w:eastAsia="es-CL"/>
              </w:rPr>
              <w:t>20</w:t>
            </w:r>
            <w:r>
              <w:rPr>
                <w:rFonts w:ascii="Calibri" w:eastAsia="Times New Roman" w:hAnsi="Calibri"/>
                <w:color w:val="000000"/>
                <w:sz w:val="18"/>
                <w:szCs w:val="18"/>
                <w:lang w:eastAsia="es-CL"/>
              </w:rPr>
              <w:t>-</w:t>
            </w:r>
            <w:r w:rsidR="00472C93">
              <w:rPr>
                <w:rFonts w:ascii="Calibri" w:eastAsia="Times New Roman" w:hAnsi="Calibri"/>
                <w:color w:val="000000"/>
                <w:sz w:val="18"/>
                <w:szCs w:val="18"/>
                <w:lang w:eastAsia="es-CL"/>
              </w:rPr>
              <w:t>01</w:t>
            </w:r>
            <w:r>
              <w:rPr>
                <w:rFonts w:ascii="Calibri" w:eastAsia="Times New Roman" w:hAnsi="Calibri"/>
                <w:color w:val="000000"/>
                <w:sz w:val="18"/>
                <w:szCs w:val="18"/>
                <w:lang w:eastAsia="es-CL"/>
              </w:rPr>
              <w:t>-</w:t>
            </w:r>
            <w:r w:rsidRPr="0037416F">
              <w:rPr>
                <w:rFonts w:ascii="Calibri" w:eastAsia="Times New Roman" w:hAnsi="Calibri"/>
                <w:color w:val="000000"/>
                <w:sz w:val="18"/>
                <w:szCs w:val="18"/>
                <w:lang w:eastAsia="es-CL"/>
              </w:rPr>
              <w:t>201</w:t>
            </w:r>
            <w:r>
              <w:rPr>
                <w:rFonts w:ascii="Calibri" w:eastAsia="Times New Roman" w:hAnsi="Calibri"/>
                <w:color w:val="000000"/>
                <w:sz w:val="18"/>
                <w:szCs w:val="18"/>
                <w:lang w:eastAsia="es-CL"/>
              </w:rPr>
              <w:t>5</w:t>
            </w:r>
            <w:r w:rsidRPr="007E2BEA">
              <w:rPr>
                <w:rFonts w:ascii="Calibri" w:eastAsia="Times New Roman" w:hAnsi="Calibri"/>
                <w:color w:val="000000"/>
                <w:sz w:val="18"/>
                <w:szCs w:val="18"/>
                <w:lang w:eastAsia="es-CL"/>
              </w:rPr>
              <w:t xml:space="preserve"> (Fecha de elaboración)</w:t>
            </w:r>
          </w:p>
        </w:tc>
      </w:tr>
      <w:tr w:rsidR="009104B0" w:rsidRPr="00A83D8B" w:rsidTr="00026FFA">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9104B0" w:rsidRPr="007E2BEA" w:rsidRDefault="009104B0" w:rsidP="00475F0C">
            <w:pPr>
              <w:rPr>
                <w:rFonts w:ascii="Calibri" w:eastAsia="Times New Roman" w:hAnsi="Calibri"/>
                <w:color w:val="000000"/>
                <w:sz w:val="18"/>
                <w:szCs w:val="18"/>
                <w:lang w:eastAsia="es-CL"/>
              </w:rPr>
            </w:pPr>
            <w:r w:rsidRPr="00472C93">
              <w:rPr>
                <w:rFonts w:ascii="Calibri" w:eastAsia="Times New Roman" w:hAnsi="Calibri"/>
                <w:b/>
                <w:color w:val="000000"/>
                <w:sz w:val="18"/>
                <w:szCs w:val="18"/>
                <w:lang w:eastAsia="es-CL"/>
              </w:rPr>
              <w:t>Descripción de Medio de Prueba:</w:t>
            </w:r>
            <w:r w:rsidRPr="00472C93">
              <w:rPr>
                <w:rFonts w:ascii="Calibri" w:eastAsia="Times New Roman" w:hAnsi="Calibri"/>
                <w:color w:val="000000"/>
                <w:sz w:val="18"/>
                <w:szCs w:val="18"/>
                <w:lang w:eastAsia="es-CL"/>
              </w:rPr>
              <w:t xml:space="preserve"> Resultados de mediciones de Sólidos </w:t>
            </w:r>
            <w:r w:rsidR="00F002B5" w:rsidRPr="00472C93">
              <w:rPr>
                <w:rFonts w:ascii="Calibri" w:eastAsia="Times New Roman" w:hAnsi="Calibri"/>
                <w:color w:val="000000"/>
                <w:sz w:val="18"/>
                <w:szCs w:val="18"/>
                <w:lang w:eastAsia="es-CL"/>
              </w:rPr>
              <w:t xml:space="preserve">Suspendidos </w:t>
            </w:r>
            <w:r w:rsidRPr="00472C93">
              <w:rPr>
                <w:rFonts w:ascii="Calibri" w:eastAsia="Times New Roman" w:hAnsi="Calibri"/>
                <w:color w:val="000000"/>
                <w:sz w:val="18"/>
                <w:szCs w:val="18"/>
                <w:lang w:eastAsia="es-CL"/>
              </w:rPr>
              <w:t xml:space="preserve">Totales obtenidas a la entrada y salida de la Obra de Decantación 4 entre los meses de marzo y </w:t>
            </w:r>
            <w:r w:rsidR="00475F0C">
              <w:rPr>
                <w:rFonts w:ascii="Calibri" w:eastAsia="Times New Roman" w:hAnsi="Calibri"/>
                <w:color w:val="000000"/>
                <w:sz w:val="18"/>
                <w:szCs w:val="18"/>
                <w:lang w:eastAsia="es-CL"/>
              </w:rPr>
              <w:t>mayo</w:t>
            </w:r>
            <w:r w:rsidRPr="00472C93">
              <w:rPr>
                <w:rFonts w:ascii="Calibri" w:eastAsia="Times New Roman" w:hAnsi="Calibri"/>
                <w:color w:val="000000"/>
                <w:sz w:val="18"/>
                <w:szCs w:val="18"/>
                <w:lang w:eastAsia="es-CL"/>
              </w:rPr>
              <w:t xml:space="preserve"> de 2014, con sus correspondientes porcentajes de abatimiento.</w:t>
            </w:r>
          </w:p>
        </w:tc>
      </w:tr>
      <w:tr w:rsidR="009104B0" w:rsidRPr="00F551C3" w:rsidTr="00E169EF">
        <w:trPr>
          <w:trHeight w:val="298"/>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9104B0" w:rsidRPr="00F551C3" w:rsidRDefault="009104B0" w:rsidP="00026FFA">
            <w:pPr>
              <w:jc w:val="left"/>
              <w:rPr>
                <w:rFonts w:ascii="Calibri" w:eastAsia="Times New Roman" w:hAnsi="Calibri"/>
                <w:color w:val="000000"/>
                <w:lang w:eastAsia="es-CL"/>
              </w:rPr>
            </w:pPr>
          </w:p>
        </w:tc>
      </w:tr>
    </w:tbl>
    <w:p w:rsidR="00472C93" w:rsidRDefault="00472C93" w:rsidP="00D21966">
      <w:pPr>
        <w:jc w:val="left"/>
        <w:rPr>
          <w:rFonts w:cstheme="minorHAnsi"/>
          <w:b/>
          <w:sz w:val="20"/>
          <w:szCs w:val="24"/>
        </w:rPr>
      </w:pPr>
    </w:p>
    <w:p w:rsidR="00475F0C" w:rsidRDefault="00475F0C" w:rsidP="00D21966">
      <w:pPr>
        <w:jc w:val="left"/>
        <w:rPr>
          <w:rFonts w:cstheme="minorHAnsi"/>
          <w:b/>
          <w:sz w:val="20"/>
          <w:szCs w:val="24"/>
        </w:rPr>
      </w:pPr>
    </w:p>
    <w:p w:rsidR="00475F0C" w:rsidRDefault="00475F0C" w:rsidP="00D21966">
      <w:pPr>
        <w:jc w:val="left"/>
        <w:rPr>
          <w:rFonts w:cstheme="minorHAnsi"/>
          <w:b/>
          <w:sz w:val="20"/>
          <w:szCs w:val="24"/>
        </w:rPr>
      </w:pPr>
    </w:p>
    <w:p w:rsidR="00475F0C" w:rsidRDefault="00475F0C" w:rsidP="00D21966">
      <w:pPr>
        <w:jc w:val="left"/>
        <w:rPr>
          <w:rFonts w:cstheme="minorHAnsi"/>
          <w:b/>
          <w:sz w:val="20"/>
          <w:szCs w:val="24"/>
        </w:rPr>
      </w:pPr>
    </w:p>
    <w:p w:rsidR="00475F0C" w:rsidRDefault="00475F0C" w:rsidP="00D21966">
      <w:pPr>
        <w:jc w:val="left"/>
        <w:rPr>
          <w:rFonts w:cstheme="minorHAnsi"/>
          <w:b/>
          <w:sz w:val="20"/>
          <w:szCs w:val="24"/>
        </w:rPr>
      </w:pPr>
    </w:p>
    <w:p w:rsidR="00475F0C" w:rsidRDefault="00475F0C" w:rsidP="00D21966">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6874"/>
        <w:gridCol w:w="6838"/>
      </w:tblGrid>
      <w:tr w:rsidR="00472C93" w:rsidRPr="008F5B19" w:rsidTr="0093357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72C93" w:rsidRPr="00D36C67" w:rsidRDefault="00472C93" w:rsidP="00933570">
            <w:pPr>
              <w:jc w:val="center"/>
              <w:rPr>
                <w:rFonts w:ascii="Calibri" w:eastAsia="Times New Roman" w:hAnsi="Calibri"/>
                <w:b/>
                <w:bCs/>
                <w:color w:val="000000"/>
                <w:sz w:val="20"/>
                <w:szCs w:val="20"/>
                <w:highlight w:val="yellow"/>
                <w:lang w:eastAsia="es-CL"/>
              </w:rPr>
            </w:pPr>
            <w:r w:rsidRPr="00D12E84">
              <w:rPr>
                <w:rFonts w:eastAsia="Times New Roman"/>
                <w:b/>
                <w:bCs/>
                <w:color w:val="000000"/>
                <w:sz w:val="20"/>
                <w:szCs w:val="20"/>
                <w:lang w:eastAsia="es-CL"/>
              </w:rPr>
              <w:t>Registros</w:t>
            </w:r>
          </w:p>
        </w:tc>
      </w:tr>
      <w:tr w:rsidR="00472C93" w:rsidRPr="008F5B19" w:rsidTr="009473A5">
        <w:trPr>
          <w:trHeight w:val="5288"/>
          <w:jc w:val="center"/>
        </w:trPr>
        <w:tc>
          <w:tcPr>
            <w:tcW w:w="5000" w:type="pct"/>
            <w:gridSpan w:val="2"/>
            <w:tcBorders>
              <w:top w:val="nil"/>
              <w:left w:val="single" w:sz="4" w:space="0" w:color="auto"/>
              <w:right w:val="single" w:sz="4" w:space="0" w:color="auto"/>
            </w:tcBorders>
            <w:shd w:val="clear" w:color="auto" w:fill="auto"/>
            <w:noWrap/>
            <w:vAlign w:val="center"/>
            <w:hideMark/>
          </w:tcPr>
          <w:p w:rsidR="009473A5" w:rsidRDefault="009473A5"/>
          <w:tbl>
            <w:tblPr>
              <w:tblW w:w="8433" w:type="dxa"/>
              <w:jc w:val="center"/>
              <w:tblInd w:w="1533" w:type="dxa"/>
              <w:tblCellMar>
                <w:left w:w="70" w:type="dxa"/>
                <w:right w:w="70" w:type="dxa"/>
              </w:tblCellMar>
              <w:tblLook w:val="04A0" w:firstRow="1" w:lastRow="0" w:firstColumn="1" w:lastColumn="0" w:noHBand="0" w:noVBand="1"/>
            </w:tblPr>
            <w:tblGrid>
              <w:gridCol w:w="1806"/>
              <w:gridCol w:w="1816"/>
              <w:gridCol w:w="1671"/>
              <w:gridCol w:w="1570"/>
              <w:gridCol w:w="1570"/>
            </w:tblGrid>
            <w:tr w:rsidR="002B4077" w:rsidRPr="00640D38" w:rsidTr="00933570">
              <w:trPr>
                <w:trHeight w:val="300"/>
                <w:jc w:val="center"/>
              </w:trPr>
              <w:tc>
                <w:tcPr>
                  <w:tcW w:w="1806" w:type="dxa"/>
                  <w:vMerge w:val="restart"/>
                  <w:tcBorders>
                    <w:top w:val="single" w:sz="4" w:space="0" w:color="auto"/>
                    <w:left w:val="single" w:sz="4" w:space="0" w:color="auto"/>
                    <w:right w:val="single" w:sz="4" w:space="0" w:color="auto"/>
                  </w:tcBorders>
                  <w:shd w:val="clear" w:color="000000" w:fill="BFBFBF"/>
                  <w:noWrap/>
                  <w:vAlign w:val="center"/>
                </w:tcPr>
                <w:p w:rsidR="002B4077" w:rsidRPr="00640D38" w:rsidRDefault="002B4077" w:rsidP="00933570">
                  <w:pPr>
                    <w:jc w:val="center"/>
                    <w:rPr>
                      <w:rFonts w:eastAsia="Times New Roman"/>
                      <w:b/>
                      <w:bCs/>
                      <w:color w:val="000000"/>
                      <w:sz w:val="20"/>
                      <w:szCs w:val="20"/>
                      <w:lang w:eastAsia="es-CL"/>
                    </w:rPr>
                  </w:pPr>
                  <w:r w:rsidRPr="00640D38">
                    <w:rPr>
                      <w:rFonts w:eastAsia="Times New Roman"/>
                      <w:b/>
                      <w:bCs/>
                      <w:color w:val="000000"/>
                      <w:sz w:val="20"/>
                      <w:szCs w:val="20"/>
                      <w:lang w:eastAsia="es-CL"/>
                    </w:rPr>
                    <w:t>Fecha muestreo</w:t>
                  </w:r>
                </w:p>
              </w:tc>
              <w:tc>
                <w:tcPr>
                  <w:tcW w:w="5057" w:type="dxa"/>
                  <w:gridSpan w:val="3"/>
                  <w:tcBorders>
                    <w:top w:val="single" w:sz="4" w:space="0" w:color="auto"/>
                    <w:left w:val="nil"/>
                    <w:bottom w:val="single" w:sz="4" w:space="0" w:color="auto"/>
                    <w:right w:val="single" w:sz="4" w:space="0" w:color="auto"/>
                  </w:tcBorders>
                  <w:shd w:val="clear" w:color="000000" w:fill="BFBFBF"/>
                  <w:noWrap/>
                  <w:vAlign w:val="center"/>
                </w:tcPr>
                <w:p w:rsidR="002B4077" w:rsidRPr="00640D38" w:rsidRDefault="002B4077" w:rsidP="00933570">
                  <w:pPr>
                    <w:jc w:val="center"/>
                    <w:rPr>
                      <w:rFonts w:eastAsia="Times New Roman"/>
                      <w:b/>
                      <w:bCs/>
                      <w:color w:val="000000"/>
                      <w:sz w:val="20"/>
                      <w:szCs w:val="20"/>
                      <w:lang w:eastAsia="es-CL"/>
                    </w:rPr>
                  </w:pPr>
                  <w:r w:rsidRPr="00640D38">
                    <w:rPr>
                      <w:rFonts w:eastAsia="Times New Roman"/>
                      <w:b/>
                      <w:bCs/>
                      <w:color w:val="000000"/>
                      <w:sz w:val="20"/>
                      <w:szCs w:val="20"/>
                      <w:lang w:eastAsia="es-CL"/>
                    </w:rPr>
                    <w:t>Medición de Sólidos Suspendidos Totales (mg/L)</w:t>
                  </w:r>
                </w:p>
              </w:tc>
              <w:tc>
                <w:tcPr>
                  <w:tcW w:w="1570" w:type="dxa"/>
                  <w:vMerge w:val="restart"/>
                  <w:tcBorders>
                    <w:top w:val="single" w:sz="4" w:space="0" w:color="auto"/>
                    <w:left w:val="nil"/>
                    <w:right w:val="single" w:sz="4" w:space="0" w:color="auto"/>
                  </w:tcBorders>
                  <w:shd w:val="clear" w:color="000000" w:fill="BFBFBF"/>
                  <w:vAlign w:val="center"/>
                </w:tcPr>
                <w:p w:rsidR="002B4077" w:rsidRPr="00640D38" w:rsidRDefault="002B4077" w:rsidP="00933570">
                  <w:pPr>
                    <w:jc w:val="center"/>
                    <w:rPr>
                      <w:rFonts w:eastAsia="Times New Roman"/>
                      <w:b/>
                      <w:bCs/>
                      <w:color w:val="000000"/>
                      <w:sz w:val="20"/>
                      <w:szCs w:val="20"/>
                      <w:lang w:eastAsia="es-CL"/>
                    </w:rPr>
                  </w:pPr>
                  <w:r w:rsidRPr="00640D38">
                    <w:rPr>
                      <w:rFonts w:eastAsia="Times New Roman"/>
                      <w:b/>
                      <w:bCs/>
                      <w:color w:val="000000"/>
                      <w:sz w:val="20"/>
                      <w:szCs w:val="20"/>
                      <w:lang w:eastAsia="es-CL"/>
                    </w:rPr>
                    <w:t>% Abatimiento</w:t>
                  </w:r>
                </w:p>
              </w:tc>
            </w:tr>
            <w:tr w:rsidR="002B4077" w:rsidRPr="00640D38" w:rsidTr="002B4077">
              <w:trPr>
                <w:trHeight w:val="300"/>
                <w:jc w:val="center"/>
              </w:trPr>
              <w:tc>
                <w:tcPr>
                  <w:tcW w:w="1806" w:type="dxa"/>
                  <w:vMerge/>
                  <w:tcBorders>
                    <w:left w:val="single" w:sz="4" w:space="0" w:color="auto"/>
                    <w:bottom w:val="single" w:sz="4" w:space="0" w:color="auto"/>
                    <w:right w:val="single" w:sz="4" w:space="0" w:color="auto"/>
                  </w:tcBorders>
                  <w:shd w:val="clear" w:color="000000" w:fill="BFBFBF"/>
                  <w:noWrap/>
                  <w:vAlign w:val="center"/>
                </w:tcPr>
                <w:p w:rsidR="002B4077" w:rsidRPr="00640D38" w:rsidRDefault="002B4077" w:rsidP="00933570">
                  <w:pPr>
                    <w:jc w:val="center"/>
                    <w:rPr>
                      <w:rFonts w:eastAsia="Times New Roman"/>
                      <w:b/>
                      <w:bCs/>
                      <w:color w:val="000000"/>
                      <w:sz w:val="20"/>
                      <w:szCs w:val="20"/>
                      <w:lang w:eastAsia="es-CL"/>
                    </w:rPr>
                  </w:pPr>
                </w:p>
              </w:tc>
              <w:tc>
                <w:tcPr>
                  <w:tcW w:w="1816" w:type="dxa"/>
                  <w:tcBorders>
                    <w:top w:val="single" w:sz="4" w:space="0" w:color="auto"/>
                    <w:left w:val="nil"/>
                    <w:bottom w:val="single" w:sz="4" w:space="0" w:color="auto"/>
                    <w:right w:val="single" w:sz="4" w:space="0" w:color="auto"/>
                  </w:tcBorders>
                  <w:shd w:val="clear" w:color="000000" w:fill="BFBFBF"/>
                  <w:noWrap/>
                  <w:vAlign w:val="center"/>
                </w:tcPr>
                <w:p w:rsidR="002B4077" w:rsidRPr="00640D38" w:rsidRDefault="002B4077" w:rsidP="00933570">
                  <w:pPr>
                    <w:jc w:val="center"/>
                    <w:rPr>
                      <w:rFonts w:eastAsia="Times New Roman"/>
                      <w:b/>
                      <w:bCs/>
                      <w:color w:val="000000"/>
                      <w:sz w:val="20"/>
                      <w:szCs w:val="20"/>
                      <w:lang w:eastAsia="es-CL"/>
                    </w:rPr>
                  </w:pPr>
                  <w:r w:rsidRPr="00640D38">
                    <w:rPr>
                      <w:rFonts w:eastAsia="Times New Roman"/>
                      <w:b/>
                      <w:bCs/>
                      <w:color w:val="000000"/>
                      <w:sz w:val="20"/>
                      <w:szCs w:val="20"/>
                      <w:lang w:eastAsia="es-CL"/>
                    </w:rPr>
                    <w:t>Entrada piscina decantación</w:t>
                  </w:r>
                </w:p>
              </w:tc>
              <w:tc>
                <w:tcPr>
                  <w:tcW w:w="1671" w:type="dxa"/>
                  <w:tcBorders>
                    <w:top w:val="single" w:sz="4" w:space="0" w:color="auto"/>
                    <w:left w:val="nil"/>
                    <w:bottom w:val="single" w:sz="4" w:space="0" w:color="auto"/>
                    <w:right w:val="single" w:sz="4" w:space="0" w:color="auto"/>
                  </w:tcBorders>
                  <w:shd w:val="clear" w:color="000000" w:fill="BFBFBF"/>
                  <w:noWrap/>
                  <w:vAlign w:val="center"/>
                </w:tcPr>
                <w:p w:rsidR="002B4077" w:rsidRPr="00640D38" w:rsidRDefault="002B4077" w:rsidP="00933570">
                  <w:pPr>
                    <w:jc w:val="center"/>
                    <w:rPr>
                      <w:rFonts w:eastAsia="Times New Roman"/>
                      <w:b/>
                      <w:bCs/>
                      <w:color w:val="000000"/>
                      <w:sz w:val="20"/>
                      <w:szCs w:val="20"/>
                      <w:lang w:eastAsia="es-CL"/>
                    </w:rPr>
                  </w:pPr>
                  <w:r w:rsidRPr="00640D38">
                    <w:rPr>
                      <w:rFonts w:eastAsia="Times New Roman"/>
                      <w:b/>
                      <w:bCs/>
                      <w:color w:val="000000"/>
                      <w:sz w:val="20"/>
                      <w:szCs w:val="20"/>
                      <w:lang w:eastAsia="es-CL"/>
                    </w:rPr>
                    <w:t>Salida piscina decantación</w:t>
                  </w:r>
                </w:p>
              </w:tc>
              <w:tc>
                <w:tcPr>
                  <w:tcW w:w="1570" w:type="dxa"/>
                  <w:tcBorders>
                    <w:top w:val="single" w:sz="4" w:space="0" w:color="auto"/>
                    <w:left w:val="nil"/>
                    <w:bottom w:val="single" w:sz="4" w:space="0" w:color="auto"/>
                    <w:right w:val="single" w:sz="4" w:space="0" w:color="auto"/>
                  </w:tcBorders>
                  <w:shd w:val="clear" w:color="000000" w:fill="BFBFBF"/>
                  <w:vAlign w:val="center"/>
                </w:tcPr>
                <w:p w:rsidR="002B4077" w:rsidRPr="00640D38" w:rsidRDefault="002B4077" w:rsidP="002B4077">
                  <w:pPr>
                    <w:jc w:val="center"/>
                    <w:rPr>
                      <w:rFonts w:eastAsia="Times New Roman"/>
                      <w:b/>
                      <w:bCs/>
                      <w:color w:val="000000"/>
                      <w:sz w:val="20"/>
                      <w:szCs w:val="20"/>
                      <w:lang w:eastAsia="es-CL"/>
                    </w:rPr>
                  </w:pPr>
                  <w:r>
                    <w:rPr>
                      <w:rFonts w:eastAsia="Times New Roman"/>
                      <w:b/>
                      <w:bCs/>
                      <w:color w:val="000000"/>
                      <w:sz w:val="20"/>
                      <w:szCs w:val="20"/>
                      <w:lang w:eastAsia="es-CL"/>
                    </w:rPr>
                    <w:t>Límite permitido DGA (*)</w:t>
                  </w:r>
                </w:p>
              </w:tc>
              <w:tc>
                <w:tcPr>
                  <w:tcW w:w="1570" w:type="dxa"/>
                  <w:vMerge/>
                  <w:tcBorders>
                    <w:left w:val="single" w:sz="4" w:space="0" w:color="auto"/>
                    <w:bottom w:val="single" w:sz="4" w:space="0" w:color="auto"/>
                    <w:right w:val="single" w:sz="4" w:space="0" w:color="auto"/>
                  </w:tcBorders>
                  <w:shd w:val="clear" w:color="000000" w:fill="BFBFBF"/>
                  <w:noWrap/>
                  <w:vAlign w:val="center"/>
                </w:tcPr>
                <w:p w:rsidR="002B4077" w:rsidRPr="00640D38" w:rsidRDefault="002B4077" w:rsidP="00933570">
                  <w:pPr>
                    <w:jc w:val="center"/>
                    <w:rPr>
                      <w:rFonts w:eastAsia="Times New Roman"/>
                      <w:b/>
                      <w:bCs/>
                      <w:color w:val="000000"/>
                      <w:sz w:val="20"/>
                      <w:szCs w:val="20"/>
                      <w:lang w:eastAsia="es-CL"/>
                    </w:rPr>
                  </w:pPr>
                </w:p>
              </w:tc>
            </w:tr>
            <w:tr w:rsidR="00475F0C" w:rsidRPr="00440575" w:rsidTr="002B4077">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Pr="00640D38" w:rsidRDefault="00475F0C" w:rsidP="00265983">
                  <w:pPr>
                    <w:jc w:val="center"/>
                    <w:rPr>
                      <w:rFonts w:eastAsia="Times New Roman"/>
                      <w:color w:val="000000"/>
                      <w:sz w:val="20"/>
                      <w:szCs w:val="20"/>
                      <w:lang w:eastAsia="es-CL"/>
                    </w:rPr>
                  </w:pPr>
                  <w:r>
                    <w:rPr>
                      <w:rFonts w:eastAsia="Times New Roman"/>
                      <w:color w:val="000000"/>
                      <w:sz w:val="20"/>
                      <w:szCs w:val="20"/>
                      <w:lang w:eastAsia="es-CL"/>
                    </w:rPr>
                    <w:t>05/06/14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75F0C" w:rsidRDefault="00475F0C" w:rsidP="00265983">
                  <w:pPr>
                    <w:jc w:val="center"/>
                  </w:pPr>
                  <w:r w:rsidRPr="00D72131">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75F0C" w:rsidRDefault="00475F0C" w:rsidP="00265983">
                  <w:pPr>
                    <w:jc w:val="center"/>
                  </w:pPr>
                  <w:r w:rsidRPr="0055623B">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475F0C" w:rsidRDefault="00475F0C" w:rsidP="00265983">
                  <w:pPr>
                    <w:jc w:val="center"/>
                  </w:pPr>
                  <w:r w:rsidRPr="00AD068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265983">
                  <w:pPr>
                    <w:jc w:val="center"/>
                  </w:pPr>
                  <w:r w:rsidRPr="00CE563E">
                    <w:rPr>
                      <w:rFonts w:eastAsia="Times New Roman"/>
                      <w:b/>
                      <w:color w:val="000000"/>
                      <w:sz w:val="20"/>
                      <w:szCs w:val="20"/>
                      <w:lang w:eastAsia="es-CL"/>
                    </w:rPr>
                    <w:t>---</w:t>
                  </w:r>
                </w:p>
              </w:tc>
            </w:tr>
            <w:tr w:rsidR="00475F0C" w:rsidRPr="00440575" w:rsidTr="002B4077">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Pr="00640D38" w:rsidRDefault="00475F0C" w:rsidP="00265983">
                  <w:pPr>
                    <w:jc w:val="center"/>
                    <w:rPr>
                      <w:rFonts w:eastAsia="Times New Roman"/>
                      <w:color w:val="000000"/>
                      <w:sz w:val="20"/>
                      <w:szCs w:val="20"/>
                      <w:lang w:eastAsia="es-CL"/>
                    </w:rPr>
                  </w:pPr>
                  <w:r>
                    <w:rPr>
                      <w:rFonts w:eastAsia="Times New Roman"/>
                      <w:color w:val="000000"/>
                      <w:sz w:val="20"/>
                      <w:szCs w:val="20"/>
                      <w:lang w:eastAsia="es-CL"/>
                    </w:rPr>
                    <w:t>10/06/14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75F0C" w:rsidRDefault="00475F0C" w:rsidP="00265983">
                  <w:pPr>
                    <w:jc w:val="center"/>
                  </w:pPr>
                  <w:r w:rsidRPr="00D72131">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75F0C" w:rsidRDefault="00475F0C" w:rsidP="00265983">
                  <w:pPr>
                    <w:jc w:val="center"/>
                  </w:pPr>
                  <w:r w:rsidRPr="0055623B">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475F0C" w:rsidRDefault="00475F0C" w:rsidP="00265983">
                  <w:pPr>
                    <w:jc w:val="center"/>
                  </w:pPr>
                  <w:r w:rsidRPr="00AD068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265983">
                  <w:pPr>
                    <w:jc w:val="center"/>
                  </w:pPr>
                  <w:r w:rsidRPr="00CE563E">
                    <w:rPr>
                      <w:rFonts w:eastAsia="Times New Roman"/>
                      <w:b/>
                      <w:color w:val="000000"/>
                      <w:sz w:val="20"/>
                      <w:szCs w:val="20"/>
                      <w:lang w:eastAsia="es-CL"/>
                    </w:rPr>
                    <w:t>---</w:t>
                  </w:r>
                </w:p>
              </w:tc>
            </w:tr>
            <w:tr w:rsidR="00475F0C" w:rsidRPr="00440575" w:rsidTr="002B4077">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Pr="00640D38" w:rsidRDefault="00475F0C" w:rsidP="00265983">
                  <w:pPr>
                    <w:jc w:val="center"/>
                    <w:rPr>
                      <w:rFonts w:eastAsia="Times New Roman"/>
                      <w:color w:val="000000"/>
                      <w:sz w:val="20"/>
                      <w:szCs w:val="20"/>
                      <w:lang w:eastAsia="es-CL"/>
                    </w:rPr>
                  </w:pPr>
                  <w:r>
                    <w:rPr>
                      <w:rFonts w:eastAsia="Times New Roman"/>
                      <w:color w:val="000000"/>
                      <w:sz w:val="20"/>
                      <w:szCs w:val="20"/>
                      <w:lang w:eastAsia="es-CL"/>
                    </w:rPr>
                    <w:t>19/06/14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75F0C" w:rsidRDefault="00475F0C" w:rsidP="00265983">
                  <w:pPr>
                    <w:jc w:val="center"/>
                  </w:pPr>
                  <w:r w:rsidRPr="00D72131">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75F0C" w:rsidRDefault="00475F0C" w:rsidP="00265983">
                  <w:pPr>
                    <w:jc w:val="center"/>
                  </w:pPr>
                  <w:r w:rsidRPr="0055623B">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475F0C" w:rsidRDefault="00475F0C" w:rsidP="00265983">
                  <w:pPr>
                    <w:jc w:val="center"/>
                  </w:pPr>
                  <w:r w:rsidRPr="00AD068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265983">
                  <w:pPr>
                    <w:jc w:val="center"/>
                  </w:pPr>
                  <w:r w:rsidRPr="00CE563E">
                    <w:rPr>
                      <w:rFonts w:eastAsia="Times New Roman"/>
                      <w:b/>
                      <w:color w:val="000000"/>
                      <w:sz w:val="20"/>
                      <w:szCs w:val="20"/>
                      <w:lang w:eastAsia="es-CL"/>
                    </w:rPr>
                    <w:t>---</w:t>
                  </w:r>
                </w:p>
              </w:tc>
            </w:tr>
            <w:tr w:rsidR="00475F0C" w:rsidRPr="00440575" w:rsidTr="002B4077">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Pr="00640D38" w:rsidRDefault="00475F0C" w:rsidP="00265983">
                  <w:pPr>
                    <w:jc w:val="center"/>
                    <w:rPr>
                      <w:rFonts w:eastAsia="Times New Roman"/>
                      <w:color w:val="000000"/>
                      <w:sz w:val="20"/>
                      <w:szCs w:val="20"/>
                      <w:lang w:eastAsia="es-CL"/>
                    </w:rPr>
                  </w:pPr>
                  <w:r>
                    <w:rPr>
                      <w:rFonts w:eastAsia="Times New Roman"/>
                      <w:color w:val="000000"/>
                      <w:sz w:val="20"/>
                      <w:szCs w:val="20"/>
                      <w:lang w:eastAsia="es-CL"/>
                    </w:rPr>
                    <w:t>26/06/14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75F0C" w:rsidRDefault="00475F0C" w:rsidP="00265983">
                  <w:pPr>
                    <w:jc w:val="center"/>
                  </w:pPr>
                  <w:r w:rsidRPr="00D72131">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75F0C" w:rsidRDefault="00475F0C" w:rsidP="00265983">
                  <w:pPr>
                    <w:jc w:val="center"/>
                  </w:pPr>
                  <w:r w:rsidRPr="0055623B">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475F0C" w:rsidRDefault="00475F0C" w:rsidP="00265983">
                  <w:pPr>
                    <w:jc w:val="center"/>
                  </w:pPr>
                  <w:r w:rsidRPr="00AD068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265983">
                  <w:pPr>
                    <w:jc w:val="center"/>
                  </w:pPr>
                  <w:r w:rsidRPr="00CE563E">
                    <w:rPr>
                      <w:rFonts w:eastAsia="Times New Roman"/>
                      <w:b/>
                      <w:color w:val="000000"/>
                      <w:sz w:val="20"/>
                      <w:szCs w:val="20"/>
                      <w:lang w:eastAsia="es-CL"/>
                    </w:rPr>
                    <w:t>---</w:t>
                  </w:r>
                </w:p>
              </w:tc>
            </w:tr>
            <w:tr w:rsidR="00475F0C" w:rsidRPr="00440575" w:rsidTr="002B4077">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Pr="00640D38" w:rsidRDefault="00475F0C" w:rsidP="00265983">
                  <w:pPr>
                    <w:jc w:val="center"/>
                    <w:rPr>
                      <w:rFonts w:eastAsia="Times New Roman"/>
                      <w:color w:val="000000"/>
                      <w:sz w:val="20"/>
                      <w:szCs w:val="20"/>
                      <w:lang w:eastAsia="es-CL"/>
                    </w:rPr>
                  </w:pPr>
                  <w:r>
                    <w:rPr>
                      <w:rFonts w:eastAsia="Times New Roman"/>
                      <w:color w:val="000000"/>
                      <w:sz w:val="20"/>
                      <w:szCs w:val="20"/>
                      <w:lang w:eastAsia="es-CL"/>
                    </w:rPr>
                    <w:t>02/07/14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75F0C" w:rsidRDefault="00475F0C" w:rsidP="00265983">
                  <w:pPr>
                    <w:jc w:val="center"/>
                  </w:pPr>
                  <w:r w:rsidRPr="00D72131">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75F0C" w:rsidRDefault="00475F0C" w:rsidP="00265983">
                  <w:pPr>
                    <w:jc w:val="center"/>
                  </w:pPr>
                  <w:r w:rsidRPr="0055623B">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475F0C" w:rsidRDefault="00475F0C" w:rsidP="00265983">
                  <w:pPr>
                    <w:jc w:val="center"/>
                  </w:pPr>
                  <w:r w:rsidRPr="002B6DD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265983">
                  <w:pPr>
                    <w:jc w:val="center"/>
                  </w:pPr>
                  <w:r w:rsidRPr="00CE563E">
                    <w:rPr>
                      <w:rFonts w:eastAsia="Times New Roman"/>
                      <w:b/>
                      <w:color w:val="000000"/>
                      <w:sz w:val="20"/>
                      <w:szCs w:val="20"/>
                      <w:lang w:eastAsia="es-CL"/>
                    </w:rPr>
                    <w:t>---</w:t>
                  </w:r>
                </w:p>
              </w:tc>
            </w:tr>
            <w:tr w:rsidR="00475F0C" w:rsidRPr="00440575" w:rsidTr="002B4077">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933570">
                  <w:pPr>
                    <w:jc w:val="center"/>
                    <w:rPr>
                      <w:rFonts w:eastAsia="Times New Roman"/>
                      <w:color w:val="000000"/>
                      <w:sz w:val="20"/>
                      <w:szCs w:val="20"/>
                      <w:lang w:eastAsia="es-CL"/>
                    </w:rPr>
                  </w:pPr>
                  <w:r>
                    <w:rPr>
                      <w:rFonts w:eastAsia="Times New Roman"/>
                      <w:color w:val="000000"/>
                      <w:sz w:val="20"/>
                      <w:szCs w:val="20"/>
                      <w:lang w:eastAsia="es-CL"/>
                    </w:rPr>
                    <w:t>10/07/14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75F0C" w:rsidRDefault="00475F0C" w:rsidP="00933570">
                  <w:pPr>
                    <w:jc w:val="center"/>
                  </w:pPr>
                  <w:r w:rsidRPr="00D72131">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75F0C" w:rsidRDefault="00475F0C" w:rsidP="00933570">
                  <w:pPr>
                    <w:jc w:val="center"/>
                  </w:pPr>
                  <w:r w:rsidRPr="0055623B">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475F0C" w:rsidRDefault="00475F0C" w:rsidP="002B4077">
                  <w:pPr>
                    <w:jc w:val="center"/>
                  </w:pPr>
                  <w:r w:rsidRPr="00606AAD">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933570">
                  <w:pPr>
                    <w:jc w:val="center"/>
                  </w:pPr>
                  <w:r w:rsidRPr="00CE563E">
                    <w:rPr>
                      <w:rFonts w:eastAsia="Times New Roman"/>
                      <w:b/>
                      <w:color w:val="000000"/>
                      <w:sz w:val="20"/>
                      <w:szCs w:val="20"/>
                      <w:lang w:eastAsia="es-CL"/>
                    </w:rPr>
                    <w:t>---</w:t>
                  </w:r>
                </w:p>
              </w:tc>
            </w:tr>
            <w:tr w:rsidR="00475F0C" w:rsidRPr="00440575" w:rsidTr="002B4077">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933570">
                  <w:pPr>
                    <w:jc w:val="center"/>
                    <w:rPr>
                      <w:rFonts w:eastAsia="Times New Roman"/>
                      <w:color w:val="000000"/>
                      <w:sz w:val="20"/>
                      <w:szCs w:val="20"/>
                      <w:lang w:eastAsia="es-CL"/>
                    </w:rPr>
                  </w:pPr>
                  <w:r>
                    <w:rPr>
                      <w:rFonts w:eastAsia="Times New Roman"/>
                      <w:color w:val="000000"/>
                      <w:sz w:val="20"/>
                      <w:szCs w:val="20"/>
                      <w:lang w:eastAsia="es-CL"/>
                    </w:rPr>
                    <w:t>17/07/14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75F0C" w:rsidRDefault="00475F0C" w:rsidP="00933570">
                  <w:pPr>
                    <w:jc w:val="center"/>
                  </w:pPr>
                  <w:r w:rsidRPr="00D72131">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75F0C" w:rsidRDefault="00475F0C" w:rsidP="00933570">
                  <w:pPr>
                    <w:jc w:val="center"/>
                  </w:pPr>
                  <w:r w:rsidRPr="0055623B">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475F0C" w:rsidRDefault="00475F0C" w:rsidP="002B4077">
                  <w:pPr>
                    <w:jc w:val="center"/>
                  </w:pPr>
                  <w:r w:rsidRPr="00606AAD">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933570">
                  <w:pPr>
                    <w:jc w:val="center"/>
                  </w:pPr>
                  <w:r w:rsidRPr="00CE563E">
                    <w:rPr>
                      <w:rFonts w:eastAsia="Times New Roman"/>
                      <w:b/>
                      <w:color w:val="000000"/>
                      <w:sz w:val="20"/>
                      <w:szCs w:val="20"/>
                      <w:lang w:eastAsia="es-CL"/>
                    </w:rPr>
                    <w:t>---</w:t>
                  </w:r>
                </w:p>
              </w:tc>
            </w:tr>
            <w:tr w:rsidR="00475F0C" w:rsidRPr="00440575" w:rsidTr="002B4077">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933570">
                  <w:pPr>
                    <w:jc w:val="center"/>
                    <w:rPr>
                      <w:rFonts w:eastAsia="Times New Roman"/>
                      <w:color w:val="000000"/>
                      <w:sz w:val="20"/>
                      <w:szCs w:val="20"/>
                      <w:lang w:eastAsia="es-CL"/>
                    </w:rPr>
                  </w:pPr>
                  <w:r>
                    <w:rPr>
                      <w:rFonts w:eastAsia="Times New Roman"/>
                      <w:color w:val="000000"/>
                      <w:sz w:val="20"/>
                      <w:szCs w:val="20"/>
                      <w:lang w:eastAsia="es-CL"/>
                    </w:rPr>
                    <w:t>24/07/14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75F0C" w:rsidRDefault="00475F0C" w:rsidP="00933570">
                  <w:pPr>
                    <w:jc w:val="center"/>
                  </w:pPr>
                  <w:r w:rsidRPr="00D72131">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75F0C" w:rsidRDefault="00475F0C" w:rsidP="00933570">
                  <w:pPr>
                    <w:jc w:val="center"/>
                  </w:pPr>
                  <w:r w:rsidRPr="0055623B">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475F0C" w:rsidRDefault="00475F0C" w:rsidP="002B4077">
                  <w:pPr>
                    <w:jc w:val="center"/>
                  </w:pPr>
                  <w:r w:rsidRPr="00606AAD">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933570">
                  <w:pPr>
                    <w:jc w:val="center"/>
                  </w:pPr>
                  <w:r w:rsidRPr="00CE563E">
                    <w:rPr>
                      <w:rFonts w:eastAsia="Times New Roman"/>
                      <w:b/>
                      <w:color w:val="000000"/>
                      <w:sz w:val="20"/>
                      <w:szCs w:val="20"/>
                      <w:lang w:eastAsia="es-CL"/>
                    </w:rPr>
                    <w:t>---</w:t>
                  </w:r>
                </w:p>
              </w:tc>
            </w:tr>
            <w:tr w:rsidR="00475F0C" w:rsidRPr="00440575" w:rsidTr="002B4077">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933570">
                  <w:pPr>
                    <w:jc w:val="center"/>
                    <w:rPr>
                      <w:rFonts w:eastAsia="Times New Roman"/>
                      <w:color w:val="000000"/>
                      <w:sz w:val="20"/>
                      <w:szCs w:val="20"/>
                      <w:lang w:eastAsia="es-CL"/>
                    </w:rPr>
                  </w:pPr>
                  <w:r>
                    <w:rPr>
                      <w:rFonts w:eastAsia="Times New Roman"/>
                      <w:color w:val="000000"/>
                      <w:sz w:val="20"/>
                      <w:szCs w:val="20"/>
                      <w:lang w:eastAsia="es-CL"/>
                    </w:rPr>
                    <w:t>31/07/14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75F0C" w:rsidRDefault="00475F0C" w:rsidP="00933570">
                  <w:pPr>
                    <w:jc w:val="center"/>
                  </w:pPr>
                  <w:r w:rsidRPr="00D72131">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75F0C" w:rsidRDefault="00475F0C" w:rsidP="00933570">
                  <w:pPr>
                    <w:jc w:val="center"/>
                  </w:pPr>
                  <w:r w:rsidRPr="0055623B">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475F0C" w:rsidRDefault="00475F0C" w:rsidP="002B4077">
                  <w:pPr>
                    <w:jc w:val="center"/>
                  </w:pPr>
                  <w:r w:rsidRPr="00606AAD">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933570">
                  <w:pPr>
                    <w:jc w:val="center"/>
                  </w:pPr>
                  <w:r w:rsidRPr="00CE563E">
                    <w:rPr>
                      <w:rFonts w:eastAsia="Times New Roman"/>
                      <w:b/>
                      <w:color w:val="000000"/>
                      <w:sz w:val="20"/>
                      <w:szCs w:val="20"/>
                      <w:lang w:eastAsia="es-CL"/>
                    </w:rPr>
                    <w:t>---</w:t>
                  </w:r>
                </w:p>
              </w:tc>
            </w:tr>
            <w:tr w:rsidR="00475F0C" w:rsidRPr="00440575" w:rsidTr="002B4077">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933570">
                  <w:pPr>
                    <w:jc w:val="center"/>
                    <w:rPr>
                      <w:rFonts w:eastAsia="Times New Roman"/>
                      <w:color w:val="000000"/>
                      <w:sz w:val="20"/>
                      <w:szCs w:val="20"/>
                      <w:lang w:eastAsia="es-CL"/>
                    </w:rPr>
                  </w:pPr>
                  <w:r>
                    <w:rPr>
                      <w:rFonts w:eastAsia="Times New Roman"/>
                      <w:color w:val="000000"/>
                      <w:sz w:val="20"/>
                      <w:szCs w:val="20"/>
                      <w:lang w:eastAsia="es-CL"/>
                    </w:rPr>
                    <w:t>07/08/14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75F0C" w:rsidRPr="00640D38" w:rsidRDefault="00475F0C" w:rsidP="00933570">
                  <w:pPr>
                    <w:jc w:val="center"/>
                    <w:rPr>
                      <w:rFonts w:eastAsia="Times New Roman"/>
                      <w:color w:val="000000"/>
                      <w:sz w:val="20"/>
                      <w:szCs w:val="20"/>
                      <w:lang w:eastAsia="es-CL"/>
                    </w:rPr>
                  </w:pPr>
                  <w:r>
                    <w:rPr>
                      <w:rFonts w:eastAsia="Times New Roman"/>
                      <w:color w:val="000000"/>
                      <w:sz w:val="20"/>
                      <w:szCs w:val="20"/>
                      <w:lang w:eastAsia="es-CL"/>
                    </w:rPr>
                    <w:t>38</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75F0C" w:rsidRPr="00640D38" w:rsidRDefault="00475F0C" w:rsidP="00933570">
                  <w:pPr>
                    <w:jc w:val="center"/>
                    <w:rPr>
                      <w:rFonts w:eastAsia="Times New Roman"/>
                      <w:color w:val="000000"/>
                      <w:sz w:val="20"/>
                      <w:szCs w:val="20"/>
                      <w:lang w:eastAsia="es-CL"/>
                    </w:rPr>
                  </w:pPr>
                  <w:r>
                    <w:rPr>
                      <w:rFonts w:eastAsia="Times New Roman"/>
                      <w:color w:val="000000"/>
                      <w:sz w:val="20"/>
                      <w:szCs w:val="20"/>
                      <w:lang w:eastAsia="es-CL"/>
                    </w:rPr>
                    <w:t>48</w:t>
                  </w:r>
                </w:p>
              </w:tc>
              <w:tc>
                <w:tcPr>
                  <w:tcW w:w="1570" w:type="dxa"/>
                  <w:tcBorders>
                    <w:top w:val="single" w:sz="4" w:space="0" w:color="auto"/>
                    <w:left w:val="nil"/>
                    <w:bottom w:val="single" w:sz="4" w:space="0" w:color="auto"/>
                    <w:right w:val="single" w:sz="4" w:space="0" w:color="auto"/>
                  </w:tcBorders>
                  <w:vAlign w:val="center"/>
                </w:tcPr>
                <w:p w:rsidR="00475F0C" w:rsidRDefault="00475F0C" w:rsidP="002B4077">
                  <w:pPr>
                    <w:jc w:val="center"/>
                  </w:pPr>
                  <w:r w:rsidRPr="00606AAD">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475F0C" w:rsidRPr="00640D38" w:rsidRDefault="00475F0C" w:rsidP="00933570">
                  <w:pPr>
                    <w:jc w:val="center"/>
                    <w:rPr>
                      <w:rFonts w:eastAsia="Times New Roman"/>
                      <w:b/>
                      <w:color w:val="000000"/>
                      <w:sz w:val="20"/>
                      <w:szCs w:val="20"/>
                      <w:lang w:eastAsia="es-CL"/>
                    </w:rPr>
                  </w:pPr>
                  <w:r>
                    <w:rPr>
                      <w:rFonts w:eastAsia="Times New Roman"/>
                      <w:b/>
                      <w:color w:val="000000"/>
                      <w:sz w:val="20"/>
                      <w:szCs w:val="20"/>
                      <w:lang w:eastAsia="es-CL"/>
                    </w:rPr>
                    <w:t>-26,32</w:t>
                  </w:r>
                </w:p>
              </w:tc>
            </w:tr>
            <w:tr w:rsidR="00475F0C" w:rsidRPr="00440575" w:rsidTr="002B4077">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933570">
                  <w:pPr>
                    <w:jc w:val="center"/>
                    <w:rPr>
                      <w:rFonts w:eastAsia="Times New Roman"/>
                      <w:color w:val="000000"/>
                      <w:sz w:val="20"/>
                      <w:szCs w:val="20"/>
                      <w:lang w:eastAsia="es-CL"/>
                    </w:rPr>
                  </w:pPr>
                  <w:r>
                    <w:rPr>
                      <w:rFonts w:eastAsia="Times New Roman"/>
                      <w:color w:val="000000"/>
                      <w:sz w:val="20"/>
                      <w:szCs w:val="20"/>
                      <w:lang w:eastAsia="es-CL"/>
                    </w:rPr>
                    <w:t>13/08/14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75F0C" w:rsidRPr="00640D38" w:rsidRDefault="00475F0C" w:rsidP="00933570">
                  <w:pPr>
                    <w:jc w:val="center"/>
                    <w:rPr>
                      <w:rFonts w:eastAsia="Times New Roman"/>
                      <w:color w:val="000000"/>
                      <w:sz w:val="20"/>
                      <w:szCs w:val="20"/>
                      <w:lang w:eastAsia="es-CL"/>
                    </w:rPr>
                  </w:pPr>
                  <w:r>
                    <w:rPr>
                      <w:rFonts w:eastAsia="Times New Roman"/>
                      <w:color w:val="000000"/>
                      <w:sz w:val="20"/>
                      <w:szCs w:val="20"/>
                      <w:lang w:eastAsia="es-CL"/>
                    </w:rPr>
                    <w:t>45</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75F0C" w:rsidRPr="00640D38" w:rsidRDefault="00475F0C" w:rsidP="00933570">
                  <w:pPr>
                    <w:jc w:val="center"/>
                    <w:rPr>
                      <w:rFonts w:eastAsia="Times New Roman"/>
                      <w:color w:val="000000"/>
                      <w:sz w:val="20"/>
                      <w:szCs w:val="20"/>
                      <w:lang w:eastAsia="es-CL"/>
                    </w:rPr>
                  </w:pPr>
                  <w:r>
                    <w:rPr>
                      <w:rFonts w:eastAsia="Times New Roman"/>
                      <w:color w:val="000000"/>
                      <w:sz w:val="20"/>
                      <w:szCs w:val="20"/>
                      <w:lang w:eastAsia="es-CL"/>
                    </w:rPr>
                    <w:t>71</w:t>
                  </w:r>
                </w:p>
              </w:tc>
              <w:tc>
                <w:tcPr>
                  <w:tcW w:w="1570" w:type="dxa"/>
                  <w:tcBorders>
                    <w:top w:val="single" w:sz="4" w:space="0" w:color="auto"/>
                    <w:left w:val="nil"/>
                    <w:bottom w:val="single" w:sz="4" w:space="0" w:color="auto"/>
                    <w:right w:val="single" w:sz="4" w:space="0" w:color="auto"/>
                  </w:tcBorders>
                  <w:vAlign w:val="center"/>
                </w:tcPr>
                <w:p w:rsidR="00475F0C" w:rsidRDefault="00475F0C" w:rsidP="002B4077">
                  <w:pPr>
                    <w:jc w:val="center"/>
                  </w:pPr>
                  <w:r w:rsidRPr="00606AAD">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475F0C" w:rsidRPr="00640D38" w:rsidRDefault="00475F0C" w:rsidP="00933570">
                  <w:pPr>
                    <w:jc w:val="center"/>
                    <w:rPr>
                      <w:rFonts w:eastAsia="Times New Roman"/>
                      <w:b/>
                      <w:color w:val="000000"/>
                      <w:sz w:val="20"/>
                      <w:szCs w:val="20"/>
                      <w:lang w:eastAsia="es-CL"/>
                    </w:rPr>
                  </w:pPr>
                  <w:r>
                    <w:rPr>
                      <w:rFonts w:eastAsia="Times New Roman"/>
                      <w:b/>
                      <w:color w:val="000000"/>
                      <w:sz w:val="20"/>
                      <w:szCs w:val="20"/>
                      <w:lang w:eastAsia="es-CL"/>
                    </w:rPr>
                    <w:t>-57,78</w:t>
                  </w:r>
                </w:p>
              </w:tc>
            </w:tr>
            <w:tr w:rsidR="00475F0C" w:rsidRPr="00440575" w:rsidTr="002B4077">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933570">
                  <w:pPr>
                    <w:jc w:val="center"/>
                    <w:rPr>
                      <w:rFonts w:eastAsia="Times New Roman"/>
                      <w:color w:val="000000"/>
                      <w:sz w:val="20"/>
                      <w:szCs w:val="20"/>
                      <w:lang w:eastAsia="es-CL"/>
                    </w:rPr>
                  </w:pPr>
                  <w:r>
                    <w:rPr>
                      <w:rFonts w:eastAsia="Times New Roman"/>
                      <w:color w:val="000000"/>
                      <w:sz w:val="20"/>
                      <w:szCs w:val="20"/>
                      <w:lang w:eastAsia="es-CL"/>
                    </w:rPr>
                    <w:t>18/08/14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75F0C" w:rsidRPr="00640D38" w:rsidRDefault="00475F0C" w:rsidP="00933570">
                  <w:pPr>
                    <w:jc w:val="center"/>
                    <w:rPr>
                      <w:rFonts w:eastAsia="Times New Roman"/>
                      <w:color w:val="000000"/>
                      <w:sz w:val="20"/>
                      <w:szCs w:val="20"/>
                      <w:lang w:eastAsia="es-CL"/>
                    </w:rPr>
                  </w:pPr>
                  <w:r w:rsidRPr="00D72131">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75F0C" w:rsidRDefault="00475F0C" w:rsidP="00933570">
                  <w:pPr>
                    <w:jc w:val="center"/>
                  </w:pPr>
                  <w:r w:rsidRPr="00013CA9">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475F0C" w:rsidRDefault="00475F0C" w:rsidP="002B4077">
                  <w:pPr>
                    <w:jc w:val="center"/>
                  </w:pPr>
                  <w:r w:rsidRPr="00606AAD">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933570">
                  <w:pPr>
                    <w:jc w:val="center"/>
                  </w:pPr>
                  <w:r w:rsidRPr="007A4383">
                    <w:rPr>
                      <w:rFonts w:eastAsia="Times New Roman"/>
                      <w:b/>
                      <w:color w:val="000000"/>
                      <w:sz w:val="20"/>
                      <w:szCs w:val="20"/>
                      <w:lang w:eastAsia="es-CL"/>
                    </w:rPr>
                    <w:t>---</w:t>
                  </w:r>
                </w:p>
              </w:tc>
            </w:tr>
            <w:tr w:rsidR="00475F0C" w:rsidRPr="00440575" w:rsidTr="0031417B">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933570">
                  <w:pPr>
                    <w:jc w:val="center"/>
                    <w:rPr>
                      <w:rFonts w:eastAsia="Times New Roman"/>
                      <w:color w:val="000000"/>
                      <w:sz w:val="20"/>
                      <w:szCs w:val="20"/>
                      <w:lang w:eastAsia="es-CL"/>
                    </w:rPr>
                  </w:pPr>
                  <w:r>
                    <w:rPr>
                      <w:rFonts w:eastAsia="Times New Roman"/>
                      <w:color w:val="000000"/>
                      <w:sz w:val="20"/>
                      <w:szCs w:val="20"/>
                      <w:lang w:eastAsia="es-CL"/>
                    </w:rPr>
                    <w:t>26/08/14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75F0C" w:rsidRPr="00640D38" w:rsidRDefault="00475F0C" w:rsidP="00933570">
                  <w:pPr>
                    <w:jc w:val="center"/>
                    <w:rPr>
                      <w:rFonts w:eastAsia="Times New Roman"/>
                      <w:color w:val="000000"/>
                      <w:sz w:val="20"/>
                      <w:szCs w:val="20"/>
                      <w:lang w:eastAsia="es-CL"/>
                    </w:rPr>
                  </w:pPr>
                  <w:r w:rsidRPr="00D72131">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75F0C" w:rsidRDefault="00475F0C" w:rsidP="00933570">
                  <w:pPr>
                    <w:jc w:val="center"/>
                  </w:pPr>
                  <w:r w:rsidRPr="00013CA9">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475F0C" w:rsidRDefault="00475F0C" w:rsidP="002B4077">
                  <w:pPr>
                    <w:jc w:val="center"/>
                  </w:pPr>
                  <w:r w:rsidRPr="00606AAD">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933570">
                  <w:pPr>
                    <w:jc w:val="center"/>
                  </w:pPr>
                  <w:r w:rsidRPr="007A4383">
                    <w:rPr>
                      <w:rFonts w:eastAsia="Times New Roman"/>
                      <w:b/>
                      <w:color w:val="000000"/>
                      <w:sz w:val="20"/>
                      <w:szCs w:val="20"/>
                      <w:lang w:eastAsia="es-CL"/>
                    </w:rPr>
                    <w:t>---</w:t>
                  </w:r>
                </w:p>
              </w:tc>
            </w:tr>
          </w:tbl>
          <w:p w:rsidR="00656906" w:rsidRPr="00656906" w:rsidRDefault="00656906" w:rsidP="00656906">
            <w:pPr>
              <w:jc w:val="left"/>
              <w:rPr>
                <w:rFonts w:ascii="Calibri" w:eastAsia="Times New Roman" w:hAnsi="Calibri"/>
                <w:color w:val="000000"/>
                <w:sz w:val="18"/>
                <w:szCs w:val="20"/>
                <w:lang w:eastAsia="es-CL"/>
              </w:rPr>
            </w:pPr>
            <w:r w:rsidRPr="00656906">
              <w:rPr>
                <w:rFonts w:ascii="Calibri" w:eastAsia="Times New Roman" w:hAnsi="Calibri"/>
                <w:color w:val="000000"/>
                <w:sz w:val="18"/>
                <w:szCs w:val="20"/>
                <w:lang w:eastAsia="es-CL"/>
              </w:rPr>
              <w:t>Fuente: Elaboración propia, en base a información entregada por el titular.</w:t>
            </w:r>
          </w:p>
          <w:p w:rsidR="00656906" w:rsidRPr="00656906" w:rsidRDefault="00656906" w:rsidP="00656906">
            <w:pPr>
              <w:jc w:val="left"/>
              <w:rPr>
                <w:rFonts w:ascii="Calibri" w:eastAsia="Times New Roman" w:hAnsi="Calibri"/>
                <w:color w:val="000000"/>
                <w:sz w:val="18"/>
                <w:szCs w:val="20"/>
                <w:lang w:eastAsia="es-CL"/>
              </w:rPr>
            </w:pPr>
            <w:r w:rsidRPr="00656906">
              <w:rPr>
                <w:rFonts w:ascii="Calibri" w:eastAsia="Times New Roman" w:hAnsi="Calibri"/>
                <w:color w:val="000000"/>
                <w:sz w:val="18"/>
                <w:szCs w:val="20"/>
                <w:lang w:eastAsia="es-CL"/>
              </w:rPr>
              <w:t>S/A: Informado sin flujo de agua.</w:t>
            </w:r>
          </w:p>
          <w:p w:rsidR="00472C93" w:rsidRPr="00D36C67" w:rsidRDefault="00656906" w:rsidP="0044437C">
            <w:pPr>
              <w:rPr>
                <w:rFonts w:ascii="Calibri" w:eastAsia="Times New Roman" w:hAnsi="Calibri"/>
                <w:color w:val="000000"/>
                <w:sz w:val="20"/>
                <w:szCs w:val="20"/>
                <w:highlight w:val="yellow"/>
                <w:lang w:eastAsia="es-CL"/>
              </w:rPr>
            </w:pPr>
            <w:r w:rsidRPr="00656906">
              <w:rPr>
                <w:rFonts w:ascii="Calibri" w:eastAsia="Times New Roman" w:hAnsi="Calibri"/>
                <w:color w:val="000000"/>
                <w:sz w:val="18"/>
                <w:szCs w:val="20"/>
                <w:lang w:eastAsia="es-CL"/>
              </w:rPr>
              <w:t xml:space="preserve">(*): Indicador de cumplimiento establecido por la Dirección General de Aguas, Magallanes y Ant. Chilena a través del literal e) del Ord. N°212 de fecha 05/06/14 </w:t>
            </w:r>
            <w:r w:rsidR="00E3087D">
              <w:rPr>
                <w:rFonts w:ascii="Calibri" w:eastAsia="Times New Roman" w:hAnsi="Calibri"/>
                <w:color w:val="000000"/>
                <w:sz w:val="18"/>
                <w:szCs w:val="20"/>
                <w:lang w:eastAsia="es-CL"/>
              </w:rPr>
              <w:t xml:space="preserve">(Ver Anexo </w:t>
            </w:r>
            <w:r w:rsidR="0044437C">
              <w:rPr>
                <w:rFonts w:ascii="Calibri" w:eastAsia="Times New Roman" w:hAnsi="Calibri"/>
                <w:color w:val="000000"/>
                <w:sz w:val="18"/>
                <w:szCs w:val="20"/>
                <w:lang w:eastAsia="es-CL"/>
              </w:rPr>
              <w:t>4</w:t>
            </w:r>
            <w:r w:rsidR="00E3087D">
              <w:rPr>
                <w:rFonts w:ascii="Calibri" w:eastAsia="Times New Roman" w:hAnsi="Calibri"/>
                <w:color w:val="000000"/>
                <w:sz w:val="18"/>
                <w:szCs w:val="20"/>
                <w:lang w:eastAsia="es-CL"/>
              </w:rPr>
              <w:t xml:space="preserve">) </w:t>
            </w:r>
            <w:r w:rsidRPr="00656906">
              <w:rPr>
                <w:rFonts w:ascii="Calibri" w:eastAsia="Times New Roman" w:hAnsi="Calibri"/>
                <w:color w:val="000000"/>
                <w:sz w:val="18"/>
                <w:szCs w:val="20"/>
                <w:lang w:eastAsia="es-CL"/>
              </w:rPr>
              <w:t>y en virtud del considerando 8.26 de la RCA N°25/2011 (Plan de Vigilancia Ambiental para control arrastre de sólidos), mediante la multiplicación de la concentración máxima del parámetro sin proyecto registrada en la línea de base del año hidrológico 2011 para el punto SUP-8 (36 mg/L), por un factor de 4,6. La línea base del año hidrológico 2011 para el punto SUP-8 ha sido obtenida del Anexo B: Calidad de Agua Superficial, correspondiente al “Informe Consolidado Plan de Vigilancia Ambiental Recursos Hídricos”, remitido por el Titular a través del SSA (Ver punto 4.4.1 del presente informe).</w:t>
            </w:r>
          </w:p>
        </w:tc>
      </w:tr>
      <w:tr w:rsidR="00472C93" w:rsidRPr="008F5B19" w:rsidTr="0093357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472C93" w:rsidRPr="007E2BEA" w:rsidRDefault="00472C93" w:rsidP="00933570">
            <w:pPr>
              <w:pStyle w:val="Epgrafe"/>
              <w:rPr>
                <w:rFonts w:eastAsia="Times New Roman"/>
                <w:color w:val="000000"/>
                <w:szCs w:val="18"/>
                <w:lang w:eastAsia="es-CL"/>
              </w:rPr>
            </w:pPr>
            <w:bookmarkStart w:id="169" w:name="_Toc411610979"/>
            <w:r w:rsidRPr="007E2BEA">
              <w:t xml:space="preserve">Tabla </w:t>
            </w:r>
            <w:r w:rsidRPr="007E2BEA">
              <w:fldChar w:fldCharType="begin"/>
            </w:r>
            <w:r w:rsidRPr="007E2BEA">
              <w:instrText xml:space="preserve"> SEQ Tabla \* ARABIC </w:instrText>
            </w:r>
            <w:r w:rsidRPr="007E2BEA">
              <w:fldChar w:fldCharType="separate"/>
            </w:r>
            <w:r w:rsidR="00475F0C">
              <w:rPr>
                <w:noProof/>
              </w:rPr>
              <w:t>6</w:t>
            </w:r>
            <w:r w:rsidRPr="007E2BEA">
              <w:fldChar w:fldCharType="end"/>
            </w:r>
            <w:r w:rsidRPr="007E2BEA">
              <w:rPr>
                <w:szCs w:val="18"/>
              </w:rPr>
              <w:t>.</w:t>
            </w:r>
            <w:bookmarkEnd w:id="169"/>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472C93" w:rsidRPr="00433062" w:rsidRDefault="00472C93" w:rsidP="00A13828">
            <w:pPr>
              <w:jc w:val="left"/>
              <w:rPr>
                <w:rFonts w:ascii="Calibri" w:eastAsia="Times New Roman" w:hAnsi="Calibri"/>
                <w:b/>
                <w:color w:val="000000"/>
                <w:sz w:val="18"/>
                <w:szCs w:val="18"/>
                <w:lang w:eastAsia="es-CL"/>
              </w:rPr>
            </w:pPr>
            <w:r w:rsidRPr="00433062">
              <w:rPr>
                <w:rFonts w:ascii="Calibri" w:eastAsia="Times New Roman" w:hAnsi="Calibri"/>
                <w:b/>
                <w:color w:val="000000"/>
                <w:sz w:val="18"/>
                <w:szCs w:val="18"/>
                <w:lang w:eastAsia="es-CL"/>
              </w:rPr>
              <w:t xml:space="preserve">Fecha : </w:t>
            </w:r>
            <w:r w:rsidR="00433062" w:rsidRPr="00433062">
              <w:rPr>
                <w:rFonts w:ascii="Calibri" w:eastAsia="Times New Roman" w:hAnsi="Calibri"/>
                <w:color w:val="000000"/>
                <w:sz w:val="18"/>
                <w:szCs w:val="18"/>
                <w:lang w:eastAsia="es-CL"/>
              </w:rPr>
              <w:t>0</w:t>
            </w:r>
            <w:r w:rsidR="00A13828">
              <w:rPr>
                <w:rFonts w:ascii="Calibri" w:eastAsia="Times New Roman" w:hAnsi="Calibri"/>
                <w:color w:val="000000"/>
                <w:sz w:val="18"/>
                <w:szCs w:val="18"/>
                <w:lang w:eastAsia="es-CL"/>
              </w:rPr>
              <w:t>4</w:t>
            </w:r>
            <w:r w:rsidRPr="00433062">
              <w:rPr>
                <w:rFonts w:ascii="Calibri" w:eastAsia="Times New Roman" w:hAnsi="Calibri"/>
                <w:color w:val="000000"/>
                <w:sz w:val="18"/>
                <w:szCs w:val="18"/>
                <w:lang w:eastAsia="es-CL"/>
              </w:rPr>
              <w:t>-</w:t>
            </w:r>
            <w:r w:rsidR="00433062" w:rsidRPr="00433062">
              <w:rPr>
                <w:rFonts w:ascii="Calibri" w:eastAsia="Times New Roman" w:hAnsi="Calibri"/>
                <w:color w:val="000000"/>
                <w:sz w:val="18"/>
                <w:szCs w:val="18"/>
                <w:lang w:eastAsia="es-CL"/>
              </w:rPr>
              <w:t>02</w:t>
            </w:r>
            <w:r w:rsidRPr="00433062">
              <w:rPr>
                <w:rFonts w:ascii="Calibri" w:eastAsia="Times New Roman" w:hAnsi="Calibri"/>
                <w:color w:val="000000"/>
                <w:sz w:val="18"/>
                <w:szCs w:val="18"/>
                <w:lang w:eastAsia="es-CL"/>
              </w:rPr>
              <w:t>-2015 (Fecha de elaboración)</w:t>
            </w:r>
          </w:p>
        </w:tc>
      </w:tr>
      <w:tr w:rsidR="00472C93" w:rsidRPr="00A83D8B" w:rsidTr="00933570">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472C93" w:rsidRPr="00475F0C" w:rsidRDefault="00472C93" w:rsidP="00475F0C">
            <w:pPr>
              <w:rPr>
                <w:rFonts w:ascii="Calibri" w:eastAsia="Times New Roman" w:hAnsi="Calibri"/>
                <w:color w:val="000000"/>
                <w:sz w:val="18"/>
                <w:szCs w:val="18"/>
                <w:lang w:eastAsia="es-CL"/>
              </w:rPr>
            </w:pPr>
            <w:r w:rsidRPr="00475F0C">
              <w:rPr>
                <w:rFonts w:ascii="Calibri" w:eastAsia="Times New Roman" w:hAnsi="Calibri"/>
                <w:b/>
                <w:color w:val="000000"/>
                <w:sz w:val="18"/>
                <w:szCs w:val="18"/>
                <w:lang w:eastAsia="es-CL"/>
              </w:rPr>
              <w:t>Descripción de Medio de Prueba:</w:t>
            </w:r>
            <w:r w:rsidRPr="00475F0C">
              <w:rPr>
                <w:rFonts w:ascii="Calibri" w:eastAsia="Times New Roman" w:hAnsi="Calibri"/>
                <w:color w:val="000000"/>
                <w:sz w:val="18"/>
                <w:szCs w:val="18"/>
                <w:lang w:eastAsia="es-CL"/>
              </w:rPr>
              <w:t xml:space="preserve"> Resultados de mediciones de Sólidos </w:t>
            </w:r>
            <w:r w:rsidR="00F002B5" w:rsidRPr="00475F0C">
              <w:rPr>
                <w:rFonts w:ascii="Calibri" w:eastAsia="Times New Roman" w:hAnsi="Calibri"/>
                <w:color w:val="000000"/>
                <w:sz w:val="18"/>
                <w:szCs w:val="18"/>
                <w:lang w:eastAsia="es-CL"/>
              </w:rPr>
              <w:t xml:space="preserve">Suspendidos </w:t>
            </w:r>
            <w:r w:rsidRPr="00475F0C">
              <w:rPr>
                <w:rFonts w:ascii="Calibri" w:eastAsia="Times New Roman" w:hAnsi="Calibri"/>
                <w:color w:val="000000"/>
                <w:sz w:val="18"/>
                <w:szCs w:val="18"/>
                <w:lang w:eastAsia="es-CL"/>
              </w:rPr>
              <w:t xml:space="preserve">Totales obtenidas a la entrada y salida de la Obra de Decantación 4 entre los meses de </w:t>
            </w:r>
            <w:r w:rsidR="002B1684" w:rsidRPr="00475F0C">
              <w:rPr>
                <w:rFonts w:ascii="Calibri" w:eastAsia="Times New Roman" w:hAnsi="Calibri"/>
                <w:color w:val="000000"/>
                <w:sz w:val="18"/>
                <w:szCs w:val="18"/>
                <w:lang w:eastAsia="es-CL"/>
              </w:rPr>
              <w:t>ju</w:t>
            </w:r>
            <w:r w:rsidR="00475F0C" w:rsidRPr="00475F0C">
              <w:rPr>
                <w:rFonts w:ascii="Calibri" w:eastAsia="Times New Roman" w:hAnsi="Calibri"/>
                <w:color w:val="000000"/>
                <w:sz w:val="18"/>
                <w:szCs w:val="18"/>
                <w:lang w:eastAsia="es-CL"/>
              </w:rPr>
              <w:t>n</w:t>
            </w:r>
            <w:r w:rsidR="002B1684" w:rsidRPr="00475F0C">
              <w:rPr>
                <w:rFonts w:ascii="Calibri" w:eastAsia="Times New Roman" w:hAnsi="Calibri"/>
                <w:color w:val="000000"/>
                <w:sz w:val="18"/>
                <w:szCs w:val="18"/>
                <w:lang w:eastAsia="es-CL"/>
              </w:rPr>
              <w:t>io</w:t>
            </w:r>
            <w:r w:rsidRPr="00475F0C">
              <w:rPr>
                <w:rFonts w:ascii="Calibri" w:eastAsia="Times New Roman" w:hAnsi="Calibri"/>
                <w:color w:val="000000"/>
                <w:sz w:val="18"/>
                <w:szCs w:val="18"/>
                <w:lang w:eastAsia="es-CL"/>
              </w:rPr>
              <w:t xml:space="preserve"> y </w:t>
            </w:r>
            <w:r w:rsidR="00475F0C" w:rsidRPr="00475F0C">
              <w:rPr>
                <w:rFonts w:ascii="Calibri" w:eastAsia="Times New Roman" w:hAnsi="Calibri"/>
                <w:color w:val="000000"/>
                <w:sz w:val="18"/>
                <w:szCs w:val="18"/>
                <w:lang w:eastAsia="es-CL"/>
              </w:rPr>
              <w:t>agosto</w:t>
            </w:r>
            <w:r w:rsidRPr="00475F0C">
              <w:rPr>
                <w:rFonts w:ascii="Calibri" w:eastAsia="Times New Roman" w:hAnsi="Calibri"/>
                <w:color w:val="000000"/>
                <w:sz w:val="18"/>
                <w:szCs w:val="18"/>
                <w:lang w:eastAsia="es-CL"/>
              </w:rPr>
              <w:t xml:space="preserve"> de 2014, con sus correspondientes porcentajes de abatimiento.</w:t>
            </w:r>
            <w:r w:rsidR="00D61492" w:rsidRPr="00475F0C">
              <w:rPr>
                <w:rFonts w:ascii="Calibri" w:eastAsia="Times New Roman" w:hAnsi="Calibri"/>
                <w:color w:val="000000"/>
                <w:sz w:val="18"/>
                <w:szCs w:val="18"/>
                <w:lang w:eastAsia="es-CL"/>
              </w:rPr>
              <w:t xml:space="preserve"> En color rojo se destacan mediciones para las cuales no se registró abatimiento de sólidos.</w:t>
            </w:r>
          </w:p>
        </w:tc>
      </w:tr>
      <w:tr w:rsidR="00472C93" w:rsidRPr="00F551C3" w:rsidTr="00933570">
        <w:trPr>
          <w:trHeight w:val="47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472C93" w:rsidRPr="00F551C3" w:rsidRDefault="00472C93" w:rsidP="00933570">
            <w:pPr>
              <w:jc w:val="left"/>
              <w:rPr>
                <w:rFonts w:ascii="Calibri" w:eastAsia="Times New Roman" w:hAnsi="Calibri"/>
                <w:color w:val="000000"/>
                <w:lang w:eastAsia="es-CL"/>
              </w:rPr>
            </w:pPr>
          </w:p>
        </w:tc>
      </w:tr>
    </w:tbl>
    <w:p w:rsidR="00BC5AC7" w:rsidRDefault="00BC5AC7" w:rsidP="00D21966">
      <w:pPr>
        <w:jc w:val="left"/>
        <w:rPr>
          <w:rFonts w:cstheme="minorHAnsi"/>
          <w:b/>
          <w:sz w:val="20"/>
          <w:szCs w:val="24"/>
        </w:rPr>
      </w:pPr>
    </w:p>
    <w:p w:rsidR="009104B0" w:rsidRDefault="009104B0" w:rsidP="00D21966">
      <w:pPr>
        <w:jc w:val="left"/>
        <w:rPr>
          <w:rFonts w:cstheme="minorHAnsi"/>
          <w:b/>
          <w:sz w:val="20"/>
          <w:szCs w:val="24"/>
        </w:rPr>
      </w:pPr>
    </w:p>
    <w:p w:rsidR="00BC5AC7" w:rsidRDefault="00BC5AC7" w:rsidP="00D21966">
      <w:pPr>
        <w:jc w:val="left"/>
        <w:rPr>
          <w:rFonts w:cstheme="minorHAnsi"/>
          <w:b/>
          <w:sz w:val="20"/>
          <w:szCs w:val="24"/>
        </w:rPr>
      </w:pPr>
    </w:p>
    <w:p w:rsidR="00BC5AC7" w:rsidRDefault="00BC5AC7" w:rsidP="00D21966">
      <w:pPr>
        <w:jc w:val="left"/>
        <w:rPr>
          <w:rFonts w:cstheme="minorHAnsi"/>
          <w:b/>
          <w:sz w:val="20"/>
          <w:szCs w:val="24"/>
        </w:rPr>
      </w:pPr>
    </w:p>
    <w:p w:rsidR="00472C93" w:rsidRDefault="00472C93" w:rsidP="00D21966">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6874"/>
        <w:gridCol w:w="6838"/>
      </w:tblGrid>
      <w:tr w:rsidR="00475F0C" w:rsidRPr="008F5B19" w:rsidTr="00265983">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75F0C" w:rsidRPr="00D36C67" w:rsidRDefault="00475F0C" w:rsidP="00265983">
            <w:pPr>
              <w:jc w:val="center"/>
              <w:rPr>
                <w:rFonts w:ascii="Calibri" w:eastAsia="Times New Roman" w:hAnsi="Calibri"/>
                <w:b/>
                <w:bCs/>
                <w:color w:val="000000"/>
                <w:sz w:val="20"/>
                <w:szCs w:val="20"/>
                <w:highlight w:val="yellow"/>
                <w:lang w:eastAsia="es-CL"/>
              </w:rPr>
            </w:pPr>
            <w:r w:rsidRPr="00D12E84">
              <w:rPr>
                <w:rFonts w:eastAsia="Times New Roman"/>
                <w:b/>
                <w:bCs/>
                <w:color w:val="000000"/>
                <w:sz w:val="20"/>
                <w:szCs w:val="20"/>
                <w:lang w:eastAsia="es-CL"/>
              </w:rPr>
              <w:t>Registros</w:t>
            </w:r>
          </w:p>
        </w:tc>
      </w:tr>
      <w:tr w:rsidR="00475F0C" w:rsidRPr="008F5B19" w:rsidTr="00265983">
        <w:trPr>
          <w:trHeight w:val="5288"/>
          <w:jc w:val="center"/>
        </w:trPr>
        <w:tc>
          <w:tcPr>
            <w:tcW w:w="5000" w:type="pct"/>
            <w:gridSpan w:val="2"/>
            <w:tcBorders>
              <w:top w:val="nil"/>
              <w:left w:val="single" w:sz="4" w:space="0" w:color="auto"/>
              <w:right w:val="single" w:sz="4" w:space="0" w:color="auto"/>
            </w:tcBorders>
            <w:shd w:val="clear" w:color="auto" w:fill="auto"/>
            <w:noWrap/>
            <w:vAlign w:val="center"/>
            <w:hideMark/>
          </w:tcPr>
          <w:p w:rsidR="00475F0C" w:rsidRDefault="00475F0C" w:rsidP="00265983"/>
          <w:tbl>
            <w:tblPr>
              <w:tblW w:w="8433" w:type="dxa"/>
              <w:jc w:val="center"/>
              <w:tblInd w:w="1533" w:type="dxa"/>
              <w:tblCellMar>
                <w:left w:w="70" w:type="dxa"/>
                <w:right w:w="70" w:type="dxa"/>
              </w:tblCellMar>
              <w:tblLook w:val="04A0" w:firstRow="1" w:lastRow="0" w:firstColumn="1" w:lastColumn="0" w:noHBand="0" w:noVBand="1"/>
            </w:tblPr>
            <w:tblGrid>
              <w:gridCol w:w="1806"/>
              <w:gridCol w:w="1816"/>
              <w:gridCol w:w="1671"/>
              <w:gridCol w:w="1570"/>
              <w:gridCol w:w="1570"/>
            </w:tblGrid>
            <w:tr w:rsidR="00475F0C" w:rsidRPr="00640D38" w:rsidTr="00265983">
              <w:trPr>
                <w:trHeight w:val="300"/>
                <w:jc w:val="center"/>
              </w:trPr>
              <w:tc>
                <w:tcPr>
                  <w:tcW w:w="1806" w:type="dxa"/>
                  <w:vMerge w:val="restart"/>
                  <w:tcBorders>
                    <w:top w:val="single" w:sz="4" w:space="0" w:color="auto"/>
                    <w:left w:val="single" w:sz="4" w:space="0" w:color="auto"/>
                    <w:right w:val="single" w:sz="4" w:space="0" w:color="auto"/>
                  </w:tcBorders>
                  <w:shd w:val="clear" w:color="000000" w:fill="BFBFBF"/>
                  <w:noWrap/>
                  <w:vAlign w:val="center"/>
                </w:tcPr>
                <w:p w:rsidR="00475F0C" w:rsidRPr="00640D38" w:rsidRDefault="00475F0C" w:rsidP="00265983">
                  <w:pPr>
                    <w:jc w:val="center"/>
                    <w:rPr>
                      <w:rFonts w:eastAsia="Times New Roman"/>
                      <w:b/>
                      <w:bCs/>
                      <w:color w:val="000000"/>
                      <w:sz w:val="20"/>
                      <w:szCs w:val="20"/>
                      <w:lang w:eastAsia="es-CL"/>
                    </w:rPr>
                  </w:pPr>
                  <w:r w:rsidRPr="00640D38">
                    <w:rPr>
                      <w:rFonts w:eastAsia="Times New Roman"/>
                      <w:b/>
                      <w:bCs/>
                      <w:color w:val="000000"/>
                      <w:sz w:val="20"/>
                      <w:szCs w:val="20"/>
                      <w:lang w:eastAsia="es-CL"/>
                    </w:rPr>
                    <w:t>Fecha muestreo</w:t>
                  </w:r>
                </w:p>
              </w:tc>
              <w:tc>
                <w:tcPr>
                  <w:tcW w:w="5057" w:type="dxa"/>
                  <w:gridSpan w:val="3"/>
                  <w:tcBorders>
                    <w:top w:val="single" w:sz="4" w:space="0" w:color="auto"/>
                    <w:left w:val="nil"/>
                    <w:bottom w:val="single" w:sz="4" w:space="0" w:color="auto"/>
                    <w:right w:val="single" w:sz="4" w:space="0" w:color="auto"/>
                  </w:tcBorders>
                  <w:shd w:val="clear" w:color="000000" w:fill="BFBFBF"/>
                  <w:noWrap/>
                  <w:vAlign w:val="center"/>
                </w:tcPr>
                <w:p w:rsidR="00475F0C" w:rsidRPr="00640D38" w:rsidRDefault="00475F0C" w:rsidP="00265983">
                  <w:pPr>
                    <w:jc w:val="center"/>
                    <w:rPr>
                      <w:rFonts w:eastAsia="Times New Roman"/>
                      <w:b/>
                      <w:bCs/>
                      <w:color w:val="000000"/>
                      <w:sz w:val="20"/>
                      <w:szCs w:val="20"/>
                      <w:lang w:eastAsia="es-CL"/>
                    </w:rPr>
                  </w:pPr>
                  <w:r w:rsidRPr="00640D38">
                    <w:rPr>
                      <w:rFonts w:eastAsia="Times New Roman"/>
                      <w:b/>
                      <w:bCs/>
                      <w:color w:val="000000"/>
                      <w:sz w:val="20"/>
                      <w:szCs w:val="20"/>
                      <w:lang w:eastAsia="es-CL"/>
                    </w:rPr>
                    <w:t>Medición de Sólidos Suspendidos Totales (mg/L)</w:t>
                  </w:r>
                </w:p>
              </w:tc>
              <w:tc>
                <w:tcPr>
                  <w:tcW w:w="1570" w:type="dxa"/>
                  <w:vMerge w:val="restart"/>
                  <w:tcBorders>
                    <w:top w:val="single" w:sz="4" w:space="0" w:color="auto"/>
                    <w:left w:val="nil"/>
                    <w:right w:val="single" w:sz="4" w:space="0" w:color="auto"/>
                  </w:tcBorders>
                  <w:shd w:val="clear" w:color="000000" w:fill="BFBFBF"/>
                  <w:vAlign w:val="center"/>
                </w:tcPr>
                <w:p w:rsidR="00475F0C" w:rsidRPr="00640D38" w:rsidRDefault="00475F0C" w:rsidP="00265983">
                  <w:pPr>
                    <w:jc w:val="center"/>
                    <w:rPr>
                      <w:rFonts w:eastAsia="Times New Roman"/>
                      <w:b/>
                      <w:bCs/>
                      <w:color w:val="000000"/>
                      <w:sz w:val="20"/>
                      <w:szCs w:val="20"/>
                      <w:lang w:eastAsia="es-CL"/>
                    </w:rPr>
                  </w:pPr>
                  <w:r w:rsidRPr="00640D38">
                    <w:rPr>
                      <w:rFonts w:eastAsia="Times New Roman"/>
                      <w:b/>
                      <w:bCs/>
                      <w:color w:val="000000"/>
                      <w:sz w:val="20"/>
                      <w:szCs w:val="20"/>
                      <w:lang w:eastAsia="es-CL"/>
                    </w:rPr>
                    <w:t>% Abatimiento</w:t>
                  </w:r>
                </w:p>
              </w:tc>
            </w:tr>
            <w:tr w:rsidR="00475F0C" w:rsidRPr="00640D38" w:rsidTr="00265983">
              <w:trPr>
                <w:trHeight w:val="300"/>
                <w:jc w:val="center"/>
              </w:trPr>
              <w:tc>
                <w:tcPr>
                  <w:tcW w:w="1806" w:type="dxa"/>
                  <w:vMerge/>
                  <w:tcBorders>
                    <w:left w:val="single" w:sz="4" w:space="0" w:color="auto"/>
                    <w:bottom w:val="single" w:sz="4" w:space="0" w:color="auto"/>
                    <w:right w:val="single" w:sz="4" w:space="0" w:color="auto"/>
                  </w:tcBorders>
                  <w:shd w:val="clear" w:color="000000" w:fill="BFBFBF"/>
                  <w:noWrap/>
                  <w:vAlign w:val="center"/>
                </w:tcPr>
                <w:p w:rsidR="00475F0C" w:rsidRPr="00640D38" w:rsidRDefault="00475F0C" w:rsidP="00265983">
                  <w:pPr>
                    <w:jc w:val="center"/>
                    <w:rPr>
                      <w:rFonts w:eastAsia="Times New Roman"/>
                      <w:b/>
                      <w:bCs/>
                      <w:color w:val="000000"/>
                      <w:sz w:val="20"/>
                      <w:szCs w:val="20"/>
                      <w:lang w:eastAsia="es-CL"/>
                    </w:rPr>
                  </w:pPr>
                </w:p>
              </w:tc>
              <w:tc>
                <w:tcPr>
                  <w:tcW w:w="1816" w:type="dxa"/>
                  <w:tcBorders>
                    <w:top w:val="single" w:sz="4" w:space="0" w:color="auto"/>
                    <w:left w:val="nil"/>
                    <w:bottom w:val="single" w:sz="4" w:space="0" w:color="auto"/>
                    <w:right w:val="single" w:sz="4" w:space="0" w:color="auto"/>
                  </w:tcBorders>
                  <w:shd w:val="clear" w:color="000000" w:fill="BFBFBF"/>
                  <w:noWrap/>
                  <w:vAlign w:val="center"/>
                </w:tcPr>
                <w:p w:rsidR="00475F0C" w:rsidRPr="00640D38" w:rsidRDefault="00475F0C" w:rsidP="00265983">
                  <w:pPr>
                    <w:jc w:val="center"/>
                    <w:rPr>
                      <w:rFonts w:eastAsia="Times New Roman"/>
                      <w:b/>
                      <w:bCs/>
                      <w:color w:val="000000"/>
                      <w:sz w:val="20"/>
                      <w:szCs w:val="20"/>
                      <w:lang w:eastAsia="es-CL"/>
                    </w:rPr>
                  </w:pPr>
                  <w:r w:rsidRPr="00640D38">
                    <w:rPr>
                      <w:rFonts w:eastAsia="Times New Roman"/>
                      <w:b/>
                      <w:bCs/>
                      <w:color w:val="000000"/>
                      <w:sz w:val="20"/>
                      <w:szCs w:val="20"/>
                      <w:lang w:eastAsia="es-CL"/>
                    </w:rPr>
                    <w:t>Entrada piscina decantación</w:t>
                  </w:r>
                </w:p>
              </w:tc>
              <w:tc>
                <w:tcPr>
                  <w:tcW w:w="1671" w:type="dxa"/>
                  <w:tcBorders>
                    <w:top w:val="single" w:sz="4" w:space="0" w:color="auto"/>
                    <w:left w:val="nil"/>
                    <w:bottom w:val="single" w:sz="4" w:space="0" w:color="auto"/>
                    <w:right w:val="single" w:sz="4" w:space="0" w:color="auto"/>
                  </w:tcBorders>
                  <w:shd w:val="clear" w:color="000000" w:fill="BFBFBF"/>
                  <w:noWrap/>
                  <w:vAlign w:val="center"/>
                </w:tcPr>
                <w:p w:rsidR="00475F0C" w:rsidRPr="00640D38" w:rsidRDefault="00475F0C" w:rsidP="00265983">
                  <w:pPr>
                    <w:jc w:val="center"/>
                    <w:rPr>
                      <w:rFonts w:eastAsia="Times New Roman"/>
                      <w:b/>
                      <w:bCs/>
                      <w:color w:val="000000"/>
                      <w:sz w:val="20"/>
                      <w:szCs w:val="20"/>
                      <w:lang w:eastAsia="es-CL"/>
                    </w:rPr>
                  </w:pPr>
                  <w:r w:rsidRPr="00640D38">
                    <w:rPr>
                      <w:rFonts w:eastAsia="Times New Roman"/>
                      <w:b/>
                      <w:bCs/>
                      <w:color w:val="000000"/>
                      <w:sz w:val="20"/>
                      <w:szCs w:val="20"/>
                      <w:lang w:eastAsia="es-CL"/>
                    </w:rPr>
                    <w:t>Salida piscina decantación</w:t>
                  </w:r>
                </w:p>
              </w:tc>
              <w:tc>
                <w:tcPr>
                  <w:tcW w:w="1570" w:type="dxa"/>
                  <w:tcBorders>
                    <w:top w:val="single" w:sz="4" w:space="0" w:color="auto"/>
                    <w:left w:val="nil"/>
                    <w:bottom w:val="single" w:sz="4" w:space="0" w:color="auto"/>
                    <w:right w:val="single" w:sz="4" w:space="0" w:color="auto"/>
                  </w:tcBorders>
                  <w:shd w:val="clear" w:color="000000" w:fill="BFBFBF"/>
                  <w:vAlign w:val="center"/>
                </w:tcPr>
                <w:p w:rsidR="00475F0C" w:rsidRPr="00640D38" w:rsidRDefault="00475F0C" w:rsidP="00265983">
                  <w:pPr>
                    <w:jc w:val="center"/>
                    <w:rPr>
                      <w:rFonts w:eastAsia="Times New Roman"/>
                      <w:b/>
                      <w:bCs/>
                      <w:color w:val="000000"/>
                      <w:sz w:val="20"/>
                      <w:szCs w:val="20"/>
                      <w:lang w:eastAsia="es-CL"/>
                    </w:rPr>
                  </w:pPr>
                  <w:r>
                    <w:rPr>
                      <w:rFonts w:eastAsia="Times New Roman"/>
                      <w:b/>
                      <w:bCs/>
                      <w:color w:val="000000"/>
                      <w:sz w:val="20"/>
                      <w:szCs w:val="20"/>
                      <w:lang w:eastAsia="es-CL"/>
                    </w:rPr>
                    <w:t>Límite permitido DGA (*)</w:t>
                  </w:r>
                </w:p>
              </w:tc>
              <w:tc>
                <w:tcPr>
                  <w:tcW w:w="1570" w:type="dxa"/>
                  <w:vMerge/>
                  <w:tcBorders>
                    <w:left w:val="single" w:sz="4" w:space="0" w:color="auto"/>
                    <w:bottom w:val="single" w:sz="4" w:space="0" w:color="auto"/>
                    <w:right w:val="single" w:sz="4" w:space="0" w:color="auto"/>
                  </w:tcBorders>
                  <w:shd w:val="clear" w:color="000000" w:fill="BFBFBF"/>
                  <w:noWrap/>
                  <w:vAlign w:val="center"/>
                </w:tcPr>
                <w:p w:rsidR="00475F0C" w:rsidRPr="00640D38" w:rsidRDefault="00475F0C" w:rsidP="00265983">
                  <w:pPr>
                    <w:jc w:val="center"/>
                    <w:rPr>
                      <w:rFonts w:eastAsia="Times New Roman"/>
                      <w:b/>
                      <w:bCs/>
                      <w:color w:val="000000"/>
                      <w:sz w:val="20"/>
                      <w:szCs w:val="20"/>
                      <w:lang w:eastAsia="es-CL"/>
                    </w:rPr>
                  </w:pPr>
                </w:p>
              </w:tc>
            </w:tr>
            <w:tr w:rsidR="00475F0C" w:rsidRPr="00440575" w:rsidTr="0026598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265983">
                  <w:pPr>
                    <w:jc w:val="center"/>
                    <w:rPr>
                      <w:rFonts w:eastAsia="Times New Roman"/>
                      <w:color w:val="000000"/>
                      <w:sz w:val="20"/>
                      <w:szCs w:val="20"/>
                      <w:lang w:eastAsia="es-CL"/>
                    </w:rPr>
                  </w:pPr>
                  <w:r>
                    <w:rPr>
                      <w:rFonts w:eastAsia="Times New Roman"/>
                      <w:color w:val="000000"/>
                      <w:sz w:val="20"/>
                      <w:szCs w:val="20"/>
                      <w:lang w:eastAsia="es-CL"/>
                    </w:rPr>
                    <w:t>04/09/14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75F0C" w:rsidRPr="00D72131" w:rsidRDefault="00475F0C" w:rsidP="00265983">
                  <w:pPr>
                    <w:jc w:val="center"/>
                    <w:rPr>
                      <w:rFonts w:eastAsia="Times New Roman"/>
                      <w:color w:val="000000"/>
                      <w:sz w:val="20"/>
                      <w:szCs w:val="20"/>
                      <w:lang w:eastAsia="es-CL"/>
                    </w:rPr>
                  </w:pPr>
                  <w:r>
                    <w:rPr>
                      <w:rFonts w:eastAsia="Times New Roman"/>
                      <w:color w:val="000000"/>
                      <w:sz w:val="20"/>
                      <w:szCs w:val="20"/>
                      <w:lang w:eastAsia="es-CL"/>
                    </w:rPr>
                    <w:t>3340</w:t>
                  </w:r>
                </w:p>
              </w:tc>
              <w:tc>
                <w:tcPr>
                  <w:tcW w:w="1671" w:type="dxa"/>
                  <w:tcBorders>
                    <w:top w:val="single" w:sz="4" w:space="0" w:color="auto"/>
                    <w:left w:val="nil"/>
                    <w:bottom w:val="single" w:sz="4" w:space="0" w:color="auto"/>
                    <w:right w:val="single" w:sz="4" w:space="0" w:color="auto"/>
                  </w:tcBorders>
                  <w:shd w:val="clear" w:color="auto" w:fill="FFC000"/>
                  <w:noWrap/>
                  <w:vAlign w:val="center"/>
                </w:tcPr>
                <w:p w:rsidR="00475F0C" w:rsidRPr="007973B2" w:rsidRDefault="00475F0C" w:rsidP="00265983">
                  <w:pPr>
                    <w:jc w:val="center"/>
                    <w:rPr>
                      <w:rFonts w:eastAsia="Times New Roman"/>
                      <w:b/>
                      <w:color w:val="000000"/>
                      <w:sz w:val="20"/>
                      <w:szCs w:val="20"/>
                      <w:lang w:eastAsia="es-CL"/>
                    </w:rPr>
                  </w:pPr>
                  <w:r w:rsidRPr="007973B2">
                    <w:rPr>
                      <w:rFonts w:eastAsia="Times New Roman"/>
                      <w:b/>
                      <w:color w:val="000000"/>
                      <w:sz w:val="20"/>
                      <w:szCs w:val="20"/>
                      <w:lang w:eastAsia="es-CL"/>
                    </w:rPr>
                    <w:t>3850</w:t>
                  </w:r>
                </w:p>
              </w:tc>
              <w:tc>
                <w:tcPr>
                  <w:tcW w:w="1570" w:type="dxa"/>
                  <w:tcBorders>
                    <w:top w:val="single" w:sz="4" w:space="0" w:color="auto"/>
                    <w:left w:val="nil"/>
                    <w:bottom w:val="single" w:sz="4" w:space="0" w:color="auto"/>
                    <w:right w:val="single" w:sz="4" w:space="0" w:color="auto"/>
                  </w:tcBorders>
                  <w:vAlign w:val="center"/>
                </w:tcPr>
                <w:p w:rsidR="00475F0C" w:rsidRDefault="00475F0C" w:rsidP="00265983">
                  <w:pPr>
                    <w:jc w:val="center"/>
                  </w:pPr>
                  <w:r w:rsidRPr="00606AAD">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475F0C" w:rsidRPr="007A4383" w:rsidRDefault="00475F0C" w:rsidP="00265983">
                  <w:pPr>
                    <w:jc w:val="center"/>
                    <w:rPr>
                      <w:rFonts w:eastAsia="Times New Roman"/>
                      <w:b/>
                      <w:color w:val="000000"/>
                      <w:sz w:val="20"/>
                      <w:szCs w:val="20"/>
                      <w:lang w:eastAsia="es-CL"/>
                    </w:rPr>
                  </w:pPr>
                  <w:r>
                    <w:rPr>
                      <w:rFonts w:eastAsia="Times New Roman"/>
                      <w:b/>
                      <w:color w:val="000000"/>
                      <w:sz w:val="20"/>
                      <w:szCs w:val="20"/>
                      <w:lang w:eastAsia="es-CL"/>
                    </w:rPr>
                    <w:t>-15,27</w:t>
                  </w:r>
                </w:p>
              </w:tc>
            </w:tr>
            <w:tr w:rsidR="00475F0C" w:rsidRPr="00440575" w:rsidTr="0026598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265983">
                  <w:pPr>
                    <w:jc w:val="center"/>
                    <w:rPr>
                      <w:rFonts w:eastAsia="Times New Roman"/>
                      <w:color w:val="000000"/>
                      <w:sz w:val="20"/>
                      <w:szCs w:val="20"/>
                      <w:lang w:eastAsia="es-CL"/>
                    </w:rPr>
                  </w:pPr>
                  <w:r>
                    <w:rPr>
                      <w:rFonts w:eastAsia="Times New Roman"/>
                      <w:color w:val="000000"/>
                      <w:sz w:val="20"/>
                      <w:szCs w:val="20"/>
                      <w:lang w:eastAsia="es-CL"/>
                    </w:rPr>
                    <w:t>11/09/14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75F0C" w:rsidRPr="00D72131" w:rsidRDefault="00475F0C" w:rsidP="00265983">
                  <w:pPr>
                    <w:jc w:val="center"/>
                    <w:rPr>
                      <w:rFonts w:eastAsia="Times New Roman"/>
                      <w:color w:val="000000"/>
                      <w:sz w:val="20"/>
                      <w:szCs w:val="20"/>
                      <w:lang w:eastAsia="es-CL"/>
                    </w:rPr>
                  </w:pPr>
                  <w:r>
                    <w:rPr>
                      <w:rFonts w:eastAsia="Times New Roman"/>
                      <w:color w:val="000000"/>
                      <w:sz w:val="20"/>
                      <w:szCs w:val="20"/>
                      <w:lang w:eastAsia="es-CL"/>
                    </w:rPr>
                    <w:t>93</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75F0C" w:rsidRPr="00013CA9" w:rsidRDefault="00475F0C" w:rsidP="00265983">
                  <w:pPr>
                    <w:jc w:val="center"/>
                    <w:rPr>
                      <w:rFonts w:eastAsia="Times New Roman"/>
                      <w:color w:val="000000"/>
                      <w:sz w:val="20"/>
                      <w:szCs w:val="20"/>
                      <w:lang w:eastAsia="es-CL"/>
                    </w:rPr>
                  </w:pPr>
                  <w:r>
                    <w:rPr>
                      <w:rFonts w:eastAsia="Times New Roman"/>
                      <w:color w:val="000000"/>
                      <w:sz w:val="20"/>
                      <w:szCs w:val="20"/>
                      <w:lang w:eastAsia="es-CL"/>
                    </w:rPr>
                    <w:t>86</w:t>
                  </w:r>
                </w:p>
              </w:tc>
              <w:tc>
                <w:tcPr>
                  <w:tcW w:w="1570" w:type="dxa"/>
                  <w:tcBorders>
                    <w:top w:val="single" w:sz="4" w:space="0" w:color="auto"/>
                    <w:left w:val="nil"/>
                    <w:bottom w:val="single" w:sz="4" w:space="0" w:color="auto"/>
                    <w:right w:val="single" w:sz="4" w:space="0" w:color="auto"/>
                  </w:tcBorders>
                  <w:vAlign w:val="center"/>
                </w:tcPr>
                <w:p w:rsidR="00475F0C" w:rsidRDefault="00475F0C" w:rsidP="00265983">
                  <w:pPr>
                    <w:jc w:val="center"/>
                  </w:pPr>
                  <w:r w:rsidRPr="00606AAD">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Pr="006D4C55" w:rsidRDefault="00475F0C" w:rsidP="00265983">
                  <w:pPr>
                    <w:jc w:val="center"/>
                    <w:rPr>
                      <w:rFonts w:eastAsia="Times New Roman"/>
                      <w:color w:val="000000"/>
                      <w:sz w:val="20"/>
                      <w:szCs w:val="20"/>
                      <w:lang w:eastAsia="es-CL"/>
                    </w:rPr>
                  </w:pPr>
                  <w:r w:rsidRPr="006D4C55">
                    <w:rPr>
                      <w:rFonts w:eastAsia="Times New Roman"/>
                      <w:color w:val="000000"/>
                      <w:sz w:val="20"/>
                      <w:szCs w:val="20"/>
                      <w:lang w:eastAsia="es-CL"/>
                    </w:rPr>
                    <w:t>7,53</w:t>
                  </w:r>
                </w:p>
              </w:tc>
            </w:tr>
            <w:tr w:rsidR="00475F0C" w:rsidRPr="00440575" w:rsidTr="0026598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265983">
                  <w:pPr>
                    <w:jc w:val="center"/>
                    <w:rPr>
                      <w:rFonts w:eastAsia="Times New Roman"/>
                      <w:color w:val="000000"/>
                      <w:sz w:val="20"/>
                      <w:szCs w:val="20"/>
                      <w:lang w:eastAsia="es-CL"/>
                    </w:rPr>
                  </w:pPr>
                  <w:r>
                    <w:rPr>
                      <w:rFonts w:eastAsia="Times New Roman"/>
                      <w:color w:val="000000"/>
                      <w:sz w:val="20"/>
                      <w:szCs w:val="20"/>
                      <w:lang w:eastAsia="es-CL"/>
                    </w:rPr>
                    <w:t>15/09/14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75F0C" w:rsidRPr="00D72131" w:rsidRDefault="00475F0C" w:rsidP="00265983">
                  <w:pPr>
                    <w:jc w:val="center"/>
                    <w:rPr>
                      <w:rFonts w:eastAsia="Times New Roman"/>
                      <w:color w:val="000000"/>
                      <w:sz w:val="20"/>
                      <w:szCs w:val="20"/>
                      <w:lang w:eastAsia="es-CL"/>
                    </w:rPr>
                  </w:pPr>
                  <w:r>
                    <w:rPr>
                      <w:rFonts w:eastAsia="Times New Roman"/>
                      <w:color w:val="000000"/>
                      <w:sz w:val="20"/>
                      <w:szCs w:val="20"/>
                      <w:lang w:eastAsia="es-CL"/>
                    </w:rPr>
                    <w:t>1370</w:t>
                  </w:r>
                </w:p>
              </w:tc>
              <w:tc>
                <w:tcPr>
                  <w:tcW w:w="1671" w:type="dxa"/>
                  <w:tcBorders>
                    <w:top w:val="single" w:sz="4" w:space="0" w:color="auto"/>
                    <w:left w:val="nil"/>
                    <w:bottom w:val="single" w:sz="4" w:space="0" w:color="auto"/>
                    <w:right w:val="single" w:sz="4" w:space="0" w:color="auto"/>
                  </w:tcBorders>
                  <w:shd w:val="clear" w:color="auto" w:fill="FFC000"/>
                  <w:noWrap/>
                  <w:vAlign w:val="center"/>
                </w:tcPr>
                <w:p w:rsidR="00475F0C" w:rsidRPr="007973B2" w:rsidRDefault="00475F0C" w:rsidP="00265983">
                  <w:pPr>
                    <w:jc w:val="center"/>
                    <w:rPr>
                      <w:rFonts w:eastAsia="Times New Roman"/>
                      <w:b/>
                      <w:color w:val="000000"/>
                      <w:sz w:val="20"/>
                      <w:szCs w:val="20"/>
                      <w:lang w:eastAsia="es-CL"/>
                    </w:rPr>
                  </w:pPr>
                  <w:r w:rsidRPr="007973B2">
                    <w:rPr>
                      <w:rFonts w:eastAsia="Times New Roman"/>
                      <w:b/>
                      <w:color w:val="000000"/>
                      <w:sz w:val="20"/>
                      <w:szCs w:val="20"/>
                      <w:lang w:eastAsia="es-CL"/>
                    </w:rPr>
                    <w:t>328</w:t>
                  </w:r>
                </w:p>
              </w:tc>
              <w:tc>
                <w:tcPr>
                  <w:tcW w:w="1570" w:type="dxa"/>
                  <w:tcBorders>
                    <w:top w:val="single" w:sz="4" w:space="0" w:color="auto"/>
                    <w:left w:val="nil"/>
                    <w:bottom w:val="single" w:sz="4" w:space="0" w:color="auto"/>
                    <w:right w:val="single" w:sz="4" w:space="0" w:color="auto"/>
                  </w:tcBorders>
                  <w:vAlign w:val="center"/>
                </w:tcPr>
                <w:p w:rsidR="00475F0C" w:rsidRDefault="00475F0C" w:rsidP="00265983">
                  <w:pPr>
                    <w:jc w:val="center"/>
                  </w:pPr>
                  <w:r w:rsidRPr="00606AAD">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Pr="006D4C55" w:rsidRDefault="00475F0C" w:rsidP="00265983">
                  <w:pPr>
                    <w:jc w:val="center"/>
                    <w:rPr>
                      <w:rFonts w:eastAsia="Times New Roman"/>
                      <w:color w:val="000000"/>
                      <w:sz w:val="20"/>
                      <w:szCs w:val="20"/>
                      <w:lang w:eastAsia="es-CL"/>
                    </w:rPr>
                  </w:pPr>
                  <w:r w:rsidRPr="006D4C55">
                    <w:rPr>
                      <w:rFonts w:eastAsia="Times New Roman"/>
                      <w:color w:val="000000"/>
                      <w:sz w:val="20"/>
                      <w:szCs w:val="20"/>
                      <w:lang w:eastAsia="es-CL"/>
                    </w:rPr>
                    <w:t>76,06</w:t>
                  </w:r>
                </w:p>
              </w:tc>
            </w:tr>
            <w:tr w:rsidR="00475F0C" w:rsidRPr="00440575" w:rsidTr="0026598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265983">
                  <w:pPr>
                    <w:jc w:val="center"/>
                    <w:rPr>
                      <w:rFonts w:eastAsia="Times New Roman"/>
                      <w:color w:val="000000"/>
                      <w:sz w:val="20"/>
                      <w:szCs w:val="20"/>
                      <w:lang w:eastAsia="es-CL"/>
                    </w:rPr>
                  </w:pPr>
                  <w:r>
                    <w:rPr>
                      <w:rFonts w:eastAsia="Times New Roman"/>
                      <w:color w:val="000000"/>
                      <w:sz w:val="20"/>
                      <w:szCs w:val="20"/>
                      <w:lang w:eastAsia="es-CL"/>
                    </w:rPr>
                    <w:t>25/09/14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75F0C" w:rsidRPr="00D72131" w:rsidRDefault="00475F0C" w:rsidP="00265983">
                  <w:pPr>
                    <w:jc w:val="center"/>
                    <w:rPr>
                      <w:rFonts w:eastAsia="Times New Roman"/>
                      <w:color w:val="000000"/>
                      <w:sz w:val="20"/>
                      <w:szCs w:val="20"/>
                      <w:lang w:eastAsia="es-CL"/>
                    </w:rPr>
                  </w:pPr>
                  <w:r>
                    <w:rPr>
                      <w:rFonts w:eastAsia="Times New Roman"/>
                      <w:color w:val="000000"/>
                      <w:sz w:val="20"/>
                      <w:szCs w:val="20"/>
                      <w:lang w:eastAsia="es-CL"/>
                    </w:rPr>
                    <w:t>26040</w:t>
                  </w:r>
                </w:p>
              </w:tc>
              <w:tc>
                <w:tcPr>
                  <w:tcW w:w="1671" w:type="dxa"/>
                  <w:tcBorders>
                    <w:top w:val="single" w:sz="4" w:space="0" w:color="auto"/>
                    <w:left w:val="nil"/>
                    <w:bottom w:val="single" w:sz="4" w:space="0" w:color="auto"/>
                    <w:right w:val="single" w:sz="4" w:space="0" w:color="auto"/>
                  </w:tcBorders>
                  <w:shd w:val="clear" w:color="auto" w:fill="FFC000"/>
                  <w:noWrap/>
                  <w:vAlign w:val="center"/>
                </w:tcPr>
                <w:p w:rsidR="00475F0C" w:rsidRPr="007973B2" w:rsidRDefault="00475F0C" w:rsidP="00265983">
                  <w:pPr>
                    <w:jc w:val="center"/>
                    <w:rPr>
                      <w:rFonts w:eastAsia="Times New Roman"/>
                      <w:b/>
                      <w:color w:val="000000"/>
                      <w:sz w:val="20"/>
                      <w:szCs w:val="20"/>
                      <w:lang w:eastAsia="es-CL"/>
                    </w:rPr>
                  </w:pPr>
                  <w:r w:rsidRPr="007973B2">
                    <w:rPr>
                      <w:rFonts w:eastAsia="Times New Roman"/>
                      <w:b/>
                      <w:color w:val="000000"/>
                      <w:sz w:val="20"/>
                      <w:szCs w:val="20"/>
                      <w:lang w:eastAsia="es-CL"/>
                    </w:rPr>
                    <w:t>19540</w:t>
                  </w:r>
                </w:p>
              </w:tc>
              <w:tc>
                <w:tcPr>
                  <w:tcW w:w="1570" w:type="dxa"/>
                  <w:tcBorders>
                    <w:top w:val="single" w:sz="4" w:space="0" w:color="auto"/>
                    <w:left w:val="nil"/>
                    <w:bottom w:val="single" w:sz="4" w:space="0" w:color="auto"/>
                    <w:right w:val="single" w:sz="4" w:space="0" w:color="auto"/>
                  </w:tcBorders>
                  <w:vAlign w:val="center"/>
                </w:tcPr>
                <w:p w:rsidR="00475F0C" w:rsidRDefault="00475F0C" w:rsidP="00265983">
                  <w:pPr>
                    <w:jc w:val="center"/>
                  </w:pPr>
                  <w:r w:rsidRPr="00606AAD">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Pr="006D4C55" w:rsidRDefault="00475F0C" w:rsidP="00265983">
                  <w:pPr>
                    <w:jc w:val="center"/>
                    <w:rPr>
                      <w:rFonts w:eastAsia="Times New Roman"/>
                      <w:color w:val="000000"/>
                      <w:sz w:val="20"/>
                      <w:szCs w:val="20"/>
                      <w:lang w:eastAsia="es-CL"/>
                    </w:rPr>
                  </w:pPr>
                  <w:r w:rsidRPr="006D4C55">
                    <w:rPr>
                      <w:rFonts w:eastAsia="Times New Roman"/>
                      <w:color w:val="000000"/>
                      <w:sz w:val="20"/>
                      <w:szCs w:val="20"/>
                      <w:lang w:eastAsia="es-CL"/>
                    </w:rPr>
                    <w:t>24,96</w:t>
                  </w:r>
                </w:p>
              </w:tc>
            </w:tr>
            <w:tr w:rsidR="00475F0C" w:rsidRPr="00440575" w:rsidTr="0026598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265983">
                  <w:pPr>
                    <w:jc w:val="center"/>
                    <w:rPr>
                      <w:rFonts w:eastAsia="Times New Roman"/>
                      <w:color w:val="000000"/>
                      <w:sz w:val="20"/>
                      <w:szCs w:val="20"/>
                      <w:lang w:eastAsia="es-CL"/>
                    </w:rPr>
                  </w:pPr>
                  <w:r>
                    <w:rPr>
                      <w:rFonts w:eastAsia="Times New Roman"/>
                      <w:color w:val="000000"/>
                      <w:sz w:val="20"/>
                      <w:szCs w:val="20"/>
                      <w:lang w:eastAsia="es-CL"/>
                    </w:rPr>
                    <w:t>30/09/14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75F0C" w:rsidRPr="00D72131" w:rsidRDefault="00475F0C" w:rsidP="00265983">
                  <w:pPr>
                    <w:jc w:val="center"/>
                    <w:rPr>
                      <w:rFonts w:eastAsia="Times New Roman"/>
                      <w:color w:val="000000"/>
                      <w:sz w:val="20"/>
                      <w:szCs w:val="20"/>
                      <w:lang w:eastAsia="es-CL"/>
                    </w:rPr>
                  </w:pPr>
                  <w:r>
                    <w:rPr>
                      <w:rFonts w:eastAsia="Times New Roman"/>
                      <w:color w:val="000000"/>
                      <w:sz w:val="20"/>
                      <w:szCs w:val="20"/>
                      <w:lang w:eastAsia="es-CL"/>
                    </w:rPr>
                    <w:t>7733</w:t>
                  </w:r>
                </w:p>
              </w:tc>
              <w:tc>
                <w:tcPr>
                  <w:tcW w:w="1671" w:type="dxa"/>
                  <w:tcBorders>
                    <w:top w:val="single" w:sz="4" w:space="0" w:color="auto"/>
                    <w:left w:val="nil"/>
                    <w:bottom w:val="single" w:sz="4" w:space="0" w:color="auto"/>
                    <w:right w:val="single" w:sz="4" w:space="0" w:color="auto"/>
                  </w:tcBorders>
                  <w:shd w:val="clear" w:color="auto" w:fill="FFC000"/>
                  <w:noWrap/>
                  <w:vAlign w:val="center"/>
                </w:tcPr>
                <w:p w:rsidR="00475F0C" w:rsidRPr="007973B2" w:rsidRDefault="00475F0C" w:rsidP="00265983">
                  <w:pPr>
                    <w:jc w:val="center"/>
                    <w:rPr>
                      <w:rFonts w:eastAsia="Times New Roman"/>
                      <w:b/>
                      <w:color w:val="000000"/>
                      <w:sz w:val="20"/>
                      <w:szCs w:val="20"/>
                      <w:lang w:eastAsia="es-CL"/>
                    </w:rPr>
                  </w:pPr>
                  <w:r w:rsidRPr="007973B2">
                    <w:rPr>
                      <w:rFonts w:eastAsia="Times New Roman"/>
                      <w:b/>
                      <w:color w:val="000000"/>
                      <w:sz w:val="20"/>
                      <w:szCs w:val="20"/>
                      <w:lang w:eastAsia="es-CL"/>
                    </w:rPr>
                    <w:t>5550</w:t>
                  </w:r>
                </w:p>
              </w:tc>
              <w:tc>
                <w:tcPr>
                  <w:tcW w:w="1570" w:type="dxa"/>
                  <w:tcBorders>
                    <w:top w:val="single" w:sz="4" w:space="0" w:color="auto"/>
                    <w:left w:val="nil"/>
                    <w:bottom w:val="single" w:sz="4" w:space="0" w:color="auto"/>
                    <w:right w:val="single" w:sz="4" w:space="0" w:color="auto"/>
                  </w:tcBorders>
                  <w:vAlign w:val="center"/>
                </w:tcPr>
                <w:p w:rsidR="00475F0C" w:rsidRDefault="00475F0C" w:rsidP="00265983">
                  <w:pPr>
                    <w:jc w:val="center"/>
                  </w:pPr>
                  <w:r w:rsidRPr="00606AAD">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Pr="006D4C55" w:rsidRDefault="00475F0C" w:rsidP="00265983">
                  <w:pPr>
                    <w:jc w:val="center"/>
                    <w:rPr>
                      <w:rFonts w:eastAsia="Times New Roman"/>
                      <w:color w:val="000000"/>
                      <w:sz w:val="20"/>
                      <w:szCs w:val="20"/>
                      <w:lang w:eastAsia="es-CL"/>
                    </w:rPr>
                  </w:pPr>
                  <w:r w:rsidRPr="006D4C55">
                    <w:rPr>
                      <w:rFonts w:eastAsia="Times New Roman"/>
                      <w:color w:val="000000"/>
                      <w:sz w:val="20"/>
                      <w:szCs w:val="20"/>
                      <w:lang w:eastAsia="es-CL"/>
                    </w:rPr>
                    <w:t>28,23</w:t>
                  </w:r>
                </w:p>
              </w:tc>
            </w:tr>
            <w:tr w:rsidR="00475F0C" w:rsidRPr="00440575" w:rsidTr="0026598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265983">
                  <w:pPr>
                    <w:jc w:val="center"/>
                    <w:rPr>
                      <w:rFonts w:eastAsia="Times New Roman"/>
                      <w:color w:val="000000"/>
                      <w:sz w:val="20"/>
                      <w:szCs w:val="20"/>
                      <w:lang w:eastAsia="es-CL"/>
                    </w:rPr>
                  </w:pPr>
                  <w:r>
                    <w:rPr>
                      <w:rFonts w:eastAsia="Times New Roman"/>
                      <w:color w:val="000000"/>
                      <w:sz w:val="20"/>
                      <w:szCs w:val="20"/>
                      <w:lang w:eastAsia="es-CL"/>
                    </w:rPr>
                    <w:t>08/10/14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75F0C" w:rsidRPr="00640D38" w:rsidRDefault="00475F0C" w:rsidP="00265983">
                  <w:pPr>
                    <w:jc w:val="center"/>
                    <w:rPr>
                      <w:rFonts w:eastAsia="Times New Roman"/>
                      <w:color w:val="000000"/>
                      <w:sz w:val="20"/>
                      <w:szCs w:val="20"/>
                      <w:lang w:eastAsia="es-CL"/>
                    </w:rPr>
                  </w:pPr>
                  <w:r w:rsidRPr="00D72131">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75F0C" w:rsidRDefault="00475F0C" w:rsidP="00265983">
                  <w:pPr>
                    <w:jc w:val="center"/>
                  </w:pPr>
                  <w:r w:rsidRPr="00013CA9">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475F0C" w:rsidRDefault="00475F0C" w:rsidP="00265983">
                  <w:pPr>
                    <w:jc w:val="center"/>
                  </w:pPr>
                  <w:r w:rsidRPr="00606AAD">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265983">
                  <w:pPr>
                    <w:jc w:val="center"/>
                  </w:pPr>
                  <w:r w:rsidRPr="007A4383">
                    <w:rPr>
                      <w:rFonts w:eastAsia="Times New Roman"/>
                      <w:b/>
                      <w:color w:val="000000"/>
                      <w:sz w:val="20"/>
                      <w:szCs w:val="20"/>
                      <w:lang w:eastAsia="es-CL"/>
                    </w:rPr>
                    <w:t>---</w:t>
                  </w:r>
                </w:p>
              </w:tc>
            </w:tr>
            <w:tr w:rsidR="00475F0C" w:rsidRPr="00440575" w:rsidTr="0026598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265983">
                  <w:pPr>
                    <w:jc w:val="center"/>
                    <w:rPr>
                      <w:rFonts w:eastAsia="Times New Roman"/>
                      <w:color w:val="000000"/>
                      <w:sz w:val="20"/>
                      <w:szCs w:val="20"/>
                      <w:lang w:eastAsia="es-CL"/>
                    </w:rPr>
                  </w:pPr>
                  <w:r>
                    <w:rPr>
                      <w:rFonts w:eastAsia="Times New Roman"/>
                      <w:color w:val="000000"/>
                      <w:sz w:val="20"/>
                      <w:szCs w:val="20"/>
                      <w:lang w:eastAsia="es-CL"/>
                    </w:rPr>
                    <w:t>16/10/14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75F0C" w:rsidRPr="00640D38" w:rsidRDefault="00475F0C" w:rsidP="00265983">
                  <w:pPr>
                    <w:jc w:val="center"/>
                    <w:rPr>
                      <w:rFonts w:eastAsia="Times New Roman"/>
                      <w:color w:val="000000"/>
                      <w:sz w:val="20"/>
                      <w:szCs w:val="20"/>
                      <w:lang w:eastAsia="es-CL"/>
                    </w:rPr>
                  </w:pPr>
                  <w:r w:rsidRPr="00D72131">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75F0C" w:rsidRDefault="00475F0C" w:rsidP="00265983">
                  <w:pPr>
                    <w:jc w:val="center"/>
                  </w:pPr>
                  <w:r w:rsidRPr="00013CA9">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475F0C" w:rsidRDefault="00475F0C" w:rsidP="00265983">
                  <w:pPr>
                    <w:jc w:val="center"/>
                  </w:pPr>
                  <w:r w:rsidRPr="00606AAD">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265983">
                  <w:pPr>
                    <w:jc w:val="center"/>
                  </w:pPr>
                  <w:r w:rsidRPr="007A4383">
                    <w:rPr>
                      <w:rFonts w:eastAsia="Times New Roman"/>
                      <w:b/>
                      <w:color w:val="000000"/>
                      <w:sz w:val="20"/>
                      <w:szCs w:val="20"/>
                      <w:lang w:eastAsia="es-CL"/>
                    </w:rPr>
                    <w:t>---</w:t>
                  </w:r>
                </w:p>
              </w:tc>
            </w:tr>
            <w:tr w:rsidR="00475F0C" w:rsidRPr="00440575" w:rsidTr="0026598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265983">
                  <w:pPr>
                    <w:jc w:val="center"/>
                    <w:rPr>
                      <w:rFonts w:eastAsia="Times New Roman"/>
                      <w:color w:val="000000"/>
                      <w:sz w:val="20"/>
                      <w:szCs w:val="20"/>
                      <w:lang w:eastAsia="es-CL"/>
                    </w:rPr>
                  </w:pPr>
                  <w:r>
                    <w:rPr>
                      <w:rFonts w:eastAsia="Times New Roman"/>
                      <w:color w:val="000000"/>
                      <w:sz w:val="20"/>
                      <w:szCs w:val="20"/>
                      <w:lang w:eastAsia="es-CL"/>
                    </w:rPr>
                    <w:t>24/10/14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75F0C" w:rsidRPr="00640D38" w:rsidRDefault="00475F0C" w:rsidP="00265983">
                  <w:pPr>
                    <w:jc w:val="center"/>
                    <w:rPr>
                      <w:rFonts w:eastAsia="Times New Roman"/>
                      <w:color w:val="000000"/>
                      <w:sz w:val="20"/>
                      <w:szCs w:val="20"/>
                      <w:lang w:eastAsia="es-CL"/>
                    </w:rPr>
                  </w:pPr>
                  <w:r w:rsidRPr="00D72131">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75F0C" w:rsidRDefault="00475F0C" w:rsidP="00265983">
                  <w:pPr>
                    <w:jc w:val="center"/>
                  </w:pPr>
                  <w:r w:rsidRPr="00013CA9">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475F0C" w:rsidRDefault="00475F0C" w:rsidP="00265983">
                  <w:pPr>
                    <w:jc w:val="center"/>
                  </w:pPr>
                  <w:r w:rsidRPr="00606AAD">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265983">
                  <w:pPr>
                    <w:jc w:val="center"/>
                  </w:pPr>
                  <w:r w:rsidRPr="007A4383">
                    <w:rPr>
                      <w:rFonts w:eastAsia="Times New Roman"/>
                      <w:b/>
                      <w:color w:val="000000"/>
                      <w:sz w:val="20"/>
                      <w:szCs w:val="20"/>
                      <w:lang w:eastAsia="es-CL"/>
                    </w:rPr>
                    <w:t>---</w:t>
                  </w:r>
                </w:p>
              </w:tc>
            </w:tr>
            <w:tr w:rsidR="00475F0C" w:rsidRPr="00440575" w:rsidTr="0026598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265983">
                  <w:pPr>
                    <w:jc w:val="center"/>
                    <w:rPr>
                      <w:rFonts w:eastAsia="Times New Roman"/>
                      <w:color w:val="000000"/>
                      <w:sz w:val="20"/>
                      <w:szCs w:val="20"/>
                      <w:lang w:eastAsia="es-CL"/>
                    </w:rPr>
                  </w:pPr>
                  <w:r>
                    <w:rPr>
                      <w:rFonts w:eastAsia="Times New Roman"/>
                      <w:color w:val="000000"/>
                      <w:sz w:val="20"/>
                      <w:szCs w:val="20"/>
                      <w:lang w:eastAsia="es-CL"/>
                    </w:rPr>
                    <w:t>29/10/14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75F0C" w:rsidRPr="00640D38" w:rsidRDefault="00475F0C" w:rsidP="00265983">
                  <w:pPr>
                    <w:jc w:val="center"/>
                    <w:rPr>
                      <w:rFonts w:eastAsia="Times New Roman"/>
                      <w:color w:val="000000"/>
                      <w:sz w:val="20"/>
                      <w:szCs w:val="20"/>
                      <w:lang w:eastAsia="es-CL"/>
                    </w:rPr>
                  </w:pPr>
                  <w:r w:rsidRPr="00D72131">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75F0C" w:rsidRDefault="00475F0C" w:rsidP="00265983">
                  <w:pPr>
                    <w:jc w:val="center"/>
                  </w:pPr>
                  <w:r w:rsidRPr="00013CA9">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475F0C" w:rsidRDefault="00475F0C" w:rsidP="00265983">
                  <w:pPr>
                    <w:jc w:val="center"/>
                  </w:pPr>
                  <w:r w:rsidRPr="00606AAD">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265983">
                  <w:pPr>
                    <w:jc w:val="center"/>
                  </w:pPr>
                  <w:r w:rsidRPr="007A4383">
                    <w:rPr>
                      <w:rFonts w:eastAsia="Times New Roman"/>
                      <w:b/>
                      <w:color w:val="000000"/>
                      <w:sz w:val="20"/>
                      <w:szCs w:val="20"/>
                      <w:lang w:eastAsia="es-CL"/>
                    </w:rPr>
                    <w:t>---</w:t>
                  </w:r>
                </w:p>
              </w:tc>
            </w:tr>
            <w:tr w:rsidR="00475F0C" w:rsidRPr="00440575" w:rsidTr="0026598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265983">
                  <w:pPr>
                    <w:jc w:val="center"/>
                    <w:rPr>
                      <w:rFonts w:eastAsia="Times New Roman"/>
                      <w:color w:val="000000"/>
                      <w:sz w:val="20"/>
                      <w:szCs w:val="20"/>
                      <w:lang w:eastAsia="es-CL"/>
                    </w:rPr>
                  </w:pPr>
                  <w:r>
                    <w:rPr>
                      <w:rFonts w:eastAsia="Times New Roman"/>
                      <w:color w:val="000000"/>
                      <w:sz w:val="20"/>
                      <w:szCs w:val="20"/>
                      <w:lang w:eastAsia="es-CL"/>
                    </w:rPr>
                    <w:t>06/11/14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75F0C" w:rsidRPr="00640D38" w:rsidRDefault="00475F0C" w:rsidP="00265983">
                  <w:pPr>
                    <w:jc w:val="center"/>
                    <w:rPr>
                      <w:rFonts w:eastAsia="Times New Roman"/>
                      <w:color w:val="000000"/>
                      <w:sz w:val="20"/>
                      <w:szCs w:val="20"/>
                      <w:lang w:eastAsia="es-CL"/>
                    </w:rPr>
                  </w:pPr>
                  <w:r w:rsidRPr="00D72131">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75F0C" w:rsidRDefault="00475F0C" w:rsidP="00265983">
                  <w:pPr>
                    <w:jc w:val="center"/>
                  </w:pPr>
                  <w:r w:rsidRPr="00013CA9">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475F0C" w:rsidRDefault="00475F0C" w:rsidP="00265983">
                  <w:pPr>
                    <w:jc w:val="center"/>
                  </w:pPr>
                  <w:r w:rsidRPr="00606AAD">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265983">
                  <w:pPr>
                    <w:jc w:val="center"/>
                  </w:pPr>
                  <w:r w:rsidRPr="007A4383">
                    <w:rPr>
                      <w:rFonts w:eastAsia="Times New Roman"/>
                      <w:b/>
                      <w:color w:val="000000"/>
                      <w:sz w:val="20"/>
                      <w:szCs w:val="20"/>
                      <w:lang w:eastAsia="es-CL"/>
                    </w:rPr>
                    <w:t>---</w:t>
                  </w:r>
                </w:p>
              </w:tc>
            </w:tr>
            <w:tr w:rsidR="00475F0C" w:rsidRPr="00440575" w:rsidTr="0026598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265983">
                  <w:pPr>
                    <w:jc w:val="center"/>
                    <w:rPr>
                      <w:rFonts w:eastAsia="Times New Roman"/>
                      <w:color w:val="000000"/>
                      <w:sz w:val="20"/>
                      <w:szCs w:val="20"/>
                      <w:lang w:eastAsia="es-CL"/>
                    </w:rPr>
                  </w:pPr>
                  <w:r>
                    <w:rPr>
                      <w:rFonts w:eastAsia="Times New Roman"/>
                      <w:color w:val="000000"/>
                      <w:sz w:val="20"/>
                      <w:szCs w:val="20"/>
                      <w:lang w:eastAsia="es-CL"/>
                    </w:rPr>
                    <w:t>11/11/14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75F0C" w:rsidRPr="00640D38" w:rsidRDefault="00475F0C" w:rsidP="00265983">
                  <w:pPr>
                    <w:jc w:val="center"/>
                    <w:rPr>
                      <w:rFonts w:eastAsia="Times New Roman"/>
                      <w:color w:val="000000"/>
                      <w:sz w:val="20"/>
                      <w:szCs w:val="20"/>
                      <w:lang w:eastAsia="es-CL"/>
                    </w:rPr>
                  </w:pPr>
                  <w:r w:rsidRPr="00D72131">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75F0C" w:rsidRDefault="00475F0C" w:rsidP="00265983">
                  <w:pPr>
                    <w:jc w:val="center"/>
                  </w:pPr>
                  <w:r w:rsidRPr="00013CA9">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475F0C" w:rsidRDefault="00475F0C" w:rsidP="00265983">
                  <w:pPr>
                    <w:jc w:val="center"/>
                  </w:pPr>
                  <w:r w:rsidRPr="00606AAD">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265983">
                  <w:pPr>
                    <w:jc w:val="center"/>
                  </w:pPr>
                  <w:r w:rsidRPr="007A4383">
                    <w:rPr>
                      <w:rFonts w:eastAsia="Times New Roman"/>
                      <w:b/>
                      <w:color w:val="000000"/>
                      <w:sz w:val="20"/>
                      <w:szCs w:val="20"/>
                      <w:lang w:eastAsia="es-CL"/>
                    </w:rPr>
                    <w:t>---</w:t>
                  </w:r>
                </w:p>
              </w:tc>
            </w:tr>
            <w:tr w:rsidR="00475F0C" w:rsidRPr="00440575" w:rsidTr="0026598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265983">
                  <w:pPr>
                    <w:jc w:val="center"/>
                    <w:rPr>
                      <w:rFonts w:eastAsia="Times New Roman"/>
                      <w:color w:val="000000"/>
                      <w:sz w:val="20"/>
                      <w:szCs w:val="20"/>
                      <w:lang w:eastAsia="es-CL"/>
                    </w:rPr>
                  </w:pPr>
                  <w:r>
                    <w:rPr>
                      <w:rFonts w:eastAsia="Times New Roman"/>
                      <w:color w:val="000000"/>
                      <w:sz w:val="20"/>
                      <w:szCs w:val="20"/>
                      <w:lang w:eastAsia="es-CL"/>
                    </w:rPr>
                    <w:t>20/11/14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75F0C" w:rsidRPr="00640D38" w:rsidRDefault="00475F0C" w:rsidP="00265983">
                  <w:pPr>
                    <w:jc w:val="center"/>
                    <w:rPr>
                      <w:rFonts w:eastAsia="Times New Roman"/>
                      <w:color w:val="000000"/>
                      <w:sz w:val="20"/>
                      <w:szCs w:val="20"/>
                      <w:lang w:eastAsia="es-CL"/>
                    </w:rPr>
                  </w:pPr>
                  <w:r w:rsidRPr="00D72131">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75F0C" w:rsidRDefault="00475F0C" w:rsidP="00265983">
                  <w:pPr>
                    <w:jc w:val="center"/>
                  </w:pPr>
                  <w:r w:rsidRPr="00013CA9">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475F0C" w:rsidRDefault="00475F0C" w:rsidP="00265983">
                  <w:pPr>
                    <w:jc w:val="center"/>
                  </w:pPr>
                  <w:r w:rsidRPr="00606AAD">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265983">
                  <w:pPr>
                    <w:jc w:val="center"/>
                  </w:pPr>
                  <w:r w:rsidRPr="007A4383">
                    <w:rPr>
                      <w:rFonts w:eastAsia="Times New Roman"/>
                      <w:b/>
                      <w:color w:val="000000"/>
                      <w:sz w:val="20"/>
                      <w:szCs w:val="20"/>
                      <w:lang w:eastAsia="es-CL"/>
                    </w:rPr>
                    <w:t>---</w:t>
                  </w:r>
                </w:p>
              </w:tc>
            </w:tr>
            <w:tr w:rsidR="00475F0C" w:rsidRPr="00440575" w:rsidTr="0026598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265983">
                  <w:pPr>
                    <w:jc w:val="center"/>
                    <w:rPr>
                      <w:rFonts w:eastAsia="Times New Roman"/>
                      <w:color w:val="000000"/>
                      <w:sz w:val="20"/>
                      <w:szCs w:val="20"/>
                      <w:lang w:eastAsia="es-CL"/>
                    </w:rPr>
                  </w:pPr>
                  <w:r>
                    <w:rPr>
                      <w:rFonts w:eastAsia="Times New Roman"/>
                      <w:color w:val="000000"/>
                      <w:sz w:val="20"/>
                      <w:szCs w:val="20"/>
                      <w:lang w:eastAsia="es-CL"/>
                    </w:rPr>
                    <w:t>27/11/14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475F0C" w:rsidRPr="00640D38" w:rsidRDefault="00475F0C" w:rsidP="00265983">
                  <w:pPr>
                    <w:jc w:val="center"/>
                    <w:rPr>
                      <w:rFonts w:eastAsia="Times New Roman"/>
                      <w:color w:val="000000"/>
                      <w:sz w:val="20"/>
                      <w:szCs w:val="20"/>
                      <w:lang w:eastAsia="es-CL"/>
                    </w:rPr>
                  </w:pPr>
                  <w:r w:rsidRPr="00D72131">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475F0C" w:rsidRDefault="00475F0C" w:rsidP="00265983">
                  <w:pPr>
                    <w:jc w:val="center"/>
                  </w:pPr>
                  <w:r w:rsidRPr="00013CA9">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475F0C" w:rsidRDefault="00475F0C" w:rsidP="00265983">
                  <w:pPr>
                    <w:jc w:val="center"/>
                  </w:pPr>
                  <w:r w:rsidRPr="00606AAD">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75F0C" w:rsidRDefault="00475F0C" w:rsidP="00265983">
                  <w:pPr>
                    <w:jc w:val="center"/>
                  </w:pPr>
                  <w:r w:rsidRPr="007A4383">
                    <w:rPr>
                      <w:rFonts w:eastAsia="Times New Roman"/>
                      <w:b/>
                      <w:color w:val="000000"/>
                      <w:sz w:val="20"/>
                      <w:szCs w:val="20"/>
                      <w:lang w:eastAsia="es-CL"/>
                    </w:rPr>
                    <w:t>---</w:t>
                  </w:r>
                </w:p>
              </w:tc>
            </w:tr>
          </w:tbl>
          <w:p w:rsidR="00475F0C" w:rsidRPr="00656906" w:rsidRDefault="00475F0C" w:rsidP="00265983">
            <w:pPr>
              <w:jc w:val="left"/>
              <w:rPr>
                <w:rFonts w:ascii="Calibri" w:eastAsia="Times New Roman" w:hAnsi="Calibri"/>
                <w:color w:val="000000"/>
                <w:sz w:val="18"/>
                <w:szCs w:val="20"/>
                <w:lang w:eastAsia="es-CL"/>
              </w:rPr>
            </w:pPr>
            <w:r w:rsidRPr="00656906">
              <w:rPr>
                <w:rFonts w:ascii="Calibri" w:eastAsia="Times New Roman" w:hAnsi="Calibri"/>
                <w:color w:val="000000"/>
                <w:sz w:val="18"/>
                <w:szCs w:val="20"/>
                <w:lang w:eastAsia="es-CL"/>
              </w:rPr>
              <w:t>Fuente: Elaboración propia, en base a información entregada por el titular.</w:t>
            </w:r>
          </w:p>
          <w:p w:rsidR="00475F0C" w:rsidRPr="00656906" w:rsidRDefault="00475F0C" w:rsidP="00265983">
            <w:pPr>
              <w:jc w:val="left"/>
              <w:rPr>
                <w:rFonts w:ascii="Calibri" w:eastAsia="Times New Roman" w:hAnsi="Calibri"/>
                <w:color w:val="000000"/>
                <w:sz w:val="18"/>
                <w:szCs w:val="20"/>
                <w:lang w:eastAsia="es-CL"/>
              </w:rPr>
            </w:pPr>
            <w:r w:rsidRPr="00656906">
              <w:rPr>
                <w:rFonts w:ascii="Calibri" w:eastAsia="Times New Roman" w:hAnsi="Calibri"/>
                <w:color w:val="000000"/>
                <w:sz w:val="18"/>
                <w:szCs w:val="20"/>
                <w:lang w:eastAsia="es-CL"/>
              </w:rPr>
              <w:t>S/A: Informado sin flujo de agua.</w:t>
            </w:r>
          </w:p>
          <w:p w:rsidR="00475F0C" w:rsidRPr="00D36C67" w:rsidRDefault="00475F0C" w:rsidP="0044437C">
            <w:pPr>
              <w:rPr>
                <w:rFonts w:ascii="Calibri" w:eastAsia="Times New Roman" w:hAnsi="Calibri"/>
                <w:color w:val="000000"/>
                <w:sz w:val="20"/>
                <w:szCs w:val="20"/>
                <w:highlight w:val="yellow"/>
                <w:lang w:eastAsia="es-CL"/>
              </w:rPr>
            </w:pPr>
            <w:r w:rsidRPr="00656906">
              <w:rPr>
                <w:rFonts w:ascii="Calibri" w:eastAsia="Times New Roman" w:hAnsi="Calibri"/>
                <w:color w:val="000000"/>
                <w:sz w:val="18"/>
                <w:szCs w:val="20"/>
                <w:lang w:eastAsia="es-CL"/>
              </w:rPr>
              <w:t xml:space="preserve">(*): Indicador de cumplimiento establecido por la Dirección General de Aguas, Magallanes y Ant. Chilena a través del literal e) del Ord. N°212 de fecha 05/06/14 </w:t>
            </w:r>
            <w:r>
              <w:rPr>
                <w:rFonts w:ascii="Calibri" w:eastAsia="Times New Roman" w:hAnsi="Calibri"/>
                <w:color w:val="000000"/>
                <w:sz w:val="18"/>
                <w:szCs w:val="20"/>
                <w:lang w:eastAsia="es-CL"/>
              </w:rPr>
              <w:t xml:space="preserve">(Ver Anexo </w:t>
            </w:r>
            <w:r w:rsidR="0044437C">
              <w:rPr>
                <w:rFonts w:ascii="Calibri" w:eastAsia="Times New Roman" w:hAnsi="Calibri"/>
                <w:color w:val="000000"/>
                <w:sz w:val="18"/>
                <w:szCs w:val="20"/>
                <w:lang w:eastAsia="es-CL"/>
              </w:rPr>
              <w:t>4</w:t>
            </w:r>
            <w:r>
              <w:rPr>
                <w:rFonts w:ascii="Calibri" w:eastAsia="Times New Roman" w:hAnsi="Calibri"/>
                <w:color w:val="000000"/>
                <w:sz w:val="18"/>
                <w:szCs w:val="20"/>
                <w:lang w:eastAsia="es-CL"/>
              </w:rPr>
              <w:t xml:space="preserve">) </w:t>
            </w:r>
            <w:r w:rsidRPr="00656906">
              <w:rPr>
                <w:rFonts w:ascii="Calibri" w:eastAsia="Times New Roman" w:hAnsi="Calibri"/>
                <w:color w:val="000000"/>
                <w:sz w:val="18"/>
                <w:szCs w:val="20"/>
                <w:lang w:eastAsia="es-CL"/>
              </w:rPr>
              <w:t>y en virtud del considerando 8.26 de la RCA N°25/2011 (Plan de Vigilancia Ambiental para control arrastre de sólidos), mediante la multiplicación de la concentración máxima del parámetro sin proyecto registrada en la línea de base del año hidrológico 2011 para el punto SUP-8 (36 mg/L), por un factor de 4,6. La línea base del año hidrológico 2011 para el punto SUP-8 ha sido obtenida del Anexo B: Calidad de Agua Superficial, correspondiente al “Informe Consolidado Plan de Vigilancia Ambiental Recursos Hídricos”, remitido por el Titular a través del SSA (Ver punto 4.4.1 del presente informe).</w:t>
            </w:r>
          </w:p>
        </w:tc>
      </w:tr>
      <w:tr w:rsidR="00475F0C" w:rsidRPr="008F5B19" w:rsidTr="00265983">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475F0C" w:rsidRPr="007E2BEA" w:rsidRDefault="00475F0C" w:rsidP="00265983">
            <w:pPr>
              <w:pStyle w:val="Epgrafe"/>
              <w:rPr>
                <w:rFonts w:eastAsia="Times New Roman"/>
                <w:color w:val="000000"/>
                <w:szCs w:val="18"/>
                <w:lang w:eastAsia="es-CL"/>
              </w:rPr>
            </w:pPr>
            <w:bookmarkStart w:id="170" w:name="_Toc411610980"/>
            <w:r w:rsidRPr="007E2BEA">
              <w:t xml:space="preserve">Tabla </w:t>
            </w:r>
            <w:r w:rsidRPr="007E2BEA">
              <w:fldChar w:fldCharType="begin"/>
            </w:r>
            <w:r w:rsidRPr="007E2BEA">
              <w:instrText xml:space="preserve"> SEQ Tabla \* ARABIC </w:instrText>
            </w:r>
            <w:r w:rsidRPr="007E2BEA">
              <w:fldChar w:fldCharType="separate"/>
            </w:r>
            <w:r>
              <w:rPr>
                <w:noProof/>
              </w:rPr>
              <w:t>7</w:t>
            </w:r>
            <w:r w:rsidRPr="007E2BEA">
              <w:fldChar w:fldCharType="end"/>
            </w:r>
            <w:r w:rsidRPr="007E2BEA">
              <w:rPr>
                <w:szCs w:val="18"/>
              </w:rPr>
              <w:t>.</w:t>
            </w:r>
            <w:bookmarkEnd w:id="170"/>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475F0C" w:rsidRPr="00433062" w:rsidRDefault="00475F0C" w:rsidP="00A13828">
            <w:pPr>
              <w:jc w:val="left"/>
              <w:rPr>
                <w:rFonts w:ascii="Calibri" w:eastAsia="Times New Roman" w:hAnsi="Calibri"/>
                <w:b/>
                <w:color w:val="000000"/>
                <w:sz w:val="18"/>
                <w:szCs w:val="18"/>
                <w:lang w:eastAsia="es-CL"/>
              </w:rPr>
            </w:pPr>
            <w:r w:rsidRPr="00433062">
              <w:rPr>
                <w:rFonts w:ascii="Calibri" w:eastAsia="Times New Roman" w:hAnsi="Calibri"/>
                <w:b/>
                <w:color w:val="000000"/>
                <w:sz w:val="18"/>
                <w:szCs w:val="18"/>
                <w:lang w:eastAsia="es-CL"/>
              </w:rPr>
              <w:t xml:space="preserve">Fecha : </w:t>
            </w:r>
            <w:r w:rsidRPr="00433062">
              <w:rPr>
                <w:rFonts w:ascii="Calibri" w:eastAsia="Times New Roman" w:hAnsi="Calibri"/>
                <w:color w:val="000000"/>
                <w:sz w:val="18"/>
                <w:szCs w:val="18"/>
                <w:lang w:eastAsia="es-CL"/>
              </w:rPr>
              <w:t>0</w:t>
            </w:r>
            <w:r w:rsidR="00A13828">
              <w:rPr>
                <w:rFonts w:ascii="Calibri" w:eastAsia="Times New Roman" w:hAnsi="Calibri"/>
                <w:color w:val="000000"/>
                <w:sz w:val="18"/>
                <w:szCs w:val="18"/>
                <w:lang w:eastAsia="es-CL"/>
              </w:rPr>
              <w:t>4</w:t>
            </w:r>
            <w:r w:rsidRPr="00433062">
              <w:rPr>
                <w:rFonts w:ascii="Calibri" w:eastAsia="Times New Roman" w:hAnsi="Calibri"/>
                <w:color w:val="000000"/>
                <w:sz w:val="18"/>
                <w:szCs w:val="18"/>
                <w:lang w:eastAsia="es-CL"/>
              </w:rPr>
              <w:t>-02-2015 (Fecha de elaboración)</w:t>
            </w:r>
          </w:p>
        </w:tc>
      </w:tr>
      <w:tr w:rsidR="00475F0C" w:rsidRPr="00A83D8B" w:rsidTr="00265983">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475F0C" w:rsidRPr="00475F0C" w:rsidRDefault="00475F0C" w:rsidP="00475F0C">
            <w:pPr>
              <w:rPr>
                <w:rFonts w:ascii="Calibri" w:eastAsia="Times New Roman" w:hAnsi="Calibri"/>
                <w:color w:val="000000"/>
                <w:sz w:val="18"/>
                <w:szCs w:val="18"/>
                <w:lang w:eastAsia="es-CL"/>
              </w:rPr>
            </w:pPr>
            <w:r w:rsidRPr="00475F0C">
              <w:rPr>
                <w:rFonts w:ascii="Calibri" w:eastAsia="Times New Roman" w:hAnsi="Calibri"/>
                <w:b/>
                <w:color w:val="000000"/>
                <w:sz w:val="18"/>
                <w:szCs w:val="18"/>
                <w:lang w:eastAsia="es-CL"/>
              </w:rPr>
              <w:t>Descripción de Medio de Prueba:</w:t>
            </w:r>
            <w:r w:rsidRPr="00475F0C">
              <w:rPr>
                <w:rFonts w:ascii="Calibri" w:eastAsia="Times New Roman" w:hAnsi="Calibri"/>
                <w:color w:val="000000"/>
                <w:sz w:val="18"/>
                <w:szCs w:val="18"/>
                <w:lang w:eastAsia="es-CL"/>
              </w:rPr>
              <w:t xml:space="preserve"> Resultados de mediciones de Sólidos Suspendidos Totales obtenidas a la entrada y salida de la Obra de Decantación 4 entre los meses de septiembre y noviembre de 2014, con sus correspondientes porcentajes de abatimiento. En color rojo se destacan mediciones para las cuales no se registró abatimiento de sólidos. En color naranja se destacan mediciones a la salida de la Obra de Decantación 3, cuyos valores superan el indicador de cumplimiento establecido por la DGA.</w:t>
            </w:r>
          </w:p>
        </w:tc>
      </w:tr>
      <w:tr w:rsidR="00475F0C" w:rsidRPr="00F551C3" w:rsidTr="00265983">
        <w:trPr>
          <w:trHeight w:val="47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475F0C" w:rsidRPr="00F551C3" w:rsidRDefault="00475F0C" w:rsidP="00265983">
            <w:pPr>
              <w:jc w:val="left"/>
              <w:rPr>
                <w:rFonts w:ascii="Calibri" w:eastAsia="Times New Roman" w:hAnsi="Calibri"/>
                <w:color w:val="000000"/>
                <w:lang w:eastAsia="es-CL"/>
              </w:rPr>
            </w:pPr>
          </w:p>
        </w:tc>
      </w:tr>
    </w:tbl>
    <w:p w:rsidR="00472C93" w:rsidRDefault="00472C93" w:rsidP="00D21966">
      <w:pPr>
        <w:jc w:val="left"/>
        <w:rPr>
          <w:rFonts w:cstheme="minorHAnsi"/>
          <w:b/>
          <w:sz w:val="20"/>
          <w:szCs w:val="24"/>
        </w:rPr>
      </w:pPr>
    </w:p>
    <w:p w:rsidR="00472C93" w:rsidRDefault="00472C93" w:rsidP="00D21966">
      <w:pPr>
        <w:jc w:val="left"/>
        <w:rPr>
          <w:rFonts w:cstheme="minorHAnsi"/>
          <w:b/>
          <w:sz w:val="20"/>
          <w:szCs w:val="24"/>
        </w:rPr>
      </w:pPr>
    </w:p>
    <w:p w:rsidR="002B0446" w:rsidRDefault="002B0446" w:rsidP="00D21966">
      <w:pPr>
        <w:jc w:val="left"/>
        <w:rPr>
          <w:rFonts w:cstheme="minorHAnsi"/>
          <w:b/>
          <w:sz w:val="20"/>
          <w:szCs w:val="24"/>
        </w:rPr>
      </w:pPr>
    </w:p>
    <w:p w:rsidR="002B0446" w:rsidRDefault="002B0446" w:rsidP="00D21966">
      <w:pPr>
        <w:jc w:val="left"/>
        <w:rPr>
          <w:rFonts w:cstheme="minorHAnsi"/>
          <w:b/>
          <w:sz w:val="20"/>
          <w:szCs w:val="24"/>
        </w:rPr>
      </w:pPr>
    </w:p>
    <w:p w:rsidR="00954A57" w:rsidRDefault="00954A57" w:rsidP="00D21966">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2B0446" w:rsidRPr="005626CB" w:rsidTr="00FC0BDE">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rsidR="002B0446" w:rsidRPr="00E80FD6" w:rsidRDefault="002B0446" w:rsidP="00FC0BDE">
            <w:pPr>
              <w:jc w:val="center"/>
              <w:rPr>
                <w:noProof/>
                <w:lang w:eastAsia="es-CL"/>
              </w:rPr>
            </w:pPr>
            <w:r w:rsidRPr="00E80FD6">
              <w:rPr>
                <w:rFonts w:eastAsia="Times New Roman"/>
                <w:b/>
                <w:bCs/>
                <w:color w:val="000000"/>
                <w:sz w:val="20"/>
                <w:szCs w:val="20"/>
                <w:lang w:eastAsia="es-CL"/>
              </w:rPr>
              <w:t>Registros</w:t>
            </w:r>
          </w:p>
        </w:tc>
      </w:tr>
      <w:tr w:rsidR="002B0446" w:rsidRPr="00F551C3" w:rsidTr="003A27C1">
        <w:trPr>
          <w:trHeight w:val="7071"/>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rsidR="002B0446" w:rsidRDefault="003A27C1" w:rsidP="00FC0BDE">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noProof/>
                <w:lang w:eastAsia="es-CL"/>
              </w:rPr>
              <w:drawing>
                <wp:inline distT="0" distB="0" distL="0" distR="0" wp14:anchorId="2C31EA9A" wp14:editId="1201EB85">
                  <wp:extent cx="5932967" cy="4104167"/>
                  <wp:effectExtent l="0" t="0" r="10795" b="10795"/>
                  <wp:docPr id="292" name="Gráfico 29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2B0446">
              <w:rPr>
                <w:rFonts w:ascii="Calibri" w:eastAsia="Times New Roman" w:hAnsi="Calibri"/>
                <w:noProof/>
                <w:color w:val="000000"/>
                <w:sz w:val="20"/>
                <w:szCs w:val="20"/>
                <w:lang w:eastAsia="es-CL"/>
              </w:rPr>
              <mc:AlternateContent>
                <mc:Choice Requires="wps">
                  <w:drawing>
                    <wp:anchor distT="0" distB="0" distL="114300" distR="114300" simplePos="0" relativeHeight="252656640" behindDoc="0" locked="0" layoutInCell="1" allowOverlap="1" wp14:anchorId="6EB4F690" wp14:editId="2F63DF12">
                      <wp:simplePos x="0" y="0"/>
                      <wp:positionH relativeFrom="column">
                        <wp:posOffset>2823254</wp:posOffset>
                      </wp:positionH>
                      <wp:positionV relativeFrom="paragraph">
                        <wp:posOffset>3422030</wp:posOffset>
                      </wp:positionV>
                      <wp:extent cx="0" cy="0"/>
                      <wp:effectExtent l="0" t="0" r="0" b="0"/>
                      <wp:wrapNone/>
                      <wp:docPr id="289" name="289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89 Conector recto de flecha" o:spid="_x0000_s1026" type="#_x0000_t32" style="position:absolute;margin-left:222.3pt;margin-top:269.45pt;width:0;height:0;z-index:25265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AexqayzQEAAPsDAAAOAAAA&#10;AAAAAAAAAAAAAC4CAABkcnMvZTJvRG9jLnhtbFBLAQItABQABgAIAAAAIQC6E2oS3AAAAAsBAAAP&#10;AAAAAAAAAAAAAAAAACcEAABkcnMvZG93bnJldi54bWxQSwUGAAAAAAQABADzAAAAMAUAAAAA&#10;" strokecolor="#4579b8 [3044]">
                      <v:stroke endarrow="open"/>
                    </v:shape>
                  </w:pict>
                </mc:Fallback>
              </mc:AlternateContent>
            </w:r>
            <w:r w:rsidR="002B044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2B0446" w:rsidRDefault="002B0446" w:rsidP="00FC0BDE">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2B0446" w:rsidRPr="00B956F4" w:rsidRDefault="002B0446" w:rsidP="00FC0BDE">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2B0446" w:rsidRPr="00655182" w:rsidRDefault="002B0446" w:rsidP="00FC0BDE">
            <w:pPr>
              <w:rPr>
                <w:rFonts w:ascii="Calibri" w:eastAsia="Times New Roman" w:hAnsi="Calibri"/>
                <w:color w:val="000000"/>
                <w:sz w:val="20"/>
                <w:szCs w:val="20"/>
                <w:lang w:eastAsia="es-CL"/>
              </w:rPr>
            </w:pPr>
          </w:p>
        </w:tc>
      </w:tr>
      <w:tr w:rsidR="002B0446" w:rsidRPr="00A83D8B" w:rsidTr="00FC0BD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2B0446" w:rsidRPr="00A83D8B" w:rsidRDefault="002B0446" w:rsidP="002B0446">
            <w:pPr>
              <w:pStyle w:val="Epgrafe"/>
              <w:rPr>
                <w:rFonts w:ascii="Calibri" w:eastAsia="Times New Roman" w:hAnsi="Calibri"/>
                <w:color w:val="000000"/>
                <w:lang w:eastAsia="es-CL"/>
              </w:rPr>
            </w:pPr>
            <w:bookmarkStart w:id="171" w:name="_Toc411610981"/>
            <w:r>
              <w:t>Gráfico 2</w:t>
            </w:r>
            <w:r w:rsidRPr="007B7757">
              <w:rPr>
                <w:szCs w:val="18"/>
              </w:rPr>
              <w:t>.</w:t>
            </w:r>
            <w:bookmarkEnd w:id="171"/>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2B0446" w:rsidRPr="005B4E93" w:rsidRDefault="002B0446" w:rsidP="00FC0BDE">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11-02-2</w:t>
            </w:r>
            <w:r w:rsidRPr="005B4E93">
              <w:rPr>
                <w:rFonts w:eastAsia="Times New Roman"/>
                <w:sz w:val="18"/>
                <w:szCs w:val="18"/>
                <w:lang w:eastAsia="es-CL"/>
              </w:rPr>
              <w:t>01</w:t>
            </w:r>
            <w:r>
              <w:rPr>
                <w:rFonts w:eastAsia="Times New Roman"/>
                <w:sz w:val="18"/>
                <w:szCs w:val="18"/>
                <w:lang w:eastAsia="es-CL"/>
              </w:rPr>
              <w:t>5 (Fecha de elaboración)</w:t>
            </w:r>
          </w:p>
        </w:tc>
      </w:tr>
      <w:tr w:rsidR="002B0446" w:rsidRPr="00A83D8B" w:rsidTr="00FC0BDE">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2B0446" w:rsidRPr="00BC5AC7" w:rsidRDefault="002B0446" w:rsidP="002B0446">
            <w:pPr>
              <w:rPr>
                <w:rFonts w:ascii="Calibri" w:eastAsia="Times New Roman" w:hAnsi="Calibri"/>
                <w:color w:val="000000"/>
                <w:sz w:val="18"/>
                <w:szCs w:val="18"/>
                <w:lang w:eastAsia="es-CL"/>
              </w:rPr>
            </w:pPr>
            <w:r w:rsidRPr="00BC5AC7">
              <w:rPr>
                <w:rFonts w:eastAsia="Times New Roman"/>
                <w:b/>
                <w:color w:val="000000"/>
                <w:sz w:val="18"/>
                <w:szCs w:val="18"/>
                <w:lang w:eastAsia="es-CL"/>
              </w:rPr>
              <w:t>Descripción Medio de Prueba:</w:t>
            </w:r>
            <w:r w:rsidRPr="00BC5AC7">
              <w:rPr>
                <w:rFonts w:eastAsia="Times New Roman"/>
                <w:color w:val="000000"/>
                <w:sz w:val="18"/>
                <w:szCs w:val="18"/>
                <w:lang w:eastAsia="es-CL"/>
              </w:rPr>
              <w:t xml:space="preserve"> Variación </w:t>
            </w:r>
            <w:r>
              <w:rPr>
                <w:rFonts w:eastAsia="Times New Roman"/>
                <w:color w:val="000000"/>
                <w:sz w:val="18"/>
                <w:szCs w:val="18"/>
                <w:lang w:eastAsia="es-CL"/>
              </w:rPr>
              <w:t xml:space="preserve">en </w:t>
            </w:r>
            <w:r w:rsidRPr="00BC5AC7">
              <w:rPr>
                <w:rFonts w:eastAsia="Times New Roman"/>
                <w:color w:val="000000"/>
                <w:sz w:val="18"/>
                <w:szCs w:val="18"/>
                <w:lang w:eastAsia="es-CL"/>
              </w:rPr>
              <w:t xml:space="preserve">la </w:t>
            </w:r>
            <w:r>
              <w:rPr>
                <w:rFonts w:eastAsia="Times New Roman"/>
                <w:color w:val="000000"/>
                <w:sz w:val="18"/>
                <w:szCs w:val="18"/>
                <w:lang w:eastAsia="es-CL"/>
              </w:rPr>
              <w:t>concentración de Sólidos Suspendidos Totales (SST) medida a la salida de la Obra de Decantación 4, entre los meses de marzo y noviembre de 2014</w:t>
            </w:r>
            <w:r w:rsidRPr="00BC5AC7">
              <w:rPr>
                <w:rFonts w:eastAsia="Times New Roman"/>
                <w:color w:val="000000"/>
                <w:sz w:val="18"/>
                <w:szCs w:val="18"/>
                <w:lang w:eastAsia="es-CL"/>
              </w:rPr>
              <w:t>.</w:t>
            </w:r>
          </w:p>
        </w:tc>
      </w:tr>
      <w:tr w:rsidR="002B0446" w:rsidRPr="00F551C3" w:rsidTr="00FC0BDE">
        <w:trPr>
          <w:trHeight w:val="312"/>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2B0446" w:rsidRPr="00F551C3" w:rsidRDefault="002B0446" w:rsidP="00FC0BDE">
            <w:pPr>
              <w:jc w:val="left"/>
              <w:rPr>
                <w:rFonts w:ascii="Calibri" w:eastAsia="Times New Roman" w:hAnsi="Calibri"/>
                <w:color w:val="000000"/>
                <w:lang w:eastAsia="es-CL"/>
              </w:rPr>
            </w:pPr>
          </w:p>
        </w:tc>
      </w:tr>
    </w:tbl>
    <w:p w:rsidR="00954A57" w:rsidRDefault="00954A57" w:rsidP="00D21966">
      <w:pPr>
        <w:jc w:val="left"/>
        <w:rPr>
          <w:rFonts w:cstheme="minorHAnsi"/>
          <w:b/>
          <w:sz w:val="20"/>
          <w:szCs w:val="24"/>
        </w:rPr>
      </w:pPr>
    </w:p>
    <w:p w:rsidR="00E169EF" w:rsidRDefault="00E169EF" w:rsidP="00D21966">
      <w:pPr>
        <w:jc w:val="left"/>
        <w:rPr>
          <w:rFonts w:cstheme="minorHAnsi"/>
          <w:b/>
          <w:sz w:val="20"/>
          <w:szCs w:val="24"/>
        </w:rPr>
      </w:pPr>
    </w:p>
    <w:p w:rsidR="002B0446" w:rsidRDefault="002B0446" w:rsidP="00D21966">
      <w:pPr>
        <w:jc w:val="left"/>
        <w:rPr>
          <w:rFonts w:cstheme="minorHAnsi"/>
          <w:b/>
          <w:sz w:val="20"/>
          <w:szCs w:val="24"/>
        </w:rPr>
      </w:pPr>
    </w:p>
    <w:p w:rsidR="003507A7" w:rsidRDefault="003507A7" w:rsidP="003507A7">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6874"/>
        <w:gridCol w:w="6838"/>
      </w:tblGrid>
      <w:tr w:rsidR="003507A7" w:rsidRPr="005D0253" w:rsidTr="00463A5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07A7" w:rsidRPr="005D0253" w:rsidRDefault="003507A7" w:rsidP="00463A5C">
            <w:pPr>
              <w:jc w:val="center"/>
              <w:rPr>
                <w:rFonts w:ascii="Calibri" w:eastAsia="Times New Roman" w:hAnsi="Calibri"/>
                <w:b/>
                <w:bCs/>
                <w:color w:val="000000"/>
                <w:sz w:val="20"/>
                <w:szCs w:val="20"/>
                <w:lang w:eastAsia="es-CL"/>
              </w:rPr>
            </w:pPr>
            <w:r w:rsidRPr="005D0253">
              <w:rPr>
                <w:rFonts w:eastAsia="Times New Roman"/>
                <w:b/>
                <w:bCs/>
                <w:color w:val="000000"/>
                <w:sz w:val="20"/>
                <w:szCs w:val="20"/>
                <w:lang w:eastAsia="es-CL"/>
              </w:rPr>
              <w:t>Registros</w:t>
            </w:r>
          </w:p>
        </w:tc>
      </w:tr>
      <w:tr w:rsidR="003507A7" w:rsidRPr="005D0253" w:rsidTr="00463A5C">
        <w:trPr>
          <w:trHeight w:val="5512"/>
          <w:jc w:val="center"/>
        </w:trPr>
        <w:tc>
          <w:tcPr>
            <w:tcW w:w="5000" w:type="pct"/>
            <w:gridSpan w:val="2"/>
            <w:tcBorders>
              <w:top w:val="nil"/>
              <w:left w:val="single" w:sz="4" w:space="0" w:color="auto"/>
              <w:right w:val="single" w:sz="4" w:space="0" w:color="auto"/>
            </w:tcBorders>
            <w:shd w:val="clear" w:color="auto" w:fill="auto"/>
            <w:noWrap/>
            <w:vAlign w:val="center"/>
            <w:hideMark/>
          </w:tcPr>
          <w:p w:rsidR="003507A7" w:rsidRPr="005D0253" w:rsidRDefault="003507A7" w:rsidP="00463A5C"/>
          <w:tbl>
            <w:tblPr>
              <w:tblW w:w="8433" w:type="dxa"/>
              <w:jc w:val="center"/>
              <w:tblInd w:w="1533" w:type="dxa"/>
              <w:tblCellMar>
                <w:left w:w="70" w:type="dxa"/>
                <w:right w:w="70" w:type="dxa"/>
              </w:tblCellMar>
              <w:tblLook w:val="04A0" w:firstRow="1" w:lastRow="0" w:firstColumn="1" w:lastColumn="0" w:noHBand="0" w:noVBand="1"/>
            </w:tblPr>
            <w:tblGrid>
              <w:gridCol w:w="1806"/>
              <w:gridCol w:w="1816"/>
              <w:gridCol w:w="1671"/>
              <w:gridCol w:w="1570"/>
              <w:gridCol w:w="1570"/>
            </w:tblGrid>
            <w:tr w:rsidR="003507A7" w:rsidRPr="005D0253" w:rsidTr="00463A5C">
              <w:trPr>
                <w:trHeight w:val="300"/>
                <w:jc w:val="center"/>
              </w:trPr>
              <w:tc>
                <w:tcPr>
                  <w:tcW w:w="1806" w:type="dxa"/>
                  <w:vMerge w:val="restart"/>
                  <w:tcBorders>
                    <w:top w:val="single" w:sz="4" w:space="0" w:color="auto"/>
                    <w:left w:val="single" w:sz="4" w:space="0" w:color="auto"/>
                    <w:right w:val="single" w:sz="4" w:space="0" w:color="auto"/>
                  </w:tcBorders>
                  <w:shd w:val="clear" w:color="000000" w:fill="BFBFBF"/>
                  <w:noWrap/>
                  <w:vAlign w:val="center"/>
                </w:tcPr>
                <w:p w:rsidR="003507A7" w:rsidRPr="005D0253" w:rsidRDefault="003507A7" w:rsidP="00463A5C">
                  <w:pPr>
                    <w:jc w:val="center"/>
                    <w:rPr>
                      <w:rFonts w:eastAsia="Times New Roman"/>
                      <w:b/>
                      <w:bCs/>
                      <w:color w:val="000000"/>
                      <w:sz w:val="20"/>
                      <w:szCs w:val="20"/>
                      <w:lang w:eastAsia="es-CL"/>
                    </w:rPr>
                  </w:pPr>
                  <w:r w:rsidRPr="005D0253">
                    <w:rPr>
                      <w:rFonts w:eastAsia="Times New Roman"/>
                      <w:b/>
                      <w:bCs/>
                      <w:color w:val="000000"/>
                      <w:sz w:val="20"/>
                      <w:szCs w:val="20"/>
                      <w:lang w:eastAsia="es-CL"/>
                    </w:rPr>
                    <w:t>Fecha muestreo</w:t>
                  </w:r>
                </w:p>
              </w:tc>
              <w:tc>
                <w:tcPr>
                  <w:tcW w:w="5057" w:type="dxa"/>
                  <w:gridSpan w:val="3"/>
                  <w:tcBorders>
                    <w:top w:val="single" w:sz="4" w:space="0" w:color="auto"/>
                    <w:left w:val="nil"/>
                    <w:bottom w:val="single" w:sz="4" w:space="0" w:color="auto"/>
                    <w:right w:val="single" w:sz="4" w:space="0" w:color="auto"/>
                  </w:tcBorders>
                  <w:shd w:val="clear" w:color="000000" w:fill="BFBFBF"/>
                  <w:noWrap/>
                  <w:vAlign w:val="center"/>
                </w:tcPr>
                <w:p w:rsidR="003507A7" w:rsidRPr="005D0253" w:rsidRDefault="003507A7" w:rsidP="00463A5C">
                  <w:pPr>
                    <w:jc w:val="center"/>
                    <w:rPr>
                      <w:rFonts w:eastAsia="Times New Roman"/>
                      <w:b/>
                      <w:bCs/>
                      <w:color w:val="000000"/>
                      <w:sz w:val="20"/>
                      <w:szCs w:val="20"/>
                      <w:lang w:eastAsia="es-CL"/>
                    </w:rPr>
                  </w:pPr>
                  <w:r w:rsidRPr="005D0253">
                    <w:rPr>
                      <w:rFonts w:eastAsia="Times New Roman"/>
                      <w:b/>
                      <w:bCs/>
                      <w:color w:val="000000"/>
                      <w:sz w:val="20"/>
                      <w:szCs w:val="20"/>
                      <w:lang w:eastAsia="es-CL"/>
                    </w:rPr>
                    <w:t>Medición de Sólidos Suspendidos Totales (mg/L)</w:t>
                  </w:r>
                </w:p>
              </w:tc>
              <w:tc>
                <w:tcPr>
                  <w:tcW w:w="1570" w:type="dxa"/>
                  <w:vMerge w:val="restart"/>
                  <w:tcBorders>
                    <w:top w:val="single" w:sz="4" w:space="0" w:color="auto"/>
                    <w:left w:val="nil"/>
                    <w:right w:val="single" w:sz="4" w:space="0" w:color="auto"/>
                  </w:tcBorders>
                  <w:shd w:val="clear" w:color="000000" w:fill="BFBFBF"/>
                  <w:vAlign w:val="center"/>
                </w:tcPr>
                <w:p w:rsidR="003507A7" w:rsidRPr="005D0253" w:rsidRDefault="003507A7" w:rsidP="00463A5C">
                  <w:pPr>
                    <w:jc w:val="center"/>
                    <w:rPr>
                      <w:rFonts w:eastAsia="Times New Roman"/>
                      <w:b/>
                      <w:bCs/>
                      <w:color w:val="000000"/>
                      <w:sz w:val="20"/>
                      <w:szCs w:val="20"/>
                      <w:lang w:eastAsia="es-CL"/>
                    </w:rPr>
                  </w:pPr>
                  <w:r w:rsidRPr="005D0253">
                    <w:rPr>
                      <w:rFonts w:eastAsia="Times New Roman"/>
                      <w:b/>
                      <w:bCs/>
                      <w:color w:val="000000"/>
                      <w:sz w:val="20"/>
                      <w:szCs w:val="20"/>
                      <w:lang w:eastAsia="es-CL"/>
                    </w:rPr>
                    <w:t>% Abatimiento</w:t>
                  </w:r>
                </w:p>
              </w:tc>
            </w:tr>
            <w:tr w:rsidR="003507A7" w:rsidRPr="005D0253" w:rsidTr="00084CEC">
              <w:trPr>
                <w:trHeight w:val="300"/>
                <w:jc w:val="center"/>
              </w:trPr>
              <w:tc>
                <w:tcPr>
                  <w:tcW w:w="1806" w:type="dxa"/>
                  <w:vMerge/>
                  <w:tcBorders>
                    <w:left w:val="single" w:sz="4" w:space="0" w:color="auto"/>
                    <w:bottom w:val="single" w:sz="4" w:space="0" w:color="auto"/>
                    <w:right w:val="single" w:sz="4" w:space="0" w:color="auto"/>
                  </w:tcBorders>
                  <w:shd w:val="clear" w:color="000000" w:fill="BFBFBF"/>
                  <w:noWrap/>
                  <w:vAlign w:val="center"/>
                </w:tcPr>
                <w:p w:rsidR="003507A7" w:rsidRPr="005D0253" w:rsidRDefault="003507A7" w:rsidP="00463A5C">
                  <w:pPr>
                    <w:jc w:val="center"/>
                    <w:rPr>
                      <w:rFonts w:eastAsia="Times New Roman"/>
                      <w:b/>
                      <w:bCs/>
                      <w:color w:val="000000"/>
                      <w:sz w:val="20"/>
                      <w:szCs w:val="20"/>
                      <w:lang w:eastAsia="es-CL"/>
                    </w:rPr>
                  </w:pPr>
                </w:p>
              </w:tc>
              <w:tc>
                <w:tcPr>
                  <w:tcW w:w="1816" w:type="dxa"/>
                  <w:tcBorders>
                    <w:top w:val="single" w:sz="4" w:space="0" w:color="auto"/>
                    <w:left w:val="nil"/>
                    <w:bottom w:val="single" w:sz="4" w:space="0" w:color="auto"/>
                    <w:right w:val="single" w:sz="4" w:space="0" w:color="auto"/>
                  </w:tcBorders>
                  <w:shd w:val="clear" w:color="000000" w:fill="BFBFBF"/>
                  <w:noWrap/>
                  <w:vAlign w:val="center"/>
                </w:tcPr>
                <w:p w:rsidR="003507A7" w:rsidRPr="005D0253" w:rsidRDefault="003507A7" w:rsidP="00463A5C">
                  <w:pPr>
                    <w:jc w:val="center"/>
                    <w:rPr>
                      <w:rFonts w:eastAsia="Times New Roman"/>
                      <w:b/>
                      <w:bCs/>
                      <w:color w:val="000000"/>
                      <w:sz w:val="20"/>
                      <w:szCs w:val="20"/>
                      <w:lang w:eastAsia="es-CL"/>
                    </w:rPr>
                  </w:pPr>
                  <w:r w:rsidRPr="005D0253">
                    <w:rPr>
                      <w:rFonts w:eastAsia="Times New Roman"/>
                      <w:b/>
                      <w:bCs/>
                      <w:color w:val="000000"/>
                      <w:sz w:val="20"/>
                      <w:szCs w:val="20"/>
                      <w:lang w:eastAsia="es-CL"/>
                    </w:rPr>
                    <w:t>Entrada piscina decantación</w:t>
                  </w:r>
                </w:p>
              </w:tc>
              <w:tc>
                <w:tcPr>
                  <w:tcW w:w="1671" w:type="dxa"/>
                  <w:tcBorders>
                    <w:top w:val="single" w:sz="4" w:space="0" w:color="auto"/>
                    <w:left w:val="nil"/>
                    <w:bottom w:val="single" w:sz="4" w:space="0" w:color="auto"/>
                    <w:right w:val="single" w:sz="4" w:space="0" w:color="auto"/>
                  </w:tcBorders>
                  <w:shd w:val="clear" w:color="000000" w:fill="BFBFBF"/>
                  <w:noWrap/>
                  <w:vAlign w:val="center"/>
                </w:tcPr>
                <w:p w:rsidR="003507A7" w:rsidRPr="005D0253" w:rsidRDefault="003507A7" w:rsidP="00463A5C">
                  <w:pPr>
                    <w:jc w:val="center"/>
                    <w:rPr>
                      <w:rFonts w:eastAsia="Times New Roman"/>
                      <w:b/>
                      <w:bCs/>
                      <w:color w:val="000000"/>
                      <w:sz w:val="20"/>
                      <w:szCs w:val="20"/>
                      <w:lang w:eastAsia="es-CL"/>
                    </w:rPr>
                  </w:pPr>
                  <w:r w:rsidRPr="005D0253">
                    <w:rPr>
                      <w:rFonts w:eastAsia="Times New Roman"/>
                      <w:b/>
                      <w:bCs/>
                      <w:color w:val="000000"/>
                      <w:sz w:val="20"/>
                      <w:szCs w:val="20"/>
                      <w:lang w:eastAsia="es-CL"/>
                    </w:rPr>
                    <w:t>Salida piscina decantación</w:t>
                  </w:r>
                </w:p>
              </w:tc>
              <w:tc>
                <w:tcPr>
                  <w:tcW w:w="1570" w:type="dxa"/>
                  <w:tcBorders>
                    <w:top w:val="single" w:sz="4" w:space="0" w:color="auto"/>
                    <w:left w:val="nil"/>
                    <w:bottom w:val="single" w:sz="4" w:space="0" w:color="auto"/>
                    <w:right w:val="single" w:sz="4" w:space="0" w:color="auto"/>
                  </w:tcBorders>
                  <w:shd w:val="clear" w:color="000000" w:fill="BFBFBF"/>
                  <w:vAlign w:val="center"/>
                </w:tcPr>
                <w:p w:rsidR="003507A7" w:rsidRPr="005D0253" w:rsidRDefault="003507A7" w:rsidP="00463A5C">
                  <w:pPr>
                    <w:jc w:val="center"/>
                    <w:rPr>
                      <w:rFonts w:eastAsia="Times New Roman"/>
                      <w:b/>
                      <w:bCs/>
                      <w:color w:val="000000"/>
                      <w:sz w:val="20"/>
                      <w:szCs w:val="20"/>
                      <w:lang w:eastAsia="es-CL"/>
                    </w:rPr>
                  </w:pPr>
                  <w:r w:rsidRPr="005D0253">
                    <w:rPr>
                      <w:rFonts w:eastAsia="Times New Roman"/>
                      <w:b/>
                      <w:bCs/>
                      <w:color w:val="000000"/>
                      <w:sz w:val="20"/>
                      <w:szCs w:val="20"/>
                      <w:lang w:eastAsia="es-CL"/>
                    </w:rPr>
                    <w:t>Límite permitido DGA (*)</w:t>
                  </w:r>
                </w:p>
              </w:tc>
              <w:tc>
                <w:tcPr>
                  <w:tcW w:w="1570" w:type="dxa"/>
                  <w:vMerge/>
                  <w:tcBorders>
                    <w:left w:val="single" w:sz="4" w:space="0" w:color="auto"/>
                    <w:bottom w:val="single" w:sz="4" w:space="0" w:color="auto"/>
                    <w:right w:val="single" w:sz="4" w:space="0" w:color="auto"/>
                  </w:tcBorders>
                  <w:shd w:val="clear" w:color="000000" w:fill="BFBFBF"/>
                  <w:noWrap/>
                  <w:vAlign w:val="center"/>
                </w:tcPr>
                <w:p w:rsidR="003507A7" w:rsidRPr="005D0253" w:rsidRDefault="003507A7" w:rsidP="00463A5C">
                  <w:pPr>
                    <w:jc w:val="center"/>
                    <w:rPr>
                      <w:rFonts w:eastAsia="Times New Roman"/>
                      <w:b/>
                      <w:bCs/>
                      <w:color w:val="000000"/>
                      <w:sz w:val="20"/>
                      <w:szCs w:val="20"/>
                      <w:lang w:eastAsia="es-CL"/>
                    </w:rPr>
                  </w:pPr>
                </w:p>
              </w:tc>
            </w:tr>
            <w:tr w:rsidR="003507A7" w:rsidRPr="005D0253" w:rsidTr="00084CEC">
              <w:trPr>
                <w:trHeight w:val="300"/>
                <w:jc w:val="center"/>
              </w:trPr>
              <w:tc>
                <w:tcPr>
                  <w:tcW w:w="1806" w:type="dxa"/>
                  <w:tcBorders>
                    <w:top w:val="nil"/>
                    <w:left w:val="single" w:sz="4" w:space="0" w:color="auto"/>
                    <w:bottom w:val="single" w:sz="4" w:space="0" w:color="auto"/>
                    <w:right w:val="single" w:sz="4" w:space="0" w:color="auto"/>
                  </w:tcBorders>
                  <w:shd w:val="clear" w:color="auto" w:fill="auto"/>
                  <w:noWrap/>
                  <w:vAlign w:val="center"/>
                </w:tcPr>
                <w:p w:rsidR="003507A7" w:rsidRPr="005D0253" w:rsidRDefault="003507A7" w:rsidP="00C04AE2">
                  <w:pPr>
                    <w:jc w:val="center"/>
                    <w:rPr>
                      <w:rFonts w:eastAsia="Times New Roman"/>
                      <w:color w:val="000000"/>
                      <w:sz w:val="20"/>
                      <w:szCs w:val="20"/>
                      <w:lang w:eastAsia="es-CL"/>
                    </w:rPr>
                  </w:pPr>
                  <w:r w:rsidRPr="005D0253">
                    <w:rPr>
                      <w:rFonts w:eastAsia="Times New Roman"/>
                      <w:color w:val="000000"/>
                      <w:sz w:val="20"/>
                      <w:szCs w:val="20"/>
                      <w:lang w:eastAsia="es-CL"/>
                    </w:rPr>
                    <w:t>06/03/14</w:t>
                  </w:r>
                </w:p>
              </w:tc>
              <w:tc>
                <w:tcPr>
                  <w:tcW w:w="1816" w:type="dxa"/>
                  <w:tcBorders>
                    <w:top w:val="nil"/>
                    <w:left w:val="nil"/>
                    <w:bottom w:val="single" w:sz="4" w:space="0" w:color="auto"/>
                    <w:right w:val="single" w:sz="4" w:space="0" w:color="auto"/>
                  </w:tcBorders>
                  <w:shd w:val="clear" w:color="auto" w:fill="auto"/>
                  <w:noWrap/>
                  <w:vAlign w:val="center"/>
                </w:tcPr>
                <w:p w:rsidR="003507A7" w:rsidRPr="005D0253" w:rsidRDefault="003507A7" w:rsidP="00C04AE2">
                  <w:pPr>
                    <w:jc w:val="center"/>
                    <w:rPr>
                      <w:rFonts w:eastAsia="Times New Roman"/>
                      <w:color w:val="000000"/>
                      <w:sz w:val="20"/>
                      <w:szCs w:val="20"/>
                      <w:lang w:eastAsia="es-CL"/>
                    </w:rPr>
                  </w:pPr>
                  <w:r w:rsidRPr="005D0253">
                    <w:rPr>
                      <w:rFonts w:eastAsia="Times New Roman"/>
                      <w:color w:val="000000"/>
                      <w:sz w:val="20"/>
                      <w:szCs w:val="20"/>
                      <w:lang w:eastAsia="es-CL"/>
                    </w:rPr>
                    <w:t>31</w:t>
                  </w:r>
                </w:p>
              </w:tc>
              <w:tc>
                <w:tcPr>
                  <w:tcW w:w="1671" w:type="dxa"/>
                  <w:tcBorders>
                    <w:top w:val="nil"/>
                    <w:left w:val="nil"/>
                    <w:bottom w:val="single" w:sz="4" w:space="0" w:color="auto"/>
                    <w:right w:val="single" w:sz="4" w:space="0" w:color="auto"/>
                  </w:tcBorders>
                  <w:shd w:val="clear" w:color="auto" w:fill="auto"/>
                  <w:noWrap/>
                  <w:vAlign w:val="center"/>
                </w:tcPr>
                <w:p w:rsidR="003507A7" w:rsidRPr="005D0253" w:rsidRDefault="003507A7" w:rsidP="003507A7">
                  <w:pPr>
                    <w:jc w:val="center"/>
                  </w:pPr>
                  <w:r w:rsidRPr="005D0253">
                    <w:rPr>
                      <w:rFonts w:eastAsia="Times New Roman"/>
                      <w:color w:val="000000"/>
                      <w:sz w:val="20"/>
                      <w:szCs w:val="20"/>
                      <w:lang w:eastAsia="es-CL"/>
                    </w:rPr>
                    <w:t>34</w:t>
                  </w:r>
                </w:p>
              </w:tc>
              <w:tc>
                <w:tcPr>
                  <w:tcW w:w="1570" w:type="dxa"/>
                  <w:tcBorders>
                    <w:top w:val="single" w:sz="4" w:space="0" w:color="auto"/>
                    <w:left w:val="nil"/>
                    <w:bottom w:val="single" w:sz="4" w:space="0" w:color="auto"/>
                    <w:right w:val="single" w:sz="4" w:space="0" w:color="auto"/>
                  </w:tcBorders>
                  <w:vAlign w:val="center"/>
                </w:tcPr>
                <w:p w:rsidR="003507A7" w:rsidRPr="005D0253" w:rsidRDefault="003507A7" w:rsidP="00463A5C">
                  <w:pPr>
                    <w:jc w:val="center"/>
                  </w:pPr>
                  <w:r w:rsidRPr="005D0253">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3507A7" w:rsidRPr="005D0253" w:rsidRDefault="003507A7" w:rsidP="003507A7">
                  <w:pPr>
                    <w:jc w:val="center"/>
                    <w:rPr>
                      <w:rFonts w:eastAsia="Times New Roman"/>
                      <w:b/>
                      <w:color w:val="000000"/>
                      <w:sz w:val="20"/>
                      <w:szCs w:val="20"/>
                      <w:lang w:eastAsia="es-CL"/>
                    </w:rPr>
                  </w:pPr>
                  <w:r w:rsidRPr="005D0253">
                    <w:rPr>
                      <w:rFonts w:eastAsia="Times New Roman"/>
                      <w:b/>
                      <w:color w:val="000000"/>
                      <w:sz w:val="20"/>
                      <w:szCs w:val="20"/>
                      <w:lang w:eastAsia="es-CL"/>
                    </w:rPr>
                    <w:t>-9,68</w:t>
                  </w:r>
                </w:p>
              </w:tc>
            </w:tr>
            <w:tr w:rsidR="003507A7" w:rsidRPr="005D0253" w:rsidTr="00084CEC">
              <w:trPr>
                <w:trHeight w:val="300"/>
                <w:jc w:val="center"/>
              </w:trPr>
              <w:tc>
                <w:tcPr>
                  <w:tcW w:w="1806" w:type="dxa"/>
                  <w:tcBorders>
                    <w:top w:val="nil"/>
                    <w:left w:val="single" w:sz="4" w:space="0" w:color="auto"/>
                    <w:bottom w:val="single" w:sz="4" w:space="0" w:color="auto"/>
                    <w:right w:val="single" w:sz="4" w:space="0" w:color="auto"/>
                  </w:tcBorders>
                  <w:shd w:val="clear" w:color="auto" w:fill="auto"/>
                  <w:noWrap/>
                  <w:vAlign w:val="center"/>
                </w:tcPr>
                <w:p w:rsidR="003507A7" w:rsidRPr="005D0253" w:rsidRDefault="003507A7" w:rsidP="00C04AE2">
                  <w:pPr>
                    <w:jc w:val="center"/>
                    <w:rPr>
                      <w:rFonts w:eastAsia="Times New Roman"/>
                      <w:color w:val="000000"/>
                      <w:sz w:val="20"/>
                      <w:szCs w:val="20"/>
                      <w:lang w:eastAsia="es-CL"/>
                    </w:rPr>
                  </w:pPr>
                  <w:r w:rsidRPr="005D0253">
                    <w:rPr>
                      <w:rFonts w:eastAsia="Times New Roman"/>
                      <w:color w:val="000000"/>
                      <w:sz w:val="20"/>
                      <w:szCs w:val="20"/>
                      <w:lang w:eastAsia="es-CL"/>
                    </w:rPr>
                    <w:t>13/03/14</w:t>
                  </w:r>
                </w:p>
              </w:tc>
              <w:tc>
                <w:tcPr>
                  <w:tcW w:w="1816" w:type="dxa"/>
                  <w:tcBorders>
                    <w:top w:val="nil"/>
                    <w:left w:val="nil"/>
                    <w:bottom w:val="single" w:sz="4" w:space="0" w:color="auto"/>
                    <w:right w:val="single" w:sz="4" w:space="0" w:color="auto"/>
                  </w:tcBorders>
                  <w:shd w:val="clear" w:color="auto" w:fill="auto"/>
                  <w:noWrap/>
                  <w:vAlign w:val="center"/>
                </w:tcPr>
                <w:p w:rsidR="003507A7" w:rsidRPr="005D0253" w:rsidRDefault="003507A7" w:rsidP="00C04AE2">
                  <w:pPr>
                    <w:jc w:val="center"/>
                    <w:rPr>
                      <w:rFonts w:eastAsia="Times New Roman"/>
                      <w:color w:val="000000"/>
                      <w:sz w:val="20"/>
                      <w:szCs w:val="20"/>
                      <w:lang w:eastAsia="es-CL"/>
                    </w:rPr>
                  </w:pPr>
                  <w:r w:rsidRPr="005D0253">
                    <w:rPr>
                      <w:rFonts w:eastAsia="Times New Roman"/>
                      <w:color w:val="000000"/>
                      <w:sz w:val="20"/>
                      <w:szCs w:val="20"/>
                      <w:lang w:eastAsia="es-CL"/>
                    </w:rPr>
                    <w:t>22</w:t>
                  </w:r>
                </w:p>
              </w:tc>
              <w:tc>
                <w:tcPr>
                  <w:tcW w:w="1671" w:type="dxa"/>
                  <w:tcBorders>
                    <w:top w:val="nil"/>
                    <w:left w:val="nil"/>
                    <w:bottom w:val="single" w:sz="4" w:space="0" w:color="auto"/>
                    <w:right w:val="single" w:sz="4" w:space="0" w:color="auto"/>
                  </w:tcBorders>
                  <w:shd w:val="clear" w:color="auto" w:fill="auto"/>
                  <w:noWrap/>
                  <w:vAlign w:val="center"/>
                </w:tcPr>
                <w:p w:rsidR="003507A7" w:rsidRPr="005D0253" w:rsidRDefault="003507A7" w:rsidP="003507A7">
                  <w:pPr>
                    <w:jc w:val="center"/>
                  </w:pPr>
                  <w:r w:rsidRPr="005D0253">
                    <w:rPr>
                      <w:rFonts w:eastAsia="Times New Roman"/>
                      <w:color w:val="000000"/>
                      <w:sz w:val="20"/>
                      <w:szCs w:val="20"/>
                      <w:lang w:eastAsia="es-CL"/>
                    </w:rPr>
                    <w:t>25</w:t>
                  </w:r>
                </w:p>
              </w:tc>
              <w:tc>
                <w:tcPr>
                  <w:tcW w:w="1570" w:type="dxa"/>
                  <w:tcBorders>
                    <w:top w:val="single" w:sz="4" w:space="0" w:color="auto"/>
                    <w:left w:val="nil"/>
                    <w:bottom w:val="single" w:sz="4" w:space="0" w:color="auto"/>
                    <w:right w:val="single" w:sz="4" w:space="0" w:color="auto"/>
                  </w:tcBorders>
                  <w:vAlign w:val="center"/>
                </w:tcPr>
                <w:p w:rsidR="003507A7" w:rsidRPr="005D0253" w:rsidRDefault="003507A7" w:rsidP="00463A5C">
                  <w:pPr>
                    <w:jc w:val="center"/>
                  </w:pPr>
                  <w:r w:rsidRPr="005D0253">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3507A7" w:rsidRPr="005D0253" w:rsidRDefault="003507A7" w:rsidP="003507A7">
                  <w:pPr>
                    <w:jc w:val="center"/>
                    <w:rPr>
                      <w:rFonts w:eastAsia="Times New Roman"/>
                      <w:b/>
                      <w:color w:val="000000"/>
                      <w:sz w:val="20"/>
                      <w:szCs w:val="20"/>
                      <w:lang w:eastAsia="es-CL"/>
                    </w:rPr>
                  </w:pPr>
                  <w:r w:rsidRPr="005D0253">
                    <w:rPr>
                      <w:rFonts w:eastAsia="Times New Roman"/>
                      <w:b/>
                      <w:color w:val="000000"/>
                      <w:sz w:val="20"/>
                      <w:szCs w:val="20"/>
                      <w:lang w:eastAsia="es-CL"/>
                    </w:rPr>
                    <w:t>-13,64</w:t>
                  </w:r>
                </w:p>
              </w:tc>
            </w:tr>
            <w:tr w:rsidR="003507A7" w:rsidRPr="005D0253" w:rsidTr="00084CEC">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5D0253" w:rsidRDefault="003507A7" w:rsidP="00C04AE2">
                  <w:pPr>
                    <w:jc w:val="center"/>
                    <w:rPr>
                      <w:rFonts w:eastAsia="Times New Roman"/>
                      <w:color w:val="000000"/>
                      <w:sz w:val="20"/>
                      <w:szCs w:val="20"/>
                      <w:lang w:eastAsia="es-CL"/>
                    </w:rPr>
                  </w:pPr>
                  <w:r w:rsidRPr="005D0253">
                    <w:rPr>
                      <w:rFonts w:eastAsia="Times New Roman"/>
                      <w:color w:val="000000"/>
                      <w:sz w:val="20"/>
                      <w:szCs w:val="20"/>
                      <w:lang w:eastAsia="es-CL"/>
                    </w:rPr>
                    <w:t>20/03/14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3507A7" w:rsidRPr="005D0253" w:rsidRDefault="003507A7" w:rsidP="00C04AE2">
                  <w:pPr>
                    <w:jc w:val="center"/>
                  </w:pPr>
                  <w:r w:rsidRPr="005D0253">
                    <w:t>31</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3507A7" w:rsidRPr="005D0253" w:rsidRDefault="003507A7" w:rsidP="003507A7">
                  <w:pPr>
                    <w:jc w:val="center"/>
                  </w:pPr>
                  <w:r w:rsidRPr="005D0253">
                    <w:rPr>
                      <w:rFonts w:eastAsia="Times New Roman"/>
                      <w:color w:val="000000"/>
                      <w:sz w:val="20"/>
                      <w:szCs w:val="20"/>
                      <w:lang w:eastAsia="es-CL"/>
                    </w:rPr>
                    <w:t>27</w:t>
                  </w:r>
                </w:p>
              </w:tc>
              <w:tc>
                <w:tcPr>
                  <w:tcW w:w="1570" w:type="dxa"/>
                  <w:tcBorders>
                    <w:top w:val="single" w:sz="4" w:space="0" w:color="auto"/>
                    <w:left w:val="nil"/>
                    <w:bottom w:val="single" w:sz="4" w:space="0" w:color="auto"/>
                    <w:right w:val="single" w:sz="4" w:space="0" w:color="auto"/>
                  </w:tcBorders>
                  <w:vAlign w:val="center"/>
                </w:tcPr>
                <w:p w:rsidR="003507A7" w:rsidRPr="005D0253" w:rsidRDefault="003507A7" w:rsidP="00463A5C">
                  <w:pPr>
                    <w:jc w:val="center"/>
                  </w:pPr>
                  <w:r w:rsidRPr="005D0253">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5D0253" w:rsidRDefault="003507A7" w:rsidP="003507A7">
                  <w:pPr>
                    <w:jc w:val="center"/>
                    <w:rPr>
                      <w:rFonts w:eastAsia="Times New Roman"/>
                      <w:color w:val="000000"/>
                      <w:sz w:val="20"/>
                      <w:szCs w:val="20"/>
                      <w:lang w:eastAsia="es-CL"/>
                    </w:rPr>
                  </w:pPr>
                  <w:r w:rsidRPr="005D0253">
                    <w:rPr>
                      <w:rFonts w:eastAsia="Times New Roman"/>
                      <w:color w:val="000000"/>
                      <w:sz w:val="20"/>
                      <w:szCs w:val="20"/>
                      <w:lang w:eastAsia="es-CL"/>
                    </w:rPr>
                    <w:t>12,90</w:t>
                  </w:r>
                </w:p>
              </w:tc>
            </w:tr>
            <w:tr w:rsidR="003507A7" w:rsidRPr="005D0253" w:rsidTr="00084CEC">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5D0253" w:rsidRDefault="003507A7" w:rsidP="00C04AE2">
                  <w:pPr>
                    <w:jc w:val="center"/>
                    <w:rPr>
                      <w:rFonts w:eastAsia="Times New Roman"/>
                      <w:color w:val="000000"/>
                      <w:sz w:val="20"/>
                      <w:szCs w:val="20"/>
                      <w:lang w:eastAsia="es-CL"/>
                    </w:rPr>
                  </w:pPr>
                  <w:r w:rsidRPr="005D0253">
                    <w:rPr>
                      <w:rFonts w:eastAsia="Times New Roman"/>
                      <w:color w:val="000000"/>
                      <w:sz w:val="20"/>
                      <w:szCs w:val="20"/>
                      <w:lang w:eastAsia="es-CL"/>
                    </w:rPr>
                    <w:t>26/03/14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3507A7" w:rsidRPr="005D0253" w:rsidRDefault="003507A7" w:rsidP="00C04AE2">
                  <w:pPr>
                    <w:jc w:val="center"/>
                  </w:pPr>
                  <w:r w:rsidRPr="005D0253">
                    <w:t>46</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3507A7" w:rsidRPr="005D0253" w:rsidRDefault="003507A7" w:rsidP="003507A7">
                  <w:pPr>
                    <w:jc w:val="center"/>
                  </w:pPr>
                  <w:r w:rsidRPr="005D0253">
                    <w:t>49</w:t>
                  </w:r>
                </w:p>
              </w:tc>
              <w:tc>
                <w:tcPr>
                  <w:tcW w:w="1570" w:type="dxa"/>
                  <w:tcBorders>
                    <w:top w:val="single" w:sz="4" w:space="0" w:color="auto"/>
                    <w:left w:val="nil"/>
                    <w:bottom w:val="single" w:sz="4" w:space="0" w:color="auto"/>
                    <w:right w:val="single" w:sz="4" w:space="0" w:color="auto"/>
                  </w:tcBorders>
                  <w:vAlign w:val="center"/>
                </w:tcPr>
                <w:p w:rsidR="003507A7" w:rsidRPr="005D0253" w:rsidRDefault="003507A7" w:rsidP="00463A5C">
                  <w:pPr>
                    <w:jc w:val="center"/>
                  </w:pPr>
                  <w:r w:rsidRPr="005D0253">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3507A7" w:rsidRPr="005D0253" w:rsidRDefault="00323E69" w:rsidP="00323E69">
                  <w:pPr>
                    <w:jc w:val="center"/>
                    <w:rPr>
                      <w:rFonts w:eastAsia="Times New Roman"/>
                      <w:b/>
                      <w:color w:val="000000"/>
                      <w:sz w:val="20"/>
                      <w:szCs w:val="20"/>
                      <w:lang w:eastAsia="es-CL"/>
                    </w:rPr>
                  </w:pPr>
                  <w:r w:rsidRPr="005D0253">
                    <w:rPr>
                      <w:rFonts w:eastAsia="Times New Roman"/>
                      <w:b/>
                      <w:color w:val="000000"/>
                      <w:sz w:val="20"/>
                      <w:szCs w:val="20"/>
                      <w:lang w:eastAsia="es-CL"/>
                    </w:rPr>
                    <w:t>-6,52</w:t>
                  </w:r>
                </w:p>
              </w:tc>
            </w:tr>
            <w:tr w:rsidR="003507A7" w:rsidRPr="005D0253" w:rsidTr="00084CEC">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5D0253" w:rsidRDefault="003507A7" w:rsidP="00C04AE2">
                  <w:pPr>
                    <w:jc w:val="center"/>
                    <w:rPr>
                      <w:rFonts w:eastAsia="Times New Roman"/>
                      <w:color w:val="000000"/>
                      <w:sz w:val="20"/>
                      <w:szCs w:val="20"/>
                      <w:lang w:eastAsia="es-CL"/>
                    </w:rPr>
                  </w:pPr>
                  <w:r w:rsidRPr="005D0253">
                    <w:rPr>
                      <w:rFonts w:eastAsia="Times New Roman"/>
                      <w:color w:val="000000"/>
                      <w:sz w:val="20"/>
                      <w:szCs w:val="20"/>
                      <w:lang w:eastAsia="es-CL"/>
                    </w:rPr>
                    <w:t>03/04/14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3507A7" w:rsidRPr="005D0253" w:rsidRDefault="003507A7" w:rsidP="00C04AE2">
                  <w:pPr>
                    <w:jc w:val="center"/>
                  </w:pPr>
                  <w:r w:rsidRPr="005D0253">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3507A7" w:rsidRPr="005D0253" w:rsidRDefault="003507A7" w:rsidP="003507A7">
                  <w:pPr>
                    <w:jc w:val="center"/>
                  </w:pPr>
                  <w:r w:rsidRPr="005D0253">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3507A7" w:rsidRPr="005D0253" w:rsidRDefault="003507A7" w:rsidP="00463A5C">
                  <w:pPr>
                    <w:jc w:val="center"/>
                  </w:pPr>
                  <w:r w:rsidRPr="005D0253">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5D0253" w:rsidRDefault="003507A7" w:rsidP="003507A7">
                  <w:pPr>
                    <w:jc w:val="center"/>
                    <w:rPr>
                      <w:rFonts w:eastAsia="Times New Roman"/>
                      <w:b/>
                      <w:color w:val="000000"/>
                      <w:sz w:val="20"/>
                      <w:szCs w:val="20"/>
                      <w:lang w:eastAsia="es-CL"/>
                    </w:rPr>
                  </w:pPr>
                  <w:r w:rsidRPr="005D0253">
                    <w:rPr>
                      <w:rFonts w:eastAsia="Times New Roman"/>
                      <w:b/>
                      <w:color w:val="000000"/>
                      <w:sz w:val="20"/>
                      <w:szCs w:val="20"/>
                      <w:lang w:eastAsia="es-CL"/>
                    </w:rPr>
                    <w:t>---</w:t>
                  </w:r>
                </w:p>
              </w:tc>
            </w:tr>
            <w:tr w:rsidR="003507A7" w:rsidRPr="005D0253" w:rsidTr="00084CEC">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5D0253" w:rsidRDefault="003507A7" w:rsidP="00C04AE2">
                  <w:pPr>
                    <w:jc w:val="center"/>
                    <w:rPr>
                      <w:rFonts w:eastAsia="Times New Roman"/>
                      <w:color w:val="000000"/>
                      <w:sz w:val="20"/>
                      <w:szCs w:val="20"/>
                      <w:lang w:eastAsia="es-CL"/>
                    </w:rPr>
                  </w:pPr>
                  <w:r w:rsidRPr="005D0253">
                    <w:rPr>
                      <w:rFonts w:eastAsia="Times New Roman"/>
                      <w:color w:val="000000"/>
                      <w:sz w:val="20"/>
                      <w:szCs w:val="20"/>
                      <w:lang w:eastAsia="es-CL"/>
                    </w:rPr>
                    <w:t>09/04/14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3507A7" w:rsidRPr="005D0253" w:rsidRDefault="003507A7" w:rsidP="00C04AE2">
                  <w:pPr>
                    <w:jc w:val="center"/>
                  </w:pPr>
                  <w:r w:rsidRPr="005D0253">
                    <w:t>26</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3507A7" w:rsidRPr="005D0253" w:rsidRDefault="003507A7" w:rsidP="003507A7">
                  <w:pPr>
                    <w:jc w:val="center"/>
                  </w:pPr>
                  <w:r w:rsidRPr="005D0253">
                    <w:t>26</w:t>
                  </w:r>
                </w:p>
              </w:tc>
              <w:tc>
                <w:tcPr>
                  <w:tcW w:w="1570" w:type="dxa"/>
                  <w:tcBorders>
                    <w:top w:val="single" w:sz="4" w:space="0" w:color="auto"/>
                    <w:left w:val="nil"/>
                    <w:bottom w:val="single" w:sz="4" w:space="0" w:color="auto"/>
                    <w:right w:val="single" w:sz="4" w:space="0" w:color="auto"/>
                  </w:tcBorders>
                  <w:vAlign w:val="center"/>
                </w:tcPr>
                <w:p w:rsidR="003507A7" w:rsidRPr="005D0253" w:rsidRDefault="003507A7" w:rsidP="00463A5C">
                  <w:pPr>
                    <w:jc w:val="center"/>
                  </w:pPr>
                  <w:r w:rsidRPr="005D0253">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3507A7" w:rsidRPr="005D0253" w:rsidRDefault="00C04AE2" w:rsidP="00C04AE2">
                  <w:pPr>
                    <w:jc w:val="center"/>
                    <w:rPr>
                      <w:rFonts w:eastAsia="Times New Roman"/>
                      <w:b/>
                      <w:color w:val="000000"/>
                      <w:sz w:val="20"/>
                      <w:szCs w:val="20"/>
                      <w:lang w:eastAsia="es-CL"/>
                    </w:rPr>
                  </w:pPr>
                  <w:r w:rsidRPr="005D0253">
                    <w:rPr>
                      <w:rFonts w:eastAsia="Times New Roman"/>
                      <w:b/>
                      <w:color w:val="000000"/>
                      <w:sz w:val="20"/>
                      <w:szCs w:val="20"/>
                      <w:lang w:eastAsia="es-CL"/>
                    </w:rPr>
                    <w:t>0,00</w:t>
                  </w:r>
                </w:p>
              </w:tc>
            </w:tr>
            <w:tr w:rsidR="003507A7" w:rsidRPr="005D0253" w:rsidTr="00084CEC">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5D0253" w:rsidRDefault="003507A7" w:rsidP="00C04AE2">
                  <w:pPr>
                    <w:jc w:val="center"/>
                    <w:rPr>
                      <w:rFonts w:eastAsia="Times New Roman"/>
                      <w:color w:val="000000"/>
                      <w:sz w:val="20"/>
                      <w:szCs w:val="20"/>
                      <w:lang w:eastAsia="es-CL"/>
                    </w:rPr>
                  </w:pPr>
                  <w:r w:rsidRPr="005D0253">
                    <w:rPr>
                      <w:rFonts w:eastAsia="Times New Roman"/>
                      <w:color w:val="000000"/>
                      <w:sz w:val="20"/>
                      <w:szCs w:val="20"/>
                      <w:lang w:eastAsia="es-CL"/>
                    </w:rPr>
                    <w:t>15/04/14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3507A7" w:rsidRPr="005D0253" w:rsidRDefault="003507A7" w:rsidP="00C04AE2">
                  <w:pPr>
                    <w:jc w:val="center"/>
                  </w:pPr>
                  <w:r w:rsidRPr="005D0253">
                    <w:t>20</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3507A7" w:rsidRPr="005D0253" w:rsidRDefault="003507A7" w:rsidP="003507A7">
                  <w:pPr>
                    <w:jc w:val="center"/>
                  </w:pPr>
                  <w:r w:rsidRPr="005D0253">
                    <w:rPr>
                      <w:rFonts w:eastAsia="Times New Roman"/>
                      <w:color w:val="000000"/>
                      <w:sz w:val="20"/>
                      <w:szCs w:val="20"/>
                      <w:lang w:eastAsia="es-CL"/>
                    </w:rPr>
                    <w:t>22</w:t>
                  </w:r>
                </w:p>
              </w:tc>
              <w:tc>
                <w:tcPr>
                  <w:tcW w:w="1570" w:type="dxa"/>
                  <w:tcBorders>
                    <w:top w:val="single" w:sz="4" w:space="0" w:color="auto"/>
                    <w:left w:val="nil"/>
                    <w:bottom w:val="single" w:sz="4" w:space="0" w:color="auto"/>
                    <w:right w:val="single" w:sz="4" w:space="0" w:color="auto"/>
                  </w:tcBorders>
                  <w:vAlign w:val="center"/>
                </w:tcPr>
                <w:p w:rsidR="003507A7" w:rsidRPr="005D0253" w:rsidRDefault="003507A7" w:rsidP="00463A5C">
                  <w:pPr>
                    <w:jc w:val="center"/>
                  </w:pPr>
                  <w:r w:rsidRPr="005D0253">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3507A7" w:rsidRPr="005D0253" w:rsidRDefault="00C04AE2" w:rsidP="00C04AE2">
                  <w:pPr>
                    <w:jc w:val="center"/>
                    <w:rPr>
                      <w:rFonts w:eastAsia="Times New Roman"/>
                      <w:b/>
                      <w:color w:val="000000"/>
                      <w:sz w:val="20"/>
                      <w:szCs w:val="20"/>
                      <w:lang w:eastAsia="es-CL"/>
                    </w:rPr>
                  </w:pPr>
                  <w:r w:rsidRPr="005D0253">
                    <w:rPr>
                      <w:rFonts w:eastAsia="Times New Roman"/>
                      <w:b/>
                      <w:color w:val="000000"/>
                      <w:sz w:val="20"/>
                      <w:szCs w:val="20"/>
                      <w:lang w:eastAsia="es-CL"/>
                    </w:rPr>
                    <w:t>-10,00</w:t>
                  </w:r>
                </w:p>
              </w:tc>
            </w:tr>
            <w:tr w:rsidR="003507A7" w:rsidRPr="005D0253" w:rsidTr="00C04AE2">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5D0253" w:rsidRDefault="003507A7" w:rsidP="00C04AE2">
                  <w:pPr>
                    <w:jc w:val="center"/>
                    <w:rPr>
                      <w:rFonts w:eastAsia="Times New Roman"/>
                      <w:color w:val="000000"/>
                      <w:sz w:val="20"/>
                      <w:szCs w:val="20"/>
                      <w:lang w:eastAsia="es-CL"/>
                    </w:rPr>
                  </w:pPr>
                  <w:r w:rsidRPr="005D0253">
                    <w:rPr>
                      <w:rFonts w:eastAsia="Times New Roman"/>
                      <w:color w:val="000000"/>
                      <w:sz w:val="20"/>
                      <w:szCs w:val="20"/>
                      <w:lang w:eastAsia="es-CL"/>
                    </w:rPr>
                    <w:t>23/04/14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3507A7" w:rsidRPr="005D0253" w:rsidRDefault="003507A7" w:rsidP="00C04AE2">
                  <w:pPr>
                    <w:jc w:val="center"/>
                  </w:pPr>
                  <w:r w:rsidRPr="005D0253">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3507A7" w:rsidRPr="005D0253" w:rsidRDefault="003507A7" w:rsidP="003507A7">
                  <w:pPr>
                    <w:jc w:val="center"/>
                  </w:pPr>
                  <w:r w:rsidRPr="005D0253">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3507A7" w:rsidRPr="005D0253" w:rsidRDefault="003507A7" w:rsidP="00463A5C">
                  <w:pPr>
                    <w:jc w:val="center"/>
                  </w:pPr>
                  <w:r w:rsidRPr="005D0253">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5D0253" w:rsidRDefault="003507A7" w:rsidP="003507A7">
                  <w:pPr>
                    <w:jc w:val="center"/>
                    <w:rPr>
                      <w:rFonts w:eastAsia="Times New Roman"/>
                      <w:b/>
                      <w:color w:val="000000"/>
                      <w:sz w:val="20"/>
                      <w:szCs w:val="20"/>
                      <w:lang w:eastAsia="es-CL"/>
                    </w:rPr>
                  </w:pPr>
                  <w:r w:rsidRPr="005D0253">
                    <w:rPr>
                      <w:rFonts w:eastAsia="Times New Roman"/>
                      <w:b/>
                      <w:color w:val="000000"/>
                      <w:sz w:val="20"/>
                      <w:szCs w:val="20"/>
                      <w:lang w:eastAsia="es-CL"/>
                    </w:rPr>
                    <w:t>---</w:t>
                  </w:r>
                </w:p>
              </w:tc>
            </w:tr>
            <w:tr w:rsidR="003507A7" w:rsidRPr="005D0253" w:rsidTr="00084CEC">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5D0253" w:rsidRDefault="003507A7" w:rsidP="00C04AE2">
                  <w:pPr>
                    <w:jc w:val="center"/>
                    <w:rPr>
                      <w:rFonts w:eastAsia="Times New Roman"/>
                      <w:color w:val="000000"/>
                      <w:sz w:val="20"/>
                      <w:szCs w:val="20"/>
                      <w:lang w:eastAsia="es-CL"/>
                    </w:rPr>
                  </w:pPr>
                  <w:r w:rsidRPr="005D0253">
                    <w:rPr>
                      <w:rFonts w:eastAsia="Times New Roman"/>
                      <w:color w:val="000000"/>
                      <w:sz w:val="20"/>
                      <w:szCs w:val="20"/>
                      <w:lang w:eastAsia="es-CL"/>
                    </w:rPr>
                    <w:t>29/04/14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3507A7" w:rsidRPr="005D0253" w:rsidRDefault="003507A7" w:rsidP="00C04AE2">
                  <w:pPr>
                    <w:jc w:val="center"/>
                  </w:pPr>
                  <w:r w:rsidRPr="005D0253">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3507A7" w:rsidRPr="005D0253" w:rsidRDefault="003507A7" w:rsidP="003507A7">
                  <w:pPr>
                    <w:jc w:val="center"/>
                  </w:pPr>
                  <w:r w:rsidRPr="005D0253">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3507A7" w:rsidRPr="005D0253" w:rsidRDefault="003507A7" w:rsidP="00463A5C">
                  <w:pPr>
                    <w:jc w:val="center"/>
                  </w:pPr>
                  <w:r w:rsidRPr="005D0253">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5D0253" w:rsidRDefault="003507A7" w:rsidP="003507A7">
                  <w:pPr>
                    <w:jc w:val="center"/>
                    <w:rPr>
                      <w:rFonts w:eastAsia="Times New Roman"/>
                      <w:b/>
                      <w:color w:val="000000"/>
                      <w:sz w:val="20"/>
                      <w:szCs w:val="20"/>
                      <w:lang w:eastAsia="es-CL"/>
                    </w:rPr>
                  </w:pPr>
                  <w:r w:rsidRPr="005D0253">
                    <w:rPr>
                      <w:rFonts w:eastAsia="Times New Roman"/>
                      <w:b/>
                      <w:color w:val="000000"/>
                      <w:sz w:val="20"/>
                      <w:szCs w:val="20"/>
                      <w:lang w:eastAsia="es-CL"/>
                    </w:rPr>
                    <w:t>---</w:t>
                  </w:r>
                </w:p>
              </w:tc>
            </w:tr>
            <w:tr w:rsidR="003507A7" w:rsidRPr="005D0253" w:rsidTr="00084CEC">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5D0253" w:rsidRDefault="003507A7" w:rsidP="00C04AE2">
                  <w:pPr>
                    <w:jc w:val="center"/>
                    <w:rPr>
                      <w:rFonts w:eastAsia="Times New Roman"/>
                      <w:color w:val="000000"/>
                      <w:sz w:val="20"/>
                      <w:szCs w:val="20"/>
                      <w:lang w:eastAsia="es-CL"/>
                    </w:rPr>
                  </w:pPr>
                  <w:r w:rsidRPr="005D0253">
                    <w:rPr>
                      <w:rFonts w:eastAsia="Times New Roman"/>
                      <w:color w:val="000000"/>
                      <w:sz w:val="20"/>
                      <w:szCs w:val="20"/>
                      <w:lang w:eastAsia="es-CL"/>
                    </w:rPr>
                    <w:t>06/05/14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3507A7" w:rsidRPr="005D0253" w:rsidRDefault="003507A7" w:rsidP="00C04AE2">
                  <w:pPr>
                    <w:jc w:val="center"/>
                  </w:pPr>
                  <w:r w:rsidRPr="005D0253">
                    <w:rPr>
                      <w:rFonts w:eastAsia="Times New Roman"/>
                      <w:color w:val="000000"/>
                      <w:sz w:val="20"/>
                      <w:szCs w:val="20"/>
                      <w:lang w:eastAsia="es-CL"/>
                    </w:rPr>
                    <w:t>20</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3507A7" w:rsidRPr="005D0253" w:rsidRDefault="003507A7" w:rsidP="003507A7">
                  <w:pPr>
                    <w:jc w:val="center"/>
                  </w:pPr>
                  <w:r w:rsidRPr="005D0253">
                    <w:t>24</w:t>
                  </w:r>
                </w:p>
              </w:tc>
              <w:tc>
                <w:tcPr>
                  <w:tcW w:w="1570" w:type="dxa"/>
                  <w:tcBorders>
                    <w:top w:val="single" w:sz="4" w:space="0" w:color="auto"/>
                    <w:left w:val="nil"/>
                    <w:bottom w:val="single" w:sz="4" w:space="0" w:color="auto"/>
                    <w:right w:val="single" w:sz="4" w:space="0" w:color="auto"/>
                  </w:tcBorders>
                  <w:vAlign w:val="center"/>
                </w:tcPr>
                <w:p w:rsidR="003507A7" w:rsidRPr="005D0253" w:rsidRDefault="003507A7" w:rsidP="00463A5C">
                  <w:pPr>
                    <w:jc w:val="center"/>
                  </w:pPr>
                  <w:r w:rsidRPr="005D0253">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3507A7" w:rsidRPr="005D0253" w:rsidRDefault="00C04AE2" w:rsidP="00C04AE2">
                  <w:pPr>
                    <w:jc w:val="center"/>
                    <w:rPr>
                      <w:rFonts w:eastAsia="Times New Roman"/>
                      <w:b/>
                      <w:color w:val="000000"/>
                      <w:sz w:val="20"/>
                      <w:szCs w:val="20"/>
                      <w:lang w:eastAsia="es-CL"/>
                    </w:rPr>
                  </w:pPr>
                  <w:r w:rsidRPr="005D0253">
                    <w:rPr>
                      <w:rFonts w:eastAsia="Times New Roman"/>
                      <w:b/>
                      <w:color w:val="000000"/>
                      <w:sz w:val="20"/>
                      <w:szCs w:val="20"/>
                      <w:lang w:eastAsia="es-CL"/>
                    </w:rPr>
                    <w:t>-20,00</w:t>
                  </w:r>
                </w:p>
              </w:tc>
            </w:tr>
            <w:tr w:rsidR="003507A7" w:rsidRPr="005D0253" w:rsidTr="00084CEC">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5D0253" w:rsidRDefault="003507A7" w:rsidP="00C04AE2">
                  <w:pPr>
                    <w:jc w:val="center"/>
                    <w:rPr>
                      <w:rFonts w:eastAsia="Times New Roman"/>
                      <w:color w:val="000000"/>
                      <w:sz w:val="20"/>
                      <w:szCs w:val="20"/>
                      <w:lang w:eastAsia="es-CL"/>
                    </w:rPr>
                  </w:pPr>
                  <w:r w:rsidRPr="005D0253">
                    <w:rPr>
                      <w:rFonts w:eastAsia="Times New Roman"/>
                      <w:color w:val="000000"/>
                      <w:sz w:val="20"/>
                      <w:szCs w:val="20"/>
                      <w:lang w:eastAsia="es-CL"/>
                    </w:rPr>
                    <w:t>15/05/14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3507A7" w:rsidRPr="005D0253" w:rsidRDefault="003507A7" w:rsidP="00C04AE2">
                  <w:pPr>
                    <w:jc w:val="center"/>
                  </w:pPr>
                  <w:r w:rsidRPr="005D0253">
                    <w:rPr>
                      <w:rFonts w:eastAsia="Times New Roman"/>
                      <w:color w:val="000000"/>
                      <w:sz w:val="20"/>
                      <w:szCs w:val="20"/>
                      <w:lang w:eastAsia="es-CL"/>
                    </w:rPr>
                    <w:t>26</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3507A7" w:rsidRPr="005D0253" w:rsidRDefault="003507A7" w:rsidP="003507A7">
                  <w:pPr>
                    <w:jc w:val="center"/>
                  </w:pPr>
                  <w:r w:rsidRPr="005D0253">
                    <w:rPr>
                      <w:rFonts w:eastAsia="Times New Roman"/>
                      <w:color w:val="000000"/>
                      <w:sz w:val="20"/>
                      <w:szCs w:val="20"/>
                      <w:lang w:eastAsia="es-CL"/>
                    </w:rPr>
                    <w:t>27</w:t>
                  </w:r>
                </w:p>
              </w:tc>
              <w:tc>
                <w:tcPr>
                  <w:tcW w:w="1570" w:type="dxa"/>
                  <w:tcBorders>
                    <w:top w:val="single" w:sz="4" w:space="0" w:color="auto"/>
                    <w:left w:val="nil"/>
                    <w:bottom w:val="single" w:sz="4" w:space="0" w:color="auto"/>
                    <w:right w:val="single" w:sz="4" w:space="0" w:color="auto"/>
                  </w:tcBorders>
                  <w:vAlign w:val="center"/>
                </w:tcPr>
                <w:p w:rsidR="003507A7" w:rsidRPr="005D0253" w:rsidRDefault="003507A7" w:rsidP="00463A5C">
                  <w:pPr>
                    <w:jc w:val="center"/>
                  </w:pPr>
                  <w:r w:rsidRPr="005D0253">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3507A7" w:rsidRPr="005D0253" w:rsidRDefault="00C04AE2" w:rsidP="00C04AE2">
                  <w:pPr>
                    <w:jc w:val="center"/>
                    <w:rPr>
                      <w:rFonts w:eastAsia="Times New Roman"/>
                      <w:b/>
                      <w:color w:val="000000"/>
                      <w:sz w:val="20"/>
                      <w:szCs w:val="20"/>
                      <w:lang w:eastAsia="es-CL"/>
                    </w:rPr>
                  </w:pPr>
                  <w:r w:rsidRPr="005D0253">
                    <w:rPr>
                      <w:rFonts w:eastAsia="Times New Roman"/>
                      <w:b/>
                      <w:color w:val="000000"/>
                      <w:sz w:val="20"/>
                      <w:szCs w:val="20"/>
                      <w:lang w:eastAsia="es-CL"/>
                    </w:rPr>
                    <w:t>-3,85</w:t>
                  </w:r>
                </w:p>
              </w:tc>
            </w:tr>
            <w:tr w:rsidR="003507A7" w:rsidRPr="005D0253" w:rsidTr="00084CEC">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5D0253" w:rsidRDefault="003507A7" w:rsidP="00C04AE2">
                  <w:pPr>
                    <w:jc w:val="center"/>
                    <w:rPr>
                      <w:rFonts w:eastAsia="Times New Roman"/>
                      <w:color w:val="000000"/>
                      <w:sz w:val="20"/>
                      <w:szCs w:val="20"/>
                      <w:lang w:eastAsia="es-CL"/>
                    </w:rPr>
                  </w:pPr>
                  <w:r w:rsidRPr="005D0253">
                    <w:rPr>
                      <w:rFonts w:eastAsia="Times New Roman"/>
                      <w:color w:val="000000"/>
                      <w:sz w:val="20"/>
                      <w:szCs w:val="20"/>
                      <w:lang w:eastAsia="es-CL"/>
                    </w:rPr>
                    <w:t>22/05/14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3507A7" w:rsidRPr="005D0253" w:rsidRDefault="003507A7" w:rsidP="00C04AE2">
                  <w:pPr>
                    <w:jc w:val="center"/>
                  </w:pPr>
                  <w:r w:rsidRPr="005D0253">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3507A7" w:rsidRPr="005D0253" w:rsidRDefault="003507A7" w:rsidP="003507A7">
                  <w:pPr>
                    <w:jc w:val="center"/>
                  </w:pPr>
                  <w:r w:rsidRPr="005D0253">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3507A7" w:rsidRPr="005D0253" w:rsidRDefault="003507A7" w:rsidP="00463A5C">
                  <w:pPr>
                    <w:jc w:val="center"/>
                  </w:pPr>
                  <w:r w:rsidRPr="005D0253">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5D0253" w:rsidRDefault="003507A7" w:rsidP="003507A7">
                  <w:pPr>
                    <w:jc w:val="center"/>
                    <w:rPr>
                      <w:rFonts w:eastAsia="Times New Roman"/>
                      <w:b/>
                      <w:color w:val="000000"/>
                      <w:sz w:val="20"/>
                      <w:szCs w:val="20"/>
                      <w:lang w:eastAsia="es-CL"/>
                    </w:rPr>
                  </w:pPr>
                  <w:r w:rsidRPr="005D0253">
                    <w:rPr>
                      <w:rFonts w:eastAsia="Times New Roman"/>
                      <w:b/>
                      <w:color w:val="000000"/>
                      <w:sz w:val="20"/>
                      <w:szCs w:val="20"/>
                      <w:lang w:eastAsia="es-CL"/>
                    </w:rPr>
                    <w:t>---</w:t>
                  </w:r>
                </w:p>
              </w:tc>
            </w:tr>
            <w:tr w:rsidR="003507A7" w:rsidRPr="005D0253" w:rsidTr="00084CEC">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5D0253" w:rsidRDefault="003507A7" w:rsidP="00C04AE2">
                  <w:pPr>
                    <w:jc w:val="center"/>
                    <w:rPr>
                      <w:rFonts w:eastAsia="Times New Roman"/>
                      <w:color w:val="000000"/>
                      <w:sz w:val="20"/>
                      <w:szCs w:val="20"/>
                      <w:lang w:eastAsia="es-CL"/>
                    </w:rPr>
                  </w:pPr>
                  <w:r w:rsidRPr="005D0253">
                    <w:rPr>
                      <w:rFonts w:eastAsia="Times New Roman"/>
                      <w:color w:val="000000"/>
                      <w:sz w:val="20"/>
                      <w:szCs w:val="20"/>
                      <w:lang w:eastAsia="es-CL"/>
                    </w:rPr>
                    <w:t>29/05/14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3507A7" w:rsidRPr="005D0253" w:rsidRDefault="003507A7" w:rsidP="00C04AE2">
                  <w:pPr>
                    <w:jc w:val="center"/>
                  </w:pPr>
                  <w:r w:rsidRPr="005D0253">
                    <w:rPr>
                      <w:rFonts w:eastAsia="Times New Roman"/>
                      <w:color w:val="000000"/>
                      <w:sz w:val="20"/>
                      <w:szCs w:val="20"/>
                      <w:lang w:eastAsia="es-CL"/>
                    </w:rPr>
                    <w:t>16</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3507A7" w:rsidRPr="005D0253" w:rsidRDefault="003507A7" w:rsidP="003507A7">
                  <w:pPr>
                    <w:jc w:val="center"/>
                  </w:pPr>
                  <w:r w:rsidRPr="005D0253">
                    <w:rPr>
                      <w:rFonts w:eastAsia="Times New Roman"/>
                      <w:color w:val="000000"/>
                      <w:sz w:val="20"/>
                      <w:szCs w:val="20"/>
                      <w:lang w:eastAsia="es-CL"/>
                    </w:rPr>
                    <w:t>16</w:t>
                  </w:r>
                </w:p>
              </w:tc>
              <w:tc>
                <w:tcPr>
                  <w:tcW w:w="1570" w:type="dxa"/>
                  <w:tcBorders>
                    <w:top w:val="single" w:sz="4" w:space="0" w:color="auto"/>
                    <w:left w:val="nil"/>
                    <w:bottom w:val="single" w:sz="4" w:space="0" w:color="auto"/>
                    <w:right w:val="single" w:sz="4" w:space="0" w:color="auto"/>
                  </w:tcBorders>
                  <w:vAlign w:val="center"/>
                </w:tcPr>
                <w:p w:rsidR="003507A7" w:rsidRPr="005D0253" w:rsidRDefault="003507A7" w:rsidP="00463A5C">
                  <w:pPr>
                    <w:jc w:val="center"/>
                  </w:pPr>
                  <w:r w:rsidRPr="005D0253">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3507A7" w:rsidRPr="005D0253" w:rsidRDefault="00C04AE2" w:rsidP="00C04AE2">
                  <w:pPr>
                    <w:jc w:val="center"/>
                    <w:rPr>
                      <w:rFonts w:eastAsia="Times New Roman"/>
                      <w:b/>
                      <w:color w:val="000000"/>
                      <w:sz w:val="20"/>
                      <w:szCs w:val="20"/>
                      <w:lang w:eastAsia="es-CL"/>
                    </w:rPr>
                  </w:pPr>
                  <w:r w:rsidRPr="005D0253">
                    <w:rPr>
                      <w:rFonts w:eastAsia="Times New Roman"/>
                      <w:b/>
                      <w:color w:val="000000"/>
                      <w:sz w:val="20"/>
                      <w:szCs w:val="20"/>
                      <w:lang w:eastAsia="es-CL"/>
                    </w:rPr>
                    <w:t>0,00</w:t>
                  </w:r>
                </w:p>
              </w:tc>
            </w:tr>
          </w:tbl>
          <w:p w:rsidR="003507A7" w:rsidRPr="005D0253" w:rsidRDefault="003507A7" w:rsidP="00463A5C">
            <w:pPr>
              <w:jc w:val="left"/>
              <w:rPr>
                <w:rFonts w:ascii="Calibri" w:eastAsia="Times New Roman" w:hAnsi="Calibri"/>
                <w:color w:val="000000"/>
                <w:sz w:val="18"/>
                <w:szCs w:val="20"/>
                <w:lang w:eastAsia="es-CL"/>
              </w:rPr>
            </w:pPr>
            <w:r w:rsidRPr="005D0253">
              <w:rPr>
                <w:rFonts w:ascii="Calibri" w:eastAsia="Times New Roman" w:hAnsi="Calibri"/>
                <w:color w:val="000000"/>
                <w:sz w:val="18"/>
                <w:szCs w:val="20"/>
                <w:lang w:eastAsia="es-CL"/>
              </w:rPr>
              <w:t>Fuente: Elaboración propia, en base a información entregada por el titular.</w:t>
            </w:r>
          </w:p>
          <w:p w:rsidR="003507A7" w:rsidRPr="005D0253" w:rsidRDefault="003507A7" w:rsidP="00463A5C">
            <w:pPr>
              <w:jc w:val="left"/>
              <w:rPr>
                <w:rFonts w:ascii="Calibri" w:eastAsia="Times New Roman" w:hAnsi="Calibri"/>
                <w:color w:val="000000"/>
                <w:sz w:val="18"/>
                <w:szCs w:val="20"/>
                <w:lang w:eastAsia="es-CL"/>
              </w:rPr>
            </w:pPr>
            <w:r w:rsidRPr="005D0253">
              <w:rPr>
                <w:rFonts w:ascii="Calibri" w:eastAsia="Times New Roman" w:hAnsi="Calibri"/>
                <w:color w:val="000000"/>
                <w:sz w:val="18"/>
                <w:szCs w:val="20"/>
                <w:lang w:eastAsia="es-CL"/>
              </w:rPr>
              <w:t>S/A: Informado sin flujo de agua.</w:t>
            </w:r>
          </w:p>
          <w:p w:rsidR="003507A7" w:rsidRPr="005D0253" w:rsidRDefault="003507A7" w:rsidP="00463A5C">
            <w:pPr>
              <w:rPr>
                <w:rFonts w:ascii="Calibri" w:eastAsia="Times New Roman" w:hAnsi="Calibri"/>
                <w:color w:val="000000"/>
                <w:sz w:val="20"/>
                <w:szCs w:val="20"/>
                <w:lang w:eastAsia="es-CL"/>
              </w:rPr>
            </w:pPr>
            <w:r w:rsidRPr="005D0253">
              <w:rPr>
                <w:rFonts w:ascii="Calibri" w:eastAsia="Times New Roman" w:hAnsi="Calibri"/>
                <w:color w:val="000000"/>
                <w:sz w:val="18"/>
                <w:szCs w:val="20"/>
                <w:lang w:eastAsia="es-CL"/>
              </w:rPr>
              <w:t>(*): Indicador de cumplimiento establecido por la Dirección General de Aguas, Magallanes y Ant. Chilena a través del literal e) del Ord. N°212 de fecha 05/06/14 (Ver Anexo 4) y en virtud del considerando 8.26 de la RCA N°25/2011 (Plan de Vigilancia Ambiental para control arrastre de sólidos), mediante la multiplicación de la concentración máxima del parámetro sin proyecto registrada en la línea de base del año hidrológico 2011 para el punto SUP-8 (36 mg/L), por un factor de 4,6. La línea base del año hidrológico 2011 para el punto SUP-8 ha sido obtenida del Anexo B: Calidad de Agua Superficial, correspondiente al “Informe Consolidado Plan de Vigilancia Ambiental Recursos Hídricos”, remitido por el Titular a través del SSA (Ver punto 4.4.1 del presente informe).</w:t>
            </w:r>
          </w:p>
        </w:tc>
      </w:tr>
      <w:tr w:rsidR="003507A7" w:rsidRPr="005D0253" w:rsidTr="00463A5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3507A7" w:rsidRPr="005D0253" w:rsidRDefault="003507A7" w:rsidP="00463A5C">
            <w:pPr>
              <w:pStyle w:val="Epgrafe"/>
              <w:rPr>
                <w:rFonts w:eastAsia="Times New Roman"/>
                <w:color w:val="000000"/>
                <w:szCs w:val="18"/>
                <w:lang w:eastAsia="es-CL"/>
              </w:rPr>
            </w:pPr>
            <w:r w:rsidRPr="005D0253">
              <w:t xml:space="preserve">Tabla </w:t>
            </w:r>
            <w:r w:rsidRPr="005D0253">
              <w:fldChar w:fldCharType="begin"/>
            </w:r>
            <w:r w:rsidRPr="005D0253">
              <w:instrText xml:space="preserve"> SEQ Tabla \* ARABIC </w:instrText>
            </w:r>
            <w:r w:rsidRPr="005D0253">
              <w:fldChar w:fldCharType="separate"/>
            </w:r>
            <w:r w:rsidR="00086EBE" w:rsidRPr="005D0253">
              <w:rPr>
                <w:noProof/>
              </w:rPr>
              <w:t>8</w:t>
            </w:r>
            <w:r w:rsidRPr="005D0253">
              <w:fldChar w:fldCharType="end"/>
            </w:r>
            <w:r w:rsidRPr="005D0253">
              <w:rPr>
                <w:szCs w:val="18"/>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3507A7" w:rsidRPr="005D0253" w:rsidRDefault="003507A7" w:rsidP="00690DB1">
            <w:pPr>
              <w:jc w:val="left"/>
              <w:rPr>
                <w:rFonts w:ascii="Calibri" w:eastAsia="Times New Roman" w:hAnsi="Calibri"/>
                <w:b/>
                <w:color w:val="000000"/>
                <w:sz w:val="18"/>
                <w:szCs w:val="18"/>
                <w:lang w:eastAsia="es-CL"/>
              </w:rPr>
            </w:pPr>
            <w:r w:rsidRPr="005D0253">
              <w:rPr>
                <w:rFonts w:ascii="Calibri" w:eastAsia="Times New Roman" w:hAnsi="Calibri"/>
                <w:b/>
                <w:color w:val="000000"/>
                <w:sz w:val="18"/>
                <w:szCs w:val="18"/>
                <w:lang w:eastAsia="es-CL"/>
              </w:rPr>
              <w:t xml:space="preserve">Fecha : </w:t>
            </w:r>
            <w:r w:rsidR="00690DB1" w:rsidRPr="005D0253">
              <w:rPr>
                <w:rFonts w:ascii="Calibri" w:eastAsia="Times New Roman" w:hAnsi="Calibri"/>
                <w:color w:val="000000"/>
                <w:sz w:val="18"/>
                <w:szCs w:val="18"/>
                <w:lang w:eastAsia="es-CL"/>
              </w:rPr>
              <w:t>19</w:t>
            </w:r>
            <w:r w:rsidRPr="005D0253">
              <w:rPr>
                <w:rFonts w:ascii="Calibri" w:eastAsia="Times New Roman" w:hAnsi="Calibri"/>
                <w:color w:val="000000"/>
                <w:sz w:val="18"/>
                <w:szCs w:val="18"/>
                <w:lang w:eastAsia="es-CL"/>
              </w:rPr>
              <w:t>-0</w:t>
            </w:r>
            <w:r w:rsidR="00690DB1" w:rsidRPr="005D0253">
              <w:rPr>
                <w:rFonts w:ascii="Calibri" w:eastAsia="Times New Roman" w:hAnsi="Calibri"/>
                <w:color w:val="000000"/>
                <w:sz w:val="18"/>
                <w:szCs w:val="18"/>
                <w:lang w:eastAsia="es-CL"/>
              </w:rPr>
              <w:t>2</w:t>
            </w:r>
            <w:r w:rsidRPr="005D0253">
              <w:rPr>
                <w:rFonts w:ascii="Calibri" w:eastAsia="Times New Roman" w:hAnsi="Calibri"/>
                <w:color w:val="000000"/>
                <w:sz w:val="18"/>
                <w:szCs w:val="18"/>
                <w:lang w:eastAsia="es-CL"/>
              </w:rPr>
              <w:t>-2015 (Fecha de elaboración)</w:t>
            </w:r>
          </w:p>
        </w:tc>
      </w:tr>
      <w:tr w:rsidR="003507A7" w:rsidRPr="00A83D8B" w:rsidTr="00463A5C">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3507A7" w:rsidRPr="005D0253" w:rsidRDefault="003507A7" w:rsidP="00CB2401">
            <w:pPr>
              <w:rPr>
                <w:rFonts w:ascii="Calibri" w:eastAsia="Times New Roman" w:hAnsi="Calibri"/>
                <w:color w:val="000000"/>
                <w:sz w:val="18"/>
                <w:szCs w:val="18"/>
                <w:lang w:eastAsia="es-CL"/>
              </w:rPr>
            </w:pPr>
            <w:r w:rsidRPr="005D0253">
              <w:rPr>
                <w:rFonts w:ascii="Calibri" w:eastAsia="Times New Roman" w:hAnsi="Calibri"/>
                <w:b/>
                <w:color w:val="000000"/>
                <w:sz w:val="18"/>
                <w:szCs w:val="18"/>
                <w:lang w:eastAsia="es-CL"/>
              </w:rPr>
              <w:t>Descripción de Medio de Prueba:</w:t>
            </w:r>
            <w:r w:rsidRPr="005D0253">
              <w:rPr>
                <w:rFonts w:ascii="Calibri" w:eastAsia="Times New Roman" w:hAnsi="Calibri"/>
                <w:color w:val="000000"/>
                <w:sz w:val="18"/>
                <w:szCs w:val="18"/>
                <w:lang w:eastAsia="es-CL"/>
              </w:rPr>
              <w:t xml:space="preserve"> Resultados de mediciones de Sólidos Suspendidos Totales obtenidas a la entrada y salida de la Obra de Decantación </w:t>
            </w:r>
            <w:r w:rsidR="00CB2401" w:rsidRPr="005D0253">
              <w:rPr>
                <w:rFonts w:ascii="Calibri" w:eastAsia="Times New Roman" w:hAnsi="Calibri"/>
                <w:color w:val="000000"/>
                <w:sz w:val="18"/>
                <w:szCs w:val="18"/>
                <w:lang w:eastAsia="es-CL"/>
              </w:rPr>
              <w:t>1</w:t>
            </w:r>
            <w:r w:rsidRPr="005D0253">
              <w:rPr>
                <w:rFonts w:ascii="Calibri" w:eastAsia="Times New Roman" w:hAnsi="Calibri"/>
                <w:color w:val="000000"/>
                <w:sz w:val="18"/>
                <w:szCs w:val="18"/>
                <w:lang w:eastAsia="es-CL"/>
              </w:rPr>
              <w:t xml:space="preserve"> entre los meses de marzo y mayo de 2014, con sus correspondientes porcentajes de abatimiento.</w:t>
            </w:r>
            <w:r w:rsidR="005D0253" w:rsidRPr="005D0253">
              <w:rPr>
                <w:rFonts w:ascii="Calibri" w:eastAsia="Times New Roman" w:hAnsi="Calibri"/>
                <w:color w:val="000000"/>
                <w:sz w:val="18"/>
                <w:szCs w:val="18"/>
                <w:lang w:eastAsia="es-CL"/>
              </w:rPr>
              <w:t xml:space="preserve"> En color rojo se destacan mediciones para las cuales no se registró abatimiento de sólidos.</w:t>
            </w:r>
          </w:p>
        </w:tc>
      </w:tr>
      <w:tr w:rsidR="003507A7" w:rsidRPr="00F551C3" w:rsidTr="00463A5C">
        <w:trPr>
          <w:trHeight w:val="298"/>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3507A7" w:rsidRPr="00F551C3" w:rsidRDefault="003507A7" w:rsidP="00463A5C">
            <w:pPr>
              <w:jc w:val="left"/>
              <w:rPr>
                <w:rFonts w:ascii="Calibri" w:eastAsia="Times New Roman" w:hAnsi="Calibri"/>
                <w:color w:val="000000"/>
                <w:lang w:eastAsia="es-CL"/>
              </w:rPr>
            </w:pPr>
          </w:p>
        </w:tc>
      </w:tr>
    </w:tbl>
    <w:p w:rsidR="003507A7" w:rsidRDefault="003507A7" w:rsidP="003507A7">
      <w:pPr>
        <w:jc w:val="left"/>
        <w:rPr>
          <w:rFonts w:cstheme="minorHAnsi"/>
          <w:b/>
          <w:sz w:val="20"/>
          <w:szCs w:val="24"/>
        </w:rPr>
      </w:pPr>
    </w:p>
    <w:p w:rsidR="003507A7" w:rsidRDefault="003507A7" w:rsidP="003507A7">
      <w:pPr>
        <w:jc w:val="left"/>
        <w:rPr>
          <w:rFonts w:cstheme="minorHAnsi"/>
          <w:b/>
          <w:sz w:val="20"/>
          <w:szCs w:val="24"/>
        </w:rPr>
      </w:pPr>
    </w:p>
    <w:p w:rsidR="003507A7" w:rsidRDefault="003507A7" w:rsidP="003507A7">
      <w:pPr>
        <w:jc w:val="left"/>
        <w:rPr>
          <w:rFonts w:cstheme="minorHAnsi"/>
          <w:b/>
          <w:sz w:val="20"/>
          <w:szCs w:val="24"/>
        </w:rPr>
      </w:pPr>
    </w:p>
    <w:p w:rsidR="003507A7" w:rsidRDefault="003507A7" w:rsidP="003507A7">
      <w:pPr>
        <w:jc w:val="left"/>
        <w:rPr>
          <w:rFonts w:cstheme="minorHAnsi"/>
          <w:b/>
          <w:sz w:val="20"/>
          <w:szCs w:val="24"/>
        </w:rPr>
      </w:pPr>
    </w:p>
    <w:p w:rsidR="003507A7" w:rsidRDefault="003507A7" w:rsidP="003507A7">
      <w:pPr>
        <w:jc w:val="left"/>
        <w:rPr>
          <w:rFonts w:cstheme="minorHAnsi"/>
          <w:b/>
          <w:sz w:val="20"/>
          <w:szCs w:val="24"/>
        </w:rPr>
      </w:pPr>
    </w:p>
    <w:p w:rsidR="003507A7" w:rsidRDefault="003507A7" w:rsidP="003507A7">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6874"/>
        <w:gridCol w:w="6838"/>
      </w:tblGrid>
      <w:tr w:rsidR="003507A7" w:rsidRPr="000F1FF6" w:rsidTr="00463A5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07A7" w:rsidRPr="000F1FF6" w:rsidRDefault="003507A7" w:rsidP="00463A5C">
            <w:pPr>
              <w:jc w:val="center"/>
              <w:rPr>
                <w:rFonts w:ascii="Calibri" w:eastAsia="Times New Roman" w:hAnsi="Calibri"/>
                <w:b/>
                <w:bCs/>
                <w:color w:val="000000"/>
                <w:sz w:val="20"/>
                <w:szCs w:val="20"/>
                <w:lang w:eastAsia="es-CL"/>
              </w:rPr>
            </w:pPr>
            <w:r w:rsidRPr="000F1FF6">
              <w:rPr>
                <w:rFonts w:eastAsia="Times New Roman"/>
                <w:b/>
                <w:bCs/>
                <w:color w:val="000000"/>
                <w:sz w:val="20"/>
                <w:szCs w:val="20"/>
                <w:lang w:eastAsia="es-CL"/>
              </w:rPr>
              <w:t>Registros</w:t>
            </w:r>
          </w:p>
        </w:tc>
      </w:tr>
      <w:tr w:rsidR="003507A7" w:rsidRPr="000F1FF6" w:rsidTr="00463A5C">
        <w:trPr>
          <w:trHeight w:val="5288"/>
          <w:jc w:val="center"/>
        </w:trPr>
        <w:tc>
          <w:tcPr>
            <w:tcW w:w="5000" w:type="pct"/>
            <w:gridSpan w:val="2"/>
            <w:tcBorders>
              <w:top w:val="nil"/>
              <w:left w:val="single" w:sz="4" w:space="0" w:color="auto"/>
              <w:right w:val="single" w:sz="4" w:space="0" w:color="auto"/>
            </w:tcBorders>
            <w:shd w:val="clear" w:color="auto" w:fill="auto"/>
            <w:noWrap/>
            <w:vAlign w:val="center"/>
            <w:hideMark/>
          </w:tcPr>
          <w:p w:rsidR="003507A7" w:rsidRPr="000F1FF6" w:rsidRDefault="003507A7" w:rsidP="00463A5C"/>
          <w:tbl>
            <w:tblPr>
              <w:tblW w:w="8433" w:type="dxa"/>
              <w:jc w:val="center"/>
              <w:tblInd w:w="1533" w:type="dxa"/>
              <w:tblCellMar>
                <w:left w:w="70" w:type="dxa"/>
                <w:right w:w="70" w:type="dxa"/>
              </w:tblCellMar>
              <w:tblLook w:val="04A0" w:firstRow="1" w:lastRow="0" w:firstColumn="1" w:lastColumn="0" w:noHBand="0" w:noVBand="1"/>
            </w:tblPr>
            <w:tblGrid>
              <w:gridCol w:w="1806"/>
              <w:gridCol w:w="1816"/>
              <w:gridCol w:w="1671"/>
              <w:gridCol w:w="1570"/>
              <w:gridCol w:w="1570"/>
            </w:tblGrid>
            <w:tr w:rsidR="003507A7" w:rsidRPr="000F1FF6" w:rsidTr="00463A5C">
              <w:trPr>
                <w:trHeight w:val="300"/>
                <w:jc w:val="center"/>
              </w:trPr>
              <w:tc>
                <w:tcPr>
                  <w:tcW w:w="1806" w:type="dxa"/>
                  <w:vMerge w:val="restart"/>
                  <w:tcBorders>
                    <w:top w:val="single" w:sz="4" w:space="0" w:color="auto"/>
                    <w:left w:val="single" w:sz="4" w:space="0" w:color="auto"/>
                    <w:right w:val="single" w:sz="4" w:space="0" w:color="auto"/>
                  </w:tcBorders>
                  <w:shd w:val="clear" w:color="000000" w:fill="BFBFBF"/>
                  <w:noWrap/>
                  <w:vAlign w:val="center"/>
                </w:tcPr>
                <w:p w:rsidR="003507A7" w:rsidRPr="000F1FF6" w:rsidRDefault="003507A7" w:rsidP="00463A5C">
                  <w:pPr>
                    <w:jc w:val="center"/>
                    <w:rPr>
                      <w:rFonts w:eastAsia="Times New Roman"/>
                      <w:b/>
                      <w:bCs/>
                      <w:color w:val="000000"/>
                      <w:sz w:val="20"/>
                      <w:szCs w:val="20"/>
                      <w:lang w:eastAsia="es-CL"/>
                    </w:rPr>
                  </w:pPr>
                  <w:r w:rsidRPr="000F1FF6">
                    <w:rPr>
                      <w:rFonts w:eastAsia="Times New Roman"/>
                      <w:b/>
                      <w:bCs/>
                      <w:color w:val="000000"/>
                      <w:sz w:val="20"/>
                      <w:szCs w:val="20"/>
                      <w:lang w:eastAsia="es-CL"/>
                    </w:rPr>
                    <w:t>Fecha muestreo</w:t>
                  </w:r>
                </w:p>
              </w:tc>
              <w:tc>
                <w:tcPr>
                  <w:tcW w:w="5057" w:type="dxa"/>
                  <w:gridSpan w:val="3"/>
                  <w:tcBorders>
                    <w:top w:val="single" w:sz="4" w:space="0" w:color="auto"/>
                    <w:left w:val="nil"/>
                    <w:bottom w:val="single" w:sz="4" w:space="0" w:color="auto"/>
                    <w:right w:val="single" w:sz="4" w:space="0" w:color="auto"/>
                  </w:tcBorders>
                  <w:shd w:val="clear" w:color="000000" w:fill="BFBFBF"/>
                  <w:noWrap/>
                  <w:vAlign w:val="center"/>
                </w:tcPr>
                <w:p w:rsidR="003507A7" w:rsidRPr="000F1FF6" w:rsidRDefault="003507A7" w:rsidP="00463A5C">
                  <w:pPr>
                    <w:jc w:val="center"/>
                    <w:rPr>
                      <w:rFonts w:eastAsia="Times New Roman"/>
                      <w:b/>
                      <w:bCs/>
                      <w:color w:val="000000"/>
                      <w:sz w:val="20"/>
                      <w:szCs w:val="20"/>
                      <w:lang w:eastAsia="es-CL"/>
                    </w:rPr>
                  </w:pPr>
                  <w:r w:rsidRPr="000F1FF6">
                    <w:rPr>
                      <w:rFonts w:eastAsia="Times New Roman"/>
                      <w:b/>
                      <w:bCs/>
                      <w:color w:val="000000"/>
                      <w:sz w:val="20"/>
                      <w:szCs w:val="20"/>
                      <w:lang w:eastAsia="es-CL"/>
                    </w:rPr>
                    <w:t>Medición de Sólidos Suspendidos Totales (mg/L)</w:t>
                  </w:r>
                </w:p>
              </w:tc>
              <w:tc>
                <w:tcPr>
                  <w:tcW w:w="1570" w:type="dxa"/>
                  <w:vMerge w:val="restart"/>
                  <w:tcBorders>
                    <w:top w:val="single" w:sz="4" w:space="0" w:color="auto"/>
                    <w:left w:val="nil"/>
                    <w:right w:val="single" w:sz="4" w:space="0" w:color="auto"/>
                  </w:tcBorders>
                  <w:shd w:val="clear" w:color="000000" w:fill="BFBFBF"/>
                  <w:vAlign w:val="center"/>
                </w:tcPr>
                <w:p w:rsidR="003507A7" w:rsidRPr="000F1FF6" w:rsidRDefault="003507A7" w:rsidP="00463A5C">
                  <w:pPr>
                    <w:jc w:val="center"/>
                    <w:rPr>
                      <w:rFonts w:eastAsia="Times New Roman"/>
                      <w:b/>
                      <w:bCs/>
                      <w:color w:val="000000"/>
                      <w:sz w:val="20"/>
                      <w:szCs w:val="20"/>
                      <w:lang w:eastAsia="es-CL"/>
                    </w:rPr>
                  </w:pPr>
                  <w:r w:rsidRPr="000F1FF6">
                    <w:rPr>
                      <w:rFonts w:eastAsia="Times New Roman"/>
                      <w:b/>
                      <w:bCs/>
                      <w:color w:val="000000"/>
                      <w:sz w:val="20"/>
                      <w:szCs w:val="20"/>
                      <w:lang w:eastAsia="es-CL"/>
                    </w:rPr>
                    <w:t>% Abatimiento</w:t>
                  </w:r>
                </w:p>
              </w:tc>
            </w:tr>
            <w:tr w:rsidR="003507A7" w:rsidRPr="000F1FF6" w:rsidTr="00243093">
              <w:trPr>
                <w:trHeight w:val="300"/>
                <w:jc w:val="center"/>
              </w:trPr>
              <w:tc>
                <w:tcPr>
                  <w:tcW w:w="1806" w:type="dxa"/>
                  <w:vMerge/>
                  <w:tcBorders>
                    <w:left w:val="single" w:sz="4" w:space="0" w:color="auto"/>
                    <w:bottom w:val="single" w:sz="4" w:space="0" w:color="auto"/>
                    <w:right w:val="single" w:sz="4" w:space="0" w:color="auto"/>
                  </w:tcBorders>
                  <w:shd w:val="clear" w:color="000000" w:fill="BFBFBF"/>
                  <w:noWrap/>
                  <w:vAlign w:val="center"/>
                </w:tcPr>
                <w:p w:rsidR="003507A7" w:rsidRPr="000F1FF6" w:rsidRDefault="003507A7" w:rsidP="00463A5C">
                  <w:pPr>
                    <w:jc w:val="center"/>
                    <w:rPr>
                      <w:rFonts w:eastAsia="Times New Roman"/>
                      <w:b/>
                      <w:bCs/>
                      <w:color w:val="000000"/>
                      <w:sz w:val="20"/>
                      <w:szCs w:val="20"/>
                      <w:lang w:eastAsia="es-CL"/>
                    </w:rPr>
                  </w:pPr>
                </w:p>
              </w:tc>
              <w:tc>
                <w:tcPr>
                  <w:tcW w:w="1816" w:type="dxa"/>
                  <w:tcBorders>
                    <w:top w:val="single" w:sz="4" w:space="0" w:color="auto"/>
                    <w:left w:val="nil"/>
                    <w:bottom w:val="single" w:sz="4" w:space="0" w:color="auto"/>
                    <w:right w:val="single" w:sz="4" w:space="0" w:color="auto"/>
                  </w:tcBorders>
                  <w:shd w:val="clear" w:color="000000" w:fill="BFBFBF"/>
                  <w:noWrap/>
                  <w:vAlign w:val="center"/>
                </w:tcPr>
                <w:p w:rsidR="003507A7" w:rsidRPr="000F1FF6" w:rsidRDefault="003507A7" w:rsidP="00463A5C">
                  <w:pPr>
                    <w:jc w:val="center"/>
                    <w:rPr>
                      <w:rFonts w:eastAsia="Times New Roman"/>
                      <w:b/>
                      <w:bCs/>
                      <w:color w:val="000000"/>
                      <w:sz w:val="20"/>
                      <w:szCs w:val="20"/>
                      <w:lang w:eastAsia="es-CL"/>
                    </w:rPr>
                  </w:pPr>
                  <w:r w:rsidRPr="000F1FF6">
                    <w:rPr>
                      <w:rFonts w:eastAsia="Times New Roman"/>
                      <w:b/>
                      <w:bCs/>
                      <w:color w:val="000000"/>
                      <w:sz w:val="20"/>
                      <w:szCs w:val="20"/>
                      <w:lang w:eastAsia="es-CL"/>
                    </w:rPr>
                    <w:t>Entrada piscina decantación</w:t>
                  </w:r>
                </w:p>
              </w:tc>
              <w:tc>
                <w:tcPr>
                  <w:tcW w:w="1671" w:type="dxa"/>
                  <w:tcBorders>
                    <w:top w:val="single" w:sz="4" w:space="0" w:color="auto"/>
                    <w:left w:val="nil"/>
                    <w:bottom w:val="single" w:sz="4" w:space="0" w:color="auto"/>
                    <w:right w:val="single" w:sz="4" w:space="0" w:color="auto"/>
                  </w:tcBorders>
                  <w:shd w:val="clear" w:color="000000" w:fill="BFBFBF"/>
                  <w:noWrap/>
                  <w:vAlign w:val="center"/>
                </w:tcPr>
                <w:p w:rsidR="003507A7" w:rsidRPr="000F1FF6" w:rsidRDefault="003507A7" w:rsidP="00463A5C">
                  <w:pPr>
                    <w:jc w:val="center"/>
                    <w:rPr>
                      <w:rFonts w:eastAsia="Times New Roman"/>
                      <w:b/>
                      <w:bCs/>
                      <w:color w:val="000000"/>
                      <w:sz w:val="20"/>
                      <w:szCs w:val="20"/>
                      <w:lang w:eastAsia="es-CL"/>
                    </w:rPr>
                  </w:pPr>
                  <w:r w:rsidRPr="000F1FF6">
                    <w:rPr>
                      <w:rFonts w:eastAsia="Times New Roman"/>
                      <w:b/>
                      <w:bCs/>
                      <w:color w:val="000000"/>
                      <w:sz w:val="20"/>
                      <w:szCs w:val="20"/>
                      <w:lang w:eastAsia="es-CL"/>
                    </w:rPr>
                    <w:t>Salida piscina decantación</w:t>
                  </w:r>
                </w:p>
              </w:tc>
              <w:tc>
                <w:tcPr>
                  <w:tcW w:w="1570" w:type="dxa"/>
                  <w:tcBorders>
                    <w:top w:val="single" w:sz="4" w:space="0" w:color="auto"/>
                    <w:left w:val="nil"/>
                    <w:bottom w:val="single" w:sz="4" w:space="0" w:color="auto"/>
                    <w:right w:val="single" w:sz="4" w:space="0" w:color="auto"/>
                  </w:tcBorders>
                  <w:shd w:val="clear" w:color="000000" w:fill="BFBFBF"/>
                  <w:vAlign w:val="center"/>
                </w:tcPr>
                <w:p w:rsidR="003507A7" w:rsidRPr="000F1FF6" w:rsidRDefault="003507A7" w:rsidP="00463A5C">
                  <w:pPr>
                    <w:jc w:val="center"/>
                    <w:rPr>
                      <w:rFonts w:eastAsia="Times New Roman"/>
                      <w:b/>
                      <w:bCs/>
                      <w:color w:val="000000"/>
                      <w:sz w:val="20"/>
                      <w:szCs w:val="20"/>
                      <w:lang w:eastAsia="es-CL"/>
                    </w:rPr>
                  </w:pPr>
                  <w:r w:rsidRPr="000F1FF6">
                    <w:rPr>
                      <w:rFonts w:eastAsia="Times New Roman"/>
                      <w:b/>
                      <w:bCs/>
                      <w:color w:val="000000"/>
                      <w:sz w:val="20"/>
                      <w:szCs w:val="20"/>
                      <w:lang w:eastAsia="es-CL"/>
                    </w:rPr>
                    <w:t>Límite permitido DGA (*)</w:t>
                  </w:r>
                </w:p>
              </w:tc>
              <w:tc>
                <w:tcPr>
                  <w:tcW w:w="1570" w:type="dxa"/>
                  <w:vMerge/>
                  <w:tcBorders>
                    <w:left w:val="single" w:sz="4" w:space="0" w:color="auto"/>
                    <w:bottom w:val="single" w:sz="4" w:space="0" w:color="auto"/>
                    <w:right w:val="single" w:sz="4" w:space="0" w:color="auto"/>
                  </w:tcBorders>
                  <w:shd w:val="clear" w:color="000000" w:fill="BFBFBF"/>
                  <w:noWrap/>
                  <w:vAlign w:val="center"/>
                </w:tcPr>
                <w:p w:rsidR="003507A7" w:rsidRPr="000F1FF6" w:rsidRDefault="003507A7" w:rsidP="00463A5C">
                  <w:pPr>
                    <w:jc w:val="center"/>
                    <w:rPr>
                      <w:rFonts w:eastAsia="Times New Roman"/>
                      <w:b/>
                      <w:bCs/>
                      <w:color w:val="000000"/>
                      <w:sz w:val="20"/>
                      <w:szCs w:val="20"/>
                      <w:lang w:eastAsia="es-CL"/>
                    </w:rPr>
                  </w:pPr>
                </w:p>
              </w:tc>
            </w:tr>
            <w:tr w:rsidR="003507A7" w:rsidRPr="000F1FF6" w:rsidTr="0024309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0F1FF6" w:rsidRDefault="003507A7" w:rsidP="00463A5C">
                  <w:pPr>
                    <w:jc w:val="center"/>
                    <w:rPr>
                      <w:rFonts w:eastAsia="Times New Roman"/>
                      <w:color w:val="000000"/>
                      <w:sz w:val="20"/>
                      <w:szCs w:val="20"/>
                      <w:lang w:eastAsia="es-CL"/>
                    </w:rPr>
                  </w:pPr>
                  <w:r w:rsidRPr="000F1FF6">
                    <w:rPr>
                      <w:rFonts w:eastAsia="Times New Roman"/>
                      <w:color w:val="000000"/>
                      <w:sz w:val="20"/>
                      <w:szCs w:val="20"/>
                      <w:lang w:eastAsia="es-CL"/>
                    </w:rPr>
                    <w:t>05/06/14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3507A7" w:rsidRPr="000F1FF6" w:rsidRDefault="00054F11" w:rsidP="00054F11">
                  <w:pPr>
                    <w:jc w:val="center"/>
                  </w:pPr>
                  <w:r w:rsidRPr="000F1FF6">
                    <w:rPr>
                      <w:rFonts w:eastAsia="Times New Roman"/>
                      <w:color w:val="000000"/>
                      <w:sz w:val="20"/>
                      <w:szCs w:val="20"/>
                      <w:lang w:eastAsia="es-CL"/>
                    </w:rPr>
                    <w:t>34</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3507A7" w:rsidRPr="000F1FF6" w:rsidRDefault="00054F11" w:rsidP="00054F11">
                  <w:pPr>
                    <w:jc w:val="center"/>
                  </w:pPr>
                  <w:r w:rsidRPr="000F1FF6">
                    <w:rPr>
                      <w:rFonts w:eastAsia="Times New Roman"/>
                      <w:color w:val="000000"/>
                      <w:sz w:val="20"/>
                      <w:szCs w:val="20"/>
                      <w:lang w:eastAsia="es-CL"/>
                    </w:rPr>
                    <w:t>34</w:t>
                  </w:r>
                </w:p>
              </w:tc>
              <w:tc>
                <w:tcPr>
                  <w:tcW w:w="1570" w:type="dxa"/>
                  <w:tcBorders>
                    <w:top w:val="single" w:sz="4" w:space="0" w:color="auto"/>
                    <w:left w:val="nil"/>
                    <w:bottom w:val="single" w:sz="4" w:space="0" w:color="auto"/>
                    <w:right w:val="single" w:sz="4" w:space="0" w:color="auto"/>
                  </w:tcBorders>
                  <w:vAlign w:val="center"/>
                </w:tcPr>
                <w:p w:rsidR="003507A7" w:rsidRPr="000F1FF6" w:rsidRDefault="003507A7" w:rsidP="00463A5C">
                  <w:pPr>
                    <w:jc w:val="center"/>
                  </w:pPr>
                  <w:r w:rsidRPr="000F1FF6">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3507A7" w:rsidRPr="000F1FF6" w:rsidRDefault="00DF41B9" w:rsidP="00DF41B9">
                  <w:pPr>
                    <w:jc w:val="center"/>
                  </w:pPr>
                  <w:r w:rsidRPr="000F1FF6">
                    <w:rPr>
                      <w:rFonts w:eastAsia="Times New Roman"/>
                      <w:b/>
                      <w:color w:val="000000"/>
                      <w:sz w:val="20"/>
                      <w:szCs w:val="20"/>
                      <w:lang w:eastAsia="es-CL"/>
                    </w:rPr>
                    <w:t>0,00</w:t>
                  </w:r>
                </w:p>
              </w:tc>
            </w:tr>
            <w:tr w:rsidR="003507A7" w:rsidRPr="000F1FF6" w:rsidTr="00463A5C">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0F1FF6" w:rsidRDefault="003507A7" w:rsidP="00463A5C">
                  <w:pPr>
                    <w:jc w:val="center"/>
                    <w:rPr>
                      <w:rFonts w:eastAsia="Times New Roman"/>
                      <w:color w:val="000000"/>
                      <w:sz w:val="20"/>
                      <w:szCs w:val="20"/>
                      <w:lang w:eastAsia="es-CL"/>
                    </w:rPr>
                  </w:pPr>
                  <w:r w:rsidRPr="000F1FF6">
                    <w:rPr>
                      <w:rFonts w:eastAsia="Times New Roman"/>
                      <w:color w:val="000000"/>
                      <w:sz w:val="20"/>
                      <w:szCs w:val="20"/>
                      <w:lang w:eastAsia="es-CL"/>
                    </w:rPr>
                    <w:t>10/06/14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3507A7" w:rsidRPr="000F1FF6" w:rsidRDefault="00054F11" w:rsidP="00054F11">
                  <w:pPr>
                    <w:jc w:val="center"/>
                  </w:pPr>
                  <w:r w:rsidRPr="000F1FF6">
                    <w:rPr>
                      <w:rFonts w:eastAsia="Times New Roman"/>
                      <w:color w:val="000000"/>
                      <w:sz w:val="20"/>
                      <w:szCs w:val="20"/>
                      <w:lang w:eastAsia="es-CL"/>
                    </w:rPr>
                    <w:t>48</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3507A7" w:rsidRPr="000F1FF6" w:rsidRDefault="00054F11" w:rsidP="00463A5C">
                  <w:pPr>
                    <w:jc w:val="center"/>
                  </w:pPr>
                  <w:r w:rsidRPr="000F1FF6">
                    <w:t>40</w:t>
                  </w:r>
                </w:p>
              </w:tc>
              <w:tc>
                <w:tcPr>
                  <w:tcW w:w="1570" w:type="dxa"/>
                  <w:tcBorders>
                    <w:top w:val="single" w:sz="4" w:space="0" w:color="auto"/>
                    <w:left w:val="nil"/>
                    <w:bottom w:val="single" w:sz="4" w:space="0" w:color="auto"/>
                    <w:right w:val="single" w:sz="4" w:space="0" w:color="auto"/>
                  </w:tcBorders>
                  <w:vAlign w:val="center"/>
                </w:tcPr>
                <w:p w:rsidR="003507A7" w:rsidRPr="000F1FF6" w:rsidRDefault="003507A7" w:rsidP="00463A5C">
                  <w:pPr>
                    <w:jc w:val="center"/>
                  </w:pPr>
                  <w:r w:rsidRPr="000F1FF6">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0F1FF6" w:rsidRDefault="00DF41B9" w:rsidP="00DF41B9">
                  <w:pPr>
                    <w:jc w:val="center"/>
                  </w:pPr>
                  <w:r w:rsidRPr="000F1FF6">
                    <w:rPr>
                      <w:rFonts w:eastAsia="Times New Roman"/>
                      <w:color w:val="000000"/>
                      <w:sz w:val="20"/>
                      <w:szCs w:val="20"/>
                      <w:lang w:eastAsia="es-CL"/>
                    </w:rPr>
                    <w:t>16,67</w:t>
                  </w:r>
                </w:p>
              </w:tc>
            </w:tr>
            <w:tr w:rsidR="003507A7" w:rsidRPr="000F1FF6" w:rsidTr="00463A5C">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0F1FF6" w:rsidRDefault="003507A7" w:rsidP="00463A5C">
                  <w:pPr>
                    <w:jc w:val="center"/>
                    <w:rPr>
                      <w:rFonts w:eastAsia="Times New Roman"/>
                      <w:color w:val="000000"/>
                      <w:sz w:val="20"/>
                      <w:szCs w:val="20"/>
                      <w:lang w:eastAsia="es-CL"/>
                    </w:rPr>
                  </w:pPr>
                  <w:r w:rsidRPr="000F1FF6">
                    <w:rPr>
                      <w:rFonts w:eastAsia="Times New Roman"/>
                      <w:color w:val="000000"/>
                      <w:sz w:val="20"/>
                      <w:szCs w:val="20"/>
                      <w:lang w:eastAsia="es-CL"/>
                    </w:rPr>
                    <w:t>19/06/14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3507A7" w:rsidRPr="000F1FF6" w:rsidRDefault="003507A7" w:rsidP="00463A5C">
                  <w:pPr>
                    <w:jc w:val="center"/>
                  </w:pPr>
                  <w:r w:rsidRPr="000F1FF6">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3507A7" w:rsidRPr="000F1FF6" w:rsidRDefault="003507A7" w:rsidP="00463A5C">
                  <w:pPr>
                    <w:jc w:val="center"/>
                  </w:pPr>
                  <w:r w:rsidRPr="000F1FF6">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3507A7" w:rsidRPr="000F1FF6" w:rsidRDefault="003507A7" w:rsidP="00463A5C">
                  <w:pPr>
                    <w:jc w:val="center"/>
                  </w:pPr>
                  <w:r w:rsidRPr="000F1FF6">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0F1FF6" w:rsidRDefault="003507A7" w:rsidP="00463A5C">
                  <w:pPr>
                    <w:jc w:val="center"/>
                  </w:pPr>
                  <w:r w:rsidRPr="000F1FF6">
                    <w:rPr>
                      <w:rFonts w:eastAsia="Times New Roman"/>
                      <w:b/>
                      <w:color w:val="000000"/>
                      <w:sz w:val="20"/>
                      <w:szCs w:val="20"/>
                      <w:lang w:eastAsia="es-CL"/>
                    </w:rPr>
                    <w:t>---</w:t>
                  </w:r>
                </w:p>
              </w:tc>
            </w:tr>
            <w:tr w:rsidR="003507A7" w:rsidRPr="000F1FF6" w:rsidTr="00463A5C">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0F1FF6" w:rsidRDefault="003507A7" w:rsidP="00463A5C">
                  <w:pPr>
                    <w:jc w:val="center"/>
                    <w:rPr>
                      <w:rFonts w:eastAsia="Times New Roman"/>
                      <w:color w:val="000000"/>
                      <w:sz w:val="20"/>
                      <w:szCs w:val="20"/>
                      <w:lang w:eastAsia="es-CL"/>
                    </w:rPr>
                  </w:pPr>
                  <w:r w:rsidRPr="000F1FF6">
                    <w:rPr>
                      <w:rFonts w:eastAsia="Times New Roman"/>
                      <w:color w:val="000000"/>
                      <w:sz w:val="20"/>
                      <w:szCs w:val="20"/>
                      <w:lang w:eastAsia="es-CL"/>
                    </w:rPr>
                    <w:t>26/06/14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3507A7" w:rsidRPr="000F1FF6" w:rsidRDefault="00054F11" w:rsidP="00054F11">
                  <w:pPr>
                    <w:jc w:val="center"/>
                  </w:pPr>
                  <w:r w:rsidRPr="000F1FF6">
                    <w:rPr>
                      <w:rFonts w:eastAsia="Times New Roman"/>
                      <w:color w:val="000000"/>
                      <w:sz w:val="20"/>
                      <w:szCs w:val="20"/>
                      <w:lang w:eastAsia="es-CL"/>
                    </w:rPr>
                    <w:t>28</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3507A7" w:rsidRPr="000F1FF6" w:rsidRDefault="00054F11" w:rsidP="00054F11">
                  <w:pPr>
                    <w:jc w:val="center"/>
                  </w:pPr>
                  <w:r w:rsidRPr="000F1FF6">
                    <w:rPr>
                      <w:rFonts w:eastAsia="Times New Roman"/>
                      <w:color w:val="000000"/>
                      <w:sz w:val="20"/>
                      <w:szCs w:val="20"/>
                      <w:lang w:eastAsia="es-CL"/>
                    </w:rPr>
                    <w:t>22</w:t>
                  </w:r>
                </w:p>
              </w:tc>
              <w:tc>
                <w:tcPr>
                  <w:tcW w:w="1570" w:type="dxa"/>
                  <w:tcBorders>
                    <w:top w:val="single" w:sz="4" w:space="0" w:color="auto"/>
                    <w:left w:val="nil"/>
                    <w:bottom w:val="single" w:sz="4" w:space="0" w:color="auto"/>
                    <w:right w:val="single" w:sz="4" w:space="0" w:color="auto"/>
                  </w:tcBorders>
                  <w:vAlign w:val="center"/>
                </w:tcPr>
                <w:p w:rsidR="003507A7" w:rsidRPr="000F1FF6" w:rsidRDefault="003507A7" w:rsidP="00463A5C">
                  <w:pPr>
                    <w:jc w:val="center"/>
                  </w:pPr>
                  <w:r w:rsidRPr="000F1FF6">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0F1FF6" w:rsidRDefault="00DF41B9" w:rsidP="00DF41B9">
                  <w:pPr>
                    <w:jc w:val="center"/>
                  </w:pPr>
                  <w:r w:rsidRPr="000F1FF6">
                    <w:rPr>
                      <w:rFonts w:eastAsia="Times New Roman"/>
                      <w:color w:val="000000"/>
                      <w:sz w:val="20"/>
                      <w:szCs w:val="20"/>
                      <w:lang w:eastAsia="es-CL"/>
                    </w:rPr>
                    <w:t>21,43</w:t>
                  </w:r>
                </w:p>
              </w:tc>
            </w:tr>
            <w:tr w:rsidR="003507A7" w:rsidRPr="000F1FF6" w:rsidTr="00DF41B9">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0F1FF6" w:rsidRDefault="003507A7" w:rsidP="00463A5C">
                  <w:pPr>
                    <w:jc w:val="center"/>
                    <w:rPr>
                      <w:rFonts w:eastAsia="Times New Roman"/>
                      <w:color w:val="000000"/>
                      <w:sz w:val="20"/>
                      <w:szCs w:val="20"/>
                      <w:lang w:eastAsia="es-CL"/>
                    </w:rPr>
                  </w:pPr>
                  <w:r w:rsidRPr="000F1FF6">
                    <w:rPr>
                      <w:rFonts w:eastAsia="Times New Roman"/>
                      <w:color w:val="000000"/>
                      <w:sz w:val="20"/>
                      <w:szCs w:val="20"/>
                      <w:lang w:eastAsia="es-CL"/>
                    </w:rPr>
                    <w:t>02/07/14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3507A7" w:rsidRPr="000F1FF6" w:rsidRDefault="003507A7" w:rsidP="00463A5C">
                  <w:pPr>
                    <w:jc w:val="center"/>
                  </w:pPr>
                  <w:r w:rsidRPr="000F1FF6">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3507A7" w:rsidRPr="000F1FF6" w:rsidRDefault="003507A7" w:rsidP="00463A5C">
                  <w:pPr>
                    <w:jc w:val="center"/>
                  </w:pPr>
                  <w:r w:rsidRPr="000F1FF6">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3507A7" w:rsidRPr="000F1FF6" w:rsidRDefault="003507A7" w:rsidP="00463A5C">
                  <w:pPr>
                    <w:jc w:val="center"/>
                  </w:pPr>
                  <w:r w:rsidRPr="000F1FF6">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0F1FF6" w:rsidRDefault="003507A7" w:rsidP="00463A5C">
                  <w:pPr>
                    <w:jc w:val="center"/>
                  </w:pPr>
                  <w:r w:rsidRPr="000F1FF6">
                    <w:rPr>
                      <w:rFonts w:eastAsia="Times New Roman"/>
                      <w:b/>
                      <w:color w:val="000000"/>
                      <w:sz w:val="20"/>
                      <w:szCs w:val="20"/>
                      <w:lang w:eastAsia="es-CL"/>
                    </w:rPr>
                    <w:t>---</w:t>
                  </w:r>
                </w:p>
              </w:tc>
            </w:tr>
            <w:tr w:rsidR="003507A7" w:rsidRPr="000F1FF6" w:rsidTr="0024309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0F1FF6" w:rsidRDefault="003507A7" w:rsidP="00463A5C">
                  <w:pPr>
                    <w:jc w:val="center"/>
                    <w:rPr>
                      <w:rFonts w:eastAsia="Times New Roman"/>
                      <w:color w:val="000000"/>
                      <w:sz w:val="20"/>
                      <w:szCs w:val="20"/>
                      <w:lang w:eastAsia="es-CL"/>
                    </w:rPr>
                  </w:pPr>
                  <w:r w:rsidRPr="000F1FF6">
                    <w:rPr>
                      <w:rFonts w:eastAsia="Times New Roman"/>
                      <w:color w:val="000000"/>
                      <w:sz w:val="20"/>
                      <w:szCs w:val="20"/>
                      <w:lang w:eastAsia="es-CL"/>
                    </w:rPr>
                    <w:t>10/07/14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3507A7" w:rsidRPr="000F1FF6" w:rsidRDefault="00054F11" w:rsidP="00054F11">
                  <w:pPr>
                    <w:jc w:val="center"/>
                  </w:pPr>
                  <w:r w:rsidRPr="000F1FF6">
                    <w:rPr>
                      <w:rFonts w:eastAsia="Times New Roman"/>
                      <w:color w:val="000000"/>
                      <w:sz w:val="20"/>
                      <w:szCs w:val="20"/>
                      <w:lang w:eastAsia="es-CL"/>
                    </w:rPr>
                    <w:t>596</w:t>
                  </w:r>
                </w:p>
              </w:tc>
              <w:tc>
                <w:tcPr>
                  <w:tcW w:w="1671" w:type="dxa"/>
                  <w:tcBorders>
                    <w:top w:val="single" w:sz="4" w:space="0" w:color="auto"/>
                    <w:left w:val="nil"/>
                    <w:bottom w:val="single" w:sz="4" w:space="0" w:color="auto"/>
                    <w:right w:val="single" w:sz="4" w:space="0" w:color="auto"/>
                  </w:tcBorders>
                  <w:shd w:val="clear" w:color="auto" w:fill="FFC000"/>
                  <w:noWrap/>
                  <w:vAlign w:val="center"/>
                </w:tcPr>
                <w:p w:rsidR="003507A7" w:rsidRPr="000F1FF6" w:rsidRDefault="00054F11" w:rsidP="00463A5C">
                  <w:pPr>
                    <w:jc w:val="center"/>
                    <w:rPr>
                      <w:b/>
                    </w:rPr>
                  </w:pPr>
                  <w:r w:rsidRPr="000F1FF6">
                    <w:rPr>
                      <w:b/>
                    </w:rPr>
                    <w:t>454</w:t>
                  </w:r>
                </w:p>
              </w:tc>
              <w:tc>
                <w:tcPr>
                  <w:tcW w:w="1570" w:type="dxa"/>
                  <w:tcBorders>
                    <w:top w:val="single" w:sz="4" w:space="0" w:color="auto"/>
                    <w:left w:val="nil"/>
                    <w:bottom w:val="single" w:sz="4" w:space="0" w:color="auto"/>
                    <w:right w:val="single" w:sz="4" w:space="0" w:color="auto"/>
                  </w:tcBorders>
                  <w:vAlign w:val="center"/>
                </w:tcPr>
                <w:p w:rsidR="003507A7" w:rsidRPr="000F1FF6" w:rsidRDefault="003507A7" w:rsidP="00463A5C">
                  <w:pPr>
                    <w:jc w:val="center"/>
                  </w:pPr>
                  <w:r w:rsidRPr="000F1FF6">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0F1FF6" w:rsidRDefault="00DF41B9" w:rsidP="00DF41B9">
                  <w:pPr>
                    <w:jc w:val="center"/>
                  </w:pPr>
                  <w:r w:rsidRPr="000F1FF6">
                    <w:rPr>
                      <w:rFonts w:eastAsia="Times New Roman"/>
                      <w:color w:val="000000"/>
                      <w:sz w:val="20"/>
                      <w:szCs w:val="20"/>
                      <w:lang w:eastAsia="es-CL"/>
                    </w:rPr>
                    <w:t>23,83</w:t>
                  </w:r>
                </w:p>
              </w:tc>
            </w:tr>
            <w:tr w:rsidR="003507A7" w:rsidRPr="000F1FF6" w:rsidTr="00243093">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0F1FF6" w:rsidRDefault="003507A7" w:rsidP="00463A5C">
                  <w:pPr>
                    <w:jc w:val="center"/>
                    <w:rPr>
                      <w:rFonts w:eastAsia="Times New Roman"/>
                      <w:color w:val="000000"/>
                      <w:sz w:val="20"/>
                      <w:szCs w:val="20"/>
                      <w:lang w:eastAsia="es-CL"/>
                    </w:rPr>
                  </w:pPr>
                  <w:r w:rsidRPr="000F1FF6">
                    <w:rPr>
                      <w:rFonts w:eastAsia="Times New Roman"/>
                      <w:color w:val="000000"/>
                      <w:sz w:val="20"/>
                      <w:szCs w:val="20"/>
                      <w:lang w:eastAsia="es-CL"/>
                    </w:rPr>
                    <w:t>17/07/14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3507A7" w:rsidRPr="000F1FF6" w:rsidRDefault="00054F11" w:rsidP="00054F11">
                  <w:pPr>
                    <w:jc w:val="center"/>
                  </w:pPr>
                  <w:r w:rsidRPr="000F1FF6">
                    <w:rPr>
                      <w:rFonts w:eastAsia="Times New Roman"/>
                      <w:color w:val="000000"/>
                      <w:sz w:val="20"/>
                      <w:szCs w:val="20"/>
                      <w:lang w:eastAsia="es-CL"/>
                    </w:rPr>
                    <w:t>26</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3507A7" w:rsidRPr="000F1FF6" w:rsidRDefault="00054F11" w:rsidP="00054F11">
                  <w:pPr>
                    <w:jc w:val="center"/>
                  </w:pPr>
                  <w:r w:rsidRPr="000F1FF6">
                    <w:rPr>
                      <w:rFonts w:eastAsia="Times New Roman"/>
                      <w:color w:val="000000"/>
                      <w:sz w:val="20"/>
                      <w:szCs w:val="20"/>
                      <w:lang w:eastAsia="es-CL"/>
                    </w:rPr>
                    <w:t>26</w:t>
                  </w:r>
                </w:p>
              </w:tc>
              <w:tc>
                <w:tcPr>
                  <w:tcW w:w="1570" w:type="dxa"/>
                  <w:tcBorders>
                    <w:top w:val="single" w:sz="4" w:space="0" w:color="auto"/>
                    <w:left w:val="nil"/>
                    <w:bottom w:val="single" w:sz="4" w:space="0" w:color="auto"/>
                    <w:right w:val="single" w:sz="4" w:space="0" w:color="auto"/>
                  </w:tcBorders>
                  <w:vAlign w:val="center"/>
                </w:tcPr>
                <w:p w:rsidR="003507A7" w:rsidRPr="000F1FF6" w:rsidRDefault="003507A7" w:rsidP="00463A5C">
                  <w:pPr>
                    <w:jc w:val="center"/>
                  </w:pPr>
                  <w:r w:rsidRPr="000F1FF6">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FF0000"/>
                  <w:noWrap/>
                  <w:vAlign w:val="center"/>
                </w:tcPr>
                <w:p w:rsidR="003507A7" w:rsidRPr="000F1FF6" w:rsidRDefault="00243093" w:rsidP="00243093">
                  <w:pPr>
                    <w:jc w:val="center"/>
                  </w:pPr>
                  <w:r w:rsidRPr="000F1FF6">
                    <w:rPr>
                      <w:rFonts w:eastAsia="Times New Roman"/>
                      <w:b/>
                      <w:color w:val="000000"/>
                      <w:sz w:val="20"/>
                      <w:szCs w:val="20"/>
                      <w:lang w:eastAsia="es-CL"/>
                    </w:rPr>
                    <w:t>0,00</w:t>
                  </w:r>
                </w:p>
              </w:tc>
            </w:tr>
            <w:tr w:rsidR="003507A7" w:rsidRPr="000F1FF6" w:rsidTr="00463A5C">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0F1FF6" w:rsidRDefault="003507A7" w:rsidP="00463A5C">
                  <w:pPr>
                    <w:jc w:val="center"/>
                    <w:rPr>
                      <w:rFonts w:eastAsia="Times New Roman"/>
                      <w:color w:val="000000"/>
                      <w:sz w:val="20"/>
                      <w:szCs w:val="20"/>
                      <w:lang w:eastAsia="es-CL"/>
                    </w:rPr>
                  </w:pPr>
                  <w:r w:rsidRPr="000F1FF6">
                    <w:rPr>
                      <w:rFonts w:eastAsia="Times New Roman"/>
                      <w:color w:val="000000"/>
                      <w:sz w:val="20"/>
                      <w:szCs w:val="20"/>
                      <w:lang w:eastAsia="es-CL"/>
                    </w:rPr>
                    <w:t>24/07/14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3507A7" w:rsidRPr="000F1FF6" w:rsidRDefault="003507A7" w:rsidP="00463A5C">
                  <w:pPr>
                    <w:jc w:val="center"/>
                  </w:pPr>
                  <w:r w:rsidRPr="000F1FF6">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3507A7" w:rsidRPr="000F1FF6" w:rsidRDefault="003507A7" w:rsidP="00463A5C">
                  <w:pPr>
                    <w:jc w:val="center"/>
                  </w:pPr>
                  <w:r w:rsidRPr="000F1FF6">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3507A7" w:rsidRPr="000F1FF6" w:rsidRDefault="003507A7" w:rsidP="00463A5C">
                  <w:pPr>
                    <w:jc w:val="center"/>
                  </w:pPr>
                  <w:r w:rsidRPr="000F1FF6">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0F1FF6" w:rsidRDefault="003507A7" w:rsidP="00463A5C">
                  <w:pPr>
                    <w:jc w:val="center"/>
                  </w:pPr>
                  <w:r w:rsidRPr="000F1FF6">
                    <w:rPr>
                      <w:rFonts w:eastAsia="Times New Roman"/>
                      <w:b/>
                      <w:color w:val="000000"/>
                      <w:sz w:val="20"/>
                      <w:szCs w:val="20"/>
                      <w:lang w:eastAsia="es-CL"/>
                    </w:rPr>
                    <w:t>---</w:t>
                  </w:r>
                </w:p>
              </w:tc>
            </w:tr>
            <w:tr w:rsidR="003507A7" w:rsidRPr="000F1FF6" w:rsidTr="00054F11">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0F1FF6" w:rsidRDefault="003507A7" w:rsidP="00463A5C">
                  <w:pPr>
                    <w:jc w:val="center"/>
                    <w:rPr>
                      <w:rFonts w:eastAsia="Times New Roman"/>
                      <w:color w:val="000000"/>
                      <w:sz w:val="20"/>
                      <w:szCs w:val="20"/>
                      <w:lang w:eastAsia="es-CL"/>
                    </w:rPr>
                  </w:pPr>
                  <w:r w:rsidRPr="000F1FF6">
                    <w:rPr>
                      <w:rFonts w:eastAsia="Times New Roman"/>
                      <w:color w:val="000000"/>
                      <w:sz w:val="20"/>
                      <w:szCs w:val="20"/>
                      <w:lang w:eastAsia="es-CL"/>
                    </w:rPr>
                    <w:t>31/07/14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3507A7" w:rsidRPr="000F1FF6" w:rsidRDefault="003507A7" w:rsidP="00463A5C">
                  <w:pPr>
                    <w:jc w:val="center"/>
                  </w:pPr>
                  <w:r w:rsidRPr="000F1FF6">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3507A7" w:rsidRPr="000F1FF6" w:rsidRDefault="003507A7" w:rsidP="00463A5C">
                  <w:pPr>
                    <w:jc w:val="center"/>
                  </w:pPr>
                  <w:r w:rsidRPr="000F1FF6">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3507A7" w:rsidRPr="000F1FF6" w:rsidRDefault="003507A7" w:rsidP="00463A5C">
                  <w:pPr>
                    <w:jc w:val="center"/>
                  </w:pPr>
                  <w:r w:rsidRPr="000F1FF6">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0F1FF6" w:rsidRDefault="003507A7" w:rsidP="00463A5C">
                  <w:pPr>
                    <w:jc w:val="center"/>
                  </w:pPr>
                  <w:r w:rsidRPr="000F1FF6">
                    <w:rPr>
                      <w:rFonts w:eastAsia="Times New Roman"/>
                      <w:b/>
                      <w:color w:val="000000"/>
                      <w:sz w:val="20"/>
                      <w:szCs w:val="20"/>
                      <w:lang w:eastAsia="es-CL"/>
                    </w:rPr>
                    <w:t>---</w:t>
                  </w:r>
                </w:p>
              </w:tc>
            </w:tr>
            <w:tr w:rsidR="00054F11" w:rsidRPr="000F1FF6" w:rsidTr="00054F11">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F11" w:rsidRPr="000F1FF6" w:rsidRDefault="00054F11" w:rsidP="00463A5C">
                  <w:pPr>
                    <w:jc w:val="center"/>
                    <w:rPr>
                      <w:rFonts w:eastAsia="Times New Roman"/>
                      <w:color w:val="000000"/>
                      <w:sz w:val="20"/>
                      <w:szCs w:val="20"/>
                      <w:lang w:eastAsia="es-CL"/>
                    </w:rPr>
                  </w:pPr>
                  <w:r w:rsidRPr="000F1FF6">
                    <w:rPr>
                      <w:rFonts w:eastAsia="Times New Roman"/>
                      <w:color w:val="000000"/>
                      <w:sz w:val="20"/>
                      <w:szCs w:val="20"/>
                      <w:lang w:eastAsia="es-CL"/>
                    </w:rPr>
                    <w:t>07/08/14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054F11" w:rsidRPr="000F1FF6" w:rsidRDefault="00054F11" w:rsidP="00463A5C">
                  <w:pPr>
                    <w:jc w:val="center"/>
                  </w:pPr>
                  <w:r w:rsidRPr="000F1FF6">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054F11" w:rsidRPr="000F1FF6" w:rsidRDefault="00054F11" w:rsidP="00463A5C">
                  <w:pPr>
                    <w:jc w:val="center"/>
                  </w:pPr>
                  <w:r w:rsidRPr="000F1FF6">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054F11" w:rsidRPr="000F1FF6" w:rsidRDefault="00054F11" w:rsidP="00463A5C">
                  <w:pPr>
                    <w:jc w:val="center"/>
                  </w:pPr>
                  <w:r w:rsidRPr="000F1FF6">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F11" w:rsidRPr="000F1FF6" w:rsidRDefault="00054F11" w:rsidP="00463A5C">
                  <w:pPr>
                    <w:jc w:val="center"/>
                  </w:pPr>
                  <w:r w:rsidRPr="000F1FF6">
                    <w:rPr>
                      <w:rFonts w:eastAsia="Times New Roman"/>
                      <w:b/>
                      <w:color w:val="000000"/>
                      <w:sz w:val="20"/>
                      <w:szCs w:val="20"/>
                      <w:lang w:eastAsia="es-CL"/>
                    </w:rPr>
                    <w:t>---</w:t>
                  </w:r>
                </w:p>
              </w:tc>
            </w:tr>
            <w:tr w:rsidR="00054F11" w:rsidRPr="000F1FF6" w:rsidTr="00054F11">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F11" w:rsidRPr="000F1FF6" w:rsidRDefault="00054F11" w:rsidP="00463A5C">
                  <w:pPr>
                    <w:jc w:val="center"/>
                    <w:rPr>
                      <w:rFonts w:eastAsia="Times New Roman"/>
                      <w:color w:val="000000"/>
                      <w:sz w:val="20"/>
                      <w:szCs w:val="20"/>
                      <w:lang w:eastAsia="es-CL"/>
                    </w:rPr>
                  </w:pPr>
                  <w:r w:rsidRPr="000F1FF6">
                    <w:rPr>
                      <w:rFonts w:eastAsia="Times New Roman"/>
                      <w:color w:val="000000"/>
                      <w:sz w:val="20"/>
                      <w:szCs w:val="20"/>
                      <w:lang w:eastAsia="es-CL"/>
                    </w:rPr>
                    <w:t>13/08/14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054F11" w:rsidRPr="000F1FF6" w:rsidRDefault="00054F11" w:rsidP="00463A5C">
                  <w:pPr>
                    <w:jc w:val="center"/>
                  </w:pPr>
                  <w:r w:rsidRPr="000F1FF6">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054F11" w:rsidRPr="000F1FF6" w:rsidRDefault="00054F11" w:rsidP="00463A5C">
                  <w:pPr>
                    <w:jc w:val="center"/>
                  </w:pPr>
                  <w:r w:rsidRPr="000F1FF6">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054F11" w:rsidRPr="000F1FF6" w:rsidRDefault="00054F11" w:rsidP="00463A5C">
                  <w:pPr>
                    <w:jc w:val="center"/>
                  </w:pPr>
                  <w:r w:rsidRPr="000F1FF6">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F11" w:rsidRPr="000F1FF6" w:rsidRDefault="00054F11" w:rsidP="00463A5C">
                  <w:pPr>
                    <w:jc w:val="center"/>
                  </w:pPr>
                  <w:r w:rsidRPr="000F1FF6">
                    <w:rPr>
                      <w:rFonts w:eastAsia="Times New Roman"/>
                      <w:b/>
                      <w:color w:val="000000"/>
                      <w:sz w:val="20"/>
                      <w:szCs w:val="20"/>
                      <w:lang w:eastAsia="es-CL"/>
                    </w:rPr>
                    <w:t>---</w:t>
                  </w:r>
                </w:p>
              </w:tc>
            </w:tr>
            <w:tr w:rsidR="00054F11" w:rsidRPr="000F1FF6" w:rsidTr="00463A5C">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F11" w:rsidRPr="000F1FF6" w:rsidRDefault="00054F11" w:rsidP="00463A5C">
                  <w:pPr>
                    <w:jc w:val="center"/>
                    <w:rPr>
                      <w:rFonts w:eastAsia="Times New Roman"/>
                      <w:color w:val="000000"/>
                      <w:sz w:val="20"/>
                      <w:szCs w:val="20"/>
                      <w:lang w:eastAsia="es-CL"/>
                    </w:rPr>
                  </w:pPr>
                  <w:r w:rsidRPr="000F1FF6">
                    <w:rPr>
                      <w:rFonts w:eastAsia="Times New Roman"/>
                      <w:color w:val="000000"/>
                      <w:sz w:val="20"/>
                      <w:szCs w:val="20"/>
                      <w:lang w:eastAsia="es-CL"/>
                    </w:rPr>
                    <w:t>18/08/14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054F11" w:rsidRPr="000F1FF6" w:rsidRDefault="00054F11" w:rsidP="00463A5C">
                  <w:pPr>
                    <w:jc w:val="center"/>
                  </w:pPr>
                  <w:r w:rsidRPr="000F1FF6">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054F11" w:rsidRPr="000F1FF6" w:rsidRDefault="00054F11" w:rsidP="00463A5C">
                  <w:pPr>
                    <w:jc w:val="center"/>
                  </w:pPr>
                  <w:r w:rsidRPr="000F1FF6">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054F11" w:rsidRPr="000F1FF6" w:rsidRDefault="00054F11" w:rsidP="00463A5C">
                  <w:pPr>
                    <w:jc w:val="center"/>
                  </w:pPr>
                  <w:r w:rsidRPr="000F1FF6">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F11" w:rsidRPr="000F1FF6" w:rsidRDefault="00054F11" w:rsidP="00463A5C">
                  <w:pPr>
                    <w:jc w:val="center"/>
                  </w:pPr>
                  <w:r w:rsidRPr="000F1FF6">
                    <w:rPr>
                      <w:rFonts w:eastAsia="Times New Roman"/>
                      <w:b/>
                      <w:color w:val="000000"/>
                      <w:sz w:val="20"/>
                      <w:szCs w:val="20"/>
                      <w:lang w:eastAsia="es-CL"/>
                    </w:rPr>
                    <w:t>---</w:t>
                  </w:r>
                </w:p>
              </w:tc>
            </w:tr>
            <w:tr w:rsidR="00054F11" w:rsidRPr="000F1FF6" w:rsidTr="00463A5C">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F11" w:rsidRPr="000F1FF6" w:rsidRDefault="00054F11" w:rsidP="00463A5C">
                  <w:pPr>
                    <w:jc w:val="center"/>
                    <w:rPr>
                      <w:rFonts w:eastAsia="Times New Roman"/>
                      <w:color w:val="000000"/>
                      <w:sz w:val="20"/>
                      <w:szCs w:val="20"/>
                      <w:lang w:eastAsia="es-CL"/>
                    </w:rPr>
                  </w:pPr>
                  <w:r w:rsidRPr="000F1FF6">
                    <w:rPr>
                      <w:rFonts w:eastAsia="Times New Roman"/>
                      <w:color w:val="000000"/>
                      <w:sz w:val="20"/>
                      <w:szCs w:val="20"/>
                      <w:lang w:eastAsia="es-CL"/>
                    </w:rPr>
                    <w:t>26/08/14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054F11" w:rsidRPr="000F1FF6" w:rsidRDefault="00054F11" w:rsidP="00463A5C">
                  <w:pPr>
                    <w:jc w:val="center"/>
                  </w:pPr>
                  <w:r w:rsidRPr="000F1FF6">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054F11" w:rsidRPr="000F1FF6" w:rsidRDefault="00054F11" w:rsidP="00463A5C">
                  <w:pPr>
                    <w:jc w:val="center"/>
                  </w:pPr>
                  <w:r w:rsidRPr="000F1FF6">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vAlign w:val="center"/>
                </w:tcPr>
                <w:p w:rsidR="00054F11" w:rsidRPr="000F1FF6" w:rsidRDefault="00054F11" w:rsidP="00463A5C">
                  <w:pPr>
                    <w:jc w:val="center"/>
                  </w:pPr>
                  <w:r w:rsidRPr="000F1FF6">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54F11" w:rsidRPr="000F1FF6" w:rsidRDefault="00054F11" w:rsidP="00463A5C">
                  <w:pPr>
                    <w:jc w:val="center"/>
                  </w:pPr>
                  <w:r w:rsidRPr="000F1FF6">
                    <w:rPr>
                      <w:rFonts w:eastAsia="Times New Roman"/>
                      <w:b/>
                      <w:color w:val="000000"/>
                      <w:sz w:val="20"/>
                      <w:szCs w:val="20"/>
                      <w:lang w:eastAsia="es-CL"/>
                    </w:rPr>
                    <w:t>---</w:t>
                  </w:r>
                </w:p>
              </w:tc>
            </w:tr>
          </w:tbl>
          <w:p w:rsidR="003507A7" w:rsidRPr="000F1FF6" w:rsidRDefault="003507A7" w:rsidP="00463A5C">
            <w:pPr>
              <w:jc w:val="left"/>
              <w:rPr>
                <w:rFonts w:ascii="Calibri" w:eastAsia="Times New Roman" w:hAnsi="Calibri"/>
                <w:color w:val="000000"/>
                <w:sz w:val="18"/>
                <w:szCs w:val="20"/>
                <w:lang w:eastAsia="es-CL"/>
              </w:rPr>
            </w:pPr>
            <w:r w:rsidRPr="000F1FF6">
              <w:rPr>
                <w:rFonts w:ascii="Calibri" w:eastAsia="Times New Roman" w:hAnsi="Calibri"/>
                <w:color w:val="000000"/>
                <w:sz w:val="18"/>
                <w:szCs w:val="20"/>
                <w:lang w:eastAsia="es-CL"/>
              </w:rPr>
              <w:t>Fuente: Elaboración propia, en base a información entregada por el titular.</w:t>
            </w:r>
          </w:p>
          <w:p w:rsidR="003507A7" w:rsidRPr="000F1FF6" w:rsidRDefault="003507A7" w:rsidP="00463A5C">
            <w:pPr>
              <w:jc w:val="left"/>
              <w:rPr>
                <w:rFonts w:ascii="Calibri" w:eastAsia="Times New Roman" w:hAnsi="Calibri"/>
                <w:color w:val="000000"/>
                <w:sz w:val="18"/>
                <w:szCs w:val="20"/>
                <w:lang w:eastAsia="es-CL"/>
              </w:rPr>
            </w:pPr>
            <w:r w:rsidRPr="000F1FF6">
              <w:rPr>
                <w:rFonts w:ascii="Calibri" w:eastAsia="Times New Roman" w:hAnsi="Calibri"/>
                <w:color w:val="000000"/>
                <w:sz w:val="18"/>
                <w:szCs w:val="20"/>
                <w:lang w:eastAsia="es-CL"/>
              </w:rPr>
              <w:t>S/A: Informado sin flujo de agua.</w:t>
            </w:r>
          </w:p>
          <w:p w:rsidR="003507A7" w:rsidRPr="000F1FF6" w:rsidRDefault="003507A7" w:rsidP="00463A5C">
            <w:pPr>
              <w:rPr>
                <w:rFonts w:ascii="Calibri" w:eastAsia="Times New Roman" w:hAnsi="Calibri"/>
                <w:color w:val="000000"/>
                <w:sz w:val="20"/>
                <w:szCs w:val="20"/>
                <w:lang w:eastAsia="es-CL"/>
              </w:rPr>
            </w:pPr>
            <w:r w:rsidRPr="000F1FF6">
              <w:rPr>
                <w:rFonts w:ascii="Calibri" w:eastAsia="Times New Roman" w:hAnsi="Calibri"/>
                <w:color w:val="000000"/>
                <w:sz w:val="18"/>
                <w:szCs w:val="20"/>
                <w:lang w:eastAsia="es-CL"/>
              </w:rPr>
              <w:t>(*): Indicador de cumplimiento establecido por la Dirección General de Aguas, Magallanes y Ant. Chilena a través del literal e) del Ord. N°212 de fecha 05/06/14 (Ver Anexo 4) y en virtud del considerando 8.26 de la RCA N°25/2011 (Plan de Vigilancia Ambiental para control arrastre de sólidos), mediante la multiplicación de la concentración máxima del parámetro sin proyecto registrada en la línea de base del año hidrológico 2011 para el punto SUP-8 (36 mg/L), por un factor de 4,6. La línea base del año hidrológico 2011 para el punto SUP-8 ha sido obtenida del Anexo B: Calidad de Agua Superficial, correspondiente al “Informe Consolidado Plan de Vigilancia Ambiental Recursos Hídricos”, remitido por el Titular a través del SSA (Ver punto 4.4.1 del presente informe).</w:t>
            </w:r>
          </w:p>
        </w:tc>
      </w:tr>
      <w:tr w:rsidR="003507A7" w:rsidRPr="000F1FF6" w:rsidTr="00463A5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3507A7" w:rsidRPr="000F1FF6" w:rsidRDefault="003507A7" w:rsidP="00463A5C">
            <w:pPr>
              <w:pStyle w:val="Epgrafe"/>
              <w:rPr>
                <w:rFonts w:eastAsia="Times New Roman"/>
                <w:color w:val="000000"/>
                <w:szCs w:val="18"/>
                <w:lang w:eastAsia="es-CL"/>
              </w:rPr>
            </w:pPr>
            <w:r w:rsidRPr="000F1FF6">
              <w:t xml:space="preserve">Tabla </w:t>
            </w:r>
            <w:r w:rsidRPr="000F1FF6">
              <w:fldChar w:fldCharType="begin"/>
            </w:r>
            <w:r w:rsidRPr="000F1FF6">
              <w:instrText xml:space="preserve"> SEQ Tabla \* ARABIC </w:instrText>
            </w:r>
            <w:r w:rsidRPr="000F1FF6">
              <w:fldChar w:fldCharType="separate"/>
            </w:r>
            <w:r w:rsidR="00086EBE" w:rsidRPr="000F1FF6">
              <w:rPr>
                <w:noProof/>
              </w:rPr>
              <w:t>9</w:t>
            </w:r>
            <w:r w:rsidRPr="000F1FF6">
              <w:fldChar w:fldCharType="end"/>
            </w:r>
            <w:r w:rsidRPr="000F1FF6">
              <w:rPr>
                <w:szCs w:val="18"/>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3507A7" w:rsidRPr="000F1FF6" w:rsidRDefault="003507A7" w:rsidP="00690DB1">
            <w:pPr>
              <w:jc w:val="left"/>
              <w:rPr>
                <w:rFonts w:ascii="Calibri" w:eastAsia="Times New Roman" w:hAnsi="Calibri"/>
                <w:b/>
                <w:color w:val="000000"/>
                <w:sz w:val="18"/>
                <w:szCs w:val="18"/>
                <w:lang w:eastAsia="es-CL"/>
              </w:rPr>
            </w:pPr>
            <w:r w:rsidRPr="000F1FF6">
              <w:rPr>
                <w:rFonts w:ascii="Calibri" w:eastAsia="Times New Roman" w:hAnsi="Calibri"/>
                <w:b/>
                <w:color w:val="000000"/>
                <w:sz w:val="18"/>
                <w:szCs w:val="18"/>
                <w:lang w:eastAsia="es-CL"/>
              </w:rPr>
              <w:t xml:space="preserve">Fecha : </w:t>
            </w:r>
            <w:r w:rsidR="00690DB1" w:rsidRPr="000F1FF6">
              <w:rPr>
                <w:rFonts w:ascii="Calibri" w:eastAsia="Times New Roman" w:hAnsi="Calibri"/>
                <w:color w:val="000000"/>
                <w:sz w:val="18"/>
                <w:szCs w:val="18"/>
                <w:lang w:eastAsia="es-CL"/>
              </w:rPr>
              <w:t>19</w:t>
            </w:r>
            <w:r w:rsidRPr="000F1FF6">
              <w:rPr>
                <w:rFonts w:ascii="Calibri" w:eastAsia="Times New Roman" w:hAnsi="Calibri"/>
                <w:color w:val="000000"/>
                <w:sz w:val="18"/>
                <w:szCs w:val="18"/>
                <w:lang w:eastAsia="es-CL"/>
              </w:rPr>
              <w:t>-02-2015 (Fecha de elaboración)</w:t>
            </w:r>
          </w:p>
        </w:tc>
      </w:tr>
      <w:tr w:rsidR="003507A7" w:rsidRPr="00A83D8B" w:rsidTr="00463A5C">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3507A7" w:rsidRPr="00475F0C" w:rsidRDefault="003507A7" w:rsidP="00243093">
            <w:pPr>
              <w:rPr>
                <w:rFonts w:ascii="Calibri" w:eastAsia="Times New Roman" w:hAnsi="Calibri"/>
                <w:color w:val="000000"/>
                <w:sz w:val="18"/>
                <w:szCs w:val="18"/>
                <w:lang w:eastAsia="es-CL"/>
              </w:rPr>
            </w:pPr>
            <w:r w:rsidRPr="000F1FF6">
              <w:rPr>
                <w:rFonts w:ascii="Calibri" w:eastAsia="Times New Roman" w:hAnsi="Calibri"/>
                <w:b/>
                <w:color w:val="000000"/>
                <w:sz w:val="18"/>
                <w:szCs w:val="18"/>
                <w:lang w:eastAsia="es-CL"/>
              </w:rPr>
              <w:t>Descripción de Medio de Prueba:</w:t>
            </w:r>
            <w:r w:rsidRPr="000F1FF6">
              <w:rPr>
                <w:rFonts w:ascii="Calibri" w:eastAsia="Times New Roman" w:hAnsi="Calibri"/>
                <w:color w:val="000000"/>
                <w:sz w:val="18"/>
                <w:szCs w:val="18"/>
                <w:lang w:eastAsia="es-CL"/>
              </w:rPr>
              <w:t xml:space="preserve"> Resultados de mediciones de Sólidos Suspendidos Totales obtenidas a la entrada y salida de la Obra de Decantación </w:t>
            </w:r>
            <w:r w:rsidR="00CB2401" w:rsidRPr="000F1FF6">
              <w:rPr>
                <w:rFonts w:ascii="Calibri" w:eastAsia="Times New Roman" w:hAnsi="Calibri"/>
                <w:color w:val="000000"/>
                <w:sz w:val="18"/>
                <w:szCs w:val="18"/>
                <w:lang w:eastAsia="es-CL"/>
              </w:rPr>
              <w:t>1</w:t>
            </w:r>
            <w:r w:rsidRPr="000F1FF6">
              <w:rPr>
                <w:rFonts w:ascii="Calibri" w:eastAsia="Times New Roman" w:hAnsi="Calibri"/>
                <w:color w:val="000000"/>
                <w:sz w:val="18"/>
                <w:szCs w:val="18"/>
                <w:lang w:eastAsia="es-CL"/>
              </w:rPr>
              <w:t xml:space="preserve"> entre los meses de junio y agosto de 2014, con sus correspondientes porcentajes de abatimiento. En color rojo se destacan mediciones para las cuales no se registró abatimiento de sólidos.</w:t>
            </w:r>
            <w:r w:rsidR="00243093" w:rsidRPr="000F1FF6">
              <w:rPr>
                <w:rFonts w:ascii="Calibri" w:eastAsia="Times New Roman" w:hAnsi="Calibri"/>
                <w:color w:val="000000"/>
                <w:sz w:val="18"/>
                <w:szCs w:val="18"/>
                <w:lang w:eastAsia="es-CL"/>
              </w:rPr>
              <w:t xml:space="preserve"> En color naranja se destacan mediciones a la salida de la Obra de Decantación 1, cuyos valores superan el indicador de cumplimiento establecido por la DGA.</w:t>
            </w:r>
          </w:p>
        </w:tc>
      </w:tr>
      <w:tr w:rsidR="003507A7" w:rsidRPr="00F551C3" w:rsidTr="00463A5C">
        <w:trPr>
          <w:trHeight w:val="47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3507A7" w:rsidRPr="00F551C3" w:rsidRDefault="003507A7" w:rsidP="00463A5C">
            <w:pPr>
              <w:jc w:val="left"/>
              <w:rPr>
                <w:rFonts w:ascii="Calibri" w:eastAsia="Times New Roman" w:hAnsi="Calibri"/>
                <w:color w:val="000000"/>
                <w:lang w:eastAsia="es-CL"/>
              </w:rPr>
            </w:pPr>
          </w:p>
        </w:tc>
      </w:tr>
    </w:tbl>
    <w:p w:rsidR="003507A7" w:rsidRDefault="003507A7" w:rsidP="003507A7">
      <w:pPr>
        <w:jc w:val="left"/>
        <w:rPr>
          <w:rFonts w:cstheme="minorHAnsi"/>
          <w:b/>
          <w:sz w:val="20"/>
          <w:szCs w:val="24"/>
        </w:rPr>
      </w:pPr>
    </w:p>
    <w:p w:rsidR="003507A7" w:rsidRDefault="003507A7" w:rsidP="003507A7">
      <w:pPr>
        <w:jc w:val="left"/>
        <w:rPr>
          <w:rFonts w:cstheme="minorHAnsi"/>
          <w:b/>
          <w:sz w:val="20"/>
          <w:szCs w:val="24"/>
        </w:rPr>
      </w:pPr>
    </w:p>
    <w:p w:rsidR="003507A7" w:rsidRDefault="003507A7" w:rsidP="003507A7">
      <w:pPr>
        <w:jc w:val="left"/>
        <w:rPr>
          <w:rFonts w:cstheme="minorHAnsi"/>
          <w:b/>
          <w:sz w:val="20"/>
          <w:szCs w:val="24"/>
        </w:rPr>
      </w:pPr>
    </w:p>
    <w:p w:rsidR="003507A7" w:rsidRDefault="003507A7" w:rsidP="003507A7">
      <w:pPr>
        <w:jc w:val="left"/>
        <w:rPr>
          <w:rFonts w:cstheme="minorHAnsi"/>
          <w:b/>
          <w:sz w:val="20"/>
          <w:szCs w:val="24"/>
        </w:rPr>
      </w:pPr>
    </w:p>
    <w:p w:rsidR="003507A7" w:rsidRDefault="003507A7" w:rsidP="003507A7">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6874"/>
        <w:gridCol w:w="6838"/>
      </w:tblGrid>
      <w:tr w:rsidR="003507A7" w:rsidRPr="00372BD5" w:rsidTr="00463A5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3507A7" w:rsidRPr="00372BD5" w:rsidRDefault="003507A7" w:rsidP="00463A5C">
            <w:pPr>
              <w:jc w:val="center"/>
              <w:rPr>
                <w:rFonts w:ascii="Calibri" w:eastAsia="Times New Roman" w:hAnsi="Calibri"/>
                <w:b/>
                <w:bCs/>
                <w:color w:val="000000"/>
                <w:sz w:val="20"/>
                <w:szCs w:val="20"/>
                <w:lang w:eastAsia="es-CL"/>
              </w:rPr>
            </w:pPr>
            <w:r w:rsidRPr="00372BD5">
              <w:rPr>
                <w:rFonts w:eastAsia="Times New Roman"/>
                <w:b/>
                <w:bCs/>
                <w:color w:val="000000"/>
                <w:sz w:val="20"/>
                <w:szCs w:val="20"/>
                <w:lang w:eastAsia="es-CL"/>
              </w:rPr>
              <w:t>Registros</w:t>
            </w:r>
          </w:p>
        </w:tc>
      </w:tr>
      <w:tr w:rsidR="003507A7" w:rsidRPr="00372BD5" w:rsidTr="00463A5C">
        <w:trPr>
          <w:trHeight w:val="5288"/>
          <w:jc w:val="center"/>
        </w:trPr>
        <w:tc>
          <w:tcPr>
            <w:tcW w:w="5000" w:type="pct"/>
            <w:gridSpan w:val="2"/>
            <w:tcBorders>
              <w:top w:val="nil"/>
              <w:left w:val="single" w:sz="4" w:space="0" w:color="auto"/>
              <w:right w:val="single" w:sz="4" w:space="0" w:color="auto"/>
            </w:tcBorders>
            <w:shd w:val="clear" w:color="auto" w:fill="auto"/>
            <w:noWrap/>
            <w:vAlign w:val="center"/>
            <w:hideMark/>
          </w:tcPr>
          <w:p w:rsidR="003507A7" w:rsidRPr="00372BD5" w:rsidRDefault="003507A7" w:rsidP="00463A5C"/>
          <w:tbl>
            <w:tblPr>
              <w:tblW w:w="8433" w:type="dxa"/>
              <w:jc w:val="center"/>
              <w:tblInd w:w="1533" w:type="dxa"/>
              <w:tblCellMar>
                <w:left w:w="70" w:type="dxa"/>
                <w:right w:w="70" w:type="dxa"/>
              </w:tblCellMar>
              <w:tblLook w:val="04A0" w:firstRow="1" w:lastRow="0" w:firstColumn="1" w:lastColumn="0" w:noHBand="0" w:noVBand="1"/>
            </w:tblPr>
            <w:tblGrid>
              <w:gridCol w:w="1806"/>
              <w:gridCol w:w="1816"/>
              <w:gridCol w:w="1671"/>
              <w:gridCol w:w="1570"/>
              <w:gridCol w:w="1570"/>
            </w:tblGrid>
            <w:tr w:rsidR="003507A7" w:rsidRPr="00372BD5" w:rsidTr="00463A5C">
              <w:trPr>
                <w:trHeight w:val="300"/>
                <w:jc w:val="center"/>
              </w:trPr>
              <w:tc>
                <w:tcPr>
                  <w:tcW w:w="1806" w:type="dxa"/>
                  <w:vMerge w:val="restart"/>
                  <w:tcBorders>
                    <w:top w:val="single" w:sz="4" w:space="0" w:color="auto"/>
                    <w:left w:val="single" w:sz="4" w:space="0" w:color="auto"/>
                    <w:right w:val="single" w:sz="4" w:space="0" w:color="auto"/>
                  </w:tcBorders>
                  <w:shd w:val="clear" w:color="000000" w:fill="BFBFBF"/>
                  <w:noWrap/>
                  <w:vAlign w:val="center"/>
                </w:tcPr>
                <w:p w:rsidR="003507A7" w:rsidRPr="00372BD5" w:rsidRDefault="003507A7" w:rsidP="00463A5C">
                  <w:pPr>
                    <w:jc w:val="center"/>
                    <w:rPr>
                      <w:rFonts w:eastAsia="Times New Roman"/>
                      <w:b/>
                      <w:bCs/>
                      <w:color w:val="000000"/>
                      <w:sz w:val="20"/>
                      <w:szCs w:val="20"/>
                      <w:lang w:eastAsia="es-CL"/>
                    </w:rPr>
                  </w:pPr>
                  <w:r w:rsidRPr="00372BD5">
                    <w:rPr>
                      <w:rFonts w:eastAsia="Times New Roman"/>
                      <w:b/>
                      <w:bCs/>
                      <w:color w:val="000000"/>
                      <w:sz w:val="20"/>
                      <w:szCs w:val="20"/>
                      <w:lang w:eastAsia="es-CL"/>
                    </w:rPr>
                    <w:t>Fecha muestreo</w:t>
                  </w:r>
                </w:p>
              </w:tc>
              <w:tc>
                <w:tcPr>
                  <w:tcW w:w="5057" w:type="dxa"/>
                  <w:gridSpan w:val="3"/>
                  <w:tcBorders>
                    <w:top w:val="single" w:sz="4" w:space="0" w:color="auto"/>
                    <w:left w:val="nil"/>
                    <w:bottom w:val="single" w:sz="4" w:space="0" w:color="auto"/>
                    <w:right w:val="single" w:sz="4" w:space="0" w:color="auto"/>
                  </w:tcBorders>
                  <w:shd w:val="clear" w:color="000000" w:fill="BFBFBF"/>
                  <w:noWrap/>
                  <w:vAlign w:val="center"/>
                </w:tcPr>
                <w:p w:rsidR="003507A7" w:rsidRPr="00372BD5" w:rsidRDefault="003507A7" w:rsidP="00463A5C">
                  <w:pPr>
                    <w:jc w:val="center"/>
                    <w:rPr>
                      <w:rFonts w:eastAsia="Times New Roman"/>
                      <w:b/>
                      <w:bCs/>
                      <w:color w:val="000000"/>
                      <w:sz w:val="20"/>
                      <w:szCs w:val="20"/>
                      <w:lang w:eastAsia="es-CL"/>
                    </w:rPr>
                  </w:pPr>
                  <w:r w:rsidRPr="00372BD5">
                    <w:rPr>
                      <w:rFonts w:eastAsia="Times New Roman"/>
                      <w:b/>
                      <w:bCs/>
                      <w:color w:val="000000"/>
                      <w:sz w:val="20"/>
                      <w:szCs w:val="20"/>
                      <w:lang w:eastAsia="es-CL"/>
                    </w:rPr>
                    <w:t>Medición de Sólidos Suspendidos Totales (mg/L)</w:t>
                  </w:r>
                </w:p>
              </w:tc>
              <w:tc>
                <w:tcPr>
                  <w:tcW w:w="1570" w:type="dxa"/>
                  <w:vMerge w:val="restart"/>
                  <w:tcBorders>
                    <w:top w:val="single" w:sz="4" w:space="0" w:color="auto"/>
                    <w:left w:val="nil"/>
                    <w:right w:val="single" w:sz="4" w:space="0" w:color="auto"/>
                  </w:tcBorders>
                  <w:shd w:val="clear" w:color="000000" w:fill="BFBFBF"/>
                  <w:vAlign w:val="center"/>
                </w:tcPr>
                <w:p w:rsidR="003507A7" w:rsidRPr="00372BD5" w:rsidRDefault="003507A7" w:rsidP="00463A5C">
                  <w:pPr>
                    <w:jc w:val="center"/>
                    <w:rPr>
                      <w:rFonts w:eastAsia="Times New Roman"/>
                      <w:b/>
                      <w:bCs/>
                      <w:color w:val="000000"/>
                      <w:sz w:val="20"/>
                      <w:szCs w:val="20"/>
                      <w:lang w:eastAsia="es-CL"/>
                    </w:rPr>
                  </w:pPr>
                  <w:r w:rsidRPr="00372BD5">
                    <w:rPr>
                      <w:rFonts w:eastAsia="Times New Roman"/>
                      <w:b/>
                      <w:bCs/>
                      <w:color w:val="000000"/>
                      <w:sz w:val="20"/>
                      <w:szCs w:val="20"/>
                      <w:lang w:eastAsia="es-CL"/>
                    </w:rPr>
                    <w:t>% Abatimiento</w:t>
                  </w:r>
                </w:p>
              </w:tc>
            </w:tr>
            <w:tr w:rsidR="003507A7" w:rsidRPr="00372BD5" w:rsidTr="006F6855">
              <w:trPr>
                <w:trHeight w:val="300"/>
                <w:jc w:val="center"/>
              </w:trPr>
              <w:tc>
                <w:tcPr>
                  <w:tcW w:w="1806" w:type="dxa"/>
                  <w:vMerge/>
                  <w:tcBorders>
                    <w:left w:val="single" w:sz="4" w:space="0" w:color="auto"/>
                    <w:bottom w:val="single" w:sz="4" w:space="0" w:color="auto"/>
                    <w:right w:val="single" w:sz="4" w:space="0" w:color="auto"/>
                  </w:tcBorders>
                  <w:shd w:val="clear" w:color="000000" w:fill="BFBFBF"/>
                  <w:noWrap/>
                  <w:vAlign w:val="center"/>
                </w:tcPr>
                <w:p w:rsidR="003507A7" w:rsidRPr="00372BD5" w:rsidRDefault="003507A7" w:rsidP="00463A5C">
                  <w:pPr>
                    <w:jc w:val="center"/>
                    <w:rPr>
                      <w:rFonts w:eastAsia="Times New Roman"/>
                      <w:b/>
                      <w:bCs/>
                      <w:color w:val="000000"/>
                      <w:sz w:val="20"/>
                      <w:szCs w:val="20"/>
                      <w:lang w:eastAsia="es-CL"/>
                    </w:rPr>
                  </w:pPr>
                </w:p>
              </w:tc>
              <w:tc>
                <w:tcPr>
                  <w:tcW w:w="1816" w:type="dxa"/>
                  <w:tcBorders>
                    <w:top w:val="single" w:sz="4" w:space="0" w:color="auto"/>
                    <w:left w:val="nil"/>
                    <w:bottom w:val="single" w:sz="4" w:space="0" w:color="auto"/>
                    <w:right w:val="single" w:sz="4" w:space="0" w:color="auto"/>
                  </w:tcBorders>
                  <w:shd w:val="clear" w:color="000000" w:fill="BFBFBF"/>
                  <w:noWrap/>
                  <w:vAlign w:val="center"/>
                </w:tcPr>
                <w:p w:rsidR="003507A7" w:rsidRPr="00372BD5" w:rsidRDefault="003507A7" w:rsidP="00463A5C">
                  <w:pPr>
                    <w:jc w:val="center"/>
                    <w:rPr>
                      <w:rFonts w:eastAsia="Times New Roman"/>
                      <w:b/>
                      <w:bCs/>
                      <w:color w:val="000000"/>
                      <w:sz w:val="20"/>
                      <w:szCs w:val="20"/>
                      <w:lang w:eastAsia="es-CL"/>
                    </w:rPr>
                  </w:pPr>
                  <w:r w:rsidRPr="00372BD5">
                    <w:rPr>
                      <w:rFonts w:eastAsia="Times New Roman"/>
                      <w:b/>
                      <w:bCs/>
                      <w:color w:val="000000"/>
                      <w:sz w:val="20"/>
                      <w:szCs w:val="20"/>
                      <w:lang w:eastAsia="es-CL"/>
                    </w:rPr>
                    <w:t>Entrada piscina decantación</w:t>
                  </w:r>
                </w:p>
              </w:tc>
              <w:tc>
                <w:tcPr>
                  <w:tcW w:w="1671" w:type="dxa"/>
                  <w:tcBorders>
                    <w:top w:val="single" w:sz="4" w:space="0" w:color="auto"/>
                    <w:left w:val="nil"/>
                    <w:bottom w:val="single" w:sz="4" w:space="0" w:color="auto"/>
                    <w:right w:val="single" w:sz="4" w:space="0" w:color="auto"/>
                  </w:tcBorders>
                  <w:shd w:val="clear" w:color="000000" w:fill="BFBFBF"/>
                  <w:noWrap/>
                  <w:vAlign w:val="center"/>
                </w:tcPr>
                <w:p w:rsidR="003507A7" w:rsidRPr="00372BD5" w:rsidRDefault="003507A7" w:rsidP="00463A5C">
                  <w:pPr>
                    <w:jc w:val="center"/>
                    <w:rPr>
                      <w:rFonts w:eastAsia="Times New Roman"/>
                      <w:b/>
                      <w:bCs/>
                      <w:color w:val="000000"/>
                      <w:sz w:val="20"/>
                      <w:szCs w:val="20"/>
                      <w:lang w:eastAsia="es-CL"/>
                    </w:rPr>
                  </w:pPr>
                  <w:r w:rsidRPr="00372BD5">
                    <w:rPr>
                      <w:rFonts w:eastAsia="Times New Roman"/>
                      <w:b/>
                      <w:bCs/>
                      <w:color w:val="000000"/>
                      <w:sz w:val="20"/>
                      <w:szCs w:val="20"/>
                      <w:lang w:eastAsia="es-CL"/>
                    </w:rPr>
                    <w:t>Salida piscina decantación</w:t>
                  </w:r>
                </w:p>
              </w:tc>
              <w:tc>
                <w:tcPr>
                  <w:tcW w:w="1570" w:type="dxa"/>
                  <w:tcBorders>
                    <w:top w:val="single" w:sz="4" w:space="0" w:color="auto"/>
                    <w:left w:val="nil"/>
                    <w:bottom w:val="single" w:sz="4" w:space="0" w:color="auto"/>
                    <w:right w:val="single" w:sz="4" w:space="0" w:color="auto"/>
                  </w:tcBorders>
                  <w:shd w:val="clear" w:color="000000" w:fill="BFBFBF"/>
                  <w:vAlign w:val="center"/>
                </w:tcPr>
                <w:p w:rsidR="003507A7" w:rsidRPr="00372BD5" w:rsidRDefault="003507A7" w:rsidP="00463A5C">
                  <w:pPr>
                    <w:jc w:val="center"/>
                    <w:rPr>
                      <w:rFonts w:eastAsia="Times New Roman"/>
                      <w:b/>
                      <w:bCs/>
                      <w:color w:val="000000"/>
                      <w:sz w:val="20"/>
                      <w:szCs w:val="20"/>
                      <w:lang w:eastAsia="es-CL"/>
                    </w:rPr>
                  </w:pPr>
                  <w:r w:rsidRPr="00372BD5">
                    <w:rPr>
                      <w:rFonts w:eastAsia="Times New Roman"/>
                      <w:b/>
                      <w:bCs/>
                      <w:color w:val="000000"/>
                      <w:sz w:val="20"/>
                      <w:szCs w:val="20"/>
                      <w:lang w:eastAsia="es-CL"/>
                    </w:rPr>
                    <w:t>Límite permitido DGA (*)</w:t>
                  </w:r>
                </w:p>
              </w:tc>
              <w:tc>
                <w:tcPr>
                  <w:tcW w:w="1570" w:type="dxa"/>
                  <w:vMerge/>
                  <w:tcBorders>
                    <w:left w:val="single" w:sz="4" w:space="0" w:color="auto"/>
                    <w:bottom w:val="single" w:sz="4" w:space="0" w:color="auto"/>
                    <w:right w:val="single" w:sz="4" w:space="0" w:color="auto"/>
                  </w:tcBorders>
                  <w:shd w:val="clear" w:color="000000" w:fill="BFBFBF"/>
                  <w:noWrap/>
                  <w:vAlign w:val="center"/>
                </w:tcPr>
                <w:p w:rsidR="003507A7" w:rsidRPr="00372BD5" w:rsidRDefault="003507A7" w:rsidP="00463A5C">
                  <w:pPr>
                    <w:jc w:val="center"/>
                    <w:rPr>
                      <w:rFonts w:eastAsia="Times New Roman"/>
                      <w:b/>
                      <w:bCs/>
                      <w:color w:val="000000"/>
                      <w:sz w:val="20"/>
                      <w:szCs w:val="20"/>
                      <w:lang w:eastAsia="es-CL"/>
                    </w:rPr>
                  </w:pPr>
                </w:p>
              </w:tc>
            </w:tr>
            <w:tr w:rsidR="006F6855" w:rsidRPr="00372BD5" w:rsidTr="006F6855">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6855" w:rsidRPr="00372BD5" w:rsidRDefault="006F6855" w:rsidP="00463A5C">
                  <w:pPr>
                    <w:jc w:val="center"/>
                    <w:rPr>
                      <w:rFonts w:eastAsia="Times New Roman"/>
                      <w:color w:val="000000"/>
                      <w:sz w:val="20"/>
                      <w:szCs w:val="20"/>
                      <w:lang w:eastAsia="es-CL"/>
                    </w:rPr>
                  </w:pPr>
                  <w:r w:rsidRPr="00372BD5">
                    <w:rPr>
                      <w:rFonts w:eastAsia="Times New Roman"/>
                      <w:color w:val="000000"/>
                      <w:sz w:val="20"/>
                      <w:szCs w:val="20"/>
                      <w:lang w:eastAsia="es-CL"/>
                    </w:rPr>
                    <w:t>04/09/14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6F6855" w:rsidRPr="00372BD5" w:rsidRDefault="006F6855" w:rsidP="00463A5C">
                  <w:pPr>
                    <w:jc w:val="center"/>
                    <w:rPr>
                      <w:rFonts w:eastAsia="Times New Roman"/>
                      <w:color w:val="000000"/>
                      <w:sz w:val="20"/>
                      <w:szCs w:val="20"/>
                      <w:lang w:eastAsia="es-CL"/>
                    </w:rPr>
                  </w:pPr>
                  <w:r w:rsidRPr="00372BD5">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6F6855" w:rsidRPr="00372BD5" w:rsidRDefault="006F6855" w:rsidP="00463A5C">
                  <w:pPr>
                    <w:jc w:val="center"/>
                  </w:pPr>
                  <w:r w:rsidRPr="00372BD5">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shd w:val="clear" w:color="auto" w:fill="auto"/>
                  <w:vAlign w:val="center"/>
                </w:tcPr>
                <w:p w:rsidR="006F6855" w:rsidRPr="00372BD5" w:rsidRDefault="006F6855" w:rsidP="00463A5C">
                  <w:pPr>
                    <w:jc w:val="center"/>
                  </w:pPr>
                  <w:r w:rsidRPr="00372BD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6855" w:rsidRPr="00372BD5" w:rsidRDefault="006F6855" w:rsidP="00463A5C">
                  <w:pPr>
                    <w:jc w:val="center"/>
                  </w:pPr>
                  <w:r w:rsidRPr="00372BD5">
                    <w:rPr>
                      <w:rFonts w:eastAsia="Times New Roman"/>
                      <w:color w:val="000000"/>
                      <w:sz w:val="20"/>
                      <w:szCs w:val="20"/>
                      <w:lang w:eastAsia="es-CL"/>
                    </w:rPr>
                    <w:t>---</w:t>
                  </w:r>
                </w:p>
              </w:tc>
            </w:tr>
            <w:tr w:rsidR="006F6855" w:rsidRPr="00372BD5" w:rsidTr="006F6855">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6855" w:rsidRPr="00372BD5" w:rsidRDefault="006F6855" w:rsidP="00463A5C">
                  <w:pPr>
                    <w:jc w:val="center"/>
                    <w:rPr>
                      <w:rFonts w:eastAsia="Times New Roman"/>
                      <w:color w:val="000000"/>
                      <w:sz w:val="20"/>
                      <w:szCs w:val="20"/>
                      <w:lang w:eastAsia="es-CL"/>
                    </w:rPr>
                  </w:pPr>
                  <w:r w:rsidRPr="00372BD5">
                    <w:rPr>
                      <w:rFonts w:eastAsia="Times New Roman"/>
                      <w:color w:val="000000"/>
                      <w:sz w:val="20"/>
                      <w:szCs w:val="20"/>
                      <w:lang w:eastAsia="es-CL"/>
                    </w:rPr>
                    <w:t>11/09/14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6F6855" w:rsidRPr="00372BD5" w:rsidRDefault="006F6855" w:rsidP="00463A5C">
                  <w:pPr>
                    <w:jc w:val="center"/>
                    <w:rPr>
                      <w:rFonts w:eastAsia="Times New Roman"/>
                      <w:color w:val="000000"/>
                      <w:sz w:val="20"/>
                      <w:szCs w:val="20"/>
                      <w:lang w:eastAsia="es-CL"/>
                    </w:rPr>
                  </w:pPr>
                  <w:r w:rsidRPr="00372BD5">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6F6855" w:rsidRPr="00372BD5" w:rsidRDefault="006F6855" w:rsidP="00463A5C">
                  <w:pPr>
                    <w:jc w:val="center"/>
                  </w:pPr>
                  <w:r w:rsidRPr="00372BD5">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shd w:val="clear" w:color="auto" w:fill="auto"/>
                  <w:vAlign w:val="center"/>
                </w:tcPr>
                <w:p w:rsidR="006F6855" w:rsidRPr="00372BD5" w:rsidRDefault="006F6855" w:rsidP="00463A5C">
                  <w:pPr>
                    <w:jc w:val="center"/>
                  </w:pPr>
                  <w:r w:rsidRPr="00372BD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6855" w:rsidRPr="00372BD5" w:rsidRDefault="006F6855" w:rsidP="00463A5C">
                  <w:pPr>
                    <w:jc w:val="center"/>
                  </w:pPr>
                  <w:r w:rsidRPr="00372BD5">
                    <w:rPr>
                      <w:rFonts w:eastAsia="Times New Roman"/>
                      <w:color w:val="000000"/>
                      <w:sz w:val="20"/>
                      <w:szCs w:val="20"/>
                      <w:lang w:eastAsia="es-CL"/>
                    </w:rPr>
                    <w:t>---</w:t>
                  </w:r>
                </w:p>
              </w:tc>
            </w:tr>
            <w:tr w:rsidR="006F6855" w:rsidRPr="00372BD5" w:rsidTr="006F6855">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6855" w:rsidRPr="00372BD5" w:rsidRDefault="006F6855" w:rsidP="00463A5C">
                  <w:pPr>
                    <w:jc w:val="center"/>
                    <w:rPr>
                      <w:rFonts w:eastAsia="Times New Roman"/>
                      <w:color w:val="000000"/>
                      <w:sz w:val="20"/>
                      <w:szCs w:val="20"/>
                      <w:lang w:eastAsia="es-CL"/>
                    </w:rPr>
                  </w:pPr>
                  <w:r w:rsidRPr="00372BD5">
                    <w:rPr>
                      <w:rFonts w:eastAsia="Times New Roman"/>
                      <w:color w:val="000000"/>
                      <w:sz w:val="20"/>
                      <w:szCs w:val="20"/>
                      <w:lang w:eastAsia="es-CL"/>
                    </w:rPr>
                    <w:t>15/09/14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6F6855" w:rsidRPr="00372BD5" w:rsidRDefault="006F6855" w:rsidP="00463A5C">
                  <w:pPr>
                    <w:jc w:val="center"/>
                    <w:rPr>
                      <w:rFonts w:eastAsia="Times New Roman"/>
                      <w:color w:val="000000"/>
                      <w:sz w:val="20"/>
                      <w:szCs w:val="20"/>
                      <w:lang w:eastAsia="es-CL"/>
                    </w:rPr>
                  </w:pPr>
                  <w:r w:rsidRPr="00372BD5">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6F6855" w:rsidRPr="00372BD5" w:rsidRDefault="006F6855" w:rsidP="00463A5C">
                  <w:pPr>
                    <w:jc w:val="center"/>
                  </w:pPr>
                  <w:r w:rsidRPr="00372BD5">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shd w:val="clear" w:color="auto" w:fill="auto"/>
                  <w:vAlign w:val="center"/>
                </w:tcPr>
                <w:p w:rsidR="006F6855" w:rsidRPr="00372BD5" w:rsidRDefault="006F6855" w:rsidP="00463A5C">
                  <w:pPr>
                    <w:jc w:val="center"/>
                  </w:pPr>
                  <w:r w:rsidRPr="00372BD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6855" w:rsidRPr="00372BD5" w:rsidRDefault="006F6855" w:rsidP="00463A5C">
                  <w:pPr>
                    <w:jc w:val="center"/>
                  </w:pPr>
                  <w:r w:rsidRPr="00372BD5">
                    <w:rPr>
                      <w:rFonts w:eastAsia="Times New Roman"/>
                      <w:color w:val="000000"/>
                      <w:sz w:val="20"/>
                      <w:szCs w:val="20"/>
                      <w:lang w:eastAsia="es-CL"/>
                    </w:rPr>
                    <w:t>---</w:t>
                  </w:r>
                </w:p>
              </w:tc>
            </w:tr>
            <w:tr w:rsidR="006F6855" w:rsidRPr="00372BD5" w:rsidTr="006F6855">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6855" w:rsidRPr="00372BD5" w:rsidRDefault="006F6855" w:rsidP="00463A5C">
                  <w:pPr>
                    <w:jc w:val="center"/>
                    <w:rPr>
                      <w:rFonts w:eastAsia="Times New Roman"/>
                      <w:color w:val="000000"/>
                      <w:sz w:val="20"/>
                      <w:szCs w:val="20"/>
                      <w:lang w:eastAsia="es-CL"/>
                    </w:rPr>
                  </w:pPr>
                  <w:r w:rsidRPr="00372BD5">
                    <w:rPr>
                      <w:rFonts w:eastAsia="Times New Roman"/>
                      <w:color w:val="000000"/>
                      <w:sz w:val="20"/>
                      <w:szCs w:val="20"/>
                      <w:lang w:eastAsia="es-CL"/>
                    </w:rPr>
                    <w:t>25/09/14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6F6855" w:rsidRPr="00372BD5" w:rsidRDefault="006F6855" w:rsidP="00463A5C">
                  <w:pPr>
                    <w:jc w:val="center"/>
                    <w:rPr>
                      <w:rFonts w:eastAsia="Times New Roman"/>
                      <w:color w:val="000000"/>
                      <w:sz w:val="20"/>
                      <w:szCs w:val="20"/>
                      <w:lang w:eastAsia="es-CL"/>
                    </w:rPr>
                  </w:pPr>
                  <w:r w:rsidRPr="00372BD5">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6F6855" w:rsidRPr="00372BD5" w:rsidRDefault="006F6855" w:rsidP="00463A5C">
                  <w:pPr>
                    <w:jc w:val="center"/>
                  </w:pPr>
                  <w:r w:rsidRPr="00372BD5">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shd w:val="clear" w:color="auto" w:fill="auto"/>
                  <w:vAlign w:val="center"/>
                </w:tcPr>
                <w:p w:rsidR="006F6855" w:rsidRPr="00372BD5" w:rsidRDefault="006F6855" w:rsidP="00463A5C">
                  <w:pPr>
                    <w:jc w:val="center"/>
                  </w:pPr>
                  <w:r w:rsidRPr="00372BD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6855" w:rsidRPr="00372BD5" w:rsidRDefault="006F6855" w:rsidP="00463A5C">
                  <w:pPr>
                    <w:jc w:val="center"/>
                  </w:pPr>
                  <w:r w:rsidRPr="00372BD5">
                    <w:rPr>
                      <w:rFonts w:eastAsia="Times New Roman"/>
                      <w:color w:val="000000"/>
                      <w:sz w:val="20"/>
                      <w:szCs w:val="20"/>
                      <w:lang w:eastAsia="es-CL"/>
                    </w:rPr>
                    <w:t>---</w:t>
                  </w:r>
                </w:p>
              </w:tc>
            </w:tr>
            <w:tr w:rsidR="003507A7" w:rsidRPr="00372BD5" w:rsidTr="006F6855">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372BD5" w:rsidRDefault="003507A7" w:rsidP="006F6855">
                  <w:pPr>
                    <w:jc w:val="center"/>
                    <w:rPr>
                      <w:rFonts w:eastAsia="Times New Roman"/>
                      <w:color w:val="000000"/>
                      <w:sz w:val="20"/>
                      <w:szCs w:val="20"/>
                      <w:lang w:eastAsia="es-CL"/>
                    </w:rPr>
                  </w:pPr>
                  <w:r w:rsidRPr="00372BD5">
                    <w:rPr>
                      <w:rFonts w:eastAsia="Times New Roman"/>
                      <w:color w:val="000000"/>
                      <w:sz w:val="20"/>
                      <w:szCs w:val="20"/>
                      <w:lang w:eastAsia="es-CL"/>
                    </w:rPr>
                    <w:t>0</w:t>
                  </w:r>
                  <w:r w:rsidR="006F6855" w:rsidRPr="00372BD5">
                    <w:rPr>
                      <w:rFonts w:eastAsia="Times New Roman"/>
                      <w:color w:val="000000"/>
                      <w:sz w:val="20"/>
                      <w:szCs w:val="20"/>
                      <w:lang w:eastAsia="es-CL"/>
                    </w:rPr>
                    <w:t>2</w:t>
                  </w:r>
                  <w:r w:rsidRPr="00372BD5">
                    <w:rPr>
                      <w:rFonts w:eastAsia="Times New Roman"/>
                      <w:color w:val="000000"/>
                      <w:sz w:val="20"/>
                      <w:szCs w:val="20"/>
                      <w:lang w:eastAsia="es-CL"/>
                    </w:rPr>
                    <w:t>/10/14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3507A7" w:rsidRPr="00372BD5" w:rsidRDefault="003507A7" w:rsidP="00463A5C">
                  <w:pPr>
                    <w:jc w:val="center"/>
                    <w:rPr>
                      <w:rFonts w:eastAsia="Times New Roman"/>
                      <w:color w:val="000000"/>
                      <w:sz w:val="20"/>
                      <w:szCs w:val="20"/>
                      <w:lang w:eastAsia="es-CL"/>
                    </w:rPr>
                  </w:pPr>
                  <w:r w:rsidRPr="00372BD5">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3507A7" w:rsidRPr="00372BD5" w:rsidRDefault="003507A7" w:rsidP="00463A5C">
                  <w:pPr>
                    <w:jc w:val="center"/>
                  </w:pPr>
                  <w:r w:rsidRPr="00372BD5">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shd w:val="clear" w:color="auto" w:fill="auto"/>
                  <w:vAlign w:val="center"/>
                </w:tcPr>
                <w:p w:rsidR="003507A7" w:rsidRPr="00372BD5" w:rsidRDefault="003507A7" w:rsidP="00463A5C">
                  <w:pPr>
                    <w:jc w:val="center"/>
                  </w:pPr>
                  <w:r w:rsidRPr="00372BD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372BD5" w:rsidRDefault="003507A7" w:rsidP="00463A5C">
                  <w:pPr>
                    <w:jc w:val="center"/>
                  </w:pPr>
                  <w:r w:rsidRPr="00372BD5">
                    <w:rPr>
                      <w:rFonts w:eastAsia="Times New Roman"/>
                      <w:color w:val="000000"/>
                      <w:sz w:val="20"/>
                      <w:szCs w:val="20"/>
                      <w:lang w:eastAsia="es-CL"/>
                    </w:rPr>
                    <w:t>---</w:t>
                  </w:r>
                </w:p>
              </w:tc>
            </w:tr>
            <w:tr w:rsidR="006F6855" w:rsidRPr="00372BD5" w:rsidTr="006F6855">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6855" w:rsidRPr="00372BD5" w:rsidRDefault="006F6855" w:rsidP="006F6855">
                  <w:pPr>
                    <w:jc w:val="center"/>
                    <w:rPr>
                      <w:rFonts w:eastAsia="Times New Roman"/>
                      <w:color w:val="000000"/>
                      <w:sz w:val="20"/>
                      <w:szCs w:val="20"/>
                      <w:lang w:eastAsia="es-CL"/>
                    </w:rPr>
                  </w:pPr>
                  <w:r w:rsidRPr="00372BD5">
                    <w:rPr>
                      <w:rFonts w:eastAsia="Times New Roman"/>
                      <w:color w:val="000000"/>
                      <w:sz w:val="20"/>
                      <w:szCs w:val="20"/>
                      <w:lang w:eastAsia="es-CL"/>
                    </w:rPr>
                    <w:t>08/10/14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6F6855" w:rsidRPr="00372BD5" w:rsidRDefault="006F6855" w:rsidP="006F6855">
                  <w:pPr>
                    <w:jc w:val="center"/>
                    <w:rPr>
                      <w:rFonts w:eastAsia="Times New Roman"/>
                      <w:color w:val="000000"/>
                      <w:sz w:val="20"/>
                      <w:szCs w:val="20"/>
                      <w:lang w:eastAsia="es-CL"/>
                    </w:rPr>
                  </w:pPr>
                  <w:r w:rsidRPr="00372BD5">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6F6855" w:rsidRPr="00372BD5" w:rsidRDefault="006F6855" w:rsidP="006F6855">
                  <w:pPr>
                    <w:jc w:val="center"/>
                  </w:pPr>
                  <w:r w:rsidRPr="00372BD5">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shd w:val="clear" w:color="auto" w:fill="auto"/>
                  <w:vAlign w:val="center"/>
                </w:tcPr>
                <w:p w:rsidR="006F6855" w:rsidRPr="00372BD5" w:rsidRDefault="006F6855" w:rsidP="006F6855">
                  <w:pPr>
                    <w:jc w:val="center"/>
                  </w:pPr>
                  <w:r w:rsidRPr="00372BD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F6855" w:rsidRPr="00372BD5" w:rsidRDefault="006F6855" w:rsidP="006F6855">
                  <w:pPr>
                    <w:jc w:val="center"/>
                  </w:pPr>
                  <w:r w:rsidRPr="00372BD5">
                    <w:rPr>
                      <w:rFonts w:eastAsia="Times New Roman"/>
                      <w:color w:val="000000"/>
                      <w:sz w:val="20"/>
                      <w:szCs w:val="20"/>
                      <w:lang w:eastAsia="es-CL"/>
                    </w:rPr>
                    <w:t>---</w:t>
                  </w:r>
                </w:p>
              </w:tc>
            </w:tr>
            <w:tr w:rsidR="003507A7" w:rsidRPr="00372BD5" w:rsidTr="006F6855">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372BD5" w:rsidRDefault="003507A7" w:rsidP="00463A5C">
                  <w:pPr>
                    <w:jc w:val="center"/>
                    <w:rPr>
                      <w:rFonts w:eastAsia="Times New Roman"/>
                      <w:color w:val="000000"/>
                      <w:sz w:val="20"/>
                      <w:szCs w:val="20"/>
                      <w:lang w:eastAsia="es-CL"/>
                    </w:rPr>
                  </w:pPr>
                  <w:r w:rsidRPr="00372BD5">
                    <w:rPr>
                      <w:rFonts w:eastAsia="Times New Roman"/>
                      <w:color w:val="000000"/>
                      <w:sz w:val="20"/>
                      <w:szCs w:val="20"/>
                      <w:lang w:eastAsia="es-CL"/>
                    </w:rPr>
                    <w:t>16/10/14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3507A7" w:rsidRPr="00372BD5" w:rsidRDefault="003507A7" w:rsidP="00463A5C">
                  <w:pPr>
                    <w:jc w:val="center"/>
                    <w:rPr>
                      <w:rFonts w:eastAsia="Times New Roman"/>
                      <w:color w:val="000000"/>
                      <w:sz w:val="20"/>
                      <w:szCs w:val="20"/>
                      <w:lang w:eastAsia="es-CL"/>
                    </w:rPr>
                  </w:pPr>
                  <w:r w:rsidRPr="00372BD5">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3507A7" w:rsidRPr="00372BD5" w:rsidRDefault="003507A7" w:rsidP="00463A5C">
                  <w:pPr>
                    <w:jc w:val="center"/>
                  </w:pPr>
                  <w:r w:rsidRPr="00372BD5">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shd w:val="clear" w:color="auto" w:fill="auto"/>
                  <w:vAlign w:val="center"/>
                </w:tcPr>
                <w:p w:rsidR="003507A7" w:rsidRPr="00372BD5" w:rsidRDefault="003507A7" w:rsidP="00463A5C">
                  <w:pPr>
                    <w:jc w:val="center"/>
                  </w:pPr>
                  <w:r w:rsidRPr="00372BD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372BD5" w:rsidRDefault="003507A7" w:rsidP="00463A5C">
                  <w:pPr>
                    <w:jc w:val="center"/>
                  </w:pPr>
                  <w:r w:rsidRPr="00372BD5">
                    <w:rPr>
                      <w:rFonts w:eastAsia="Times New Roman"/>
                      <w:color w:val="000000"/>
                      <w:sz w:val="20"/>
                      <w:szCs w:val="20"/>
                      <w:lang w:eastAsia="es-CL"/>
                    </w:rPr>
                    <w:t>---</w:t>
                  </w:r>
                </w:p>
              </w:tc>
            </w:tr>
            <w:tr w:rsidR="003507A7" w:rsidRPr="00372BD5" w:rsidTr="006F6855">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372BD5" w:rsidRDefault="003507A7" w:rsidP="00463A5C">
                  <w:pPr>
                    <w:jc w:val="center"/>
                    <w:rPr>
                      <w:rFonts w:eastAsia="Times New Roman"/>
                      <w:color w:val="000000"/>
                      <w:sz w:val="20"/>
                      <w:szCs w:val="20"/>
                      <w:lang w:eastAsia="es-CL"/>
                    </w:rPr>
                  </w:pPr>
                  <w:r w:rsidRPr="00372BD5">
                    <w:rPr>
                      <w:rFonts w:eastAsia="Times New Roman"/>
                      <w:color w:val="000000"/>
                      <w:sz w:val="20"/>
                      <w:szCs w:val="20"/>
                      <w:lang w:eastAsia="es-CL"/>
                    </w:rPr>
                    <w:t>24/10/14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3507A7" w:rsidRPr="00372BD5" w:rsidRDefault="003507A7" w:rsidP="00463A5C">
                  <w:pPr>
                    <w:jc w:val="center"/>
                    <w:rPr>
                      <w:rFonts w:eastAsia="Times New Roman"/>
                      <w:color w:val="000000"/>
                      <w:sz w:val="20"/>
                      <w:szCs w:val="20"/>
                      <w:lang w:eastAsia="es-CL"/>
                    </w:rPr>
                  </w:pPr>
                  <w:r w:rsidRPr="00372BD5">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3507A7" w:rsidRPr="00372BD5" w:rsidRDefault="003507A7" w:rsidP="00463A5C">
                  <w:pPr>
                    <w:jc w:val="center"/>
                  </w:pPr>
                  <w:r w:rsidRPr="00372BD5">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shd w:val="clear" w:color="auto" w:fill="auto"/>
                  <w:vAlign w:val="center"/>
                </w:tcPr>
                <w:p w:rsidR="003507A7" w:rsidRPr="00372BD5" w:rsidRDefault="003507A7" w:rsidP="00463A5C">
                  <w:pPr>
                    <w:jc w:val="center"/>
                  </w:pPr>
                  <w:r w:rsidRPr="00372BD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372BD5" w:rsidRDefault="003507A7" w:rsidP="00463A5C">
                  <w:pPr>
                    <w:jc w:val="center"/>
                  </w:pPr>
                  <w:r w:rsidRPr="00372BD5">
                    <w:rPr>
                      <w:rFonts w:eastAsia="Times New Roman"/>
                      <w:color w:val="000000"/>
                      <w:sz w:val="20"/>
                      <w:szCs w:val="20"/>
                      <w:lang w:eastAsia="es-CL"/>
                    </w:rPr>
                    <w:t>---</w:t>
                  </w:r>
                </w:p>
              </w:tc>
            </w:tr>
            <w:tr w:rsidR="003507A7" w:rsidRPr="00372BD5" w:rsidTr="006F6855">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372BD5" w:rsidRDefault="003507A7" w:rsidP="00463A5C">
                  <w:pPr>
                    <w:jc w:val="center"/>
                    <w:rPr>
                      <w:rFonts w:eastAsia="Times New Roman"/>
                      <w:color w:val="000000"/>
                      <w:sz w:val="20"/>
                      <w:szCs w:val="20"/>
                      <w:lang w:eastAsia="es-CL"/>
                    </w:rPr>
                  </w:pPr>
                  <w:r w:rsidRPr="00372BD5">
                    <w:rPr>
                      <w:rFonts w:eastAsia="Times New Roman"/>
                      <w:color w:val="000000"/>
                      <w:sz w:val="20"/>
                      <w:szCs w:val="20"/>
                      <w:lang w:eastAsia="es-CL"/>
                    </w:rPr>
                    <w:t>29/10/14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3507A7" w:rsidRPr="00372BD5" w:rsidRDefault="003507A7" w:rsidP="00463A5C">
                  <w:pPr>
                    <w:jc w:val="center"/>
                    <w:rPr>
                      <w:rFonts w:eastAsia="Times New Roman"/>
                      <w:color w:val="000000"/>
                      <w:sz w:val="20"/>
                      <w:szCs w:val="20"/>
                      <w:lang w:eastAsia="es-CL"/>
                    </w:rPr>
                  </w:pPr>
                  <w:r w:rsidRPr="00372BD5">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3507A7" w:rsidRPr="00372BD5" w:rsidRDefault="003507A7" w:rsidP="00463A5C">
                  <w:pPr>
                    <w:jc w:val="center"/>
                  </w:pPr>
                  <w:r w:rsidRPr="00372BD5">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shd w:val="clear" w:color="auto" w:fill="auto"/>
                  <w:vAlign w:val="center"/>
                </w:tcPr>
                <w:p w:rsidR="003507A7" w:rsidRPr="00372BD5" w:rsidRDefault="003507A7" w:rsidP="00463A5C">
                  <w:pPr>
                    <w:jc w:val="center"/>
                  </w:pPr>
                  <w:r w:rsidRPr="00372BD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372BD5" w:rsidRDefault="003507A7" w:rsidP="00463A5C">
                  <w:pPr>
                    <w:jc w:val="center"/>
                  </w:pPr>
                  <w:r w:rsidRPr="00372BD5">
                    <w:rPr>
                      <w:rFonts w:eastAsia="Times New Roman"/>
                      <w:color w:val="000000"/>
                      <w:sz w:val="20"/>
                      <w:szCs w:val="20"/>
                      <w:lang w:eastAsia="es-CL"/>
                    </w:rPr>
                    <w:t>---</w:t>
                  </w:r>
                </w:p>
              </w:tc>
            </w:tr>
            <w:tr w:rsidR="003507A7" w:rsidRPr="00372BD5" w:rsidTr="006F6855">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372BD5" w:rsidRDefault="003507A7" w:rsidP="00463A5C">
                  <w:pPr>
                    <w:jc w:val="center"/>
                    <w:rPr>
                      <w:rFonts w:eastAsia="Times New Roman"/>
                      <w:color w:val="000000"/>
                      <w:sz w:val="20"/>
                      <w:szCs w:val="20"/>
                      <w:lang w:eastAsia="es-CL"/>
                    </w:rPr>
                  </w:pPr>
                  <w:r w:rsidRPr="00372BD5">
                    <w:rPr>
                      <w:rFonts w:eastAsia="Times New Roman"/>
                      <w:color w:val="000000"/>
                      <w:sz w:val="20"/>
                      <w:szCs w:val="20"/>
                      <w:lang w:eastAsia="es-CL"/>
                    </w:rPr>
                    <w:t>06/11/14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3507A7" w:rsidRPr="00372BD5" w:rsidRDefault="003507A7" w:rsidP="00463A5C">
                  <w:pPr>
                    <w:jc w:val="center"/>
                    <w:rPr>
                      <w:rFonts w:eastAsia="Times New Roman"/>
                      <w:color w:val="000000"/>
                      <w:sz w:val="20"/>
                      <w:szCs w:val="20"/>
                      <w:lang w:eastAsia="es-CL"/>
                    </w:rPr>
                  </w:pPr>
                  <w:r w:rsidRPr="00372BD5">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3507A7" w:rsidRPr="00372BD5" w:rsidRDefault="003507A7" w:rsidP="00463A5C">
                  <w:pPr>
                    <w:jc w:val="center"/>
                  </w:pPr>
                  <w:r w:rsidRPr="00372BD5">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shd w:val="clear" w:color="auto" w:fill="auto"/>
                  <w:vAlign w:val="center"/>
                </w:tcPr>
                <w:p w:rsidR="003507A7" w:rsidRPr="00372BD5" w:rsidRDefault="003507A7" w:rsidP="00463A5C">
                  <w:pPr>
                    <w:jc w:val="center"/>
                  </w:pPr>
                  <w:r w:rsidRPr="00372BD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372BD5" w:rsidRDefault="003507A7" w:rsidP="00463A5C">
                  <w:pPr>
                    <w:jc w:val="center"/>
                  </w:pPr>
                  <w:r w:rsidRPr="00372BD5">
                    <w:rPr>
                      <w:rFonts w:eastAsia="Times New Roman"/>
                      <w:color w:val="000000"/>
                      <w:sz w:val="20"/>
                      <w:szCs w:val="20"/>
                      <w:lang w:eastAsia="es-CL"/>
                    </w:rPr>
                    <w:t>---</w:t>
                  </w:r>
                </w:p>
              </w:tc>
            </w:tr>
            <w:tr w:rsidR="003507A7" w:rsidRPr="00372BD5" w:rsidTr="006F6855">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372BD5" w:rsidRDefault="003507A7" w:rsidP="00463A5C">
                  <w:pPr>
                    <w:jc w:val="center"/>
                    <w:rPr>
                      <w:rFonts w:eastAsia="Times New Roman"/>
                      <w:color w:val="000000"/>
                      <w:sz w:val="20"/>
                      <w:szCs w:val="20"/>
                      <w:lang w:eastAsia="es-CL"/>
                    </w:rPr>
                  </w:pPr>
                  <w:r w:rsidRPr="00372BD5">
                    <w:rPr>
                      <w:rFonts w:eastAsia="Times New Roman"/>
                      <w:color w:val="000000"/>
                      <w:sz w:val="20"/>
                      <w:szCs w:val="20"/>
                      <w:lang w:eastAsia="es-CL"/>
                    </w:rPr>
                    <w:t>11/11/14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3507A7" w:rsidRPr="00372BD5" w:rsidRDefault="003507A7" w:rsidP="00463A5C">
                  <w:pPr>
                    <w:jc w:val="center"/>
                    <w:rPr>
                      <w:rFonts w:eastAsia="Times New Roman"/>
                      <w:color w:val="000000"/>
                      <w:sz w:val="20"/>
                      <w:szCs w:val="20"/>
                      <w:lang w:eastAsia="es-CL"/>
                    </w:rPr>
                  </w:pPr>
                  <w:r w:rsidRPr="00372BD5">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3507A7" w:rsidRPr="00372BD5" w:rsidRDefault="003507A7" w:rsidP="00463A5C">
                  <w:pPr>
                    <w:jc w:val="center"/>
                  </w:pPr>
                  <w:r w:rsidRPr="00372BD5">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shd w:val="clear" w:color="auto" w:fill="auto"/>
                  <w:vAlign w:val="center"/>
                </w:tcPr>
                <w:p w:rsidR="003507A7" w:rsidRPr="00372BD5" w:rsidRDefault="003507A7" w:rsidP="00463A5C">
                  <w:pPr>
                    <w:jc w:val="center"/>
                  </w:pPr>
                  <w:r w:rsidRPr="00372BD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372BD5" w:rsidRDefault="003507A7" w:rsidP="00463A5C">
                  <w:pPr>
                    <w:jc w:val="center"/>
                  </w:pPr>
                  <w:r w:rsidRPr="00372BD5">
                    <w:rPr>
                      <w:rFonts w:eastAsia="Times New Roman"/>
                      <w:color w:val="000000"/>
                      <w:sz w:val="20"/>
                      <w:szCs w:val="20"/>
                      <w:lang w:eastAsia="es-CL"/>
                    </w:rPr>
                    <w:t>---</w:t>
                  </w:r>
                </w:p>
              </w:tc>
            </w:tr>
            <w:tr w:rsidR="003507A7" w:rsidRPr="00372BD5" w:rsidTr="006F6855">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372BD5" w:rsidRDefault="003507A7" w:rsidP="00463A5C">
                  <w:pPr>
                    <w:jc w:val="center"/>
                    <w:rPr>
                      <w:rFonts w:eastAsia="Times New Roman"/>
                      <w:color w:val="000000"/>
                      <w:sz w:val="20"/>
                      <w:szCs w:val="20"/>
                      <w:lang w:eastAsia="es-CL"/>
                    </w:rPr>
                  </w:pPr>
                  <w:r w:rsidRPr="00372BD5">
                    <w:rPr>
                      <w:rFonts w:eastAsia="Times New Roman"/>
                      <w:color w:val="000000"/>
                      <w:sz w:val="20"/>
                      <w:szCs w:val="20"/>
                      <w:lang w:eastAsia="es-CL"/>
                    </w:rPr>
                    <w:t>20/11/14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3507A7" w:rsidRPr="00372BD5" w:rsidRDefault="003507A7" w:rsidP="00463A5C">
                  <w:pPr>
                    <w:jc w:val="center"/>
                    <w:rPr>
                      <w:rFonts w:eastAsia="Times New Roman"/>
                      <w:color w:val="000000"/>
                      <w:sz w:val="20"/>
                      <w:szCs w:val="20"/>
                      <w:lang w:eastAsia="es-CL"/>
                    </w:rPr>
                  </w:pPr>
                  <w:r w:rsidRPr="00372BD5">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3507A7" w:rsidRPr="00372BD5" w:rsidRDefault="003507A7" w:rsidP="00463A5C">
                  <w:pPr>
                    <w:jc w:val="center"/>
                  </w:pPr>
                  <w:r w:rsidRPr="00372BD5">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shd w:val="clear" w:color="auto" w:fill="auto"/>
                  <w:vAlign w:val="center"/>
                </w:tcPr>
                <w:p w:rsidR="003507A7" w:rsidRPr="00372BD5" w:rsidRDefault="003507A7" w:rsidP="00463A5C">
                  <w:pPr>
                    <w:jc w:val="center"/>
                  </w:pPr>
                  <w:r w:rsidRPr="00372BD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372BD5" w:rsidRDefault="003507A7" w:rsidP="00463A5C">
                  <w:pPr>
                    <w:jc w:val="center"/>
                  </w:pPr>
                  <w:r w:rsidRPr="00372BD5">
                    <w:rPr>
                      <w:rFonts w:eastAsia="Times New Roman"/>
                      <w:color w:val="000000"/>
                      <w:sz w:val="20"/>
                      <w:szCs w:val="20"/>
                      <w:lang w:eastAsia="es-CL"/>
                    </w:rPr>
                    <w:t>---</w:t>
                  </w:r>
                </w:p>
              </w:tc>
            </w:tr>
            <w:tr w:rsidR="003507A7" w:rsidRPr="00372BD5" w:rsidTr="006F6855">
              <w:trPr>
                <w:trHeight w:val="300"/>
                <w:jc w:val="center"/>
              </w:trPr>
              <w:tc>
                <w:tcPr>
                  <w:tcW w:w="18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372BD5" w:rsidRDefault="003507A7" w:rsidP="00463A5C">
                  <w:pPr>
                    <w:jc w:val="center"/>
                    <w:rPr>
                      <w:rFonts w:eastAsia="Times New Roman"/>
                      <w:color w:val="000000"/>
                      <w:sz w:val="20"/>
                      <w:szCs w:val="20"/>
                      <w:lang w:eastAsia="es-CL"/>
                    </w:rPr>
                  </w:pPr>
                  <w:r w:rsidRPr="00372BD5">
                    <w:rPr>
                      <w:rFonts w:eastAsia="Times New Roman"/>
                      <w:color w:val="000000"/>
                      <w:sz w:val="20"/>
                      <w:szCs w:val="20"/>
                      <w:lang w:eastAsia="es-CL"/>
                    </w:rPr>
                    <w:t>27/11/14</w:t>
                  </w:r>
                </w:p>
              </w:tc>
              <w:tc>
                <w:tcPr>
                  <w:tcW w:w="1816" w:type="dxa"/>
                  <w:tcBorders>
                    <w:top w:val="single" w:sz="4" w:space="0" w:color="auto"/>
                    <w:left w:val="nil"/>
                    <w:bottom w:val="single" w:sz="4" w:space="0" w:color="auto"/>
                    <w:right w:val="single" w:sz="4" w:space="0" w:color="auto"/>
                  </w:tcBorders>
                  <w:shd w:val="clear" w:color="auto" w:fill="auto"/>
                  <w:noWrap/>
                  <w:vAlign w:val="center"/>
                </w:tcPr>
                <w:p w:rsidR="003507A7" w:rsidRPr="00372BD5" w:rsidRDefault="003507A7" w:rsidP="00463A5C">
                  <w:pPr>
                    <w:jc w:val="center"/>
                    <w:rPr>
                      <w:rFonts w:eastAsia="Times New Roman"/>
                      <w:color w:val="000000"/>
                      <w:sz w:val="20"/>
                      <w:szCs w:val="20"/>
                      <w:lang w:eastAsia="es-CL"/>
                    </w:rPr>
                  </w:pPr>
                  <w:r w:rsidRPr="00372BD5">
                    <w:rPr>
                      <w:rFonts w:eastAsia="Times New Roman"/>
                      <w:color w:val="000000"/>
                      <w:sz w:val="20"/>
                      <w:szCs w:val="20"/>
                      <w:lang w:eastAsia="es-CL"/>
                    </w:rPr>
                    <w:t>S/A</w:t>
                  </w:r>
                </w:p>
              </w:tc>
              <w:tc>
                <w:tcPr>
                  <w:tcW w:w="1671" w:type="dxa"/>
                  <w:tcBorders>
                    <w:top w:val="single" w:sz="4" w:space="0" w:color="auto"/>
                    <w:left w:val="nil"/>
                    <w:bottom w:val="single" w:sz="4" w:space="0" w:color="auto"/>
                    <w:right w:val="single" w:sz="4" w:space="0" w:color="auto"/>
                  </w:tcBorders>
                  <w:shd w:val="clear" w:color="auto" w:fill="auto"/>
                  <w:noWrap/>
                  <w:vAlign w:val="center"/>
                </w:tcPr>
                <w:p w:rsidR="003507A7" w:rsidRPr="00372BD5" w:rsidRDefault="003507A7" w:rsidP="00463A5C">
                  <w:pPr>
                    <w:jc w:val="center"/>
                  </w:pPr>
                  <w:r w:rsidRPr="00372BD5">
                    <w:rPr>
                      <w:rFonts w:eastAsia="Times New Roman"/>
                      <w:color w:val="000000"/>
                      <w:sz w:val="20"/>
                      <w:szCs w:val="20"/>
                      <w:lang w:eastAsia="es-CL"/>
                    </w:rPr>
                    <w:t>S/A</w:t>
                  </w:r>
                </w:p>
              </w:tc>
              <w:tc>
                <w:tcPr>
                  <w:tcW w:w="1570" w:type="dxa"/>
                  <w:tcBorders>
                    <w:top w:val="single" w:sz="4" w:space="0" w:color="auto"/>
                    <w:left w:val="nil"/>
                    <w:bottom w:val="single" w:sz="4" w:space="0" w:color="auto"/>
                    <w:right w:val="single" w:sz="4" w:space="0" w:color="auto"/>
                  </w:tcBorders>
                  <w:shd w:val="clear" w:color="auto" w:fill="auto"/>
                  <w:vAlign w:val="center"/>
                </w:tcPr>
                <w:p w:rsidR="003507A7" w:rsidRPr="00372BD5" w:rsidRDefault="003507A7" w:rsidP="00463A5C">
                  <w:pPr>
                    <w:jc w:val="center"/>
                  </w:pPr>
                  <w:r w:rsidRPr="00372BD5">
                    <w:rPr>
                      <w:rFonts w:eastAsia="Times New Roman"/>
                      <w:color w:val="000000"/>
                      <w:sz w:val="20"/>
                      <w:szCs w:val="20"/>
                      <w:lang w:eastAsia="es-CL"/>
                    </w:rPr>
                    <w:t>165,6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507A7" w:rsidRPr="00372BD5" w:rsidRDefault="003507A7" w:rsidP="00463A5C">
                  <w:pPr>
                    <w:jc w:val="center"/>
                  </w:pPr>
                  <w:r w:rsidRPr="00372BD5">
                    <w:rPr>
                      <w:rFonts w:eastAsia="Times New Roman"/>
                      <w:color w:val="000000"/>
                      <w:sz w:val="20"/>
                      <w:szCs w:val="20"/>
                      <w:lang w:eastAsia="es-CL"/>
                    </w:rPr>
                    <w:t>---</w:t>
                  </w:r>
                </w:p>
              </w:tc>
            </w:tr>
          </w:tbl>
          <w:p w:rsidR="003507A7" w:rsidRPr="00372BD5" w:rsidRDefault="003507A7" w:rsidP="00463A5C">
            <w:pPr>
              <w:jc w:val="left"/>
              <w:rPr>
                <w:rFonts w:ascii="Calibri" w:eastAsia="Times New Roman" w:hAnsi="Calibri"/>
                <w:color w:val="000000"/>
                <w:sz w:val="18"/>
                <w:szCs w:val="20"/>
                <w:lang w:eastAsia="es-CL"/>
              </w:rPr>
            </w:pPr>
            <w:r w:rsidRPr="00372BD5">
              <w:rPr>
                <w:rFonts w:ascii="Calibri" w:eastAsia="Times New Roman" w:hAnsi="Calibri"/>
                <w:color w:val="000000"/>
                <w:sz w:val="18"/>
                <w:szCs w:val="20"/>
                <w:lang w:eastAsia="es-CL"/>
              </w:rPr>
              <w:t>Fuente: Elaboración propia, en base a información entregada por el titular.</w:t>
            </w:r>
          </w:p>
          <w:p w:rsidR="003507A7" w:rsidRPr="00372BD5" w:rsidRDefault="003507A7" w:rsidP="00463A5C">
            <w:pPr>
              <w:jc w:val="left"/>
              <w:rPr>
                <w:rFonts w:ascii="Calibri" w:eastAsia="Times New Roman" w:hAnsi="Calibri"/>
                <w:color w:val="000000"/>
                <w:sz w:val="18"/>
                <w:szCs w:val="20"/>
                <w:lang w:eastAsia="es-CL"/>
              </w:rPr>
            </w:pPr>
            <w:r w:rsidRPr="00372BD5">
              <w:rPr>
                <w:rFonts w:ascii="Calibri" w:eastAsia="Times New Roman" w:hAnsi="Calibri"/>
                <w:color w:val="000000"/>
                <w:sz w:val="18"/>
                <w:szCs w:val="20"/>
                <w:lang w:eastAsia="es-CL"/>
              </w:rPr>
              <w:t>S/A: Informado sin flujo de agua.</w:t>
            </w:r>
          </w:p>
          <w:p w:rsidR="003507A7" w:rsidRPr="00372BD5" w:rsidRDefault="003507A7" w:rsidP="00463A5C">
            <w:pPr>
              <w:rPr>
                <w:rFonts w:ascii="Calibri" w:eastAsia="Times New Roman" w:hAnsi="Calibri"/>
                <w:color w:val="000000"/>
                <w:sz w:val="20"/>
                <w:szCs w:val="20"/>
                <w:lang w:eastAsia="es-CL"/>
              </w:rPr>
            </w:pPr>
            <w:r w:rsidRPr="00372BD5">
              <w:rPr>
                <w:rFonts w:ascii="Calibri" w:eastAsia="Times New Roman" w:hAnsi="Calibri"/>
                <w:color w:val="000000"/>
                <w:sz w:val="18"/>
                <w:szCs w:val="20"/>
                <w:lang w:eastAsia="es-CL"/>
              </w:rPr>
              <w:t>(*): Indicador de cumplimiento establecido por la Dirección General de Aguas, Magallanes y Ant. Chilena a través del literal e) del Ord. N°212 de fecha 05/06/14 (Ver Anexo 4) y en virtud del considerando 8.26 de la RCA N°25/2011 (Plan de Vigilancia Ambiental para control arrastre de sólidos), mediante la multiplicación de la concentración máxima del parámetro sin proyecto registrada en la línea de base del año hidrológico 2011 para el punto SUP-8 (36 mg/L), por un factor de 4,6. La línea base del año hidrológico 2011 para el punto SUP-8 ha sido obtenida del Anexo B: Calidad de Agua Superficial, correspondiente al “Informe Consolidado Plan de Vigilancia Ambiental Recursos Hídricos”, remitido por el Titular a través del SSA (Ver punto 4.4.1 del presente informe).</w:t>
            </w:r>
          </w:p>
        </w:tc>
      </w:tr>
      <w:tr w:rsidR="003507A7" w:rsidRPr="00372BD5" w:rsidTr="00463A5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3507A7" w:rsidRPr="00372BD5" w:rsidRDefault="003507A7" w:rsidP="00463A5C">
            <w:pPr>
              <w:pStyle w:val="Epgrafe"/>
              <w:rPr>
                <w:rFonts w:eastAsia="Times New Roman"/>
                <w:color w:val="000000"/>
                <w:szCs w:val="18"/>
                <w:lang w:eastAsia="es-CL"/>
              </w:rPr>
            </w:pPr>
            <w:r w:rsidRPr="00372BD5">
              <w:t xml:space="preserve">Tabla </w:t>
            </w:r>
            <w:r w:rsidRPr="00372BD5">
              <w:fldChar w:fldCharType="begin"/>
            </w:r>
            <w:r w:rsidRPr="00372BD5">
              <w:instrText xml:space="preserve"> SEQ Tabla \* ARABIC </w:instrText>
            </w:r>
            <w:r w:rsidRPr="00372BD5">
              <w:fldChar w:fldCharType="separate"/>
            </w:r>
            <w:r w:rsidR="00086EBE" w:rsidRPr="00372BD5">
              <w:rPr>
                <w:noProof/>
              </w:rPr>
              <w:t>10</w:t>
            </w:r>
            <w:r w:rsidRPr="00372BD5">
              <w:fldChar w:fldCharType="end"/>
            </w:r>
            <w:r w:rsidRPr="00372BD5">
              <w:rPr>
                <w:szCs w:val="18"/>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3507A7" w:rsidRPr="00372BD5" w:rsidRDefault="003507A7" w:rsidP="00690DB1">
            <w:pPr>
              <w:jc w:val="left"/>
              <w:rPr>
                <w:rFonts w:ascii="Calibri" w:eastAsia="Times New Roman" w:hAnsi="Calibri"/>
                <w:b/>
                <w:color w:val="000000"/>
                <w:sz w:val="18"/>
                <w:szCs w:val="18"/>
                <w:lang w:eastAsia="es-CL"/>
              </w:rPr>
            </w:pPr>
            <w:r w:rsidRPr="00372BD5">
              <w:rPr>
                <w:rFonts w:ascii="Calibri" w:eastAsia="Times New Roman" w:hAnsi="Calibri"/>
                <w:b/>
                <w:color w:val="000000"/>
                <w:sz w:val="18"/>
                <w:szCs w:val="18"/>
                <w:lang w:eastAsia="es-CL"/>
              </w:rPr>
              <w:t xml:space="preserve">Fecha : </w:t>
            </w:r>
            <w:r w:rsidR="00690DB1" w:rsidRPr="00372BD5">
              <w:rPr>
                <w:rFonts w:ascii="Calibri" w:eastAsia="Times New Roman" w:hAnsi="Calibri"/>
                <w:color w:val="000000"/>
                <w:sz w:val="18"/>
                <w:szCs w:val="18"/>
                <w:lang w:eastAsia="es-CL"/>
              </w:rPr>
              <w:t>19</w:t>
            </w:r>
            <w:r w:rsidRPr="00372BD5">
              <w:rPr>
                <w:rFonts w:ascii="Calibri" w:eastAsia="Times New Roman" w:hAnsi="Calibri"/>
                <w:color w:val="000000"/>
                <w:sz w:val="18"/>
                <w:szCs w:val="18"/>
                <w:lang w:eastAsia="es-CL"/>
              </w:rPr>
              <w:t>-02-2015 (Fecha de elaboración)</w:t>
            </w:r>
          </w:p>
        </w:tc>
      </w:tr>
      <w:tr w:rsidR="003507A7" w:rsidRPr="00A83D8B" w:rsidTr="00463A5C">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3507A7" w:rsidRPr="00475F0C" w:rsidRDefault="003507A7" w:rsidP="00372BD5">
            <w:pPr>
              <w:rPr>
                <w:rFonts w:ascii="Calibri" w:eastAsia="Times New Roman" w:hAnsi="Calibri"/>
                <w:color w:val="000000"/>
                <w:sz w:val="18"/>
                <w:szCs w:val="18"/>
                <w:lang w:eastAsia="es-CL"/>
              </w:rPr>
            </w:pPr>
            <w:r w:rsidRPr="00372BD5">
              <w:rPr>
                <w:rFonts w:ascii="Calibri" w:eastAsia="Times New Roman" w:hAnsi="Calibri"/>
                <w:b/>
                <w:color w:val="000000"/>
                <w:sz w:val="18"/>
                <w:szCs w:val="18"/>
                <w:lang w:eastAsia="es-CL"/>
              </w:rPr>
              <w:t>Descripción de Medio de Prueba:</w:t>
            </w:r>
            <w:r w:rsidRPr="00372BD5">
              <w:rPr>
                <w:rFonts w:ascii="Calibri" w:eastAsia="Times New Roman" w:hAnsi="Calibri"/>
                <w:color w:val="000000"/>
                <w:sz w:val="18"/>
                <w:szCs w:val="18"/>
                <w:lang w:eastAsia="es-CL"/>
              </w:rPr>
              <w:t xml:space="preserve"> Resultados de mediciones de Sólidos Suspendidos Totales obtenidas a la entrada y salida de la Obra de Decantación </w:t>
            </w:r>
            <w:r w:rsidR="00CB2401" w:rsidRPr="00372BD5">
              <w:rPr>
                <w:rFonts w:ascii="Calibri" w:eastAsia="Times New Roman" w:hAnsi="Calibri"/>
                <w:color w:val="000000"/>
                <w:sz w:val="18"/>
                <w:szCs w:val="18"/>
                <w:lang w:eastAsia="es-CL"/>
              </w:rPr>
              <w:t>1</w:t>
            </w:r>
            <w:r w:rsidRPr="00372BD5">
              <w:rPr>
                <w:rFonts w:ascii="Calibri" w:eastAsia="Times New Roman" w:hAnsi="Calibri"/>
                <w:color w:val="000000"/>
                <w:sz w:val="18"/>
                <w:szCs w:val="18"/>
                <w:lang w:eastAsia="es-CL"/>
              </w:rPr>
              <w:t xml:space="preserve"> entre los meses de septiembre y noviembre de 2014, con sus correspondientes </w:t>
            </w:r>
            <w:r w:rsidR="00372BD5" w:rsidRPr="00372BD5">
              <w:rPr>
                <w:rFonts w:ascii="Calibri" w:eastAsia="Times New Roman" w:hAnsi="Calibri"/>
                <w:color w:val="000000"/>
                <w:sz w:val="18"/>
                <w:szCs w:val="18"/>
                <w:lang w:eastAsia="es-CL"/>
              </w:rPr>
              <w:t>porcentajes de abatimiento.</w:t>
            </w:r>
          </w:p>
        </w:tc>
      </w:tr>
      <w:tr w:rsidR="003507A7" w:rsidRPr="00F551C3" w:rsidTr="00463A5C">
        <w:trPr>
          <w:trHeight w:val="47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3507A7" w:rsidRPr="00F551C3" w:rsidRDefault="003507A7" w:rsidP="00463A5C">
            <w:pPr>
              <w:jc w:val="left"/>
              <w:rPr>
                <w:rFonts w:ascii="Calibri" w:eastAsia="Times New Roman" w:hAnsi="Calibri"/>
                <w:color w:val="000000"/>
                <w:lang w:eastAsia="es-CL"/>
              </w:rPr>
            </w:pPr>
          </w:p>
        </w:tc>
      </w:tr>
    </w:tbl>
    <w:p w:rsidR="003507A7" w:rsidRDefault="003507A7" w:rsidP="003507A7">
      <w:pPr>
        <w:jc w:val="left"/>
        <w:rPr>
          <w:rFonts w:cstheme="minorHAnsi"/>
          <w:b/>
          <w:sz w:val="20"/>
          <w:szCs w:val="24"/>
        </w:rPr>
      </w:pPr>
    </w:p>
    <w:p w:rsidR="003507A7" w:rsidRDefault="003507A7" w:rsidP="003507A7">
      <w:pPr>
        <w:jc w:val="left"/>
        <w:rPr>
          <w:rFonts w:cstheme="minorHAnsi"/>
          <w:b/>
          <w:sz w:val="20"/>
          <w:szCs w:val="24"/>
        </w:rPr>
      </w:pPr>
    </w:p>
    <w:p w:rsidR="003507A7" w:rsidRDefault="003507A7" w:rsidP="003507A7">
      <w:pPr>
        <w:jc w:val="left"/>
        <w:rPr>
          <w:rFonts w:cstheme="minorHAnsi"/>
          <w:b/>
          <w:sz w:val="20"/>
          <w:szCs w:val="24"/>
        </w:rPr>
      </w:pPr>
    </w:p>
    <w:p w:rsidR="003507A7" w:rsidRDefault="003507A7" w:rsidP="003507A7">
      <w:pPr>
        <w:jc w:val="left"/>
        <w:rPr>
          <w:rFonts w:cstheme="minorHAnsi"/>
          <w:b/>
          <w:sz w:val="20"/>
          <w:szCs w:val="24"/>
        </w:rPr>
      </w:pPr>
    </w:p>
    <w:p w:rsidR="003507A7" w:rsidRDefault="003507A7" w:rsidP="003507A7">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3507A7" w:rsidRPr="00A504B6" w:rsidTr="00463A5C">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rsidR="003507A7" w:rsidRPr="00A504B6" w:rsidRDefault="003507A7" w:rsidP="00463A5C">
            <w:pPr>
              <w:jc w:val="center"/>
              <w:rPr>
                <w:noProof/>
                <w:lang w:eastAsia="es-CL"/>
              </w:rPr>
            </w:pPr>
            <w:r w:rsidRPr="00A504B6">
              <w:rPr>
                <w:rFonts w:eastAsia="Times New Roman"/>
                <w:b/>
                <w:bCs/>
                <w:color w:val="000000"/>
                <w:sz w:val="20"/>
                <w:szCs w:val="20"/>
                <w:lang w:eastAsia="es-CL"/>
              </w:rPr>
              <w:t>Registros</w:t>
            </w:r>
          </w:p>
        </w:tc>
      </w:tr>
      <w:tr w:rsidR="003507A7" w:rsidRPr="00A504B6" w:rsidTr="00A504B6">
        <w:trPr>
          <w:trHeight w:val="7071"/>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rsidR="003507A7" w:rsidRPr="00A504B6" w:rsidRDefault="003507A7" w:rsidP="00463A5C">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A504B6">
              <w:rPr>
                <w:rFonts w:ascii="Calibri" w:eastAsia="Times New Roman" w:hAnsi="Calibri"/>
                <w:noProof/>
                <w:color w:val="000000"/>
                <w:sz w:val="20"/>
                <w:szCs w:val="20"/>
                <w:lang w:eastAsia="es-CL"/>
              </w:rPr>
              <mc:AlternateContent>
                <mc:Choice Requires="wps">
                  <w:drawing>
                    <wp:anchor distT="0" distB="0" distL="114300" distR="114300" simplePos="0" relativeHeight="252658688" behindDoc="0" locked="0" layoutInCell="1" allowOverlap="1" wp14:anchorId="25719539" wp14:editId="117683D3">
                      <wp:simplePos x="0" y="0"/>
                      <wp:positionH relativeFrom="column">
                        <wp:posOffset>2823254</wp:posOffset>
                      </wp:positionH>
                      <wp:positionV relativeFrom="paragraph">
                        <wp:posOffset>3422030</wp:posOffset>
                      </wp:positionV>
                      <wp:extent cx="0" cy="0"/>
                      <wp:effectExtent l="0" t="0" r="0" b="0"/>
                      <wp:wrapNone/>
                      <wp:docPr id="232" name="232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232 Conector recto de flecha" o:spid="_x0000_s1026" type="#_x0000_t32" style="position:absolute;margin-left:222.3pt;margin-top:269.45pt;width:0;height:0;z-index:25265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D3pBj0zQEAAPsDAAAOAAAA&#10;AAAAAAAAAAAAAC4CAABkcnMvZTJvRG9jLnhtbFBLAQItABQABgAIAAAAIQC6E2oS3AAAAAsBAAAP&#10;AAAAAAAAAAAAAAAAACcEAABkcnMvZG93bnJldi54bWxQSwUGAAAAAAQABADzAAAAMAUAAAAA&#10;" strokecolor="#4579b8 [3044]">
                      <v:stroke endarrow="open"/>
                    </v:shape>
                  </w:pict>
                </mc:Fallback>
              </mc:AlternateContent>
            </w:r>
            <w:r w:rsidRPr="00A504B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A504B6" w:rsidRPr="00A504B6">
              <w:rPr>
                <w:noProof/>
                <w:lang w:eastAsia="es-CL"/>
              </w:rPr>
              <w:drawing>
                <wp:inline distT="0" distB="0" distL="0" distR="0" wp14:anchorId="0AAC0082" wp14:editId="039C4051">
                  <wp:extent cx="5847907" cy="4051004"/>
                  <wp:effectExtent l="0" t="0" r="19685" b="26035"/>
                  <wp:docPr id="291" name="Gráfico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3507A7" w:rsidRPr="00A504B6" w:rsidRDefault="003507A7" w:rsidP="00463A5C">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3507A7" w:rsidRPr="00A504B6" w:rsidRDefault="003507A7" w:rsidP="00463A5C">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3507A7" w:rsidRPr="00A504B6" w:rsidRDefault="003507A7" w:rsidP="00463A5C">
            <w:pPr>
              <w:rPr>
                <w:rFonts w:ascii="Calibri" w:eastAsia="Times New Roman" w:hAnsi="Calibri"/>
                <w:color w:val="000000"/>
                <w:sz w:val="20"/>
                <w:szCs w:val="20"/>
                <w:lang w:eastAsia="es-CL"/>
              </w:rPr>
            </w:pPr>
          </w:p>
        </w:tc>
      </w:tr>
      <w:tr w:rsidR="003507A7" w:rsidRPr="00A504B6" w:rsidTr="00463A5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3507A7" w:rsidRPr="00A504B6" w:rsidRDefault="003507A7" w:rsidP="00086EBE">
            <w:pPr>
              <w:pStyle w:val="Epgrafe"/>
              <w:rPr>
                <w:rFonts w:ascii="Calibri" w:eastAsia="Times New Roman" w:hAnsi="Calibri"/>
                <w:color w:val="000000"/>
                <w:lang w:eastAsia="es-CL"/>
              </w:rPr>
            </w:pPr>
            <w:r w:rsidRPr="00A504B6">
              <w:t xml:space="preserve">Gráfico </w:t>
            </w:r>
            <w:r w:rsidR="00086EBE" w:rsidRPr="00A504B6">
              <w:t>3</w:t>
            </w:r>
            <w:r w:rsidRPr="00A504B6">
              <w:rPr>
                <w:szCs w:val="18"/>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3507A7" w:rsidRPr="00A504B6" w:rsidRDefault="003507A7" w:rsidP="00690DB1">
            <w:pPr>
              <w:jc w:val="left"/>
              <w:rPr>
                <w:rFonts w:eastAsia="Times New Roman"/>
                <w:b/>
                <w:color w:val="000000"/>
                <w:sz w:val="18"/>
                <w:szCs w:val="18"/>
                <w:lang w:eastAsia="es-CL"/>
              </w:rPr>
            </w:pPr>
            <w:r w:rsidRPr="00A504B6">
              <w:rPr>
                <w:rFonts w:eastAsia="Times New Roman"/>
                <w:b/>
                <w:color w:val="000000"/>
                <w:sz w:val="18"/>
                <w:szCs w:val="18"/>
                <w:lang w:eastAsia="es-CL"/>
              </w:rPr>
              <w:t>Fecha :</w:t>
            </w:r>
            <w:r w:rsidRPr="00A504B6">
              <w:rPr>
                <w:rFonts w:eastAsia="Times New Roman"/>
                <w:color w:val="000000"/>
                <w:sz w:val="18"/>
                <w:szCs w:val="18"/>
                <w:lang w:eastAsia="es-CL"/>
              </w:rPr>
              <w:t xml:space="preserve"> 1</w:t>
            </w:r>
            <w:r w:rsidR="00690DB1" w:rsidRPr="00A504B6">
              <w:rPr>
                <w:rFonts w:eastAsia="Times New Roman"/>
                <w:color w:val="000000"/>
                <w:sz w:val="18"/>
                <w:szCs w:val="18"/>
                <w:lang w:eastAsia="es-CL"/>
              </w:rPr>
              <w:t>9</w:t>
            </w:r>
            <w:r w:rsidRPr="00A504B6">
              <w:rPr>
                <w:rFonts w:eastAsia="Times New Roman"/>
                <w:color w:val="000000"/>
                <w:sz w:val="18"/>
                <w:szCs w:val="18"/>
                <w:lang w:eastAsia="es-CL"/>
              </w:rPr>
              <w:t>-02-2</w:t>
            </w:r>
            <w:r w:rsidRPr="00A504B6">
              <w:rPr>
                <w:rFonts w:eastAsia="Times New Roman"/>
                <w:sz w:val="18"/>
                <w:szCs w:val="18"/>
                <w:lang w:eastAsia="es-CL"/>
              </w:rPr>
              <w:t>015 (Fecha de elaboración)</w:t>
            </w:r>
          </w:p>
        </w:tc>
      </w:tr>
      <w:tr w:rsidR="003507A7" w:rsidRPr="00A83D8B" w:rsidTr="00463A5C">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3507A7" w:rsidRPr="00BC5AC7" w:rsidRDefault="003507A7" w:rsidP="00CB2401">
            <w:pPr>
              <w:rPr>
                <w:rFonts w:ascii="Calibri" w:eastAsia="Times New Roman" w:hAnsi="Calibri"/>
                <w:color w:val="000000"/>
                <w:sz w:val="18"/>
                <w:szCs w:val="18"/>
                <w:lang w:eastAsia="es-CL"/>
              </w:rPr>
            </w:pPr>
            <w:r w:rsidRPr="00A504B6">
              <w:rPr>
                <w:rFonts w:eastAsia="Times New Roman"/>
                <w:b/>
                <w:color w:val="000000"/>
                <w:sz w:val="18"/>
                <w:szCs w:val="18"/>
                <w:lang w:eastAsia="es-CL"/>
              </w:rPr>
              <w:t>Descripción Medio de Prueba:</w:t>
            </w:r>
            <w:r w:rsidRPr="00A504B6">
              <w:rPr>
                <w:rFonts w:eastAsia="Times New Roman"/>
                <w:color w:val="000000"/>
                <w:sz w:val="18"/>
                <w:szCs w:val="18"/>
                <w:lang w:eastAsia="es-CL"/>
              </w:rPr>
              <w:t xml:space="preserve"> Variación en la concentración de Sólidos Suspendidos Totales (SST) medida a la salida de la Obra de Decantación </w:t>
            </w:r>
            <w:r w:rsidR="00CB2401" w:rsidRPr="00A504B6">
              <w:rPr>
                <w:rFonts w:eastAsia="Times New Roman"/>
                <w:color w:val="000000"/>
                <w:sz w:val="18"/>
                <w:szCs w:val="18"/>
                <w:lang w:eastAsia="es-CL"/>
              </w:rPr>
              <w:t>1</w:t>
            </w:r>
            <w:r w:rsidRPr="00A504B6">
              <w:rPr>
                <w:rFonts w:eastAsia="Times New Roman"/>
                <w:color w:val="000000"/>
                <w:sz w:val="18"/>
                <w:szCs w:val="18"/>
                <w:lang w:eastAsia="es-CL"/>
              </w:rPr>
              <w:t>, entre los meses de marzo y noviembre de 2014.</w:t>
            </w:r>
          </w:p>
        </w:tc>
      </w:tr>
      <w:tr w:rsidR="003507A7" w:rsidRPr="00F551C3" w:rsidTr="00463A5C">
        <w:trPr>
          <w:trHeight w:val="312"/>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3507A7" w:rsidRPr="00F551C3" w:rsidRDefault="003507A7" w:rsidP="00463A5C">
            <w:pPr>
              <w:jc w:val="left"/>
              <w:rPr>
                <w:rFonts w:ascii="Calibri" w:eastAsia="Times New Roman" w:hAnsi="Calibri"/>
                <w:color w:val="000000"/>
                <w:lang w:eastAsia="es-CL"/>
              </w:rPr>
            </w:pPr>
          </w:p>
        </w:tc>
      </w:tr>
    </w:tbl>
    <w:p w:rsidR="003507A7" w:rsidRDefault="003507A7" w:rsidP="003507A7">
      <w:pPr>
        <w:jc w:val="left"/>
        <w:rPr>
          <w:rFonts w:cstheme="minorHAnsi"/>
          <w:b/>
          <w:sz w:val="20"/>
          <w:szCs w:val="24"/>
        </w:rPr>
      </w:pPr>
    </w:p>
    <w:p w:rsidR="002B0446" w:rsidRDefault="002B0446" w:rsidP="00D21966">
      <w:pPr>
        <w:jc w:val="left"/>
        <w:rPr>
          <w:rFonts w:cstheme="minorHAnsi"/>
          <w:b/>
          <w:sz w:val="20"/>
          <w:szCs w:val="24"/>
        </w:rPr>
      </w:pPr>
    </w:p>
    <w:p w:rsidR="003507A7" w:rsidRDefault="003507A7" w:rsidP="00D21966">
      <w:pPr>
        <w:jc w:val="left"/>
        <w:rPr>
          <w:rFonts w:cstheme="minorHAnsi"/>
          <w:b/>
          <w:sz w:val="20"/>
          <w:szCs w:val="24"/>
        </w:rPr>
      </w:pPr>
    </w:p>
    <w:p w:rsidR="003507A7" w:rsidRDefault="003507A7" w:rsidP="00D21966">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BC5AC7" w:rsidRPr="005626CB" w:rsidTr="00103DBF">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rsidR="00BC5AC7" w:rsidRPr="00E80FD6" w:rsidRDefault="00BC5AC7" w:rsidP="00103DBF">
            <w:pPr>
              <w:jc w:val="center"/>
              <w:rPr>
                <w:noProof/>
                <w:lang w:eastAsia="es-CL"/>
              </w:rPr>
            </w:pPr>
            <w:r w:rsidRPr="00E80FD6">
              <w:rPr>
                <w:rFonts w:eastAsia="Times New Roman"/>
                <w:b/>
                <w:bCs/>
                <w:color w:val="000000"/>
                <w:sz w:val="20"/>
                <w:szCs w:val="20"/>
                <w:lang w:eastAsia="es-CL"/>
              </w:rPr>
              <w:t>Registros</w:t>
            </w:r>
          </w:p>
        </w:tc>
      </w:tr>
      <w:tr w:rsidR="00BC5AC7" w:rsidRPr="00F551C3" w:rsidTr="00BC5AC7">
        <w:trPr>
          <w:trHeight w:val="7071"/>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rsidR="00BC5AC7" w:rsidRDefault="00BC5AC7" w:rsidP="00103DBF">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Calibri" w:eastAsia="Times New Roman" w:hAnsi="Calibri"/>
                <w:noProof/>
                <w:color w:val="000000"/>
                <w:sz w:val="20"/>
                <w:szCs w:val="20"/>
                <w:lang w:eastAsia="es-CL"/>
              </w:rPr>
              <mc:AlternateContent>
                <mc:Choice Requires="wps">
                  <w:drawing>
                    <wp:anchor distT="0" distB="0" distL="114300" distR="114300" simplePos="0" relativeHeight="252563456" behindDoc="0" locked="0" layoutInCell="1" allowOverlap="1" wp14:anchorId="1C5C02AC" wp14:editId="10DF5083">
                      <wp:simplePos x="0" y="0"/>
                      <wp:positionH relativeFrom="column">
                        <wp:posOffset>2823254</wp:posOffset>
                      </wp:positionH>
                      <wp:positionV relativeFrom="paragraph">
                        <wp:posOffset>3422030</wp:posOffset>
                      </wp:positionV>
                      <wp:extent cx="0" cy="0"/>
                      <wp:effectExtent l="0" t="0" r="0" b="0"/>
                      <wp:wrapNone/>
                      <wp:docPr id="21" name="21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21 Conector recto de flecha" o:spid="_x0000_s1026" type="#_x0000_t32" style="position:absolute;margin-left:222.3pt;margin-top:269.45pt;width:0;height:0;z-index:25256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" strokecolor="#4579b8 [3044]">
                      <v:stroke endarrow="open"/>
                    </v:shape>
                  </w:pict>
                </mc:Fallback>
              </mc:AlternateConten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es-CL"/>
              </w:rPr>
              <w:drawing>
                <wp:inline distT="0" distB="0" distL="0" distR="0" wp14:anchorId="622064C4" wp14:editId="0FC68F5E">
                  <wp:extent cx="6038850" cy="3990975"/>
                  <wp:effectExtent l="0" t="0" r="19050" b="952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55182" w:rsidRPr="00655182" w:rsidRDefault="00655182" w:rsidP="00103DBF">
            <w:pPr>
              <w:jc w:val="center"/>
              <w:rPr>
                <w:rFonts w:ascii="Calibri" w:eastAsia="Times New Roman" w:hAnsi="Calibri"/>
                <w:color w:val="000000"/>
                <w:sz w:val="20"/>
                <w:szCs w:val="20"/>
                <w:lang w:eastAsia="es-CL"/>
              </w:rPr>
            </w:pPr>
          </w:p>
        </w:tc>
      </w:tr>
      <w:tr w:rsidR="00BC5AC7" w:rsidRPr="00A83D8B" w:rsidTr="00103DB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BC5AC7" w:rsidRPr="00A83D8B" w:rsidRDefault="00BC5AC7" w:rsidP="00086EBE">
            <w:pPr>
              <w:pStyle w:val="Epgrafe"/>
              <w:rPr>
                <w:rFonts w:ascii="Calibri" w:eastAsia="Times New Roman" w:hAnsi="Calibri"/>
                <w:color w:val="000000"/>
                <w:lang w:eastAsia="es-CL"/>
              </w:rPr>
            </w:pPr>
            <w:bookmarkStart w:id="172" w:name="_Toc411610982"/>
            <w:r>
              <w:t xml:space="preserve">Gráfico </w:t>
            </w:r>
            <w:r w:rsidR="00086EBE">
              <w:t>4</w:t>
            </w:r>
            <w:r w:rsidRPr="007B7757">
              <w:rPr>
                <w:szCs w:val="18"/>
              </w:rPr>
              <w:t>.</w:t>
            </w:r>
            <w:bookmarkEnd w:id="172"/>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BC5AC7" w:rsidRPr="005B4E93" w:rsidRDefault="00BC5AC7" w:rsidP="00BC5AC7">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08-01-2</w:t>
            </w:r>
            <w:r w:rsidRPr="005B4E93">
              <w:rPr>
                <w:rFonts w:eastAsia="Times New Roman"/>
                <w:sz w:val="18"/>
                <w:szCs w:val="18"/>
                <w:lang w:eastAsia="es-CL"/>
              </w:rPr>
              <w:t>01</w:t>
            </w:r>
            <w:r>
              <w:rPr>
                <w:rFonts w:eastAsia="Times New Roman"/>
                <w:sz w:val="18"/>
                <w:szCs w:val="18"/>
                <w:lang w:eastAsia="es-CL"/>
              </w:rPr>
              <w:t>5 (Fecha de elaboración)</w:t>
            </w:r>
          </w:p>
        </w:tc>
      </w:tr>
      <w:tr w:rsidR="00BC5AC7" w:rsidRPr="00A83D8B" w:rsidTr="00103DBF">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BC5AC7" w:rsidRPr="00BC5AC7" w:rsidRDefault="00BC5AC7" w:rsidP="00BC5AC7">
            <w:pPr>
              <w:rPr>
                <w:rFonts w:ascii="Calibri" w:eastAsia="Times New Roman" w:hAnsi="Calibri"/>
                <w:color w:val="000000"/>
                <w:sz w:val="18"/>
                <w:szCs w:val="18"/>
                <w:lang w:eastAsia="es-CL"/>
              </w:rPr>
            </w:pPr>
            <w:r w:rsidRPr="00BC5AC7">
              <w:rPr>
                <w:rFonts w:eastAsia="Times New Roman"/>
                <w:b/>
                <w:color w:val="000000"/>
                <w:sz w:val="18"/>
                <w:szCs w:val="18"/>
                <w:lang w:eastAsia="es-CL"/>
              </w:rPr>
              <w:t>Descripción Medio de Prueba:</w:t>
            </w:r>
            <w:r w:rsidRPr="00BC5AC7">
              <w:rPr>
                <w:rFonts w:eastAsia="Times New Roman"/>
                <w:color w:val="000000"/>
                <w:sz w:val="18"/>
                <w:szCs w:val="18"/>
                <w:lang w:eastAsia="es-CL"/>
              </w:rPr>
              <w:t xml:space="preserve"> Variación de la precipitación diaria obtenida entre los meses de junio y septiembre de 2014 en la Estación Meteorológica de Mina Invierno.</w:t>
            </w:r>
          </w:p>
        </w:tc>
      </w:tr>
      <w:tr w:rsidR="00BC5AC7" w:rsidRPr="00F551C3" w:rsidTr="00103DBF">
        <w:trPr>
          <w:trHeight w:val="312"/>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BC5AC7" w:rsidRPr="00F551C3" w:rsidRDefault="00BC5AC7" w:rsidP="00103DBF">
            <w:pPr>
              <w:jc w:val="left"/>
              <w:rPr>
                <w:rFonts w:ascii="Calibri" w:eastAsia="Times New Roman" w:hAnsi="Calibri"/>
                <w:color w:val="000000"/>
                <w:lang w:eastAsia="es-CL"/>
              </w:rPr>
            </w:pPr>
          </w:p>
        </w:tc>
      </w:tr>
    </w:tbl>
    <w:p w:rsidR="00EC1449" w:rsidRDefault="00EC1449" w:rsidP="00D21966">
      <w:pPr>
        <w:jc w:val="left"/>
        <w:rPr>
          <w:rFonts w:cstheme="minorHAnsi"/>
          <w:b/>
          <w:sz w:val="20"/>
          <w:szCs w:val="24"/>
        </w:rPr>
      </w:pPr>
    </w:p>
    <w:p w:rsidR="00007614" w:rsidRDefault="00007614" w:rsidP="00D21966">
      <w:pPr>
        <w:jc w:val="left"/>
        <w:rPr>
          <w:rFonts w:cstheme="minorHAnsi"/>
          <w:b/>
          <w:sz w:val="20"/>
          <w:szCs w:val="24"/>
        </w:rPr>
      </w:pPr>
    </w:p>
    <w:p w:rsidR="00085C72" w:rsidRDefault="00085C72" w:rsidP="00D21966">
      <w:pPr>
        <w:jc w:val="left"/>
        <w:rPr>
          <w:rFonts w:cstheme="minorHAnsi"/>
          <w:b/>
          <w:sz w:val="20"/>
          <w:szCs w:val="24"/>
        </w:rPr>
      </w:pPr>
    </w:p>
    <w:p w:rsidR="002A2282" w:rsidRPr="00EF38CD" w:rsidRDefault="002A2282" w:rsidP="00D21966">
      <w:pPr>
        <w:jc w:val="left"/>
        <w:rPr>
          <w:rFonts w:cstheme="minorHAnsi"/>
          <w:b/>
          <w:sz w:val="20"/>
          <w:szCs w:val="24"/>
        </w:rPr>
      </w:pPr>
    </w:p>
    <w:tbl>
      <w:tblPr>
        <w:tblStyle w:val="Tablaconcuadrcula"/>
        <w:tblW w:w="5000" w:type="pct"/>
        <w:tblLayout w:type="fixed"/>
        <w:tblLook w:val="04A0" w:firstRow="1" w:lastRow="0" w:firstColumn="1" w:lastColumn="0" w:noHBand="0" w:noVBand="1"/>
      </w:tblPr>
      <w:tblGrid>
        <w:gridCol w:w="3830"/>
        <w:gridCol w:w="9958"/>
      </w:tblGrid>
      <w:tr w:rsidR="00D21966" w:rsidRPr="007E2B92" w:rsidTr="009D12B3">
        <w:trPr>
          <w:trHeight w:val="142"/>
        </w:trPr>
        <w:tc>
          <w:tcPr>
            <w:tcW w:w="1389" w:type="pct"/>
          </w:tcPr>
          <w:p w:rsidR="00D21966" w:rsidRPr="007D0093" w:rsidRDefault="00D21966" w:rsidP="0021251F">
            <w:r w:rsidRPr="007D0093">
              <w:rPr>
                <w:rFonts w:eastAsia="Times New Roman"/>
                <w:b/>
                <w:bCs/>
                <w:color w:val="000000"/>
                <w:lang w:eastAsia="es-CL"/>
              </w:rPr>
              <w:t>Número de hecho constatado</w:t>
            </w:r>
            <w:r w:rsidRPr="007D0093">
              <w:rPr>
                <w:rFonts w:eastAsia="Times New Roman"/>
                <w:color w:val="000000"/>
                <w:lang w:eastAsia="es-CL"/>
              </w:rPr>
              <w:t xml:space="preserve">: </w:t>
            </w:r>
            <w:r w:rsidR="0021251F">
              <w:rPr>
                <w:b/>
              </w:rPr>
              <w:t>3</w:t>
            </w:r>
          </w:p>
        </w:tc>
        <w:tc>
          <w:tcPr>
            <w:tcW w:w="3611" w:type="pct"/>
          </w:tcPr>
          <w:p w:rsidR="00D21966" w:rsidRPr="007D0093" w:rsidRDefault="00D21966" w:rsidP="00C61186">
            <w:r w:rsidRPr="007D0093">
              <w:rPr>
                <w:rFonts w:eastAsia="Times New Roman"/>
                <w:b/>
                <w:bCs/>
                <w:color w:val="000000"/>
                <w:lang w:eastAsia="es-CL"/>
              </w:rPr>
              <w:t>Estación N°</w:t>
            </w:r>
            <w:r w:rsidRPr="007D0093">
              <w:rPr>
                <w:rFonts w:eastAsia="Times New Roman"/>
                <w:color w:val="000000"/>
                <w:lang w:eastAsia="es-CL"/>
              </w:rPr>
              <w:t xml:space="preserve">: </w:t>
            </w:r>
            <w:r w:rsidR="00C61186">
              <w:rPr>
                <w:rFonts w:eastAsia="Times New Roman"/>
                <w:color w:val="000000"/>
                <w:lang w:eastAsia="es-CL"/>
              </w:rPr>
              <w:t>1</w:t>
            </w:r>
          </w:p>
        </w:tc>
      </w:tr>
      <w:tr w:rsidR="00D21966" w:rsidRPr="007E2B92" w:rsidTr="009D12B3">
        <w:trPr>
          <w:trHeight w:val="319"/>
        </w:trPr>
        <w:tc>
          <w:tcPr>
            <w:tcW w:w="5000" w:type="pct"/>
            <w:gridSpan w:val="2"/>
            <w:tcBorders>
              <w:bottom w:val="single" w:sz="4" w:space="0" w:color="auto"/>
            </w:tcBorders>
          </w:tcPr>
          <w:p w:rsidR="00D21966" w:rsidRPr="002A5335" w:rsidRDefault="00D21966" w:rsidP="005821CB">
            <w:pPr>
              <w:rPr>
                <w:color w:val="FF0000"/>
              </w:rPr>
            </w:pPr>
            <w:r w:rsidRPr="002A5335">
              <w:rPr>
                <w:b/>
              </w:rPr>
              <w:t>Exigencia (s):</w:t>
            </w:r>
          </w:p>
          <w:p w:rsidR="00C61186" w:rsidRPr="00C505B3" w:rsidRDefault="00C61186" w:rsidP="00C61186">
            <w:pPr>
              <w:rPr>
                <w:b/>
              </w:rPr>
            </w:pPr>
            <w:r w:rsidRPr="00C505B3">
              <w:rPr>
                <w:b/>
              </w:rPr>
              <w:t>Página 323, Considerando 5.1.7 RCA N°025/2011</w:t>
            </w:r>
          </w:p>
          <w:p w:rsidR="00C61186" w:rsidRPr="00C505B3" w:rsidRDefault="00C61186" w:rsidP="00C61186">
            <w:pPr>
              <w:rPr>
                <w:b/>
              </w:rPr>
            </w:pPr>
            <w:r w:rsidRPr="00C505B3">
              <w:rPr>
                <w:b/>
              </w:rPr>
              <w:t>Página 352, Considerando 5.1.7 RCA N°025/2011</w:t>
            </w:r>
          </w:p>
          <w:p w:rsidR="00C61186" w:rsidRPr="00C505B3" w:rsidRDefault="00C61186" w:rsidP="00C61186">
            <w:pPr>
              <w:rPr>
                <w:b/>
              </w:rPr>
            </w:pPr>
            <w:r w:rsidRPr="00C505B3">
              <w:rPr>
                <w:b/>
              </w:rPr>
              <w:t>Página 730, Considerando 5.1.15 RCA N°025/2011</w:t>
            </w:r>
          </w:p>
          <w:p w:rsidR="00C61186" w:rsidRPr="00C505B3" w:rsidRDefault="00C61186" w:rsidP="00C61186">
            <w:pPr>
              <w:rPr>
                <w:b/>
              </w:rPr>
            </w:pPr>
            <w:r w:rsidRPr="00C505B3">
              <w:rPr>
                <w:b/>
              </w:rPr>
              <w:t>Página 887, Considerando 5.1.21 RCA N°025/2011</w:t>
            </w:r>
          </w:p>
          <w:p w:rsidR="00C61186" w:rsidRPr="00C505B3" w:rsidRDefault="00C61186" w:rsidP="00C61186">
            <w:pPr>
              <w:rPr>
                <w:b/>
              </w:rPr>
            </w:pPr>
            <w:r w:rsidRPr="00C505B3">
              <w:rPr>
                <w:b/>
              </w:rPr>
              <w:t>Página 915, Considerando 5.1.21 RCA N°025/2011</w:t>
            </w:r>
          </w:p>
          <w:p w:rsidR="00C61186" w:rsidRPr="00C505B3" w:rsidRDefault="00C61186" w:rsidP="00C61186">
            <w:pPr>
              <w:rPr>
                <w:b/>
              </w:rPr>
            </w:pPr>
            <w:r w:rsidRPr="00C505B3">
              <w:rPr>
                <w:b/>
              </w:rPr>
              <w:t>Página 1156, Considerando 5.1.25 RCA N°025/2011</w:t>
            </w:r>
          </w:p>
          <w:p w:rsidR="00C61186" w:rsidRPr="00C505B3" w:rsidRDefault="00C61186" w:rsidP="00C61186">
            <w:pPr>
              <w:rPr>
                <w:b/>
              </w:rPr>
            </w:pPr>
            <w:r w:rsidRPr="00C505B3">
              <w:rPr>
                <w:b/>
              </w:rPr>
              <w:t>Página 1207, Considerando 5.1.27 RCA N°025/2011</w:t>
            </w:r>
          </w:p>
          <w:p w:rsidR="00D21966" w:rsidRDefault="00C61186" w:rsidP="00C61186">
            <w:pPr>
              <w:rPr>
                <w:spacing w:val="1"/>
                <w:lang w:val="es-ES_tradnl" w:eastAsia="es-ES_tradnl"/>
              </w:rPr>
            </w:pPr>
            <w:r w:rsidRPr="00C505B3">
              <w:rPr>
                <w:spacing w:val="1"/>
                <w:lang w:val="es-ES_tradnl" w:eastAsia="es-ES_tradnl"/>
              </w:rPr>
              <w:t>[…]</w:t>
            </w:r>
            <w:r w:rsidR="00AF010B">
              <w:rPr>
                <w:spacing w:val="1"/>
                <w:lang w:val="es-ES_tradnl" w:eastAsia="es-ES_tradnl"/>
              </w:rPr>
              <w:t xml:space="preserve"> </w:t>
            </w:r>
            <w:r w:rsidRPr="00C505B3">
              <w:rPr>
                <w:spacing w:val="1"/>
                <w:lang w:val="es-ES_tradnl" w:eastAsia="es-ES_tradnl"/>
              </w:rPr>
              <w:t>el proyecto no generará cambios significativos en la calidad físico química de las aguas en la parte baja de la cuenca del Chorrillo Invierno 2 y en consecuencia no habrá un efecto en el área de la desembocadura de este cauce.</w:t>
            </w:r>
          </w:p>
          <w:p w:rsidR="00EC1449" w:rsidRDefault="00EC1449" w:rsidP="00C61186">
            <w:pPr>
              <w:rPr>
                <w:b/>
              </w:rPr>
            </w:pPr>
          </w:p>
          <w:p w:rsidR="002457FD" w:rsidRDefault="00162961" w:rsidP="00C61186">
            <w:pPr>
              <w:rPr>
                <w:spacing w:val="1"/>
                <w:lang w:val="es-ES_tradnl" w:eastAsia="es-ES_tradnl"/>
              </w:rPr>
            </w:pPr>
            <w:r w:rsidRPr="00C505B3">
              <w:rPr>
                <w:b/>
              </w:rPr>
              <w:t xml:space="preserve">Considerando </w:t>
            </w:r>
            <w:r>
              <w:rPr>
                <w:b/>
              </w:rPr>
              <w:t>8.6</w:t>
            </w:r>
            <w:r w:rsidRPr="00C505B3">
              <w:rPr>
                <w:b/>
              </w:rPr>
              <w:t xml:space="preserve"> RCA N°025/2011</w:t>
            </w:r>
            <w:r w:rsidR="00787288">
              <w:rPr>
                <w:b/>
              </w:rPr>
              <w:t>, rectificado mediante Resolución Exenta N° 51 de fecha 06/04/11 de la Comisión de Evaluación de la Región de Magallanes y Antártica Chilena</w:t>
            </w:r>
          </w:p>
          <w:p w:rsidR="00D259AD" w:rsidRPr="00D259AD" w:rsidRDefault="00D259AD" w:rsidP="00D259AD">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D259AD">
              <w:rPr>
                <w:rFonts w:asciiTheme="minorHAnsi" w:eastAsia="Calibri" w:hAnsiTheme="minorHAnsi"/>
                <w:spacing w:val="1"/>
                <w:sz w:val="20"/>
                <w:szCs w:val="20"/>
                <w:lang w:val="es-ES_tradnl" w:eastAsia="es-ES_tradnl"/>
              </w:rPr>
              <w:t>Nombre: Plan de Vigilancia Ambiental de calidad de agua superficial </w:t>
            </w:r>
          </w:p>
          <w:p w:rsidR="00D259AD" w:rsidRPr="00D259AD" w:rsidRDefault="00D259AD" w:rsidP="00D259AD">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056D38">
              <w:rPr>
                <w:rFonts w:asciiTheme="minorHAnsi" w:eastAsia="Calibri" w:hAnsiTheme="minorHAnsi"/>
                <w:b/>
                <w:spacing w:val="1"/>
                <w:sz w:val="20"/>
                <w:szCs w:val="20"/>
                <w:lang w:val="es-ES_tradnl" w:eastAsia="es-ES_tradnl"/>
              </w:rPr>
              <w:t>Motivo del seguimiento:</w:t>
            </w:r>
            <w:r w:rsidRPr="00D259AD">
              <w:rPr>
                <w:rFonts w:asciiTheme="minorHAnsi" w:eastAsia="Calibri" w:hAnsiTheme="minorHAnsi"/>
                <w:spacing w:val="1"/>
                <w:sz w:val="20"/>
                <w:szCs w:val="20"/>
                <w:lang w:val="es-ES_tradnl" w:eastAsia="es-ES_tradnl"/>
              </w:rPr>
              <w:t xml:space="preserve"> Verificar evolución de calidad de las aguas. </w:t>
            </w:r>
          </w:p>
          <w:p w:rsidR="00D259AD" w:rsidRPr="00D259AD" w:rsidRDefault="00D259AD" w:rsidP="00D259AD">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056D38">
              <w:rPr>
                <w:rFonts w:asciiTheme="minorHAnsi" w:eastAsia="Calibri" w:hAnsiTheme="minorHAnsi"/>
                <w:b/>
                <w:spacing w:val="1"/>
                <w:sz w:val="20"/>
                <w:szCs w:val="20"/>
                <w:lang w:val="es-ES_tradnl" w:eastAsia="es-ES_tradnl"/>
              </w:rPr>
              <w:t>Componente:</w:t>
            </w:r>
            <w:r w:rsidRPr="00D259AD">
              <w:rPr>
                <w:rFonts w:asciiTheme="minorHAnsi" w:eastAsia="Calibri" w:hAnsiTheme="minorHAnsi"/>
                <w:spacing w:val="1"/>
                <w:sz w:val="20"/>
                <w:szCs w:val="20"/>
                <w:lang w:val="es-ES_tradnl" w:eastAsia="es-ES_tradnl"/>
              </w:rPr>
              <w:t xml:space="preserve"> Hidroquímica (calidad del agua</w:t>
            </w:r>
            <w:r w:rsidR="00032BA6">
              <w:rPr>
                <w:rFonts w:asciiTheme="minorHAnsi" w:eastAsia="Calibri" w:hAnsiTheme="minorHAnsi"/>
                <w:spacing w:val="1"/>
                <w:sz w:val="20"/>
                <w:szCs w:val="20"/>
                <w:lang w:val="es-ES_tradnl" w:eastAsia="es-ES_tradnl"/>
              </w:rPr>
              <w:t xml:space="preserve"> </w:t>
            </w:r>
            <w:r w:rsidRPr="00D259AD">
              <w:rPr>
                <w:rFonts w:asciiTheme="minorHAnsi" w:eastAsia="Calibri" w:hAnsiTheme="minorHAnsi"/>
                <w:spacing w:val="1"/>
                <w:sz w:val="20"/>
                <w:szCs w:val="20"/>
                <w:lang w:val="es-ES_tradnl" w:eastAsia="es-ES_tradnl"/>
              </w:rPr>
              <w:t>superficial) </w:t>
            </w:r>
          </w:p>
          <w:p w:rsidR="00D259AD" w:rsidRPr="00D259AD" w:rsidRDefault="00D259AD" w:rsidP="00D259AD">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056D38">
              <w:rPr>
                <w:rFonts w:asciiTheme="minorHAnsi" w:eastAsia="Calibri" w:hAnsiTheme="minorHAnsi"/>
                <w:b/>
                <w:spacing w:val="1"/>
                <w:sz w:val="20"/>
                <w:szCs w:val="20"/>
                <w:lang w:val="es-ES_tradnl" w:eastAsia="es-ES_tradnl"/>
              </w:rPr>
              <w:t>Impacto ambiental:</w:t>
            </w:r>
            <w:r w:rsidRPr="00D259AD">
              <w:rPr>
                <w:rFonts w:asciiTheme="minorHAnsi" w:eastAsia="Calibri" w:hAnsiTheme="minorHAnsi"/>
                <w:spacing w:val="1"/>
                <w:sz w:val="20"/>
                <w:szCs w:val="20"/>
                <w:lang w:val="es-ES_tradnl" w:eastAsia="es-ES_tradnl"/>
              </w:rPr>
              <w:t xml:space="preserve"> Cambio en la calidad físico química de las aguas superficiales </w:t>
            </w:r>
          </w:p>
          <w:p w:rsidR="00D259AD" w:rsidRPr="00D259AD" w:rsidRDefault="00D259AD" w:rsidP="00D259AD">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056D38">
              <w:rPr>
                <w:rFonts w:asciiTheme="minorHAnsi" w:eastAsia="Calibri" w:hAnsiTheme="minorHAnsi"/>
                <w:b/>
                <w:spacing w:val="1"/>
                <w:sz w:val="20"/>
                <w:szCs w:val="20"/>
                <w:lang w:val="es-ES_tradnl" w:eastAsia="es-ES_tradnl"/>
              </w:rPr>
              <w:t>Parámetros a utilizar para caracterizar el estado o evolución del componente:</w:t>
            </w:r>
            <w:r w:rsidRPr="00D259AD">
              <w:rPr>
                <w:rFonts w:asciiTheme="minorHAnsi" w:eastAsia="Calibri" w:hAnsiTheme="minorHAnsi"/>
                <w:spacing w:val="1"/>
                <w:sz w:val="20"/>
                <w:szCs w:val="20"/>
                <w:lang w:val="es-ES_tradnl" w:eastAsia="es-ES_tradnl"/>
              </w:rPr>
              <w:t xml:space="preserve"> Parámetros de la NCh 1.333 riego y vida acuática, junto con: </w:t>
            </w:r>
          </w:p>
          <w:p w:rsidR="00D259AD" w:rsidRPr="00D259AD" w:rsidRDefault="00D259AD" w:rsidP="00D259AD">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D259AD">
              <w:rPr>
                <w:rFonts w:asciiTheme="minorHAnsi" w:eastAsia="Calibri" w:hAnsiTheme="minorHAnsi"/>
                <w:spacing w:val="1"/>
                <w:sz w:val="20"/>
                <w:szCs w:val="20"/>
                <w:lang w:val="es-ES_tradnl" w:eastAsia="es-ES_tradnl"/>
              </w:rPr>
              <w:t>•Alcalinidad (carbonato y bicarbonato)</w:t>
            </w:r>
          </w:p>
          <w:p w:rsidR="00D259AD" w:rsidRPr="00D259AD" w:rsidRDefault="00D259AD" w:rsidP="00D259AD">
            <w:pPr>
              <w:rPr>
                <w:spacing w:val="1"/>
                <w:lang w:val="es-ES_tradnl" w:eastAsia="es-ES_tradnl"/>
              </w:rPr>
            </w:pPr>
            <w:r w:rsidRPr="00D259AD">
              <w:rPr>
                <w:spacing w:val="1"/>
                <w:lang w:val="es-ES_tradnl" w:eastAsia="es-ES_tradnl"/>
              </w:rPr>
              <w:t>•Conductividad</w:t>
            </w:r>
          </w:p>
          <w:p w:rsidR="00D259AD" w:rsidRPr="00D259AD" w:rsidRDefault="00D259AD" w:rsidP="00D259AD">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D259AD">
              <w:rPr>
                <w:rFonts w:asciiTheme="minorHAnsi" w:eastAsia="Calibri" w:hAnsiTheme="minorHAnsi"/>
                <w:spacing w:val="1"/>
                <w:sz w:val="20"/>
                <w:szCs w:val="20"/>
                <w:lang w:val="es-ES_tradnl" w:eastAsia="es-ES_tradnl"/>
              </w:rPr>
              <w:t>•Nitratos y Nitritos</w:t>
            </w:r>
          </w:p>
          <w:p w:rsidR="00D259AD" w:rsidRPr="00D259AD" w:rsidRDefault="00D259AD" w:rsidP="00D259AD">
            <w:pPr>
              <w:rPr>
                <w:spacing w:val="1"/>
                <w:lang w:val="es-ES_tradnl" w:eastAsia="es-ES_tradnl"/>
              </w:rPr>
            </w:pPr>
            <w:r w:rsidRPr="00D259AD">
              <w:rPr>
                <w:spacing w:val="1"/>
                <w:lang w:val="es-ES_tradnl" w:eastAsia="es-ES_tradnl"/>
              </w:rPr>
              <w:t>•Sodio</w:t>
            </w:r>
          </w:p>
          <w:p w:rsidR="00D259AD" w:rsidRPr="00D259AD" w:rsidRDefault="00D259AD" w:rsidP="00D259AD">
            <w:pPr>
              <w:rPr>
                <w:spacing w:val="1"/>
                <w:lang w:val="es-ES_tradnl" w:eastAsia="es-ES_tradnl"/>
              </w:rPr>
            </w:pPr>
            <w:r w:rsidRPr="00D259AD">
              <w:rPr>
                <w:spacing w:val="1"/>
                <w:lang w:val="es-ES_tradnl" w:eastAsia="es-ES_tradnl"/>
              </w:rPr>
              <w:t>•Calcio</w:t>
            </w:r>
          </w:p>
          <w:p w:rsidR="00D259AD" w:rsidRPr="00D259AD" w:rsidRDefault="00D259AD" w:rsidP="00D259AD">
            <w:pPr>
              <w:rPr>
                <w:spacing w:val="1"/>
                <w:lang w:val="es-ES_tradnl" w:eastAsia="es-ES_tradnl"/>
              </w:rPr>
            </w:pPr>
            <w:r w:rsidRPr="00D259AD">
              <w:rPr>
                <w:spacing w:val="1"/>
                <w:lang w:val="es-ES_tradnl" w:eastAsia="es-ES_tradnl"/>
              </w:rPr>
              <w:t>•Magnesio</w:t>
            </w:r>
          </w:p>
          <w:p w:rsidR="00D259AD" w:rsidRPr="00D259AD" w:rsidRDefault="00D259AD" w:rsidP="00D259AD">
            <w:pPr>
              <w:rPr>
                <w:spacing w:val="1"/>
                <w:lang w:val="es-ES_tradnl" w:eastAsia="es-ES_tradnl"/>
              </w:rPr>
            </w:pPr>
            <w:r w:rsidRPr="00D259AD">
              <w:rPr>
                <w:spacing w:val="1"/>
                <w:lang w:val="es-ES_tradnl" w:eastAsia="es-ES_tradnl"/>
              </w:rPr>
              <w:t>•Potasio</w:t>
            </w:r>
          </w:p>
          <w:p w:rsidR="00D259AD" w:rsidRPr="00D259AD" w:rsidRDefault="00D259AD" w:rsidP="00D259AD">
            <w:pPr>
              <w:rPr>
                <w:spacing w:val="1"/>
                <w:lang w:val="es-ES_tradnl" w:eastAsia="es-ES_tradnl"/>
              </w:rPr>
            </w:pPr>
            <w:r w:rsidRPr="00D259AD">
              <w:rPr>
                <w:spacing w:val="1"/>
                <w:lang w:val="es-ES_tradnl" w:eastAsia="es-ES_tradnl"/>
              </w:rPr>
              <w:t>•Dureza Total</w:t>
            </w:r>
          </w:p>
          <w:p w:rsidR="00D259AD" w:rsidRPr="00D259AD" w:rsidRDefault="00D259AD" w:rsidP="00D259AD">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D259AD">
              <w:rPr>
                <w:rFonts w:asciiTheme="minorHAnsi" w:eastAsia="Calibri" w:hAnsiTheme="minorHAnsi"/>
                <w:spacing w:val="1"/>
                <w:sz w:val="20"/>
                <w:szCs w:val="20"/>
                <w:lang w:val="es-ES_tradnl" w:eastAsia="es-ES_tradnl"/>
              </w:rPr>
              <w:t>•Sólidos Suspendidos totales</w:t>
            </w:r>
          </w:p>
          <w:p w:rsidR="0058110B" w:rsidRDefault="00D259AD" w:rsidP="00D259AD">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D259AD">
              <w:rPr>
                <w:rFonts w:asciiTheme="minorHAnsi" w:eastAsia="Calibri" w:hAnsiTheme="minorHAnsi"/>
                <w:spacing w:val="1"/>
                <w:sz w:val="20"/>
                <w:szCs w:val="20"/>
                <w:lang w:val="es-ES_tradnl" w:eastAsia="es-ES_tradnl"/>
              </w:rPr>
              <w:t>•Coliformes fecales</w:t>
            </w:r>
          </w:p>
          <w:p w:rsidR="00D259AD" w:rsidRPr="00D259AD" w:rsidRDefault="0058110B" w:rsidP="00D259AD">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D259AD">
              <w:rPr>
                <w:rFonts w:asciiTheme="minorHAnsi" w:eastAsia="Calibri" w:hAnsiTheme="minorHAnsi"/>
                <w:spacing w:val="1"/>
                <w:sz w:val="20"/>
                <w:szCs w:val="20"/>
                <w:lang w:val="es-ES_tradnl" w:eastAsia="es-ES_tradnl"/>
              </w:rPr>
              <w:t>•</w:t>
            </w:r>
            <w:r w:rsidR="00D259AD" w:rsidRPr="00D259AD">
              <w:rPr>
                <w:rFonts w:asciiTheme="minorHAnsi" w:eastAsia="Calibri" w:hAnsiTheme="minorHAnsi"/>
                <w:spacing w:val="1"/>
                <w:sz w:val="20"/>
                <w:szCs w:val="20"/>
                <w:lang w:val="es-ES_tradnl" w:eastAsia="es-ES_tradnl"/>
              </w:rPr>
              <w:t>Se agrega Clorofila “a”</w:t>
            </w:r>
            <w:r>
              <w:rPr>
                <w:rFonts w:asciiTheme="minorHAnsi" w:eastAsia="Calibri" w:hAnsiTheme="minorHAnsi"/>
                <w:spacing w:val="1"/>
                <w:sz w:val="20"/>
                <w:szCs w:val="20"/>
                <w:lang w:val="es-ES_tradnl" w:eastAsia="es-ES_tradnl"/>
              </w:rPr>
              <w:t xml:space="preserve"> en punto Sup-6 de Laguna Larga. Se agrega la turbiedad en forma mensual en el punto SUP-8</w:t>
            </w:r>
            <w:r w:rsidR="00D259AD" w:rsidRPr="00D259AD">
              <w:rPr>
                <w:rFonts w:asciiTheme="minorHAnsi" w:eastAsia="Calibri" w:hAnsiTheme="minorHAnsi"/>
                <w:spacing w:val="1"/>
                <w:sz w:val="20"/>
                <w:szCs w:val="20"/>
                <w:lang w:val="es-ES_tradnl" w:eastAsia="es-ES_tradnl"/>
              </w:rPr>
              <w:t>. </w:t>
            </w:r>
          </w:p>
          <w:p w:rsidR="00D259AD" w:rsidRPr="00D259AD" w:rsidRDefault="00D259AD" w:rsidP="00D259AD">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056D38">
              <w:rPr>
                <w:rFonts w:asciiTheme="minorHAnsi" w:eastAsia="Calibri" w:hAnsiTheme="minorHAnsi"/>
                <w:b/>
                <w:spacing w:val="1"/>
                <w:sz w:val="20"/>
                <w:szCs w:val="20"/>
                <w:lang w:val="es-ES_tradnl" w:eastAsia="es-ES_tradnl"/>
              </w:rPr>
              <w:t>Método a utilizar o acciones de seguimiento:</w:t>
            </w:r>
            <w:r w:rsidRPr="00D259AD">
              <w:rPr>
                <w:rFonts w:asciiTheme="minorHAnsi" w:eastAsia="Calibri" w:hAnsiTheme="minorHAnsi"/>
                <w:spacing w:val="1"/>
                <w:sz w:val="20"/>
                <w:szCs w:val="20"/>
                <w:lang w:val="es-ES_tradnl" w:eastAsia="es-ES_tradnl"/>
              </w:rPr>
              <w:t> Toma de muestras de agua en terreno, monitoreo in situ de pH, Tº y conductividad eléctrica. Envío a Laboratorio</w:t>
            </w:r>
            <w:r w:rsidR="00D613FF">
              <w:rPr>
                <w:rFonts w:asciiTheme="minorHAnsi" w:eastAsia="Calibri" w:hAnsiTheme="minorHAnsi"/>
                <w:spacing w:val="1"/>
                <w:sz w:val="20"/>
                <w:szCs w:val="20"/>
                <w:lang w:val="es-ES_tradnl" w:eastAsia="es-ES_tradnl"/>
              </w:rPr>
              <w:t xml:space="preserve"> </w:t>
            </w:r>
            <w:r w:rsidRPr="00D259AD">
              <w:rPr>
                <w:rFonts w:asciiTheme="minorHAnsi" w:eastAsia="Calibri" w:hAnsiTheme="minorHAnsi"/>
                <w:spacing w:val="1"/>
                <w:sz w:val="20"/>
                <w:szCs w:val="20"/>
                <w:lang w:val="es-ES_tradnl" w:eastAsia="es-ES_tradnl"/>
              </w:rPr>
              <w:t>certificado y seguimiento del análisis para obtener los resultados. </w:t>
            </w:r>
          </w:p>
          <w:p w:rsidR="00D259AD" w:rsidRPr="00D259AD" w:rsidRDefault="00D259AD" w:rsidP="00D259AD">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056D38">
              <w:rPr>
                <w:rFonts w:asciiTheme="minorHAnsi" w:eastAsia="Calibri" w:hAnsiTheme="minorHAnsi"/>
                <w:b/>
                <w:spacing w:val="1"/>
                <w:sz w:val="20"/>
                <w:szCs w:val="20"/>
                <w:lang w:val="es-ES_tradnl" w:eastAsia="es-ES_tradnl"/>
              </w:rPr>
              <w:t>Ubicación de los puntos de control:</w:t>
            </w:r>
            <w:r w:rsidRPr="00D259AD">
              <w:rPr>
                <w:rFonts w:asciiTheme="minorHAnsi" w:eastAsia="Calibri" w:hAnsiTheme="minorHAnsi"/>
                <w:spacing w:val="1"/>
                <w:sz w:val="20"/>
                <w:szCs w:val="20"/>
                <w:lang w:val="es-ES_tradnl" w:eastAsia="es-ES_tradnl"/>
              </w:rPr>
              <w:t xml:space="preserve"> 8 puntos de monitoreo</w:t>
            </w:r>
          </w:p>
          <w:p w:rsidR="00D259AD" w:rsidRPr="00D259AD" w:rsidRDefault="00D259AD" w:rsidP="00D259AD">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D259AD">
              <w:rPr>
                <w:rFonts w:asciiTheme="minorHAnsi" w:eastAsia="Calibri" w:hAnsiTheme="minorHAnsi"/>
                <w:spacing w:val="1"/>
                <w:sz w:val="20"/>
                <w:szCs w:val="20"/>
                <w:lang w:val="es-ES_tradnl" w:eastAsia="es-ES_tradnl"/>
              </w:rPr>
              <w:t>Tabla. Puntos de monitoreo calidad de agua superficial             </w:t>
            </w:r>
          </w:p>
          <w:tbl>
            <w:tblPr>
              <w:tblW w:w="0" w:type="auto"/>
              <w:tblLayout w:type="fixed"/>
              <w:tblCellMar>
                <w:left w:w="0" w:type="dxa"/>
                <w:right w:w="0" w:type="dxa"/>
              </w:tblCellMar>
              <w:tblLook w:val="0000" w:firstRow="0" w:lastRow="0" w:firstColumn="0" w:lastColumn="0" w:noHBand="0" w:noVBand="0"/>
            </w:tblPr>
            <w:tblGrid>
              <w:gridCol w:w="1173"/>
              <w:gridCol w:w="686"/>
              <w:gridCol w:w="840"/>
              <w:gridCol w:w="9057"/>
            </w:tblGrid>
            <w:tr w:rsidR="00D259AD" w:rsidRPr="00D259AD" w:rsidTr="00D613FF">
              <w:tc>
                <w:tcPr>
                  <w:tcW w:w="1173" w:type="dxa"/>
                  <w:vMerge w:val="restart"/>
                  <w:tcBorders>
                    <w:top w:val="single" w:sz="8" w:space="0" w:color="auto"/>
                    <w:left w:val="single" w:sz="8" w:space="0" w:color="auto"/>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Identificación</w:t>
                  </w:r>
                </w:p>
              </w:tc>
              <w:tc>
                <w:tcPr>
                  <w:tcW w:w="1526" w:type="dxa"/>
                  <w:gridSpan w:val="2"/>
                  <w:tcBorders>
                    <w:top w:val="single" w:sz="8" w:space="0" w:color="auto"/>
                    <w:left w:val="nil"/>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Coordenadas</w:t>
                  </w:r>
                </w:p>
              </w:tc>
              <w:tc>
                <w:tcPr>
                  <w:tcW w:w="9057" w:type="dxa"/>
                  <w:vMerge w:val="restart"/>
                  <w:tcBorders>
                    <w:top w:val="single" w:sz="8" w:space="0" w:color="auto"/>
                    <w:left w:val="nil"/>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Descripción del punto</w:t>
                  </w:r>
                </w:p>
              </w:tc>
            </w:tr>
            <w:tr w:rsidR="00D259AD" w:rsidRPr="00D259AD" w:rsidTr="00D613FF">
              <w:tc>
                <w:tcPr>
                  <w:tcW w:w="1173" w:type="dxa"/>
                  <w:vMerge/>
                  <w:tcBorders>
                    <w:top w:val="single" w:sz="8" w:space="0" w:color="auto"/>
                    <w:left w:val="single" w:sz="8" w:space="0" w:color="auto"/>
                    <w:bottom w:val="single" w:sz="8" w:space="0" w:color="auto"/>
                    <w:right w:val="single" w:sz="8" w:space="0" w:color="auto"/>
                  </w:tcBorders>
                  <w:vAlign w:val="center"/>
                </w:tcPr>
                <w:p w:rsidR="00D259AD" w:rsidRPr="00D259AD" w:rsidRDefault="00D259AD" w:rsidP="00026FFA">
                  <w:pPr>
                    <w:rPr>
                      <w:spacing w:val="1"/>
                      <w:sz w:val="20"/>
                      <w:szCs w:val="20"/>
                      <w:lang w:val="es-ES_tradnl" w:eastAsia="es-ES_tradnl"/>
                    </w:rPr>
                  </w:pPr>
                </w:p>
              </w:tc>
              <w:tc>
                <w:tcPr>
                  <w:tcW w:w="686" w:type="dxa"/>
                  <w:tcBorders>
                    <w:top w:val="nil"/>
                    <w:left w:val="nil"/>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Este    </w:t>
                  </w:r>
                </w:p>
              </w:tc>
              <w:tc>
                <w:tcPr>
                  <w:tcW w:w="840" w:type="dxa"/>
                  <w:tcBorders>
                    <w:top w:val="nil"/>
                    <w:left w:val="nil"/>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Norte</w:t>
                  </w:r>
                </w:p>
              </w:tc>
              <w:tc>
                <w:tcPr>
                  <w:tcW w:w="9057" w:type="dxa"/>
                  <w:vMerge/>
                  <w:tcBorders>
                    <w:top w:val="single" w:sz="8" w:space="0" w:color="auto"/>
                    <w:left w:val="nil"/>
                    <w:bottom w:val="single" w:sz="8" w:space="0" w:color="auto"/>
                    <w:right w:val="single" w:sz="8" w:space="0" w:color="auto"/>
                  </w:tcBorders>
                  <w:vAlign w:val="center"/>
                </w:tcPr>
                <w:p w:rsidR="00D259AD" w:rsidRPr="00D259AD" w:rsidRDefault="00D259AD" w:rsidP="00026FFA">
                  <w:pPr>
                    <w:rPr>
                      <w:spacing w:val="1"/>
                      <w:sz w:val="20"/>
                      <w:szCs w:val="20"/>
                      <w:lang w:val="es-ES_tradnl" w:eastAsia="es-ES_tradnl"/>
                    </w:rPr>
                  </w:pPr>
                </w:p>
              </w:tc>
            </w:tr>
            <w:tr w:rsidR="00D259AD" w:rsidRPr="00D259AD" w:rsidTr="00D613FF">
              <w:tc>
                <w:tcPr>
                  <w:tcW w:w="1173" w:type="dxa"/>
                  <w:tcBorders>
                    <w:top w:val="nil"/>
                    <w:left w:val="single" w:sz="8" w:space="0" w:color="auto"/>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Sup-1</w:t>
                  </w:r>
                </w:p>
              </w:tc>
              <w:tc>
                <w:tcPr>
                  <w:tcW w:w="686" w:type="dxa"/>
                  <w:tcBorders>
                    <w:top w:val="nil"/>
                    <w:left w:val="nil"/>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325.685</w:t>
                  </w:r>
                </w:p>
              </w:tc>
              <w:tc>
                <w:tcPr>
                  <w:tcW w:w="840" w:type="dxa"/>
                  <w:tcBorders>
                    <w:top w:val="nil"/>
                    <w:left w:val="nil"/>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4.137.470</w:t>
                  </w:r>
                </w:p>
              </w:tc>
              <w:tc>
                <w:tcPr>
                  <w:tcW w:w="9057" w:type="dxa"/>
                  <w:tcBorders>
                    <w:top w:val="nil"/>
                    <w:left w:val="nil"/>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Controla calidad de aguas superficiales en el Chorrillo Invierno 1 antes de desembocadura.</w:t>
                  </w:r>
                </w:p>
              </w:tc>
            </w:tr>
            <w:tr w:rsidR="00D259AD" w:rsidRPr="00D259AD" w:rsidTr="00D613FF">
              <w:tc>
                <w:tcPr>
                  <w:tcW w:w="1173" w:type="dxa"/>
                  <w:tcBorders>
                    <w:top w:val="nil"/>
                    <w:left w:val="single" w:sz="8" w:space="0" w:color="auto"/>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lastRenderedPageBreak/>
                    <w:t>Sup-2</w:t>
                  </w:r>
                </w:p>
              </w:tc>
              <w:tc>
                <w:tcPr>
                  <w:tcW w:w="686" w:type="dxa"/>
                  <w:tcBorders>
                    <w:top w:val="nil"/>
                    <w:left w:val="nil"/>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324.972</w:t>
                  </w:r>
                </w:p>
              </w:tc>
              <w:tc>
                <w:tcPr>
                  <w:tcW w:w="840" w:type="dxa"/>
                  <w:tcBorders>
                    <w:top w:val="nil"/>
                    <w:left w:val="nil"/>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4.137.460</w:t>
                  </w:r>
                </w:p>
              </w:tc>
              <w:tc>
                <w:tcPr>
                  <w:tcW w:w="9057" w:type="dxa"/>
                  <w:tcBorders>
                    <w:top w:val="nil"/>
                    <w:left w:val="nil"/>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Controla la calidad de las aguas superficiales del Chorrillo Invierno 2 antes de desembocadura</w:t>
                  </w:r>
                </w:p>
              </w:tc>
            </w:tr>
            <w:tr w:rsidR="00D259AD" w:rsidRPr="00D259AD" w:rsidTr="00D613FF">
              <w:tc>
                <w:tcPr>
                  <w:tcW w:w="1173" w:type="dxa"/>
                  <w:tcBorders>
                    <w:top w:val="nil"/>
                    <w:left w:val="single" w:sz="8" w:space="0" w:color="auto"/>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Sup-3</w:t>
                  </w:r>
                </w:p>
              </w:tc>
              <w:tc>
                <w:tcPr>
                  <w:tcW w:w="686" w:type="dxa"/>
                  <w:tcBorders>
                    <w:top w:val="nil"/>
                    <w:left w:val="nil"/>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322.180</w:t>
                  </w:r>
                </w:p>
              </w:tc>
              <w:tc>
                <w:tcPr>
                  <w:tcW w:w="840" w:type="dxa"/>
                  <w:tcBorders>
                    <w:top w:val="nil"/>
                    <w:left w:val="nil"/>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4.135.113</w:t>
                  </w:r>
                </w:p>
              </w:tc>
              <w:tc>
                <w:tcPr>
                  <w:tcW w:w="9057" w:type="dxa"/>
                  <w:tcBorders>
                    <w:top w:val="nil"/>
                    <w:left w:val="nil"/>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Controla la calidad de las aguas superficiales del Chorrillo Invierno 3 antes de desembocadura.</w:t>
                  </w:r>
                </w:p>
              </w:tc>
            </w:tr>
            <w:tr w:rsidR="00D259AD" w:rsidRPr="00D259AD" w:rsidTr="00D613FF">
              <w:tc>
                <w:tcPr>
                  <w:tcW w:w="1173" w:type="dxa"/>
                  <w:tcBorders>
                    <w:top w:val="nil"/>
                    <w:left w:val="single" w:sz="8" w:space="0" w:color="auto"/>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Sup-4</w:t>
                  </w:r>
                </w:p>
              </w:tc>
              <w:tc>
                <w:tcPr>
                  <w:tcW w:w="686" w:type="dxa"/>
                  <w:tcBorders>
                    <w:top w:val="nil"/>
                    <w:left w:val="nil"/>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320.893</w:t>
                  </w:r>
                </w:p>
              </w:tc>
              <w:tc>
                <w:tcPr>
                  <w:tcW w:w="840" w:type="dxa"/>
                  <w:tcBorders>
                    <w:top w:val="nil"/>
                    <w:left w:val="nil"/>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4.134.173</w:t>
                  </w:r>
                </w:p>
              </w:tc>
              <w:tc>
                <w:tcPr>
                  <w:tcW w:w="9057" w:type="dxa"/>
                  <w:tcBorders>
                    <w:top w:val="nil"/>
                    <w:left w:val="nil"/>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Controla la calidad de las aguas superficiales en el rio Contardi antes de la desembocadura.</w:t>
                  </w:r>
                </w:p>
              </w:tc>
            </w:tr>
            <w:tr w:rsidR="00D259AD" w:rsidRPr="00D259AD" w:rsidTr="00D613FF">
              <w:tc>
                <w:tcPr>
                  <w:tcW w:w="1173" w:type="dxa"/>
                  <w:tcBorders>
                    <w:top w:val="nil"/>
                    <w:left w:val="single" w:sz="8" w:space="0" w:color="auto"/>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Sup-5</w:t>
                  </w:r>
                </w:p>
              </w:tc>
              <w:tc>
                <w:tcPr>
                  <w:tcW w:w="686" w:type="dxa"/>
                  <w:tcBorders>
                    <w:top w:val="nil"/>
                    <w:left w:val="nil"/>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325.164</w:t>
                  </w:r>
                </w:p>
              </w:tc>
              <w:tc>
                <w:tcPr>
                  <w:tcW w:w="840" w:type="dxa"/>
                  <w:tcBorders>
                    <w:top w:val="nil"/>
                    <w:left w:val="nil"/>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4.139.850</w:t>
                  </w:r>
                </w:p>
              </w:tc>
              <w:tc>
                <w:tcPr>
                  <w:tcW w:w="9057" w:type="dxa"/>
                  <w:tcBorders>
                    <w:top w:val="nil"/>
                    <w:left w:val="nil"/>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Controla la calidad de las aguas superficiales del Chorrillo Invierno 1 en el límite con la estancia Anita Beatriz.</w:t>
                  </w:r>
                </w:p>
              </w:tc>
            </w:tr>
            <w:tr w:rsidR="00D259AD" w:rsidRPr="00D259AD" w:rsidTr="00D613FF">
              <w:tc>
                <w:tcPr>
                  <w:tcW w:w="1173" w:type="dxa"/>
                  <w:tcBorders>
                    <w:top w:val="nil"/>
                    <w:left w:val="single" w:sz="8" w:space="0" w:color="auto"/>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Sup-6</w:t>
                  </w:r>
                </w:p>
              </w:tc>
              <w:tc>
                <w:tcPr>
                  <w:tcW w:w="686" w:type="dxa"/>
                  <w:tcBorders>
                    <w:top w:val="nil"/>
                    <w:left w:val="nil"/>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324.600</w:t>
                  </w:r>
                </w:p>
              </w:tc>
              <w:tc>
                <w:tcPr>
                  <w:tcW w:w="840" w:type="dxa"/>
                  <w:tcBorders>
                    <w:top w:val="nil"/>
                    <w:left w:val="nil"/>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4.141.430</w:t>
                  </w:r>
                </w:p>
              </w:tc>
              <w:tc>
                <w:tcPr>
                  <w:tcW w:w="9057" w:type="dxa"/>
                  <w:tcBorders>
                    <w:top w:val="nil"/>
                    <w:left w:val="nil"/>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Controla la calidad de las aguas superficiales en la laguna Larga</w:t>
                  </w:r>
                </w:p>
              </w:tc>
            </w:tr>
            <w:tr w:rsidR="00D259AD" w:rsidRPr="00D259AD" w:rsidTr="00D613FF">
              <w:tc>
                <w:tcPr>
                  <w:tcW w:w="1173" w:type="dxa"/>
                  <w:tcBorders>
                    <w:top w:val="nil"/>
                    <w:left w:val="single" w:sz="8" w:space="0" w:color="auto"/>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Sup-7</w:t>
                  </w:r>
                </w:p>
              </w:tc>
              <w:tc>
                <w:tcPr>
                  <w:tcW w:w="686" w:type="dxa"/>
                  <w:tcBorders>
                    <w:top w:val="nil"/>
                    <w:left w:val="nil"/>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323.771</w:t>
                  </w:r>
                </w:p>
              </w:tc>
              <w:tc>
                <w:tcPr>
                  <w:tcW w:w="840" w:type="dxa"/>
                  <w:tcBorders>
                    <w:top w:val="nil"/>
                    <w:left w:val="nil"/>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4.141.110</w:t>
                  </w:r>
                </w:p>
              </w:tc>
              <w:tc>
                <w:tcPr>
                  <w:tcW w:w="9057" w:type="dxa"/>
                  <w:tcBorders>
                    <w:top w:val="nil"/>
                    <w:left w:val="nil"/>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Controla la calidad de las aguas afluentes a la laguna Larga.</w:t>
                  </w:r>
                </w:p>
              </w:tc>
            </w:tr>
            <w:tr w:rsidR="00D259AD" w:rsidRPr="00D259AD" w:rsidTr="00D613FF">
              <w:tc>
                <w:tcPr>
                  <w:tcW w:w="1173" w:type="dxa"/>
                  <w:tcBorders>
                    <w:top w:val="nil"/>
                    <w:left w:val="single" w:sz="8" w:space="0" w:color="auto"/>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Sup-8</w:t>
                  </w:r>
                </w:p>
              </w:tc>
              <w:tc>
                <w:tcPr>
                  <w:tcW w:w="686" w:type="dxa"/>
                  <w:tcBorders>
                    <w:top w:val="nil"/>
                    <w:left w:val="nil"/>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323.837</w:t>
                  </w:r>
                </w:p>
              </w:tc>
              <w:tc>
                <w:tcPr>
                  <w:tcW w:w="840" w:type="dxa"/>
                  <w:tcBorders>
                    <w:top w:val="nil"/>
                    <w:left w:val="nil"/>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4.138.473</w:t>
                  </w:r>
                </w:p>
              </w:tc>
              <w:tc>
                <w:tcPr>
                  <w:tcW w:w="9057" w:type="dxa"/>
                  <w:tcBorders>
                    <w:top w:val="nil"/>
                    <w:left w:val="nil"/>
                    <w:bottom w:val="single" w:sz="8" w:space="0" w:color="auto"/>
                    <w:right w:val="single" w:sz="8" w:space="0" w:color="auto"/>
                  </w:tcBorders>
                </w:tcPr>
                <w:p w:rsidR="00D259AD" w:rsidRPr="00D259AD" w:rsidRDefault="00D259AD" w:rsidP="00026FFA">
                  <w:pPr>
                    <w:rPr>
                      <w:spacing w:val="1"/>
                      <w:sz w:val="20"/>
                      <w:szCs w:val="20"/>
                      <w:lang w:val="es-ES_tradnl" w:eastAsia="es-ES_tradnl"/>
                    </w:rPr>
                  </w:pPr>
                  <w:r w:rsidRPr="00D259AD">
                    <w:rPr>
                      <w:spacing w:val="1"/>
                      <w:sz w:val="20"/>
                      <w:szCs w:val="20"/>
                      <w:lang w:val="es-ES_tradnl" w:eastAsia="es-ES_tradnl"/>
                    </w:rPr>
                    <w:t>Controla la calidad de las aguas en el punto de restitución de las obras de manejo de agua en la mina.</w:t>
                  </w:r>
                </w:p>
              </w:tc>
            </w:tr>
          </w:tbl>
          <w:p w:rsidR="00D259AD" w:rsidRPr="00056D38" w:rsidRDefault="00D259AD" w:rsidP="00D259AD">
            <w:pPr>
              <w:rPr>
                <w:b/>
                <w:spacing w:val="1"/>
                <w:lang w:val="es-ES_tradnl" w:eastAsia="es-ES_tradnl"/>
              </w:rPr>
            </w:pPr>
            <w:r w:rsidRPr="00056D38">
              <w:rPr>
                <w:b/>
                <w:spacing w:val="1"/>
                <w:lang w:val="es-ES_tradnl" w:eastAsia="es-ES_tradnl"/>
              </w:rPr>
              <w:t>Duración y frecuencia de medición: </w:t>
            </w:r>
          </w:p>
          <w:p w:rsidR="00D259AD" w:rsidRPr="00D259AD" w:rsidRDefault="0058110B" w:rsidP="00D259AD">
            <w:pPr>
              <w:rPr>
                <w:spacing w:val="1"/>
                <w:lang w:val="es-ES_tradnl" w:eastAsia="es-ES_tradnl"/>
              </w:rPr>
            </w:pPr>
            <w:r>
              <w:rPr>
                <w:spacing w:val="1"/>
                <w:lang w:val="es-ES_tradnl" w:eastAsia="es-ES_tradnl"/>
              </w:rPr>
              <w:t>Mensual</w:t>
            </w:r>
            <w:r w:rsidR="00D259AD" w:rsidRPr="00D259AD">
              <w:rPr>
                <w:spacing w:val="1"/>
                <w:lang w:val="es-ES_tradnl" w:eastAsia="es-ES_tradnl"/>
              </w:rPr>
              <w:t>: tres meses antes del inicio de la construcción y durante la construcción y operación de éste.</w:t>
            </w:r>
          </w:p>
          <w:p w:rsidR="00D259AD" w:rsidRPr="00D259AD" w:rsidRDefault="00D259AD" w:rsidP="00D259AD">
            <w:pPr>
              <w:rPr>
                <w:spacing w:val="1"/>
                <w:lang w:val="es-ES_tradnl" w:eastAsia="es-ES_tradnl"/>
              </w:rPr>
            </w:pPr>
            <w:r w:rsidRPr="00D259AD">
              <w:rPr>
                <w:spacing w:val="1"/>
                <w:lang w:val="es-ES_tradnl" w:eastAsia="es-ES_tradnl"/>
              </w:rPr>
              <w:t>Semestral: en cierre. El monitoreo de cierre se realizará durante tres años. </w:t>
            </w:r>
          </w:p>
          <w:p w:rsidR="00D259AD" w:rsidRPr="00D259AD" w:rsidRDefault="00D259AD" w:rsidP="00D259AD">
            <w:pPr>
              <w:rPr>
                <w:spacing w:val="1"/>
                <w:lang w:val="es-ES_tradnl" w:eastAsia="es-ES_tradnl"/>
              </w:rPr>
            </w:pPr>
            <w:r w:rsidRPr="00056D38">
              <w:rPr>
                <w:b/>
                <w:spacing w:val="1"/>
                <w:lang w:val="es-ES_tradnl" w:eastAsia="es-ES_tradnl"/>
              </w:rPr>
              <w:t>Niveles cuantitativos o límites permitidos o comprometidos:</w:t>
            </w:r>
            <w:r w:rsidRPr="00D259AD">
              <w:rPr>
                <w:spacing w:val="1"/>
                <w:lang w:val="es-ES_tradnl" w:eastAsia="es-ES_tradnl"/>
              </w:rPr>
              <w:t> Los valores obtenidos en el punto SUP-8 que representa la totalidad de las aguas restituidas desde el proyecto deberán cumplir con los valores referenciales que se acuerden con la autoridad antes del inicio de la etapa de operación del proyecto. </w:t>
            </w:r>
          </w:p>
          <w:p w:rsidR="00D259AD" w:rsidRPr="00D259AD" w:rsidRDefault="00D259AD" w:rsidP="00D259AD">
            <w:pPr>
              <w:rPr>
                <w:spacing w:val="1"/>
                <w:lang w:val="es-ES_tradnl" w:eastAsia="es-ES_tradnl"/>
              </w:rPr>
            </w:pPr>
            <w:r w:rsidRPr="00056D38">
              <w:rPr>
                <w:b/>
                <w:spacing w:val="1"/>
                <w:lang w:val="es-ES_tradnl" w:eastAsia="es-ES_tradnl"/>
              </w:rPr>
              <w:t>Plazo y frecuencia de entrega de informes:</w:t>
            </w:r>
            <w:r w:rsidRPr="00D259AD">
              <w:rPr>
                <w:spacing w:val="1"/>
                <w:lang w:val="es-ES_tradnl" w:eastAsia="es-ES_tradnl"/>
              </w:rPr>
              <w:t xml:space="preserve"> Trimestral durante la etapa de construcción y operación del proyecto y semestral para la etapa de cierre </w:t>
            </w:r>
            <w:r>
              <w:rPr>
                <w:spacing w:val="1"/>
                <w:lang w:val="es-ES_tradnl" w:eastAsia="es-ES_tradnl"/>
              </w:rPr>
              <w:t>[…]</w:t>
            </w:r>
          </w:p>
          <w:p w:rsidR="00D259AD" w:rsidRDefault="00D259AD" w:rsidP="00C61186">
            <w:pPr>
              <w:rPr>
                <w:spacing w:val="1"/>
                <w:lang w:val="es-ES_tradnl" w:eastAsia="es-ES_tradnl"/>
              </w:rPr>
            </w:pPr>
          </w:p>
          <w:p w:rsidR="00E432F7" w:rsidRDefault="00E432F7" w:rsidP="00E432F7">
            <w:pPr>
              <w:rPr>
                <w:spacing w:val="1"/>
                <w:lang w:val="es-ES_tradnl" w:eastAsia="es-ES_tradnl"/>
              </w:rPr>
            </w:pPr>
            <w:r w:rsidRPr="00C505B3">
              <w:rPr>
                <w:b/>
              </w:rPr>
              <w:t xml:space="preserve">Considerando </w:t>
            </w:r>
            <w:r>
              <w:rPr>
                <w:b/>
              </w:rPr>
              <w:t xml:space="preserve">11.28 </w:t>
            </w:r>
            <w:r w:rsidRPr="00C505B3">
              <w:rPr>
                <w:b/>
              </w:rPr>
              <w:t>RCA N°025/2011</w:t>
            </w:r>
          </w:p>
          <w:p w:rsidR="00E432F7" w:rsidRPr="00DF781F" w:rsidRDefault="00E432F7" w:rsidP="00F4072E">
            <w:pPr>
              <w:pStyle w:val="NormalWeb"/>
              <w:spacing w:before="0" w:beforeAutospacing="0" w:after="0" w:afterAutospacing="0"/>
              <w:jc w:val="both"/>
              <w:rPr>
                <w:rFonts w:asciiTheme="minorHAnsi" w:eastAsia="Calibri" w:hAnsiTheme="minorHAnsi"/>
                <w:spacing w:val="1"/>
                <w:sz w:val="20"/>
                <w:szCs w:val="20"/>
                <w:lang w:val="es-ES_tradnl" w:eastAsia="es-ES_tradnl"/>
              </w:rPr>
            </w:pPr>
            <w:r>
              <w:rPr>
                <w:rFonts w:asciiTheme="minorHAnsi" w:eastAsia="Calibri" w:hAnsiTheme="minorHAnsi"/>
                <w:spacing w:val="1"/>
                <w:sz w:val="20"/>
                <w:szCs w:val="20"/>
                <w:lang w:val="es-ES_tradnl" w:eastAsia="es-ES_tradnl"/>
              </w:rPr>
              <w:t xml:space="preserve">[…] </w:t>
            </w:r>
            <w:r w:rsidRPr="00E432F7">
              <w:rPr>
                <w:rFonts w:asciiTheme="minorHAnsi" w:eastAsia="Calibri" w:hAnsiTheme="minorHAnsi"/>
                <w:spacing w:val="1"/>
                <w:sz w:val="20"/>
                <w:szCs w:val="20"/>
                <w:lang w:val="es-ES_tradnl" w:eastAsia="es-ES_tradnl"/>
              </w:rPr>
              <w:t xml:space="preserve">El Proyecto no contempla la introducción de agentes contaminantes químicos, biológicos o físicos en el mar, ríos y lagos. Solo se descargarán al Chorrillo Invierno 2 las aguas tratadas provenientes de las plantas de tratamiento de aguas servidas, </w:t>
            </w:r>
            <w:r>
              <w:rPr>
                <w:rFonts w:asciiTheme="minorHAnsi" w:eastAsia="Calibri" w:hAnsiTheme="minorHAnsi"/>
                <w:spacing w:val="1"/>
                <w:sz w:val="20"/>
                <w:szCs w:val="20"/>
                <w:lang w:val="es-ES_tradnl" w:eastAsia="es-ES_tradnl"/>
              </w:rPr>
              <w:t xml:space="preserve">[…] </w:t>
            </w:r>
            <w:r w:rsidRPr="00E432F7">
              <w:rPr>
                <w:rFonts w:asciiTheme="minorHAnsi" w:eastAsia="Calibri" w:hAnsiTheme="minorHAnsi"/>
                <w:spacing w:val="1"/>
                <w:sz w:val="20"/>
                <w:szCs w:val="20"/>
                <w:lang w:val="es-ES_tradnl" w:eastAsia="es-ES_tradnl"/>
              </w:rPr>
              <w:t>por lo que no oc</w:t>
            </w:r>
            <w:r>
              <w:rPr>
                <w:rFonts w:asciiTheme="minorHAnsi" w:eastAsia="Calibri" w:hAnsiTheme="minorHAnsi"/>
                <w:spacing w:val="1"/>
                <w:sz w:val="20"/>
                <w:szCs w:val="20"/>
                <w:lang w:val="es-ES_tradnl" w:eastAsia="es-ES_tradnl"/>
              </w:rPr>
              <w:t>asionarán contaminación alguna. […]</w:t>
            </w:r>
          </w:p>
        </w:tc>
      </w:tr>
      <w:tr w:rsidR="00D21966" w:rsidRPr="007E2B92" w:rsidTr="009D12B3">
        <w:trPr>
          <w:trHeight w:val="142"/>
        </w:trPr>
        <w:tc>
          <w:tcPr>
            <w:tcW w:w="5000" w:type="pct"/>
            <w:gridSpan w:val="2"/>
            <w:tcBorders>
              <w:bottom w:val="single" w:sz="4" w:space="0" w:color="auto"/>
            </w:tcBorders>
          </w:tcPr>
          <w:p w:rsidR="000240A2" w:rsidRPr="00647BFA" w:rsidRDefault="000240A2" w:rsidP="000240A2">
            <w:pPr>
              <w:rPr>
                <w:rFonts w:eastAsia="Times New Roman"/>
                <w:b/>
                <w:bCs/>
                <w:color w:val="000000"/>
                <w:lang w:eastAsia="es-CL"/>
              </w:rPr>
            </w:pPr>
            <w:r w:rsidRPr="00647BFA">
              <w:rPr>
                <w:rFonts w:eastAsia="Times New Roman"/>
                <w:b/>
                <w:bCs/>
                <w:color w:val="000000"/>
                <w:lang w:eastAsia="es-CL"/>
              </w:rPr>
              <w:lastRenderedPageBreak/>
              <w:t>Documentación entregada:</w:t>
            </w:r>
          </w:p>
          <w:p w:rsidR="00647BFA" w:rsidRPr="002104A5" w:rsidRDefault="00647BFA" w:rsidP="00647BFA">
            <w:pPr>
              <w:pStyle w:val="Prrafodelista"/>
              <w:numPr>
                <w:ilvl w:val="0"/>
                <w:numId w:val="5"/>
              </w:numPr>
              <w:ind w:left="142" w:hanging="142"/>
              <w:rPr>
                <w:rFonts w:eastAsia="Times New Roman"/>
                <w:bCs/>
                <w:color w:val="000000"/>
                <w:lang w:eastAsia="es-CL"/>
              </w:rPr>
            </w:pPr>
            <w:r w:rsidRPr="002104A5">
              <w:rPr>
                <w:rFonts w:cstheme="minorHAnsi"/>
              </w:rPr>
              <w:t xml:space="preserve">Documento “Informe de Monitoreo N° 11 Calidad de las aguas superficiales Mina Invierno Periodo: </w:t>
            </w:r>
            <w:r w:rsidR="002104A5" w:rsidRPr="002104A5">
              <w:rPr>
                <w:rFonts w:cstheme="minorHAnsi"/>
              </w:rPr>
              <w:t>febrero</w:t>
            </w:r>
            <w:r w:rsidRPr="002104A5">
              <w:rPr>
                <w:rFonts w:cstheme="minorHAnsi"/>
              </w:rPr>
              <w:t xml:space="preserve"> 2014 – </w:t>
            </w:r>
            <w:r w:rsidR="002104A5" w:rsidRPr="002104A5">
              <w:rPr>
                <w:rFonts w:cstheme="minorHAnsi"/>
              </w:rPr>
              <w:t>marzo</w:t>
            </w:r>
            <w:r w:rsidRPr="002104A5">
              <w:rPr>
                <w:rFonts w:cstheme="minorHAnsi"/>
              </w:rPr>
              <w:t xml:space="preserve"> 2014 – </w:t>
            </w:r>
            <w:r w:rsidR="002104A5" w:rsidRPr="002104A5">
              <w:rPr>
                <w:rFonts w:cstheme="minorHAnsi"/>
              </w:rPr>
              <w:t>abril</w:t>
            </w:r>
            <w:r w:rsidRPr="002104A5">
              <w:rPr>
                <w:rFonts w:cstheme="minorHAnsi"/>
              </w:rPr>
              <w:t xml:space="preserve"> 2014”, remitido a través del Sistema de Seguimiento Ambiental de la SMA con fecha </w:t>
            </w:r>
            <w:r w:rsidR="002104A5" w:rsidRPr="002104A5">
              <w:rPr>
                <w:rFonts w:cstheme="minorHAnsi"/>
              </w:rPr>
              <w:t>23</w:t>
            </w:r>
            <w:r w:rsidRPr="002104A5">
              <w:rPr>
                <w:rFonts w:cstheme="minorHAnsi"/>
              </w:rPr>
              <w:t>/01/15 (Ver Punto 4.4.1 del presente informe).</w:t>
            </w:r>
          </w:p>
          <w:p w:rsidR="004F42BA" w:rsidRPr="003878C4" w:rsidRDefault="004F42BA" w:rsidP="004F42BA">
            <w:pPr>
              <w:pStyle w:val="Prrafodelista"/>
              <w:numPr>
                <w:ilvl w:val="0"/>
                <w:numId w:val="5"/>
              </w:numPr>
              <w:ind w:left="142" w:hanging="142"/>
              <w:rPr>
                <w:rFonts w:eastAsia="Times New Roman"/>
                <w:bCs/>
                <w:color w:val="000000"/>
                <w:lang w:eastAsia="es-CL"/>
              </w:rPr>
            </w:pPr>
            <w:r w:rsidRPr="00813298">
              <w:rPr>
                <w:rFonts w:cstheme="minorHAnsi"/>
              </w:rPr>
              <w:t xml:space="preserve">Documento “Informe de Monitoreo N° 12 Calidad de las aguas superficiales Periodo: </w:t>
            </w:r>
            <w:r w:rsidR="00813298" w:rsidRPr="00813298">
              <w:rPr>
                <w:rFonts w:cstheme="minorHAnsi"/>
              </w:rPr>
              <w:t>mayo</w:t>
            </w:r>
            <w:r w:rsidRPr="00813298">
              <w:rPr>
                <w:rFonts w:cstheme="minorHAnsi"/>
              </w:rPr>
              <w:t xml:space="preserve"> 2014 – </w:t>
            </w:r>
            <w:r w:rsidR="00813298" w:rsidRPr="00813298">
              <w:rPr>
                <w:rFonts w:cstheme="minorHAnsi"/>
              </w:rPr>
              <w:t>junio</w:t>
            </w:r>
            <w:r w:rsidRPr="00813298">
              <w:rPr>
                <w:rFonts w:cstheme="minorHAnsi"/>
              </w:rPr>
              <w:t xml:space="preserve"> 2014 – </w:t>
            </w:r>
            <w:r w:rsidR="00813298" w:rsidRPr="00813298">
              <w:rPr>
                <w:rFonts w:cstheme="minorHAnsi"/>
              </w:rPr>
              <w:t>julio</w:t>
            </w:r>
            <w:r w:rsidRPr="00813298">
              <w:rPr>
                <w:rFonts w:cstheme="minorHAnsi"/>
              </w:rPr>
              <w:t xml:space="preserve"> 2014”, remitido a través del Sistema de </w:t>
            </w:r>
            <w:r w:rsidRPr="003878C4">
              <w:rPr>
                <w:rFonts w:cstheme="minorHAnsi"/>
              </w:rPr>
              <w:t xml:space="preserve">Seguimiento Ambiental de la SMA con fecha </w:t>
            </w:r>
            <w:r w:rsidR="00813298" w:rsidRPr="003878C4">
              <w:rPr>
                <w:rFonts w:cstheme="minorHAnsi"/>
              </w:rPr>
              <w:t>30</w:t>
            </w:r>
            <w:r w:rsidRPr="003878C4">
              <w:rPr>
                <w:rFonts w:cstheme="minorHAnsi"/>
              </w:rPr>
              <w:t>/01/15 (Ver Punto 4.4.1 del presente informe).</w:t>
            </w:r>
          </w:p>
          <w:p w:rsidR="00647BFA" w:rsidRPr="009D3413" w:rsidRDefault="004F42BA" w:rsidP="009D3413">
            <w:pPr>
              <w:pStyle w:val="Prrafodelista"/>
              <w:numPr>
                <w:ilvl w:val="0"/>
                <w:numId w:val="5"/>
              </w:numPr>
              <w:ind w:left="142" w:hanging="142"/>
              <w:rPr>
                <w:rFonts w:eastAsia="Times New Roman"/>
                <w:bCs/>
                <w:color w:val="000000"/>
                <w:lang w:eastAsia="es-CL"/>
              </w:rPr>
            </w:pPr>
            <w:r w:rsidRPr="003878C4">
              <w:rPr>
                <w:rFonts w:cstheme="minorHAnsi"/>
              </w:rPr>
              <w:t xml:space="preserve">Documento “Informe de Monitoreo N° 13 Calidad de las aguas superficiales Periodo: </w:t>
            </w:r>
            <w:r w:rsidR="003878C4" w:rsidRPr="003878C4">
              <w:rPr>
                <w:rFonts w:cstheme="minorHAnsi"/>
              </w:rPr>
              <w:t xml:space="preserve">agosto </w:t>
            </w:r>
            <w:r w:rsidRPr="003878C4">
              <w:rPr>
                <w:rFonts w:cstheme="minorHAnsi"/>
              </w:rPr>
              <w:t xml:space="preserve">2014 – </w:t>
            </w:r>
            <w:r w:rsidR="003878C4" w:rsidRPr="003878C4">
              <w:rPr>
                <w:rFonts w:cstheme="minorHAnsi"/>
              </w:rPr>
              <w:t xml:space="preserve">septiembre </w:t>
            </w:r>
            <w:r w:rsidRPr="003878C4">
              <w:rPr>
                <w:rFonts w:cstheme="minorHAnsi"/>
              </w:rPr>
              <w:t xml:space="preserve">2014 – </w:t>
            </w:r>
            <w:r w:rsidR="003878C4" w:rsidRPr="003878C4">
              <w:rPr>
                <w:rFonts w:cstheme="minorHAnsi"/>
              </w:rPr>
              <w:t xml:space="preserve">octubre </w:t>
            </w:r>
            <w:r w:rsidRPr="003878C4">
              <w:rPr>
                <w:rFonts w:cstheme="minorHAnsi"/>
              </w:rPr>
              <w:t xml:space="preserve">2014”, remitido a través del Sistema de Seguimiento Ambiental de la SMA con fecha </w:t>
            </w:r>
            <w:r w:rsidR="003878C4" w:rsidRPr="003878C4">
              <w:rPr>
                <w:rFonts w:cstheme="minorHAnsi"/>
              </w:rPr>
              <w:t>03</w:t>
            </w:r>
            <w:r w:rsidRPr="003878C4">
              <w:rPr>
                <w:rFonts w:cstheme="minorHAnsi"/>
              </w:rPr>
              <w:t>/0</w:t>
            </w:r>
            <w:r w:rsidR="003878C4" w:rsidRPr="003878C4">
              <w:rPr>
                <w:rFonts w:cstheme="minorHAnsi"/>
              </w:rPr>
              <w:t>2</w:t>
            </w:r>
            <w:r w:rsidRPr="003878C4">
              <w:rPr>
                <w:rFonts w:cstheme="minorHAnsi"/>
              </w:rPr>
              <w:t>/15 (Ver Punto 4.4.1 del presente informe).</w:t>
            </w:r>
          </w:p>
        </w:tc>
      </w:tr>
      <w:tr w:rsidR="00D21966" w:rsidRPr="0025129B" w:rsidTr="009D12B3">
        <w:trPr>
          <w:trHeight w:val="627"/>
        </w:trPr>
        <w:tc>
          <w:tcPr>
            <w:tcW w:w="5000" w:type="pct"/>
            <w:gridSpan w:val="2"/>
          </w:tcPr>
          <w:p w:rsidR="00552227" w:rsidRPr="0035289A" w:rsidRDefault="00552227" w:rsidP="00552227">
            <w:pPr>
              <w:jc w:val="left"/>
              <w:rPr>
                <w:b/>
              </w:rPr>
            </w:pPr>
            <w:r w:rsidRPr="0035289A">
              <w:rPr>
                <w:b/>
              </w:rPr>
              <w:t>Resultado (s) examen de Información:</w:t>
            </w:r>
          </w:p>
          <w:p w:rsidR="00CF53A1" w:rsidRPr="0010501B" w:rsidRDefault="00CF53A1" w:rsidP="00CF53A1">
            <w:pPr>
              <w:numPr>
                <w:ilvl w:val="0"/>
                <w:numId w:val="38"/>
              </w:numPr>
              <w:ind w:left="284" w:hanging="284"/>
              <w:rPr>
                <w:rFonts w:ascii="Calibri" w:eastAsia="Times New Roman" w:hAnsi="Calibri"/>
                <w:color w:val="000000"/>
                <w:lang w:eastAsia="es-CL"/>
              </w:rPr>
            </w:pPr>
            <w:r w:rsidRPr="0035289A">
              <w:rPr>
                <w:rFonts w:ascii="Calibri" w:eastAsia="Times New Roman" w:hAnsi="Calibri"/>
                <w:color w:val="000000"/>
                <w:lang w:eastAsia="es-CL"/>
              </w:rPr>
              <w:t xml:space="preserve">Como resultado del análisis de la información proporcionada por el titular, se advierte de los </w:t>
            </w:r>
            <w:r w:rsidR="005A71C2" w:rsidRPr="0035289A">
              <w:rPr>
                <w:rFonts w:cstheme="minorHAnsi"/>
              </w:rPr>
              <w:t>Informes de Monitoreo Calidad de las aguas superficiales Mina Invierno</w:t>
            </w:r>
            <w:r w:rsidR="005A71C2" w:rsidRPr="0035289A">
              <w:rPr>
                <w:rFonts w:ascii="Calibri" w:eastAsia="Times New Roman" w:hAnsi="Calibri"/>
                <w:color w:val="000000"/>
                <w:lang w:eastAsia="es-CL"/>
              </w:rPr>
              <w:t xml:space="preserve"> </w:t>
            </w:r>
            <w:r w:rsidRPr="0035289A">
              <w:rPr>
                <w:rFonts w:ascii="Calibri" w:eastAsia="Times New Roman" w:hAnsi="Calibri"/>
                <w:color w:val="000000"/>
                <w:lang w:eastAsia="es-CL"/>
              </w:rPr>
              <w:t xml:space="preserve">correspondientes al período </w:t>
            </w:r>
            <w:r w:rsidR="004066C8">
              <w:rPr>
                <w:rFonts w:ascii="Calibri" w:eastAsia="Times New Roman" w:hAnsi="Calibri"/>
                <w:color w:val="000000"/>
                <w:lang w:eastAsia="es-CL"/>
              </w:rPr>
              <w:t xml:space="preserve">de control </w:t>
            </w:r>
            <w:r w:rsidRPr="0010501B">
              <w:rPr>
                <w:rFonts w:ascii="Calibri" w:eastAsia="Times New Roman" w:hAnsi="Calibri"/>
                <w:color w:val="000000"/>
                <w:lang w:eastAsia="es-CL"/>
              </w:rPr>
              <w:t xml:space="preserve">comprendido entre los meses de </w:t>
            </w:r>
            <w:r w:rsidR="005A71C2" w:rsidRPr="0010501B">
              <w:rPr>
                <w:rFonts w:ascii="Calibri" w:eastAsia="Times New Roman" w:hAnsi="Calibri"/>
                <w:color w:val="000000"/>
                <w:lang w:eastAsia="es-CL"/>
              </w:rPr>
              <w:t xml:space="preserve">febrero </w:t>
            </w:r>
            <w:r w:rsidRPr="0010501B">
              <w:rPr>
                <w:rFonts w:ascii="Calibri" w:eastAsia="Times New Roman" w:hAnsi="Calibri"/>
                <w:color w:val="000000"/>
                <w:lang w:eastAsia="es-CL"/>
              </w:rPr>
              <w:t xml:space="preserve">y </w:t>
            </w:r>
            <w:r w:rsidR="005A71C2" w:rsidRPr="0010501B">
              <w:rPr>
                <w:rFonts w:ascii="Calibri" w:eastAsia="Times New Roman" w:hAnsi="Calibri"/>
                <w:color w:val="000000"/>
                <w:lang w:eastAsia="es-CL"/>
              </w:rPr>
              <w:t>octubre</w:t>
            </w:r>
            <w:r w:rsidRPr="0010501B">
              <w:rPr>
                <w:rFonts w:ascii="Calibri" w:eastAsia="Times New Roman" w:hAnsi="Calibri"/>
                <w:color w:val="000000"/>
                <w:lang w:eastAsia="es-CL"/>
              </w:rPr>
              <w:t xml:space="preserve"> de 2014, lo siguiente:</w:t>
            </w:r>
          </w:p>
          <w:p w:rsidR="00186C8F" w:rsidRPr="0010501B" w:rsidRDefault="00186C8F" w:rsidP="00186C8F">
            <w:pPr>
              <w:pStyle w:val="Prrafodelista"/>
              <w:numPr>
                <w:ilvl w:val="0"/>
                <w:numId w:val="3"/>
              </w:numPr>
              <w:ind w:left="567" w:hanging="207"/>
            </w:pPr>
            <w:r w:rsidRPr="0010501B">
              <w:t xml:space="preserve">No se remiten mediciones del parámetro Temperatura </w:t>
            </w:r>
            <w:r w:rsidR="009E3261" w:rsidRPr="0010501B">
              <w:t xml:space="preserve">para cada uno de los 8 puntos de </w:t>
            </w:r>
            <w:r w:rsidR="0081218C">
              <w:t>monitoreo</w:t>
            </w:r>
            <w:r w:rsidR="009E3261" w:rsidRPr="0010501B">
              <w:t xml:space="preserve">, </w:t>
            </w:r>
            <w:r w:rsidRPr="0010501B">
              <w:t>durante el periodo de control.</w:t>
            </w:r>
          </w:p>
          <w:p w:rsidR="00186C8F" w:rsidRPr="002D0255" w:rsidRDefault="00186C8F" w:rsidP="00186C8F">
            <w:pPr>
              <w:pStyle w:val="Prrafodelista"/>
              <w:numPr>
                <w:ilvl w:val="0"/>
                <w:numId w:val="3"/>
              </w:numPr>
              <w:ind w:left="567" w:hanging="207"/>
            </w:pPr>
            <w:r w:rsidRPr="0010501B">
              <w:t xml:space="preserve">No </w:t>
            </w:r>
            <w:r w:rsidR="00817855" w:rsidRPr="0010501B">
              <w:t xml:space="preserve">se especifica </w:t>
            </w:r>
            <w:r w:rsidRPr="0010501B">
              <w:t>si las mediciones de los parámetros</w:t>
            </w:r>
            <w:r w:rsidRPr="00572854">
              <w:t xml:space="preserve"> pH y Conductividad Eléctrica efectuadas</w:t>
            </w:r>
            <w:r w:rsidR="008B164B" w:rsidRPr="00572854">
              <w:t xml:space="preserve"> en cada uno de los puntos de </w:t>
            </w:r>
            <w:r w:rsidR="0081218C">
              <w:t>monitoreo</w:t>
            </w:r>
            <w:r w:rsidRPr="00572854">
              <w:t xml:space="preserve"> </w:t>
            </w:r>
            <w:r w:rsidRPr="00572854">
              <w:rPr>
                <w:rFonts w:cstheme="minorHAnsi"/>
                <w:lang w:eastAsia="es-ES"/>
              </w:rPr>
              <w:t xml:space="preserve">durante el periodo de control, </w:t>
            </w:r>
            <w:r w:rsidR="00ED72F5" w:rsidRPr="00572854">
              <w:rPr>
                <w:rFonts w:cstheme="minorHAnsi"/>
                <w:lang w:eastAsia="es-ES"/>
              </w:rPr>
              <w:t xml:space="preserve">fueron </w:t>
            </w:r>
            <w:r w:rsidRPr="00572854">
              <w:rPr>
                <w:rFonts w:cstheme="minorHAnsi"/>
                <w:lang w:eastAsia="es-ES"/>
              </w:rPr>
              <w:t xml:space="preserve">obtenidas </w:t>
            </w:r>
            <w:r w:rsidRPr="002D0255">
              <w:rPr>
                <w:rFonts w:cstheme="minorHAnsi"/>
                <w:lang w:eastAsia="es-ES"/>
              </w:rPr>
              <w:t>en terreno (in situ).</w:t>
            </w:r>
          </w:p>
          <w:p w:rsidR="008256BA" w:rsidRPr="00333ADD" w:rsidRDefault="0035581A" w:rsidP="00186C8F">
            <w:pPr>
              <w:pStyle w:val="Prrafodelista"/>
              <w:numPr>
                <w:ilvl w:val="0"/>
                <w:numId w:val="3"/>
              </w:numPr>
              <w:ind w:left="567" w:hanging="207"/>
            </w:pPr>
            <w:r w:rsidRPr="002D0255">
              <w:rPr>
                <w:rFonts w:cstheme="minorHAnsi"/>
                <w:lang w:eastAsia="es-ES"/>
              </w:rPr>
              <w:t xml:space="preserve">No se remite copia de los </w:t>
            </w:r>
            <w:r w:rsidRPr="00333ADD">
              <w:rPr>
                <w:rFonts w:cstheme="minorHAnsi"/>
                <w:lang w:eastAsia="es-ES"/>
              </w:rPr>
              <w:t xml:space="preserve">resultados </w:t>
            </w:r>
            <w:r w:rsidR="007B2388" w:rsidRPr="00333ADD">
              <w:rPr>
                <w:rFonts w:cstheme="minorHAnsi"/>
                <w:lang w:eastAsia="es-ES"/>
              </w:rPr>
              <w:t xml:space="preserve">del </w:t>
            </w:r>
            <w:r w:rsidRPr="00333ADD">
              <w:rPr>
                <w:rFonts w:cstheme="minorHAnsi"/>
                <w:lang w:eastAsia="es-ES"/>
              </w:rPr>
              <w:t xml:space="preserve">Informe de Ensayo Código N°SE1401238 </w:t>
            </w:r>
            <w:r w:rsidR="007B2388" w:rsidRPr="00333ADD">
              <w:rPr>
                <w:rFonts w:cstheme="minorHAnsi"/>
                <w:lang w:eastAsia="es-ES"/>
              </w:rPr>
              <w:t xml:space="preserve">de fecha de muestreo 28/08/14, correspondiente a los puntos de </w:t>
            </w:r>
            <w:r w:rsidR="0081218C">
              <w:rPr>
                <w:rFonts w:cstheme="minorHAnsi"/>
                <w:lang w:eastAsia="es-ES"/>
              </w:rPr>
              <w:t>monitoreo</w:t>
            </w:r>
            <w:r w:rsidR="007B2388" w:rsidRPr="00333ADD">
              <w:rPr>
                <w:rFonts w:cstheme="minorHAnsi"/>
                <w:lang w:eastAsia="es-ES"/>
              </w:rPr>
              <w:t xml:space="preserve"> SUP-1, SUP-3, SUP-4 y SUP-8.</w:t>
            </w:r>
          </w:p>
          <w:p w:rsidR="00E27594" w:rsidRPr="00333ADD" w:rsidRDefault="00E27594" w:rsidP="00E27594">
            <w:pPr>
              <w:pStyle w:val="Prrafodelista"/>
              <w:numPr>
                <w:ilvl w:val="0"/>
                <w:numId w:val="3"/>
              </w:numPr>
              <w:ind w:left="567" w:hanging="207"/>
              <w:rPr>
                <w:rFonts w:ascii="Calibri" w:eastAsia="Times New Roman" w:hAnsi="Calibri"/>
                <w:color w:val="000000"/>
                <w:lang w:eastAsia="es-CL"/>
              </w:rPr>
            </w:pPr>
            <w:r w:rsidRPr="00333ADD">
              <w:rPr>
                <w:rFonts w:ascii="Calibri" w:eastAsia="Times New Roman" w:hAnsi="Calibri"/>
                <w:color w:val="000000"/>
                <w:lang w:eastAsia="es-CL"/>
              </w:rPr>
              <w:t xml:space="preserve">Los análisis de los parámetros </w:t>
            </w:r>
            <w:r w:rsidR="00DF4D88" w:rsidRPr="00333ADD">
              <w:rPr>
                <w:rFonts w:ascii="Calibri" w:eastAsia="Times New Roman" w:hAnsi="Calibri"/>
                <w:color w:val="000000"/>
                <w:lang w:eastAsia="es-CL"/>
              </w:rPr>
              <w:t xml:space="preserve">físicoquímicos </w:t>
            </w:r>
            <w:r w:rsidR="00FC0BDE" w:rsidRPr="00333ADD">
              <w:rPr>
                <w:rFonts w:ascii="Calibri" w:eastAsia="Times New Roman" w:hAnsi="Calibri"/>
                <w:color w:val="000000"/>
                <w:lang w:eastAsia="es-CL"/>
              </w:rPr>
              <w:t xml:space="preserve">(RAS, </w:t>
            </w:r>
            <w:r w:rsidR="00F05EB1" w:rsidRPr="00333ADD">
              <w:rPr>
                <w:rFonts w:ascii="Calibri" w:eastAsia="Times New Roman" w:hAnsi="Calibri"/>
                <w:color w:val="000000"/>
                <w:lang w:eastAsia="es-CL"/>
              </w:rPr>
              <w:t>Sodio porcentual,</w:t>
            </w:r>
            <w:r w:rsidR="00FC0BDE" w:rsidRPr="00333ADD">
              <w:rPr>
                <w:rFonts w:ascii="Calibri" w:eastAsia="Times New Roman" w:hAnsi="Calibri"/>
                <w:color w:val="000000"/>
                <w:lang w:eastAsia="es-CL"/>
              </w:rPr>
              <w:t xml:space="preserve"> Turbidez, C</w:t>
            </w:r>
            <w:r w:rsidR="00F05EB1" w:rsidRPr="00333ADD">
              <w:rPr>
                <w:rFonts w:ascii="Calibri" w:eastAsia="Times New Roman" w:hAnsi="Calibri"/>
                <w:color w:val="000000"/>
                <w:lang w:eastAsia="es-CL"/>
              </w:rPr>
              <w:t>onductividad Eléctrica,</w:t>
            </w:r>
            <w:r w:rsidR="00FC0BDE" w:rsidRPr="00333ADD">
              <w:rPr>
                <w:rFonts w:ascii="Calibri" w:eastAsia="Times New Roman" w:hAnsi="Calibri"/>
                <w:color w:val="000000"/>
                <w:lang w:eastAsia="es-CL"/>
              </w:rPr>
              <w:t xml:space="preserve"> Color Verdadero, Alcalinidad Total, pH, Sólidos Sedimentables, S</w:t>
            </w:r>
            <w:r w:rsidR="00F05EB1" w:rsidRPr="00333ADD">
              <w:rPr>
                <w:rFonts w:ascii="Calibri" w:eastAsia="Times New Roman" w:hAnsi="Calibri"/>
                <w:color w:val="000000"/>
                <w:lang w:eastAsia="es-CL"/>
              </w:rPr>
              <w:t>ólidos Totales Disueltos</w:t>
            </w:r>
            <w:r w:rsidR="00FC0BDE" w:rsidRPr="00333ADD">
              <w:rPr>
                <w:rFonts w:ascii="Calibri" w:eastAsia="Times New Roman" w:hAnsi="Calibri"/>
                <w:color w:val="000000"/>
                <w:lang w:eastAsia="es-CL"/>
              </w:rPr>
              <w:t xml:space="preserve"> y S</w:t>
            </w:r>
            <w:r w:rsidR="00F05EB1" w:rsidRPr="00333ADD">
              <w:rPr>
                <w:rFonts w:ascii="Calibri" w:eastAsia="Times New Roman" w:hAnsi="Calibri"/>
                <w:color w:val="000000"/>
                <w:lang w:eastAsia="es-CL"/>
              </w:rPr>
              <w:t>ólidos Suspendidos Totales</w:t>
            </w:r>
            <w:r w:rsidR="00FC0BDE" w:rsidRPr="00333ADD">
              <w:rPr>
                <w:rFonts w:ascii="Calibri" w:eastAsia="Times New Roman" w:hAnsi="Calibri"/>
                <w:color w:val="000000"/>
                <w:lang w:eastAsia="es-CL"/>
              </w:rPr>
              <w:t xml:space="preserve">) </w:t>
            </w:r>
            <w:r w:rsidR="00DF4D88" w:rsidRPr="00333ADD">
              <w:rPr>
                <w:rFonts w:ascii="Calibri" w:eastAsia="Times New Roman" w:hAnsi="Calibri"/>
                <w:color w:val="000000"/>
                <w:lang w:eastAsia="es-CL"/>
              </w:rPr>
              <w:t>e inorgánicos</w:t>
            </w:r>
            <w:r w:rsidR="00FC0BDE" w:rsidRPr="00333ADD">
              <w:rPr>
                <w:rFonts w:ascii="Calibri" w:eastAsia="Times New Roman" w:hAnsi="Calibri"/>
                <w:color w:val="000000"/>
                <w:lang w:eastAsia="es-CL"/>
              </w:rPr>
              <w:t xml:space="preserve"> (Cloruro, Fluoruro, Sulfato, Cianuro, Nitrito, Nitrato y Oxígeno Disuelto)</w:t>
            </w:r>
            <w:r w:rsidRPr="00333ADD">
              <w:rPr>
                <w:rFonts w:ascii="Calibri" w:eastAsia="Times New Roman" w:hAnsi="Calibri"/>
                <w:color w:val="000000"/>
                <w:lang w:eastAsia="es-CL"/>
              </w:rPr>
              <w:t>, fueron realizados por el laboratorio ALS Patagonia S.A. de la comuna de Colina, Región Metropolitana, cuy</w:t>
            </w:r>
            <w:r w:rsidR="00AC376D" w:rsidRPr="00333ADD">
              <w:rPr>
                <w:rFonts w:ascii="Calibri" w:eastAsia="Times New Roman" w:hAnsi="Calibri"/>
                <w:color w:val="000000"/>
                <w:lang w:eastAsia="es-CL"/>
              </w:rPr>
              <w:t>o</w:t>
            </w:r>
            <w:r w:rsidRPr="00333ADD">
              <w:rPr>
                <w:rFonts w:ascii="Calibri" w:eastAsia="Times New Roman" w:hAnsi="Calibri"/>
                <w:color w:val="000000"/>
                <w:lang w:eastAsia="es-CL"/>
              </w:rPr>
              <w:t xml:space="preserve"> </w:t>
            </w:r>
            <w:r w:rsidR="00AC376D" w:rsidRPr="00333ADD">
              <w:rPr>
                <w:rFonts w:ascii="Calibri" w:eastAsia="Times New Roman" w:hAnsi="Calibri"/>
                <w:color w:val="000000"/>
                <w:lang w:eastAsia="es-CL"/>
              </w:rPr>
              <w:t xml:space="preserve">certificado de </w:t>
            </w:r>
            <w:r w:rsidRPr="00333ADD">
              <w:rPr>
                <w:rFonts w:ascii="Calibri" w:eastAsia="Times New Roman" w:hAnsi="Calibri"/>
                <w:color w:val="000000"/>
                <w:lang w:eastAsia="es-CL"/>
              </w:rPr>
              <w:t xml:space="preserve">acreditación en el Sistema Nacional de Acreditación del INN como Laboratorio de Ensayo caducó con fecha 31 de enero de 2014 (Área de “Físico-química para aguas”). Al respecto, cabe advertir que </w:t>
            </w:r>
            <w:r w:rsidR="00AC376D" w:rsidRPr="00333ADD">
              <w:rPr>
                <w:rFonts w:ascii="Calibri" w:eastAsia="Times New Roman" w:hAnsi="Calibri"/>
                <w:color w:val="000000"/>
                <w:lang w:eastAsia="es-CL"/>
              </w:rPr>
              <w:t xml:space="preserve">de acuerdo a la información remitida por el titular, la acreditación de dicho laboratorio </w:t>
            </w:r>
            <w:r w:rsidRPr="00333ADD">
              <w:rPr>
                <w:rFonts w:ascii="Calibri" w:eastAsia="Times New Roman" w:hAnsi="Calibri"/>
                <w:color w:val="000000"/>
                <w:lang w:eastAsia="es-CL"/>
              </w:rPr>
              <w:t>sólo fue renovada con</w:t>
            </w:r>
            <w:r w:rsidR="004066C8" w:rsidRPr="00333ADD">
              <w:rPr>
                <w:rFonts w:ascii="Calibri" w:eastAsia="Times New Roman" w:hAnsi="Calibri"/>
                <w:color w:val="000000"/>
                <w:lang w:eastAsia="es-CL"/>
              </w:rPr>
              <w:t xml:space="preserve"> fecha 11 de septiembre de 2014</w:t>
            </w:r>
            <w:r w:rsidR="00333ADD" w:rsidRPr="00333ADD">
              <w:rPr>
                <w:rFonts w:ascii="Calibri" w:eastAsia="Times New Roman" w:hAnsi="Calibri"/>
                <w:color w:val="000000"/>
                <w:lang w:eastAsia="es-CL"/>
              </w:rPr>
              <w:t>.</w:t>
            </w:r>
          </w:p>
          <w:p w:rsidR="00EA3078" w:rsidRPr="0036525D" w:rsidRDefault="00EA3078" w:rsidP="00E27594">
            <w:pPr>
              <w:pStyle w:val="Prrafodelista"/>
              <w:numPr>
                <w:ilvl w:val="0"/>
                <w:numId w:val="3"/>
              </w:numPr>
              <w:ind w:left="567" w:hanging="207"/>
              <w:rPr>
                <w:rFonts w:ascii="Calibri" w:eastAsia="Times New Roman" w:hAnsi="Calibri"/>
                <w:color w:val="000000"/>
                <w:lang w:eastAsia="es-CL"/>
              </w:rPr>
            </w:pPr>
            <w:r w:rsidRPr="0036525D">
              <w:rPr>
                <w:rFonts w:ascii="Calibri" w:eastAsia="Times New Roman" w:hAnsi="Calibri"/>
                <w:color w:val="000000"/>
                <w:lang w:eastAsia="es-CL"/>
              </w:rPr>
              <w:lastRenderedPageBreak/>
              <w:t xml:space="preserve">Según se indica en </w:t>
            </w:r>
            <w:r w:rsidR="00693A1F" w:rsidRPr="0036525D">
              <w:rPr>
                <w:rFonts w:ascii="Calibri" w:eastAsia="Times New Roman" w:hAnsi="Calibri"/>
                <w:color w:val="000000"/>
                <w:lang w:eastAsia="es-CL"/>
              </w:rPr>
              <w:t xml:space="preserve">la gran mayoría de </w:t>
            </w:r>
            <w:r w:rsidRPr="0036525D">
              <w:rPr>
                <w:rFonts w:ascii="Calibri" w:eastAsia="Times New Roman" w:hAnsi="Calibri"/>
                <w:color w:val="000000"/>
                <w:lang w:eastAsia="es-CL"/>
              </w:rPr>
              <w:t>los documentos remitidos</w:t>
            </w:r>
            <w:r w:rsidR="00693A1F" w:rsidRPr="0036525D">
              <w:rPr>
                <w:rFonts w:ascii="Calibri" w:eastAsia="Times New Roman" w:hAnsi="Calibri"/>
                <w:color w:val="000000"/>
                <w:lang w:eastAsia="es-CL"/>
              </w:rPr>
              <w:t xml:space="preserve"> (sólo con excepción de los informes de Ensayo SE1400739 y 1401455)</w:t>
            </w:r>
            <w:r w:rsidRPr="0036525D">
              <w:rPr>
                <w:rFonts w:ascii="Calibri" w:eastAsia="Times New Roman" w:hAnsi="Calibri"/>
                <w:color w:val="000000"/>
                <w:lang w:eastAsia="es-CL"/>
              </w:rPr>
              <w:t>, los análisis de Coliformes Fecales fueron realizados por un laboratorio externo acreditado, sin embargo, no se especifica el nombre del mismo, así como tampoco la acreditación a la cual se hace referencia.</w:t>
            </w:r>
          </w:p>
          <w:p w:rsidR="00AF0A71" w:rsidRPr="0036525D" w:rsidRDefault="00AF0A71" w:rsidP="00616CC4">
            <w:pPr>
              <w:pStyle w:val="Prrafodelista"/>
              <w:numPr>
                <w:ilvl w:val="0"/>
                <w:numId w:val="3"/>
              </w:numPr>
              <w:ind w:left="567" w:hanging="207"/>
              <w:rPr>
                <w:rFonts w:ascii="Calibri" w:eastAsia="Times New Roman" w:hAnsi="Calibri"/>
                <w:color w:val="000000"/>
                <w:lang w:eastAsia="es-CL"/>
              </w:rPr>
            </w:pPr>
            <w:r w:rsidRPr="0036525D">
              <w:rPr>
                <w:rFonts w:ascii="Calibri" w:eastAsia="Times New Roman" w:hAnsi="Calibri"/>
                <w:color w:val="000000"/>
                <w:lang w:eastAsia="es-CL"/>
              </w:rPr>
              <w:t xml:space="preserve">Según se indica en </w:t>
            </w:r>
            <w:r w:rsidR="00C02773" w:rsidRPr="0036525D">
              <w:rPr>
                <w:rFonts w:ascii="Calibri" w:eastAsia="Times New Roman" w:hAnsi="Calibri"/>
                <w:color w:val="000000"/>
                <w:lang w:eastAsia="es-CL"/>
              </w:rPr>
              <w:t>la gran mayoría de l</w:t>
            </w:r>
            <w:r w:rsidRPr="0036525D">
              <w:rPr>
                <w:rFonts w:ascii="Calibri" w:eastAsia="Times New Roman" w:hAnsi="Calibri"/>
                <w:color w:val="000000"/>
                <w:lang w:eastAsia="es-CL"/>
              </w:rPr>
              <w:t>os documentos remitidos</w:t>
            </w:r>
            <w:r w:rsidR="00C02773" w:rsidRPr="0036525D">
              <w:rPr>
                <w:rFonts w:ascii="Calibri" w:eastAsia="Times New Roman" w:hAnsi="Calibri"/>
                <w:color w:val="000000"/>
                <w:lang w:eastAsia="es-CL"/>
              </w:rPr>
              <w:t xml:space="preserve"> (sólo con excepción de los informes de Ensayo SE1400739 y 1401455), </w:t>
            </w:r>
            <w:r w:rsidRPr="0036525D">
              <w:rPr>
                <w:rFonts w:ascii="Calibri" w:eastAsia="Times New Roman" w:hAnsi="Calibri"/>
                <w:color w:val="000000"/>
                <w:lang w:eastAsia="es-CL"/>
              </w:rPr>
              <w:t xml:space="preserve">los análisis de metales fueron realizados </w:t>
            </w:r>
            <w:r w:rsidR="00073888" w:rsidRPr="0036525D">
              <w:rPr>
                <w:rFonts w:ascii="Calibri" w:eastAsia="Times New Roman" w:hAnsi="Calibri"/>
                <w:color w:val="000000"/>
                <w:lang w:eastAsia="es-CL"/>
              </w:rPr>
              <w:t xml:space="preserve">en el extranjero, específicamente </w:t>
            </w:r>
            <w:r w:rsidRPr="0036525D">
              <w:rPr>
                <w:rFonts w:ascii="Calibri" w:eastAsia="Times New Roman" w:hAnsi="Calibri"/>
                <w:color w:val="000000"/>
                <w:lang w:eastAsia="es-CL"/>
              </w:rPr>
              <w:t xml:space="preserve">en el Laboratorio ALS </w:t>
            </w:r>
            <w:r w:rsidR="006C5433" w:rsidRPr="0036525D">
              <w:rPr>
                <w:rFonts w:ascii="Calibri" w:eastAsia="Times New Roman" w:hAnsi="Calibri"/>
                <w:color w:val="000000"/>
                <w:lang w:eastAsia="es-CL"/>
              </w:rPr>
              <w:t xml:space="preserve">Patagonia con sede en </w:t>
            </w:r>
            <w:r w:rsidRPr="0036525D">
              <w:rPr>
                <w:rFonts w:ascii="Calibri" w:eastAsia="Times New Roman" w:hAnsi="Calibri"/>
                <w:color w:val="000000"/>
                <w:lang w:eastAsia="es-CL"/>
              </w:rPr>
              <w:t xml:space="preserve">Lima, </w:t>
            </w:r>
            <w:r w:rsidR="00616CC4" w:rsidRPr="0036525D">
              <w:rPr>
                <w:rFonts w:ascii="Calibri" w:eastAsia="Times New Roman" w:hAnsi="Calibri"/>
                <w:color w:val="000000"/>
                <w:lang w:eastAsia="es-CL"/>
              </w:rPr>
              <w:t>el cual no se encontraba autorizado como Entidad de Inspección Ambiental de acuerdo a la Res. Ex. N° 37 de fecha 15/01/13 de la Superintendencia del Medio Ambiente. Al respecto, cabe señalar que dicha entidad no contaba con acreditación, certificación o autorización vigente ante un organismo de la administración del Estado o en el Sistema Nacional de Acreditación administrado por el INN</w:t>
            </w:r>
            <w:r w:rsidRPr="0036525D">
              <w:rPr>
                <w:rFonts w:ascii="Calibri" w:eastAsia="Times New Roman" w:hAnsi="Calibri"/>
                <w:color w:val="000000"/>
                <w:lang w:eastAsia="es-CL"/>
              </w:rPr>
              <w:t>.</w:t>
            </w:r>
          </w:p>
          <w:p w:rsidR="00CF53A1" w:rsidRPr="00F674BA" w:rsidRDefault="00CF53A1" w:rsidP="00CF53A1">
            <w:pPr>
              <w:pStyle w:val="Prrafodelista"/>
              <w:numPr>
                <w:ilvl w:val="0"/>
                <w:numId w:val="3"/>
              </w:numPr>
              <w:ind w:left="567" w:hanging="207"/>
              <w:rPr>
                <w:rFonts w:ascii="Calibri" w:eastAsia="Times New Roman" w:hAnsi="Calibri"/>
                <w:color w:val="000000"/>
                <w:lang w:eastAsia="es-CL"/>
              </w:rPr>
            </w:pPr>
            <w:r w:rsidRPr="004F3EA2">
              <w:rPr>
                <w:rFonts w:ascii="Calibri" w:eastAsia="Times New Roman" w:hAnsi="Calibri"/>
                <w:color w:val="000000"/>
                <w:lang w:eastAsia="es-CL"/>
              </w:rPr>
              <w:t xml:space="preserve">En la totalidad de las muestras obtenidas </w:t>
            </w:r>
            <w:r w:rsidR="00065411" w:rsidRPr="004F3EA2">
              <w:rPr>
                <w:rFonts w:ascii="Calibri" w:eastAsia="Times New Roman" w:hAnsi="Calibri"/>
                <w:color w:val="000000"/>
                <w:lang w:eastAsia="es-CL"/>
              </w:rPr>
              <w:t xml:space="preserve">en </w:t>
            </w:r>
            <w:r w:rsidR="00D055C0" w:rsidRPr="004F3EA2">
              <w:rPr>
                <w:rFonts w:ascii="Calibri" w:eastAsia="Times New Roman" w:hAnsi="Calibri"/>
                <w:color w:val="000000"/>
                <w:lang w:eastAsia="es-CL"/>
              </w:rPr>
              <w:t xml:space="preserve">cada uno de los puntos de </w:t>
            </w:r>
            <w:r w:rsidR="0081218C">
              <w:rPr>
                <w:rFonts w:ascii="Calibri" w:eastAsia="Times New Roman" w:hAnsi="Calibri"/>
                <w:color w:val="000000"/>
                <w:lang w:eastAsia="es-CL"/>
              </w:rPr>
              <w:t>monitoreo</w:t>
            </w:r>
            <w:r w:rsidR="00D055C0" w:rsidRPr="004F3EA2">
              <w:rPr>
                <w:rFonts w:ascii="Calibri" w:eastAsia="Times New Roman" w:hAnsi="Calibri"/>
                <w:color w:val="000000"/>
                <w:lang w:eastAsia="es-CL"/>
              </w:rPr>
              <w:t xml:space="preserve"> </w:t>
            </w:r>
            <w:r w:rsidRPr="004F3EA2">
              <w:rPr>
                <w:rFonts w:ascii="Calibri" w:eastAsia="Times New Roman" w:hAnsi="Calibri"/>
                <w:color w:val="000000"/>
                <w:lang w:eastAsia="es-CL"/>
              </w:rPr>
              <w:t xml:space="preserve">durante el período de control, se superaron los tiempos máximos de envase definidos en el Anexo C de la NCh411/10.Of2005 “Calidad del agua – Muestreo – Parte 10: Muestreo de aguas residuales – Recolección y manejo de las muestras” para efectuar los análisis del parámetro Sólidos Suspendidos Totales (24 horas). Al respecto, se observó que el tiempo transcurrido entre los </w:t>
            </w:r>
            <w:r w:rsidRPr="00F674BA">
              <w:rPr>
                <w:rFonts w:ascii="Calibri" w:eastAsia="Times New Roman" w:hAnsi="Calibri"/>
                <w:color w:val="000000"/>
                <w:lang w:eastAsia="es-CL"/>
              </w:rPr>
              <w:t>correspondientes muestreos y su posterior análisis, varió aproximadamente entre 48 y 1</w:t>
            </w:r>
            <w:r w:rsidR="00D055C0" w:rsidRPr="00F674BA">
              <w:rPr>
                <w:rFonts w:ascii="Calibri" w:eastAsia="Times New Roman" w:hAnsi="Calibri"/>
                <w:color w:val="000000"/>
                <w:lang w:eastAsia="es-CL"/>
              </w:rPr>
              <w:t>92</w:t>
            </w:r>
            <w:r w:rsidRPr="00F674BA">
              <w:rPr>
                <w:rFonts w:ascii="Calibri" w:eastAsia="Times New Roman" w:hAnsi="Calibri"/>
                <w:color w:val="000000"/>
                <w:lang w:eastAsia="es-CL"/>
              </w:rPr>
              <w:t xml:space="preserve"> horas.</w:t>
            </w:r>
          </w:p>
          <w:p w:rsidR="00065411" w:rsidRPr="00E171AD" w:rsidRDefault="00065411" w:rsidP="00065411">
            <w:pPr>
              <w:pStyle w:val="Prrafodelista"/>
              <w:numPr>
                <w:ilvl w:val="0"/>
                <w:numId w:val="3"/>
              </w:numPr>
              <w:ind w:left="567" w:hanging="207"/>
              <w:rPr>
                <w:rFonts w:ascii="Calibri" w:eastAsia="Times New Roman" w:hAnsi="Calibri"/>
                <w:color w:val="000000"/>
                <w:lang w:eastAsia="es-CL"/>
              </w:rPr>
            </w:pPr>
            <w:r w:rsidRPr="00F674BA">
              <w:rPr>
                <w:rFonts w:ascii="Calibri" w:eastAsia="Times New Roman" w:hAnsi="Calibri"/>
                <w:color w:val="000000"/>
                <w:lang w:eastAsia="es-CL"/>
              </w:rPr>
              <w:t xml:space="preserve">Asimismo, en las muestras obtenidas durante el mes de mayo en cada uno de los puntos de </w:t>
            </w:r>
            <w:r w:rsidR="0081218C">
              <w:rPr>
                <w:rFonts w:ascii="Calibri" w:eastAsia="Times New Roman" w:hAnsi="Calibri"/>
                <w:color w:val="000000"/>
                <w:lang w:eastAsia="es-CL"/>
              </w:rPr>
              <w:t>monitoreo</w:t>
            </w:r>
            <w:r w:rsidRPr="00F674BA">
              <w:rPr>
                <w:rFonts w:ascii="Calibri" w:eastAsia="Times New Roman" w:hAnsi="Calibri"/>
                <w:color w:val="000000"/>
                <w:lang w:eastAsia="es-CL"/>
              </w:rPr>
              <w:t xml:space="preserve">, así como también en las muestras obtenidas durante el mes de junio en los puntos de control SUP-5 y SUP-6, se superaron los tiempos máximos de envase definidos en el Anexo C de la NCh411/10.Of2005 “Calidad del agua – Muestreo – Parte 10: Muestreo de aguas residuales – Recolección y manejo de las muestras” para efectuar los análisis del parámetro Sólidos </w:t>
            </w:r>
            <w:r w:rsidRPr="00E171AD">
              <w:rPr>
                <w:rFonts w:ascii="Calibri" w:eastAsia="Times New Roman" w:hAnsi="Calibri"/>
                <w:color w:val="000000"/>
                <w:lang w:eastAsia="es-CL"/>
              </w:rPr>
              <w:t>Sedimentables (24 horas). Al respecto, se observó sin embargo que el tiempo transcurrido entre los correspondientes muestreos y su posterior análisis no superó las 48 horas.</w:t>
            </w:r>
          </w:p>
          <w:p w:rsidR="008043AF" w:rsidRPr="00E171AD" w:rsidRDefault="008043AF" w:rsidP="008043AF">
            <w:pPr>
              <w:pStyle w:val="Prrafodelista"/>
              <w:numPr>
                <w:ilvl w:val="0"/>
                <w:numId w:val="3"/>
              </w:numPr>
              <w:ind w:left="567" w:hanging="207"/>
              <w:rPr>
                <w:rFonts w:ascii="Calibri" w:eastAsia="Times New Roman" w:hAnsi="Calibri"/>
                <w:color w:val="000000"/>
                <w:lang w:eastAsia="es-CL"/>
              </w:rPr>
            </w:pPr>
            <w:r w:rsidRPr="00E171AD">
              <w:rPr>
                <w:rFonts w:ascii="Calibri" w:eastAsia="Times New Roman" w:hAnsi="Calibri"/>
                <w:color w:val="000000"/>
                <w:lang w:eastAsia="es-CL"/>
              </w:rPr>
              <w:t xml:space="preserve">Según se observa en la Tabla </w:t>
            </w:r>
            <w:r w:rsidR="00086EBE">
              <w:rPr>
                <w:rFonts w:ascii="Calibri" w:eastAsia="Times New Roman" w:hAnsi="Calibri"/>
                <w:color w:val="000000"/>
                <w:lang w:eastAsia="es-CL"/>
              </w:rPr>
              <w:t>11</w:t>
            </w:r>
            <w:r w:rsidRPr="00E171AD">
              <w:rPr>
                <w:rFonts w:ascii="Calibri" w:eastAsia="Times New Roman" w:hAnsi="Calibri"/>
                <w:color w:val="000000"/>
                <w:lang w:eastAsia="es-CL"/>
              </w:rPr>
              <w:t xml:space="preserve">, entre los meses de febrero y octubre de 2014 se registró la superación de los límites máximos definidos por la DGA mediante el literal b) del Ord. N°212 de fecha 05/06/14 (Ver Anexo </w:t>
            </w:r>
            <w:r w:rsidR="0044437C" w:rsidRPr="00E171AD">
              <w:rPr>
                <w:rFonts w:ascii="Calibri" w:eastAsia="Times New Roman" w:hAnsi="Calibri"/>
                <w:color w:val="000000"/>
                <w:lang w:eastAsia="es-CL"/>
              </w:rPr>
              <w:t>4</w:t>
            </w:r>
            <w:r w:rsidRPr="00E171AD">
              <w:rPr>
                <w:rFonts w:ascii="Calibri" w:eastAsia="Times New Roman" w:hAnsi="Calibri"/>
                <w:color w:val="000000"/>
                <w:lang w:eastAsia="es-CL"/>
              </w:rPr>
              <w:t>)</w:t>
            </w:r>
            <w:r w:rsidR="00074CEB" w:rsidRPr="00E171AD">
              <w:rPr>
                <w:rFonts w:ascii="Calibri" w:eastAsia="Times New Roman" w:hAnsi="Calibri"/>
                <w:color w:val="000000"/>
                <w:lang w:eastAsia="es-CL"/>
              </w:rPr>
              <w:t xml:space="preserve"> y el valor máximo registrado en la línea base (antes del inicio de las faenas de construcción y prestripping)</w:t>
            </w:r>
            <w:r w:rsidRPr="00E171AD">
              <w:rPr>
                <w:rFonts w:ascii="Calibri" w:eastAsia="Times New Roman" w:hAnsi="Calibri"/>
                <w:color w:val="000000"/>
                <w:lang w:eastAsia="es-CL"/>
              </w:rPr>
              <w:t>, para los parámetros Conductividad Eléctrica, Dureza Total, Sólidos Totales Disueltos (STD), RAS, Sodio Porcentual, pH, Sólidos Suspendidos Totales, Turbiedad, Cloruro, Sulfato, Nitrito, Nitrato, Aluminio, Arsénico, Boro, Bario, Calcio, Cobalto, Cromo, Cobre, Hierro, Potasio, Litio, Magnesio, Manganeso, Molibdeno, Sodio, Níquel, Plomo, Vanadio y Zinc.</w:t>
            </w:r>
          </w:p>
          <w:p w:rsidR="00124D05" w:rsidRPr="00E171AD" w:rsidRDefault="00124D05" w:rsidP="00CF53A1">
            <w:pPr>
              <w:pStyle w:val="Prrafodelista"/>
              <w:numPr>
                <w:ilvl w:val="0"/>
                <w:numId w:val="3"/>
              </w:numPr>
              <w:ind w:left="567" w:hanging="207"/>
              <w:rPr>
                <w:rFonts w:ascii="Calibri" w:eastAsia="Times New Roman" w:hAnsi="Calibri"/>
                <w:color w:val="000000"/>
                <w:lang w:eastAsia="es-CL"/>
              </w:rPr>
            </w:pPr>
            <w:r w:rsidRPr="00E171AD">
              <w:rPr>
                <w:rFonts w:ascii="Calibri" w:eastAsia="Times New Roman" w:hAnsi="Calibri"/>
                <w:color w:val="000000"/>
                <w:lang w:eastAsia="es-CL"/>
              </w:rPr>
              <w:t xml:space="preserve">A partir de la información presentada en la Tabla </w:t>
            </w:r>
            <w:r w:rsidR="00086EBE">
              <w:rPr>
                <w:rFonts w:ascii="Calibri" w:eastAsia="Times New Roman" w:hAnsi="Calibri"/>
                <w:color w:val="000000"/>
                <w:lang w:eastAsia="es-CL"/>
              </w:rPr>
              <w:t>11</w:t>
            </w:r>
            <w:r w:rsidRPr="00E171AD">
              <w:rPr>
                <w:rFonts w:ascii="Calibri" w:eastAsia="Times New Roman" w:hAnsi="Calibri"/>
                <w:color w:val="000000"/>
                <w:lang w:eastAsia="es-CL"/>
              </w:rPr>
              <w:t xml:space="preserve"> y Gráfico </w:t>
            </w:r>
            <w:r w:rsidR="00086EBE">
              <w:rPr>
                <w:rFonts w:ascii="Calibri" w:eastAsia="Times New Roman" w:hAnsi="Calibri"/>
                <w:color w:val="000000"/>
                <w:lang w:eastAsia="es-CL"/>
              </w:rPr>
              <w:t>5</w:t>
            </w:r>
            <w:r w:rsidRPr="00E171AD">
              <w:rPr>
                <w:rFonts w:ascii="Calibri" w:eastAsia="Times New Roman" w:hAnsi="Calibri"/>
                <w:color w:val="000000"/>
                <w:lang w:eastAsia="es-CL"/>
              </w:rPr>
              <w:t xml:space="preserve">, se observa que durante los meses de agosto y septiembre de 2014 se produjo en el punto de control de aguas superficiales SUP-8 (Chorrillo Invierno 2), un aumento significativo tanto en las concentraciones del parámetro Sólidos Suspendidos Totales, como asimismo en los valores de la Turbiedad. Al respecto, se observa que </w:t>
            </w:r>
            <w:r w:rsidR="005F1DFB" w:rsidRPr="00E171AD">
              <w:rPr>
                <w:rFonts w:ascii="Calibri" w:eastAsia="Times New Roman" w:hAnsi="Calibri"/>
                <w:color w:val="000000"/>
                <w:lang w:eastAsia="es-CL"/>
              </w:rPr>
              <w:t xml:space="preserve">en el caso del primer parámetro antes señalado, su concentración superó durante el mes de septiembre en un 48% el límite máximo definido por la DGA mediante el literal b) del Ord. N°212 de fecha 05/06/14 </w:t>
            </w:r>
            <w:r w:rsidR="008043AF" w:rsidRPr="00E171AD">
              <w:rPr>
                <w:rFonts w:ascii="Calibri" w:eastAsia="Times New Roman" w:hAnsi="Calibri"/>
                <w:color w:val="000000"/>
                <w:lang w:eastAsia="es-CL"/>
              </w:rPr>
              <w:t xml:space="preserve">(Ver Anexo </w:t>
            </w:r>
            <w:r w:rsidR="0044437C" w:rsidRPr="00E171AD">
              <w:rPr>
                <w:rFonts w:ascii="Calibri" w:eastAsia="Times New Roman" w:hAnsi="Calibri"/>
                <w:color w:val="000000"/>
                <w:lang w:eastAsia="es-CL"/>
              </w:rPr>
              <w:t>4</w:t>
            </w:r>
            <w:r w:rsidR="008043AF" w:rsidRPr="00E171AD">
              <w:rPr>
                <w:rFonts w:ascii="Calibri" w:eastAsia="Times New Roman" w:hAnsi="Calibri"/>
                <w:color w:val="000000"/>
                <w:lang w:eastAsia="es-CL"/>
              </w:rPr>
              <w:t xml:space="preserve">) </w:t>
            </w:r>
            <w:r w:rsidR="005F1DFB" w:rsidRPr="00E171AD">
              <w:rPr>
                <w:rFonts w:ascii="Calibri" w:eastAsia="Times New Roman" w:hAnsi="Calibri"/>
                <w:color w:val="000000"/>
                <w:lang w:eastAsia="es-CL"/>
              </w:rPr>
              <w:t xml:space="preserve">y en 6,8 veces el valor máximo </w:t>
            </w:r>
            <w:r w:rsidR="00B738CB" w:rsidRPr="00E171AD">
              <w:rPr>
                <w:rFonts w:ascii="Calibri" w:eastAsia="Times New Roman" w:hAnsi="Calibri"/>
                <w:color w:val="000000"/>
                <w:lang w:eastAsia="es-CL"/>
              </w:rPr>
              <w:t>registrado en la</w:t>
            </w:r>
            <w:r w:rsidR="005F1DFB" w:rsidRPr="00E171AD">
              <w:rPr>
                <w:rFonts w:ascii="Calibri" w:eastAsia="Times New Roman" w:hAnsi="Calibri"/>
                <w:color w:val="000000"/>
                <w:lang w:eastAsia="es-CL"/>
              </w:rPr>
              <w:t xml:space="preserve"> línea base</w:t>
            </w:r>
            <w:r w:rsidR="00B738CB" w:rsidRPr="00E171AD">
              <w:rPr>
                <w:rFonts w:ascii="Calibri" w:eastAsia="Times New Roman" w:hAnsi="Calibri"/>
                <w:color w:val="000000"/>
                <w:lang w:eastAsia="es-CL"/>
              </w:rPr>
              <w:t xml:space="preserve"> (</w:t>
            </w:r>
            <w:r w:rsidR="005F1DFB" w:rsidRPr="00E171AD">
              <w:rPr>
                <w:rFonts w:ascii="Calibri" w:eastAsia="Times New Roman" w:hAnsi="Calibri"/>
                <w:color w:val="000000"/>
                <w:lang w:eastAsia="es-CL"/>
              </w:rPr>
              <w:t>antes del inicio de las faenas de construcción y prestripping</w:t>
            </w:r>
            <w:r w:rsidR="00B738CB" w:rsidRPr="00E171AD">
              <w:rPr>
                <w:rFonts w:ascii="Calibri" w:eastAsia="Times New Roman" w:hAnsi="Calibri"/>
                <w:color w:val="000000"/>
                <w:lang w:eastAsia="es-CL"/>
              </w:rPr>
              <w:t xml:space="preserve">). A su vez, en relación a la Turbiedad, se </w:t>
            </w:r>
            <w:r w:rsidR="002D6845" w:rsidRPr="00E171AD">
              <w:rPr>
                <w:rFonts w:ascii="Calibri" w:eastAsia="Times New Roman" w:hAnsi="Calibri"/>
                <w:color w:val="000000"/>
                <w:lang w:eastAsia="es-CL"/>
              </w:rPr>
              <w:t xml:space="preserve">constató que los valores obtenidos </w:t>
            </w:r>
            <w:r w:rsidR="009E76B2" w:rsidRPr="00E171AD">
              <w:rPr>
                <w:rFonts w:ascii="Calibri" w:eastAsia="Times New Roman" w:hAnsi="Calibri"/>
                <w:color w:val="000000"/>
                <w:lang w:eastAsia="es-CL"/>
              </w:rPr>
              <w:t xml:space="preserve">durante el mes de septiembre, </w:t>
            </w:r>
            <w:r w:rsidR="002D6845" w:rsidRPr="00E171AD">
              <w:rPr>
                <w:rFonts w:ascii="Calibri" w:eastAsia="Times New Roman" w:hAnsi="Calibri"/>
                <w:color w:val="000000"/>
                <w:lang w:eastAsia="es-CL"/>
              </w:rPr>
              <w:t xml:space="preserve">superaron aproximadamente </w:t>
            </w:r>
            <w:r w:rsidR="008746CC" w:rsidRPr="00E171AD">
              <w:rPr>
                <w:rFonts w:ascii="Calibri" w:eastAsia="Times New Roman" w:hAnsi="Calibri"/>
                <w:color w:val="000000"/>
                <w:lang w:eastAsia="es-CL"/>
              </w:rPr>
              <w:t>en 14 veces el límite máximo definido por la NCh1333.Of78 para aguas destinadas a vida acuática</w:t>
            </w:r>
            <w:r w:rsidR="00433B3D" w:rsidRPr="00E171AD">
              <w:rPr>
                <w:rFonts w:ascii="Calibri" w:eastAsia="Times New Roman" w:hAnsi="Calibri"/>
                <w:color w:val="000000"/>
                <w:lang w:eastAsia="es-CL"/>
              </w:rPr>
              <w:t xml:space="preserve"> y</w:t>
            </w:r>
            <w:r w:rsidR="008746CC" w:rsidRPr="00E171AD">
              <w:rPr>
                <w:rFonts w:ascii="Calibri" w:eastAsia="Times New Roman" w:hAnsi="Calibri"/>
                <w:color w:val="000000"/>
                <w:lang w:eastAsia="es-CL"/>
              </w:rPr>
              <w:t xml:space="preserve"> </w:t>
            </w:r>
            <w:r w:rsidR="00D74C52" w:rsidRPr="00E171AD">
              <w:rPr>
                <w:rFonts w:ascii="Calibri" w:eastAsia="Times New Roman" w:hAnsi="Calibri"/>
                <w:color w:val="000000"/>
                <w:lang w:eastAsia="es-CL"/>
              </w:rPr>
              <w:t xml:space="preserve">hasta </w:t>
            </w:r>
            <w:r w:rsidR="008746CC" w:rsidRPr="00E171AD">
              <w:rPr>
                <w:rFonts w:ascii="Calibri" w:eastAsia="Times New Roman" w:hAnsi="Calibri"/>
                <w:color w:val="000000"/>
                <w:lang w:eastAsia="es-CL"/>
              </w:rPr>
              <w:t xml:space="preserve">en </w:t>
            </w:r>
            <w:r w:rsidR="002D6845" w:rsidRPr="00E171AD">
              <w:rPr>
                <w:rFonts w:ascii="Calibri" w:eastAsia="Times New Roman" w:hAnsi="Calibri"/>
                <w:color w:val="000000"/>
                <w:lang w:eastAsia="es-CL"/>
              </w:rPr>
              <w:t xml:space="preserve">20 veces el valor </w:t>
            </w:r>
            <w:r w:rsidR="008746CC" w:rsidRPr="00E171AD">
              <w:rPr>
                <w:rFonts w:ascii="Calibri" w:eastAsia="Times New Roman" w:hAnsi="Calibri"/>
                <w:color w:val="000000"/>
                <w:lang w:eastAsia="es-CL"/>
              </w:rPr>
              <w:t>máximo registrado en la línea base (antes del inicio de las faenas de construcción y prestripping).</w:t>
            </w:r>
            <w:r w:rsidR="009E76B2" w:rsidRPr="00E171AD">
              <w:rPr>
                <w:rFonts w:ascii="Calibri" w:eastAsia="Times New Roman" w:hAnsi="Calibri"/>
                <w:color w:val="000000"/>
                <w:lang w:eastAsia="es-CL"/>
              </w:rPr>
              <w:t xml:space="preserve"> Sin perjuicio de lo anterior, cabe señalar también respecto de este último parámetro que en forma adicional a los meses antes indicados, durante los meses de marzo, junio, julio y octubre de 2014 también se produjo la superación del límite máximo definido por la NCh1333.Of78 para aguas destinadas a vida acuática</w:t>
            </w:r>
            <w:r w:rsidR="00885EA4" w:rsidRPr="00E171AD">
              <w:rPr>
                <w:rFonts w:ascii="Calibri" w:eastAsia="Times New Roman" w:hAnsi="Calibri"/>
                <w:color w:val="000000"/>
                <w:lang w:eastAsia="es-CL"/>
              </w:rPr>
              <w:t xml:space="preserve">, </w:t>
            </w:r>
            <w:r w:rsidR="00C9695D" w:rsidRPr="00E171AD">
              <w:rPr>
                <w:rFonts w:ascii="Calibri" w:eastAsia="Times New Roman" w:hAnsi="Calibri"/>
                <w:color w:val="000000"/>
                <w:lang w:eastAsia="es-CL"/>
              </w:rPr>
              <w:t>d</w:t>
            </w:r>
            <w:r w:rsidR="000B67AC" w:rsidRPr="00E171AD">
              <w:rPr>
                <w:rFonts w:ascii="Calibri" w:eastAsia="Times New Roman" w:hAnsi="Calibri"/>
                <w:color w:val="000000"/>
                <w:lang w:eastAsia="es-CL"/>
              </w:rPr>
              <w:t>el valor máximo registrado en la línea base (antes del inicio de las faenas de construcción y prestripping)</w:t>
            </w:r>
            <w:r w:rsidR="00885EA4" w:rsidRPr="00E171AD">
              <w:rPr>
                <w:rFonts w:ascii="Calibri" w:eastAsia="Times New Roman" w:hAnsi="Calibri"/>
                <w:color w:val="000000"/>
                <w:lang w:eastAsia="es-CL"/>
              </w:rPr>
              <w:t xml:space="preserve"> y del límite máximo definido por la DGA</w:t>
            </w:r>
            <w:r w:rsidR="00B66F63" w:rsidRPr="00E171AD">
              <w:rPr>
                <w:rFonts w:ascii="Calibri" w:eastAsia="Times New Roman" w:hAnsi="Calibri"/>
                <w:color w:val="000000"/>
                <w:lang w:eastAsia="es-CL"/>
              </w:rPr>
              <w:t>.</w:t>
            </w:r>
          </w:p>
          <w:p w:rsidR="00820ED7" w:rsidRPr="00E171AD" w:rsidRDefault="005D28CE" w:rsidP="00CF53A1">
            <w:pPr>
              <w:pStyle w:val="Prrafodelista"/>
              <w:numPr>
                <w:ilvl w:val="0"/>
                <w:numId w:val="3"/>
              </w:numPr>
              <w:ind w:left="567" w:hanging="207"/>
              <w:rPr>
                <w:rFonts w:ascii="Calibri" w:eastAsia="Times New Roman" w:hAnsi="Calibri"/>
                <w:color w:val="000000"/>
                <w:lang w:eastAsia="es-CL"/>
              </w:rPr>
            </w:pPr>
            <w:r w:rsidRPr="00E171AD">
              <w:rPr>
                <w:rFonts w:ascii="Calibri" w:eastAsia="Times New Roman" w:hAnsi="Calibri"/>
                <w:color w:val="000000"/>
                <w:lang w:eastAsia="es-CL"/>
              </w:rPr>
              <w:t>Por otra parte</w:t>
            </w:r>
            <w:r w:rsidR="00FD58D7" w:rsidRPr="00E171AD">
              <w:rPr>
                <w:rFonts w:ascii="Calibri" w:eastAsia="Times New Roman" w:hAnsi="Calibri"/>
                <w:color w:val="000000"/>
                <w:lang w:eastAsia="es-CL"/>
              </w:rPr>
              <w:t xml:space="preserve"> y</w:t>
            </w:r>
            <w:r w:rsidRPr="00E171AD">
              <w:rPr>
                <w:rFonts w:ascii="Calibri" w:eastAsia="Times New Roman" w:hAnsi="Calibri"/>
                <w:color w:val="000000"/>
                <w:lang w:eastAsia="es-CL"/>
              </w:rPr>
              <w:t xml:space="preserve"> </w:t>
            </w:r>
            <w:r w:rsidR="00FD58D7" w:rsidRPr="00E171AD">
              <w:rPr>
                <w:rFonts w:ascii="Calibri" w:eastAsia="Times New Roman" w:hAnsi="Calibri"/>
                <w:color w:val="000000"/>
                <w:lang w:eastAsia="es-CL"/>
              </w:rPr>
              <w:t xml:space="preserve">según se </w:t>
            </w:r>
            <w:r w:rsidRPr="00E171AD">
              <w:rPr>
                <w:rFonts w:ascii="Calibri" w:eastAsia="Times New Roman" w:hAnsi="Calibri"/>
                <w:color w:val="000000"/>
                <w:lang w:eastAsia="es-CL"/>
              </w:rPr>
              <w:t xml:space="preserve">observa </w:t>
            </w:r>
            <w:r w:rsidR="00FD58D7" w:rsidRPr="00E171AD">
              <w:rPr>
                <w:rFonts w:ascii="Calibri" w:eastAsia="Times New Roman" w:hAnsi="Calibri"/>
                <w:color w:val="000000"/>
                <w:lang w:eastAsia="es-CL"/>
              </w:rPr>
              <w:t xml:space="preserve">en la Tabla </w:t>
            </w:r>
            <w:r w:rsidR="00086EBE">
              <w:rPr>
                <w:rFonts w:ascii="Calibri" w:eastAsia="Times New Roman" w:hAnsi="Calibri"/>
                <w:color w:val="000000"/>
                <w:lang w:eastAsia="es-CL"/>
              </w:rPr>
              <w:t>11</w:t>
            </w:r>
            <w:r w:rsidR="00FD58D7" w:rsidRPr="00E171AD">
              <w:rPr>
                <w:rFonts w:ascii="Calibri" w:eastAsia="Times New Roman" w:hAnsi="Calibri"/>
                <w:color w:val="000000"/>
                <w:lang w:eastAsia="es-CL"/>
              </w:rPr>
              <w:t xml:space="preserve">, </w:t>
            </w:r>
            <w:r w:rsidRPr="00E171AD">
              <w:rPr>
                <w:rFonts w:ascii="Calibri" w:eastAsia="Times New Roman" w:hAnsi="Calibri"/>
                <w:color w:val="000000"/>
                <w:lang w:eastAsia="es-CL"/>
              </w:rPr>
              <w:t xml:space="preserve">también durante </w:t>
            </w:r>
            <w:r w:rsidR="00FD58D7" w:rsidRPr="00E171AD">
              <w:rPr>
                <w:rFonts w:ascii="Calibri" w:eastAsia="Times New Roman" w:hAnsi="Calibri"/>
                <w:color w:val="000000"/>
                <w:lang w:eastAsia="es-CL"/>
              </w:rPr>
              <w:t xml:space="preserve">los meses </w:t>
            </w:r>
            <w:r w:rsidRPr="00E171AD">
              <w:rPr>
                <w:rFonts w:ascii="Calibri" w:eastAsia="Times New Roman" w:hAnsi="Calibri"/>
                <w:color w:val="000000"/>
                <w:lang w:eastAsia="es-CL"/>
              </w:rPr>
              <w:t xml:space="preserve">de </w:t>
            </w:r>
            <w:r w:rsidR="00FD58D7" w:rsidRPr="00E171AD">
              <w:rPr>
                <w:rFonts w:ascii="Calibri" w:eastAsia="Times New Roman" w:hAnsi="Calibri"/>
                <w:color w:val="000000"/>
                <w:lang w:eastAsia="es-CL"/>
              </w:rPr>
              <w:t xml:space="preserve">agosto y </w:t>
            </w:r>
            <w:r w:rsidRPr="00E171AD">
              <w:rPr>
                <w:rFonts w:ascii="Calibri" w:eastAsia="Times New Roman" w:hAnsi="Calibri"/>
                <w:color w:val="000000"/>
                <w:lang w:eastAsia="es-CL"/>
              </w:rPr>
              <w:t xml:space="preserve">septiembre de 2014 se produjo en el punto de </w:t>
            </w:r>
            <w:r w:rsidR="00780D48">
              <w:rPr>
                <w:rFonts w:ascii="Calibri" w:eastAsia="Times New Roman" w:hAnsi="Calibri"/>
                <w:color w:val="000000"/>
                <w:lang w:eastAsia="es-CL"/>
              </w:rPr>
              <w:t>control</w:t>
            </w:r>
            <w:r w:rsidRPr="00E171AD">
              <w:rPr>
                <w:rFonts w:ascii="Calibri" w:eastAsia="Times New Roman" w:hAnsi="Calibri"/>
                <w:color w:val="000000"/>
                <w:lang w:eastAsia="es-CL"/>
              </w:rPr>
              <w:t xml:space="preserve"> mencionado</w:t>
            </w:r>
            <w:r w:rsidR="00001A5B" w:rsidRPr="00E171AD">
              <w:rPr>
                <w:rFonts w:ascii="Calibri" w:eastAsia="Times New Roman" w:hAnsi="Calibri"/>
                <w:color w:val="000000"/>
                <w:lang w:eastAsia="es-CL"/>
              </w:rPr>
              <w:t xml:space="preserve"> </w:t>
            </w:r>
            <w:r w:rsidRPr="00E171AD">
              <w:rPr>
                <w:rFonts w:ascii="Calibri" w:eastAsia="Times New Roman" w:hAnsi="Calibri"/>
                <w:color w:val="000000"/>
                <w:lang w:eastAsia="es-CL"/>
              </w:rPr>
              <w:t>precedente</w:t>
            </w:r>
            <w:r w:rsidR="00001A5B" w:rsidRPr="00E171AD">
              <w:rPr>
                <w:rFonts w:ascii="Calibri" w:eastAsia="Times New Roman" w:hAnsi="Calibri"/>
                <w:color w:val="000000"/>
                <w:lang w:eastAsia="es-CL"/>
              </w:rPr>
              <w:t>mente</w:t>
            </w:r>
            <w:r w:rsidRPr="00E171AD">
              <w:rPr>
                <w:rFonts w:ascii="Calibri" w:eastAsia="Times New Roman" w:hAnsi="Calibri"/>
                <w:color w:val="000000"/>
                <w:lang w:eastAsia="es-CL"/>
              </w:rPr>
              <w:t>, un aumento en los valores de los parámetros Sodio Porcentual, Aluminio y Hierro</w:t>
            </w:r>
            <w:r w:rsidR="00820ED7" w:rsidRPr="00E171AD">
              <w:rPr>
                <w:rFonts w:ascii="Calibri" w:eastAsia="Times New Roman" w:hAnsi="Calibri"/>
                <w:color w:val="000000"/>
                <w:lang w:eastAsia="es-CL"/>
              </w:rPr>
              <w:t xml:space="preserve">. Al respecto se advierte que en el caso del primer parámetro antes señalado, </w:t>
            </w:r>
            <w:r w:rsidR="00FD58D7" w:rsidRPr="00E171AD">
              <w:rPr>
                <w:rFonts w:ascii="Calibri" w:eastAsia="Times New Roman" w:hAnsi="Calibri"/>
                <w:color w:val="000000"/>
                <w:lang w:eastAsia="es-CL"/>
              </w:rPr>
              <w:t xml:space="preserve">durante el mes de septiembre </w:t>
            </w:r>
            <w:r w:rsidR="00820ED7" w:rsidRPr="00E171AD">
              <w:rPr>
                <w:rFonts w:ascii="Calibri" w:eastAsia="Times New Roman" w:hAnsi="Calibri"/>
                <w:color w:val="000000"/>
                <w:lang w:eastAsia="es-CL"/>
              </w:rPr>
              <w:t>se superó en 6 puntos porcentuales el valor máximo registrado en la línea base (antes del inicio de las faenas de construcción y prestripping) y límite máximo definido por la DGA</w:t>
            </w:r>
            <w:r w:rsidR="00FD58D7" w:rsidRPr="00E171AD">
              <w:rPr>
                <w:rFonts w:ascii="Calibri" w:eastAsia="Times New Roman" w:hAnsi="Calibri"/>
                <w:color w:val="000000"/>
                <w:lang w:eastAsia="es-CL"/>
              </w:rPr>
              <w:t>,</w:t>
            </w:r>
            <w:r w:rsidR="00820ED7" w:rsidRPr="00E171AD">
              <w:rPr>
                <w:rFonts w:ascii="Calibri" w:eastAsia="Times New Roman" w:hAnsi="Calibri"/>
                <w:color w:val="000000"/>
                <w:lang w:eastAsia="es-CL"/>
              </w:rPr>
              <w:t xml:space="preserve"> y en 20 puntos porcentuales </w:t>
            </w:r>
            <w:r w:rsidRPr="00E171AD">
              <w:rPr>
                <w:rFonts w:ascii="Calibri" w:eastAsia="Times New Roman" w:hAnsi="Calibri"/>
                <w:color w:val="000000"/>
                <w:lang w:eastAsia="es-CL"/>
              </w:rPr>
              <w:t xml:space="preserve">el límite máximo definido por la NCh1333.Of78 para aguas destinadas a </w:t>
            </w:r>
            <w:r w:rsidR="004511E0" w:rsidRPr="00E171AD">
              <w:rPr>
                <w:rFonts w:ascii="Calibri" w:eastAsia="Times New Roman" w:hAnsi="Calibri"/>
                <w:color w:val="000000"/>
                <w:lang w:eastAsia="es-CL"/>
              </w:rPr>
              <w:t>riego</w:t>
            </w:r>
            <w:r w:rsidR="00820ED7" w:rsidRPr="00E171AD">
              <w:rPr>
                <w:rFonts w:ascii="Calibri" w:eastAsia="Times New Roman" w:hAnsi="Calibri"/>
                <w:color w:val="000000"/>
                <w:lang w:eastAsia="es-CL"/>
              </w:rPr>
              <w:t xml:space="preserve">. </w:t>
            </w:r>
            <w:r w:rsidR="00FD58D7" w:rsidRPr="00E171AD">
              <w:rPr>
                <w:rFonts w:ascii="Calibri" w:eastAsia="Times New Roman" w:hAnsi="Calibri"/>
                <w:color w:val="000000"/>
                <w:lang w:eastAsia="es-CL"/>
              </w:rPr>
              <w:t>Respecto del Aluminio, se observa que durante el mismo mes de septiembre</w:t>
            </w:r>
            <w:r w:rsidR="00001A5B" w:rsidRPr="00E171AD">
              <w:rPr>
                <w:rFonts w:ascii="Calibri" w:eastAsia="Times New Roman" w:hAnsi="Calibri"/>
                <w:color w:val="000000"/>
                <w:lang w:eastAsia="es-CL"/>
              </w:rPr>
              <w:t>,</w:t>
            </w:r>
            <w:r w:rsidR="00FD58D7" w:rsidRPr="00E171AD">
              <w:rPr>
                <w:rFonts w:ascii="Calibri" w:eastAsia="Times New Roman" w:hAnsi="Calibri"/>
                <w:color w:val="000000"/>
                <w:lang w:eastAsia="es-CL"/>
              </w:rPr>
              <w:t xml:space="preserve"> su concentración superó en aproximadamente un 6% el límite máximo definido por la NCh1333.Of78 para aguas destinadas a riego y hasta en 8 veces el valor máximo registrado en la línea base (antes del inicio de las </w:t>
            </w:r>
            <w:r w:rsidR="00FD58D7" w:rsidRPr="00E171AD">
              <w:rPr>
                <w:rFonts w:ascii="Calibri" w:eastAsia="Times New Roman" w:hAnsi="Calibri"/>
                <w:color w:val="000000"/>
                <w:lang w:eastAsia="es-CL"/>
              </w:rPr>
              <w:lastRenderedPageBreak/>
              <w:t xml:space="preserve">faenas de construcción y prestripping) y límite máximo definido por la DGA. En cuanto al Hierro, se advierte que </w:t>
            </w:r>
            <w:r w:rsidR="0061032F" w:rsidRPr="00E171AD">
              <w:rPr>
                <w:rFonts w:ascii="Calibri" w:eastAsia="Times New Roman" w:hAnsi="Calibri"/>
                <w:color w:val="000000"/>
                <w:lang w:eastAsia="es-CL"/>
              </w:rPr>
              <w:t xml:space="preserve">durante agosto se superó muy levemente (0,36%) el límite máximo definido por la NCh1333.Of78 para aguas destinadas a riego, en tanto que en 2,6 veces </w:t>
            </w:r>
            <w:r w:rsidR="0045609D" w:rsidRPr="00E171AD">
              <w:rPr>
                <w:rFonts w:ascii="Calibri" w:eastAsia="Times New Roman" w:hAnsi="Calibri"/>
                <w:color w:val="000000"/>
                <w:lang w:eastAsia="es-CL"/>
              </w:rPr>
              <w:t>el valor máximo registrado en la línea base (antes del inicio de las faenas de construcción y prestripping) y límite máximo definido por la DGA</w:t>
            </w:r>
            <w:r w:rsidR="0061032F" w:rsidRPr="00E171AD">
              <w:rPr>
                <w:rFonts w:ascii="Calibri" w:eastAsia="Times New Roman" w:hAnsi="Calibri"/>
                <w:color w:val="000000"/>
                <w:lang w:eastAsia="es-CL"/>
              </w:rPr>
              <w:t xml:space="preserve">. A su vez, para </w:t>
            </w:r>
            <w:r w:rsidR="008931C5" w:rsidRPr="00E171AD">
              <w:rPr>
                <w:rFonts w:ascii="Calibri" w:eastAsia="Times New Roman" w:hAnsi="Calibri"/>
                <w:color w:val="000000"/>
                <w:lang w:eastAsia="es-CL"/>
              </w:rPr>
              <w:t>e</w:t>
            </w:r>
            <w:r w:rsidR="00FD58D7" w:rsidRPr="00E171AD">
              <w:rPr>
                <w:rFonts w:ascii="Calibri" w:eastAsia="Times New Roman" w:hAnsi="Calibri"/>
                <w:color w:val="000000"/>
                <w:lang w:eastAsia="es-CL"/>
              </w:rPr>
              <w:t xml:space="preserve">l mes de septiembre </w:t>
            </w:r>
            <w:r w:rsidR="0061032F" w:rsidRPr="00E171AD">
              <w:rPr>
                <w:rFonts w:ascii="Calibri" w:eastAsia="Times New Roman" w:hAnsi="Calibri"/>
                <w:color w:val="000000"/>
                <w:lang w:eastAsia="es-CL"/>
              </w:rPr>
              <w:t>la</w:t>
            </w:r>
            <w:r w:rsidR="00FD58D7" w:rsidRPr="00E171AD">
              <w:rPr>
                <w:rFonts w:ascii="Calibri" w:eastAsia="Times New Roman" w:hAnsi="Calibri"/>
                <w:color w:val="000000"/>
                <w:lang w:eastAsia="es-CL"/>
              </w:rPr>
              <w:t xml:space="preserve"> concentración </w:t>
            </w:r>
            <w:r w:rsidR="0061032F" w:rsidRPr="00E171AD">
              <w:rPr>
                <w:rFonts w:ascii="Calibri" w:eastAsia="Times New Roman" w:hAnsi="Calibri"/>
                <w:color w:val="000000"/>
                <w:lang w:eastAsia="es-CL"/>
              </w:rPr>
              <w:t xml:space="preserve">de dicho parámetro </w:t>
            </w:r>
            <w:r w:rsidR="008931C5" w:rsidRPr="00E171AD">
              <w:rPr>
                <w:rFonts w:ascii="Calibri" w:eastAsia="Times New Roman" w:hAnsi="Calibri"/>
                <w:color w:val="000000"/>
                <w:lang w:eastAsia="es-CL"/>
              </w:rPr>
              <w:t>superó en aproximadamente un 46% el límite máximo definido por la NCh1333.Of78 para aguas destinadas a riego y en 3,8 veces el valor máximo registrado en la línea base (antes del inicio de las faenas de construcción y prestripping) y límite máximo definido por la DGA.</w:t>
            </w:r>
          </w:p>
          <w:p w:rsidR="00820ED7" w:rsidRPr="00E171AD" w:rsidRDefault="00B92428" w:rsidP="00CF53A1">
            <w:pPr>
              <w:pStyle w:val="Prrafodelista"/>
              <w:numPr>
                <w:ilvl w:val="0"/>
                <w:numId w:val="3"/>
              </w:numPr>
              <w:ind w:left="567" w:hanging="207"/>
              <w:rPr>
                <w:rFonts w:ascii="Calibri" w:eastAsia="Times New Roman" w:hAnsi="Calibri"/>
                <w:color w:val="000000"/>
                <w:lang w:eastAsia="es-CL"/>
              </w:rPr>
            </w:pPr>
            <w:r w:rsidRPr="00E171AD">
              <w:rPr>
                <w:rFonts w:ascii="Calibri" w:eastAsia="Times New Roman" w:hAnsi="Calibri"/>
                <w:color w:val="000000"/>
                <w:lang w:eastAsia="es-CL"/>
              </w:rPr>
              <w:t xml:space="preserve">Adicionalmente </w:t>
            </w:r>
            <w:r w:rsidR="00DB357D" w:rsidRPr="00E171AD">
              <w:rPr>
                <w:rFonts w:ascii="Calibri" w:eastAsia="Times New Roman" w:hAnsi="Calibri"/>
                <w:color w:val="000000"/>
                <w:lang w:eastAsia="es-CL"/>
              </w:rPr>
              <w:t xml:space="preserve">se </w:t>
            </w:r>
            <w:r w:rsidRPr="00E171AD">
              <w:rPr>
                <w:rFonts w:ascii="Calibri" w:eastAsia="Times New Roman" w:hAnsi="Calibri"/>
                <w:color w:val="000000"/>
                <w:lang w:eastAsia="es-CL"/>
              </w:rPr>
              <w:t xml:space="preserve">observa según Tabla </w:t>
            </w:r>
            <w:r w:rsidR="00086EBE">
              <w:rPr>
                <w:rFonts w:ascii="Calibri" w:eastAsia="Times New Roman" w:hAnsi="Calibri"/>
                <w:color w:val="000000"/>
                <w:lang w:eastAsia="es-CL"/>
              </w:rPr>
              <w:t>11</w:t>
            </w:r>
            <w:r w:rsidRPr="00E171AD">
              <w:rPr>
                <w:rFonts w:ascii="Calibri" w:eastAsia="Times New Roman" w:hAnsi="Calibri"/>
                <w:color w:val="000000"/>
                <w:lang w:eastAsia="es-CL"/>
              </w:rPr>
              <w:t xml:space="preserve"> que la concentración del parámetro Manganeso superó </w:t>
            </w:r>
            <w:r w:rsidR="00642E69" w:rsidRPr="00E171AD">
              <w:rPr>
                <w:rFonts w:ascii="Calibri" w:eastAsia="Times New Roman" w:hAnsi="Calibri"/>
                <w:color w:val="000000"/>
                <w:lang w:eastAsia="es-CL"/>
              </w:rPr>
              <w:t xml:space="preserve">durante los meses de febrero, abril, mayo y julio de 2014, </w:t>
            </w:r>
            <w:r w:rsidRPr="00E171AD">
              <w:rPr>
                <w:rFonts w:ascii="Calibri" w:eastAsia="Times New Roman" w:hAnsi="Calibri"/>
                <w:color w:val="000000"/>
                <w:lang w:eastAsia="es-CL"/>
              </w:rPr>
              <w:t>el límite máximo definido por la NCh1333.Of78 para aguas destinadas a riego</w:t>
            </w:r>
            <w:r w:rsidR="00642E69" w:rsidRPr="00E171AD">
              <w:rPr>
                <w:rFonts w:ascii="Calibri" w:eastAsia="Times New Roman" w:hAnsi="Calibri"/>
                <w:color w:val="000000"/>
                <w:lang w:eastAsia="es-CL"/>
              </w:rPr>
              <w:t>, así como el valor máximo registrado en la línea base (antes del inicio de las faenas de construcción y prestripping) y límite máximo definido por la DGA</w:t>
            </w:r>
            <w:r w:rsidR="00B8297A" w:rsidRPr="00E171AD">
              <w:rPr>
                <w:rFonts w:ascii="Calibri" w:eastAsia="Times New Roman" w:hAnsi="Calibri"/>
                <w:color w:val="000000"/>
                <w:lang w:eastAsia="es-CL"/>
              </w:rPr>
              <w:t>. Al respecto</w:t>
            </w:r>
            <w:r w:rsidR="00642E69" w:rsidRPr="00E171AD">
              <w:rPr>
                <w:rFonts w:ascii="Calibri" w:eastAsia="Times New Roman" w:hAnsi="Calibri"/>
                <w:color w:val="000000"/>
                <w:lang w:eastAsia="es-CL"/>
              </w:rPr>
              <w:t xml:space="preserve">, </w:t>
            </w:r>
            <w:r w:rsidR="00B8297A" w:rsidRPr="00E171AD">
              <w:rPr>
                <w:rFonts w:ascii="Calibri" w:eastAsia="Times New Roman" w:hAnsi="Calibri"/>
                <w:color w:val="000000"/>
                <w:lang w:eastAsia="es-CL"/>
              </w:rPr>
              <w:t xml:space="preserve">cabe mencionar que durante los meses antes señalados se </w:t>
            </w:r>
            <w:r w:rsidR="00DC052E" w:rsidRPr="00E171AD">
              <w:rPr>
                <w:rFonts w:ascii="Calibri" w:eastAsia="Times New Roman" w:hAnsi="Calibri"/>
                <w:color w:val="000000"/>
                <w:lang w:eastAsia="es-CL"/>
              </w:rPr>
              <w:t xml:space="preserve">superó en un </w:t>
            </w:r>
            <w:r w:rsidR="00642E69" w:rsidRPr="00E171AD">
              <w:rPr>
                <w:rFonts w:ascii="Calibri" w:eastAsia="Times New Roman" w:hAnsi="Calibri"/>
                <w:color w:val="000000"/>
                <w:lang w:eastAsia="es-CL"/>
              </w:rPr>
              <w:t xml:space="preserve">134%, 38%, 29% y 10%, </w:t>
            </w:r>
            <w:r w:rsidR="00B8297A" w:rsidRPr="00E171AD">
              <w:rPr>
                <w:rFonts w:ascii="Calibri" w:eastAsia="Times New Roman" w:hAnsi="Calibri"/>
                <w:color w:val="000000"/>
                <w:lang w:eastAsia="es-CL"/>
              </w:rPr>
              <w:t>respectivamente, al valor máximo registrado en la línea base (antes del inicio de las faenas de construcción y prestripping) y el límite máximo definido por la DGA</w:t>
            </w:r>
            <w:r w:rsidR="00642E69" w:rsidRPr="00E171AD">
              <w:rPr>
                <w:rFonts w:ascii="Calibri" w:eastAsia="Times New Roman" w:hAnsi="Calibri"/>
                <w:color w:val="000000"/>
                <w:lang w:eastAsia="es-CL"/>
              </w:rPr>
              <w:t>.</w:t>
            </w:r>
          </w:p>
          <w:p w:rsidR="00183489" w:rsidRPr="00183489" w:rsidRDefault="00183489" w:rsidP="00183489">
            <w:pPr>
              <w:numPr>
                <w:ilvl w:val="0"/>
                <w:numId w:val="38"/>
              </w:numPr>
              <w:ind w:left="284" w:hanging="284"/>
            </w:pPr>
            <w:r w:rsidRPr="00183489">
              <w:rPr>
                <w:color w:val="000000"/>
                <w:lang w:eastAsia="es-CL"/>
              </w:rPr>
              <w:t xml:space="preserve">El titular no reportó a través del Sistema de Seguimiento Ambiental de esta Superintendencia del Medio Ambiente el </w:t>
            </w:r>
            <w:r w:rsidRPr="00183489">
              <w:rPr>
                <w:rFonts w:ascii="Calibri" w:eastAsia="Times New Roman" w:hAnsi="Calibri"/>
                <w:color w:val="000000"/>
                <w:lang w:eastAsia="es-CL"/>
              </w:rPr>
              <w:t>informe trimestral del Plan de Vigilancia Ambiental de calidad de agua superficial correspondiente al período febrero-abril 2014</w:t>
            </w:r>
            <w:r w:rsidRPr="00183489">
              <w:rPr>
                <w:color w:val="000000"/>
                <w:lang w:eastAsia="es-CL"/>
              </w:rPr>
              <w:t>. Dicho informe recién fue cargado el día 23/01/15, previa notificación de la Resolución Exenta (SMA) N°12 de fecha 09/01/15 (Anexo 7) que requirió dicha información en virtud del artículo 3 letra e de la Ley Orgánica de la SMA (*).</w:t>
            </w:r>
          </w:p>
          <w:p w:rsidR="00183489" w:rsidRPr="00183489" w:rsidRDefault="00183489" w:rsidP="00183489">
            <w:pPr>
              <w:numPr>
                <w:ilvl w:val="0"/>
                <w:numId w:val="38"/>
              </w:numPr>
              <w:ind w:left="284" w:hanging="284"/>
            </w:pPr>
            <w:r w:rsidRPr="00183489">
              <w:rPr>
                <w:color w:val="000000"/>
                <w:lang w:eastAsia="es-CL"/>
              </w:rPr>
              <w:t xml:space="preserve">El titular no reportó a través del Sistema de Seguimiento Ambiental de esta Superintendencia del Medio Ambiente el </w:t>
            </w:r>
            <w:r w:rsidRPr="00183489">
              <w:rPr>
                <w:rFonts w:ascii="Calibri" w:eastAsia="Times New Roman" w:hAnsi="Calibri"/>
                <w:color w:val="000000"/>
                <w:lang w:eastAsia="es-CL"/>
              </w:rPr>
              <w:t>informe trimestral del Plan de Vigilancia Ambiental de calidad de agua superficial correspondiente al período mayo-julio 2014</w:t>
            </w:r>
            <w:r w:rsidRPr="00183489">
              <w:rPr>
                <w:color w:val="000000"/>
                <w:lang w:eastAsia="es-CL"/>
              </w:rPr>
              <w:t>. Dicho informe recién fue cargado el día 30/01/15, previa notificación de la Resolución Exenta (SMA) N°12 de fecha 09/01/15 (Anexo 7) que requirió dicha información en virtud del artículo 3 letra e de la Ley Orgánica de la SMA (*).</w:t>
            </w:r>
          </w:p>
          <w:p w:rsidR="00EB38E0" w:rsidRPr="00EB38E0" w:rsidRDefault="00EB38E0" w:rsidP="00EB38E0">
            <w:pPr>
              <w:numPr>
                <w:ilvl w:val="0"/>
                <w:numId w:val="38"/>
              </w:numPr>
              <w:ind w:left="284" w:hanging="284"/>
            </w:pPr>
            <w:r w:rsidRPr="00EB38E0">
              <w:rPr>
                <w:color w:val="000000"/>
                <w:lang w:eastAsia="es-CL"/>
              </w:rPr>
              <w:t xml:space="preserve">El titular no reportó a través del Sistema de Seguimiento Ambiental de esta Superintendencia del Medio Ambiente el </w:t>
            </w:r>
            <w:r w:rsidRPr="00EB38E0">
              <w:rPr>
                <w:rFonts w:ascii="Calibri" w:eastAsia="Times New Roman" w:hAnsi="Calibri"/>
                <w:color w:val="000000"/>
                <w:lang w:eastAsia="es-CL"/>
              </w:rPr>
              <w:t>informe trimestral del Plan de Vigilancia Ambiental de calidad de agua superficial correspondiente al período agosto-octubre 2014</w:t>
            </w:r>
            <w:r w:rsidRPr="00EB38E0">
              <w:rPr>
                <w:color w:val="000000"/>
                <w:lang w:eastAsia="es-CL"/>
              </w:rPr>
              <w:t>. Dicho informe recién fue cargado el día 03/02/15, previa notificación de la Resolución Exenta (SMA) N°12 de fecha 09/01/15 (Anexo 7) que requirió dicha información en virtud del artículo 3 letra e de la Ley Orgánica de la SMA (*).</w:t>
            </w:r>
          </w:p>
          <w:p w:rsidR="00EB38E0" w:rsidRPr="0035289A" w:rsidRDefault="00EB38E0" w:rsidP="00FF06AB">
            <w:pPr>
              <w:rPr>
                <w:rFonts w:ascii="Calibri" w:eastAsia="Times New Roman" w:hAnsi="Calibri"/>
                <w:color w:val="000000"/>
                <w:lang w:eastAsia="es-CL"/>
              </w:rPr>
            </w:pPr>
          </w:p>
          <w:p w:rsidR="00FF06AB" w:rsidRPr="0035289A" w:rsidRDefault="00FF06AB" w:rsidP="00FF06AB">
            <w:r w:rsidRPr="0035289A">
              <w:t>(*) C</w:t>
            </w:r>
            <w:r w:rsidRPr="0035289A">
              <w:rPr>
                <w:rFonts w:ascii="Calibri" w:eastAsia="Times New Roman" w:hAnsi="Calibri"/>
                <w:color w:val="000000"/>
                <w:lang w:eastAsia="es-CL"/>
              </w:rPr>
              <w:t>onforme a información de Seguimiento en línea de Correos de Chile (</w:t>
            </w:r>
            <w:hyperlink r:id="rId62" w:history="1">
              <w:r w:rsidRPr="0035289A">
                <w:rPr>
                  <w:rStyle w:val="Hipervnculo"/>
                  <w:rFonts w:ascii="Calibri" w:eastAsia="Times New Roman" w:hAnsi="Calibri"/>
                  <w:lang w:eastAsia="es-CL"/>
                </w:rPr>
                <w:t>www.correosdechile.cl</w:t>
              </w:r>
            </w:hyperlink>
            <w:r w:rsidRPr="0035289A">
              <w:rPr>
                <w:rFonts w:ascii="Calibri" w:eastAsia="Times New Roman" w:hAnsi="Calibri"/>
                <w:color w:val="000000"/>
                <w:lang w:eastAsia="es-CL"/>
              </w:rPr>
              <w:t>) para el código de envío N°307258890525, la notificación de la resolución citada se realizó con fecha 16/01/15.</w:t>
            </w:r>
          </w:p>
        </w:tc>
      </w:tr>
    </w:tbl>
    <w:p w:rsidR="00A61296" w:rsidRDefault="00A61296" w:rsidP="00D21966"/>
    <w:p w:rsidR="007E1B02" w:rsidRDefault="007E1B02" w:rsidP="00D21966"/>
    <w:p w:rsidR="00A855C2" w:rsidRDefault="00A855C2" w:rsidP="00D21966"/>
    <w:p w:rsidR="008E1ED0" w:rsidRDefault="008E1ED0" w:rsidP="00D21966"/>
    <w:p w:rsidR="008E1ED0" w:rsidRDefault="008E1ED0" w:rsidP="00D21966"/>
    <w:p w:rsidR="008E1ED0" w:rsidRDefault="008E1ED0" w:rsidP="00D21966"/>
    <w:p w:rsidR="008E1ED0" w:rsidRDefault="008E1ED0" w:rsidP="00D21966"/>
    <w:p w:rsidR="008E1ED0" w:rsidRDefault="008E1ED0" w:rsidP="00D21966"/>
    <w:p w:rsidR="008E1ED0" w:rsidRDefault="008E1ED0" w:rsidP="00D21966"/>
    <w:p w:rsidR="008E1ED0" w:rsidRDefault="008E1ED0" w:rsidP="00D21966"/>
    <w:p w:rsidR="008E1ED0" w:rsidRDefault="008E1ED0" w:rsidP="00D21966"/>
    <w:p w:rsidR="00AE1755" w:rsidRDefault="00AE1755" w:rsidP="00D21966"/>
    <w:p w:rsidR="00AE1755" w:rsidRDefault="00AE1755" w:rsidP="00D21966"/>
    <w:p w:rsidR="00AE1755" w:rsidRDefault="00AE1755" w:rsidP="00D21966"/>
    <w:p w:rsidR="007139C7" w:rsidRDefault="007139C7" w:rsidP="001879CE">
      <w:bookmarkStart w:id="173" w:name="_Toc352840404"/>
      <w:bookmarkStart w:id="174" w:name="_Toc352841464"/>
      <w:bookmarkEnd w:id="130"/>
      <w:bookmarkEnd w:id="131"/>
      <w:bookmarkEnd w:id="132"/>
      <w:bookmarkEnd w:id="133"/>
      <w:bookmarkEnd w:id="134"/>
      <w:bookmarkEnd w:id="135"/>
      <w:bookmarkEnd w:id="136"/>
      <w:bookmarkEnd w:id="137"/>
    </w:p>
    <w:p w:rsidR="00780D48" w:rsidRDefault="00780D48" w:rsidP="001879CE"/>
    <w:tbl>
      <w:tblPr>
        <w:tblW w:w="13687" w:type="dxa"/>
        <w:jc w:val="center"/>
        <w:tblLayout w:type="fixed"/>
        <w:tblCellMar>
          <w:left w:w="70" w:type="dxa"/>
          <w:right w:w="70" w:type="dxa"/>
        </w:tblCellMar>
        <w:tblLook w:val="04A0" w:firstRow="1" w:lastRow="0" w:firstColumn="1" w:lastColumn="0" w:noHBand="0" w:noVBand="1"/>
      </w:tblPr>
      <w:tblGrid>
        <w:gridCol w:w="6085"/>
        <w:gridCol w:w="7602"/>
      </w:tblGrid>
      <w:tr w:rsidR="001879CE" w:rsidRPr="001879CE" w:rsidTr="00D637B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879CE" w:rsidRPr="007432E2" w:rsidRDefault="001879CE" w:rsidP="00026FFA">
            <w:pPr>
              <w:jc w:val="center"/>
              <w:rPr>
                <w:rFonts w:ascii="Calibri" w:eastAsia="Times New Roman" w:hAnsi="Calibri"/>
                <w:b/>
                <w:bCs/>
                <w:color w:val="000000"/>
                <w:sz w:val="20"/>
                <w:szCs w:val="20"/>
                <w:lang w:eastAsia="es-CL"/>
              </w:rPr>
            </w:pPr>
            <w:r w:rsidRPr="007432E2">
              <w:rPr>
                <w:rFonts w:eastAsia="Times New Roman"/>
                <w:b/>
                <w:bCs/>
                <w:color w:val="000000"/>
                <w:sz w:val="20"/>
                <w:szCs w:val="20"/>
                <w:lang w:eastAsia="es-CL"/>
              </w:rPr>
              <w:t>Registros</w:t>
            </w:r>
            <w:r w:rsidRPr="007432E2">
              <w:rPr>
                <w:rFonts w:ascii="Calibri" w:eastAsia="Times New Roman" w:hAnsi="Calibri"/>
                <w:b/>
                <w:bCs/>
                <w:color w:val="000000"/>
                <w:sz w:val="20"/>
                <w:szCs w:val="20"/>
                <w:lang w:eastAsia="es-CL"/>
              </w:rPr>
              <w:t xml:space="preserve"> </w:t>
            </w:r>
          </w:p>
        </w:tc>
      </w:tr>
      <w:tr w:rsidR="001879CE" w:rsidRPr="001879CE" w:rsidTr="00D637BB">
        <w:trPr>
          <w:trHeight w:val="1278"/>
          <w:jc w:val="center"/>
        </w:trPr>
        <w:tc>
          <w:tcPr>
            <w:tcW w:w="5000" w:type="pct"/>
            <w:gridSpan w:val="2"/>
            <w:tcBorders>
              <w:top w:val="nil"/>
              <w:left w:val="single" w:sz="4" w:space="0" w:color="auto"/>
              <w:right w:val="single" w:sz="4" w:space="0" w:color="auto"/>
            </w:tcBorders>
            <w:shd w:val="clear" w:color="auto" w:fill="auto"/>
            <w:noWrap/>
            <w:vAlign w:val="center"/>
            <w:hideMark/>
          </w:tcPr>
          <w:p w:rsidR="001879CE" w:rsidRPr="001879CE" w:rsidRDefault="001879CE" w:rsidP="00026FFA">
            <w:pPr>
              <w:rPr>
                <w:highlight w:val="yellow"/>
              </w:rPr>
            </w:pPr>
          </w:p>
          <w:tbl>
            <w:tblPr>
              <w:tblStyle w:val="Tablaconcuadrcula"/>
              <w:tblW w:w="13604" w:type="dxa"/>
              <w:jc w:val="center"/>
              <w:tblLayout w:type="fixed"/>
              <w:tblLook w:val="04A0" w:firstRow="1" w:lastRow="0" w:firstColumn="1" w:lastColumn="0" w:noHBand="0" w:noVBand="1"/>
            </w:tblPr>
            <w:tblGrid>
              <w:gridCol w:w="1613"/>
              <w:gridCol w:w="1010"/>
              <w:gridCol w:w="1303"/>
              <w:gridCol w:w="1026"/>
              <w:gridCol w:w="965"/>
              <w:gridCol w:w="835"/>
              <w:gridCol w:w="835"/>
              <w:gridCol w:w="835"/>
              <w:gridCol w:w="835"/>
              <w:gridCol w:w="835"/>
              <w:gridCol w:w="835"/>
              <w:gridCol w:w="835"/>
              <w:gridCol w:w="992"/>
              <w:gridCol w:w="850"/>
            </w:tblGrid>
            <w:tr w:rsidR="00EA1CDC" w:rsidRPr="007432E2" w:rsidTr="00D84B00">
              <w:trPr>
                <w:tblHeader/>
                <w:jc w:val="center"/>
              </w:trPr>
              <w:tc>
                <w:tcPr>
                  <w:tcW w:w="1613" w:type="dxa"/>
                  <w:shd w:val="clear" w:color="auto" w:fill="BFBFBF" w:themeFill="background1" w:themeFillShade="BF"/>
                  <w:vAlign w:val="center"/>
                </w:tcPr>
                <w:p w:rsidR="000D56F1" w:rsidRPr="007432E2" w:rsidRDefault="000D56F1" w:rsidP="00026FFA">
                  <w:pPr>
                    <w:jc w:val="center"/>
                    <w:rPr>
                      <w:b/>
                      <w:sz w:val="16"/>
                      <w:szCs w:val="16"/>
                    </w:rPr>
                  </w:pPr>
                  <w:r w:rsidRPr="007432E2">
                    <w:rPr>
                      <w:b/>
                      <w:sz w:val="16"/>
                      <w:szCs w:val="16"/>
                    </w:rPr>
                    <w:t>Parámetro</w:t>
                  </w:r>
                </w:p>
              </w:tc>
              <w:tc>
                <w:tcPr>
                  <w:tcW w:w="1010" w:type="dxa"/>
                  <w:shd w:val="clear" w:color="auto" w:fill="BFBFBF" w:themeFill="background1" w:themeFillShade="BF"/>
                  <w:vAlign w:val="center"/>
                </w:tcPr>
                <w:p w:rsidR="000D56F1" w:rsidRPr="007432E2" w:rsidRDefault="000D56F1" w:rsidP="00026FFA">
                  <w:pPr>
                    <w:jc w:val="center"/>
                    <w:rPr>
                      <w:b/>
                      <w:sz w:val="16"/>
                      <w:szCs w:val="16"/>
                    </w:rPr>
                  </w:pPr>
                  <w:r w:rsidRPr="007432E2">
                    <w:rPr>
                      <w:b/>
                      <w:sz w:val="16"/>
                      <w:szCs w:val="16"/>
                    </w:rPr>
                    <w:t>Unidad</w:t>
                  </w:r>
                </w:p>
              </w:tc>
              <w:tc>
                <w:tcPr>
                  <w:tcW w:w="1303" w:type="dxa"/>
                  <w:shd w:val="clear" w:color="auto" w:fill="BFBFBF" w:themeFill="background1" w:themeFillShade="BF"/>
                  <w:vAlign w:val="center"/>
                </w:tcPr>
                <w:p w:rsidR="000D56F1" w:rsidRPr="007432E2" w:rsidRDefault="000D56F1" w:rsidP="00026FFA">
                  <w:pPr>
                    <w:jc w:val="center"/>
                    <w:rPr>
                      <w:b/>
                      <w:sz w:val="16"/>
                      <w:szCs w:val="16"/>
                    </w:rPr>
                  </w:pPr>
                  <w:r w:rsidRPr="007432E2">
                    <w:rPr>
                      <w:b/>
                      <w:sz w:val="16"/>
                      <w:szCs w:val="16"/>
                    </w:rPr>
                    <w:t>Referencia NCh.1333.Of78*</w:t>
                  </w:r>
                </w:p>
              </w:tc>
              <w:tc>
                <w:tcPr>
                  <w:tcW w:w="1026" w:type="dxa"/>
                  <w:shd w:val="clear" w:color="auto" w:fill="BFBFBF" w:themeFill="background1" w:themeFillShade="BF"/>
                  <w:vAlign w:val="center"/>
                </w:tcPr>
                <w:p w:rsidR="000D56F1" w:rsidRPr="007432E2" w:rsidRDefault="000D56F1" w:rsidP="00026FFA">
                  <w:pPr>
                    <w:jc w:val="center"/>
                    <w:rPr>
                      <w:b/>
                      <w:sz w:val="16"/>
                      <w:szCs w:val="16"/>
                    </w:rPr>
                  </w:pPr>
                  <w:r w:rsidRPr="007432E2">
                    <w:rPr>
                      <w:rFonts w:eastAsia="Times New Roman"/>
                      <w:b/>
                      <w:bCs/>
                      <w:color w:val="000000"/>
                      <w:sz w:val="16"/>
                      <w:szCs w:val="16"/>
                      <w:lang w:eastAsia="es-CL"/>
                    </w:rPr>
                    <w:t>Valor línea base SUP-8**</w:t>
                  </w:r>
                </w:p>
              </w:tc>
              <w:tc>
                <w:tcPr>
                  <w:tcW w:w="965" w:type="dxa"/>
                  <w:tcBorders>
                    <w:bottom w:val="single" w:sz="4" w:space="0" w:color="auto"/>
                    <w:right w:val="single" w:sz="18" w:space="0" w:color="auto"/>
                  </w:tcBorders>
                  <w:shd w:val="clear" w:color="auto" w:fill="BFBFBF" w:themeFill="background1" w:themeFillShade="BF"/>
                  <w:vAlign w:val="center"/>
                </w:tcPr>
                <w:p w:rsidR="000D56F1" w:rsidRPr="007432E2" w:rsidRDefault="000D56F1" w:rsidP="00232FBC">
                  <w:pPr>
                    <w:jc w:val="center"/>
                    <w:rPr>
                      <w:b/>
                      <w:sz w:val="16"/>
                      <w:szCs w:val="16"/>
                    </w:rPr>
                  </w:pPr>
                  <w:r>
                    <w:rPr>
                      <w:b/>
                      <w:sz w:val="16"/>
                      <w:szCs w:val="16"/>
                    </w:rPr>
                    <w:t>Valor límite DGA</w:t>
                  </w:r>
                  <w:r w:rsidR="00232FBC">
                    <w:rPr>
                      <w:b/>
                      <w:sz w:val="16"/>
                      <w:szCs w:val="16"/>
                    </w:rPr>
                    <w:t>***</w:t>
                  </w:r>
                </w:p>
              </w:tc>
              <w:tc>
                <w:tcPr>
                  <w:tcW w:w="835" w:type="dxa"/>
                  <w:tcBorders>
                    <w:left w:val="single" w:sz="18" w:space="0" w:color="auto"/>
                    <w:bottom w:val="single" w:sz="4" w:space="0" w:color="auto"/>
                  </w:tcBorders>
                  <w:shd w:val="clear" w:color="auto" w:fill="BFBFBF" w:themeFill="background1" w:themeFillShade="BF"/>
                  <w:vAlign w:val="center"/>
                </w:tcPr>
                <w:p w:rsidR="000D56F1" w:rsidRPr="00D72612" w:rsidRDefault="009D393C" w:rsidP="009D393C">
                  <w:pPr>
                    <w:jc w:val="center"/>
                    <w:rPr>
                      <w:b/>
                      <w:sz w:val="16"/>
                      <w:szCs w:val="16"/>
                    </w:rPr>
                  </w:pPr>
                  <w:r w:rsidRPr="00D72612">
                    <w:rPr>
                      <w:b/>
                      <w:sz w:val="16"/>
                      <w:szCs w:val="16"/>
                    </w:rPr>
                    <w:t xml:space="preserve">Febrero </w:t>
                  </w:r>
                  <w:r w:rsidR="000D56F1" w:rsidRPr="00D72612">
                    <w:rPr>
                      <w:b/>
                      <w:sz w:val="16"/>
                      <w:szCs w:val="16"/>
                    </w:rPr>
                    <w:t>201</w:t>
                  </w:r>
                  <w:r w:rsidRPr="00D72612">
                    <w:rPr>
                      <w:b/>
                      <w:sz w:val="16"/>
                      <w:szCs w:val="16"/>
                    </w:rPr>
                    <w:t>4</w:t>
                  </w:r>
                </w:p>
              </w:tc>
              <w:tc>
                <w:tcPr>
                  <w:tcW w:w="835" w:type="dxa"/>
                  <w:tcBorders>
                    <w:bottom w:val="single" w:sz="4" w:space="0" w:color="auto"/>
                  </w:tcBorders>
                  <w:shd w:val="clear" w:color="auto" w:fill="BFBFBF" w:themeFill="background1" w:themeFillShade="BF"/>
                  <w:vAlign w:val="center"/>
                </w:tcPr>
                <w:p w:rsidR="000D56F1" w:rsidRPr="00D72612" w:rsidRDefault="009D393C" w:rsidP="009D393C">
                  <w:pPr>
                    <w:jc w:val="center"/>
                    <w:rPr>
                      <w:b/>
                      <w:sz w:val="16"/>
                      <w:szCs w:val="16"/>
                    </w:rPr>
                  </w:pPr>
                  <w:r w:rsidRPr="00D72612">
                    <w:rPr>
                      <w:b/>
                      <w:sz w:val="16"/>
                      <w:szCs w:val="16"/>
                    </w:rPr>
                    <w:t>Marzo</w:t>
                  </w:r>
                  <w:r w:rsidR="000D56F1" w:rsidRPr="00D72612">
                    <w:rPr>
                      <w:b/>
                      <w:sz w:val="16"/>
                      <w:szCs w:val="16"/>
                    </w:rPr>
                    <w:t xml:space="preserve"> 201</w:t>
                  </w:r>
                  <w:r w:rsidRPr="00D72612">
                    <w:rPr>
                      <w:b/>
                      <w:sz w:val="16"/>
                      <w:szCs w:val="16"/>
                    </w:rPr>
                    <w:t>4</w:t>
                  </w:r>
                </w:p>
              </w:tc>
              <w:tc>
                <w:tcPr>
                  <w:tcW w:w="835" w:type="dxa"/>
                  <w:tcBorders>
                    <w:bottom w:val="single" w:sz="4" w:space="0" w:color="auto"/>
                  </w:tcBorders>
                  <w:shd w:val="clear" w:color="auto" w:fill="BFBFBF" w:themeFill="background1" w:themeFillShade="BF"/>
                  <w:vAlign w:val="center"/>
                </w:tcPr>
                <w:p w:rsidR="000D56F1" w:rsidRPr="00D72612" w:rsidRDefault="009D393C" w:rsidP="009D393C">
                  <w:pPr>
                    <w:jc w:val="center"/>
                    <w:rPr>
                      <w:b/>
                      <w:sz w:val="16"/>
                      <w:szCs w:val="16"/>
                    </w:rPr>
                  </w:pPr>
                  <w:r w:rsidRPr="00D72612">
                    <w:rPr>
                      <w:b/>
                      <w:sz w:val="16"/>
                      <w:szCs w:val="16"/>
                    </w:rPr>
                    <w:t xml:space="preserve">Abril </w:t>
                  </w:r>
                  <w:r w:rsidR="000D56F1" w:rsidRPr="00D72612">
                    <w:rPr>
                      <w:b/>
                      <w:sz w:val="16"/>
                      <w:szCs w:val="16"/>
                    </w:rPr>
                    <w:t>201</w:t>
                  </w:r>
                  <w:r w:rsidRPr="00D72612">
                    <w:rPr>
                      <w:b/>
                      <w:sz w:val="16"/>
                      <w:szCs w:val="16"/>
                    </w:rPr>
                    <w:t>4</w:t>
                  </w:r>
                </w:p>
              </w:tc>
              <w:tc>
                <w:tcPr>
                  <w:tcW w:w="835" w:type="dxa"/>
                  <w:tcBorders>
                    <w:bottom w:val="single" w:sz="4" w:space="0" w:color="auto"/>
                  </w:tcBorders>
                  <w:shd w:val="clear" w:color="auto" w:fill="BFBFBF" w:themeFill="background1" w:themeFillShade="BF"/>
                  <w:vAlign w:val="center"/>
                </w:tcPr>
                <w:p w:rsidR="000D56F1" w:rsidRPr="00D72612" w:rsidRDefault="009D393C" w:rsidP="009D393C">
                  <w:pPr>
                    <w:jc w:val="center"/>
                    <w:rPr>
                      <w:b/>
                      <w:sz w:val="16"/>
                      <w:szCs w:val="16"/>
                    </w:rPr>
                  </w:pPr>
                  <w:r w:rsidRPr="00D72612">
                    <w:rPr>
                      <w:b/>
                      <w:sz w:val="16"/>
                      <w:szCs w:val="16"/>
                    </w:rPr>
                    <w:t>Mayo</w:t>
                  </w:r>
                  <w:r w:rsidR="000D56F1" w:rsidRPr="00D72612">
                    <w:rPr>
                      <w:b/>
                      <w:sz w:val="16"/>
                      <w:szCs w:val="16"/>
                    </w:rPr>
                    <w:t xml:space="preserve"> 201</w:t>
                  </w:r>
                  <w:r w:rsidRPr="00D72612">
                    <w:rPr>
                      <w:b/>
                      <w:sz w:val="16"/>
                      <w:szCs w:val="16"/>
                    </w:rPr>
                    <w:t>4</w:t>
                  </w:r>
                </w:p>
              </w:tc>
              <w:tc>
                <w:tcPr>
                  <w:tcW w:w="835" w:type="dxa"/>
                  <w:tcBorders>
                    <w:bottom w:val="single" w:sz="4" w:space="0" w:color="auto"/>
                  </w:tcBorders>
                  <w:shd w:val="clear" w:color="auto" w:fill="BFBFBF" w:themeFill="background1" w:themeFillShade="BF"/>
                  <w:vAlign w:val="center"/>
                </w:tcPr>
                <w:p w:rsidR="000D56F1" w:rsidRPr="00D72612" w:rsidRDefault="009D393C" w:rsidP="009D393C">
                  <w:pPr>
                    <w:jc w:val="center"/>
                    <w:rPr>
                      <w:b/>
                      <w:sz w:val="16"/>
                      <w:szCs w:val="16"/>
                    </w:rPr>
                  </w:pPr>
                  <w:r w:rsidRPr="00D72612">
                    <w:rPr>
                      <w:b/>
                      <w:sz w:val="16"/>
                      <w:szCs w:val="16"/>
                    </w:rPr>
                    <w:t>Junio</w:t>
                  </w:r>
                  <w:r w:rsidR="000D56F1" w:rsidRPr="00D72612">
                    <w:rPr>
                      <w:b/>
                      <w:sz w:val="16"/>
                      <w:szCs w:val="16"/>
                    </w:rPr>
                    <w:t xml:space="preserve"> 201</w:t>
                  </w:r>
                  <w:r w:rsidRPr="00D72612">
                    <w:rPr>
                      <w:b/>
                      <w:sz w:val="16"/>
                      <w:szCs w:val="16"/>
                    </w:rPr>
                    <w:t>4</w:t>
                  </w:r>
                </w:p>
              </w:tc>
              <w:tc>
                <w:tcPr>
                  <w:tcW w:w="835" w:type="dxa"/>
                  <w:tcBorders>
                    <w:bottom w:val="single" w:sz="4" w:space="0" w:color="auto"/>
                  </w:tcBorders>
                  <w:shd w:val="clear" w:color="auto" w:fill="BFBFBF" w:themeFill="background1" w:themeFillShade="BF"/>
                  <w:vAlign w:val="center"/>
                </w:tcPr>
                <w:p w:rsidR="000D56F1" w:rsidRPr="00D72612" w:rsidRDefault="009D393C" w:rsidP="009D393C">
                  <w:pPr>
                    <w:jc w:val="center"/>
                    <w:rPr>
                      <w:b/>
                      <w:sz w:val="16"/>
                      <w:szCs w:val="16"/>
                    </w:rPr>
                  </w:pPr>
                  <w:r w:rsidRPr="00D72612">
                    <w:rPr>
                      <w:b/>
                      <w:sz w:val="16"/>
                      <w:szCs w:val="16"/>
                    </w:rPr>
                    <w:t>Julio</w:t>
                  </w:r>
                  <w:r w:rsidR="000D56F1" w:rsidRPr="00D72612">
                    <w:rPr>
                      <w:b/>
                      <w:sz w:val="16"/>
                      <w:szCs w:val="16"/>
                    </w:rPr>
                    <w:t xml:space="preserve"> 201</w:t>
                  </w:r>
                  <w:r w:rsidRPr="00D72612">
                    <w:rPr>
                      <w:b/>
                      <w:sz w:val="16"/>
                      <w:szCs w:val="16"/>
                    </w:rPr>
                    <w:t>4</w:t>
                  </w:r>
                </w:p>
              </w:tc>
              <w:tc>
                <w:tcPr>
                  <w:tcW w:w="835" w:type="dxa"/>
                  <w:tcBorders>
                    <w:bottom w:val="single" w:sz="4" w:space="0" w:color="auto"/>
                  </w:tcBorders>
                  <w:shd w:val="clear" w:color="auto" w:fill="BFBFBF" w:themeFill="background1" w:themeFillShade="BF"/>
                  <w:vAlign w:val="center"/>
                </w:tcPr>
                <w:p w:rsidR="000D56F1" w:rsidRPr="00053964" w:rsidRDefault="009D393C" w:rsidP="009D393C">
                  <w:pPr>
                    <w:jc w:val="center"/>
                    <w:rPr>
                      <w:b/>
                      <w:sz w:val="16"/>
                      <w:szCs w:val="16"/>
                      <w:highlight w:val="yellow"/>
                    </w:rPr>
                  </w:pPr>
                  <w:r w:rsidRPr="00130A98">
                    <w:rPr>
                      <w:b/>
                      <w:sz w:val="16"/>
                      <w:szCs w:val="16"/>
                    </w:rPr>
                    <w:t>Agosto</w:t>
                  </w:r>
                  <w:r w:rsidR="000D56F1" w:rsidRPr="00130A98">
                    <w:rPr>
                      <w:b/>
                      <w:sz w:val="16"/>
                      <w:szCs w:val="16"/>
                    </w:rPr>
                    <w:t xml:space="preserve"> 201</w:t>
                  </w:r>
                  <w:r w:rsidRPr="00130A98">
                    <w:rPr>
                      <w:b/>
                      <w:sz w:val="16"/>
                      <w:szCs w:val="16"/>
                    </w:rPr>
                    <w:t>4</w:t>
                  </w:r>
                </w:p>
              </w:tc>
              <w:tc>
                <w:tcPr>
                  <w:tcW w:w="992" w:type="dxa"/>
                  <w:tcBorders>
                    <w:bottom w:val="single" w:sz="4" w:space="0" w:color="auto"/>
                  </w:tcBorders>
                  <w:shd w:val="clear" w:color="auto" w:fill="BFBFBF" w:themeFill="background1" w:themeFillShade="BF"/>
                  <w:vAlign w:val="center"/>
                </w:tcPr>
                <w:p w:rsidR="000D56F1" w:rsidRPr="00D72612" w:rsidRDefault="009D393C" w:rsidP="009D393C">
                  <w:pPr>
                    <w:jc w:val="center"/>
                    <w:rPr>
                      <w:b/>
                      <w:sz w:val="16"/>
                      <w:szCs w:val="16"/>
                    </w:rPr>
                  </w:pPr>
                  <w:r w:rsidRPr="00D72612">
                    <w:rPr>
                      <w:b/>
                      <w:sz w:val="16"/>
                      <w:szCs w:val="16"/>
                    </w:rPr>
                    <w:t>Septiembre</w:t>
                  </w:r>
                  <w:r w:rsidR="000D56F1" w:rsidRPr="00D72612">
                    <w:rPr>
                      <w:b/>
                      <w:sz w:val="16"/>
                      <w:szCs w:val="16"/>
                    </w:rPr>
                    <w:t xml:space="preserve"> 201</w:t>
                  </w:r>
                  <w:r w:rsidRPr="00D72612">
                    <w:rPr>
                      <w:b/>
                      <w:sz w:val="16"/>
                      <w:szCs w:val="16"/>
                    </w:rPr>
                    <w:t>4</w:t>
                  </w:r>
                </w:p>
              </w:tc>
              <w:tc>
                <w:tcPr>
                  <w:tcW w:w="850" w:type="dxa"/>
                  <w:tcBorders>
                    <w:bottom w:val="single" w:sz="4" w:space="0" w:color="auto"/>
                  </w:tcBorders>
                  <w:shd w:val="clear" w:color="auto" w:fill="BFBFBF" w:themeFill="background1" w:themeFillShade="BF"/>
                  <w:vAlign w:val="center"/>
                </w:tcPr>
                <w:p w:rsidR="000D56F1" w:rsidRPr="00D72612" w:rsidRDefault="009D393C" w:rsidP="009D393C">
                  <w:pPr>
                    <w:jc w:val="center"/>
                    <w:rPr>
                      <w:b/>
                      <w:sz w:val="16"/>
                      <w:szCs w:val="16"/>
                    </w:rPr>
                  </w:pPr>
                  <w:r w:rsidRPr="00D72612">
                    <w:rPr>
                      <w:b/>
                      <w:sz w:val="16"/>
                      <w:szCs w:val="16"/>
                    </w:rPr>
                    <w:t>Octubre</w:t>
                  </w:r>
                  <w:r w:rsidR="000D56F1" w:rsidRPr="00D72612">
                    <w:rPr>
                      <w:b/>
                      <w:sz w:val="16"/>
                      <w:szCs w:val="16"/>
                    </w:rPr>
                    <w:t xml:space="preserve"> 201</w:t>
                  </w:r>
                  <w:r w:rsidRPr="00D72612">
                    <w:rPr>
                      <w:b/>
                      <w:sz w:val="16"/>
                      <w:szCs w:val="16"/>
                    </w:rPr>
                    <w:t>4</w:t>
                  </w:r>
                </w:p>
              </w:tc>
            </w:tr>
            <w:tr w:rsidR="00EA1CDC" w:rsidRPr="007432E2" w:rsidTr="00D84B00">
              <w:trPr>
                <w:tblHeader/>
                <w:jc w:val="center"/>
              </w:trPr>
              <w:tc>
                <w:tcPr>
                  <w:tcW w:w="1613" w:type="dxa"/>
                  <w:tcBorders>
                    <w:bottom w:val="single" w:sz="4" w:space="0" w:color="auto"/>
                  </w:tcBorders>
                  <w:shd w:val="clear" w:color="auto" w:fill="auto"/>
                </w:tcPr>
                <w:p w:rsidR="000D56F1" w:rsidRPr="007432E2" w:rsidRDefault="000D56F1" w:rsidP="00026FFA">
                  <w:pPr>
                    <w:rPr>
                      <w:sz w:val="16"/>
                      <w:szCs w:val="16"/>
                    </w:rPr>
                  </w:pPr>
                  <w:r w:rsidRPr="007432E2">
                    <w:rPr>
                      <w:sz w:val="16"/>
                      <w:szCs w:val="16"/>
                    </w:rPr>
                    <w:t>Conductividad Eléctrica</w:t>
                  </w:r>
                </w:p>
              </w:tc>
              <w:tc>
                <w:tcPr>
                  <w:tcW w:w="1010" w:type="dxa"/>
                  <w:tcBorders>
                    <w:bottom w:val="single" w:sz="4" w:space="0" w:color="auto"/>
                  </w:tcBorders>
                  <w:shd w:val="clear" w:color="auto" w:fill="auto"/>
                  <w:vAlign w:val="center"/>
                </w:tcPr>
                <w:p w:rsidR="000D56F1" w:rsidRPr="007432E2" w:rsidRDefault="000D56F1" w:rsidP="00026FFA">
                  <w:pPr>
                    <w:jc w:val="center"/>
                    <w:rPr>
                      <w:color w:val="000000"/>
                      <w:sz w:val="16"/>
                      <w:szCs w:val="16"/>
                    </w:rPr>
                  </w:pPr>
                  <w:r w:rsidRPr="007432E2">
                    <w:rPr>
                      <w:color w:val="000000"/>
                      <w:sz w:val="16"/>
                      <w:szCs w:val="16"/>
                    </w:rPr>
                    <w:sym w:font="Symbol" w:char="F06D"/>
                  </w:r>
                  <w:r w:rsidRPr="007432E2">
                    <w:rPr>
                      <w:color w:val="000000"/>
                      <w:sz w:val="16"/>
                      <w:szCs w:val="16"/>
                    </w:rPr>
                    <w:t>S/cm</w:t>
                  </w:r>
                </w:p>
              </w:tc>
              <w:tc>
                <w:tcPr>
                  <w:tcW w:w="1303" w:type="dxa"/>
                  <w:tcBorders>
                    <w:bottom w:val="single" w:sz="4" w:space="0" w:color="auto"/>
                  </w:tcBorders>
                  <w:vAlign w:val="center"/>
                </w:tcPr>
                <w:p w:rsidR="000D56F1" w:rsidRPr="007432E2" w:rsidRDefault="000D56F1" w:rsidP="00026FFA">
                  <w:pPr>
                    <w:jc w:val="center"/>
                    <w:rPr>
                      <w:color w:val="000000"/>
                      <w:sz w:val="16"/>
                      <w:szCs w:val="16"/>
                    </w:rPr>
                  </w:pPr>
                  <w:r w:rsidRPr="007432E2">
                    <w:rPr>
                      <w:color w:val="000000"/>
                      <w:sz w:val="16"/>
                      <w:szCs w:val="16"/>
                    </w:rPr>
                    <w:t>750</w:t>
                  </w:r>
                </w:p>
              </w:tc>
              <w:tc>
                <w:tcPr>
                  <w:tcW w:w="1026" w:type="dxa"/>
                  <w:tcBorders>
                    <w:bottom w:val="single" w:sz="4" w:space="0" w:color="auto"/>
                  </w:tcBorders>
                  <w:shd w:val="clear" w:color="auto" w:fill="auto"/>
                  <w:vAlign w:val="center"/>
                </w:tcPr>
                <w:p w:rsidR="000D56F1" w:rsidRPr="007432E2" w:rsidRDefault="000D56F1" w:rsidP="00026FFA">
                  <w:pPr>
                    <w:jc w:val="center"/>
                    <w:rPr>
                      <w:color w:val="000000"/>
                      <w:sz w:val="16"/>
                      <w:szCs w:val="16"/>
                    </w:rPr>
                  </w:pPr>
                  <w:r w:rsidRPr="007432E2">
                    <w:rPr>
                      <w:color w:val="000000"/>
                      <w:sz w:val="16"/>
                      <w:szCs w:val="16"/>
                    </w:rPr>
                    <w:t>429</w:t>
                  </w:r>
                </w:p>
              </w:tc>
              <w:tc>
                <w:tcPr>
                  <w:tcW w:w="965" w:type="dxa"/>
                  <w:tcBorders>
                    <w:bottom w:val="single" w:sz="4" w:space="0" w:color="auto"/>
                    <w:right w:val="single" w:sz="18" w:space="0" w:color="auto"/>
                  </w:tcBorders>
                  <w:shd w:val="clear" w:color="auto" w:fill="FFFFFF" w:themeFill="background1"/>
                  <w:vAlign w:val="center"/>
                </w:tcPr>
                <w:p w:rsidR="000D56F1" w:rsidRPr="000D56F1" w:rsidRDefault="0001567C" w:rsidP="000D56F1">
                  <w:pPr>
                    <w:jc w:val="center"/>
                    <w:rPr>
                      <w:color w:val="000000"/>
                      <w:sz w:val="16"/>
                      <w:szCs w:val="16"/>
                    </w:rPr>
                  </w:pPr>
                  <w:r>
                    <w:rPr>
                      <w:color w:val="000000"/>
                      <w:sz w:val="16"/>
                      <w:szCs w:val="16"/>
                    </w:rPr>
                    <w:t>429</w:t>
                  </w:r>
                </w:p>
              </w:tc>
              <w:tc>
                <w:tcPr>
                  <w:tcW w:w="835" w:type="dxa"/>
                  <w:tcBorders>
                    <w:left w:val="single" w:sz="18" w:space="0" w:color="auto"/>
                    <w:bottom w:val="single" w:sz="4" w:space="0" w:color="auto"/>
                  </w:tcBorders>
                  <w:shd w:val="clear" w:color="auto" w:fill="FFC000"/>
                  <w:vAlign w:val="center"/>
                </w:tcPr>
                <w:p w:rsidR="000D56F1" w:rsidRPr="00C5362D" w:rsidRDefault="00307CF9" w:rsidP="00026FFA">
                  <w:pPr>
                    <w:jc w:val="center"/>
                    <w:rPr>
                      <w:b/>
                      <w:color w:val="000000"/>
                      <w:sz w:val="16"/>
                      <w:szCs w:val="16"/>
                    </w:rPr>
                  </w:pPr>
                  <w:r w:rsidRPr="00C5362D">
                    <w:rPr>
                      <w:b/>
                      <w:color w:val="000000"/>
                      <w:sz w:val="16"/>
                      <w:szCs w:val="16"/>
                    </w:rPr>
                    <w:t>573</w:t>
                  </w:r>
                </w:p>
              </w:tc>
              <w:tc>
                <w:tcPr>
                  <w:tcW w:w="835" w:type="dxa"/>
                  <w:tcBorders>
                    <w:bottom w:val="single" w:sz="4" w:space="0" w:color="auto"/>
                  </w:tcBorders>
                  <w:shd w:val="clear" w:color="auto" w:fill="FFC000"/>
                  <w:vAlign w:val="center"/>
                </w:tcPr>
                <w:p w:rsidR="000D56F1" w:rsidRPr="00C5362D" w:rsidRDefault="00307CF9" w:rsidP="00026FFA">
                  <w:pPr>
                    <w:jc w:val="center"/>
                    <w:rPr>
                      <w:b/>
                      <w:color w:val="000000"/>
                      <w:sz w:val="16"/>
                      <w:szCs w:val="16"/>
                    </w:rPr>
                  </w:pPr>
                  <w:r w:rsidRPr="00C5362D">
                    <w:rPr>
                      <w:b/>
                      <w:color w:val="000000"/>
                      <w:sz w:val="16"/>
                      <w:szCs w:val="16"/>
                    </w:rPr>
                    <w:t>460</w:t>
                  </w:r>
                </w:p>
              </w:tc>
              <w:tc>
                <w:tcPr>
                  <w:tcW w:w="835" w:type="dxa"/>
                  <w:tcBorders>
                    <w:bottom w:val="single" w:sz="4" w:space="0" w:color="auto"/>
                  </w:tcBorders>
                  <w:shd w:val="clear" w:color="auto" w:fill="FFC000"/>
                  <w:vAlign w:val="center"/>
                </w:tcPr>
                <w:p w:rsidR="000D56F1" w:rsidRPr="00C5362D" w:rsidRDefault="00307CF9" w:rsidP="00026FFA">
                  <w:pPr>
                    <w:jc w:val="center"/>
                    <w:rPr>
                      <w:b/>
                      <w:color w:val="000000"/>
                      <w:sz w:val="16"/>
                      <w:szCs w:val="16"/>
                    </w:rPr>
                  </w:pPr>
                  <w:r w:rsidRPr="00C5362D">
                    <w:rPr>
                      <w:b/>
                      <w:color w:val="000000"/>
                      <w:sz w:val="16"/>
                      <w:szCs w:val="16"/>
                    </w:rPr>
                    <w:t>526</w:t>
                  </w:r>
                </w:p>
              </w:tc>
              <w:tc>
                <w:tcPr>
                  <w:tcW w:w="835" w:type="dxa"/>
                  <w:tcBorders>
                    <w:bottom w:val="single" w:sz="4" w:space="0" w:color="auto"/>
                  </w:tcBorders>
                  <w:shd w:val="clear" w:color="auto" w:fill="FFFFFF" w:themeFill="background1"/>
                  <w:vAlign w:val="center"/>
                </w:tcPr>
                <w:p w:rsidR="000D56F1" w:rsidRPr="00885BE7" w:rsidRDefault="00885BE7" w:rsidP="00026FFA">
                  <w:pPr>
                    <w:jc w:val="center"/>
                    <w:rPr>
                      <w:color w:val="000000"/>
                      <w:sz w:val="16"/>
                      <w:szCs w:val="16"/>
                    </w:rPr>
                  </w:pPr>
                  <w:r w:rsidRPr="00885BE7">
                    <w:rPr>
                      <w:color w:val="000000"/>
                      <w:sz w:val="16"/>
                      <w:szCs w:val="16"/>
                    </w:rPr>
                    <w:t>265</w:t>
                  </w:r>
                </w:p>
              </w:tc>
              <w:tc>
                <w:tcPr>
                  <w:tcW w:w="835" w:type="dxa"/>
                  <w:tcBorders>
                    <w:bottom w:val="single" w:sz="4" w:space="0" w:color="auto"/>
                  </w:tcBorders>
                  <w:shd w:val="clear" w:color="auto" w:fill="FFFFFF" w:themeFill="background1"/>
                  <w:vAlign w:val="center"/>
                </w:tcPr>
                <w:p w:rsidR="000D56F1" w:rsidRPr="00885BE7" w:rsidRDefault="00885BE7" w:rsidP="00026FFA">
                  <w:pPr>
                    <w:jc w:val="center"/>
                    <w:rPr>
                      <w:color w:val="000000"/>
                      <w:sz w:val="16"/>
                      <w:szCs w:val="16"/>
                    </w:rPr>
                  </w:pPr>
                  <w:r w:rsidRPr="00885BE7">
                    <w:rPr>
                      <w:color w:val="000000"/>
                      <w:sz w:val="16"/>
                      <w:szCs w:val="16"/>
                    </w:rPr>
                    <w:t>318</w:t>
                  </w:r>
                </w:p>
              </w:tc>
              <w:tc>
                <w:tcPr>
                  <w:tcW w:w="835" w:type="dxa"/>
                  <w:tcBorders>
                    <w:bottom w:val="single" w:sz="4" w:space="0" w:color="auto"/>
                  </w:tcBorders>
                  <w:shd w:val="clear" w:color="auto" w:fill="FFFFFF" w:themeFill="background1"/>
                  <w:vAlign w:val="center"/>
                </w:tcPr>
                <w:p w:rsidR="000D56F1" w:rsidRPr="00885BE7" w:rsidRDefault="00885BE7" w:rsidP="00026FFA">
                  <w:pPr>
                    <w:jc w:val="center"/>
                    <w:rPr>
                      <w:color w:val="000000"/>
                      <w:sz w:val="16"/>
                      <w:szCs w:val="16"/>
                    </w:rPr>
                  </w:pPr>
                  <w:r w:rsidRPr="00885BE7">
                    <w:rPr>
                      <w:color w:val="000000"/>
                      <w:sz w:val="16"/>
                      <w:szCs w:val="16"/>
                    </w:rPr>
                    <w:t>237</w:t>
                  </w:r>
                </w:p>
              </w:tc>
              <w:tc>
                <w:tcPr>
                  <w:tcW w:w="835" w:type="dxa"/>
                  <w:tcBorders>
                    <w:bottom w:val="single" w:sz="4" w:space="0" w:color="auto"/>
                  </w:tcBorders>
                  <w:shd w:val="clear" w:color="auto" w:fill="FFFFFF" w:themeFill="background1"/>
                  <w:vAlign w:val="center"/>
                </w:tcPr>
                <w:p w:rsidR="000D56F1" w:rsidRPr="007432E2" w:rsidRDefault="00260D53" w:rsidP="00026FFA">
                  <w:pPr>
                    <w:jc w:val="center"/>
                    <w:rPr>
                      <w:color w:val="000000"/>
                      <w:sz w:val="16"/>
                      <w:szCs w:val="16"/>
                    </w:rPr>
                  </w:pPr>
                  <w:r>
                    <w:rPr>
                      <w:color w:val="000000"/>
                      <w:sz w:val="16"/>
                      <w:szCs w:val="16"/>
                    </w:rPr>
                    <w:t>181</w:t>
                  </w:r>
                </w:p>
              </w:tc>
              <w:tc>
                <w:tcPr>
                  <w:tcW w:w="992" w:type="dxa"/>
                  <w:tcBorders>
                    <w:bottom w:val="single" w:sz="4" w:space="0" w:color="auto"/>
                  </w:tcBorders>
                  <w:shd w:val="clear" w:color="auto" w:fill="FFFFFF" w:themeFill="background1"/>
                  <w:vAlign w:val="center"/>
                </w:tcPr>
                <w:p w:rsidR="000D56F1" w:rsidRPr="007432E2" w:rsidRDefault="00260D53" w:rsidP="00026FFA">
                  <w:pPr>
                    <w:jc w:val="center"/>
                    <w:rPr>
                      <w:color w:val="000000"/>
                      <w:sz w:val="16"/>
                      <w:szCs w:val="16"/>
                    </w:rPr>
                  </w:pPr>
                  <w:r>
                    <w:rPr>
                      <w:color w:val="000000"/>
                      <w:sz w:val="16"/>
                      <w:szCs w:val="16"/>
                    </w:rPr>
                    <w:t>246</w:t>
                  </w:r>
                </w:p>
              </w:tc>
              <w:tc>
                <w:tcPr>
                  <w:tcW w:w="850" w:type="dxa"/>
                  <w:tcBorders>
                    <w:bottom w:val="single" w:sz="4" w:space="0" w:color="auto"/>
                  </w:tcBorders>
                  <w:shd w:val="clear" w:color="auto" w:fill="FFFFFF" w:themeFill="background1"/>
                  <w:vAlign w:val="center"/>
                </w:tcPr>
                <w:p w:rsidR="000D56F1" w:rsidRPr="007432E2" w:rsidRDefault="00260D53" w:rsidP="00026FFA">
                  <w:pPr>
                    <w:jc w:val="center"/>
                    <w:rPr>
                      <w:color w:val="000000"/>
                      <w:sz w:val="16"/>
                      <w:szCs w:val="16"/>
                    </w:rPr>
                  </w:pPr>
                  <w:r>
                    <w:rPr>
                      <w:color w:val="000000"/>
                      <w:sz w:val="16"/>
                      <w:szCs w:val="16"/>
                    </w:rPr>
                    <w:t>420</w:t>
                  </w:r>
                </w:p>
              </w:tc>
            </w:tr>
            <w:tr w:rsidR="00EA1CDC" w:rsidRPr="007432E2" w:rsidTr="00D84B00">
              <w:trPr>
                <w:tblHeader/>
                <w:jc w:val="center"/>
              </w:trPr>
              <w:tc>
                <w:tcPr>
                  <w:tcW w:w="1613" w:type="dxa"/>
                  <w:shd w:val="clear" w:color="auto" w:fill="auto"/>
                </w:tcPr>
                <w:p w:rsidR="000D56F1" w:rsidRPr="007432E2" w:rsidRDefault="000D56F1" w:rsidP="00026FFA">
                  <w:pPr>
                    <w:rPr>
                      <w:sz w:val="16"/>
                      <w:szCs w:val="16"/>
                    </w:rPr>
                  </w:pPr>
                  <w:r w:rsidRPr="007432E2">
                    <w:rPr>
                      <w:sz w:val="16"/>
                      <w:szCs w:val="16"/>
                    </w:rPr>
                    <w:t>Dureza Total</w:t>
                  </w:r>
                </w:p>
              </w:tc>
              <w:tc>
                <w:tcPr>
                  <w:tcW w:w="1010" w:type="dxa"/>
                  <w:shd w:val="clear" w:color="auto" w:fill="auto"/>
                  <w:vAlign w:val="center"/>
                </w:tcPr>
                <w:p w:rsidR="000D56F1" w:rsidRPr="007432E2" w:rsidRDefault="000D56F1" w:rsidP="00026FFA">
                  <w:pPr>
                    <w:jc w:val="center"/>
                    <w:rPr>
                      <w:color w:val="000000"/>
                      <w:sz w:val="16"/>
                      <w:szCs w:val="16"/>
                    </w:rPr>
                  </w:pPr>
                  <w:r w:rsidRPr="007432E2">
                    <w:rPr>
                      <w:color w:val="000000"/>
                      <w:sz w:val="16"/>
                      <w:szCs w:val="16"/>
                    </w:rPr>
                    <w:t>mg/l</w:t>
                  </w:r>
                </w:p>
              </w:tc>
              <w:tc>
                <w:tcPr>
                  <w:tcW w:w="1303" w:type="dxa"/>
                  <w:vAlign w:val="center"/>
                </w:tcPr>
                <w:p w:rsidR="000D56F1" w:rsidRPr="007432E2" w:rsidRDefault="000D56F1" w:rsidP="00026FFA">
                  <w:pPr>
                    <w:jc w:val="center"/>
                    <w:rPr>
                      <w:color w:val="000000"/>
                      <w:sz w:val="16"/>
                      <w:szCs w:val="16"/>
                    </w:rPr>
                  </w:pPr>
                  <w:r w:rsidRPr="007432E2">
                    <w:rPr>
                      <w:color w:val="000000"/>
                      <w:sz w:val="16"/>
                      <w:szCs w:val="16"/>
                    </w:rPr>
                    <w:t> -</w:t>
                  </w:r>
                </w:p>
              </w:tc>
              <w:tc>
                <w:tcPr>
                  <w:tcW w:w="1026" w:type="dxa"/>
                  <w:shd w:val="clear" w:color="auto" w:fill="auto"/>
                  <w:vAlign w:val="center"/>
                </w:tcPr>
                <w:p w:rsidR="000D56F1" w:rsidRPr="007432E2" w:rsidRDefault="000D56F1" w:rsidP="00026FFA">
                  <w:pPr>
                    <w:jc w:val="center"/>
                    <w:rPr>
                      <w:color w:val="000000"/>
                      <w:sz w:val="16"/>
                      <w:szCs w:val="16"/>
                    </w:rPr>
                  </w:pPr>
                  <w:r w:rsidRPr="007432E2">
                    <w:rPr>
                      <w:color w:val="000000"/>
                      <w:sz w:val="16"/>
                      <w:szCs w:val="16"/>
                    </w:rPr>
                    <w:t>146,7</w:t>
                  </w:r>
                </w:p>
              </w:tc>
              <w:tc>
                <w:tcPr>
                  <w:tcW w:w="965" w:type="dxa"/>
                  <w:tcBorders>
                    <w:right w:val="single" w:sz="18" w:space="0" w:color="auto"/>
                  </w:tcBorders>
                  <w:shd w:val="clear" w:color="auto" w:fill="FFFFFF" w:themeFill="background1"/>
                  <w:vAlign w:val="center"/>
                </w:tcPr>
                <w:p w:rsidR="000D56F1" w:rsidRPr="000D56F1" w:rsidRDefault="0001567C" w:rsidP="000D56F1">
                  <w:pPr>
                    <w:jc w:val="center"/>
                    <w:rPr>
                      <w:color w:val="000000"/>
                      <w:sz w:val="16"/>
                      <w:szCs w:val="16"/>
                    </w:rPr>
                  </w:pPr>
                  <w:r>
                    <w:rPr>
                      <w:color w:val="000000"/>
                      <w:sz w:val="16"/>
                      <w:szCs w:val="16"/>
                    </w:rPr>
                    <w:t>146,7</w:t>
                  </w:r>
                </w:p>
              </w:tc>
              <w:tc>
                <w:tcPr>
                  <w:tcW w:w="835" w:type="dxa"/>
                  <w:tcBorders>
                    <w:left w:val="single" w:sz="18" w:space="0" w:color="auto"/>
                  </w:tcBorders>
                  <w:shd w:val="clear" w:color="auto" w:fill="FFC000"/>
                  <w:vAlign w:val="center"/>
                </w:tcPr>
                <w:p w:rsidR="000D56F1" w:rsidRPr="00C5362D" w:rsidRDefault="00307CF9" w:rsidP="00026FFA">
                  <w:pPr>
                    <w:jc w:val="center"/>
                    <w:rPr>
                      <w:b/>
                      <w:color w:val="000000"/>
                      <w:sz w:val="16"/>
                      <w:szCs w:val="16"/>
                    </w:rPr>
                  </w:pPr>
                  <w:r w:rsidRPr="00C5362D">
                    <w:rPr>
                      <w:b/>
                      <w:color w:val="000000"/>
                      <w:sz w:val="16"/>
                      <w:szCs w:val="16"/>
                    </w:rPr>
                    <w:t>207,2</w:t>
                  </w:r>
                </w:p>
              </w:tc>
              <w:tc>
                <w:tcPr>
                  <w:tcW w:w="835" w:type="dxa"/>
                  <w:tcBorders>
                    <w:bottom w:val="single" w:sz="4" w:space="0" w:color="auto"/>
                  </w:tcBorders>
                  <w:shd w:val="clear" w:color="auto" w:fill="FFC000"/>
                  <w:vAlign w:val="center"/>
                </w:tcPr>
                <w:p w:rsidR="000D56F1" w:rsidRPr="00C5362D" w:rsidRDefault="00307CF9" w:rsidP="00026FFA">
                  <w:pPr>
                    <w:jc w:val="center"/>
                    <w:rPr>
                      <w:b/>
                      <w:color w:val="000000"/>
                      <w:sz w:val="16"/>
                      <w:szCs w:val="16"/>
                    </w:rPr>
                  </w:pPr>
                  <w:r w:rsidRPr="00C5362D">
                    <w:rPr>
                      <w:b/>
                      <w:color w:val="000000"/>
                      <w:sz w:val="16"/>
                      <w:szCs w:val="16"/>
                    </w:rPr>
                    <w:t>172,2</w:t>
                  </w:r>
                </w:p>
              </w:tc>
              <w:tc>
                <w:tcPr>
                  <w:tcW w:w="835" w:type="dxa"/>
                  <w:tcBorders>
                    <w:bottom w:val="single" w:sz="4" w:space="0" w:color="auto"/>
                  </w:tcBorders>
                  <w:shd w:val="clear" w:color="auto" w:fill="FFC000"/>
                  <w:vAlign w:val="center"/>
                </w:tcPr>
                <w:p w:rsidR="000D56F1" w:rsidRPr="00C5362D" w:rsidRDefault="00307CF9" w:rsidP="00026FFA">
                  <w:pPr>
                    <w:jc w:val="center"/>
                    <w:rPr>
                      <w:b/>
                      <w:color w:val="000000"/>
                      <w:sz w:val="16"/>
                      <w:szCs w:val="16"/>
                    </w:rPr>
                  </w:pPr>
                  <w:r w:rsidRPr="00C5362D">
                    <w:rPr>
                      <w:b/>
                      <w:color w:val="000000"/>
                      <w:sz w:val="16"/>
                      <w:szCs w:val="16"/>
                    </w:rPr>
                    <w:t>201,6</w:t>
                  </w:r>
                </w:p>
              </w:tc>
              <w:tc>
                <w:tcPr>
                  <w:tcW w:w="835" w:type="dxa"/>
                  <w:tcBorders>
                    <w:bottom w:val="single" w:sz="4" w:space="0" w:color="auto"/>
                  </w:tcBorders>
                  <w:shd w:val="clear" w:color="auto" w:fill="FFFFFF" w:themeFill="background1"/>
                  <w:vAlign w:val="center"/>
                </w:tcPr>
                <w:p w:rsidR="000D56F1" w:rsidRPr="00885BE7" w:rsidRDefault="00885BE7" w:rsidP="00026FFA">
                  <w:pPr>
                    <w:jc w:val="center"/>
                    <w:rPr>
                      <w:color w:val="000000"/>
                      <w:sz w:val="16"/>
                      <w:szCs w:val="16"/>
                    </w:rPr>
                  </w:pPr>
                  <w:r w:rsidRPr="00885BE7">
                    <w:rPr>
                      <w:color w:val="000000"/>
                      <w:sz w:val="16"/>
                      <w:szCs w:val="16"/>
                    </w:rPr>
                    <w:t>78,6</w:t>
                  </w:r>
                </w:p>
              </w:tc>
              <w:tc>
                <w:tcPr>
                  <w:tcW w:w="835" w:type="dxa"/>
                  <w:shd w:val="clear" w:color="auto" w:fill="FFFFFF" w:themeFill="background1"/>
                  <w:vAlign w:val="center"/>
                </w:tcPr>
                <w:p w:rsidR="000D56F1" w:rsidRPr="00885BE7" w:rsidRDefault="00885BE7" w:rsidP="00026FFA">
                  <w:pPr>
                    <w:jc w:val="center"/>
                    <w:rPr>
                      <w:color w:val="000000"/>
                      <w:sz w:val="16"/>
                      <w:szCs w:val="16"/>
                    </w:rPr>
                  </w:pPr>
                  <w:r w:rsidRPr="00885BE7">
                    <w:rPr>
                      <w:color w:val="000000"/>
                      <w:sz w:val="16"/>
                      <w:szCs w:val="16"/>
                    </w:rPr>
                    <w:t>92,5</w:t>
                  </w:r>
                </w:p>
              </w:tc>
              <w:tc>
                <w:tcPr>
                  <w:tcW w:w="835" w:type="dxa"/>
                  <w:shd w:val="clear" w:color="auto" w:fill="FFFFFF" w:themeFill="background1"/>
                  <w:vAlign w:val="center"/>
                </w:tcPr>
                <w:p w:rsidR="000D56F1" w:rsidRPr="00885BE7" w:rsidRDefault="00885BE7" w:rsidP="00026FFA">
                  <w:pPr>
                    <w:jc w:val="center"/>
                    <w:rPr>
                      <w:color w:val="000000"/>
                      <w:sz w:val="16"/>
                      <w:szCs w:val="16"/>
                    </w:rPr>
                  </w:pPr>
                  <w:r w:rsidRPr="00885BE7">
                    <w:rPr>
                      <w:color w:val="000000"/>
                      <w:sz w:val="16"/>
                      <w:szCs w:val="16"/>
                    </w:rPr>
                    <w:t>85,8</w:t>
                  </w:r>
                </w:p>
              </w:tc>
              <w:tc>
                <w:tcPr>
                  <w:tcW w:w="835" w:type="dxa"/>
                  <w:shd w:val="clear" w:color="auto" w:fill="FFFFFF" w:themeFill="background1"/>
                  <w:vAlign w:val="center"/>
                </w:tcPr>
                <w:p w:rsidR="000D56F1" w:rsidRPr="007432E2" w:rsidRDefault="00BA21F0" w:rsidP="00026FFA">
                  <w:pPr>
                    <w:jc w:val="center"/>
                    <w:rPr>
                      <w:color w:val="000000"/>
                      <w:sz w:val="16"/>
                      <w:szCs w:val="16"/>
                    </w:rPr>
                  </w:pPr>
                  <w:r>
                    <w:rPr>
                      <w:color w:val="000000"/>
                      <w:sz w:val="16"/>
                      <w:szCs w:val="16"/>
                    </w:rPr>
                    <w:t>49,2</w:t>
                  </w:r>
                </w:p>
              </w:tc>
              <w:tc>
                <w:tcPr>
                  <w:tcW w:w="992" w:type="dxa"/>
                  <w:tcBorders>
                    <w:bottom w:val="single" w:sz="4" w:space="0" w:color="auto"/>
                  </w:tcBorders>
                  <w:shd w:val="clear" w:color="auto" w:fill="FFFFFF" w:themeFill="background1"/>
                  <w:vAlign w:val="center"/>
                </w:tcPr>
                <w:p w:rsidR="000D56F1" w:rsidRPr="007432E2" w:rsidRDefault="00BA21F0" w:rsidP="00026FFA">
                  <w:pPr>
                    <w:jc w:val="center"/>
                    <w:rPr>
                      <w:color w:val="000000"/>
                      <w:sz w:val="16"/>
                      <w:szCs w:val="16"/>
                    </w:rPr>
                  </w:pPr>
                  <w:r>
                    <w:rPr>
                      <w:color w:val="000000"/>
                      <w:sz w:val="16"/>
                      <w:szCs w:val="16"/>
                    </w:rPr>
                    <w:t>43,3</w:t>
                  </w:r>
                </w:p>
              </w:tc>
              <w:tc>
                <w:tcPr>
                  <w:tcW w:w="850" w:type="dxa"/>
                  <w:shd w:val="clear" w:color="auto" w:fill="FFFFFF" w:themeFill="background1"/>
                  <w:vAlign w:val="center"/>
                </w:tcPr>
                <w:p w:rsidR="000D56F1" w:rsidRPr="007432E2" w:rsidRDefault="00BA21F0" w:rsidP="00026FFA">
                  <w:pPr>
                    <w:jc w:val="center"/>
                    <w:rPr>
                      <w:color w:val="000000"/>
                      <w:sz w:val="16"/>
                      <w:szCs w:val="16"/>
                    </w:rPr>
                  </w:pPr>
                  <w:r>
                    <w:rPr>
                      <w:color w:val="000000"/>
                      <w:sz w:val="16"/>
                      <w:szCs w:val="16"/>
                    </w:rPr>
                    <w:t>124,9</w:t>
                  </w:r>
                </w:p>
              </w:tc>
            </w:tr>
            <w:tr w:rsidR="00885BE7" w:rsidRPr="007432E2" w:rsidTr="00D84B00">
              <w:trPr>
                <w:tblHeader/>
                <w:jc w:val="center"/>
              </w:trPr>
              <w:tc>
                <w:tcPr>
                  <w:tcW w:w="1613" w:type="dxa"/>
                  <w:shd w:val="clear" w:color="auto" w:fill="auto"/>
                  <w:vAlign w:val="center"/>
                </w:tcPr>
                <w:p w:rsidR="00885BE7" w:rsidRPr="007432E2" w:rsidRDefault="00885BE7" w:rsidP="00026FFA">
                  <w:pPr>
                    <w:rPr>
                      <w:sz w:val="16"/>
                      <w:szCs w:val="16"/>
                    </w:rPr>
                  </w:pPr>
                  <w:r w:rsidRPr="007432E2">
                    <w:rPr>
                      <w:sz w:val="16"/>
                      <w:szCs w:val="16"/>
                    </w:rPr>
                    <w:t>Sólidos Sedimentables</w:t>
                  </w:r>
                </w:p>
              </w:tc>
              <w:tc>
                <w:tcPr>
                  <w:tcW w:w="1010" w:type="dxa"/>
                  <w:shd w:val="clear" w:color="auto" w:fill="auto"/>
                  <w:vAlign w:val="center"/>
                </w:tcPr>
                <w:p w:rsidR="00885BE7" w:rsidRPr="007432E2" w:rsidRDefault="00885BE7" w:rsidP="00026FFA">
                  <w:pPr>
                    <w:jc w:val="center"/>
                    <w:rPr>
                      <w:color w:val="000000"/>
                      <w:sz w:val="16"/>
                      <w:szCs w:val="16"/>
                    </w:rPr>
                  </w:pPr>
                  <w:r w:rsidRPr="007432E2">
                    <w:rPr>
                      <w:color w:val="000000"/>
                      <w:sz w:val="16"/>
                      <w:szCs w:val="16"/>
                    </w:rPr>
                    <w:t>ml/l/h</w:t>
                  </w:r>
                </w:p>
              </w:tc>
              <w:tc>
                <w:tcPr>
                  <w:tcW w:w="1303" w:type="dxa"/>
                  <w:vAlign w:val="center"/>
                </w:tcPr>
                <w:p w:rsidR="00885BE7" w:rsidRPr="007432E2" w:rsidRDefault="00885BE7" w:rsidP="00026FFA">
                  <w:pPr>
                    <w:jc w:val="center"/>
                    <w:rPr>
                      <w:color w:val="000000"/>
                      <w:sz w:val="16"/>
                      <w:szCs w:val="16"/>
                    </w:rPr>
                  </w:pPr>
                  <w:r w:rsidRPr="007432E2">
                    <w:rPr>
                      <w:color w:val="000000"/>
                      <w:sz w:val="16"/>
                      <w:szCs w:val="16"/>
                    </w:rPr>
                    <w:t>No exceder valor natural</w:t>
                  </w:r>
                </w:p>
              </w:tc>
              <w:tc>
                <w:tcPr>
                  <w:tcW w:w="1026" w:type="dxa"/>
                  <w:shd w:val="clear" w:color="auto" w:fill="auto"/>
                  <w:vAlign w:val="center"/>
                </w:tcPr>
                <w:p w:rsidR="00885BE7" w:rsidRPr="007432E2" w:rsidRDefault="00885BE7" w:rsidP="00026FFA">
                  <w:pPr>
                    <w:jc w:val="center"/>
                    <w:rPr>
                      <w:color w:val="000000"/>
                      <w:sz w:val="16"/>
                      <w:szCs w:val="16"/>
                    </w:rPr>
                  </w:pPr>
                  <w:r w:rsidRPr="007432E2">
                    <w:rPr>
                      <w:color w:val="000000"/>
                      <w:sz w:val="16"/>
                      <w:szCs w:val="16"/>
                    </w:rPr>
                    <w:t>0,3</w:t>
                  </w:r>
                </w:p>
              </w:tc>
              <w:tc>
                <w:tcPr>
                  <w:tcW w:w="965" w:type="dxa"/>
                  <w:tcBorders>
                    <w:right w:val="single" w:sz="18" w:space="0" w:color="auto"/>
                  </w:tcBorders>
                  <w:shd w:val="clear" w:color="auto" w:fill="FFFFFF" w:themeFill="background1"/>
                  <w:vAlign w:val="center"/>
                </w:tcPr>
                <w:p w:rsidR="00885BE7" w:rsidRPr="000D56F1" w:rsidRDefault="00885BE7" w:rsidP="000D56F1">
                  <w:pPr>
                    <w:jc w:val="center"/>
                    <w:rPr>
                      <w:color w:val="000000"/>
                      <w:sz w:val="16"/>
                      <w:szCs w:val="16"/>
                    </w:rPr>
                  </w:pPr>
                  <w:r>
                    <w:rPr>
                      <w:color w:val="000000"/>
                      <w:sz w:val="16"/>
                      <w:szCs w:val="16"/>
                    </w:rPr>
                    <w:t>0,3</w:t>
                  </w:r>
                </w:p>
              </w:tc>
              <w:tc>
                <w:tcPr>
                  <w:tcW w:w="835" w:type="dxa"/>
                  <w:tcBorders>
                    <w:left w:val="single" w:sz="18" w:space="0" w:color="auto"/>
                    <w:bottom w:val="single" w:sz="4" w:space="0" w:color="auto"/>
                  </w:tcBorders>
                  <w:shd w:val="clear" w:color="auto" w:fill="FFFFFF" w:themeFill="background1"/>
                  <w:vAlign w:val="center"/>
                </w:tcPr>
                <w:p w:rsidR="00885BE7" w:rsidRPr="007432E2" w:rsidRDefault="00885BE7" w:rsidP="00026FFA">
                  <w:pPr>
                    <w:jc w:val="center"/>
                    <w:rPr>
                      <w:color w:val="000000"/>
                      <w:sz w:val="16"/>
                      <w:szCs w:val="16"/>
                    </w:rPr>
                  </w:pPr>
                  <w:r>
                    <w:rPr>
                      <w:color w:val="000000"/>
                      <w:sz w:val="16"/>
                      <w:szCs w:val="16"/>
                    </w:rPr>
                    <w:t>&lt;0,1</w:t>
                  </w:r>
                </w:p>
              </w:tc>
              <w:tc>
                <w:tcPr>
                  <w:tcW w:w="835" w:type="dxa"/>
                  <w:tcBorders>
                    <w:bottom w:val="single" w:sz="4" w:space="0" w:color="auto"/>
                    <w:right w:val="single" w:sz="4" w:space="0" w:color="auto"/>
                  </w:tcBorders>
                  <w:shd w:val="clear" w:color="auto" w:fill="FFFFFF" w:themeFill="background1"/>
                  <w:vAlign w:val="center"/>
                </w:tcPr>
                <w:p w:rsidR="00885BE7" w:rsidRDefault="00885BE7" w:rsidP="009E2282">
                  <w:pPr>
                    <w:jc w:val="center"/>
                  </w:pPr>
                  <w:r w:rsidRPr="0066122C">
                    <w:rPr>
                      <w:color w:val="000000"/>
                      <w:sz w:val="16"/>
                      <w:szCs w:val="16"/>
                    </w:rPr>
                    <w:t>&lt;0,1</w:t>
                  </w:r>
                </w:p>
              </w:tc>
              <w:tc>
                <w:tcPr>
                  <w:tcW w:w="835" w:type="dxa"/>
                  <w:tcBorders>
                    <w:left w:val="single" w:sz="4" w:space="0" w:color="auto"/>
                    <w:bottom w:val="single" w:sz="4" w:space="0" w:color="auto"/>
                    <w:right w:val="single" w:sz="4" w:space="0" w:color="auto"/>
                  </w:tcBorders>
                  <w:shd w:val="clear" w:color="auto" w:fill="FFFFFF" w:themeFill="background1"/>
                  <w:vAlign w:val="center"/>
                </w:tcPr>
                <w:p w:rsidR="00885BE7" w:rsidRDefault="00885BE7" w:rsidP="00DF6C4A">
                  <w:pPr>
                    <w:jc w:val="center"/>
                  </w:pPr>
                  <w:r w:rsidRPr="0066122C">
                    <w:rPr>
                      <w:color w:val="000000"/>
                      <w:sz w:val="16"/>
                      <w:szCs w:val="16"/>
                    </w:rPr>
                    <w:t>&lt;0</w:t>
                  </w:r>
                  <w:r w:rsidR="00DF6C4A">
                    <w:rPr>
                      <w:color w:val="000000"/>
                      <w:sz w:val="16"/>
                      <w:szCs w:val="16"/>
                    </w:rPr>
                    <w:t>,</w:t>
                  </w:r>
                  <w:r w:rsidRPr="0066122C">
                    <w:rPr>
                      <w:color w:val="000000"/>
                      <w:sz w:val="16"/>
                      <w:szCs w:val="16"/>
                    </w:rPr>
                    <w:t>1</w:t>
                  </w:r>
                </w:p>
              </w:tc>
              <w:tc>
                <w:tcPr>
                  <w:tcW w:w="835" w:type="dxa"/>
                  <w:tcBorders>
                    <w:left w:val="single" w:sz="4" w:space="0" w:color="auto"/>
                    <w:bottom w:val="single" w:sz="4" w:space="0" w:color="auto"/>
                  </w:tcBorders>
                  <w:shd w:val="clear" w:color="auto" w:fill="FFFFFF" w:themeFill="background1"/>
                  <w:vAlign w:val="center"/>
                </w:tcPr>
                <w:p w:rsidR="00885BE7" w:rsidRPr="00885BE7" w:rsidRDefault="00885BE7" w:rsidP="00DF6C4A">
                  <w:pPr>
                    <w:jc w:val="center"/>
                    <w:rPr>
                      <w:color w:val="000000"/>
                      <w:sz w:val="16"/>
                      <w:szCs w:val="16"/>
                    </w:rPr>
                  </w:pPr>
                  <w:r w:rsidRPr="00885BE7">
                    <w:rPr>
                      <w:color w:val="000000"/>
                      <w:sz w:val="16"/>
                      <w:szCs w:val="16"/>
                    </w:rPr>
                    <w:t>&lt;0</w:t>
                  </w:r>
                  <w:r w:rsidR="00DF6C4A">
                    <w:rPr>
                      <w:color w:val="000000"/>
                      <w:sz w:val="16"/>
                      <w:szCs w:val="16"/>
                    </w:rPr>
                    <w:t>,</w:t>
                  </w:r>
                  <w:r w:rsidRPr="00885BE7">
                    <w:rPr>
                      <w:color w:val="000000"/>
                      <w:sz w:val="16"/>
                      <w:szCs w:val="16"/>
                    </w:rPr>
                    <w:t>1</w:t>
                  </w:r>
                </w:p>
              </w:tc>
              <w:tc>
                <w:tcPr>
                  <w:tcW w:w="835" w:type="dxa"/>
                  <w:tcBorders>
                    <w:bottom w:val="single" w:sz="4" w:space="0" w:color="auto"/>
                  </w:tcBorders>
                  <w:shd w:val="clear" w:color="auto" w:fill="FFFFFF" w:themeFill="background1"/>
                  <w:vAlign w:val="center"/>
                </w:tcPr>
                <w:p w:rsidR="00885BE7" w:rsidRPr="00885BE7" w:rsidRDefault="00885BE7" w:rsidP="00DF6C4A">
                  <w:pPr>
                    <w:jc w:val="center"/>
                    <w:rPr>
                      <w:color w:val="000000"/>
                      <w:sz w:val="16"/>
                      <w:szCs w:val="16"/>
                    </w:rPr>
                  </w:pPr>
                  <w:r w:rsidRPr="00885BE7">
                    <w:rPr>
                      <w:color w:val="000000"/>
                      <w:sz w:val="16"/>
                      <w:szCs w:val="16"/>
                    </w:rPr>
                    <w:t>&lt;0</w:t>
                  </w:r>
                  <w:r w:rsidR="00DF6C4A">
                    <w:rPr>
                      <w:color w:val="000000"/>
                      <w:sz w:val="16"/>
                      <w:szCs w:val="16"/>
                    </w:rPr>
                    <w:t>,</w:t>
                  </w:r>
                  <w:r w:rsidRPr="00885BE7">
                    <w:rPr>
                      <w:color w:val="000000"/>
                      <w:sz w:val="16"/>
                      <w:szCs w:val="16"/>
                    </w:rPr>
                    <w:t>1</w:t>
                  </w:r>
                </w:p>
              </w:tc>
              <w:tc>
                <w:tcPr>
                  <w:tcW w:w="835" w:type="dxa"/>
                  <w:tcBorders>
                    <w:bottom w:val="single" w:sz="4" w:space="0" w:color="auto"/>
                  </w:tcBorders>
                  <w:shd w:val="clear" w:color="auto" w:fill="FFFFFF" w:themeFill="background1"/>
                  <w:vAlign w:val="center"/>
                </w:tcPr>
                <w:p w:rsidR="00885BE7" w:rsidRPr="00885BE7" w:rsidRDefault="00885BE7" w:rsidP="00DF6C4A">
                  <w:pPr>
                    <w:jc w:val="center"/>
                    <w:rPr>
                      <w:color w:val="000000"/>
                      <w:sz w:val="16"/>
                      <w:szCs w:val="16"/>
                    </w:rPr>
                  </w:pPr>
                  <w:r w:rsidRPr="00885BE7">
                    <w:rPr>
                      <w:color w:val="000000"/>
                      <w:sz w:val="16"/>
                      <w:szCs w:val="16"/>
                    </w:rPr>
                    <w:t>&lt;0</w:t>
                  </w:r>
                  <w:r w:rsidR="00DF6C4A">
                    <w:rPr>
                      <w:color w:val="000000"/>
                      <w:sz w:val="16"/>
                      <w:szCs w:val="16"/>
                    </w:rPr>
                    <w:t>,</w:t>
                  </w:r>
                  <w:r w:rsidRPr="00885BE7">
                    <w:rPr>
                      <w:color w:val="000000"/>
                      <w:sz w:val="16"/>
                      <w:szCs w:val="16"/>
                    </w:rPr>
                    <w:t>1</w:t>
                  </w:r>
                </w:p>
              </w:tc>
              <w:tc>
                <w:tcPr>
                  <w:tcW w:w="835" w:type="dxa"/>
                  <w:tcBorders>
                    <w:bottom w:val="single" w:sz="4" w:space="0" w:color="auto"/>
                  </w:tcBorders>
                  <w:shd w:val="clear" w:color="auto" w:fill="FFFFFF" w:themeFill="background1"/>
                  <w:vAlign w:val="center"/>
                </w:tcPr>
                <w:p w:rsidR="00885BE7" w:rsidRPr="007432E2" w:rsidRDefault="00BA21F0" w:rsidP="00026FFA">
                  <w:pPr>
                    <w:jc w:val="center"/>
                    <w:rPr>
                      <w:color w:val="000000"/>
                      <w:sz w:val="16"/>
                      <w:szCs w:val="16"/>
                    </w:rPr>
                  </w:pPr>
                  <w:r>
                    <w:rPr>
                      <w:color w:val="000000"/>
                      <w:sz w:val="16"/>
                      <w:szCs w:val="16"/>
                    </w:rPr>
                    <w:t>0,2</w:t>
                  </w:r>
                </w:p>
              </w:tc>
              <w:tc>
                <w:tcPr>
                  <w:tcW w:w="992" w:type="dxa"/>
                  <w:tcBorders>
                    <w:bottom w:val="single" w:sz="4" w:space="0" w:color="auto"/>
                  </w:tcBorders>
                  <w:shd w:val="clear" w:color="auto" w:fill="FFFFFF" w:themeFill="background1"/>
                  <w:vAlign w:val="center"/>
                </w:tcPr>
                <w:p w:rsidR="00885BE7" w:rsidRPr="00BA21F0" w:rsidRDefault="00BA21F0" w:rsidP="00026FFA">
                  <w:pPr>
                    <w:jc w:val="center"/>
                    <w:rPr>
                      <w:color w:val="000000"/>
                      <w:sz w:val="16"/>
                      <w:szCs w:val="16"/>
                    </w:rPr>
                  </w:pPr>
                  <w:r w:rsidRPr="00BA21F0">
                    <w:rPr>
                      <w:color w:val="000000"/>
                      <w:sz w:val="16"/>
                      <w:szCs w:val="16"/>
                    </w:rPr>
                    <w:t>0,2</w:t>
                  </w:r>
                </w:p>
              </w:tc>
              <w:tc>
                <w:tcPr>
                  <w:tcW w:w="850" w:type="dxa"/>
                  <w:tcBorders>
                    <w:bottom w:val="single" w:sz="4" w:space="0" w:color="auto"/>
                  </w:tcBorders>
                  <w:shd w:val="clear" w:color="auto" w:fill="FFFFFF" w:themeFill="background1"/>
                  <w:vAlign w:val="center"/>
                </w:tcPr>
                <w:p w:rsidR="00885BE7" w:rsidRPr="007432E2" w:rsidRDefault="00BA21F0" w:rsidP="00026FFA">
                  <w:pPr>
                    <w:jc w:val="center"/>
                    <w:rPr>
                      <w:color w:val="000000"/>
                      <w:sz w:val="16"/>
                      <w:szCs w:val="16"/>
                    </w:rPr>
                  </w:pPr>
                  <w:r>
                    <w:rPr>
                      <w:color w:val="000000"/>
                      <w:sz w:val="16"/>
                      <w:szCs w:val="16"/>
                    </w:rPr>
                    <w:t>&lt;0,1</w:t>
                  </w:r>
                </w:p>
              </w:tc>
            </w:tr>
            <w:tr w:rsidR="00EA1CDC" w:rsidRPr="007432E2" w:rsidTr="00D84B00">
              <w:trPr>
                <w:tblHeader/>
                <w:jc w:val="center"/>
              </w:trPr>
              <w:tc>
                <w:tcPr>
                  <w:tcW w:w="1613" w:type="dxa"/>
                  <w:shd w:val="clear" w:color="auto" w:fill="auto"/>
                  <w:vAlign w:val="center"/>
                </w:tcPr>
                <w:p w:rsidR="000D56F1" w:rsidRPr="007432E2" w:rsidRDefault="000D56F1" w:rsidP="00026FFA">
                  <w:pPr>
                    <w:rPr>
                      <w:sz w:val="16"/>
                      <w:szCs w:val="16"/>
                    </w:rPr>
                  </w:pPr>
                  <w:r w:rsidRPr="007432E2">
                    <w:rPr>
                      <w:sz w:val="16"/>
                      <w:szCs w:val="16"/>
                    </w:rPr>
                    <w:t>Sólidos Totales Disueltos</w:t>
                  </w:r>
                </w:p>
              </w:tc>
              <w:tc>
                <w:tcPr>
                  <w:tcW w:w="1010" w:type="dxa"/>
                  <w:shd w:val="clear" w:color="auto" w:fill="auto"/>
                  <w:vAlign w:val="center"/>
                </w:tcPr>
                <w:p w:rsidR="000D56F1" w:rsidRPr="007432E2" w:rsidRDefault="000D56F1" w:rsidP="00026FFA">
                  <w:pPr>
                    <w:jc w:val="center"/>
                    <w:rPr>
                      <w:color w:val="000000"/>
                      <w:sz w:val="16"/>
                      <w:szCs w:val="16"/>
                    </w:rPr>
                  </w:pPr>
                  <w:r w:rsidRPr="007432E2">
                    <w:rPr>
                      <w:color w:val="000000"/>
                      <w:sz w:val="16"/>
                      <w:szCs w:val="16"/>
                    </w:rPr>
                    <w:t>mg/l</w:t>
                  </w:r>
                </w:p>
              </w:tc>
              <w:tc>
                <w:tcPr>
                  <w:tcW w:w="1303" w:type="dxa"/>
                  <w:vAlign w:val="center"/>
                </w:tcPr>
                <w:p w:rsidR="000D56F1" w:rsidRPr="007432E2" w:rsidRDefault="000D56F1" w:rsidP="00026FFA">
                  <w:pPr>
                    <w:jc w:val="center"/>
                    <w:rPr>
                      <w:color w:val="000000"/>
                      <w:sz w:val="16"/>
                      <w:szCs w:val="16"/>
                    </w:rPr>
                  </w:pPr>
                  <w:r w:rsidRPr="007432E2">
                    <w:rPr>
                      <w:color w:val="000000"/>
                      <w:sz w:val="16"/>
                      <w:szCs w:val="16"/>
                    </w:rPr>
                    <w:t>500</w:t>
                  </w:r>
                </w:p>
              </w:tc>
              <w:tc>
                <w:tcPr>
                  <w:tcW w:w="1026" w:type="dxa"/>
                  <w:shd w:val="clear" w:color="auto" w:fill="auto"/>
                  <w:vAlign w:val="center"/>
                </w:tcPr>
                <w:p w:rsidR="000D56F1" w:rsidRPr="007432E2" w:rsidRDefault="000D56F1" w:rsidP="00026FFA">
                  <w:pPr>
                    <w:jc w:val="center"/>
                    <w:rPr>
                      <w:color w:val="000000"/>
                      <w:sz w:val="16"/>
                      <w:szCs w:val="16"/>
                    </w:rPr>
                  </w:pPr>
                  <w:r w:rsidRPr="007432E2">
                    <w:rPr>
                      <w:color w:val="000000"/>
                      <w:sz w:val="16"/>
                      <w:szCs w:val="16"/>
                    </w:rPr>
                    <w:t>303</w:t>
                  </w:r>
                </w:p>
              </w:tc>
              <w:tc>
                <w:tcPr>
                  <w:tcW w:w="965" w:type="dxa"/>
                  <w:tcBorders>
                    <w:right w:val="single" w:sz="18" w:space="0" w:color="auto"/>
                  </w:tcBorders>
                  <w:shd w:val="clear" w:color="auto" w:fill="FFFFFF" w:themeFill="background1"/>
                  <w:vAlign w:val="center"/>
                </w:tcPr>
                <w:p w:rsidR="000D56F1" w:rsidRPr="000D56F1" w:rsidRDefault="00D340AD" w:rsidP="000D56F1">
                  <w:pPr>
                    <w:jc w:val="center"/>
                    <w:rPr>
                      <w:color w:val="000000"/>
                      <w:sz w:val="16"/>
                      <w:szCs w:val="16"/>
                    </w:rPr>
                  </w:pPr>
                  <w:r>
                    <w:rPr>
                      <w:color w:val="000000"/>
                      <w:sz w:val="16"/>
                      <w:szCs w:val="16"/>
                    </w:rPr>
                    <w:t>303</w:t>
                  </w:r>
                </w:p>
              </w:tc>
              <w:tc>
                <w:tcPr>
                  <w:tcW w:w="835" w:type="dxa"/>
                  <w:tcBorders>
                    <w:left w:val="single" w:sz="18" w:space="0" w:color="auto"/>
                  </w:tcBorders>
                  <w:shd w:val="clear" w:color="auto" w:fill="FFC000"/>
                  <w:vAlign w:val="center"/>
                </w:tcPr>
                <w:p w:rsidR="000D56F1" w:rsidRPr="00C5362D" w:rsidRDefault="00552F26" w:rsidP="00026FFA">
                  <w:pPr>
                    <w:jc w:val="center"/>
                    <w:rPr>
                      <w:b/>
                      <w:color w:val="000000"/>
                      <w:sz w:val="16"/>
                      <w:szCs w:val="16"/>
                    </w:rPr>
                  </w:pPr>
                  <w:r w:rsidRPr="00C5362D">
                    <w:rPr>
                      <w:b/>
                      <w:color w:val="000000"/>
                      <w:sz w:val="16"/>
                      <w:szCs w:val="16"/>
                    </w:rPr>
                    <w:t>348</w:t>
                  </w:r>
                </w:p>
              </w:tc>
              <w:tc>
                <w:tcPr>
                  <w:tcW w:w="835" w:type="dxa"/>
                  <w:shd w:val="clear" w:color="auto" w:fill="FFFFFF" w:themeFill="background1"/>
                  <w:vAlign w:val="center"/>
                </w:tcPr>
                <w:p w:rsidR="000D56F1" w:rsidRPr="007432E2" w:rsidRDefault="00552F26" w:rsidP="00026FFA">
                  <w:pPr>
                    <w:jc w:val="center"/>
                    <w:rPr>
                      <w:color w:val="000000"/>
                      <w:sz w:val="16"/>
                      <w:szCs w:val="16"/>
                    </w:rPr>
                  </w:pPr>
                  <w:r>
                    <w:rPr>
                      <w:color w:val="000000"/>
                      <w:sz w:val="16"/>
                      <w:szCs w:val="16"/>
                    </w:rPr>
                    <w:t>292</w:t>
                  </w:r>
                </w:p>
              </w:tc>
              <w:tc>
                <w:tcPr>
                  <w:tcW w:w="835" w:type="dxa"/>
                  <w:shd w:val="clear" w:color="auto" w:fill="FFC000"/>
                  <w:vAlign w:val="center"/>
                </w:tcPr>
                <w:p w:rsidR="000D56F1" w:rsidRPr="00C5362D" w:rsidRDefault="00552F26" w:rsidP="00026FFA">
                  <w:pPr>
                    <w:jc w:val="center"/>
                    <w:rPr>
                      <w:b/>
                      <w:color w:val="000000"/>
                      <w:sz w:val="16"/>
                      <w:szCs w:val="16"/>
                    </w:rPr>
                  </w:pPr>
                  <w:r w:rsidRPr="00C5362D">
                    <w:rPr>
                      <w:b/>
                      <w:color w:val="000000"/>
                      <w:sz w:val="16"/>
                      <w:szCs w:val="16"/>
                    </w:rPr>
                    <w:t>312</w:t>
                  </w:r>
                </w:p>
              </w:tc>
              <w:tc>
                <w:tcPr>
                  <w:tcW w:w="835" w:type="dxa"/>
                  <w:shd w:val="clear" w:color="auto" w:fill="FFFFFF" w:themeFill="background1"/>
                  <w:vAlign w:val="center"/>
                </w:tcPr>
                <w:p w:rsidR="000D56F1" w:rsidRPr="00885BE7" w:rsidRDefault="00885BE7" w:rsidP="00026FFA">
                  <w:pPr>
                    <w:jc w:val="center"/>
                    <w:rPr>
                      <w:color w:val="000000"/>
                      <w:sz w:val="16"/>
                      <w:szCs w:val="16"/>
                    </w:rPr>
                  </w:pPr>
                  <w:r w:rsidRPr="00885BE7">
                    <w:rPr>
                      <w:color w:val="000000"/>
                      <w:sz w:val="16"/>
                      <w:szCs w:val="16"/>
                    </w:rPr>
                    <w:t>202</w:t>
                  </w:r>
                </w:p>
              </w:tc>
              <w:tc>
                <w:tcPr>
                  <w:tcW w:w="835" w:type="dxa"/>
                  <w:shd w:val="clear" w:color="auto" w:fill="FFFFFF" w:themeFill="background1"/>
                  <w:vAlign w:val="center"/>
                </w:tcPr>
                <w:p w:rsidR="000D56F1" w:rsidRPr="00885BE7" w:rsidRDefault="00885BE7" w:rsidP="00026FFA">
                  <w:pPr>
                    <w:jc w:val="center"/>
                    <w:rPr>
                      <w:color w:val="000000"/>
                      <w:sz w:val="16"/>
                      <w:szCs w:val="16"/>
                    </w:rPr>
                  </w:pPr>
                  <w:r w:rsidRPr="00885BE7">
                    <w:rPr>
                      <w:color w:val="000000"/>
                      <w:sz w:val="16"/>
                      <w:szCs w:val="16"/>
                    </w:rPr>
                    <w:t>209</w:t>
                  </w:r>
                </w:p>
              </w:tc>
              <w:tc>
                <w:tcPr>
                  <w:tcW w:w="835" w:type="dxa"/>
                  <w:shd w:val="clear" w:color="auto" w:fill="FFFFFF" w:themeFill="background1"/>
                  <w:vAlign w:val="center"/>
                </w:tcPr>
                <w:p w:rsidR="000D56F1" w:rsidRPr="00885BE7" w:rsidRDefault="00885BE7" w:rsidP="00026FFA">
                  <w:pPr>
                    <w:jc w:val="center"/>
                    <w:rPr>
                      <w:color w:val="000000"/>
                      <w:sz w:val="16"/>
                      <w:szCs w:val="16"/>
                    </w:rPr>
                  </w:pPr>
                  <w:r w:rsidRPr="00885BE7">
                    <w:rPr>
                      <w:color w:val="000000"/>
                      <w:sz w:val="16"/>
                      <w:szCs w:val="16"/>
                    </w:rPr>
                    <w:t>186</w:t>
                  </w:r>
                </w:p>
              </w:tc>
              <w:tc>
                <w:tcPr>
                  <w:tcW w:w="835" w:type="dxa"/>
                  <w:shd w:val="clear" w:color="auto" w:fill="FFFFFF" w:themeFill="background1"/>
                  <w:vAlign w:val="center"/>
                </w:tcPr>
                <w:p w:rsidR="000D56F1" w:rsidRPr="007432E2" w:rsidRDefault="00BA21F0" w:rsidP="00026FFA">
                  <w:pPr>
                    <w:jc w:val="center"/>
                    <w:rPr>
                      <w:color w:val="000000"/>
                      <w:sz w:val="16"/>
                      <w:szCs w:val="16"/>
                    </w:rPr>
                  </w:pPr>
                  <w:r>
                    <w:rPr>
                      <w:color w:val="000000"/>
                      <w:sz w:val="16"/>
                      <w:szCs w:val="16"/>
                    </w:rPr>
                    <w:t>175</w:t>
                  </w:r>
                </w:p>
              </w:tc>
              <w:tc>
                <w:tcPr>
                  <w:tcW w:w="992" w:type="dxa"/>
                  <w:shd w:val="clear" w:color="auto" w:fill="FFFFFF" w:themeFill="background1"/>
                  <w:vAlign w:val="center"/>
                </w:tcPr>
                <w:p w:rsidR="000D56F1" w:rsidRPr="007432E2" w:rsidRDefault="00BA21F0" w:rsidP="00026FFA">
                  <w:pPr>
                    <w:jc w:val="center"/>
                    <w:rPr>
                      <w:color w:val="000000"/>
                      <w:sz w:val="16"/>
                      <w:szCs w:val="16"/>
                    </w:rPr>
                  </w:pPr>
                  <w:r>
                    <w:rPr>
                      <w:color w:val="000000"/>
                      <w:sz w:val="16"/>
                      <w:szCs w:val="16"/>
                    </w:rPr>
                    <w:t>229</w:t>
                  </w:r>
                </w:p>
              </w:tc>
              <w:tc>
                <w:tcPr>
                  <w:tcW w:w="850" w:type="dxa"/>
                  <w:shd w:val="clear" w:color="auto" w:fill="FFFFFF" w:themeFill="background1"/>
                  <w:vAlign w:val="center"/>
                </w:tcPr>
                <w:p w:rsidR="000D56F1" w:rsidRPr="007432E2" w:rsidRDefault="00BA21F0" w:rsidP="00026FFA">
                  <w:pPr>
                    <w:jc w:val="center"/>
                    <w:rPr>
                      <w:color w:val="000000"/>
                      <w:sz w:val="16"/>
                      <w:szCs w:val="16"/>
                    </w:rPr>
                  </w:pPr>
                  <w:r>
                    <w:rPr>
                      <w:color w:val="000000"/>
                      <w:sz w:val="16"/>
                      <w:szCs w:val="16"/>
                    </w:rPr>
                    <w:t>265</w:t>
                  </w:r>
                </w:p>
              </w:tc>
            </w:tr>
            <w:tr w:rsidR="00EA1CDC" w:rsidRPr="007432E2" w:rsidTr="00D84B00">
              <w:trPr>
                <w:tblHeader/>
                <w:jc w:val="center"/>
              </w:trPr>
              <w:tc>
                <w:tcPr>
                  <w:tcW w:w="1613" w:type="dxa"/>
                  <w:shd w:val="clear" w:color="auto" w:fill="auto"/>
                  <w:vAlign w:val="center"/>
                </w:tcPr>
                <w:p w:rsidR="000D56F1" w:rsidRPr="007432E2" w:rsidRDefault="000D56F1" w:rsidP="00026FFA">
                  <w:pPr>
                    <w:rPr>
                      <w:sz w:val="16"/>
                      <w:szCs w:val="16"/>
                    </w:rPr>
                  </w:pPr>
                  <w:r w:rsidRPr="007432E2">
                    <w:rPr>
                      <w:sz w:val="16"/>
                      <w:szCs w:val="16"/>
                    </w:rPr>
                    <w:t>Alcalinidad Total</w:t>
                  </w:r>
                </w:p>
              </w:tc>
              <w:tc>
                <w:tcPr>
                  <w:tcW w:w="1010" w:type="dxa"/>
                  <w:shd w:val="clear" w:color="auto" w:fill="auto"/>
                  <w:vAlign w:val="center"/>
                </w:tcPr>
                <w:p w:rsidR="000D56F1" w:rsidRPr="007432E2" w:rsidRDefault="000D56F1" w:rsidP="00026FFA">
                  <w:pPr>
                    <w:jc w:val="center"/>
                    <w:rPr>
                      <w:color w:val="000000"/>
                      <w:sz w:val="16"/>
                      <w:szCs w:val="16"/>
                    </w:rPr>
                  </w:pPr>
                  <w:r w:rsidRPr="007432E2">
                    <w:rPr>
                      <w:color w:val="000000"/>
                      <w:sz w:val="16"/>
                      <w:szCs w:val="16"/>
                    </w:rPr>
                    <w:t xml:space="preserve">mg/l </w:t>
                  </w:r>
                  <w:r w:rsidRPr="007432E2">
                    <w:rPr>
                      <w:rFonts w:eastAsia="Times New Roman"/>
                      <w:color w:val="000000"/>
                      <w:sz w:val="16"/>
                      <w:szCs w:val="16"/>
                      <w:lang w:eastAsia="es-CL"/>
                    </w:rPr>
                    <w:t>CaCO</w:t>
                  </w:r>
                  <w:r w:rsidRPr="007432E2">
                    <w:rPr>
                      <w:rFonts w:eastAsia="Times New Roman"/>
                      <w:color w:val="000000"/>
                      <w:sz w:val="16"/>
                      <w:szCs w:val="16"/>
                      <w:vertAlign w:val="subscript"/>
                      <w:lang w:eastAsia="es-CL"/>
                    </w:rPr>
                    <w:t>3</w:t>
                  </w:r>
                </w:p>
              </w:tc>
              <w:tc>
                <w:tcPr>
                  <w:tcW w:w="1303" w:type="dxa"/>
                  <w:vAlign w:val="center"/>
                </w:tcPr>
                <w:p w:rsidR="000D56F1" w:rsidRPr="007432E2" w:rsidRDefault="000D56F1" w:rsidP="00026FFA">
                  <w:pPr>
                    <w:jc w:val="center"/>
                    <w:rPr>
                      <w:color w:val="000000"/>
                      <w:sz w:val="16"/>
                      <w:szCs w:val="16"/>
                    </w:rPr>
                  </w:pPr>
                  <w:r w:rsidRPr="007432E2">
                    <w:rPr>
                      <w:color w:val="000000"/>
                      <w:sz w:val="16"/>
                      <w:szCs w:val="16"/>
                    </w:rPr>
                    <w:t>20 mínimo</w:t>
                  </w:r>
                </w:p>
              </w:tc>
              <w:tc>
                <w:tcPr>
                  <w:tcW w:w="1026" w:type="dxa"/>
                  <w:shd w:val="clear" w:color="auto" w:fill="auto"/>
                  <w:vAlign w:val="center"/>
                </w:tcPr>
                <w:p w:rsidR="000D56F1" w:rsidRPr="007432E2" w:rsidRDefault="000D56F1" w:rsidP="00026FFA">
                  <w:pPr>
                    <w:jc w:val="center"/>
                    <w:rPr>
                      <w:color w:val="000000"/>
                      <w:sz w:val="16"/>
                      <w:szCs w:val="16"/>
                    </w:rPr>
                  </w:pPr>
                  <w:r w:rsidRPr="007432E2">
                    <w:rPr>
                      <w:color w:val="000000"/>
                      <w:sz w:val="16"/>
                      <w:szCs w:val="16"/>
                    </w:rPr>
                    <w:t>16 mínimo</w:t>
                  </w:r>
                </w:p>
              </w:tc>
              <w:tc>
                <w:tcPr>
                  <w:tcW w:w="965" w:type="dxa"/>
                  <w:tcBorders>
                    <w:right w:val="single" w:sz="18" w:space="0" w:color="auto"/>
                  </w:tcBorders>
                  <w:shd w:val="clear" w:color="auto" w:fill="FFFFFF" w:themeFill="background1"/>
                  <w:vAlign w:val="center"/>
                </w:tcPr>
                <w:p w:rsidR="000D56F1" w:rsidRPr="000D56F1" w:rsidRDefault="00D637BB" w:rsidP="0055607E">
                  <w:pPr>
                    <w:jc w:val="center"/>
                    <w:rPr>
                      <w:color w:val="000000"/>
                      <w:sz w:val="16"/>
                      <w:szCs w:val="16"/>
                    </w:rPr>
                  </w:pPr>
                  <w:r>
                    <w:rPr>
                      <w:color w:val="000000"/>
                      <w:sz w:val="16"/>
                      <w:szCs w:val="16"/>
                    </w:rPr>
                    <w:t>16 mínimo</w:t>
                  </w:r>
                </w:p>
              </w:tc>
              <w:tc>
                <w:tcPr>
                  <w:tcW w:w="835" w:type="dxa"/>
                  <w:tcBorders>
                    <w:left w:val="single" w:sz="18" w:space="0" w:color="auto"/>
                  </w:tcBorders>
                  <w:shd w:val="clear" w:color="auto" w:fill="FFFFFF" w:themeFill="background1"/>
                  <w:vAlign w:val="center"/>
                </w:tcPr>
                <w:p w:rsidR="000D56F1" w:rsidRPr="007432E2" w:rsidRDefault="00552F26" w:rsidP="00026FFA">
                  <w:pPr>
                    <w:jc w:val="center"/>
                    <w:rPr>
                      <w:color w:val="000000"/>
                      <w:sz w:val="16"/>
                      <w:szCs w:val="16"/>
                    </w:rPr>
                  </w:pPr>
                  <w:r>
                    <w:rPr>
                      <w:color w:val="000000"/>
                      <w:sz w:val="16"/>
                      <w:szCs w:val="16"/>
                    </w:rPr>
                    <w:t>207</w:t>
                  </w:r>
                </w:p>
              </w:tc>
              <w:tc>
                <w:tcPr>
                  <w:tcW w:w="835" w:type="dxa"/>
                  <w:shd w:val="clear" w:color="auto" w:fill="FFFFFF" w:themeFill="background1"/>
                  <w:vAlign w:val="center"/>
                </w:tcPr>
                <w:p w:rsidR="000D56F1" w:rsidRPr="007432E2" w:rsidRDefault="00552F26" w:rsidP="00026FFA">
                  <w:pPr>
                    <w:jc w:val="center"/>
                    <w:rPr>
                      <w:color w:val="000000"/>
                      <w:sz w:val="16"/>
                      <w:szCs w:val="16"/>
                    </w:rPr>
                  </w:pPr>
                  <w:r>
                    <w:rPr>
                      <w:color w:val="000000"/>
                      <w:sz w:val="16"/>
                      <w:szCs w:val="16"/>
                    </w:rPr>
                    <w:t>174</w:t>
                  </w:r>
                </w:p>
              </w:tc>
              <w:tc>
                <w:tcPr>
                  <w:tcW w:w="835" w:type="dxa"/>
                  <w:shd w:val="clear" w:color="auto" w:fill="FFFFFF" w:themeFill="background1"/>
                  <w:vAlign w:val="center"/>
                </w:tcPr>
                <w:p w:rsidR="000D56F1" w:rsidRPr="007432E2" w:rsidRDefault="00552F26" w:rsidP="00026FFA">
                  <w:pPr>
                    <w:jc w:val="center"/>
                    <w:rPr>
                      <w:color w:val="000000"/>
                      <w:sz w:val="16"/>
                      <w:szCs w:val="16"/>
                    </w:rPr>
                  </w:pPr>
                  <w:r>
                    <w:rPr>
                      <w:color w:val="000000"/>
                      <w:sz w:val="16"/>
                      <w:szCs w:val="16"/>
                    </w:rPr>
                    <w:t>200</w:t>
                  </w:r>
                </w:p>
              </w:tc>
              <w:tc>
                <w:tcPr>
                  <w:tcW w:w="835" w:type="dxa"/>
                  <w:shd w:val="clear" w:color="auto" w:fill="FFFFFF" w:themeFill="background1"/>
                  <w:vAlign w:val="center"/>
                </w:tcPr>
                <w:p w:rsidR="000D56F1" w:rsidRPr="007432E2" w:rsidRDefault="00885BE7" w:rsidP="00026FFA">
                  <w:pPr>
                    <w:jc w:val="center"/>
                    <w:rPr>
                      <w:color w:val="000000"/>
                      <w:sz w:val="16"/>
                      <w:szCs w:val="16"/>
                    </w:rPr>
                  </w:pPr>
                  <w:r>
                    <w:rPr>
                      <w:color w:val="000000"/>
                      <w:sz w:val="16"/>
                      <w:szCs w:val="16"/>
                    </w:rPr>
                    <w:t>61</w:t>
                  </w:r>
                </w:p>
              </w:tc>
              <w:tc>
                <w:tcPr>
                  <w:tcW w:w="835" w:type="dxa"/>
                  <w:shd w:val="clear" w:color="auto" w:fill="FFFFFF" w:themeFill="background1"/>
                  <w:vAlign w:val="center"/>
                </w:tcPr>
                <w:p w:rsidR="000D56F1" w:rsidRPr="007432E2" w:rsidRDefault="00885BE7" w:rsidP="00026FFA">
                  <w:pPr>
                    <w:jc w:val="center"/>
                    <w:rPr>
                      <w:color w:val="000000"/>
                      <w:sz w:val="16"/>
                      <w:szCs w:val="16"/>
                    </w:rPr>
                  </w:pPr>
                  <w:r>
                    <w:rPr>
                      <w:color w:val="000000"/>
                      <w:sz w:val="16"/>
                      <w:szCs w:val="16"/>
                    </w:rPr>
                    <w:t>92</w:t>
                  </w:r>
                </w:p>
              </w:tc>
              <w:tc>
                <w:tcPr>
                  <w:tcW w:w="835" w:type="dxa"/>
                  <w:tcBorders>
                    <w:bottom w:val="single" w:sz="4" w:space="0" w:color="auto"/>
                  </w:tcBorders>
                  <w:shd w:val="clear" w:color="auto" w:fill="FFFFFF" w:themeFill="background1"/>
                  <w:vAlign w:val="center"/>
                </w:tcPr>
                <w:p w:rsidR="000D56F1" w:rsidRPr="007432E2" w:rsidRDefault="00885BE7" w:rsidP="00026FFA">
                  <w:pPr>
                    <w:jc w:val="center"/>
                    <w:rPr>
                      <w:color w:val="000000"/>
                      <w:sz w:val="16"/>
                      <w:szCs w:val="16"/>
                    </w:rPr>
                  </w:pPr>
                  <w:r>
                    <w:rPr>
                      <w:color w:val="000000"/>
                      <w:sz w:val="16"/>
                      <w:szCs w:val="16"/>
                    </w:rPr>
                    <w:t>43</w:t>
                  </w:r>
                </w:p>
              </w:tc>
              <w:tc>
                <w:tcPr>
                  <w:tcW w:w="835" w:type="dxa"/>
                  <w:tcBorders>
                    <w:bottom w:val="single" w:sz="4" w:space="0" w:color="auto"/>
                  </w:tcBorders>
                  <w:shd w:val="clear" w:color="auto" w:fill="FFFFFF" w:themeFill="background1"/>
                  <w:vAlign w:val="center"/>
                </w:tcPr>
                <w:p w:rsidR="000D56F1" w:rsidRPr="007432E2" w:rsidRDefault="00BA21F0" w:rsidP="00026FFA">
                  <w:pPr>
                    <w:jc w:val="center"/>
                    <w:rPr>
                      <w:color w:val="000000"/>
                      <w:sz w:val="16"/>
                      <w:szCs w:val="16"/>
                    </w:rPr>
                  </w:pPr>
                  <w:r>
                    <w:rPr>
                      <w:color w:val="000000"/>
                      <w:sz w:val="16"/>
                      <w:szCs w:val="16"/>
                    </w:rPr>
                    <w:t>32</w:t>
                  </w:r>
                </w:p>
              </w:tc>
              <w:tc>
                <w:tcPr>
                  <w:tcW w:w="992" w:type="dxa"/>
                  <w:tcBorders>
                    <w:bottom w:val="single" w:sz="4" w:space="0" w:color="auto"/>
                  </w:tcBorders>
                  <w:shd w:val="clear" w:color="auto" w:fill="FFFFFF" w:themeFill="background1"/>
                  <w:vAlign w:val="center"/>
                </w:tcPr>
                <w:p w:rsidR="000D56F1" w:rsidRPr="007432E2" w:rsidRDefault="00BA21F0" w:rsidP="00026FFA">
                  <w:pPr>
                    <w:jc w:val="center"/>
                    <w:rPr>
                      <w:color w:val="000000"/>
                      <w:sz w:val="16"/>
                      <w:szCs w:val="16"/>
                    </w:rPr>
                  </w:pPr>
                  <w:r>
                    <w:rPr>
                      <w:color w:val="000000"/>
                      <w:sz w:val="16"/>
                      <w:szCs w:val="16"/>
                    </w:rPr>
                    <w:t>44</w:t>
                  </w:r>
                </w:p>
              </w:tc>
              <w:tc>
                <w:tcPr>
                  <w:tcW w:w="850" w:type="dxa"/>
                  <w:shd w:val="clear" w:color="auto" w:fill="FFFFFF" w:themeFill="background1"/>
                  <w:vAlign w:val="center"/>
                </w:tcPr>
                <w:p w:rsidR="000D56F1" w:rsidRPr="007432E2" w:rsidRDefault="00BA21F0" w:rsidP="00026FFA">
                  <w:pPr>
                    <w:jc w:val="center"/>
                    <w:rPr>
                      <w:color w:val="000000"/>
                      <w:sz w:val="16"/>
                      <w:szCs w:val="16"/>
                    </w:rPr>
                  </w:pPr>
                  <w:r>
                    <w:rPr>
                      <w:color w:val="000000"/>
                      <w:sz w:val="16"/>
                      <w:szCs w:val="16"/>
                    </w:rPr>
                    <w:t>117</w:t>
                  </w:r>
                </w:p>
              </w:tc>
            </w:tr>
            <w:tr w:rsidR="00EA1CDC" w:rsidRPr="007432E2" w:rsidTr="00D84B00">
              <w:trPr>
                <w:tblHeader/>
                <w:jc w:val="center"/>
              </w:trPr>
              <w:tc>
                <w:tcPr>
                  <w:tcW w:w="1613" w:type="dxa"/>
                  <w:shd w:val="clear" w:color="auto" w:fill="auto"/>
                  <w:vAlign w:val="center"/>
                </w:tcPr>
                <w:p w:rsidR="000D56F1" w:rsidRPr="007432E2" w:rsidRDefault="000D56F1" w:rsidP="00026FFA">
                  <w:pPr>
                    <w:rPr>
                      <w:sz w:val="16"/>
                      <w:szCs w:val="16"/>
                    </w:rPr>
                  </w:pPr>
                  <w:r w:rsidRPr="007432E2">
                    <w:rPr>
                      <w:sz w:val="16"/>
                      <w:szCs w:val="16"/>
                    </w:rPr>
                    <w:t>Color verdadero</w:t>
                  </w:r>
                </w:p>
              </w:tc>
              <w:tc>
                <w:tcPr>
                  <w:tcW w:w="1010" w:type="dxa"/>
                  <w:shd w:val="clear" w:color="auto" w:fill="auto"/>
                  <w:vAlign w:val="center"/>
                </w:tcPr>
                <w:p w:rsidR="000D56F1" w:rsidRPr="007432E2" w:rsidRDefault="000D56F1" w:rsidP="00026FFA">
                  <w:pPr>
                    <w:jc w:val="center"/>
                    <w:rPr>
                      <w:color w:val="000000"/>
                      <w:sz w:val="16"/>
                      <w:szCs w:val="16"/>
                    </w:rPr>
                  </w:pPr>
                  <w:r w:rsidRPr="007432E2">
                    <w:rPr>
                      <w:color w:val="000000"/>
                      <w:sz w:val="16"/>
                      <w:szCs w:val="16"/>
                    </w:rPr>
                    <w:t>Unid Pt-Co</w:t>
                  </w:r>
                </w:p>
              </w:tc>
              <w:tc>
                <w:tcPr>
                  <w:tcW w:w="1303" w:type="dxa"/>
                  <w:vAlign w:val="center"/>
                </w:tcPr>
                <w:p w:rsidR="000D56F1" w:rsidRPr="007432E2" w:rsidRDefault="000D56F1" w:rsidP="00026FFA">
                  <w:pPr>
                    <w:jc w:val="center"/>
                    <w:rPr>
                      <w:color w:val="000000"/>
                      <w:sz w:val="16"/>
                      <w:szCs w:val="16"/>
                    </w:rPr>
                  </w:pPr>
                  <w:r w:rsidRPr="007432E2">
                    <w:rPr>
                      <w:color w:val="000000"/>
                      <w:sz w:val="16"/>
                      <w:szCs w:val="16"/>
                    </w:rPr>
                    <w:t>Ausencia de colorantes artificiales</w:t>
                  </w:r>
                </w:p>
              </w:tc>
              <w:tc>
                <w:tcPr>
                  <w:tcW w:w="1026" w:type="dxa"/>
                  <w:shd w:val="clear" w:color="auto" w:fill="auto"/>
                  <w:vAlign w:val="center"/>
                </w:tcPr>
                <w:p w:rsidR="000D56F1" w:rsidRPr="007432E2" w:rsidRDefault="000D56F1" w:rsidP="00026FFA">
                  <w:pPr>
                    <w:jc w:val="center"/>
                    <w:rPr>
                      <w:color w:val="000000"/>
                      <w:sz w:val="16"/>
                      <w:szCs w:val="16"/>
                    </w:rPr>
                  </w:pPr>
                  <w:r w:rsidRPr="007432E2">
                    <w:rPr>
                      <w:color w:val="000000"/>
                      <w:sz w:val="16"/>
                      <w:szCs w:val="16"/>
                    </w:rPr>
                    <w:t>364</w:t>
                  </w:r>
                </w:p>
              </w:tc>
              <w:tc>
                <w:tcPr>
                  <w:tcW w:w="965" w:type="dxa"/>
                  <w:tcBorders>
                    <w:right w:val="single" w:sz="18" w:space="0" w:color="auto"/>
                  </w:tcBorders>
                  <w:shd w:val="clear" w:color="auto" w:fill="FFFFFF" w:themeFill="background1"/>
                  <w:vAlign w:val="center"/>
                </w:tcPr>
                <w:p w:rsidR="000D56F1" w:rsidRPr="000D56F1" w:rsidRDefault="004024BA" w:rsidP="000D56F1">
                  <w:pPr>
                    <w:jc w:val="center"/>
                    <w:rPr>
                      <w:color w:val="000000"/>
                      <w:sz w:val="16"/>
                      <w:szCs w:val="16"/>
                    </w:rPr>
                  </w:pPr>
                  <w:r>
                    <w:rPr>
                      <w:color w:val="000000"/>
                      <w:sz w:val="16"/>
                      <w:szCs w:val="16"/>
                    </w:rPr>
                    <w:t>77</w:t>
                  </w:r>
                </w:p>
              </w:tc>
              <w:tc>
                <w:tcPr>
                  <w:tcW w:w="835" w:type="dxa"/>
                  <w:tcBorders>
                    <w:left w:val="single" w:sz="18" w:space="0" w:color="auto"/>
                    <w:bottom w:val="single" w:sz="4" w:space="0" w:color="auto"/>
                  </w:tcBorders>
                  <w:shd w:val="clear" w:color="auto" w:fill="FFFFFF" w:themeFill="background1"/>
                  <w:vAlign w:val="center"/>
                </w:tcPr>
                <w:p w:rsidR="000D56F1" w:rsidRPr="007432E2" w:rsidRDefault="00552F26" w:rsidP="00026FFA">
                  <w:pPr>
                    <w:jc w:val="center"/>
                    <w:rPr>
                      <w:color w:val="000000"/>
                      <w:sz w:val="16"/>
                      <w:szCs w:val="16"/>
                    </w:rPr>
                  </w:pPr>
                  <w:r>
                    <w:rPr>
                      <w:color w:val="000000"/>
                      <w:sz w:val="16"/>
                      <w:szCs w:val="16"/>
                    </w:rPr>
                    <w:t>30</w:t>
                  </w:r>
                </w:p>
              </w:tc>
              <w:tc>
                <w:tcPr>
                  <w:tcW w:w="835" w:type="dxa"/>
                  <w:tcBorders>
                    <w:bottom w:val="single" w:sz="4" w:space="0" w:color="auto"/>
                  </w:tcBorders>
                  <w:shd w:val="clear" w:color="auto" w:fill="FFFFFF" w:themeFill="background1"/>
                  <w:vAlign w:val="center"/>
                </w:tcPr>
                <w:p w:rsidR="000D56F1" w:rsidRPr="007432E2" w:rsidRDefault="00552F26" w:rsidP="00026FFA">
                  <w:pPr>
                    <w:jc w:val="center"/>
                    <w:rPr>
                      <w:color w:val="000000"/>
                      <w:sz w:val="16"/>
                      <w:szCs w:val="16"/>
                    </w:rPr>
                  </w:pPr>
                  <w:r>
                    <w:rPr>
                      <w:color w:val="000000"/>
                      <w:sz w:val="16"/>
                      <w:szCs w:val="16"/>
                    </w:rPr>
                    <w:t>15</w:t>
                  </w:r>
                </w:p>
              </w:tc>
              <w:tc>
                <w:tcPr>
                  <w:tcW w:w="835" w:type="dxa"/>
                  <w:shd w:val="clear" w:color="auto" w:fill="FFFFFF" w:themeFill="background1"/>
                  <w:vAlign w:val="center"/>
                </w:tcPr>
                <w:p w:rsidR="000D56F1" w:rsidRPr="007432E2" w:rsidRDefault="00552F26" w:rsidP="00026FFA">
                  <w:pPr>
                    <w:jc w:val="center"/>
                    <w:rPr>
                      <w:color w:val="000000"/>
                      <w:sz w:val="16"/>
                      <w:szCs w:val="16"/>
                    </w:rPr>
                  </w:pPr>
                  <w:r>
                    <w:rPr>
                      <w:color w:val="000000"/>
                      <w:sz w:val="16"/>
                      <w:szCs w:val="16"/>
                    </w:rPr>
                    <w:t>10</w:t>
                  </w:r>
                </w:p>
              </w:tc>
              <w:tc>
                <w:tcPr>
                  <w:tcW w:w="835" w:type="dxa"/>
                  <w:tcBorders>
                    <w:bottom w:val="single" w:sz="4" w:space="0" w:color="auto"/>
                  </w:tcBorders>
                  <w:shd w:val="clear" w:color="auto" w:fill="FFFFFF" w:themeFill="background1"/>
                  <w:vAlign w:val="center"/>
                </w:tcPr>
                <w:p w:rsidR="000D56F1" w:rsidRPr="007432E2" w:rsidRDefault="00885BE7" w:rsidP="00026FFA">
                  <w:pPr>
                    <w:jc w:val="center"/>
                    <w:rPr>
                      <w:color w:val="000000"/>
                      <w:sz w:val="16"/>
                      <w:szCs w:val="16"/>
                    </w:rPr>
                  </w:pPr>
                  <w:r>
                    <w:rPr>
                      <w:color w:val="000000"/>
                      <w:sz w:val="16"/>
                      <w:szCs w:val="16"/>
                    </w:rPr>
                    <w:t>35</w:t>
                  </w:r>
                </w:p>
              </w:tc>
              <w:tc>
                <w:tcPr>
                  <w:tcW w:w="835" w:type="dxa"/>
                  <w:tcBorders>
                    <w:bottom w:val="single" w:sz="4" w:space="0" w:color="auto"/>
                  </w:tcBorders>
                  <w:shd w:val="clear" w:color="auto" w:fill="FFFFFF" w:themeFill="background1"/>
                  <w:vAlign w:val="center"/>
                </w:tcPr>
                <w:p w:rsidR="000D56F1" w:rsidRPr="007432E2" w:rsidRDefault="00885BE7" w:rsidP="00026FFA">
                  <w:pPr>
                    <w:jc w:val="center"/>
                    <w:rPr>
                      <w:color w:val="000000"/>
                      <w:sz w:val="16"/>
                      <w:szCs w:val="16"/>
                    </w:rPr>
                  </w:pPr>
                  <w:r>
                    <w:rPr>
                      <w:color w:val="000000"/>
                      <w:sz w:val="16"/>
                      <w:szCs w:val="16"/>
                    </w:rPr>
                    <w:t>40</w:t>
                  </w:r>
                </w:p>
              </w:tc>
              <w:tc>
                <w:tcPr>
                  <w:tcW w:w="835" w:type="dxa"/>
                  <w:tcBorders>
                    <w:bottom w:val="single" w:sz="4" w:space="0" w:color="auto"/>
                  </w:tcBorders>
                  <w:shd w:val="clear" w:color="auto" w:fill="FFFF00"/>
                  <w:vAlign w:val="center"/>
                </w:tcPr>
                <w:p w:rsidR="000D56F1" w:rsidRPr="00885BE7" w:rsidRDefault="00885BE7" w:rsidP="00026FFA">
                  <w:pPr>
                    <w:jc w:val="center"/>
                    <w:rPr>
                      <w:b/>
                      <w:color w:val="000000"/>
                      <w:sz w:val="16"/>
                      <w:szCs w:val="16"/>
                    </w:rPr>
                  </w:pPr>
                  <w:r w:rsidRPr="00885BE7">
                    <w:rPr>
                      <w:b/>
                      <w:color w:val="000000"/>
                      <w:sz w:val="16"/>
                      <w:szCs w:val="16"/>
                    </w:rPr>
                    <w:t>100</w:t>
                  </w:r>
                </w:p>
              </w:tc>
              <w:tc>
                <w:tcPr>
                  <w:tcW w:w="835" w:type="dxa"/>
                  <w:shd w:val="clear" w:color="auto" w:fill="FFFF00"/>
                  <w:vAlign w:val="center"/>
                </w:tcPr>
                <w:p w:rsidR="000D56F1" w:rsidRPr="00E03412" w:rsidRDefault="00E03412" w:rsidP="00026FFA">
                  <w:pPr>
                    <w:jc w:val="center"/>
                    <w:rPr>
                      <w:b/>
                      <w:color w:val="000000"/>
                      <w:sz w:val="16"/>
                      <w:szCs w:val="16"/>
                    </w:rPr>
                  </w:pPr>
                  <w:r w:rsidRPr="00E03412">
                    <w:rPr>
                      <w:b/>
                      <w:color w:val="000000"/>
                      <w:sz w:val="16"/>
                      <w:szCs w:val="16"/>
                    </w:rPr>
                    <w:t>120</w:t>
                  </w:r>
                </w:p>
              </w:tc>
              <w:tc>
                <w:tcPr>
                  <w:tcW w:w="992" w:type="dxa"/>
                  <w:tcBorders>
                    <w:bottom w:val="single" w:sz="4" w:space="0" w:color="auto"/>
                  </w:tcBorders>
                  <w:shd w:val="clear" w:color="auto" w:fill="FFFF00"/>
                  <w:vAlign w:val="center"/>
                </w:tcPr>
                <w:p w:rsidR="000D56F1" w:rsidRPr="00E03412" w:rsidRDefault="00E03412" w:rsidP="00026FFA">
                  <w:pPr>
                    <w:jc w:val="center"/>
                    <w:rPr>
                      <w:b/>
                      <w:color w:val="000000"/>
                      <w:sz w:val="16"/>
                      <w:szCs w:val="16"/>
                    </w:rPr>
                  </w:pPr>
                  <w:r w:rsidRPr="00E03412">
                    <w:rPr>
                      <w:b/>
                      <w:color w:val="000000"/>
                      <w:sz w:val="16"/>
                      <w:szCs w:val="16"/>
                    </w:rPr>
                    <w:t>120</w:t>
                  </w:r>
                </w:p>
              </w:tc>
              <w:tc>
                <w:tcPr>
                  <w:tcW w:w="850" w:type="dxa"/>
                  <w:tcBorders>
                    <w:bottom w:val="single" w:sz="4" w:space="0" w:color="auto"/>
                  </w:tcBorders>
                  <w:shd w:val="clear" w:color="auto" w:fill="FFFFFF" w:themeFill="background1"/>
                  <w:vAlign w:val="center"/>
                </w:tcPr>
                <w:p w:rsidR="000D56F1" w:rsidRPr="007432E2" w:rsidRDefault="00E03412" w:rsidP="00026FFA">
                  <w:pPr>
                    <w:jc w:val="center"/>
                    <w:rPr>
                      <w:color w:val="000000"/>
                      <w:sz w:val="16"/>
                      <w:szCs w:val="16"/>
                    </w:rPr>
                  </w:pPr>
                  <w:r>
                    <w:rPr>
                      <w:color w:val="000000"/>
                      <w:sz w:val="16"/>
                      <w:szCs w:val="16"/>
                    </w:rPr>
                    <w:t>50</w:t>
                  </w:r>
                </w:p>
              </w:tc>
            </w:tr>
            <w:tr w:rsidR="00EA1CDC" w:rsidRPr="007432E2" w:rsidTr="00D84B00">
              <w:trPr>
                <w:tblHeader/>
                <w:jc w:val="center"/>
              </w:trPr>
              <w:tc>
                <w:tcPr>
                  <w:tcW w:w="1613" w:type="dxa"/>
                  <w:tcBorders>
                    <w:bottom w:val="single" w:sz="4" w:space="0" w:color="auto"/>
                  </w:tcBorders>
                  <w:shd w:val="clear" w:color="auto" w:fill="auto"/>
                  <w:vAlign w:val="center"/>
                </w:tcPr>
                <w:p w:rsidR="000D56F1" w:rsidRPr="007432E2" w:rsidRDefault="000D56F1" w:rsidP="00026FFA">
                  <w:pPr>
                    <w:rPr>
                      <w:sz w:val="16"/>
                      <w:szCs w:val="16"/>
                    </w:rPr>
                  </w:pPr>
                  <w:r w:rsidRPr="007432E2">
                    <w:rPr>
                      <w:sz w:val="16"/>
                      <w:szCs w:val="16"/>
                    </w:rPr>
                    <w:t>RAS</w:t>
                  </w:r>
                </w:p>
              </w:tc>
              <w:tc>
                <w:tcPr>
                  <w:tcW w:w="1010" w:type="dxa"/>
                  <w:tcBorders>
                    <w:bottom w:val="single" w:sz="4" w:space="0" w:color="auto"/>
                  </w:tcBorders>
                  <w:shd w:val="clear" w:color="auto" w:fill="auto"/>
                  <w:vAlign w:val="center"/>
                </w:tcPr>
                <w:p w:rsidR="000D56F1" w:rsidRPr="007432E2" w:rsidRDefault="000D56F1" w:rsidP="00026FFA">
                  <w:pPr>
                    <w:jc w:val="center"/>
                    <w:rPr>
                      <w:color w:val="000000"/>
                      <w:sz w:val="16"/>
                      <w:szCs w:val="16"/>
                    </w:rPr>
                  </w:pPr>
                  <w:r w:rsidRPr="007432E2">
                    <w:rPr>
                      <w:color w:val="000000"/>
                      <w:sz w:val="16"/>
                      <w:szCs w:val="16"/>
                    </w:rPr>
                    <w:t>-</w:t>
                  </w:r>
                </w:p>
              </w:tc>
              <w:tc>
                <w:tcPr>
                  <w:tcW w:w="1303" w:type="dxa"/>
                  <w:vAlign w:val="center"/>
                </w:tcPr>
                <w:p w:rsidR="000D56F1" w:rsidRPr="007432E2" w:rsidRDefault="000D56F1" w:rsidP="00026FFA">
                  <w:pPr>
                    <w:jc w:val="center"/>
                    <w:rPr>
                      <w:color w:val="000000"/>
                      <w:sz w:val="16"/>
                      <w:szCs w:val="16"/>
                    </w:rPr>
                  </w:pPr>
                  <w:r w:rsidRPr="007432E2">
                    <w:rPr>
                      <w:color w:val="000000"/>
                      <w:sz w:val="16"/>
                      <w:szCs w:val="16"/>
                    </w:rPr>
                    <w:t> -</w:t>
                  </w:r>
                </w:p>
              </w:tc>
              <w:tc>
                <w:tcPr>
                  <w:tcW w:w="1026" w:type="dxa"/>
                  <w:shd w:val="clear" w:color="auto" w:fill="auto"/>
                  <w:vAlign w:val="center"/>
                </w:tcPr>
                <w:p w:rsidR="000D56F1" w:rsidRPr="007432E2" w:rsidRDefault="000D56F1" w:rsidP="00026FFA">
                  <w:pPr>
                    <w:jc w:val="center"/>
                    <w:rPr>
                      <w:color w:val="000000"/>
                      <w:sz w:val="16"/>
                      <w:szCs w:val="16"/>
                    </w:rPr>
                  </w:pPr>
                  <w:r w:rsidRPr="007432E2">
                    <w:rPr>
                      <w:color w:val="000000"/>
                      <w:sz w:val="16"/>
                      <w:szCs w:val="16"/>
                    </w:rPr>
                    <w:t>1</w:t>
                  </w:r>
                  <w:r w:rsidR="00885BE7">
                    <w:rPr>
                      <w:color w:val="000000"/>
                      <w:sz w:val="16"/>
                      <w:szCs w:val="16"/>
                    </w:rPr>
                    <w:t>,0</w:t>
                  </w:r>
                </w:p>
              </w:tc>
              <w:tc>
                <w:tcPr>
                  <w:tcW w:w="965" w:type="dxa"/>
                  <w:tcBorders>
                    <w:right w:val="single" w:sz="18" w:space="0" w:color="auto"/>
                  </w:tcBorders>
                  <w:shd w:val="clear" w:color="auto" w:fill="FFFFFF" w:themeFill="background1"/>
                  <w:vAlign w:val="center"/>
                </w:tcPr>
                <w:p w:rsidR="000D56F1" w:rsidRPr="000D56F1" w:rsidRDefault="00CA4447" w:rsidP="000D56F1">
                  <w:pPr>
                    <w:jc w:val="center"/>
                    <w:rPr>
                      <w:color w:val="000000"/>
                      <w:sz w:val="16"/>
                      <w:szCs w:val="16"/>
                    </w:rPr>
                  </w:pPr>
                  <w:r>
                    <w:rPr>
                      <w:color w:val="000000"/>
                      <w:sz w:val="16"/>
                      <w:szCs w:val="16"/>
                    </w:rPr>
                    <w:t>1</w:t>
                  </w:r>
                  <w:r w:rsidR="00885BE7">
                    <w:rPr>
                      <w:color w:val="000000"/>
                      <w:sz w:val="16"/>
                      <w:szCs w:val="16"/>
                    </w:rPr>
                    <w:t>,0</w:t>
                  </w:r>
                </w:p>
              </w:tc>
              <w:tc>
                <w:tcPr>
                  <w:tcW w:w="835" w:type="dxa"/>
                  <w:tcBorders>
                    <w:left w:val="single" w:sz="18" w:space="0" w:color="auto"/>
                  </w:tcBorders>
                  <w:shd w:val="clear" w:color="auto" w:fill="FFC000"/>
                  <w:vAlign w:val="center"/>
                </w:tcPr>
                <w:p w:rsidR="000D56F1" w:rsidRPr="00C5362D" w:rsidRDefault="00552F26" w:rsidP="00026FFA">
                  <w:pPr>
                    <w:jc w:val="center"/>
                    <w:rPr>
                      <w:b/>
                      <w:color w:val="000000"/>
                      <w:sz w:val="16"/>
                      <w:szCs w:val="16"/>
                    </w:rPr>
                  </w:pPr>
                  <w:r w:rsidRPr="00C5362D">
                    <w:rPr>
                      <w:b/>
                      <w:color w:val="000000"/>
                      <w:sz w:val="16"/>
                      <w:szCs w:val="16"/>
                    </w:rPr>
                    <w:t>1,2</w:t>
                  </w:r>
                </w:p>
              </w:tc>
              <w:tc>
                <w:tcPr>
                  <w:tcW w:w="835" w:type="dxa"/>
                  <w:tcBorders>
                    <w:bottom w:val="single" w:sz="4" w:space="0" w:color="auto"/>
                  </w:tcBorders>
                  <w:shd w:val="clear" w:color="auto" w:fill="FFC000"/>
                  <w:vAlign w:val="center"/>
                </w:tcPr>
                <w:p w:rsidR="000D56F1" w:rsidRPr="00C5362D" w:rsidRDefault="00552F26" w:rsidP="00026FFA">
                  <w:pPr>
                    <w:jc w:val="center"/>
                    <w:rPr>
                      <w:b/>
                      <w:color w:val="000000"/>
                      <w:sz w:val="16"/>
                      <w:szCs w:val="16"/>
                    </w:rPr>
                  </w:pPr>
                  <w:r w:rsidRPr="00C5362D">
                    <w:rPr>
                      <w:b/>
                      <w:color w:val="000000"/>
                      <w:sz w:val="16"/>
                      <w:szCs w:val="16"/>
                    </w:rPr>
                    <w:t>1,2</w:t>
                  </w:r>
                </w:p>
              </w:tc>
              <w:tc>
                <w:tcPr>
                  <w:tcW w:w="835" w:type="dxa"/>
                  <w:shd w:val="clear" w:color="auto" w:fill="FFFFFF" w:themeFill="background1"/>
                  <w:vAlign w:val="center"/>
                </w:tcPr>
                <w:p w:rsidR="000D56F1" w:rsidRPr="007432E2" w:rsidRDefault="00552F26" w:rsidP="00026FFA">
                  <w:pPr>
                    <w:jc w:val="center"/>
                    <w:rPr>
                      <w:color w:val="000000"/>
                      <w:sz w:val="16"/>
                      <w:szCs w:val="16"/>
                    </w:rPr>
                  </w:pPr>
                  <w:r>
                    <w:rPr>
                      <w:color w:val="000000"/>
                      <w:sz w:val="16"/>
                      <w:szCs w:val="16"/>
                    </w:rPr>
                    <w:t>1,0</w:t>
                  </w:r>
                </w:p>
              </w:tc>
              <w:tc>
                <w:tcPr>
                  <w:tcW w:w="835" w:type="dxa"/>
                  <w:tcBorders>
                    <w:bottom w:val="single" w:sz="4" w:space="0" w:color="auto"/>
                  </w:tcBorders>
                  <w:shd w:val="clear" w:color="auto" w:fill="FFFFFF" w:themeFill="background1"/>
                  <w:vAlign w:val="center"/>
                </w:tcPr>
                <w:p w:rsidR="000D56F1" w:rsidRPr="00885BE7" w:rsidRDefault="00885BE7" w:rsidP="00026FFA">
                  <w:pPr>
                    <w:jc w:val="center"/>
                    <w:rPr>
                      <w:color w:val="000000"/>
                      <w:sz w:val="16"/>
                      <w:szCs w:val="16"/>
                    </w:rPr>
                  </w:pPr>
                  <w:r w:rsidRPr="00885BE7">
                    <w:rPr>
                      <w:color w:val="000000"/>
                      <w:sz w:val="16"/>
                      <w:szCs w:val="16"/>
                    </w:rPr>
                    <w:t>1,0</w:t>
                  </w:r>
                </w:p>
              </w:tc>
              <w:tc>
                <w:tcPr>
                  <w:tcW w:w="835" w:type="dxa"/>
                  <w:tcBorders>
                    <w:bottom w:val="single" w:sz="4" w:space="0" w:color="auto"/>
                  </w:tcBorders>
                  <w:shd w:val="clear" w:color="auto" w:fill="FFC000"/>
                  <w:vAlign w:val="center"/>
                </w:tcPr>
                <w:p w:rsidR="000D56F1" w:rsidRPr="00885BE7" w:rsidRDefault="00885BE7" w:rsidP="00026FFA">
                  <w:pPr>
                    <w:jc w:val="center"/>
                    <w:rPr>
                      <w:b/>
                      <w:color w:val="000000"/>
                      <w:sz w:val="16"/>
                      <w:szCs w:val="16"/>
                    </w:rPr>
                  </w:pPr>
                  <w:r w:rsidRPr="00885BE7">
                    <w:rPr>
                      <w:b/>
                      <w:color w:val="000000"/>
                      <w:sz w:val="16"/>
                      <w:szCs w:val="16"/>
                    </w:rPr>
                    <w:t>1,3</w:t>
                  </w:r>
                </w:p>
              </w:tc>
              <w:tc>
                <w:tcPr>
                  <w:tcW w:w="835" w:type="dxa"/>
                  <w:tcBorders>
                    <w:bottom w:val="single" w:sz="4" w:space="0" w:color="auto"/>
                  </w:tcBorders>
                  <w:shd w:val="clear" w:color="auto" w:fill="FFFFFF" w:themeFill="background1"/>
                  <w:vAlign w:val="center"/>
                </w:tcPr>
                <w:p w:rsidR="000D56F1" w:rsidRPr="00885BE7" w:rsidRDefault="00885BE7" w:rsidP="00026FFA">
                  <w:pPr>
                    <w:jc w:val="center"/>
                    <w:rPr>
                      <w:color w:val="000000"/>
                      <w:sz w:val="16"/>
                      <w:szCs w:val="16"/>
                    </w:rPr>
                  </w:pPr>
                  <w:r w:rsidRPr="00885BE7">
                    <w:rPr>
                      <w:color w:val="000000"/>
                      <w:sz w:val="16"/>
                      <w:szCs w:val="16"/>
                    </w:rPr>
                    <w:t>0,8</w:t>
                  </w:r>
                </w:p>
              </w:tc>
              <w:tc>
                <w:tcPr>
                  <w:tcW w:w="835" w:type="dxa"/>
                  <w:tcBorders>
                    <w:bottom w:val="single" w:sz="4" w:space="0" w:color="auto"/>
                  </w:tcBorders>
                  <w:shd w:val="clear" w:color="auto" w:fill="FFFFFF" w:themeFill="background1"/>
                  <w:vAlign w:val="center"/>
                </w:tcPr>
                <w:p w:rsidR="000D56F1" w:rsidRPr="007432E2" w:rsidRDefault="009D5D46" w:rsidP="00026FFA">
                  <w:pPr>
                    <w:jc w:val="center"/>
                    <w:rPr>
                      <w:color w:val="000000"/>
                      <w:sz w:val="16"/>
                      <w:szCs w:val="16"/>
                    </w:rPr>
                  </w:pPr>
                  <w:r>
                    <w:rPr>
                      <w:color w:val="000000"/>
                      <w:sz w:val="16"/>
                      <w:szCs w:val="16"/>
                    </w:rPr>
                    <w:t>0,9</w:t>
                  </w:r>
                </w:p>
              </w:tc>
              <w:tc>
                <w:tcPr>
                  <w:tcW w:w="992" w:type="dxa"/>
                  <w:tcBorders>
                    <w:bottom w:val="single" w:sz="4" w:space="0" w:color="auto"/>
                  </w:tcBorders>
                  <w:shd w:val="clear" w:color="auto" w:fill="FFC000"/>
                  <w:vAlign w:val="center"/>
                </w:tcPr>
                <w:p w:rsidR="000D56F1" w:rsidRPr="009D5D46" w:rsidRDefault="009D5D46" w:rsidP="00026FFA">
                  <w:pPr>
                    <w:jc w:val="center"/>
                    <w:rPr>
                      <w:b/>
                      <w:color w:val="000000"/>
                      <w:sz w:val="16"/>
                      <w:szCs w:val="16"/>
                    </w:rPr>
                  </w:pPr>
                  <w:r w:rsidRPr="009D5D46">
                    <w:rPr>
                      <w:b/>
                      <w:color w:val="000000"/>
                      <w:sz w:val="16"/>
                      <w:szCs w:val="16"/>
                    </w:rPr>
                    <w:t>1,9</w:t>
                  </w:r>
                </w:p>
              </w:tc>
              <w:tc>
                <w:tcPr>
                  <w:tcW w:w="850" w:type="dxa"/>
                  <w:tcBorders>
                    <w:bottom w:val="single" w:sz="4" w:space="0" w:color="auto"/>
                  </w:tcBorders>
                  <w:shd w:val="clear" w:color="auto" w:fill="FFC000"/>
                  <w:vAlign w:val="center"/>
                </w:tcPr>
                <w:p w:rsidR="000D56F1" w:rsidRPr="007432E2" w:rsidRDefault="009D5D46" w:rsidP="00026FFA">
                  <w:pPr>
                    <w:jc w:val="center"/>
                    <w:rPr>
                      <w:b/>
                      <w:color w:val="000000"/>
                      <w:sz w:val="16"/>
                      <w:szCs w:val="16"/>
                    </w:rPr>
                  </w:pPr>
                  <w:r>
                    <w:rPr>
                      <w:b/>
                      <w:color w:val="000000"/>
                      <w:sz w:val="16"/>
                      <w:szCs w:val="16"/>
                    </w:rPr>
                    <w:t>1,5</w:t>
                  </w:r>
                </w:p>
              </w:tc>
            </w:tr>
            <w:tr w:rsidR="00EA1CDC" w:rsidRPr="007432E2" w:rsidTr="00D84B00">
              <w:trPr>
                <w:tblHeader/>
                <w:jc w:val="center"/>
              </w:trPr>
              <w:tc>
                <w:tcPr>
                  <w:tcW w:w="1613" w:type="dxa"/>
                  <w:shd w:val="clear" w:color="auto" w:fill="auto"/>
                  <w:vAlign w:val="center"/>
                </w:tcPr>
                <w:p w:rsidR="000D56F1" w:rsidRPr="007139C7" w:rsidRDefault="000D56F1" w:rsidP="00026FFA">
                  <w:pPr>
                    <w:rPr>
                      <w:sz w:val="16"/>
                      <w:szCs w:val="16"/>
                    </w:rPr>
                  </w:pPr>
                  <w:r w:rsidRPr="007139C7">
                    <w:rPr>
                      <w:sz w:val="16"/>
                      <w:szCs w:val="16"/>
                    </w:rPr>
                    <w:t>Sodio porcentual</w:t>
                  </w:r>
                </w:p>
              </w:tc>
              <w:tc>
                <w:tcPr>
                  <w:tcW w:w="1010" w:type="dxa"/>
                  <w:shd w:val="clear" w:color="auto" w:fill="auto"/>
                  <w:vAlign w:val="center"/>
                </w:tcPr>
                <w:p w:rsidR="000D56F1" w:rsidRPr="007432E2" w:rsidRDefault="000D56F1" w:rsidP="00026FFA">
                  <w:pPr>
                    <w:jc w:val="center"/>
                    <w:rPr>
                      <w:color w:val="000000"/>
                      <w:sz w:val="16"/>
                      <w:szCs w:val="16"/>
                    </w:rPr>
                  </w:pPr>
                  <w:r w:rsidRPr="007432E2">
                    <w:rPr>
                      <w:color w:val="000000"/>
                      <w:sz w:val="16"/>
                      <w:szCs w:val="16"/>
                    </w:rPr>
                    <w:t>%</w:t>
                  </w:r>
                </w:p>
              </w:tc>
              <w:tc>
                <w:tcPr>
                  <w:tcW w:w="1303" w:type="dxa"/>
                  <w:vAlign w:val="center"/>
                </w:tcPr>
                <w:p w:rsidR="000D56F1" w:rsidRPr="007432E2" w:rsidRDefault="000D56F1" w:rsidP="00026FFA">
                  <w:pPr>
                    <w:jc w:val="center"/>
                    <w:rPr>
                      <w:color w:val="000000"/>
                      <w:sz w:val="16"/>
                      <w:szCs w:val="16"/>
                    </w:rPr>
                  </w:pPr>
                  <w:r w:rsidRPr="007432E2">
                    <w:rPr>
                      <w:color w:val="000000"/>
                      <w:sz w:val="16"/>
                      <w:szCs w:val="16"/>
                    </w:rPr>
                    <w:t>35</w:t>
                  </w:r>
                </w:p>
              </w:tc>
              <w:tc>
                <w:tcPr>
                  <w:tcW w:w="1026" w:type="dxa"/>
                  <w:vAlign w:val="center"/>
                </w:tcPr>
                <w:p w:rsidR="000D56F1" w:rsidRPr="007432E2" w:rsidRDefault="000D56F1" w:rsidP="00026FFA">
                  <w:pPr>
                    <w:jc w:val="center"/>
                    <w:rPr>
                      <w:color w:val="000000"/>
                      <w:sz w:val="16"/>
                      <w:szCs w:val="16"/>
                    </w:rPr>
                  </w:pPr>
                  <w:r w:rsidRPr="007432E2">
                    <w:rPr>
                      <w:color w:val="000000"/>
                      <w:sz w:val="16"/>
                      <w:szCs w:val="16"/>
                    </w:rPr>
                    <w:t>49</w:t>
                  </w:r>
                </w:p>
              </w:tc>
              <w:tc>
                <w:tcPr>
                  <w:tcW w:w="965" w:type="dxa"/>
                  <w:tcBorders>
                    <w:right w:val="single" w:sz="18" w:space="0" w:color="auto"/>
                  </w:tcBorders>
                  <w:shd w:val="clear" w:color="auto" w:fill="FFFFFF" w:themeFill="background1"/>
                  <w:vAlign w:val="center"/>
                </w:tcPr>
                <w:p w:rsidR="000D56F1" w:rsidRPr="000D56F1" w:rsidRDefault="0048395C" w:rsidP="000D56F1">
                  <w:pPr>
                    <w:jc w:val="center"/>
                    <w:rPr>
                      <w:color w:val="000000"/>
                      <w:sz w:val="16"/>
                      <w:szCs w:val="16"/>
                    </w:rPr>
                  </w:pPr>
                  <w:r>
                    <w:rPr>
                      <w:color w:val="000000"/>
                      <w:sz w:val="16"/>
                      <w:szCs w:val="16"/>
                    </w:rPr>
                    <w:t>49</w:t>
                  </w:r>
                </w:p>
              </w:tc>
              <w:tc>
                <w:tcPr>
                  <w:tcW w:w="835" w:type="dxa"/>
                  <w:tcBorders>
                    <w:left w:val="single" w:sz="18" w:space="0" w:color="auto"/>
                    <w:bottom w:val="single" w:sz="4" w:space="0" w:color="auto"/>
                  </w:tcBorders>
                  <w:shd w:val="clear" w:color="auto" w:fill="FFFFFF" w:themeFill="background1"/>
                  <w:vAlign w:val="center"/>
                </w:tcPr>
                <w:p w:rsidR="000D56F1" w:rsidRPr="007432E2" w:rsidRDefault="00C820E1" w:rsidP="00026FFA">
                  <w:pPr>
                    <w:jc w:val="center"/>
                    <w:rPr>
                      <w:color w:val="000000"/>
                      <w:sz w:val="16"/>
                      <w:szCs w:val="16"/>
                    </w:rPr>
                  </w:pPr>
                  <w:r>
                    <w:rPr>
                      <w:color w:val="000000"/>
                      <w:sz w:val="16"/>
                      <w:szCs w:val="16"/>
                    </w:rPr>
                    <w:t>28</w:t>
                  </w:r>
                </w:p>
              </w:tc>
              <w:tc>
                <w:tcPr>
                  <w:tcW w:w="835" w:type="dxa"/>
                  <w:tcBorders>
                    <w:bottom w:val="single" w:sz="4" w:space="0" w:color="auto"/>
                  </w:tcBorders>
                  <w:shd w:val="clear" w:color="auto" w:fill="FFFFFF" w:themeFill="background1"/>
                  <w:vAlign w:val="center"/>
                </w:tcPr>
                <w:p w:rsidR="000D56F1" w:rsidRPr="00C820E1" w:rsidRDefault="00C820E1" w:rsidP="00026FFA">
                  <w:pPr>
                    <w:jc w:val="center"/>
                    <w:rPr>
                      <w:color w:val="000000"/>
                      <w:sz w:val="16"/>
                      <w:szCs w:val="16"/>
                    </w:rPr>
                  </w:pPr>
                  <w:r w:rsidRPr="00C820E1">
                    <w:rPr>
                      <w:color w:val="000000"/>
                      <w:sz w:val="16"/>
                      <w:szCs w:val="16"/>
                    </w:rPr>
                    <w:t>30</w:t>
                  </w:r>
                </w:p>
              </w:tc>
              <w:tc>
                <w:tcPr>
                  <w:tcW w:w="835" w:type="dxa"/>
                  <w:tcBorders>
                    <w:bottom w:val="single" w:sz="4" w:space="0" w:color="auto"/>
                  </w:tcBorders>
                  <w:shd w:val="clear" w:color="auto" w:fill="FFFFFF" w:themeFill="background1"/>
                  <w:vAlign w:val="center"/>
                </w:tcPr>
                <w:p w:rsidR="000D56F1" w:rsidRPr="007432E2" w:rsidRDefault="00C820E1" w:rsidP="00026FFA">
                  <w:pPr>
                    <w:jc w:val="center"/>
                    <w:rPr>
                      <w:color w:val="000000"/>
                      <w:sz w:val="16"/>
                      <w:szCs w:val="16"/>
                    </w:rPr>
                  </w:pPr>
                  <w:r>
                    <w:rPr>
                      <w:color w:val="000000"/>
                      <w:sz w:val="16"/>
                      <w:szCs w:val="16"/>
                    </w:rPr>
                    <w:t>24</w:t>
                  </w:r>
                </w:p>
              </w:tc>
              <w:tc>
                <w:tcPr>
                  <w:tcW w:w="835" w:type="dxa"/>
                  <w:tcBorders>
                    <w:bottom w:val="single" w:sz="4" w:space="0" w:color="auto"/>
                  </w:tcBorders>
                  <w:shd w:val="clear" w:color="auto" w:fill="FFFFFF" w:themeFill="background1"/>
                  <w:vAlign w:val="center"/>
                </w:tcPr>
                <w:p w:rsidR="000D56F1" w:rsidRPr="007C64E6" w:rsidRDefault="007C64E6" w:rsidP="00026FFA">
                  <w:pPr>
                    <w:jc w:val="center"/>
                    <w:rPr>
                      <w:color w:val="000000"/>
                      <w:sz w:val="16"/>
                      <w:szCs w:val="16"/>
                    </w:rPr>
                  </w:pPr>
                  <w:r w:rsidRPr="007C64E6">
                    <w:rPr>
                      <w:color w:val="000000"/>
                      <w:sz w:val="16"/>
                      <w:szCs w:val="16"/>
                    </w:rPr>
                    <w:t>35</w:t>
                  </w:r>
                </w:p>
              </w:tc>
              <w:tc>
                <w:tcPr>
                  <w:tcW w:w="835" w:type="dxa"/>
                  <w:tcBorders>
                    <w:bottom w:val="single" w:sz="4" w:space="0" w:color="auto"/>
                  </w:tcBorders>
                  <w:shd w:val="clear" w:color="auto" w:fill="FFFF00"/>
                  <w:vAlign w:val="center"/>
                </w:tcPr>
                <w:p w:rsidR="000D56F1" w:rsidRPr="007C64E6" w:rsidRDefault="007C64E6" w:rsidP="00026FFA">
                  <w:pPr>
                    <w:jc w:val="center"/>
                    <w:rPr>
                      <w:b/>
                      <w:color w:val="000000"/>
                      <w:sz w:val="16"/>
                      <w:szCs w:val="16"/>
                    </w:rPr>
                  </w:pPr>
                  <w:r w:rsidRPr="007C64E6">
                    <w:rPr>
                      <w:b/>
                      <w:color w:val="000000"/>
                      <w:sz w:val="16"/>
                      <w:szCs w:val="16"/>
                    </w:rPr>
                    <w:t>38</w:t>
                  </w:r>
                </w:p>
              </w:tc>
              <w:tc>
                <w:tcPr>
                  <w:tcW w:w="835" w:type="dxa"/>
                  <w:tcBorders>
                    <w:bottom w:val="single" w:sz="4" w:space="0" w:color="auto"/>
                  </w:tcBorders>
                  <w:shd w:val="clear" w:color="auto" w:fill="FFFFFF" w:themeFill="background1"/>
                  <w:vAlign w:val="center"/>
                </w:tcPr>
                <w:p w:rsidR="000D56F1" w:rsidRPr="007C64E6" w:rsidRDefault="007C64E6" w:rsidP="00026FFA">
                  <w:pPr>
                    <w:jc w:val="center"/>
                    <w:rPr>
                      <w:color w:val="000000"/>
                      <w:sz w:val="16"/>
                      <w:szCs w:val="16"/>
                    </w:rPr>
                  </w:pPr>
                  <w:r w:rsidRPr="007C64E6">
                    <w:rPr>
                      <w:color w:val="000000"/>
                      <w:sz w:val="16"/>
                      <w:szCs w:val="16"/>
                    </w:rPr>
                    <w:t>29</w:t>
                  </w:r>
                </w:p>
              </w:tc>
              <w:tc>
                <w:tcPr>
                  <w:tcW w:w="835" w:type="dxa"/>
                  <w:tcBorders>
                    <w:bottom w:val="single" w:sz="4" w:space="0" w:color="auto"/>
                  </w:tcBorders>
                  <w:shd w:val="clear" w:color="auto" w:fill="FFFF00"/>
                  <w:vAlign w:val="center"/>
                </w:tcPr>
                <w:p w:rsidR="000D56F1" w:rsidRPr="009D5D46" w:rsidRDefault="009D5D46" w:rsidP="00026FFA">
                  <w:pPr>
                    <w:jc w:val="center"/>
                    <w:rPr>
                      <w:b/>
                      <w:color w:val="000000"/>
                      <w:sz w:val="16"/>
                      <w:szCs w:val="16"/>
                    </w:rPr>
                  </w:pPr>
                  <w:r w:rsidRPr="009D5D46">
                    <w:rPr>
                      <w:b/>
                      <w:color w:val="000000"/>
                      <w:sz w:val="16"/>
                      <w:szCs w:val="16"/>
                    </w:rPr>
                    <w:t>36</w:t>
                  </w:r>
                </w:p>
              </w:tc>
              <w:tc>
                <w:tcPr>
                  <w:tcW w:w="992" w:type="dxa"/>
                  <w:shd w:val="clear" w:color="auto" w:fill="FF0000"/>
                  <w:vAlign w:val="center"/>
                </w:tcPr>
                <w:p w:rsidR="000D56F1" w:rsidRPr="009D5D46" w:rsidRDefault="009D5D46" w:rsidP="00026FFA">
                  <w:pPr>
                    <w:jc w:val="center"/>
                    <w:rPr>
                      <w:b/>
                      <w:color w:val="000000"/>
                      <w:sz w:val="16"/>
                      <w:szCs w:val="16"/>
                    </w:rPr>
                  </w:pPr>
                  <w:r w:rsidRPr="009D5D46">
                    <w:rPr>
                      <w:b/>
                      <w:color w:val="000000"/>
                      <w:sz w:val="16"/>
                      <w:szCs w:val="16"/>
                    </w:rPr>
                    <w:t>55</w:t>
                  </w:r>
                </w:p>
              </w:tc>
              <w:tc>
                <w:tcPr>
                  <w:tcW w:w="850" w:type="dxa"/>
                  <w:shd w:val="clear" w:color="auto" w:fill="FFFF00"/>
                  <w:vAlign w:val="center"/>
                </w:tcPr>
                <w:p w:rsidR="000D56F1" w:rsidRPr="007432E2" w:rsidRDefault="009D5D46" w:rsidP="00026FFA">
                  <w:pPr>
                    <w:jc w:val="center"/>
                    <w:rPr>
                      <w:b/>
                      <w:color w:val="000000"/>
                      <w:sz w:val="16"/>
                      <w:szCs w:val="16"/>
                    </w:rPr>
                  </w:pPr>
                  <w:r>
                    <w:rPr>
                      <w:b/>
                      <w:color w:val="000000"/>
                      <w:sz w:val="16"/>
                      <w:szCs w:val="16"/>
                    </w:rPr>
                    <w:t>36</w:t>
                  </w:r>
                </w:p>
              </w:tc>
            </w:tr>
            <w:tr w:rsidR="00EA1CDC" w:rsidRPr="007432E2" w:rsidTr="00685890">
              <w:trPr>
                <w:tblHeader/>
                <w:jc w:val="center"/>
              </w:trPr>
              <w:tc>
                <w:tcPr>
                  <w:tcW w:w="1613" w:type="dxa"/>
                  <w:shd w:val="clear" w:color="auto" w:fill="auto"/>
                  <w:vAlign w:val="center"/>
                </w:tcPr>
                <w:p w:rsidR="000D56F1" w:rsidRPr="007139C7" w:rsidRDefault="000D56F1" w:rsidP="00026FFA">
                  <w:pPr>
                    <w:rPr>
                      <w:sz w:val="16"/>
                      <w:szCs w:val="16"/>
                    </w:rPr>
                  </w:pPr>
                  <w:r w:rsidRPr="007139C7">
                    <w:rPr>
                      <w:sz w:val="16"/>
                      <w:szCs w:val="16"/>
                    </w:rPr>
                    <w:t>pH</w:t>
                  </w:r>
                </w:p>
              </w:tc>
              <w:tc>
                <w:tcPr>
                  <w:tcW w:w="1010" w:type="dxa"/>
                  <w:shd w:val="clear" w:color="auto" w:fill="auto"/>
                  <w:vAlign w:val="center"/>
                </w:tcPr>
                <w:p w:rsidR="000D56F1" w:rsidRPr="007432E2" w:rsidRDefault="000D56F1" w:rsidP="00026FFA">
                  <w:pPr>
                    <w:jc w:val="center"/>
                    <w:rPr>
                      <w:color w:val="000000"/>
                      <w:sz w:val="16"/>
                      <w:szCs w:val="16"/>
                    </w:rPr>
                  </w:pPr>
                  <w:r w:rsidRPr="007432E2">
                    <w:rPr>
                      <w:color w:val="000000"/>
                      <w:sz w:val="16"/>
                      <w:szCs w:val="16"/>
                    </w:rPr>
                    <w:t>---</w:t>
                  </w:r>
                </w:p>
              </w:tc>
              <w:tc>
                <w:tcPr>
                  <w:tcW w:w="1303" w:type="dxa"/>
                  <w:vAlign w:val="center"/>
                </w:tcPr>
                <w:p w:rsidR="000D56F1" w:rsidRPr="007432E2" w:rsidRDefault="000D56F1" w:rsidP="00026FFA">
                  <w:pPr>
                    <w:jc w:val="center"/>
                    <w:rPr>
                      <w:color w:val="000000"/>
                      <w:sz w:val="16"/>
                      <w:szCs w:val="16"/>
                    </w:rPr>
                  </w:pPr>
                  <w:r w:rsidRPr="007432E2">
                    <w:rPr>
                      <w:color w:val="000000"/>
                      <w:sz w:val="16"/>
                      <w:szCs w:val="16"/>
                    </w:rPr>
                    <w:t>6,0 – 9,0</w:t>
                  </w:r>
                </w:p>
              </w:tc>
              <w:tc>
                <w:tcPr>
                  <w:tcW w:w="1026" w:type="dxa"/>
                  <w:shd w:val="clear" w:color="auto" w:fill="auto"/>
                  <w:vAlign w:val="center"/>
                </w:tcPr>
                <w:p w:rsidR="000D56F1" w:rsidRPr="007432E2" w:rsidRDefault="000D56F1" w:rsidP="00026FFA">
                  <w:pPr>
                    <w:jc w:val="center"/>
                    <w:rPr>
                      <w:color w:val="000000"/>
                      <w:sz w:val="16"/>
                      <w:szCs w:val="16"/>
                    </w:rPr>
                  </w:pPr>
                  <w:r w:rsidRPr="007432E2">
                    <w:rPr>
                      <w:color w:val="000000"/>
                      <w:sz w:val="16"/>
                      <w:szCs w:val="16"/>
                    </w:rPr>
                    <w:t>6,28 - 7,89</w:t>
                  </w:r>
                </w:p>
              </w:tc>
              <w:tc>
                <w:tcPr>
                  <w:tcW w:w="965" w:type="dxa"/>
                  <w:tcBorders>
                    <w:right w:val="single" w:sz="18" w:space="0" w:color="auto"/>
                  </w:tcBorders>
                  <w:shd w:val="clear" w:color="auto" w:fill="FFFFFF" w:themeFill="background1"/>
                  <w:vAlign w:val="center"/>
                </w:tcPr>
                <w:p w:rsidR="000D56F1" w:rsidRPr="0055607E" w:rsidRDefault="0055607E" w:rsidP="0055607E">
                  <w:pPr>
                    <w:jc w:val="center"/>
                    <w:rPr>
                      <w:color w:val="000000"/>
                      <w:sz w:val="16"/>
                      <w:szCs w:val="16"/>
                    </w:rPr>
                  </w:pPr>
                  <w:r>
                    <w:rPr>
                      <w:color w:val="000000"/>
                      <w:sz w:val="16"/>
                      <w:szCs w:val="16"/>
                    </w:rPr>
                    <w:t xml:space="preserve">6,5 - </w:t>
                  </w:r>
                  <w:r w:rsidRPr="0055607E">
                    <w:rPr>
                      <w:color w:val="000000"/>
                      <w:sz w:val="16"/>
                      <w:szCs w:val="16"/>
                    </w:rPr>
                    <w:t>7,84</w:t>
                  </w:r>
                </w:p>
              </w:tc>
              <w:tc>
                <w:tcPr>
                  <w:tcW w:w="835" w:type="dxa"/>
                  <w:tcBorders>
                    <w:left w:val="single" w:sz="18" w:space="0" w:color="auto"/>
                    <w:bottom w:val="single" w:sz="4" w:space="0" w:color="auto"/>
                  </w:tcBorders>
                  <w:shd w:val="clear" w:color="auto" w:fill="FFFF00"/>
                  <w:vAlign w:val="center"/>
                </w:tcPr>
                <w:p w:rsidR="000D56F1" w:rsidRPr="00C5362D" w:rsidRDefault="00042D74" w:rsidP="00026FFA">
                  <w:pPr>
                    <w:jc w:val="center"/>
                    <w:rPr>
                      <w:b/>
                      <w:color w:val="000000"/>
                      <w:sz w:val="16"/>
                      <w:szCs w:val="16"/>
                    </w:rPr>
                  </w:pPr>
                  <w:r w:rsidRPr="00C5362D">
                    <w:rPr>
                      <w:b/>
                      <w:color w:val="000000"/>
                      <w:sz w:val="16"/>
                      <w:szCs w:val="16"/>
                    </w:rPr>
                    <w:t>7,88</w:t>
                  </w:r>
                </w:p>
              </w:tc>
              <w:tc>
                <w:tcPr>
                  <w:tcW w:w="835" w:type="dxa"/>
                  <w:tcBorders>
                    <w:bottom w:val="single" w:sz="4" w:space="0" w:color="auto"/>
                  </w:tcBorders>
                  <w:shd w:val="clear" w:color="auto" w:fill="FFC000"/>
                  <w:vAlign w:val="center"/>
                </w:tcPr>
                <w:p w:rsidR="000D56F1" w:rsidRPr="00C5362D" w:rsidRDefault="00042D74" w:rsidP="00026FFA">
                  <w:pPr>
                    <w:jc w:val="center"/>
                    <w:rPr>
                      <w:b/>
                      <w:color w:val="000000"/>
                      <w:sz w:val="16"/>
                      <w:szCs w:val="16"/>
                    </w:rPr>
                  </w:pPr>
                  <w:r w:rsidRPr="00C5362D">
                    <w:rPr>
                      <w:b/>
                      <w:color w:val="000000"/>
                      <w:sz w:val="16"/>
                      <w:szCs w:val="16"/>
                    </w:rPr>
                    <w:t>7,94</w:t>
                  </w:r>
                </w:p>
              </w:tc>
              <w:tc>
                <w:tcPr>
                  <w:tcW w:w="835" w:type="dxa"/>
                  <w:tcBorders>
                    <w:bottom w:val="single" w:sz="4" w:space="0" w:color="auto"/>
                  </w:tcBorders>
                  <w:shd w:val="clear" w:color="auto" w:fill="FFC000"/>
                  <w:vAlign w:val="center"/>
                </w:tcPr>
                <w:p w:rsidR="000D56F1" w:rsidRPr="007432E2" w:rsidRDefault="004526A6" w:rsidP="00026FFA">
                  <w:pPr>
                    <w:jc w:val="center"/>
                    <w:rPr>
                      <w:b/>
                      <w:color w:val="000000"/>
                      <w:sz w:val="16"/>
                      <w:szCs w:val="16"/>
                    </w:rPr>
                  </w:pPr>
                  <w:r>
                    <w:rPr>
                      <w:b/>
                      <w:color w:val="000000"/>
                      <w:sz w:val="16"/>
                      <w:szCs w:val="16"/>
                    </w:rPr>
                    <w:t>7,91</w:t>
                  </w:r>
                </w:p>
              </w:tc>
              <w:tc>
                <w:tcPr>
                  <w:tcW w:w="835" w:type="dxa"/>
                  <w:tcBorders>
                    <w:bottom w:val="single" w:sz="4" w:space="0" w:color="auto"/>
                  </w:tcBorders>
                  <w:shd w:val="clear" w:color="auto" w:fill="FFFFFF" w:themeFill="background1"/>
                  <w:vAlign w:val="center"/>
                </w:tcPr>
                <w:p w:rsidR="000D56F1" w:rsidRPr="00770937" w:rsidRDefault="00770937" w:rsidP="00026FFA">
                  <w:pPr>
                    <w:jc w:val="center"/>
                    <w:rPr>
                      <w:color w:val="000000"/>
                      <w:sz w:val="16"/>
                      <w:szCs w:val="16"/>
                    </w:rPr>
                  </w:pPr>
                  <w:r w:rsidRPr="00770937">
                    <w:rPr>
                      <w:color w:val="000000"/>
                      <w:sz w:val="16"/>
                      <w:szCs w:val="16"/>
                    </w:rPr>
                    <w:t>7,44</w:t>
                  </w:r>
                </w:p>
              </w:tc>
              <w:tc>
                <w:tcPr>
                  <w:tcW w:w="835" w:type="dxa"/>
                  <w:tcBorders>
                    <w:bottom w:val="single" w:sz="4" w:space="0" w:color="auto"/>
                  </w:tcBorders>
                  <w:shd w:val="clear" w:color="auto" w:fill="FFFFFF" w:themeFill="background1"/>
                  <w:vAlign w:val="center"/>
                </w:tcPr>
                <w:p w:rsidR="000D56F1" w:rsidRPr="00770937" w:rsidRDefault="00770937" w:rsidP="00026FFA">
                  <w:pPr>
                    <w:jc w:val="center"/>
                    <w:rPr>
                      <w:color w:val="000000"/>
                      <w:sz w:val="16"/>
                      <w:szCs w:val="16"/>
                    </w:rPr>
                  </w:pPr>
                  <w:r w:rsidRPr="00770937">
                    <w:rPr>
                      <w:color w:val="000000"/>
                      <w:sz w:val="16"/>
                      <w:szCs w:val="16"/>
                    </w:rPr>
                    <w:t>7,39</w:t>
                  </w:r>
                </w:p>
              </w:tc>
              <w:tc>
                <w:tcPr>
                  <w:tcW w:w="835" w:type="dxa"/>
                  <w:tcBorders>
                    <w:bottom w:val="single" w:sz="4" w:space="0" w:color="auto"/>
                  </w:tcBorders>
                  <w:shd w:val="clear" w:color="auto" w:fill="FFFFFF" w:themeFill="background1"/>
                  <w:vAlign w:val="center"/>
                </w:tcPr>
                <w:p w:rsidR="000D56F1" w:rsidRPr="00770937" w:rsidRDefault="00770937" w:rsidP="00026FFA">
                  <w:pPr>
                    <w:jc w:val="center"/>
                    <w:rPr>
                      <w:color w:val="000000"/>
                      <w:sz w:val="16"/>
                      <w:szCs w:val="16"/>
                    </w:rPr>
                  </w:pPr>
                  <w:r w:rsidRPr="00770937">
                    <w:rPr>
                      <w:color w:val="000000"/>
                      <w:sz w:val="16"/>
                      <w:szCs w:val="16"/>
                    </w:rPr>
                    <w:t>7,00</w:t>
                  </w:r>
                </w:p>
              </w:tc>
              <w:tc>
                <w:tcPr>
                  <w:tcW w:w="835" w:type="dxa"/>
                  <w:tcBorders>
                    <w:bottom w:val="single" w:sz="4" w:space="0" w:color="auto"/>
                  </w:tcBorders>
                  <w:shd w:val="clear" w:color="auto" w:fill="FFFFFF" w:themeFill="background1"/>
                  <w:vAlign w:val="center"/>
                </w:tcPr>
                <w:p w:rsidR="000D56F1" w:rsidRPr="00F07B67" w:rsidRDefault="00F07B67" w:rsidP="00026FFA">
                  <w:pPr>
                    <w:jc w:val="center"/>
                    <w:rPr>
                      <w:color w:val="000000"/>
                      <w:sz w:val="16"/>
                      <w:szCs w:val="16"/>
                    </w:rPr>
                  </w:pPr>
                  <w:r w:rsidRPr="00F07B67">
                    <w:rPr>
                      <w:color w:val="000000"/>
                      <w:sz w:val="16"/>
                      <w:szCs w:val="16"/>
                    </w:rPr>
                    <w:t>7,29</w:t>
                  </w:r>
                </w:p>
              </w:tc>
              <w:tc>
                <w:tcPr>
                  <w:tcW w:w="992" w:type="dxa"/>
                  <w:tcBorders>
                    <w:bottom w:val="single" w:sz="4" w:space="0" w:color="auto"/>
                  </w:tcBorders>
                  <w:shd w:val="clear" w:color="auto" w:fill="FFFFFF" w:themeFill="background1"/>
                  <w:vAlign w:val="center"/>
                </w:tcPr>
                <w:p w:rsidR="000D56F1" w:rsidRPr="007432E2" w:rsidRDefault="00F07B67" w:rsidP="00026FFA">
                  <w:pPr>
                    <w:jc w:val="center"/>
                    <w:rPr>
                      <w:color w:val="000000"/>
                      <w:sz w:val="16"/>
                      <w:szCs w:val="16"/>
                    </w:rPr>
                  </w:pPr>
                  <w:r>
                    <w:rPr>
                      <w:color w:val="000000"/>
                      <w:sz w:val="16"/>
                      <w:szCs w:val="16"/>
                    </w:rPr>
                    <w:t>6,94</w:t>
                  </w:r>
                </w:p>
              </w:tc>
              <w:tc>
                <w:tcPr>
                  <w:tcW w:w="850" w:type="dxa"/>
                  <w:tcBorders>
                    <w:bottom w:val="single" w:sz="4" w:space="0" w:color="auto"/>
                  </w:tcBorders>
                  <w:shd w:val="clear" w:color="auto" w:fill="FFFFFF" w:themeFill="background1"/>
                  <w:vAlign w:val="center"/>
                </w:tcPr>
                <w:p w:rsidR="000D56F1" w:rsidRPr="007432E2" w:rsidRDefault="00F07B67" w:rsidP="00026FFA">
                  <w:pPr>
                    <w:jc w:val="center"/>
                    <w:rPr>
                      <w:color w:val="000000"/>
                      <w:sz w:val="16"/>
                      <w:szCs w:val="16"/>
                    </w:rPr>
                  </w:pPr>
                  <w:r>
                    <w:rPr>
                      <w:color w:val="000000"/>
                      <w:sz w:val="16"/>
                      <w:szCs w:val="16"/>
                    </w:rPr>
                    <w:t>7,25</w:t>
                  </w:r>
                </w:p>
              </w:tc>
            </w:tr>
            <w:tr w:rsidR="00EA1CDC" w:rsidRPr="007432E2" w:rsidTr="00685890">
              <w:trPr>
                <w:tblHeader/>
                <w:jc w:val="center"/>
              </w:trPr>
              <w:tc>
                <w:tcPr>
                  <w:tcW w:w="1613" w:type="dxa"/>
                  <w:tcBorders>
                    <w:bottom w:val="single" w:sz="4" w:space="0" w:color="auto"/>
                  </w:tcBorders>
                  <w:shd w:val="clear" w:color="auto" w:fill="auto"/>
                  <w:vAlign w:val="center"/>
                </w:tcPr>
                <w:p w:rsidR="000D56F1" w:rsidRPr="007139C7" w:rsidRDefault="000D56F1" w:rsidP="00026FFA">
                  <w:pPr>
                    <w:rPr>
                      <w:sz w:val="16"/>
                      <w:szCs w:val="16"/>
                    </w:rPr>
                  </w:pPr>
                  <w:r w:rsidRPr="007139C7">
                    <w:rPr>
                      <w:sz w:val="16"/>
                      <w:szCs w:val="16"/>
                    </w:rPr>
                    <w:t>Sólidos Suspendidos Totales</w:t>
                  </w:r>
                </w:p>
              </w:tc>
              <w:tc>
                <w:tcPr>
                  <w:tcW w:w="1010" w:type="dxa"/>
                  <w:tcBorders>
                    <w:bottom w:val="single" w:sz="4" w:space="0" w:color="auto"/>
                  </w:tcBorders>
                  <w:shd w:val="clear" w:color="auto" w:fill="auto"/>
                  <w:vAlign w:val="center"/>
                </w:tcPr>
                <w:p w:rsidR="000D56F1" w:rsidRPr="007432E2" w:rsidRDefault="000D56F1" w:rsidP="00026FFA">
                  <w:pPr>
                    <w:jc w:val="center"/>
                    <w:rPr>
                      <w:color w:val="000000"/>
                      <w:sz w:val="16"/>
                      <w:szCs w:val="16"/>
                    </w:rPr>
                  </w:pPr>
                  <w:r w:rsidRPr="007432E2">
                    <w:rPr>
                      <w:color w:val="000000"/>
                      <w:sz w:val="16"/>
                      <w:szCs w:val="16"/>
                    </w:rPr>
                    <w:t>mg/l</w:t>
                  </w:r>
                </w:p>
              </w:tc>
              <w:tc>
                <w:tcPr>
                  <w:tcW w:w="1303" w:type="dxa"/>
                  <w:tcBorders>
                    <w:bottom w:val="single" w:sz="4" w:space="0" w:color="auto"/>
                  </w:tcBorders>
                  <w:vAlign w:val="center"/>
                </w:tcPr>
                <w:p w:rsidR="000D56F1" w:rsidRPr="007432E2" w:rsidRDefault="000D56F1" w:rsidP="00026FFA">
                  <w:pPr>
                    <w:jc w:val="center"/>
                    <w:rPr>
                      <w:color w:val="000000"/>
                      <w:sz w:val="16"/>
                      <w:szCs w:val="16"/>
                    </w:rPr>
                  </w:pPr>
                  <w:r w:rsidRPr="007432E2">
                    <w:rPr>
                      <w:color w:val="000000"/>
                      <w:sz w:val="16"/>
                      <w:szCs w:val="16"/>
                    </w:rPr>
                    <w:t> -</w:t>
                  </w:r>
                </w:p>
              </w:tc>
              <w:tc>
                <w:tcPr>
                  <w:tcW w:w="1026" w:type="dxa"/>
                  <w:tcBorders>
                    <w:bottom w:val="single" w:sz="4" w:space="0" w:color="auto"/>
                  </w:tcBorders>
                  <w:shd w:val="clear" w:color="auto" w:fill="auto"/>
                  <w:vAlign w:val="center"/>
                </w:tcPr>
                <w:p w:rsidR="000D56F1" w:rsidRPr="007432E2" w:rsidRDefault="000D56F1" w:rsidP="00026FFA">
                  <w:pPr>
                    <w:jc w:val="center"/>
                    <w:rPr>
                      <w:color w:val="000000"/>
                      <w:sz w:val="16"/>
                      <w:szCs w:val="16"/>
                    </w:rPr>
                  </w:pPr>
                  <w:r w:rsidRPr="007432E2">
                    <w:rPr>
                      <w:color w:val="000000"/>
                      <w:sz w:val="16"/>
                      <w:szCs w:val="16"/>
                    </w:rPr>
                    <w:t>36</w:t>
                  </w:r>
                </w:p>
              </w:tc>
              <w:tc>
                <w:tcPr>
                  <w:tcW w:w="965" w:type="dxa"/>
                  <w:tcBorders>
                    <w:bottom w:val="single" w:sz="4" w:space="0" w:color="auto"/>
                    <w:right w:val="single" w:sz="18" w:space="0" w:color="auto"/>
                  </w:tcBorders>
                  <w:shd w:val="clear" w:color="auto" w:fill="FFFFFF" w:themeFill="background1"/>
                  <w:vAlign w:val="center"/>
                </w:tcPr>
                <w:p w:rsidR="000D56F1" w:rsidRPr="00C44BB8" w:rsidRDefault="00C44BB8" w:rsidP="000D56F1">
                  <w:pPr>
                    <w:jc w:val="center"/>
                    <w:rPr>
                      <w:color w:val="000000"/>
                      <w:sz w:val="16"/>
                      <w:szCs w:val="16"/>
                    </w:rPr>
                  </w:pPr>
                  <w:r w:rsidRPr="00C44BB8">
                    <w:rPr>
                      <w:color w:val="000000"/>
                      <w:sz w:val="16"/>
                      <w:szCs w:val="16"/>
                    </w:rPr>
                    <w:t>165,6</w:t>
                  </w:r>
                </w:p>
              </w:tc>
              <w:tc>
                <w:tcPr>
                  <w:tcW w:w="835" w:type="dxa"/>
                  <w:tcBorders>
                    <w:left w:val="single" w:sz="18" w:space="0" w:color="auto"/>
                    <w:bottom w:val="single" w:sz="4" w:space="0" w:color="auto"/>
                  </w:tcBorders>
                  <w:shd w:val="clear" w:color="auto" w:fill="FFFFFF" w:themeFill="background1"/>
                  <w:vAlign w:val="center"/>
                </w:tcPr>
                <w:p w:rsidR="000D56F1" w:rsidRPr="00730F66" w:rsidRDefault="00730F66" w:rsidP="00026FFA">
                  <w:pPr>
                    <w:jc w:val="center"/>
                    <w:rPr>
                      <w:color w:val="000000"/>
                      <w:sz w:val="16"/>
                      <w:szCs w:val="16"/>
                    </w:rPr>
                  </w:pPr>
                  <w:r w:rsidRPr="00730F66">
                    <w:rPr>
                      <w:color w:val="000000"/>
                      <w:sz w:val="16"/>
                      <w:szCs w:val="16"/>
                    </w:rPr>
                    <w:t>10</w:t>
                  </w:r>
                </w:p>
              </w:tc>
              <w:tc>
                <w:tcPr>
                  <w:tcW w:w="835" w:type="dxa"/>
                  <w:tcBorders>
                    <w:bottom w:val="single" w:sz="4" w:space="0" w:color="auto"/>
                  </w:tcBorders>
                  <w:shd w:val="clear" w:color="auto" w:fill="FFFF00"/>
                  <w:vAlign w:val="center"/>
                </w:tcPr>
                <w:p w:rsidR="000D56F1" w:rsidRPr="004E4A78" w:rsidRDefault="00730F66" w:rsidP="00026FFA">
                  <w:pPr>
                    <w:jc w:val="center"/>
                    <w:rPr>
                      <w:b/>
                      <w:color w:val="000000"/>
                      <w:sz w:val="16"/>
                      <w:szCs w:val="16"/>
                    </w:rPr>
                  </w:pPr>
                  <w:r w:rsidRPr="004E4A78">
                    <w:rPr>
                      <w:b/>
                      <w:color w:val="000000"/>
                      <w:sz w:val="16"/>
                      <w:szCs w:val="16"/>
                    </w:rPr>
                    <w:t>39</w:t>
                  </w:r>
                </w:p>
              </w:tc>
              <w:tc>
                <w:tcPr>
                  <w:tcW w:w="835" w:type="dxa"/>
                  <w:tcBorders>
                    <w:bottom w:val="single" w:sz="4" w:space="0" w:color="auto"/>
                  </w:tcBorders>
                  <w:shd w:val="clear" w:color="auto" w:fill="FFFFFF" w:themeFill="background1"/>
                  <w:vAlign w:val="center"/>
                </w:tcPr>
                <w:p w:rsidR="000D56F1" w:rsidRPr="00730F66" w:rsidRDefault="00730F66" w:rsidP="00026FFA">
                  <w:pPr>
                    <w:jc w:val="center"/>
                    <w:rPr>
                      <w:color w:val="000000"/>
                      <w:sz w:val="16"/>
                      <w:szCs w:val="16"/>
                    </w:rPr>
                  </w:pPr>
                  <w:r w:rsidRPr="00730F66">
                    <w:rPr>
                      <w:color w:val="000000"/>
                      <w:sz w:val="16"/>
                      <w:szCs w:val="16"/>
                    </w:rPr>
                    <w:t>10</w:t>
                  </w:r>
                </w:p>
              </w:tc>
              <w:tc>
                <w:tcPr>
                  <w:tcW w:w="835" w:type="dxa"/>
                  <w:tcBorders>
                    <w:bottom w:val="single" w:sz="4" w:space="0" w:color="auto"/>
                  </w:tcBorders>
                  <w:shd w:val="clear" w:color="auto" w:fill="FFFF00"/>
                  <w:vAlign w:val="center"/>
                </w:tcPr>
                <w:p w:rsidR="000D56F1" w:rsidRPr="00B03071" w:rsidRDefault="00B03071" w:rsidP="00026FFA">
                  <w:pPr>
                    <w:jc w:val="center"/>
                    <w:rPr>
                      <w:b/>
                      <w:color w:val="000000"/>
                      <w:sz w:val="16"/>
                      <w:szCs w:val="16"/>
                    </w:rPr>
                  </w:pPr>
                  <w:r w:rsidRPr="00B03071">
                    <w:rPr>
                      <w:b/>
                      <w:color w:val="000000"/>
                      <w:sz w:val="16"/>
                      <w:szCs w:val="16"/>
                    </w:rPr>
                    <w:t>75</w:t>
                  </w:r>
                </w:p>
              </w:tc>
              <w:tc>
                <w:tcPr>
                  <w:tcW w:w="835" w:type="dxa"/>
                  <w:tcBorders>
                    <w:bottom w:val="single" w:sz="4" w:space="0" w:color="auto"/>
                  </w:tcBorders>
                  <w:shd w:val="clear" w:color="auto" w:fill="FFFFFF" w:themeFill="background1"/>
                  <w:vAlign w:val="center"/>
                </w:tcPr>
                <w:p w:rsidR="000D56F1" w:rsidRPr="00B03071" w:rsidRDefault="00B03071" w:rsidP="00026FFA">
                  <w:pPr>
                    <w:jc w:val="center"/>
                    <w:rPr>
                      <w:color w:val="000000"/>
                      <w:sz w:val="16"/>
                      <w:szCs w:val="16"/>
                    </w:rPr>
                  </w:pPr>
                  <w:r w:rsidRPr="00B03071">
                    <w:rPr>
                      <w:color w:val="000000"/>
                      <w:sz w:val="16"/>
                      <w:szCs w:val="16"/>
                    </w:rPr>
                    <w:t>34</w:t>
                  </w:r>
                </w:p>
              </w:tc>
              <w:tc>
                <w:tcPr>
                  <w:tcW w:w="835" w:type="dxa"/>
                  <w:tcBorders>
                    <w:bottom w:val="single" w:sz="4" w:space="0" w:color="auto"/>
                  </w:tcBorders>
                  <w:shd w:val="clear" w:color="auto" w:fill="FFFFFF" w:themeFill="background1"/>
                  <w:vAlign w:val="center"/>
                </w:tcPr>
                <w:p w:rsidR="000D56F1" w:rsidRPr="00B03071" w:rsidRDefault="00B03071" w:rsidP="00026FFA">
                  <w:pPr>
                    <w:jc w:val="center"/>
                    <w:rPr>
                      <w:color w:val="000000"/>
                      <w:sz w:val="16"/>
                      <w:szCs w:val="16"/>
                    </w:rPr>
                  </w:pPr>
                  <w:r w:rsidRPr="00B03071">
                    <w:rPr>
                      <w:color w:val="000000"/>
                      <w:sz w:val="16"/>
                      <w:szCs w:val="16"/>
                    </w:rPr>
                    <w:t>29</w:t>
                  </w:r>
                </w:p>
              </w:tc>
              <w:tc>
                <w:tcPr>
                  <w:tcW w:w="835" w:type="dxa"/>
                  <w:tcBorders>
                    <w:bottom w:val="single" w:sz="4" w:space="0" w:color="auto"/>
                  </w:tcBorders>
                  <w:shd w:val="clear" w:color="auto" w:fill="FFC000"/>
                  <w:vAlign w:val="center"/>
                </w:tcPr>
                <w:p w:rsidR="000D56F1" w:rsidRPr="007432E2" w:rsidRDefault="00E01966" w:rsidP="00026FFA">
                  <w:pPr>
                    <w:jc w:val="center"/>
                    <w:rPr>
                      <w:b/>
                      <w:color w:val="000000"/>
                      <w:sz w:val="16"/>
                      <w:szCs w:val="16"/>
                    </w:rPr>
                  </w:pPr>
                  <w:r>
                    <w:rPr>
                      <w:b/>
                      <w:color w:val="000000"/>
                      <w:sz w:val="16"/>
                      <w:szCs w:val="16"/>
                    </w:rPr>
                    <w:t>180</w:t>
                  </w:r>
                </w:p>
              </w:tc>
              <w:tc>
                <w:tcPr>
                  <w:tcW w:w="992" w:type="dxa"/>
                  <w:tcBorders>
                    <w:bottom w:val="single" w:sz="4" w:space="0" w:color="auto"/>
                  </w:tcBorders>
                  <w:shd w:val="clear" w:color="auto" w:fill="FFC000"/>
                  <w:vAlign w:val="center"/>
                </w:tcPr>
                <w:p w:rsidR="000D56F1" w:rsidRPr="007432E2" w:rsidRDefault="00E01966" w:rsidP="00E01966">
                  <w:pPr>
                    <w:jc w:val="center"/>
                    <w:rPr>
                      <w:b/>
                      <w:color w:val="000000"/>
                      <w:sz w:val="16"/>
                      <w:szCs w:val="16"/>
                    </w:rPr>
                  </w:pPr>
                  <w:r>
                    <w:rPr>
                      <w:b/>
                      <w:color w:val="000000"/>
                      <w:sz w:val="16"/>
                      <w:szCs w:val="16"/>
                    </w:rPr>
                    <w:t>245</w:t>
                  </w:r>
                </w:p>
              </w:tc>
              <w:tc>
                <w:tcPr>
                  <w:tcW w:w="850" w:type="dxa"/>
                  <w:tcBorders>
                    <w:bottom w:val="single" w:sz="4" w:space="0" w:color="auto"/>
                  </w:tcBorders>
                  <w:shd w:val="clear" w:color="auto" w:fill="FFFF00"/>
                  <w:vAlign w:val="center"/>
                </w:tcPr>
                <w:p w:rsidR="000D56F1" w:rsidRPr="007432E2" w:rsidRDefault="00E01966" w:rsidP="00E01966">
                  <w:pPr>
                    <w:jc w:val="center"/>
                    <w:rPr>
                      <w:b/>
                      <w:color w:val="000000"/>
                      <w:sz w:val="16"/>
                      <w:szCs w:val="16"/>
                    </w:rPr>
                  </w:pPr>
                  <w:r>
                    <w:rPr>
                      <w:b/>
                      <w:color w:val="000000"/>
                      <w:sz w:val="16"/>
                      <w:szCs w:val="16"/>
                    </w:rPr>
                    <w:t>130</w:t>
                  </w:r>
                </w:p>
              </w:tc>
            </w:tr>
            <w:tr w:rsidR="00EA1CDC" w:rsidRPr="007432E2" w:rsidTr="00D84B00">
              <w:trPr>
                <w:tblHeader/>
                <w:jc w:val="center"/>
              </w:trPr>
              <w:tc>
                <w:tcPr>
                  <w:tcW w:w="1613" w:type="dxa"/>
                  <w:shd w:val="clear" w:color="auto" w:fill="auto"/>
                  <w:vAlign w:val="center"/>
                </w:tcPr>
                <w:p w:rsidR="000D56F1" w:rsidRPr="007139C7" w:rsidRDefault="000D56F1" w:rsidP="00026FFA">
                  <w:pPr>
                    <w:rPr>
                      <w:sz w:val="16"/>
                      <w:szCs w:val="16"/>
                    </w:rPr>
                  </w:pPr>
                  <w:r w:rsidRPr="007139C7">
                    <w:rPr>
                      <w:sz w:val="16"/>
                      <w:szCs w:val="16"/>
                    </w:rPr>
                    <w:t>Turbiedad</w:t>
                  </w:r>
                </w:p>
              </w:tc>
              <w:tc>
                <w:tcPr>
                  <w:tcW w:w="1010" w:type="dxa"/>
                  <w:shd w:val="clear" w:color="auto" w:fill="auto"/>
                  <w:vAlign w:val="center"/>
                </w:tcPr>
                <w:p w:rsidR="000D56F1" w:rsidRPr="007432E2" w:rsidRDefault="000D56F1" w:rsidP="00026FFA">
                  <w:pPr>
                    <w:jc w:val="center"/>
                    <w:rPr>
                      <w:color w:val="000000"/>
                      <w:sz w:val="16"/>
                      <w:szCs w:val="16"/>
                    </w:rPr>
                  </w:pPr>
                  <w:r w:rsidRPr="007432E2">
                    <w:rPr>
                      <w:color w:val="000000"/>
                      <w:sz w:val="16"/>
                      <w:szCs w:val="16"/>
                    </w:rPr>
                    <w:t>UNT</w:t>
                  </w:r>
                </w:p>
              </w:tc>
              <w:tc>
                <w:tcPr>
                  <w:tcW w:w="1303" w:type="dxa"/>
                  <w:shd w:val="clear" w:color="auto" w:fill="auto"/>
                  <w:vAlign w:val="center"/>
                </w:tcPr>
                <w:p w:rsidR="000D56F1" w:rsidRPr="007432E2" w:rsidRDefault="000D56F1" w:rsidP="00026FFA">
                  <w:pPr>
                    <w:jc w:val="center"/>
                    <w:rPr>
                      <w:color w:val="000000"/>
                      <w:sz w:val="16"/>
                      <w:szCs w:val="16"/>
                    </w:rPr>
                  </w:pPr>
                  <w:r w:rsidRPr="007432E2">
                    <w:rPr>
                      <w:color w:val="000000"/>
                      <w:sz w:val="16"/>
                      <w:szCs w:val="16"/>
                    </w:rPr>
                    <w:t xml:space="preserve">No aumentar el valor natural en </w:t>
                  </w:r>
                  <w:r w:rsidR="00032BA6" w:rsidRPr="007432E2">
                    <w:rPr>
                      <w:color w:val="000000"/>
                      <w:sz w:val="16"/>
                      <w:szCs w:val="16"/>
                    </w:rPr>
                    <w:t>más</w:t>
                  </w:r>
                  <w:r w:rsidRPr="007432E2">
                    <w:rPr>
                      <w:color w:val="000000"/>
                      <w:sz w:val="16"/>
                      <w:szCs w:val="16"/>
                    </w:rPr>
                    <w:t xml:space="preserve"> de 30 unidades escala sílice***</w:t>
                  </w:r>
                  <w:r w:rsidR="00232FBC">
                    <w:rPr>
                      <w:color w:val="000000"/>
                      <w:sz w:val="16"/>
                      <w:szCs w:val="16"/>
                    </w:rPr>
                    <w:t>*</w:t>
                  </w:r>
                </w:p>
              </w:tc>
              <w:tc>
                <w:tcPr>
                  <w:tcW w:w="1026" w:type="dxa"/>
                  <w:vAlign w:val="center"/>
                </w:tcPr>
                <w:p w:rsidR="000D56F1" w:rsidRPr="007432E2" w:rsidRDefault="000D56F1" w:rsidP="00026FFA">
                  <w:pPr>
                    <w:jc w:val="center"/>
                    <w:rPr>
                      <w:color w:val="000000"/>
                      <w:sz w:val="16"/>
                      <w:szCs w:val="16"/>
                    </w:rPr>
                  </w:pPr>
                  <w:r w:rsidRPr="007432E2">
                    <w:rPr>
                      <w:color w:val="000000"/>
                      <w:sz w:val="16"/>
                      <w:szCs w:val="16"/>
                    </w:rPr>
                    <w:t>11,1</w:t>
                  </w:r>
                </w:p>
              </w:tc>
              <w:tc>
                <w:tcPr>
                  <w:tcW w:w="965" w:type="dxa"/>
                  <w:tcBorders>
                    <w:right w:val="single" w:sz="18" w:space="0" w:color="auto"/>
                  </w:tcBorders>
                  <w:shd w:val="clear" w:color="auto" w:fill="FFFFFF" w:themeFill="background1"/>
                  <w:vAlign w:val="center"/>
                </w:tcPr>
                <w:p w:rsidR="000D56F1" w:rsidRPr="002253FA" w:rsidRDefault="002253FA" w:rsidP="00DF0849">
                  <w:pPr>
                    <w:jc w:val="center"/>
                    <w:rPr>
                      <w:color w:val="000000"/>
                      <w:sz w:val="16"/>
                      <w:szCs w:val="16"/>
                    </w:rPr>
                  </w:pPr>
                  <w:r w:rsidRPr="002253FA">
                    <w:rPr>
                      <w:color w:val="000000"/>
                      <w:sz w:val="16"/>
                      <w:szCs w:val="16"/>
                    </w:rPr>
                    <w:t>3</w:t>
                  </w:r>
                </w:p>
              </w:tc>
              <w:tc>
                <w:tcPr>
                  <w:tcW w:w="835" w:type="dxa"/>
                  <w:tcBorders>
                    <w:left w:val="single" w:sz="18" w:space="0" w:color="auto"/>
                    <w:bottom w:val="single" w:sz="4" w:space="0" w:color="auto"/>
                  </w:tcBorders>
                  <w:shd w:val="clear" w:color="auto" w:fill="FFFFFF" w:themeFill="background1"/>
                  <w:vAlign w:val="center"/>
                </w:tcPr>
                <w:p w:rsidR="000D56F1" w:rsidRPr="00210B58" w:rsidRDefault="00210B58" w:rsidP="00026FFA">
                  <w:pPr>
                    <w:jc w:val="center"/>
                    <w:rPr>
                      <w:color w:val="000000"/>
                      <w:sz w:val="16"/>
                      <w:szCs w:val="16"/>
                    </w:rPr>
                  </w:pPr>
                  <w:r w:rsidRPr="00210B58">
                    <w:rPr>
                      <w:color w:val="000000"/>
                      <w:sz w:val="16"/>
                      <w:szCs w:val="16"/>
                    </w:rPr>
                    <w:t>0,6</w:t>
                  </w:r>
                </w:p>
              </w:tc>
              <w:tc>
                <w:tcPr>
                  <w:tcW w:w="835" w:type="dxa"/>
                  <w:tcBorders>
                    <w:bottom w:val="single" w:sz="4" w:space="0" w:color="auto"/>
                  </w:tcBorders>
                  <w:shd w:val="clear" w:color="auto" w:fill="FF0000"/>
                  <w:vAlign w:val="center"/>
                </w:tcPr>
                <w:p w:rsidR="000D56F1" w:rsidRPr="00384BBB" w:rsidRDefault="00210B58" w:rsidP="00026FFA">
                  <w:pPr>
                    <w:jc w:val="center"/>
                    <w:rPr>
                      <w:b/>
                      <w:color w:val="000000"/>
                      <w:sz w:val="16"/>
                      <w:szCs w:val="16"/>
                    </w:rPr>
                  </w:pPr>
                  <w:r w:rsidRPr="00384BBB">
                    <w:rPr>
                      <w:b/>
                      <w:color w:val="000000"/>
                      <w:sz w:val="16"/>
                      <w:szCs w:val="16"/>
                    </w:rPr>
                    <w:t>43,7</w:t>
                  </w:r>
                </w:p>
              </w:tc>
              <w:tc>
                <w:tcPr>
                  <w:tcW w:w="835" w:type="dxa"/>
                  <w:shd w:val="clear" w:color="auto" w:fill="FFFF00"/>
                  <w:vAlign w:val="center"/>
                </w:tcPr>
                <w:p w:rsidR="000D56F1" w:rsidRPr="00384BBB" w:rsidRDefault="00210B58" w:rsidP="00026FFA">
                  <w:pPr>
                    <w:jc w:val="center"/>
                    <w:rPr>
                      <w:b/>
                      <w:color w:val="000000"/>
                      <w:sz w:val="16"/>
                      <w:szCs w:val="16"/>
                    </w:rPr>
                  </w:pPr>
                  <w:r w:rsidRPr="00384BBB">
                    <w:rPr>
                      <w:b/>
                      <w:color w:val="000000"/>
                      <w:sz w:val="16"/>
                      <w:szCs w:val="16"/>
                    </w:rPr>
                    <w:t>4,7</w:t>
                  </w:r>
                </w:p>
              </w:tc>
              <w:tc>
                <w:tcPr>
                  <w:tcW w:w="835" w:type="dxa"/>
                  <w:tcBorders>
                    <w:bottom w:val="single" w:sz="4" w:space="0" w:color="auto"/>
                  </w:tcBorders>
                  <w:shd w:val="clear" w:color="auto" w:fill="FFFF00"/>
                  <w:vAlign w:val="center"/>
                </w:tcPr>
                <w:p w:rsidR="000D56F1" w:rsidRPr="007432E2" w:rsidRDefault="00A1588C" w:rsidP="00026FFA">
                  <w:pPr>
                    <w:jc w:val="center"/>
                    <w:rPr>
                      <w:b/>
                      <w:color w:val="000000"/>
                      <w:sz w:val="16"/>
                      <w:szCs w:val="16"/>
                    </w:rPr>
                  </w:pPr>
                  <w:r>
                    <w:rPr>
                      <w:b/>
                      <w:color w:val="000000"/>
                      <w:sz w:val="16"/>
                      <w:szCs w:val="16"/>
                    </w:rPr>
                    <w:t>10,9</w:t>
                  </w:r>
                </w:p>
              </w:tc>
              <w:tc>
                <w:tcPr>
                  <w:tcW w:w="835" w:type="dxa"/>
                  <w:shd w:val="clear" w:color="auto" w:fill="FF0000"/>
                  <w:vAlign w:val="center"/>
                </w:tcPr>
                <w:p w:rsidR="000D56F1" w:rsidRPr="007432E2" w:rsidRDefault="00A1588C" w:rsidP="00026FFA">
                  <w:pPr>
                    <w:jc w:val="center"/>
                    <w:rPr>
                      <w:b/>
                      <w:color w:val="000000"/>
                      <w:sz w:val="16"/>
                      <w:szCs w:val="16"/>
                    </w:rPr>
                  </w:pPr>
                  <w:r>
                    <w:rPr>
                      <w:b/>
                      <w:color w:val="000000"/>
                      <w:sz w:val="16"/>
                      <w:szCs w:val="16"/>
                    </w:rPr>
                    <w:t>44,7</w:t>
                  </w:r>
                </w:p>
              </w:tc>
              <w:tc>
                <w:tcPr>
                  <w:tcW w:w="835" w:type="dxa"/>
                  <w:shd w:val="clear" w:color="auto" w:fill="FF0000"/>
                  <w:vAlign w:val="center"/>
                </w:tcPr>
                <w:p w:rsidR="000D56F1" w:rsidRPr="007432E2" w:rsidRDefault="00A1588C" w:rsidP="00026FFA">
                  <w:pPr>
                    <w:jc w:val="center"/>
                    <w:rPr>
                      <w:b/>
                      <w:color w:val="000000"/>
                      <w:sz w:val="16"/>
                      <w:szCs w:val="16"/>
                    </w:rPr>
                  </w:pPr>
                  <w:r>
                    <w:rPr>
                      <w:b/>
                      <w:color w:val="000000"/>
                      <w:sz w:val="16"/>
                      <w:szCs w:val="16"/>
                    </w:rPr>
                    <w:t>52,7</w:t>
                  </w:r>
                </w:p>
              </w:tc>
              <w:tc>
                <w:tcPr>
                  <w:tcW w:w="835" w:type="dxa"/>
                  <w:shd w:val="clear" w:color="auto" w:fill="FF0000"/>
                  <w:vAlign w:val="center"/>
                </w:tcPr>
                <w:p w:rsidR="000D56F1" w:rsidRPr="00E01966" w:rsidRDefault="00E01966" w:rsidP="00026FFA">
                  <w:pPr>
                    <w:jc w:val="center"/>
                    <w:rPr>
                      <w:b/>
                      <w:color w:val="000000"/>
                      <w:sz w:val="16"/>
                      <w:szCs w:val="16"/>
                    </w:rPr>
                  </w:pPr>
                  <w:r w:rsidRPr="00E01966">
                    <w:rPr>
                      <w:b/>
                      <w:color w:val="000000"/>
                      <w:sz w:val="16"/>
                      <w:szCs w:val="16"/>
                    </w:rPr>
                    <w:t>209,0</w:t>
                  </w:r>
                </w:p>
              </w:tc>
              <w:tc>
                <w:tcPr>
                  <w:tcW w:w="992" w:type="dxa"/>
                  <w:tcBorders>
                    <w:bottom w:val="single" w:sz="4" w:space="0" w:color="auto"/>
                  </w:tcBorders>
                  <w:shd w:val="clear" w:color="auto" w:fill="FF0000"/>
                  <w:vAlign w:val="center"/>
                </w:tcPr>
                <w:p w:rsidR="000D56F1" w:rsidRPr="007432E2" w:rsidRDefault="00E01966" w:rsidP="00026FFA">
                  <w:pPr>
                    <w:jc w:val="center"/>
                    <w:rPr>
                      <w:b/>
                      <w:color w:val="000000"/>
                      <w:sz w:val="16"/>
                      <w:szCs w:val="16"/>
                    </w:rPr>
                  </w:pPr>
                  <w:r>
                    <w:rPr>
                      <w:b/>
                      <w:color w:val="000000"/>
                      <w:sz w:val="16"/>
                      <w:szCs w:val="16"/>
                    </w:rPr>
                    <w:t>218,5</w:t>
                  </w:r>
                </w:p>
              </w:tc>
              <w:tc>
                <w:tcPr>
                  <w:tcW w:w="850" w:type="dxa"/>
                  <w:shd w:val="clear" w:color="auto" w:fill="FF0000"/>
                  <w:vAlign w:val="center"/>
                </w:tcPr>
                <w:p w:rsidR="000D56F1" w:rsidRPr="007432E2" w:rsidRDefault="00E01966" w:rsidP="00026FFA">
                  <w:pPr>
                    <w:jc w:val="center"/>
                    <w:rPr>
                      <w:b/>
                      <w:color w:val="000000"/>
                      <w:sz w:val="16"/>
                      <w:szCs w:val="16"/>
                    </w:rPr>
                  </w:pPr>
                  <w:r>
                    <w:rPr>
                      <w:b/>
                      <w:color w:val="000000"/>
                      <w:sz w:val="16"/>
                      <w:szCs w:val="16"/>
                    </w:rPr>
                    <w:t>62,1</w:t>
                  </w:r>
                </w:p>
              </w:tc>
            </w:tr>
            <w:tr w:rsidR="00EA1CDC" w:rsidRPr="007432E2" w:rsidTr="00D84B00">
              <w:trPr>
                <w:tblHeader/>
                <w:jc w:val="center"/>
              </w:trPr>
              <w:tc>
                <w:tcPr>
                  <w:tcW w:w="1613" w:type="dxa"/>
                  <w:shd w:val="clear" w:color="auto" w:fill="auto"/>
                </w:tcPr>
                <w:p w:rsidR="000D56F1" w:rsidRPr="007139C7" w:rsidRDefault="000D56F1" w:rsidP="00026FFA">
                  <w:pPr>
                    <w:rPr>
                      <w:sz w:val="16"/>
                      <w:szCs w:val="16"/>
                    </w:rPr>
                  </w:pPr>
                  <w:r w:rsidRPr="007139C7">
                    <w:rPr>
                      <w:sz w:val="16"/>
                      <w:szCs w:val="16"/>
                    </w:rPr>
                    <w:t>Cloruro</w:t>
                  </w:r>
                </w:p>
              </w:tc>
              <w:tc>
                <w:tcPr>
                  <w:tcW w:w="1010" w:type="dxa"/>
                  <w:shd w:val="clear" w:color="auto" w:fill="auto"/>
                  <w:vAlign w:val="center"/>
                </w:tcPr>
                <w:p w:rsidR="000D56F1" w:rsidRPr="007432E2" w:rsidRDefault="000D56F1" w:rsidP="00026FFA">
                  <w:pPr>
                    <w:jc w:val="center"/>
                    <w:rPr>
                      <w:color w:val="000000"/>
                      <w:sz w:val="16"/>
                      <w:szCs w:val="16"/>
                    </w:rPr>
                  </w:pPr>
                  <w:r w:rsidRPr="007432E2">
                    <w:rPr>
                      <w:color w:val="000000"/>
                      <w:sz w:val="16"/>
                      <w:szCs w:val="16"/>
                    </w:rPr>
                    <w:t>mg/l</w:t>
                  </w:r>
                </w:p>
              </w:tc>
              <w:tc>
                <w:tcPr>
                  <w:tcW w:w="1303" w:type="dxa"/>
                  <w:vAlign w:val="center"/>
                </w:tcPr>
                <w:p w:rsidR="000D56F1" w:rsidRPr="007432E2" w:rsidRDefault="000D56F1" w:rsidP="00026FFA">
                  <w:pPr>
                    <w:jc w:val="center"/>
                    <w:rPr>
                      <w:color w:val="000000"/>
                      <w:sz w:val="16"/>
                      <w:szCs w:val="16"/>
                    </w:rPr>
                  </w:pPr>
                  <w:r w:rsidRPr="007432E2">
                    <w:rPr>
                      <w:color w:val="000000"/>
                      <w:sz w:val="16"/>
                      <w:szCs w:val="16"/>
                    </w:rPr>
                    <w:t>200</w:t>
                  </w:r>
                </w:p>
              </w:tc>
              <w:tc>
                <w:tcPr>
                  <w:tcW w:w="1026" w:type="dxa"/>
                  <w:shd w:val="clear" w:color="auto" w:fill="auto"/>
                  <w:vAlign w:val="center"/>
                </w:tcPr>
                <w:p w:rsidR="000D56F1" w:rsidRPr="007432E2" w:rsidRDefault="000D56F1" w:rsidP="00026FFA">
                  <w:pPr>
                    <w:jc w:val="center"/>
                    <w:rPr>
                      <w:color w:val="000000"/>
                      <w:sz w:val="16"/>
                      <w:szCs w:val="16"/>
                    </w:rPr>
                  </w:pPr>
                  <w:r w:rsidRPr="007432E2">
                    <w:rPr>
                      <w:color w:val="000000"/>
                      <w:sz w:val="16"/>
                      <w:szCs w:val="16"/>
                    </w:rPr>
                    <w:t>20,1</w:t>
                  </w:r>
                </w:p>
              </w:tc>
              <w:tc>
                <w:tcPr>
                  <w:tcW w:w="965" w:type="dxa"/>
                  <w:tcBorders>
                    <w:right w:val="single" w:sz="18" w:space="0" w:color="auto"/>
                  </w:tcBorders>
                  <w:shd w:val="clear" w:color="auto" w:fill="FFFFFF" w:themeFill="background1"/>
                  <w:vAlign w:val="center"/>
                </w:tcPr>
                <w:p w:rsidR="000D56F1" w:rsidRPr="000D56F1" w:rsidRDefault="00D665FD" w:rsidP="000D56F1">
                  <w:pPr>
                    <w:jc w:val="center"/>
                    <w:rPr>
                      <w:color w:val="000000"/>
                      <w:sz w:val="16"/>
                      <w:szCs w:val="16"/>
                    </w:rPr>
                  </w:pPr>
                  <w:r>
                    <w:rPr>
                      <w:color w:val="000000"/>
                      <w:sz w:val="16"/>
                      <w:szCs w:val="16"/>
                    </w:rPr>
                    <w:t>20,1</w:t>
                  </w:r>
                </w:p>
              </w:tc>
              <w:tc>
                <w:tcPr>
                  <w:tcW w:w="835" w:type="dxa"/>
                  <w:tcBorders>
                    <w:left w:val="single" w:sz="18" w:space="0" w:color="auto"/>
                  </w:tcBorders>
                  <w:shd w:val="clear" w:color="auto" w:fill="FFC000"/>
                  <w:vAlign w:val="center"/>
                </w:tcPr>
                <w:p w:rsidR="000D56F1" w:rsidRPr="00FF7B44" w:rsidRDefault="00210B58" w:rsidP="00026FFA">
                  <w:pPr>
                    <w:jc w:val="center"/>
                    <w:rPr>
                      <w:b/>
                      <w:color w:val="000000"/>
                      <w:sz w:val="16"/>
                      <w:szCs w:val="16"/>
                    </w:rPr>
                  </w:pPr>
                  <w:r w:rsidRPr="00FF7B44">
                    <w:rPr>
                      <w:b/>
                      <w:color w:val="000000"/>
                      <w:sz w:val="16"/>
                      <w:szCs w:val="16"/>
                    </w:rPr>
                    <w:t>25,6</w:t>
                  </w:r>
                </w:p>
              </w:tc>
              <w:tc>
                <w:tcPr>
                  <w:tcW w:w="835" w:type="dxa"/>
                  <w:shd w:val="clear" w:color="auto" w:fill="FFFFFF" w:themeFill="background1"/>
                  <w:vAlign w:val="center"/>
                </w:tcPr>
                <w:p w:rsidR="000D56F1" w:rsidRPr="00210B58" w:rsidRDefault="00210B58" w:rsidP="00026FFA">
                  <w:pPr>
                    <w:jc w:val="center"/>
                    <w:rPr>
                      <w:color w:val="000000"/>
                      <w:sz w:val="16"/>
                      <w:szCs w:val="16"/>
                    </w:rPr>
                  </w:pPr>
                  <w:r w:rsidRPr="00210B58">
                    <w:rPr>
                      <w:color w:val="000000"/>
                      <w:sz w:val="16"/>
                      <w:szCs w:val="16"/>
                    </w:rPr>
                    <w:t>15,8</w:t>
                  </w:r>
                </w:p>
              </w:tc>
              <w:tc>
                <w:tcPr>
                  <w:tcW w:w="835" w:type="dxa"/>
                  <w:shd w:val="clear" w:color="auto" w:fill="FFFFFF" w:themeFill="background1"/>
                  <w:vAlign w:val="center"/>
                </w:tcPr>
                <w:p w:rsidR="000D56F1" w:rsidRPr="007432E2" w:rsidRDefault="00210B58" w:rsidP="00026FFA">
                  <w:pPr>
                    <w:jc w:val="center"/>
                    <w:rPr>
                      <w:color w:val="000000"/>
                      <w:sz w:val="16"/>
                      <w:szCs w:val="16"/>
                    </w:rPr>
                  </w:pPr>
                  <w:r>
                    <w:rPr>
                      <w:color w:val="000000"/>
                      <w:sz w:val="16"/>
                      <w:szCs w:val="16"/>
                    </w:rPr>
                    <w:t>19,1</w:t>
                  </w:r>
                </w:p>
              </w:tc>
              <w:tc>
                <w:tcPr>
                  <w:tcW w:w="835" w:type="dxa"/>
                  <w:tcBorders>
                    <w:bottom w:val="single" w:sz="4" w:space="0" w:color="auto"/>
                  </w:tcBorders>
                  <w:shd w:val="clear" w:color="auto" w:fill="FFC000"/>
                  <w:vAlign w:val="center"/>
                </w:tcPr>
                <w:p w:rsidR="000D56F1" w:rsidRPr="00622977" w:rsidRDefault="00622977" w:rsidP="00026FFA">
                  <w:pPr>
                    <w:jc w:val="center"/>
                    <w:rPr>
                      <w:b/>
                      <w:color w:val="000000"/>
                      <w:sz w:val="16"/>
                      <w:szCs w:val="16"/>
                    </w:rPr>
                  </w:pPr>
                  <w:r w:rsidRPr="00622977">
                    <w:rPr>
                      <w:b/>
                      <w:color w:val="000000"/>
                      <w:sz w:val="16"/>
                      <w:szCs w:val="16"/>
                    </w:rPr>
                    <w:t>20,4</w:t>
                  </w:r>
                </w:p>
              </w:tc>
              <w:tc>
                <w:tcPr>
                  <w:tcW w:w="835" w:type="dxa"/>
                  <w:shd w:val="clear" w:color="auto" w:fill="FFFFFF" w:themeFill="background1"/>
                  <w:vAlign w:val="center"/>
                </w:tcPr>
                <w:p w:rsidR="000D56F1" w:rsidRPr="007432E2" w:rsidRDefault="00622977" w:rsidP="00026FFA">
                  <w:pPr>
                    <w:jc w:val="center"/>
                    <w:rPr>
                      <w:color w:val="000000"/>
                      <w:sz w:val="16"/>
                      <w:szCs w:val="16"/>
                    </w:rPr>
                  </w:pPr>
                  <w:r>
                    <w:rPr>
                      <w:color w:val="000000"/>
                      <w:sz w:val="16"/>
                      <w:szCs w:val="16"/>
                    </w:rPr>
                    <w:t>17,8</w:t>
                  </w:r>
                </w:p>
              </w:tc>
              <w:tc>
                <w:tcPr>
                  <w:tcW w:w="835" w:type="dxa"/>
                  <w:shd w:val="clear" w:color="auto" w:fill="FFFFFF" w:themeFill="background1"/>
                  <w:vAlign w:val="center"/>
                </w:tcPr>
                <w:p w:rsidR="000D56F1" w:rsidRPr="007432E2" w:rsidRDefault="00622977" w:rsidP="00026FFA">
                  <w:pPr>
                    <w:jc w:val="center"/>
                    <w:rPr>
                      <w:color w:val="000000"/>
                      <w:sz w:val="16"/>
                      <w:szCs w:val="16"/>
                    </w:rPr>
                  </w:pPr>
                  <w:r>
                    <w:rPr>
                      <w:color w:val="000000"/>
                      <w:sz w:val="16"/>
                      <w:szCs w:val="16"/>
                    </w:rPr>
                    <w:t>13,3</w:t>
                  </w:r>
                </w:p>
              </w:tc>
              <w:tc>
                <w:tcPr>
                  <w:tcW w:w="835" w:type="dxa"/>
                  <w:shd w:val="clear" w:color="auto" w:fill="FFFFFF" w:themeFill="background1"/>
                  <w:vAlign w:val="center"/>
                </w:tcPr>
                <w:p w:rsidR="000D56F1" w:rsidRPr="007432E2" w:rsidRDefault="0087647D" w:rsidP="00026FFA">
                  <w:pPr>
                    <w:jc w:val="center"/>
                    <w:rPr>
                      <w:color w:val="000000"/>
                      <w:sz w:val="16"/>
                      <w:szCs w:val="16"/>
                    </w:rPr>
                  </w:pPr>
                  <w:r>
                    <w:rPr>
                      <w:color w:val="000000"/>
                      <w:sz w:val="16"/>
                      <w:szCs w:val="16"/>
                    </w:rPr>
                    <w:t>13,2</w:t>
                  </w:r>
                </w:p>
              </w:tc>
              <w:tc>
                <w:tcPr>
                  <w:tcW w:w="992" w:type="dxa"/>
                  <w:shd w:val="clear" w:color="auto" w:fill="FFC000"/>
                  <w:vAlign w:val="center"/>
                </w:tcPr>
                <w:p w:rsidR="000D56F1" w:rsidRPr="0087647D" w:rsidRDefault="0087647D" w:rsidP="00026FFA">
                  <w:pPr>
                    <w:jc w:val="center"/>
                    <w:rPr>
                      <w:b/>
                      <w:color w:val="000000"/>
                      <w:sz w:val="16"/>
                      <w:szCs w:val="16"/>
                    </w:rPr>
                  </w:pPr>
                  <w:r w:rsidRPr="0087647D">
                    <w:rPr>
                      <w:b/>
                      <w:color w:val="000000"/>
                      <w:sz w:val="16"/>
                      <w:szCs w:val="16"/>
                    </w:rPr>
                    <w:t>32,4</w:t>
                  </w:r>
                </w:p>
              </w:tc>
              <w:tc>
                <w:tcPr>
                  <w:tcW w:w="850" w:type="dxa"/>
                  <w:shd w:val="clear" w:color="auto" w:fill="FFFFFF" w:themeFill="background1"/>
                  <w:vAlign w:val="center"/>
                </w:tcPr>
                <w:p w:rsidR="000D56F1" w:rsidRPr="007432E2" w:rsidRDefault="0087647D" w:rsidP="00026FFA">
                  <w:pPr>
                    <w:jc w:val="center"/>
                    <w:rPr>
                      <w:color w:val="000000"/>
                      <w:sz w:val="16"/>
                      <w:szCs w:val="16"/>
                    </w:rPr>
                  </w:pPr>
                  <w:r>
                    <w:rPr>
                      <w:color w:val="000000"/>
                      <w:sz w:val="16"/>
                      <w:szCs w:val="16"/>
                    </w:rPr>
                    <w:t>14,3</w:t>
                  </w:r>
                </w:p>
              </w:tc>
            </w:tr>
            <w:tr w:rsidR="00EA1CDC" w:rsidRPr="007432E2" w:rsidTr="00D84B00">
              <w:trPr>
                <w:tblHeader/>
                <w:jc w:val="center"/>
              </w:trPr>
              <w:tc>
                <w:tcPr>
                  <w:tcW w:w="1613" w:type="dxa"/>
                  <w:shd w:val="clear" w:color="auto" w:fill="auto"/>
                </w:tcPr>
                <w:p w:rsidR="000D56F1" w:rsidRPr="007139C7" w:rsidRDefault="000D56F1" w:rsidP="00026FFA">
                  <w:pPr>
                    <w:rPr>
                      <w:sz w:val="16"/>
                      <w:szCs w:val="16"/>
                    </w:rPr>
                  </w:pPr>
                  <w:r w:rsidRPr="007139C7">
                    <w:rPr>
                      <w:sz w:val="16"/>
                      <w:szCs w:val="16"/>
                    </w:rPr>
                    <w:t>Fluoruro</w:t>
                  </w:r>
                </w:p>
              </w:tc>
              <w:tc>
                <w:tcPr>
                  <w:tcW w:w="1010" w:type="dxa"/>
                  <w:shd w:val="clear" w:color="auto" w:fill="auto"/>
                  <w:vAlign w:val="center"/>
                </w:tcPr>
                <w:p w:rsidR="000D56F1" w:rsidRPr="007432E2" w:rsidRDefault="000D56F1" w:rsidP="00026FFA">
                  <w:pPr>
                    <w:jc w:val="center"/>
                    <w:rPr>
                      <w:color w:val="000000"/>
                      <w:sz w:val="16"/>
                      <w:szCs w:val="16"/>
                    </w:rPr>
                  </w:pPr>
                  <w:r w:rsidRPr="007432E2">
                    <w:rPr>
                      <w:color w:val="000000"/>
                      <w:sz w:val="16"/>
                      <w:szCs w:val="16"/>
                    </w:rPr>
                    <w:t>mg/l</w:t>
                  </w:r>
                </w:p>
              </w:tc>
              <w:tc>
                <w:tcPr>
                  <w:tcW w:w="1303" w:type="dxa"/>
                  <w:vAlign w:val="center"/>
                </w:tcPr>
                <w:p w:rsidR="000D56F1" w:rsidRPr="007432E2" w:rsidRDefault="000D56F1" w:rsidP="00026FFA">
                  <w:pPr>
                    <w:jc w:val="center"/>
                    <w:rPr>
                      <w:color w:val="000000"/>
                      <w:sz w:val="16"/>
                      <w:szCs w:val="16"/>
                    </w:rPr>
                  </w:pPr>
                  <w:r w:rsidRPr="007432E2">
                    <w:rPr>
                      <w:color w:val="000000"/>
                      <w:sz w:val="16"/>
                      <w:szCs w:val="16"/>
                    </w:rPr>
                    <w:t>1,0</w:t>
                  </w:r>
                </w:p>
              </w:tc>
              <w:tc>
                <w:tcPr>
                  <w:tcW w:w="1026" w:type="dxa"/>
                  <w:shd w:val="clear" w:color="auto" w:fill="auto"/>
                  <w:vAlign w:val="center"/>
                </w:tcPr>
                <w:p w:rsidR="000D56F1" w:rsidRPr="007432E2" w:rsidRDefault="000D56F1" w:rsidP="00026FFA">
                  <w:pPr>
                    <w:jc w:val="center"/>
                    <w:rPr>
                      <w:color w:val="000000"/>
                      <w:sz w:val="16"/>
                      <w:szCs w:val="16"/>
                    </w:rPr>
                  </w:pPr>
                  <w:r w:rsidRPr="007432E2">
                    <w:rPr>
                      <w:color w:val="000000"/>
                      <w:sz w:val="16"/>
                      <w:szCs w:val="16"/>
                    </w:rPr>
                    <w:t>0,8</w:t>
                  </w:r>
                </w:p>
              </w:tc>
              <w:tc>
                <w:tcPr>
                  <w:tcW w:w="965" w:type="dxa"/>
                  <w:tcBorders>
                    <w:right w:val="single" w:sz="18" w:space="0" w:color="auto"/>
                  </w:tcBorders>
                  <w:shd w:val="clear" w:color="auto" w:fill="FFFFFF" w:themeFill="background1"/>
                  <w:vAlign w:val="center"/>
                </w:tcPr>
                <w:p w:rsidR="000D56F1" w:rsidRPr="000D56F1" w:rsidRDefault="00662914" w:rsidP="000D56F1">
                  <w:pPr>
                    <w:jc w:val="center"/>
                    <w:rPr>
                      <w:color w:val="000000"/>
                      <w:sz w:val="16"/>
                      <w:szCs w:val="16"/>
                    </w:rPr>
                  </w:pPr>
                  <w:r>
                    <w:rPr>
                      <w:color w:val="000000"/>
                      <w:sz w:val="16"/>
                      <w:szCs w:val="16"/>
                    </w:rPr>
                    <w:t>0,26</w:t>
                  </w:r>
                </w:p>
              </w:tc>
              <w:tc>
                <w:tcPr>
                  <w:tcW w:w="835" w:type="dxa"/>
                  <w:tcBorders>
                    <w:left w:val="single" w:sz="18" w:space="0" w:color="auto"/>
                  </w:tcBorders>
                  <w:shd w:val="clear" w:color="auto" w:fill="FFFFFF" w:themeFill="background1"/>
                  <w:vAlign w:val="center"/>
                </w:tcPr>
                <w:p w:rsidR="000D56F1" w:rsidRPr="007432E2" w:rsidRDefault="00210B58" w:rsidP="00026FFA">
                  <w:pPr>
                    <w:jc w:val="center"/>
                    <w:rPr>
                      <w:color w:val="000000"/>
                      <w:sz w:val="16"/>
                      <w:szCs w:val="16"/>
                    </w:rPr>
                  </w:pPr>
                  <w:r>
                    <w:rPr>
                      <w:color w:val="000000"/>
                      <w:sz w:val="16"/>
                      <w:szCs w:val="16"/>
                    </w:rPr>
                    <w:t>0,11</w:t>
                  </w:r>
                </w:p>
              </w:tc>
              <w:tc>
                <w:tcPr>
                  <w:tcW w:w="835" w:type="dxa"/>
                  <w:shd w:val="clear" w:color="auto" w:fill="FFFFFF" w:themeFill="background1"/>
                  <w:vAlign w:val="center"/>
                </w:tcPr>
                <w:p w:rsidR="000D56F1" w:rsidRPr="007432E2" w:rsidRDefault="00210B58" w:rsidP="00026FFA">
                  <w:pPr>
                    <w:jc w:val="center"/>
                    <w:rPr>
                      <w:color w:val="000000"/>
                      <w:sz w:val="16"/>
                      <w:szCs w:val="16"/>
                    </w:rPr>
                  </w:pPr>
                  <w:r>
                    <w:rPr>
                      <w:color w:val="000000"/>
                      <w:sz w:val="16"/>
                      <w:szCs w:val="16"/>
                    </w:rPr>
                    <w:t>0,14</w:t>
                  </w:r>
                </w:p>
              </w:tc>
              <w:tc>
                <w:tcPr>
                  <w:tcW w:w="835" w:type="dxa"/>
                  <w:shd w:val="clear" w:color="auto" w:fill="FFFFFF" w:themeFill="background1"/>
                  <w:vAlign w:val="center"/>
                </w:tcPr>
                <w:p w:rsidR="000D56F1" w:rsidRPr="007432E2" w:rsidRDefault="00210B58" w:rsidP="00026FFA">
                  <w:pPr>
                    <w:jc w:val="center"/>
                    <w:rPr>
                      <w:color w:val="000000"/>
                      <w:sz w:val="16"/>
                      <w:szCs w:val="16"/>
                    </w:rPr>
                  </w:pPr>
                  <w:r>
                    <w:rPr>
                      <w:color w:val="000000"/>
                      <w:sz w:val="16"/>
                      <w:szCs w:val="16"/>
                    </w:rPr>
                    <w:t>0,12</w:t>
                  </w:r>
                </w:p>
              </w:tc>
              <w:tc>
                <w:tcPr>
                  <w:tcW w:w="835" w:type="dxa"/>
                  <w:shd w:val="clear" w:color="auto" w:fill="FFFFFF" w:themeFill="background1"/>
                  <w:vAlign w:val="center"/>
                </w:tcPr>
                <w:p w:rsidR="000D56F1" w:rsidRPr="007432E2" w:rsidRDefault="004A3112" w:rsidP="00026FFA">
                  <w:pPr>
                    <w:jc w:val="center"/>
                    <w:rPr>
                      <w:color w:val="000000"/>
                      <w:sz w:val="16"/>
                      <w:szCs w:val="16"/>
                    </w:rPr>
                  </w:pPr>
                  <w:r>
                    <w:rPr>
                      <w:color w:val="000000"/>
                      <w:sz w:val="16"/>
                      <w:szCs w:val="16"/>
                    </w:rPr>
                    <w:t>0,05</w:t>
                  </w:r>
                </w:p>
              </w:tc>
              <w:tc>
                <w:tcPr>
                  <w:tcW w:w="835" w:type="dxa"/>
                  <w:shd w:val="clear" w:color="auto" w:fill="FFFFFF" w:themeFill="background1"/>
                  <w:vAlign w:val="center"/>
                </w:tcPr>
                <w:p w:rsidR="000D56F1" w:rsidRPr="007432E2" w:rsidRDefault="004A3112" w:rsidP="00026FFA">
                  <w:pPr>
                    <w:jc w:val="center"/>
                    <w:rPr>
                      <w:color w:val="000000"/>
                      <w:sz w:val="16"/>
                      <w:szCs w:val="16"/>
                    </w:rPr>
                  </w:pPr>
                  <w:r>
                    <w:rPr>
                      <w:color w:val="000000"/>
                      <w:sz w:val="16"/>
                      <w:szCs w:val="16"/>
                    </w:rPr>
                    <w:t>0,03</w:t>
                  </w:r>
                </w:p>
              </w:tc>
              <w:tc>
                <w:tcPr>
                  <w:tcW w:w="835" w:type="dxa"/>
                  <w:shd w:val="clear" w:color="auto" w:fill="FFFFFF" w:themeFill="background1"/>
                  <w:vAlign w:val="center"/>
                </w:tcPr>
                <w:p w:rsidR="000D56F1" w:rsidRPr="007432E2" w:rsidRDefault="004A3112" w:rsidP="00026FFA">
                  <w:pPr>
                    <w:jc w:val="center"/>
                    <w:rPr>
                      <w:color w:val="000000"/>
                      <w:sz w:val="16"/>
                      <w:szCs w:val="16"/>
                    </w:rPr>
                  </w:pPr>
                  <w:r>
                    <w:rPr>
                      <w:color w:val="000000"/>
                      <w:sz w:val="16"/>
                      <w:szCs w:val="16"/>
                    </w:rPr>
                    <w:t>0,02</w:t>
                  </w:r>
                </w:p>
              </w:tc>
              <w:tc>
                <w:tcPr>
                  <w:tcW w:w="835" w:type="dxa"/>
                  <w:tcBorders>
                    <w:bottom w:val="single" w:sz="4" w:space="0" w:color="auto"/>
                  </w:tcBorders>
                  <w:shd w:val="clear" w:color="auto" w:fill="FFFFFF" w:themeFill="background1"/>
                  <w:vAlign w:val="center"/>
                </w:tcPr>
                <w:p w:rsidR="000D56F1" w:rsidRPr="007432E2" w:rsidRDefault="00791597" w:rsidP="00026FFA">
                  <w:pPr>
                    <w:jc w:val="center"/>
                    <w:rPr>
                      <w:color w:val="000000"/>
                      <w:sz w:val="16"/>
                      <w:szCs w:val="16"/>
                    </w:rPr>
                  </w:pPr>
                  <w:r>
                    <w:rPr>
                      <w:color w:val="000000"/>
                      <w:sz w:val="16"/>
                      <w:szCs w:val="16"/>
                    </w:rPr>
                    <w:t>0,04</w:t>
                  </w:r>
                </w:p>
              </w:tc>
              <w:tc>
                <w:tcPr>
                  <w:tcW w:w="992" w:type="dxa"/>
                  <w:shd w:val="clear" w:color="auto" w:fill="FFFFFF" w:themeFill="background1"/>
                  <w:vAlign w:val="center"/>
                </w:tcPr>
                <w:p w:rsidR="000D56F1" w:rsidRPr="007432E2" w:rsidRDefault="00791597" w:rsidP="00026FFA">
                  <w:pPr>
                    <w:jc w:val="center"/>
                    <w:rPr>
                      <w:color w:val="000000"/>
                      <w:sz w:val="16"/>
                      <w:szCs w:val="16"/>
                    </w:rPr>
                  </w:pPr>
                  <w:r>
                    <w:rPr>
                      <w:color w:val="000000"/>
                      <w:sz w:val="16"/>
                      <w:szCs w:val="16"/>
                    </w:rPr>
                    <w:t>0,15</w:t>
                  </w:r>
                </w:p>
              </w:tc>
              <w:tc>
                <w:tcPr>
                  <w:tcW w:w="850" w:type="dxa"/>
                  <w:tcBorders>
                    <w:bottom w:val="single" w:sz="4" w:space="0" w:color="auto"/>
                  </w:tcBorders>
                  <w:shd w:val="clear" w:color="auto" w:fill="FFFFFF" w:themeFill="background1"/>
                  <w:vAlign w:val="center"/>
                </w:tcPr>
                <w:p w:rsidR="000D56F1" w:rsidRPr="007432E2" w:rsidRDefault="00791597" w:rsidP="00026FFA">
                  <w:pPr>
                    <w:jc w:val="center"/>
                    <w:rPr>
                      <w:color w:val="000000"/>
                      <w:sz w:val="16"/>
                      <w:szCs w:val="16"/>
                    </w:rPr>
                  </w:pPr>
                  <w:r>
                    <w:rPr>
                      <w:color w:val="000000"/>
                      <w:sz w:val="16"/>
                      <w:szCs w:val="16"/>
                    </w:rPr>
                    <w:t>0,02</w:t>
                  </w:r>
                </w:p>
              </w:tc>
            </w:tr>
            <w:tr w:rsidR="00EA1CDC" w:rsidRPr="007432E2" w:rsidTr="00D84B00">
              <w:trPr>
                <w:tblHeader/>
                <w:jc w:val="center"/>
              </w:trPr>
              <w:tc>
                <w:tcPr>
                  <w:tcW w:w="1613" w:type="dxa"/>
                  <w:shd w:val="clear" w:color="auto" w:fill="auto"/>
                </w:tcPr>
                <w:p w:rsidR="000D56F1" w:rsidRPr="007139C7" w:rsidRDefault="000D56F1" w:rsidP="00026FFA">
                  <w:pPr>
                    <w:rPr>
                      <w:sz w:val="16"/>
                      <w:szCs w:val="16"/>
                    </w:rPr>
                  </w:pPr>
                  <w:r w:rsidRPr="007139C7">
                    <w:rPr>
                      <w:sz w:val="16"/>
                      <w:szCs w:val="16"/>
                    </w:rPr>
                    <w:t>Sulfato</w:t>
                  </w:r>
                </w:p>
              </w:tc>
              <w:tc>
                <w:tcPr>
                  <w:tcW w:w="1010" w:type="dxa"/>
                  <w:shd w:val="clear" w:color="auto" w:fill="auto"/>
                  <w:vAlign w:val="center"/>
                </w:tcPr>
                <w:p w:rsidR="000D56F1" w:rsidRPr="007432E2" w:rsidRDefault="000D56F1" w:rsidP="00026FFA">
                  <w:pPr>
                    <w:jc w:val="center"/>
                    <w:rPr>
                      <w:color w:val="000000"/>
                      <w:sz w:val="16"/>
                      <w:szCs w:val="16"/>
                    </w:rPr>
                  </w:pPr>
                  <w:r w:rsidRPr="007432E2">
                    <w:rPr>
                      <w:color w:val="000000"/>
                      <w:sz w:val="16"/>
                      <w:szCs w:val="16"/>
                    </w:rPr>
                    <w:t>mg/l</w:t>
                  </w:r>
                </w:p>
              </w:tc>
              <w:tc>
                <w:tcPr>
                  <w:tcW w:w="1303" w:type="dxa"/>
                  <w:vAlign w:val="center"/>
                </w:tcPr>
                <w:p w:rsidR="000D56F1" w:rsidRPr="007432E2" w:rsidRDefault="000D56F1" w:rsidP="00026FFA">
                  <w:pPr>
                    <w:jc w:val="center"/>
                    <w:rPr>
                      <w:color w:val="000000"/>
                      <w:sz w:val="16"/>
                      <w:szCs w:val="16"/>
                    </w:rPr>
                  </w:pPr>
                  <w:r w:rsidRPr="007432E2">
                    <w:rPr>
                      <w:color w:val="000000"/>
                      <w:sz w:val="16"/>
                      <w:szCs w:val="16"/>
                    </w:rPr>
                    <w:t>250</w:t>
                  </w:r>
                </w:p>
              </w:tc>
              <w:tc>
                <w:tcPr>
                  <w:tcW w:w="1026" w:type="dxa"/>
                  <w:shd w:val="clear" w:color="auto" w:fill="auto"/>
                  <w:vAlign w:val="center"/>
                </w:tcPr>
                <w:p w:rsidR="000D56F1" w:rsidRPr="007432E2" w:rsidRDefault="000D56F1" w:rsidP="00026FFA">
                  <w:pPr>
                    <w:jc w:val="center"/>
                    <w:rPr>
                      <w:color w:val="000000"/>
                      <w:sz w:val="16"/>
                      <w:szCs w:val="16"/>
                    </w:rPr>
                  </w:pPr>
                  <w:r w:rsidRPr="007432E2">
                    <w:rPr>
                      <w:color w:val="000000"/>
                      <w:sz w:val="16"/>
                      <w:szCs w:val="16"/>
                    </w:rPr>
                    <w:t>78</w:t>
                  </w:r>
                </w:p>
              </w:tc>
              <w:tc>
                <w:tcPr>
                  <w:tcW w:w="965" w:type="dxa"/>
                  <w:tcBorders>
                    <w:right w:val="single" w:sz="18" w:space="0" w:color="auto"/>
                  </w:tcBorders>
                  <w:shd w:val="clear" w:color="auto" w:fill="FFFFFF" w:themeFill="background1"/>
                  <w:vAlign w:val="center"/>
                </w:tcPr>
                <w:p w:rsidR="000D56F1" w:rsidRPr="000D56F1" w:rsidRDefault="00733A8B" w:rsidP="000D56F1">
                  <w:pPr>
                    <w:jc w:val="center"/>
                    <w:rPr>
                      <w:color w:val="000000"/>
                      <w:sz w:val="16"/>
                      <w:szCs w:val="16"/>
                    </w:rPr>
                  </w:pPr>
                  <w:r>
                    <w:rPr>
                      <w:color w:val="000000"/>
                      <w:sz w:val="16"/>
                      <w:szCs w:val="16"/>
                    </w:rPr>
                    <w:t>78</w:t>
                  </w:r>
                </w:p>
              </w:tc>
              <w:tc>
                <w:tcPr>
                  <w:tcW w:w="835" w:type="dxa"/>
                  <w:tcBorders>
                    <w:left w:val="single" w:sz="18" w:space="0" w:color="auto"/>
                  </w:tcBorders>
                  <w:shd w:val="clear" w:color="auto" w:fill="FFFFFF" w:themeFill="background1"/>
                  <w:vAlign w:val="center"/>
                </w:tcPr>
                <w:p w:rsidR="000D56F1" w:rsidRPr="007432E2" w:rsidRDefault="00210B58" w:rsidP="00026FFA">
                  <w:pPr>
                    <w:jc w:val="center"/>
                    <w:rPr>
                      <w:color w:val="000000"/>
                      <w:sz w:val="16"/>
                      <w:szCs w:val="16"/>
                    </w:rPr>
                  </w:pPr>
                  <w:r>
                    <w:rPr>
                      <w:color w:val="000000"/>
                      <w:sz w:val="16"/>
                      <w:szCs w:val="16"/>
                    </w:rPr>
                    <w:t>44</w:t>
                  </w:r>
                </w:p>
              </w:tc>
              <w:tc>
                <w:tcPr>
                  <w:tcW w:w="835" w:type="dxa"/>
                  <w:shd w:val="clear" w:color="auto" w:fill="FFFFFF" w:themeFill="background1"/>
                  <w:vAlign w:val="center"/>
                </w:tcPr>
                <w:p w:rsidR="000D56F1" w:rsidRPr="007432E2" w:rsidRDefault="00210B58" w:rsidP="00026FFA">
                  <w:pPr>
                    <w:jc w:val="center"/>
                    <w:rPr>
                      <w:color w:val="000000"/>
                      <w:sz w:val="16"/>
                      <w:szCs w:val="16"/>
                    </w:rPr>
                  </w:pPr>
                  <w:r>
                    <w:rPr>
                      <w:color w:val="000000"/>
                      <w:sz w:val="16"/>
                      <w:szCs w:val="16"/>
                    </w:rPr>
                    <w:t>20</w:t>
                  </w:r>
                </w:p>
              </w:tc>
              <w:tc>
                <w:tcPr>
                  <w:tcW w:w="835" w:type="dxa"/>
                  <w:shd w:val="clear" w:color="auto" w:fill="FFFFFF" w:themeFill="background1"/>
                  <w:vAlign w:val="center"/>
                </w:tcPr>
                <w:p w:rsidR="000D56F1" w:rsidRPr="007432E2" w:rsidRDefault="00210B58" w:rsidP="00026FFA">
                  <w:pPr>
                    <w:jc w:val="center"/>
                    <w:rPr>
                      <w:color w:val="000000"/>
                      <w:sz w:val="16"/>
                      <w:szCs w:val="16"/>
                    </w:rPr>
                  </w:pPr>
                  <w:r>
                    <w:rPr>
                      <w:color w:val="000000"/>
                      <w:sz w:val="16"/>
                      <w:szCs w:val="16"/>
                    </w:rPr>
                    <w:t>42</w:t>
                  </w:r>
                </w:p>
              </w:tc>
              <w:tc>
                <w:tcPr>
                  <w:tcW w:w="835" w:type="dxa"/>
                  <w:shd w:val="clear" w:color="auto" w:fill="FFFFFF" w:themeFill="background1"/>
                  <w:vAlign w:val="center"/>
                </w:tcPr>
                <w:p w:rsidR="000D56F1" w:rsidRPr="007432E2" w:rsidRDefault="004A3112" w:rsidP="00026FFA">
                  <w:pPr>
                    <w:jc w:val="center"/>
                    <w:rPr>
                      <w:color w:val="000000"/>
                      <w:sz w:val="16"/>
                      <w:szCs w:val="16"/>
                    </w:rPr>
                  </w:pPr>
                  <w:r>
                    <w:rPr>
                      <w:color w:val="000000"/>
                      <w:sz w:val="16"/>
                      <w:szCs w:val="16"/>
                    </w:rPr>
                    <w:t>29</w:t>
                  </w:r>
                </w:p>
              </w:tc>
              <w:tc>
                <w:tcPr>
                  <w:tcW w:w="835" w:type="dxa"/>
                  <w:shd w:val="clear" w:color="auto" w:fill="FFFFFF" w:themeFill="background1"/>
                  <w:vAlign w:val="center"/>
                </w:tcPr>
                <w:p w:rsidR="000D56F1" w:rsidRPr="007432E2" w:rsidRDefault="004A3112" w:rsidP="00026FFA">
                  <w:pPr>
                    <w:jc w:val="center"/>
                    <w:rPr>
                      <w:color w:val="000000"/>
                      <w:sz w:val="16"/>
                      <w:szCs w:val="16"/>
                    </w:rPr>
                  </w:pPr>
                  <w:r>
                    <w:rPr>
                      <w:color w:val="000000"/>
                      <w:sz w:val="16"/>
                      <w:szCs w:val="16"/>
                    </w:rPr>
                    <w:t>43</w:t>
                  </w:r>
                </w:p>
              </w:tc>
              <w:tc>
                <w:tcPr>
                  <w:tcW w:w="835" w:type="dxa"/>
                  <w:shd w:val="clear" w:color="auto" w:fill="FFFFFF" w:themeFill="background1"/>
                  <w:vAlign w:val="center"/>
                </w:tcPr>
                <w:p w:rsidR="000D56F1" w:rsidRPr="007432E2" w:rsidRDefault="004A3112" w:rsidP="00026FFA">
                  <w:pPr>
                    <w:jc w:val="center"/>
                    <w:rPr>
                      <w:color w:val="000000"/>
                      <w:sz w:val="16"/>
                      <w:szCs w:val="16"/>
                    </w:rPr>
                  </w:pPr>
                  <w:r>
                    <w:rPr>
                      <w:color w:val="000000"/>
                      <w:sz w:val="16"/>
                      <w:szCs w:val="16"/>
                    </w:rPr>
                    <w:t>40</w:t>
                  </w:r>
                </w:p>
              </w:tc>
              <w:tc>
                <w:tcPr>
                  <w:tcW w:w="835" w:type="dxa"/>
                  <w:shd w:val="clear" w:color="auto" w:fill="FFFFFF" w:themeFill="background1"/>
                  <w:vAlign w:val="center"/>
                </w:tcPr>
                <w:p w:rsidR="000D56F1" w:rsidRPr="00791597" w:rsidRDefault="00791597" w:rsidP="00026FFA">
                  <w:pPr>
                    <w:jc w:val="center"/>
                    <w:rPr>
                      <w:color w:val="000000"/>
                      <w:sz w:val="16"/>
                      <w:szCs w:val="16"/>
                    </w:rPr>
                  </w:pPr>
                  <w:r w:rsidRPr="00791597">
                    <w:rPr>
                      <w:color w:val="000000"/>
                      <w:sz w:val="16"/>
                      <w:szCs w:val="16"/>
                    </w:rPr>
                    <w:t>39</w:t>
                  </w:r>
                </w:p>
              </w:tc>
              <w:tc>
                <w:tcPr>
                  <w:tcW w:w="992" w:type="dxa"/>
                  <w:shd w:val="clear" w:color="auto" w:fill="FFFFFF" w:themeFill="background1"/>
                  <w:vAlign w:val="center"/>
                </w:tcPr>
                <w:p w:rsidR="000D56F1" w:rsidRPr="00791597" w:rsidRDefault="00791597" w:rsidP="00026FFA">
                  <w:pPr>
                    <w:jc w:val="center"/>
                    <w:rPr>
                      <w:color w:val="000000"/>
                      <w:sz w:val="16"/>
                      <w:szCs w:val="16"/>
                    </w:rPr>
                  </w:pPr>
                  <w:r w:rsidRPr="00791597">
                    <w:rPr>
                      <w:color w:val="000000"/>
                      <w:sz w:val="16"/>
                      <w:szCs w:val="16"/>
                    </w:rPr>
                    <w:t>39</w:t>
                  </w:r>
                </w:p>
              </w:tc>
              <w:tc>
                <w:tcPr>
                  <w:tcW w:w="850" w:type="dxa"/>
                  <w:shd w:val="clear" w:color="auto" w:fill="FFC000"/>
                  <w:vAlign w:val="center"/>
                </w:tcPr>
                <w:p w:rsidR="000D56F1" w:rsidRPr="007432E2" w:rsidRDefault="00791597" w:rsidP="00026FFA">
                  <w:pPr>
                    <w:jc w:val="center"/>
                    <w:rPr>
                      <w:b/>
                      <w:color w:val="000000"/>
                      <w:sz w:val="16"/>
                      <w:szCs w:val="16"/>
                    </w:rPr>
                  </w:pPr>
                  <w:r>
                    <w:rPr>
                      <w:b/>
                      <w:color w:val="000000"/>
                      <w:sz w:val="16"/>
                      <w:szCs w:val="16"/>
                    </w:rPr>
                    <w:t>99</w:t>
                  </w:r>
                </w:p>
              </w:tc>
            </w:tr>
            <w:tr w:rsidR="00791597" w:rsidRPr="007432E2" w:rsidTr="00D84B00">
              <w:trPr>
                <w:tblHeader/>
                <w:jc w:val="center"/>
              </w:trPr>
              <w:tc>
                <w:tcPr>
                  <w:tcW w:w="1613" w:type="dxa"/>
                  <w:shd w:val="clear" w:color="auto" w:fill="auto"/>
                </w:tcPr>
                <w:p w:rsidR="00791597" w:rsidRPr="007139C7" w:rsidRDefault="00791597" w:rsidP="00026FFA">
                  <w:pPr>
                    <w:rPr>
                      <w:sz w:val="16"/>
                      <w:szCs w:val="16"/>
                    </w:rPr>
                  </w:pPr>
                  <w:r w:rsidRPr="007139C7">
                    <w:rPr>
                      <w:sz w:val="16"/>
                      <w:szCs w:val="16"/>
                    </w:rPr>
                    <w:t>Cianuro</w:t>
                  </w:r>
                </w:p>
              </w:tc>
              <w:tc>
                <w:tcPr>
                  <w:tcW w:w="1010" w:type="dxa"/>
                  <w:shd w:val="clear" w:color="auto" w:fill="auto"/>
                  <w:vAlign w:val="center"/>
                </w:tcPr>
                <w:p w:rsidR="00791597" w:rsidRPr="007432E2" w:rsidRDefault="00791597" w:rsidP="00026FFA">
                  <w:pPr>
                    <w:jc w:val="center"/>
                    <w:rPr>
                      <w:color w:val="000000"/>
                      <w:sz w:val="16"/>
                      <w:szCs w:val="16"/>
                    </w:rPr>
                  </w:pPr>
                  <w:r w:rsidRPr="007432E2">
                    <w:rPr>
                      <w:color w:val="000000"/>
                      <w:sz w:val="16"/>
                      <w:szCs w:val="16"/>
                    </w:rPr>
                    <w:t>mg/l</w:t>
                  </w:r>
                </w:p>
              </w:tc>
              <w:tc>
                <w:tcPr>
                  <w:tcW w:w="1303" w:type="dxa"/>
                  <w:vAlign w:val="center"/>
                </w:tcPr>
                <w:p w:rsidR="00791597" w:rsidRPr="007432E2" w:rsidRDefault="00791597" w:rsidP="00026FFA">
                  <w:pPr>
                    <w:jc w:val="center"/>
                    <w:rPr>
                      <w:color w:val="000000"/>
                      <w:sz w:val="16"/>
                      <w:szCs w:val="16"/>
                    </w:rPr>
                  </w:pPr>
                  <w:r w:rsidRPr="007432E2">
                    <w:rPr>
                      <w:color w:val="000000"/>
                      <w:sz w:val="16"/>
                      <w:szCs w:val="16"/>
                    </w:rPr>
                    <w:t>0,2</w:t>
                  </w:r>
                </w:p>
              </w:tc>
              <w:tc>
                <w:tcPr>
                  <w:tcW w:w="1026" w:type="dxa"/>
                  <w:shd w:val="clear" w:color="auto" w:fill="auto"/>
                  <w:vAlign w:val="center"/>
                </w:tcPr>
                <w:p w:rsidR="00791597" w:rsidRPr="007432E2" w:rsidRDefault="00791597" w:rsidP="00026FFA">
                  <w:pPr>
                    <w:jc w:val="center"/>
                    <w:rPr>
                      <w:color w:val="000000"/>
                      <w:sz w:val="16"/>
                      <w:szCs w:val="16"/>
                    </w:rPr>
                  </w:pPr>
                  <w:r w:rsidRPr="007432E2">
                    <w:rPr>
                      <w:color w:val="000000"/>
                      <w:sz w:val="16"/>
                      <w:szCs w:val="16"/>
                    </w:rPr>
                    <w:t>0,005</w:t>
                  </w:r>
                </w:p>
              </w:tc>
              <w:tc>
                <w:tcPr>
                  <w:tcW w:w="965" w:type="dxa"/>
                  <w:tcBorders>
                    <w:right w:val="single" w:sz="18" w:space="0" w:color="auto"/>
                  </w:tcBorders>
                  <w:shd w:val="clear" w:color="auto" w:fill="FFFFFF" w:themeFill="background1"/>
                  <w:vAlign w:val="center"/>
                </w:tcPr>
                <w:p w:rsidR="00791597" w:rsidRPr="000D56F1" w:rsidRDefault="00791597" w:rsidP="000D56F1">
                  <w:pPr>
                    <w:jc w:val="center"/>
                    <w:rPr>
                      <w:color w:val="000000"/>
                      <w:sz w:val="16"/>
                      <w:szCs w:val="16"/>
                    </w:rPr>
                  </w:pPr>
                  <w:r>
                    <w:rPr>
                      <w:color w:val="000000"/>
                      <w:sz w:val="16"/>
                      <w:szCs w:val="16"/>
                    </w:rPr>
                    <w:t>0,005</w:t>
                  </w:r>
                </w:p>
              </w:tc>
              <w:tc>
                <w:tcPr>
                  <w:tcW w:w="835" w:type="dxa"/>
                  <w:tcBorders>
                    <w:left w:val="single" w:sz="18" w:space="0" w:color="auto"/>
                    <w:bottom w:val="single" w:sz="4" w:space="0" w:color="auto"/>
                  </w:tcBorders>
                  <w:shd w:val="clear" w:color="auto" w:fill="FFFFFF" w:themeFill="background1"/>
                  <w:vAlign w:val="center"/>
                </w:tcPr>
                <w:p w:rsidR="00791597" w:rsidRPr="007432E2" w:rsidRDefault="00791597" w:rsidP="00026FFA">
                  <w:pPr>
                    <w:jc w:val="center"/>
                    <w:rPr>
                      <w:color w:val="000000"/>
                      <w:sz w:val="16"/>
                      <w:szCs w:val="16"/>
                    </w:rPr>
                  </w:pPr>
                  <w:r>
                    <w:rPr>
                      <w:color w:val="000000"/>
                      <w:sz w:val="16"/>
                      <w:szCs w:val="16"/>
                    </w:rPr>
                    <w:t>&lt;0,002</w:t>
                  </w:r>
                </w:p>
              </w:tc>
              <w:tc>
                <w:tcPr>
                  <w:tcW w:w="835" w:type="dxa"/>
                  <w:shd w:val="clear" w:color="auto" w:fill="FFFFFF" w:themeFill="background1"/>
                  <w:vAlign w:val="center"/>
                </w:tcPr>
                <w:p w:rsidR="00791597" w:rsidRDefault="00791597" w:rsidP="00210B58">
                  <w:pPr>
                    <w:jc w:val="center"/>
                  </w:pPr>
                  <w:r w:rsidRPr="00B50C32">
                    <w:rPr>
                      <w:color w:val="000000"/>
                      <w:sz w:val="16"/>
                      <w:szCs w:val="16"/>
                    </w:rPr>
                    <w:t>&lt;0,002</w:t>
                  </w:r>
                </w:p>
              </w:tc>
              <w:tc>
                <w:tcPr>
                  <w:tcW w:w="835" w:type="dxa"/>
                  <w:shd w:val="clear" w:color="auto" w:fill="FFFFFF" w:themeFill="background1"/>
                  <w:vAlign w:val="center"/>
                </w:tcPr>
                <w:p w:rsidR="00791597" w:rsidRDefault="00791597" w:rsidP="00210B58">
                  <w:pPr>
                    <w:jc w:val="center"/>
                  </w:pPr>
                  <w:r w:rsidRPr="00B50C32">
                    <w:rPr>
                      <w:color w:val="000000"/>
                      <w:sz w:val="16"/>
                      <w:szCs w:val="16"/>
                    </w:rPr>
                    <w:t>&lt;0,002</w:t>
                  </w:r>
                </w:p>
              </w:tc>
              <w:tc>
                <w:tcPr>
                  <w:tcW w:w="835" w:type="dxa"/>
                  <w:tcBorders>
                    <w:bottom w:val="single" w:sz="4" w:space="0" w:color="auto"/>
                  </w:tcBorders>
                  <w:shd w:val="clear" w:color="auto" w:fill="FFFFFF" w:themeFill="background1"/>
                  <w:vAlign w:val="center"/>
                </w:tcPr>
                <w:p w:rsidR="00791597" w:rsidRPr="000475AC" w:rsidRDefault="00791597" w:rsidP="005A277A">
                  <w:pPr>
                    <w:jc w:val="center"/>
                    <w:rPr>
                      <w:color w:val="000000"/>
                      <w:sz w:val="16"/>
                      <w:szCs w:val="16"/>
                    </w:rPr>
                  </w:pPr>
                  <w:r w:rsidRPr="00E82659">
                    <w:rPr>
                      <w:color w:val="000000"/>
                      <w:sz w:val="16"/>
                      <w:szCs w:val="16"/>
                    </w:rPr>
                    <w:t>&lt;0,002</w:t>
                  </w:r>
                </w:p>
              </w:tc>
              <w:tc>
                <w:tcPr>
                  <w:tcW w:w="835" w:type="dxa"/>
                  <w:shd w:val="clear" w:color="auto" w:fill="FFFFFF" w:themeFill="background1"/>
                  <w:vAlign w:val="center"/>
                </w:tcPr>
                <w:p w:rsidR="00791597" w:rsidRPr="000475AC" w:rsidRDefault="00791597" w:rsidP="005A277A">
                  <w:pPr>
                    <w:jc w:val="center"/>
                    <w:rPr>
                      <w:color w:val="000000"/>
                      <w:sz w:val="16"/>
                      <w:szCs w:val="16"/>
                    </w:rPr>
                  </w:pPr>
                  <w:r w:rsidRPr="00E82659">
                    <w:rPr>
                      <w:color w:val="000000"/>
                      <w:sz w:val="16"/>
                      <w:szCs w:val="16"/>
                    </w:rPr>
                    <w:t>&lt;0,002</w:t>
                  </w:r>
                </w:p>
              </w:tc>
              <w:tc>
                <w:tcPr>
                  <w:tcW w:w="835" w:type="dxa"/>
                  <w:shd w:val="clear" w:color="auto" w:fill="FFFFFF" w:themeFill="background1"/>
                  <w:vAlign w:val="center"/>
                </w:tcPr>
                <w:p w:rsidR="00791597" w:rsidRPr="000475AC" w:rsidRDefault="00791597" w:rsidP="005A277A">
                  <w:pPr>
                    <w:jc w:val="center"/>
                    <w:rPr>
                      <w:color w:val="000000"/>
                      <w:sz w:val="16"/>
                      <w:szCs w:val="16"/>
                    </w:rPr>
                  </w:pPr>
                  <w:r w:rsidRPr="00E82659">
                    <w:rPr>
                      <w:color w:val="000000"/>
                      <w:sz w:val="16"/>
                      <w:szCs w:val="16"/>
                    </w:rPr>
                    <w:t>&lt;0,002</w:t>
                  </w:r>
                </w:p>
              </w:tc>
              <w:tc>
                <w:tcPr>
                  <w:tcW w:w="835" w:type="dxa"/>
                  <w:tcBorders>
                    <w:bottom w:val="single" w:sz="4" w:space="0" w:color="auto"/>
                  </w:tcBorders>
                  <w:shd w:val="clear" w:color="auto" w:fill="FFFFFF" w:themeFill="background1"/>
                </w:tcPr>
                <w:p w:rsidR="00791597" w:rsidRDefault="00791597" w:rsidP="00791597">
                  <w:pPr>
                    <w:jc w:val="center"/>
                  </w:pPr>
                  <w:r w:rsidRPr="00650686">
                    <w:rPr>
                      <w:color w:val="000000"/>
                      <w:sz w:val="16"/>
                      <w:szCs w:val="16"/>
                    </w:rPr>
                    <w:t>&lt;0,002</w:t>
                  </w:r>
                </w:p>
              </w:tc>
              <w:tc>
                <w:tcPr>
                  <w:tcW w:w="992" w:type="dxa"/>
                  <w:tcBorders>
                    <w:bottom w:val="single" w:sz="4" w:space="0" w:color="auto"/>
                  </w:tcBorders>
                  <w:shd w:val="clear" w:color="auto" w:fill="FFFFFF" w:themeFill="background1"/>
                </w:tcPr>
                <w:p w:rsidR="00791597" w:rsidRDefault="00791597" w:rsidP="00791597">
                  <w:pPr>
                    <w:jc w:val="center"/>
                  </w:pPr>
                  <w:r w:rsidRPr="00650686">
                    <w:rPr>
                      <w:color w:val="000000"/>
                      <w:sz w:val="16"/>
                      <w:szCs w:val="16"/>
                    </w:rPr>
                    <w:t>&lt;0,002</w:t>
                  </w:r>
                </w:p>
              </w:tc>
              <w:tc>
                <w:tcPr>
                  <w:tcW w:w="850" w:type="dxa"/>
                  <w:shd w:val="clear" w:color="auto" w:fill="FFFFFF" w:themeFill="background1"/>
                  <w:vAlign w:val="center"/>
                </w:tcPr>
                <w:p w:rsidR="00791597" w:rsidRPr="007432E2" w:rsidRDefault="00791597" w:rsidP="00026FFA">
                  <w:pPr>
                    <w:jc w:val="center"/>
                    <w:rPr>
                      <w:color w:val="000000"/>
                      <w:sz w:val="16"/>
                      <w:szCs w:val="16"/>
                    </w:rPr>
                  </w:pPr>
                  <w:r>
                    <w:rPr>
                      <w:color w:val="000000"/>
                      <w:sz w:val="16"/>
                      <w:szCs w:val="16"/>
                    </w:rPr>
                    <w:t>0,004</w:t>
                  </w:r>
                </w:p>
              </w:tc>
            </w:tr>
            <w:tr w:rsidR="005A277A" w:rsidRPr="007432E2" w:rsidTr="00D84B00">
              <w:trPr>
                <w:tblHeader/>
                <w:jc w:val="center"/>
              </w:trPr>
              <w:tc>
                <w:tcPr>
                  <w:tcW w:w="1613" w:type="dxa"/>
                  <w:shd w:val="clear" w:color="auto" w:fill="auto"/>
                </w:tcPr>
                <w:p w:rsidR="005A277A" w:rsidRPr="007139C7" w:rsidRDefault="005A277A" w:rsidP="00026FFA">
                  <w:pPr>
                    <w:rPr>
                      <w:sz w:val="16"/>
                      <w:szCs w:val="16"/>
                    </w:rPr>
                  </w:pPr>
                  <w:r w:rsidRPr="007139C7">
                    <w:rPr>
                      <w:sz w:val="16"/>
                      <w:szCs w:val="16"/>
                    </w:rPr>
                    <w:t>Nitrito</w:t>
                  </w:r>
                </w:p>
              </w:tc>
              <w:tc>
                <w:tcPr>
                  <w:tcW w:w="1010" w:type="dxa"/>
                  <w:shd w:val="clear" w:color="auto" w:fill="auto"/>
                  <w:vAlign w:val="center"/>
                </w:tcPr>
                <w:p w:rsidR="005A277A" w:rsidRPr="007432E2" w:rsidRDefault="005A277A" w:rsidP="00026FFA">
                  <w:pPr>
                    <w:jc w:val="center"/>
                    <w:rPr>
                      <w:color w:val="000000"/>
                      <w:sz w:val="16"/>
                      <w:szCs w:val="16"/>
                    </w:rPr>
                  </w:pPr>
                  <w:r w:rsidRPr="007432E2">
                    <w:rPr>
                      <w:color w:val="000000"/>
                      <w:sz w:val="16"/>
                      <w:szCs w:val="16"/>
                    </w:rPr>
                    <w:t>mg/l</w:t>
                  </w:r>
                </w:p>
              </w:tc>
              <w:tc>
                <w:tcPr>
                  <w:tcW w:w="1303" w:type="dxa"/>
                  <w:vAlign w:val="center"/>
                </w:tcPr>
                <w:p w:rsidR="005A277A" w:rsidRPr="007432E2" w:rsidRDefault="005A277A" w:rsidP="00026FFA">
                  <w:pPr>
                    <w:jc w:val="center"/>
                    <w:rPr>
                      <w:color w:val="000000"/>
                      <w:sz w:val="16"/>
                      <w:szCs w:val="16"/>
                    </w:rPr>
                  </w:pPr>
                  <w:r w:rsidRPr="007432E2">
                    <w:rPr>
                      <w:color w:val="000000"/>
                      <w:sz w:val="16"/>
                      <w:szCs w:val="16"/>
                    </w:rPr>
                    <w:t> -</w:t>
                  </w:r>
                </w:p>
              </w:tc>
              <w:tc>
                <w:tcPr>
                  <w:tcW w:w="1026" w:type="dxa"/>
                  <w:shd w:val="clear" w:color="auto" w:fill="auto"/>
                  <w:vAlign w:val="center"/>
                </w:tcPr>
                <w:p w:rsidR="005A277A" w:rsidRPr="007432E2" w:rsidRDefault="005A277A" w:rsidP="00026FFA">
                  <w:pPr>
                    <w:jc w:val="center"/>
                    <w:rPr>
                      <w:color w:val="000000"/>
                      <w:sz w:val="16"/>
                      <w:szCs w:val="16"/>
                    </w:rPr>
                  </w:pPr>
                  <w:r w:rsidRPr="007432E2">
                    <w:rPr>
                      <w:color w:val="000000"/>
                      <w:sz w:val="16"/>
                      <w:szCs w:val="16"/>
                    </w:rPr>
                    <w:t>0,01</w:t>
                  </w:r>
                </w:p>
              </w:tc>
              <w:tc>
                <w:tcPr>
                  <w:tcW w:w="965" w:type="dxa"/>
                  <w:tcBorders>
                    <w:right w:val="single" w:sz="18" w:space="0" w:color="auto"/>
                  </w:tcBorders>
                  <w:shd w:val="clear" w:color="auto" w:fill="FFFFFF" w:themeFill="background1"/>
                  <w:vAlign w:val="center"/>
                </w:tcPr>
                <w:p w:rsidR="005A277A" w:rsidRPr="00036900" w:rsidRDefault="005A277A" w:rsidP="000D56F1">
                  <w:pPr>
                    <w:jc w:val="center"/>
                    <w:rPr>
                      <w:color w:val="000000"/>
                      <w:sz w:val="16"/>
                      <w:szCs w:val="16"/>
                    </w:rPr>
                  </w:pPr>
                  <w:r w:rsidRPr="00036900">
                    <w:rPr>
                      <w:color w:val="000000"/>
                      <w:sz w:val="16"/>
                      <w:szCs w:val="16"/>
                    </w:rPr>
                    <w:t>0,01</w:t>
                  </w:r>
                </w:p>
              </w:tc>
              <w:tc>
                <w:tcPr>
                  <w:tcW w:w="835" w:type="dxa"/>
                  <w:tcBorders>
                    <w:left w:val="single" w:sz="18" w:space="0" w:color="auto"/>
                  </w:tcBorders>
                  <w:shd w:val="clear" w:color="auto" w:fill="FFC000"/>
                  <w:vAlign w:val="center"/>
                </w:tcPr>
                <w:p w:rsidR="005A277A" w:rsidRPr="00037066" w:rsidRDefault="005A277A" w:rsidP="00026FFA">
                  <w:pPr>
                    <w:jc w:val="center"/>
                    <w:rPr>
                      <w:b/>
                      <w:color w:val="000000"/>
                      <w:sz w:val="16"/>
                      <w:szCs w:val="16"/>
                    </w:rPr>
                  </w:pPr>
                  <w:r w:rsidRPr="00037066">
                    <w:rPr>
                      <w:b/>
                      <w:color w:val="000000"/>
                      <w:sz w:val="16"/>
                      <w:szCs w:val="16"/>
                    </w:rPr>
                    <w:t>0,03</w:t>
                  </w:r>
                </w:p>
              </w:tc>
              <w:tc>
                <w:tcPr>
                  <w:tcW w:w="835" w:type="dxa"/>
                  <w:shd w:val="clear" w:color="auto" w:fill="FFFFFF" w:themeFill="background1"/>
                  <w:vAlign w:val="center"/>
                </w:tcPr>
                <w:p w:rsidR="005A277A" w:rsidRPr="007432E2" w:rsidRDefault="005A277A" w:rsidP="00026FFA">
                  <w:pPr>
                    <w:jc w:val="center"/>
                    <w:rPr>
                      <w:color w:val="000000"/>
                      <w:sz w:val="16"/>
                      <w:szCs w:val="16"/>
                    </w:rPr>
                  </w:pPr>
                  <w:r>
                    <w:rPr>
                      <w:color w:val="000000"/>
                      <w:sz w:val="16"/>
                      <w:szCs w:val="16"/>
                    </w:rPr>
                    <w:t>&lt;0,01</w:t>
                  </w:r>
                </w:p>
              </w:tc>
              <w:tc>
                <w:tcPr>
                  <w:tcW w:w="835" w:type="dxa"/>
                  <w:shd w:val="clear" w:color="auto" w:fill="FFFFFF" w:themeFill="background1"/>
                  <w:vAlign w:val="center"/>
                </w:tcPr>
                <w:p w:rsidR="005A277A" w:rsidRPr="007432E2" w:rsidRDefault="005A277A" w:rsidP="00026FFA">
                  <w:pPr>
                    <w:jc w:val="center"/>
                    <w:rPr>
                      <w:color w:val="000000"/>
                      <w:sz w:val="16"/>
                      <w:szCs w:val="16"/>
                    </w:rPr>
                  </w:pPr>
                  <w:r>
                    <w:rPr>
                      <w:color w:val="000000"/>
                      <w:sz w:val="16"/>
                      <w:szCs w:val="16"/>
                    </w:rPr>
                    <w:t>&lt;0,01</w:t>
                  </w:r>
                </w:p>
              </w:tc>
              <w:tc>
                <w:tcPr>
                  <w:tcW w:w="835" w:type="dxa"/>
                  <w:shd w:val="clear" w:color="auto" w:fill="FFC000"/>
                  <w:vAlign w:val="center"/>
                </w:tcPr>
                <w:p w:rsidR="005A277A" w:rsidRPr="005A277A" w:rsidRDefault="005A277A" w:rsidP="00DF6C4A">
                  <w:pPr>
                    <w:jc w:val="center"/>
                    <w:rPr>
                      <w:b/>
                      <w:color w:val="000000"/>
                      <w:sz w:val="16"/>
                      <w:szCs w:val="16"/>
                    </w:rPr>
                  </w:pPr>
                  <w:r w:rsidRPr="005A277A">
                    <w:rPr>
                      <w:b/>
                      <w:color w:val="000000"/>
                      <w:sz w:val="16"/>
                      <w:szCs w:val="16"/>
                    </w:rPr>
                    <w:t>0</w:t>
                  </w:r>
                  <w:r w:rsidR="00DF6C4A">
                    <w:rPr>
                      <w:b/>
                      <w:color w:val="000000"/>
                      <w:sz w:val="16"/>
                      <w:szCs w:val="16"/>
                    </w:rPr>
                    <w:t>,</w:t>
                  </w:r>
                  <w:r w:rsidRPr="005A277A">
                    <w:rPr>
                      <w:b/>
                      <w:color w:val="000000"/>
                      <w:sz w:val="16"/>
                      <w:szCs w:val="16"/>
                    </w:rPr>
                    <w:t>86</w:t>
                  </w:r>
                </w:p>
              </w:tc>
              <w:tc>
                <w:tcPr>
                  <w:tcW w:w="835" w:type="dxa"/>
                  <w:shd w:val="clear" w:color="auto" w:fill="FFFFFF" w:themeFill="background1"/>
                  <w:vAlign w:val="center"/>
                </w:tcPr>
                <w:p w:rsidR="005A277A" w:rsidRPr="005A277A" w:rsidRDefault="005A277A" w:rsidP="00DF6C4A">
                  <w:pPr>
                    <w:jc w:val="center"/>
                    <w:rPr>
                      <w:color w:val="000000"/>
                      <w:sz w:val="16"/>
                      <w:szCs w:val="16"/>
                    </w:rPr>
                  </w:pPr>
                  <w:r w:rsidRPr="005A277A">
                    <w:rPr>
                      <w:color w:val="000000"/>
                      <w:sz w:val="16"/>
                      <w:szCs w:val="16"/>
                    </w:rPr>
                    <w:t>&lt;0</w:t>
                  </w:r>
                  <w:r w:rsidR="00DF6C4A">
                    <w:rPr>
                      <w:color w:val="000000"/>
                      <w:sz w:val="16"/>
                      <w:szCs w:val="16"/>
                    </w:rPr>
                    <w:t>,</w:t>
                  </w:r>
                  <w:r w:rsidRPr="005A277A">
                    <w:rPr>
                      <w:color w:val="000000"/>
                      <w:sz w:val="16"/>
                      <w:szCs w:val="16"/>
                    </w:rPr>
                    <w:t>01</w:t>
                  </w:r>
                </w:p>
              </w:tc>
              <w:tc>
                <w:tcPr>
                  <w:tcW w:w="835" w:type="dxa"/>
                  <w:shd w:val="clear" w:color="auto" w:fill="FFFFFF" w:themeFill="background1"/>
                  <w:vAlign w:val="center"/>
                </w:tcPr>
                <w:p w:rsidR="005A277A" w:rsidRPr="005A277A" w:rsidRDefault="005A277A" w:rsidP="00DF6C4A">
                  <w:pPr>
                    <w:jc w:val="center"/>
                    <w:rPr>
                      <w:color w:val="000000"/>
                      <w:sz w:val="16"/>
                      <w:szCs w:val="16"/>
                    </w:rPr>
                  </w:pPr>
                  <w:r w:rsidRPr="005A277A">
                    <w:rPr>
                      <w:color w:val="000000"/>
                      <w:sz w:val="16"/>
                      <w:szCs w:val="16"/>
                    </w:rPr>
                    <w:t>&lt;0</w:t>
                  </w:r>
                  <w:r w:rsidR="00DF6C4A">
                    <w:rPr>
                      <w:color w:val="000000"/>
                      <w:sz w:val="16"/>
                      <w:szCs w:val="16"/>
                    </w:rPr>
                    <w:t>,</w:t>
                  </w:r>
                  <w:r w:rsidRPr="005A277A">
                    <w:rPr>
                      <w:color w:val="000000"/>
                      <w:sz w:val="16"/>
                      <w:szCs w:val="16"/>
                    </w:rPr>
                    <w:t>01</w:t>
                  </w:r>
                </w:p>
              </w:tc>
              <w:tc>
                <w:tcPr>
                  <w:tcW w:w="835" w:type="dxa"/>
                  <w:shd w:val="clear" w:color="auto" w:fill="FFC000"/>
                  <w:vAlign w:val="center"/>
                </w:tcPr>
                <w:p w:rsidR="005A277A" w:rsidRPr="00EB50F4" w:rsidRDefault="00EB50F4" w:rsidP="00026FFA">
                  <w:pPr>
                    <w:jc w:val="center"/>
                    <w:rPr>
                      <w:b/>
                      <w:color w:val="000000"/>
                      <w:sz w:val="16"/>
                      <w:szCs w:val="16"/>
                    </w:rPr>
                  </w:pPr>
                  <w:r w:rsidRPr="00EB50F4">
                    <w:rPr>
                      <w:b/>
                      <w:color w:val="000000"/>
                      <w:sz w:val="16"/>
                      <w:szCs w:val="16"/>
                    </w:rPr>
                    <w:t>0,03</w:t>
                  </w:r>
                </w:p>
              </w:tc>
              <w:tc>
                <w:tcPr>
                  <w:tcW w:w="992" w:type="dxa"/>
                  <w:tcBorders>
                    <w:bottom w:val="single" w:sz="4" w:space="0" w:color="auto"/>
                  </w:tcBorders>
                  <w:shd w:val="clear" w:color="auto" w:fill="FFC000"/>
                  <w:vAlign w:val="center"/>
                </w:tcPr>
                <w:p w:rsidR="005A277A" w:rsidRPr="00EB50F4" w:rsidRDefault="00EB50F4" w:rsidP="00026FFA">
                  <w:pPr>
                    <w:jc w:val="center"/>
                    <w:rPr>
                      <w:b/>
                      <w:color w:val="000000"/>
                      <w:sz w:val="16"/>
                      <w:szCs w:val="16"/>
                    </w:rPr>
                  </w:pPr>
                  <w:r w:rsidRPr="00EB50F4">
                    <w:rPr>
                      <w:b/>
                      <w:color w:val="000000"/>
                      <w:sz w:val="16"/>
                      <w:szCs w:val="16"/>
                    </w:rPr>
                    <w:t>0,02</w:t>
                  </w:r>
                </w:p>
              </w:tc>
              <w:tc>
                <w:tcPr>
                  <w:tcW w:w="850" w:type="dxa"/>
                  <w:tcBorders>
                    <w:bottom w:val="single" w:sz="4" w:space="0" w:color="auto"/>
                  </w:tcBorders>
                  <w:shd w:val="clear" w:color="auto" w:fill="FFFFFF" w:themeFill="background1"/>
                  <w:vAlign w:val="center"/>
                </w:tcPr>
                <w:p w:rsidR="005A277A" w:rsidRPr="007432E2" w:rsidRDefault="00EB50F4" w:rsidP="00026FFA">
                  <w:pPr>
                    <w:jc w:val="center"/>
                    <w:rPr>
                      <w:color w:val="000000"/>
                      <w:sz w:val="16"/>
                      <w:szCs w:val="16"/>
                    </w:rPr>
                  </w:pPr>
                  <w:r>
                    <w:rPr>
                      <w:color w:val="000000"/>
                      <w:sz w:val="16"/>
                      <w:szCs w:val="16"/>
                    </w:rPr>
                    <w:t>&lt;0,01</w:t>
                  </w:r>
                </w:p>
              </w:tc>
            </w:tr>
            <w:tr w:rsidR="005A277A" w:rsidRPr="007432E2" w:rsidTr="00D84B00">
              <w:trPr>
                <w:tblHeader/>
                <w:jc w:val="center"/>
              </w:trPr>
              <w:tc>
                <w:tcPr>
                  <w:tcW w:w="1613" w:type="dxa"/>
                  <w:shd w:val="clear" w:color="auto" w:fill="auto"/>
                </w:tcPr>
                <w:p w:rsidR="005A277A" w:rsidRPr="007139C7" w:rsidRDefault="005A277A" w:rsidP="00026FFA">
                  <w:pPr>
                    <w:rPr>
                      <w:sz w:val="16"/>
                      <w:szCs w:val="16"/>
                    </w:rPr>
                  </w:pPr>
                  <w:r w:rsidRPr="007139C7">
                    <w:rPr>
                      <w:sz w:val="16"/>
                      <w:szCs w:val="16"/>
                    </w:rPr>
                    <w:t>Nitrato</w:t>
                  </w:r>
                </w:p>
              </w:tc>
              <w:tc>
                <w:tcPr>
                  <w:tcW w:w="1010" w:type="dxa"/>
                  <w:shd w:val="clear" w:color="auto" w:fill="auto"/>
                  <w:vAlign w:val="center"/>
                </w:tcPr>
                <w:p w:rsidR="005A277A" w:rsidRPr="007432E2" w:rsidRDefault="005A277A" w:rsidP="00026FFA">
                  <w:pPr>
                    <w:jc w:val="center"/>
                    <w:rPr>
                      <w:color w:val="000000"/>
                      <w:sz w:val="16"/>
                      <w:szCs w:val="16"/>
                    </w:rPr>
                  </w:pPr>
                  <w:r w:rsidRPr="007432E2">
                    <w:rPr>
                      <w:color w:val="000000"/>
                      <w:sz w:val="16"/>
                      <w:szCs w:val="16"/>
                    </w:rPr>
                    <w:t>mg/l</w:t>
                  </w:r>
                </w:p>
              </w:tc>
              <w:tc>
                <w:tcPr>
                  <w:tcW w:w="1303" w:type="dxa"/>
                  <w:vAlign w:val="center"/>
                </w:tcPr>
                <w:p w:rsidR="005A277A" w:rsidRPr="007432E2" w:rsidRDefault="005A277A" w:rsidP="00026FFA">
                  <w:pPr>
                    <w:jc w:val="center"/>
                    <w:rPr>
                      <w:color w:val="000000"/>
                      <w:sz w:val="16"/>
                      <w:szCs w:val="16"/>
                    </w:rPr>
                  </w:pPr>
                  <w:r w:rsidRPr="007432E2">
                    <w:rPr>
                      <w:color w:val="000000"/>
                      <w:sz w:val="16"/>
                      <w:szCs w:val="16"/>
                    </w:rPr>
                    <w:t> -</w:t>
                  </w:r>
                </w:p>
              </w:tc>
              <w:tc>
                <w:tcPr>
                  <w:tcW w:w="1026" w:type="dxa"/>
                  <w:shd w:val="clear" w:color="auto" w:fill="auto"/>
                  <w:vAlign w:val="center"/>
                </w:tcPr>
                <w:p w:rsidR="005A277A" w:rsidRPr="007432E2" w:rsidRDefault="005A277A" w:rsidP="00026FFA">
                  <w:pPr>
                    <w:jc w:val="center"/>
                    <w:rPr>
                      <w:color w:val="000000"/>
                      <w:sz w:val="16"/>
                      <w:szCs w:val="16"/>
                    </w:rPr>
                  </w:pPr>
                  <w:r w:rsidRPr="007432E2">
                    <w:rPr>
                      <w:color w:val="000000"/>
                      <w:sz w:val="16"/>
                      <w:szCs w:val="16"/>
                    </w:rPr>
                    <w:t>1</w:t>
                  </w:r>
                </w:p>
              </w:tc>
              <w:tc>
                <w:tcPr>
                  <w:tcW w:w="965" w:type="dxa"/>
                  <w:tcBorders>
                    <w:right w:val="single" w:sz="18" w:space="0" w:color="auto"/>
                  </w:tcBorders>
                  <w:shd w:val="clear" w:color="auto" w:fill="FFFFFF" w:themeFill="background1"/>
                  <w:vAlign w:val="center"/>
                </w:tcPr>
                <w:p w:rsidR="005A277A" w:rsidRPr="000D56F1" w:rsidRDefault="005A277A" w:rsidP="000D56F1">
                  <w:pPr>
                    <w:jc w:val="center"/>
                    <w:rPr>
                      <w:color w:val="000000"/>
                      <w:sz w:val="16"/>
                      <w:szCs w:val="16"/>
                    </w:rPr>
                  </w:pPr>
                  <w:r>
                    <w:rPr>
                      <w:color w:val="000000"/>
                      <w:sz w:val="16"/>
                      <w:szCs w:val="16"/>
                    </w:rPr>
                    <w:t>1</w:t>
                  </w:r>
                </w:p>
              </w:tc>
              <w:tc>
                <w:tcPr>
                  <w:tcW w:w="835" w:type="dxa"/>
                  <w:tcBorders>
                    <w:left w:val="single" w:sz="18" w:space="0" w:color="auto"/>
                  </w:tcBorders>
                  <w:shd w:val="clear" w:color="auto" w:fill="FFFFFF" w:themeFill="background1"/>
                  <w:vAlign w:val="center"/>
                </w:tcPr>
                <w:p w:rsidR="005A277A" w:rsidRDefault="005A277A" w:rsidP="00CD3855">
                  <w:pPr>
                    <w:jc w:val="center"/>
                  </w:pPr>
                  <w:r w:rsidRPr="00F7659C">
                    <w:rPr>
                      <w:color w:val="000000"/>
                      <w:sz w:val="16"/>
                      <w:szCs w:val="16"/>
                    </w:rPr>
                    <w:t>&lt;0,01</w:t>
                  </w:r>
                </w:p>
              </w:tc>
              <w:tc>
                <w:tcPr>
                  <w:tcW w:w="835" w:type="dxa"/>
                  <w:shd w:val="clear" w:color="auto" w:fill="FFFFFF" w:themeFill="background1"/>
                  <w:vAlign w:val="center"/>
                </w:tcPr>
                <w:p w:rsidR="005A277A" w:rsidRDefault="005A277A" w:rsidP="00CD3855">
                  <w:pPr>
                    <w:jc w:val="center"/>
                  </w:pPr>
                  <w:r w:rsidRPr="00F7659C">
                    <w:rPr>
                      <w:color w:val="000000"/>
                      <w:sz w:val="16"/>
                      <w:szCs w:val="16"/>
                    </w:rPr>
                    <w:t>&lt;0,01</w:t>
                  </w:r>
                </w:p>
              </w:tc>
              <w:tc>
                <w:tcPr>
                  <w:tcW w:w="835" w:type="dxa"/>
                  <w:shd w:val="clear" w:color="auto" w:fill="FFFFFF" w:themeFill="background1"/>
                  <w:vAlign w:val="center"/>
                </w:tcPr>
                <w:p w:rsidR="005A277A" w:rsidRDefault="005A277A" w:rsidP="00CD3855">
                  <w:pPr>
                    <w:jc w:val="center"/>
                  </w:pPr>
                  <w:r w:rsidRPr="00F7659C">
                    <w:rPr>
                      <w:color w:val="000000"/>
                      <w:sz w:val="16"/>
                      <w:szCs w:val="16"/>
                    </w:rPr>
                    <w:t>&lt;0,01</w:t>
                  </w:r>
                </w:p>
              </w:tc>
              <w:tc>
                <w:tcPr>
                  <w:tcW w:w="835" w:type="dxa"/>
                  <w:shd w:val="clear" w:color="auto" w:fill="FFFFFF" w:themeFill="background1"/>
                  <w:vAlign w:val="center"/>
                </w:tcPr>
                <w:p w:rsidR="005A277A" w:rsidRPr="000475AC" w:rsidRDefault="005A277A" w:rsidP="00DF6C4A">
                  <w:pPr>
                    <w:jc w:val="center"/>
                    <w:rPr>
                      <w:color w:val="000000"/>
                      <w:sz w:val="16"/>
                      <w:szCs w:val="16"/>
                    </w:rPr>
                  </w:pPr>
                  <w:r w:rsidRPr="000475AC">
                    <w:rPr>
                      <w:color w:val="000000"/>
                      <w:sz w:val="16"/>
                      <w:szCs w:val="16"/>
                    </w:rPr>
                    <w:t>0</w:t>
                  </w:r>
                  <w:r w:rsidR="00DF6C4A">
                    <w:rPr>
                      <w:color w:val="000000"/>
                      <w:sz w:val="16"/>
                      <w:szCs w:val="16"/>
                    </w:rPr>
                    <w:t>,</w:t>
                  </w:r>
                  <w:r w:rsidRPr="000475AC">
                    <w:rPr>
                      <w:color w:val="000000"/>
                      <w:sz w:val="16"/>
                      <w:szCs w:val="16"/>
                    </w:rPr>
                    <w:t>04</w:t>
                  </w:r>
                </w:p>
              </w:tc>
              <w:tc>
                <w:tcPr>
                  <w:tcW w:w="835" w:type="dxa"/>
                  <w:shd w:val="clear" w:color="auto" w:fill="FFFFFF" w:themeFill="background1"/>
                  <w:vAlign w:val="center"/>
                </w:tcPr>
                <w:p w:rsidR="005A277A" w:rsidRPr="000475AC" w:rsidRDefault="005A277A" w:rsidP="00DF6C4A">
                  <w:pPr>
                    <w:jc w:val="center"/>
                    <w:rPr>
                      <w:color w:val="000000"/>
                      <w:sz w:val="16"/>
                      <w:szCs w:val="16"/>
                    </w:rPr>
                  </w:pPr>
                  <w:r w:rsidRPr="000475AC">
                    <w:rPr>
                      <w:color w:val="000000"/>
                      <w:sz w:val="16"/>
                      <w:szCs w:val="16"/>
                    </w:rPr>
                    <w:t>0</w:t>
                  </w:r>
                  <w:r w:rsidR="00DF6C4A">
                    <w:rPr>
                      <w:color w:val="000000"/>
                      <w:sz w:val="16"/>
                      <w:szCs w:val="16"/>
                    </w:rPr>
                    <w:t>,</w:t>
                  </w:r>
                  <w:r w:rsidRPr="000475AC">
                    <w:rPr>
                      <w:color w:val="000000"/>
                      <w:sz w:val="16"/>
                      <w:szCs w:val="16"/>
                    </w:rPr>
                    <w:t>07</w:t>
                  </w:r>
                </w:p>
              </w:tc>
              <w:tc>
                <w:tcPr>
                  <w:tcW w:w="835" w:type="dxa"/>
                  <w:shd w:val="clear" w:color="auto" w:fill="FFFFFF" w:themeFill="background1"/>
                  <w:vAlign w:val="center"/>
                </w:tcPr>
                <w:p w:rsidR="005A277A" w:rsidRPr="000475AC" w:rsidRDefault="005A277A" w:rsidP="00DF6C4A">
                  <w:pPr>
                    <w:jc w:val="center"/>
                    <w:rPr>
                      <w:color w:val="000000"/>
                      <w:sz w:val="16"/>
                      <w:szCs w:val="16"/>
                    </w:rPr>
                  </w:pPr>
                  <w:r w:rsidRPr="000475AC">
                    <w:rPr>
                      <w:color w:val="000000"/>
                      <w:sz w:val="16"/>
                      <w:szCs w:val="16"/>
                    </w:rPr>
                    <w:t>0</w:t>
                  </w:r>
                  <w:r w:rsidR="00DF6C4A">
                    <w:rPr>
                      <w:color w:val="000000"/>
                      <w:sz w:val="16"/>
                      <w:szCs w:val="16"/>
                    </w:rPr>
                    <w:t>,</w:t>
                  </w:r>
                  <w:r w:rsidRPr="000475AC">
                    <w:rPr>
                      <w:color w:val="000000"/>
                      <w:sz w:val="16"/>
                      <w:szCs w:val="16"/>
                    </w:rPr>
                    <w:t>13</w:t>
                  </w:r>
                </w:p>
              </w:tc>
              <w:tc>
                <w:tcPr>
                  <w:tcW w:w="835" w:type="dxa"/>
                  <w:shd w:val="clear" w:color="auto" w:fill="FFFFFF" w:themeFill="background1"/>
                  <w:vAlign w:val="center"/>
                </w:tcPr>
                <w:p w:rsidR="005A277A" w:rsidRPr="007432E2" w:rsidRDefault="00EB50F4" w:rsidP="00026FFA">
                  <w:pPr>
                    <w:jc w:val="center"/>
                    <w:rPr>
                      <w:color w:val="000000"/>
                      <w:sz w:val="16"/>
                      <w:szCs w:val="16"/>
                    </w:rPr>
                  </w:pPr>
                  <w:r>
                    <w:rPr>
                      <w:color w:val="000000"/>
                      <w:sz w:val="16"/>
                      <w:szCs w:val="16"/>
                    </w:rPr>
                    <w:t>0,28</w:t>
                  </w:r>
                </w:p>
              </w:tc>
              <w:tc>
                <w:tcPr>
                  <w:tcW w:w="992" w:type="dxa"/>
                  <w:shd w:val="clear" w:color="auto" w:fill="FFC000"/>
                  <w:vAlign w:val="center"/>
                </w:tcPr>
                <w:p w:rsidR="005A277A" w:rsidRPr="00EB50F4" w:rsidRDefault="00EB50F4" w:rsidP="00026FFA">
                  <w:pPr>
                    <w:jc w:val="center"/>
                    <w:rPr>
                      <w:b/>
                      <w:color w:val="000000"/>
                      <w:sz w:val="16"/>
                      <w:szCs w:val="16"/>
                    </w:rPr>
                  </w:pPr>
                  <w:r w:rsidRPr="00EB50F4">
                    <w:rPr>
                      <w:b/>
                      <w:color w:val="000000"/>
                      <w:sz w:val="16"/>
                      <w:szCs w:val="16"/>
                    </w:rPr>
                    <w:t>1,91</w:t>
                  </w:r>
                </w:p>
              </w:tc>
              <w:tc>
                <w:tcPr>
                  <w:tcW w:w="850" w:type="dxa"/>
                  <w:shd w:val="clear" w:color="auto" w:fill="FFC000"/>
                  <w:vAlign w:val="center"/>
                </w:tcPr>
                <w:p w:rsidR="005A277A" w:rsidRPr="00EB50F4" w:rsidRDefault="00EB50F4" w:rsidP="00026FFA">
                  <w:pPr>
                    <w:jc w:val="center"/>
                    <w:rPr>
                      <w:b/>
                      <w:color w:val="000000"/>
                      <w:sz w:val="16"/>
                      <w:szCs w:val="16"/>
                    </w:rPr>
                  </w:pPr>
                  <w:r w:rsidRPr="00EB50F4">
                    <w:rPr>
                      <w:b/>
                      <w:color w:val="000000"/>
                      <w:sz w:val="16"/>
                      <w:szCs w:val="16"/>
                    </w:rPr>
                    <w:t>1,09</w:t>
                  </w:r>
                </w:p>
              </w:tc>
            </w:tr>
            <w:tr w:rsidR="00F6123E" w:rsidRPr="007432E2" w:rsidTr="00D84B00">
              <w:trPr>
                <w:tblHeader/>
                <w:jc w:val="center"/>
              </w:trPr>
              <w:tc>
                <w:tcPr>
                  <w:tcW w:w="1613" w:type="dxa"/>
                  <w:shd w:val="clear" w:color="auto" w:fill="auto"/>
                </w:tcPr>
                <w:p w:rsidR="00F6123E" w:rsidRPr="007139C7" w:rsidRDefault="00F6123E" w:rsidP="00026FFA">
                  <w:pPr>
                    <w:rPr>
                      <w:sz w:val="16"/>
                      <w:szCs w:val="16"/>
                    </w:rPr>
                  </w:pPr>
                  <w:r w:rsidRPr="007139C7">
                    <w:rPr>
                      <w:sz w:val="16"/>
                      <w:szCs w:val="16"/>
                    </w:rPr>
                    <w:t>Oxígeno Disuelto</w:t>
                  </w:r>
                </w:p>
              </w:tc>
              <w:tc>
                <w:tcPr>
                  <w:tcW w:w="1010" w:type="dxa"/>
                  <w:shd w:val="clear" w:color="auto" w:fill="auto"/>
                  <w:vAlign w:val="center"/>
                </w:tcPr>
                <w:p w:rsidR="00F6123E" w:rsidRPr="007432E2" w:rsidRDefault="00F6123E" w:rsidP="00026FFA">
                  <w:pPr>
                    <w:jc w:val="center"/>
                    <w:rPr>
                      <w:color w:val="000000"/>
                      <w:sz w:val="16"/>
                      <w:szCs w:val="16"/>
                    </w:rPr>
                  </w:pPr>
                  <w:r w:rsidRPr="007432E2">
                    <w:rPr>
                      <w:color w:val="000000"/>
                      <w:sz w:val="16"/>
                      <w:szCs w:val="16"/>
                    </w:rPr>
                    <w:t>mg/l</w:t>
                  </w:r>
                </w:p>
              </w:tc>
              <w:tc>
                <w:tcPr>
                  <w:tcW w:w="1303" w:type="dxa"/>
                  <w:vAlign w:val="center"/>
                </w:tcPr>
                <w:p w:rsidR="00F6123E" w:rsidRPr="007432E2" w:rsidRDefault="00F6123E" w:rsidP="00026FFA">
                  <w:pPr>
                    <w:jc w:val="center"/>
                    <w:rPr>
                      <w:color w:val="000000"/>
                      <w:sz w:val="16"/>
                      <w:szCs w:val="16"/>
                    </w:rPr>
                  </w:pPr>
                  <w:r w:rsidRPr="007432E2">
                    <w:rPr>
                      <w:color w:val="000000"/>
                      <w:sz w:val="16"/>
                      <w:szCs w:val="16"/>
                    </w:rPr>
                    <w:t>5 mínimo</w:t>
                  </w:r>
                </w:p>
              </w:tc>
              <w:tc>
                <w:tcPr>
                  <w:tcW w:w="1026" w:type="dxa"/>
                  <w:shd w:val="clear" w:color="auto" w:fill="auto"/>
                  <w:vAlign w:val="center"/>
                </w:tcPr>
                <w:p w:rsidR="00F6123E" w:rsidRPr="007432E2" w:rsidRDefault="00F6123E" w:rsidP="00026FFA">
                  <w:pPr>
                    <w:jc w:val="center"/>
                    <w:rPr>
                      <w:color w:val="000000"/>
                      <w:sz w:val="16"/>
                      <w:szCs w:val="16"/>
                    </w:rPr>
                  </w:pPr>
                  <w:r w:rsidRPr="007432E2">
                    <w:rPr>
                      <w:color w:val="000000"/>
                      <w:sz w:val="16"/>
                      <w:szCs w:val="16"/>
                    </w:rPr>
                    <w:t>5,7 mínimo</w:t>
                  </w:r>
                </w:p>
              </w:tc>
              <w:tc>
                <w:tcPr>
                  <w:tcW w:w="965" w:type="dxa"/>
                  <w:tcBorders>
                    <w:right w:val="single" w:sz="18" w:space="0" w:color="auto"/>
                  </w:tcBorders>
                  <w:shd w:val="clear" w:color="auto" w:fill="FFFFFF" w:themeFill="background1"/>
                  <w:vAlign w:val="center"/>
                </w:tcPr>
                <w:p w:rsidR="00F6123E" w:rsidRPr="007432E2" w:rsidRDefault="00F6123E" w:rsidP="0083798F">
                  <w:pPr>
                    <w:jc w:val="center"/>
                    <w:rPr>
                      <w:color w:val="000000"/>
                      <w:sz w:val="16"/>
                      <w:szCs w:val="16"/>
                    </w:rPr>
                  </w:pPr>
                  <w:r w:rsidRPr="007432E2">
                    <w:rPr>
                      <w:color w:val="000000"/>
                      <w:sz w:val="16"/>
                      <w:szCs w:val="16"/>
                    </w:rPr>
                    <w:t>5,7 mínimo</w:t>
                  </w:r>
                </w:p>
              </w:tc>
              <w:tc>
                <w:tcPr>
                  <w:tcW w:w="835" w:type="dxa"/>
                  <w:tcBorders>
                    <w:left w:val="single" w:sz="18" w:space="0" w:color="auto"/>
                  </w:tcBorders>
                  <w:shd w:val="clear" w:color="auto" w:fill="FFFFFF" w:themeFill="background1"/>
                  <w:vAlign w:val="center"/>
                </w:tcPr>
                <w:p w:rsidR="00F6123E" w:rsidRPr="007432E2" w:rsidRDefault="00D653A4" w:rsidP="00026FFA">
                  <w:pPr>
                    <w:jc w:val="center"/>
                    <w:rPr>
                      <w:color w:val="000000"/>
                      <w:sz w:val="16"/>
                      <w:szCs w:val="16"/>
                    </w:rPr>
                  </w:pPr>
                  <w:r>
                    <w:rPr>
                      <w:color w:val="000000"/>
                      <w:sz w:val="16"/>
                      <w:szCs w:val="16"/>
                    </w:rPr>
                    <w:t>7,9</w:t>
                  </w:r>
                </w:p>
              </w:tc>
              <w:tc>
                <w:tcPr>
                  <w:tcW w:w="835" w:type="dxa"/>
                  <w:shd w:val="clear" w:color="auto" w:fill="FFFFFF" w:themeFill="background1"/>
                  <w:vAlign w:val="center"/>
                </w:tcPr>
                <w:p w:rsidR="00F6123E" w:rsidRPr="007432E2" w:rsidRDefault="00D653A4" w:rsidP="00026FFA">
                  <w:pPr>
                    <w:jc w:val="center"/>
                    <w:rPr>
                      <w:color w:val="000000"/>
                      <w:sz w:val="16"/>
                      <w:szCs w:val="16"/>
                    </w:rPr>
                  </w:pPr>
                  <w:r>
                    <w:rPr>
                      <w:color w:val="000000"/>
                      <w:sz w:val="16"/>
                      <w:szCs w:val="16"/>
                    </w:rPr>
                    <w:t>7,5</w:t>
                  </w:r>
                </w:p>
              </w:tc>
              <w:tc>
                <w:tcPr>
                  <w:tcW w:w="835" w:type="dxa"/>
                  <w:shd w:val="clear" w:color="auto" w:fill="FFFFFF" w:themeFill="background1"/>
                  <w:vAlign w:val="center"/>
                </w:tcPr>
                <w:p w:rsidR="00F6123E" w:rsidRPr="007432E2" w:rsidRDefault="00D653A4" w:rsidP="00026FFA">
                  <w:pPr>
                    <w:jc w:val="center"/>
                    <w:rPr>
                      <w:color w:val="000000"/>
                      <w:sz w:val="16"/>
                      <w:szCs w:val="16"/>
                    </w:rPr>
                  </w:pPr>
                  <w:r>
                    <w:rPr>
                      <w:color w:val="000000"/>
                      <w:sz w:val="16"/>
                      <w:szCs w:val="16"/>
                    </w:rPr>
                    <w:t>8,8</w:t>
                  </w:r>
                </w:p>
              </w:tc>
              <w:tc>
                <w:tcPr>
                  <w:tcW w:w="835" w:type="dxa"/>
                  <w:shd w:val="clear" w:color="auto" w:fill="FFFFFF" w:themeFill="background1"/>
                  <w:vAlign w:val="center"/>
                </w:tcPr>
                <w:p w:rsidR="00F6123E" w:rsidRPr="007432E2" w:rsidRDefault="005A277A" w:rsidP="00026FFA">
                  <w:pPr>
                    <w:jc w:val="center"/>
                    <w:rPr>
                      <w:color w:val="000000"/>
                      <w:sz w:val="16"/>
                      <w:szCs w:val="16"/>
                    </w:rPr>
                  </w:pPr>
                  <w:r>
                    <w:rPr>
                      <w:color w:val="000000"/>
                      <w:sz w:val="16"/>
                      <w:szCs w:val="16"/>
                    </w:rPr>
                    <w:t>8,9</w:t>
                  </w:r>
                </w:p>
              </w:tc>
              <w:tc>
                <w:tcPr>
                  <w:tcW w:w="835" w:type="dxa"/>
                  <w:shd w:val="clear" w:color="auto" w:fill="FFFFFF" w:themeFill="background1"/>
                  <w:vAlign w:val="center"/>
                </w:tcPr>
                <w:p w:rsidR="00F6123E" w:rsidRPr="007432E2" w:rsidRDefault="005A277A" w:rsidP="00026FFA">
                  <w:pPr>
                    <w:jc w:val="center"/>
                    <w:rPr>
                      <w:color w:val="000000"/>
                      <w:sz w:val="16"/>
                      <w:szCs w:val="16"/>
                    </w:rPr>
                  </w:pPr>
                  <w:r>
                    <w:rPr>
                      <w:color w:val="000000"/>
                      <w:sz w:val="16"/>
                      <w:szCs w:val="16"/>
                    </w:rPr>
                    <w:t>9,5</w:t>
                  </w:r>
                </w:p>
              </w:tc>
              <w:tc>
                <w:tcPr>
                  <w:tcW w:w="835" w:type="dxa"/>
                  <w:shd w:val="clear" w:color="auto" w:fill="FFFFFF" w:themeFill="background1"/>
                  <w:vAlign w:val="center"/>
                </w:tcPr>
                <w:p w:rsidR="00F6123E" w:rsidRPr="007432E2" w:rsidRDefault="005A277A" w:rsidP="00026FFA">
                  <w:pPr>
                    <w:jc w:val="center"/>
                    <w:rPr>
                      <w:color w:val="000000"/>
                      <w:sz w:val="16"/>
                      <w:szCs w:val="16"/>
                    </w:rPr>
                  </w:pPr>
                  <w:r>
                    <w:rPr>
                      <w:color w:val="000000"/>
                      <w:sz w:val="16"/>
                      <w:szCs w:val="16"/>
                    </w:rPr>
                    <w:t>8,9</w:t>
                  </w:r>
                </w:p>
              </w:tc>
              <w:tc>
                <w:tcPr>
                  <w:tcW w:w="835" w:type="dxa"/>
                  <w:shd w:val="clear" w:color="auto" w:fill="FFFFFF" w:themeFill="background1"/>
                  <w:vAlign w:val="center"/>
                </w:tcPr>
                <w:p w:rsidR="00F6123E" w:rsidRPr="007432E2" w:rsidRDefault="00A41994" w:rsidP="00026FFA">
                  <w:pPr>
                    <w:jc w:val="center"/>
                    <w:rPr>
                      <w:color w:val="000000"/>
                      <w:sz w:val="16"/>
                      <w:szCs w:val="16"/>
                    </w:rPr>
                  </w:pPr>
                  <w:r>
                    <w:rPr>
                      <w:color w:val="000000"/>
                      <w:sz w:val="16"/>
                      <w:szCs w:val="16"/>
                    </w:rPr>
                    <w:t>8,5</w:t>
                  </w:r>
                </w:p>
              </w:tc>
              <w:tc>
                <w:tcPr>
                  <w:tcW w:w="992" w:type="dxa"/>
                  <w:shd w:val="clear" w:color="auto" w:fill="FFFFFF" w:themeFill="background1"/>
                  <w:vAlign w:val="center"/>
                </w:tcPr>
                <w:p w:rsidR="00F6123E" w:rsidRPr="007432E2" w:rsidRDefault="00A41994" w:rsidP="00026FFA">
                  <w:pPr>
                    <w:jc w:val="center"/>
                    <w:rPr>
                      <w:color w:val="000000"/>
                      <w:sz w:val="16"/>
                      <w:szCs w:val="16"/>
                    </w:rPr>
                  </w:pPr>
                  <w:r>
                    <w:rPr>
                      <w:color w:val="000000"/>
                      <w:sz w:val="16"/>
                      <w:szCs w:val="16"/>
                    </w:rPr>
                    <w:t>7,9</w:t>
                  </w:r>
                </w:p>
              </w:tc>
              <w:tc>
                <w:tcPr>
                  <w:tcW w:w="850" w:type="dxa"/>
                  <w:shd w:val="clear" w:color="auto" w:fill="FFFFFF" w:themeFill="background1"/>
                  <w:vAlign w:val="center"/>
                </w:tcPr>
                <w:p w:rsidR="00F6123E" w:rsidRPr="007432E2" w:rsidRDefault="00A41994" w:rsidP="00026FFA">
                  <w:pPr>
                    <w:jc w:val="center"/>
                    <w:rPr>
                      <w:color w:val="000000"/>
                      <w:sz w:val="16"/>
                      <w:szCs w:val="16"/>
                    </w:rPr>
                  </w:pPr>
                  <w:r>
                    <w:rPr>
                      <w:color w:val="000000"/>
                      <w:sz w:val="16"/>
                      <w:szCs w:val="16"/>
                    </w:rPr>
                    <w:t>8,8</w:t>
                  </w:r>
                </w:p>
              </w:tc>
            </w:tr>
            <w:tr w:rsidR="00EA1CDC" w:rsidRPr="007432E2" w:rsidTr="00D84B00">
              <w:trPr>
                <w:tblHeader/>
                <w:jc w:val="center"/>
              </w:trPr>
              <w:tc>
                <w:tcPr>
                  <w:tcW w:w="1613" w:type="dxa"/>
                  <w:shd w:val="clear" w:color="auto" w:fill="auto"/>
                </w:tcPr>
                <w:p w:rsidR="000D56F1" w:rsidRPr="007139C7" w:rsidRDefault="000D56F1" w:rsidP="00026FFA">
                  <w:pPr>
                    <w:rPr>
                      <w:sz w:val="16"/>
                      <w:szCs w:val="16"/>
                    </w:rPr>
                  </w:pPr>
                  <w:r w:rsidRPr="007139C7">
                    <w:rPr>
                      <w:sz w:val="16"/>
                      <w:szCs w:val="16"/>
                    </w:rPr>
                    <w:t>Coliformes Fecales</w:t>
                  </w:r>
                </w:p>
              </w:tc>
              <w:tc>
                <w:tcPr>
                  <w:tcW w:w="1010" w:type="dxa"/>
                  <w:shd w:val="clear" w:color="auto" w:fill="auto"/>
                  <w:vAlign w:val="center"/>
                </w:tcPr>
                <w:p w:rsidR="000D56F1" w:rsidRPr="007432E2" w:rsidRDefault="000D56F1" w:rsidP="00026FFA">
                  <w:pPr>
                    <w:jc w:val="center"/>
                    <w:rPr>
                      <w:color w:val="000000"/>
                      <w:sz w:val="16"/>
                      <w:szCs w:val="16"/>
                    </w:rPr>
                  </w:pPr>
                  <w:r w:rsidRPr="007432E2">
                    <w:rPr>
                      <w:color w:val="000000"/>
                      <w:sz w:val="16"/>
                      <w:szCs w:val="16"/>
                    </w:rPr>
                    <w:t>NMP/100ml</w:t>
                  </w:r>
                </w:p>
              </w:tc>
              <w:tc>
                <w:tcPr>
                  <w:tcW w:w="1303" w:type="dxa"/>
                  <w:vAlign w:val="center"/>
                </w:tcPr>
                <w:p w:rsidR="000D56F1" w:rsidRPr="007432E2" w:rsidRDefault="000D56F1" w:rsidP="00026FFA">
                  <w:pPr>
                    <w:jc w:val="center"/>
                    <w:rPr>
                      <w:color w:val="000000"/>
                      <w:sz w:val="16"/>
                      <w:szCs w:val="16"/>
                    </w:rPr>
                  </w:pPr>
                  <w:r w:rsidRPr="007432E2">
                    <w:rPr>
                      <w:color w:val="000000"/>
                      <w:sz w:val="16"/>
                      <w:szCs w:val="16"/>
                    </w:rPr>
                    <w:t>1000</w:t>
                  </w:r>
                </w:p>
              </w:tc>
              <w:tc>
                <w:tcPr>
                  <w:tcW w:w="1026" w:type="dxa"/>
                  <w:shd w:val="clear" w:color="auto" w:fill="auto"/>
                  <w:vAlign w:val="center"/>
                </w:tcPr>
                <w:p w:rsidR="000D56F1" w:rsidRPr="007432E2" w:rsidRDefault="000D56F1" w:rsidP="00026FFA">
                  <w:pPr>
                    <w:jc w:val="center"/>
                    <w:rPr>
                      <w:color w:val="000000"/>
                      <w:sz w:val="16"/>
                      <w:szCs w:val="16"/>
                    </w:rPr>
                  </w:pPr>
                  <w:r w:rsidRPr="007432E2">
                    <w:rPr>
                      <w:color w:val="000000"/>
                      <w:sz w:val="16"/>
                      <w:szCs w:val="16"/>
                    </w:rPr>
                    <w:t>240</w:t>
                  </w:r>
                </w:p>
              </w:tc>
              <w:tc>
                <w:tcPr>
                  <w:tcW w:w="965" w:type="dxa"/>
                  <w:tcBorders>
                    <w:right w:val="single" w:sz="18" w:space="0" w:color="auto"/>
                  </w:tcBorders>
                  <w:shd w:val="clear" w:color="auto" w:fill="FFFFFF" w:themeFill="background1"/>
                  <w:vAlign w:val="center"/>
                </w:tcPr>
                <w:p w:rsidR="000D56F1" w:rsidRPr="000D56F1" w:rsidRDefault="00FB7713" w:rsidP="000D56F1">
                  <w:pPr>
                    <w:jc w:val="center"/>
                    <w:rPr>
                      <w:color w:val="000000"/>
                      <w:sz w:val="16"/>
                      <w:szCs w:val="16"/>
                    </w:rPr>
                  </w:pPr>
                  <w:r>
                    <w:rPr>
                      <w:color w:val="000000"/>
                      <w:sz w:val="16"/>
                      <w:szCs w:val="16"/>
                    </w:rPr>
                    <w:t>240</w:t>
                  </w:r>
                </w:p>
              </w:tc>
              <w:tc>
                <w:tcPr>
                  <w:tcW w:w="835" w:type="dxa"/>
                  <w:tcBorders>
                    <w:left w:val="single" w:sz="18" w:space="0" w:color="auto"/>
                  </w:tcBorders>
                  <w:shd w:val="clear" w:color="auto" w:fill="FFFFFF" w:themeFill="background1"/>
                  <w:vAlign w:val="center"/>
                </w:tcPr>
                <w:p w:rsidR="000D56F1" w:rsidRPr="007432E2" w:rsidRDefault="00C147A8" w:rsidP="00026FFA">
                  <w:pPr>
                    <w:jc w:val="center"/>
                    <w:rPr>
                      <w:color w:val="000000"/>
                      <w:sz w:val="16"/>
                      <w:szCs w:val="16"/>
                    </w:rPr>
                  </w:pPr>
                  <w:r>
                    <w:rPr>
                      <w:color w:val="000000"/>
                      <w:sz w:val="16"/>
                      <w:szCs w:val="16"/>
                    </w:rPr>
                    <w:t>2</w:t>
                  </w:r>
                </w:p>
              </w:tc>
              <w:tc>
                <w:tcPr>
                  <w:tcW w:w="835" w:type="dxa"/>
                  <w:shd w:val="clear" w:color="auto" w:fill="FFFFFF" w:themeFill="background1"/>
                  <w:vAlign w:val="center"/>
                </w:tcPr>
                <w:p w:rsidR="000D56F1" w:rsidRPr="007432E2" w:rsidRDefault="007D048D" w:rsidP="00026FFA">
                  <w:pPr>
                    <w:jc w:val="center"/>
                    <w:rPr>
                      <w:color w:val="000000"/>
                      <w:sz w:val="16"/>
                      <w:szCs w:val="16"/>
                    </w:rPr>
                  </w:pPr>
                  <w:r>
                    <w:rPr>
                      <w:color w:val="000000"/>
                      <w:sz w:val="16"/>
                      <w:szCs w:val="16"/>
                    </w:rPr>
                    <w:t>0</w:t>
                  </w:r>
                </w:p>
              </w:tc>
              <w:tc>
                <w:tcPr>
                  <w:tcW w:w="835" w:type="dxa"/>
                  <w:tcBorders>
                    <w:bottom w:val="single" w:sz="4" w:space="0" w:color="auto"/>
                  </w:tcBorders>
                  <w:shd w:val="clear" w:color="auto" w:fill="FFFFFF" w:themeFill="background1"/>
                  <w:vAlign w:val="center"/>
                </w:tcPr>
                <w:p w:rsidR="000D56F1" w:rsidRPr="007432E2" w:rsidRDefault="00FC1F2A" w:rsidP="00026FFA">
                  <w:pPr>
                    <w:jc w:val="center"/>
                    <w:rPr>
                      <w:color w:val="000000"/>
                      <w:sz w:val="16"/>
                      <w:szCs w:val="16"/>
                    </w:rPr>
                  </w:pPr>
                  <w:r>
                    <w:rPr>
                      <w:color w:val="000000"/>
                      <w:sz w:val="16"/>
                      <w:szCs w:val="16"/>
                    </w:rPr>
                    <w:t>4,</w:t>
                  </w:r>
                  <w:r w:rsidR="00DA13D4">
                    <w:rPr>
                      <w:color w:val="000000"/>
                      <w:sz w:val="16"/>
                      <w:szCs w:val="16"/>
                    </w:rPr>
                    <w:t>5</w:t>
                  </w:r>
                </w:p>
              </w:tc>
              <w:tc>
                <w:tcPr>
                  <w:tcW w:w="835" w:type="dxa"/>
                  <w:shd w:val="clear" w:color="auto" w:fill="FFFFFF" w:themeFill="background1"/>
                  <w:vAlign w:val="center"/>
                </w:tcPr>
                <w:p w:rsidR="000D56F1" w:rsidRPr="007432E2" w:rsidRDefault="007E33CA" w:rsidP="00026FFA">
                  <w:pPr>
                    <w:jc w:val="center"/>
                    <w:rPr>
                      <w:color w:val="000000"/>
                      <w:sz w:val="16"/>
                      <w:szCs w:val="16"/>
                    </w:rPr>
                  </w:pPr>
                  <w:r>
                    <w:rPr>
                      <w:color w:val="000000"/>
                      <w:sz w:val="16"/>
                      <w:szCs w:val="16"/>
                    </w:rPr>
                    <w:t>1,8</w:t>
                  </w:r>
                </w:p>
              </w:tc>
              <w:tc>
                <w:tcPr>
                  <w:tcW w:w="835" w:type="dxa"/>
                  <w:shd w:val="clear" w:color="auto" w:fill="FFFFFF" w:themeFill="background1"/>
                  <w:vAlign w:val="center"/>
                </w:tcPr>
                <w:p w:rsidR="000D56F1" w:rsidRPr="007432E2" w:rsidRDefault="007E33CA" w:rsidP="00026FFA">
                  <w:pPr>
                    <w:jc w:val="center"/>
                    <w:rPr>
                      <w:color w:val="000000"/>
                      <w:sz w:val="16"/>
                      <w:szCs w:val="16"/>
                    </w:rPr>
                  </w:pPr>
                  <w:r>
                    <w:rPr>
                      <w:color w:val="000000"/>
                      <w:sz w:val="16"/>
                      <w:szCs w:val="16"/>
                    </w:rPr>
                    <w:t>4,5</w:t>
                  </w:r>
                </w:p>
              </w:tc>
              <w:tc>
                <w:tcPr>
                  <w:tcW w:w="835" w:type="dxa"/>
                  <w:shd w:val="clear" w:color="auto" w:fill="FFFFFF" w:themeFill="background1"/>
                  <w:vAlign w:val="center"/>
                </w:tcPr>
                <w:p w:rsidR="000D56F1" w:rsidRPr="007432E2" w:rsidRDefault="007E33CA" w:rsidP="00026FFA">
                  <w:pPr>
                    <w:jc w:val="center"/>
                    <w:rPr>
                      <w:color w:val="000000"/>
                      <w:sz w:val="16"/>
                      <w:szCs w:val="16"/>
                    </w:rPr>
                  </w:pPr>
                  <w:r>
                    <w:rPr>
                      <w:color w:val="000000"/>
                      <w:sz w:val="16"/>
                      <w:szCs w:val="16"/>
                    </w:rPr>
                    <w:t>2</w:t>
                  </w:r>
                </w:p>
              </w:tc>
              <w:tc>
                <w:tcPr>
                  <w:tcW w:w="835" w:type="dxa"/>
                  <w:shd w:val="clear" w:color="auto" w:fill="FFFFFF" w:themeFill="background1"/>
                  <w:vAlign w:val="center"/>
                </w:tcPr>
                <w:p w:rsidR="000D56F1" w:rsidRPr="007432E2" w:rsidRDefault="000D61A0" w:rsidP="00026FFA">
                  <w:pPr>
                    <w:jc w:val="center"/>
                    <w:rPr>
                      <w:color w:val="000000"/>
                      <w:sz w:val="16"/>
                      <w:szCs w:val="16"/>
                    </w:rPr>
                  </w:pPr>
                  <w:r>
                    <w:rPr>
                      <w:color w:val="000000"/>
                      <w:sz w:val="16"/>
                      <w:szCs w:val="16"/>
                    </w:rPr>
                    <w:t>4,5</w:t>
                  </w:r>
                </w:p>
              </w:tc>
              <w:tc>
                <w:tcPr>
                  <w:tcW w:w="992" w:type="dxa"/>
                  <w:shd w:val="clear" w:color="auto" w:fill="FFFFFF" w:themeFill="background1"/>
                  <w:vAlign w:val="center"/>
                </w:tcPr>
                <w:p w:rsidR="000D56F1" w:rsidRPr="007432E2" w:rsidRDefault="000D61A0" w:rsidP="00026FFA">
                  <w:pPr>
                    <w:jc w:val="center"/>
                    <w:rPr>
                      <w:color w:val="000000"/>
                      <w:sz w:val="16"/>
                      <w:szCs w:val="16"/>
                    </w:rPr>
                  </w:pPr>
                  <w:r>
                    <w:rPr>
                      <w:color w:val="000000"/>
                      <w:sz w:val="16"/>
                      <w:szCs w:val="16"/>
                    </w:rPr>
                    <w:t>4,5</w:t>
                  </w:r>
                </w:p>
              </w:tc>
              <w:tc>
                <w:tcPr>
                  <w:tcW w:w="850" w:type="dxa"/>
                  <w:shd w:val="clear" w:color="auto" w:fill="FFFFFF" w:themeFill="background1"/>
                  <w:vAlign w:val="center"/>
                </w:tcPr>
                <w:p w:rsidR="000D56F1" w:rsidRPr="007432E2" w:rsidRDefault="000D61A0" w:rsidP="00026FFA">
                  <w:pPr>
                    <w:jc w:val="center"/>
                    <w:rPr>
                      <w:color w:val="000000"/>
                      <w:sz w:val="16"/>
                      <w:szCs w:val="16"/>
                    </w:rPr>
                  </w:pPr>
                  <w:r>
                    <w:rPr>
                      <w:color w:val="000000"/>
                      <w:sz w:val="16"/>
                      <w:szCs w:val="16"/>
                    </w:rPr>
                    <w:t>4,5</w:t>
                  </w:r>
                </w:p>
              </w:tc>
            </w:tr>
            <w:tr w:rsidR="00E41B58" w:rsidRPr="007432E2" w:rsidTr="00D84B00">
              <w:trPr>
                <w:tblHeader/>
                <w:jc w:val="center"/>
              </w:trPr>
              <w:tc>
                <w:tcPr>
                  <w:tcW w:w="1613" w:type="dxa"/>
                  <w:shd w:val="clear" w:color="auto" w:fill="auto"/>
                </w:tcPr>
                <w:p w:rsidR="00E41B58" w:rsidRPr="007139C7" w:rsidRDefault="00E41B58" w:rsidP="00026FFA">
                  <w:pPr>
                    <w:rPr>
                      <w:sz w:val="16"/>
                      <w:szCs w:val="16"/>
                    </w:rPr>
                  </w:pPr>
                  <w:r w:rsidRPr="007139C7">
                    <w:rPr>
                      <w:sz w:val="16"/>
                      <w:szCs w:val="16"/>
                    </w:rPr>
                    <w:t>Mercurio</w:t>
                  </w:r>
                </w:p>
              </w:tc>
              <w:tc>
                <w:tcPr>
                  <w:tcW w:w="1010" w:type="dxa"/>
                  <w:shd w:val="clear" w:color="auto" w:fill="auto"/>
                  <w:vAlign w:val="center"/>
                </w:tcPr>
                <w:p w:rsidR="00E41B58" w:rsidRPr="007432E2" w:rsidRDefault="00E41B58" w:rsidP="00026FFA">
                  <w:pPr>
                    <w:jc w:val="center"/>
                    <w:rPr>
                      <w:color w:val="000000"/>
                      <w:sz w:val="16"/>
                      <w:szCs w:val="16"/>
                    </w:rPr>
                  </w:pPr>
                  <w:r w:rsidRPr="007432E2">
                    <w:rPr>
                      <w:color w:val="000000"/>
                      <w:sz w:val="16"/>
                      <w:szCs w:val="16"/>
                    </w:rPr>
                    <w:t>mg/l</w:t>
                  </w:r>
                </w:p>
              </w:tc>
              <w:tc>
                <w:tcPr>
                  <w:tcW w:w="1303" w:type="dxa"/>
                  <w:vAlign w:val="center"/>
                </w:tcPr>
                <w:p w:rsidR="00E41B58" w:rsidRPr="007432E2" w:rsidRDefault="00E41B58" w:rsidP="00026FFA">
                  <w:pPr>
                    <w:jc w:val="center"/>
                    <w:rPr>
                      <w:color w:val="000000"/>
                      <w:sz w:val="16"/>
                      <w:szCs w:val="16"/>
                    </w:rPr>
                  </w:pPr>
                  <w:r w:rsidRPr="007432E2">
                    <w:rPr>
                      <w:color w:val="000000"/>
                      <w:sz w:val="16"/>
                      <w:szCs w:val="16"/>
                    </w:rPr>
                    <w:t>0,001</w:t>
                  </w:r>
                </w:p>
              </w:tc>
              <w:tc>
                <w:tcPr>
                  <w:tcW w:w="1026" w:type="dxa"/>
                  <w:shd w:val="clear" w:color="auto" w:fill="auto"/>
                  <w:vAlign w:val="center"/>
                </w:tcPr>
                <w:p w:rsidR="00E41B58" w:rsidRPr="007432E2" w:rsidRDefault="00E41B58" w:rsidP="00026FFA">
                  <w:pPr>
                    <w:jc w:val="center"/>
                    <w:rPr>
                      <w:color w:val="000000"/>
                      <w:sz w:val="16"/>
                      <w:szCs w:val="16"/>
                    </w:rPr>
                  </w:pPr>
                  <w:r w:rsidRPr="007432E2">
                    <w:rPr>
                      <w:color w:val="000000"/>
                      <w:sz w:val="16"/>
                      <w:szCs w:val="16"/>
                    </w:rPr>
                    <w:t>0,000025</w:t>
                  </w:r>
                </w:p>
              </w:tc>
              <w:tc>
                <w:tcPr>
                  <w:tcW w:w="965" w:type="dxa"/>
                  <w:tcBorders>
                    <w:right w:val="single" w:sz="18" w:space="0" w:color="auto"/>
                  </w:tcBorders>
                  <w:shd w:val="clear" w:color="auto" w:fill="FFFFFF" w:themeFill="background1"/>
                  <w:vAlign w:val="center"/>
                </w:tcPr>
                <w:p w:rsidR="00E41B58" w:rsidRPr="007432E2" w:rsidRDefault="00E41B58" w:rsidP="0083798F">
                  <w:pPr>
                    <w:jc w:val="center"/>
                    <w:rPr>
                      <w:color w:val="000000"/>
                      <w:sz w:val="16"/>
                      <w:szCs w:val="16"/>
                    </w:rPr>
                  </w:pPr>
                  <w:r w:rsidRPr="007432E2">
                    <w:rPr>
                      <w:color w:val="000000"/>
                      <w:sz w:val="16"/>
                      <w:szCs w:val="16"/>
                    </w:rPr>
                    <w:t>0,000025</w:t>
                  </w:r>
                </w:p>
              </w:tc>
              <w:tc>
                <w:tcPr>
                  <w:tcW w:w="835" w:type="dxa"/>
                  <w:tcBorders>
                    <w:left w:val="single" w:sz="18" w:space="0" w:color="auto"/>
                  </w:tcBorders>
                  <w:shd w:val="clear" w:color="auto" w:fill="FFFFFF" w:themeFill="background1"/>
                  <w:vAlign w:val="center"/>
                </w:tcPr>
                <w:p w:rsidR="00E41B58" w:rsidRPr="007432E2" w:rsidRDefault="00E41B58" w:rsidP="00026FFA">
                  <w:pPr>
                    <w:jc w:val="center"/>
                    <w:rPr>
                      <w:color w:val="000000"/>
                      <w:sz w:val="16"/>
                      <w:szCs w:val="16"/>
                    </w:rPr>
                  </w:pPr>
                  <w:r>
                    <w:rPr>
                      <w:color w:val="000000"/>
                      <w:sz w:val="16"/>
                      <w:szCs w:val="16"/>
                    </w:rPr>
                    <w:t>&lt;0,00005</w:t>
                  </w:r>
                </w:p>
              </w:tc>
              <w:tc>
                <w:tcPr>
                  <w:tcW w:w="835" w:type="dxa"/>
                  <w:shd w:val="clear" w:color="auto" w:fill="FFFFFF" w:themeFill="background1"/>
                  <w:vAlign w:val="center"/>
                </w:tcPr>
                <w:p w:rsidR="00E41B58" w:rsidRDefault="00E41B58" w:rsidP="008C7306">
                  <w:pPr>
                    <w:jc w:val="center"/>
                  </w:pPr>
                  <w:r w:rsidRPr="00692B66">
                    <w:rPr>
                      <w:color w:val="000000"/>
                      <w:sz w:val="16"/>
                      <w:szCs w:val="16"/>
                    </w:rPr>
                    <w:t>&lt;0,00005</w:t>
                  </w:r>
                </w:p>
              </w:tc>
              <w:tc>
                <w:tcPr>
                  <w:tcW w:w="835" w:type="dxa"/>
                  <w:tcBorders>
                    <w:bottom w:val="single" w:sz="4" w:space="0" w:color="auto"/>
                  </w:tcBorders>
                  <w:shd w:val="clear" w:color="auto" w:fill="FFFFFF" w:themeFill="background1"/>
                  <w:vAlign w:val="center"/>
                </w:tcPr>
                <w:p w:rsidR="00E41B58" w:rsidRDefault="00E41B58" w:rsidP="008C7306">
                  <w:pPr>
                    <w:jc w:val="center"/>
                  </w:pPr>
                  <w:r w:rsidRPr="00692B66">
                    <w:rPr>
                      <w:color w:val="000000"/>
                      <w:sz w:val="16"/>
                      <w:szCs w:val="16"/>
                    </w:rPr>
                    <w:t>&lt;0,00005</w:t>
                  </w:r>
                </w:p>
              </w:tc>
              <w:tc>
                <w:tcPr>
                  <w:tcW w:w="835" w:type="dxa"/>
                  <w:shd w:val="clear" w:color="auto" w:fill="FFFFFF" w:themeFill="background1"/>
                  <w:vAlign w:val="center"/>
                </w:tcPr>
                <w:p w:rsidR="00E41B58" w:rsidRPr="007432E2" w:rsidRDefault="00E41B58" w:rsidP="002257B3">
                  <w:pPr>
                    <w:jc w:val="center"/>
                    <w:rPr>
                      <w:color w:val="000000"/>
                      <w:sz w:val="16"/>
                      <w:szCs w:val="16"/>
                    </w:rPr>
                  </w:pPr>
                  <w:r w:rsidRPr="00692B66">
                    <w:rPr>
                      <w:color w:val="000000"/>
                      <w:sz w:val="16"/>
                      <w:szCs w:val="16"/>
                    </w:rPr>
                    <w:t>&lt;0,00005</w:t>
                  </w:r>
                </w:p>
              </w:tc>
              <w:tc>
                <w:tcPr>
                  <w:tcW w:w="835" w:type="dxa"/>
                  <w:shd w:val="clear" w:color="auto" w:fill="FFFFFF" w:themeFill="background1"/>
                  <w:vAlign w:val="center"/>
                </w:tcPr>
                <w:p w:rsidR="00E41B58" w:rsidRPr="007432E2" w:rsidRDefault="00E41B58" w:rsidP="002257B3">
                  <w:pPr>
                    <w:jc w:val="center"/>
                    <w:rPr>
                      <w:color w:val="000000"/>
                      <w:sz w:val="16"/>
                      <w:szCs w:val="16"/>
                    </w:rPr>
                  </w:pPr>
                  <w:r>
                    <w:rPr>
                      <w:color w:val="000000"/>
                      <w:sz w:val="16"/>
                      <w:szCs w:val="16"/>
                    </w:rPr>
                    <w:t>&lt;0,0001</w:t>
                  </w:r>
                </w:p>
              </w:tc>
              <w:tc>
                <w:tcPr>
                  <w:tcW w:w="835" w:type="dxa"/>
                  <w:shd w:val="clear" w:color="auto" w:fill="FFFFFF" w:themeFill="background1"/>
                  <w:vAlign w:val="center"/>
                </w:tcPr>
                <w:p w:rsidR="00E41B58" w:rsidRPr="007432E2" w:rsidRDefault="00E41B58" w:rsidP="002257B3">
                  <w:pPr>
                    <w:jc w:val="center"/>
                    <w:rPr>
                      <w:color w:val="000000"/>
                      <w:sz w:val="16"/>
                      <w:szCs w:val="16"/>
                    </w:rPr>
                  </w:pPr>
                  <w:r w:rsidRPr="00692B66">
                    <w:rPr>
                      <w:color w:val="000000"/>
                      <w:sz w:val="16"/>
                      <w:szCs w:val="16"/>
                    </w:rPr>
                    <w:t>&lt;0,00005</w:t>
                  </w:r>
                </w:p>
              </w:tc>
              <w:tc>
                <w:tcPr>
                  <w:tcW w:w="835" w:type="dxa"/>
                  <w:shd w:val="clear" w:color="auto" w:fill="FFFFFF" w:themeFill="background1"/>
                </w:tcPr>
                <w:p w:rsidR="00E41B58" w:rsidRDefault="00E41B58" w:rsidP="00E41B58">
                  <w:pPr>
                    <w:jc w:val="center"/>
                  </w:pPr>
                  <w:r w:rsidRPr="006A2FF7">
                    <w:rPr>
                      <w:color w:val="000000"/>
                      <w:sz w:val="16"/>
                      <w:szCs w:val="16"/>
                    </w:rPr>
                    <w:t>&lt;0,00005</w:t>
                  </w:r>
                </w:p>
              </w:tc>
              <w:tc>
                <w:tcPr>
                  <w:tcW w:w="992" w:type="dxa"/>
                  <w:shd w:val="clear" w:color="auto" w:fill="FFFFFF" w:themeFill="background1"/>
                </w:tcPr>
                <w:p w:rsidR="00E41B58" w:rsidRDefault="00E41B58" w:rsidP="00E41B58">
                  <w:pPr>
                    <w:jc w:val="center"/>
                  </w:pPr>
                  <w:r w:rsidRPr="006A2FF7">
                    <w:rPr>
                      <w:color w:val="000000"/>
                      <w:sz w:val="16"/>
                      <w:szCs w:val="16"/>
                    </w:rPr>
                    <w:t>&lt;0,00005</w:t>
                  </w:r>
                </w:p>
              </w:tc>
              <w:tc>
                <w:tcPr>
                  <w:tcW w:w="850" w:type="dxa"/>
                  <w:shd w:val="clear" w:color="auto" w:fill="FFFFFF" w:themeFill="background1"/>
                </w:tcPr>
                <w:p w:rsidR="00E41B58" w:rsidRDefault="00E41B58" w:rsidP="00E41B58">
                  <w:pPr>
                    <w:jc w:val="center"/>
                  </w:pPr>
                  <w:r w:rsidRPr="006A2FF7">
                    <w:rPr>
                      <w:color w:val="000000"/>
                      <w:sz w:val="16"/>
                      <w:szCs w:val="16"/>
                    </w:rPr>
                    <w:t>&lt;0,00005</w:t>
                  </w:r>
                </w:p>
              </w:tc>
            </w:tr>
            <w:tr w:rsidR="00185D8D" w:rsidRPr="007432E2" w:rsidTr="00D84B00">
              <w:trPr>
                <w:tblHeader/>
                <w:jc w:val="center"/>
              </w:trPr>
              <w:tc>
                <w:tcPr>
                  <w:tcW w:w="1613" w:type="dxa"/>
                  <w:tcBorders>
                    <w:bottom w:val="single" w:sz="4" w:space="0" w:color="auto"/>
                  </w:tcBorders>
                  <w:shd w:val="clear" w:color="auto" w:fill="auto"/>
                </w:tcPr>
                <w:p w:rsidR="00185D8D" w:rsidRPr="007139C7" w:rsidRDefault="00185D8D" w:rsidP="00026FFA">
                  <w:pPr>
                    <w:rPr>
                      <w:sz w:val="16"/>
                      <w:szCs w:val="16"/>
                    </w:rPr>
                  </w:pPr>
                  <w:r w:rsidRPr="007139C7">
                    <w:rPr>
                      <w:sz w:val="16"/>
                      <w:szCs w:val="16"/>
                    </w:rPr>
                    <w:t>Plata</w:t>
                  </w:r>
                </w:p>
              </w:tc>
              <w:tc>
                <w:tcPr>
                  <w:tcW w:w="1010" w:type="dxa"/>
                  <w:tcBorders>
                    <w:bottom w:val="single" w:sz="4" w:space="0" w:color="auto"/>
                  </w:tcBorders>
                  <w:shd w:val="clear" w:color="auto" w:fill="auto"/>
                  <w:vAlign w:val="center"/>
                </w:tcPr>
                <w:p w:rsidR="00185D8D" w:rsidRPr="007432E2" w:rsidRDefault="00185D8D" w:rsidP="00026FFA">
                  <w:pPr>
                    <w:jc w:val="center"/>
                    <w:rPr>
                      <w:color w:val="000000"/>
                      <w:sz w:val="16"/>
                      <w:szCs w:val="16"/>
                    </w:rPr>
                  </w:pPr>
                  <w:r w:rsidRPr="007432E2">
                    <w:rPr>
                      <w:color w:val="000000"/>
                      <w:sz w:val="16"/>
                      <w:szCs w:val="16"/>
                    </w:rPr>
                    <w:t>mg/l</w:t>
                  </w:r>
                </w:p>
              </w:tc>
              <w:tc>
                <w:tcPr>
                  <w:tcW w:w="1303" w:type="dxa"/>
                  <w:vAlign w:val="center"/>
                </w:tcPr>
                <w:p w:rsidR="00185D8D" w:rsidRPr="007432E2" w:rsidRDefault="00185D8D" w:rsidP="00026FFA">
                  <w:pPr>
                    <w:jc w:val="center"/>
                    <w:rPr>
                      <w:color w:val="000000"/>
                      <w:sz w:val="16"/>
                      <w:szCs w:val="16"/>
                    </w:rPr>
                  </w:pPr>
                  <w:r w:rsidRPr="007432E2">
                    <w:rPr>
                      <w:color w:val="000000"/>
                      <w:sz w:val="16"/>
                      <w:szCs w:val="16"/>
                    </w:rPr>
                    <w:t>0,2</w:t>
                  </w:r>
                </w:p>
              </w:tc>
              <w:tc>
                <w:tcPr>
                  <w:tcW w:w="1026" w:type="dxa"/>
                  <w:shd w:val="clear" w:color="auto" w:fill="auto"/>
                  <w:vAlign w:val="center"/>
                </w:tcPr>
                <w:p w:rsidR="00185D8D" w:rsidRPr="007432E2" w:rsidRDefault="00185D8D" w:rsidP="00026FFA">
                  <w:pPr>
                    <w:jc w:val="center"/>
                    <w:rPr>
                      <w:color w:val="000000"/>
                      <w:sz w:val="16"/>
                      <w:szCs w:val="16"/>
                    </w:rPr>
                  </w:pPr>
                  <w:r w:rsidRPr="007432E2">
                    <w:rPr>
                      <w:color w:val="000000"/>
                      <w:sz w:val="16"/>
                      <w:szCs w:val="16"/>
                    </w:rPr>
                    <w:t>0,000025</w:t>
                  </w:r>
                </w:p>
              </w:tc>
              <w:tc>
                <w:tcPr>
                  <w:tcW w:w="965" w:type="dxa"/>
                  <w:tcBorders>
                    <w:right w:val="single" w:sz="18" w:space="0" w:color="auto"/>
                  </w:tcBorders>
                  <w:shd w:val="clear" w:color="auto" w:fill="FFFFFF" w:themeFill="background1"/>
                  <w:vAlign w:val="center"/>
                </w:tcPr>
                <w:p w:rsidR="00185D8D" w:rsidRPr="007432E2" w:rsidRDefault="00185D8D" w:rsidP="0083798F">
                  <w:pPr>
                    <w:jc w:val="center"/>
                    <w:rPr>
                      <w:color w:val="000000"/>
                      <w:sz w:val="16"/>
                      <w:szCs w:val="16"/>
                    </w:rPr>
                  </w:pPr>
                  <w:r w:rsidRPr="007432E2">
                    <w:rPr>
                      <w:color w:val="000000"/>
                      <w:sz w:val="16"/>
                      <w:szCs w:val="16"/>
                    </w:rPr>
                    <w:t>0,000025</w:t>
                  </w:r>
                </w:p>
              </w:tc>
              <w:tc>
                <w:tcPr>
                  <w:tcW w:w="835" w:type="dxa"/>
                  <w:tcBorders>
                    <w:left w:val="single" w:sz="18" w:space="0" w:color="auto"/>
                    <w:bottom w:val="single" w:sz="4" w:space="0" w:color="auto"/>
                  </w:tcBorders>
                  <w:shd w:val="clear" w:color="auto" w:fill="FFFFFF" w:themeFill="background1"/>
                  <w:vAlign w:val="center"/>
                </w:tcPr>
                <w:p w:rsidR="00185D8D" w:rsidRPr="007432E2" w:rsidRDefault="00185D8D" w:rsidP="004718F8">
                  <w:pPr>
                    <w:jc w:val="center"/>
                    <w:rPr>
                      <w:color w:val="000000"/>
                      <w:sz w:val="16"/>
                      <w:szCs w:val="16"/>
                    </w:rPr>
                  </w:pPr>
                  <w:r>
                    <w:rPr>
                      <w:color w:val="000000"/>
                      <w:sz w:val="16"/>
                      <w:szCs w:val="16"/>
                    </w:rPr>
                    <w:t>&lt;0,00005</w:t>
                  </w:r>
                </w:p>
              </w:tc>
              <w:tc>
                <w:tcPr>
                  <w:tcW w:w="835" w:type="dxa"/>
                  <w:tcBorders>
                    <w:bottom w:val="single" w:sz="4" w:space="0" w:color="auto"/>
                  </w:tcBorders>
                  <w:shd w:val="clear" w:color="auto" w:fill="FFFFFF" w:themeFill="background1"/>
                  <w:vAlign w:val="center"/>
                </w:tcPr>
                <w:p w:rsidR="00185D8D" w:rsidRDefault="00185D8D" w:rsidP="004718F8">
                  <w:pPr>
                    <w:jc w:val="center"/>
                  </w:pPr>
                  <w:r w:rsidRPr="00692B66">
                    <w:rPr>
                      <w:color w:val="000000"/>
                      <w:sz w:val="16"/>
                      <w:szCs w:val="16"/>
                    </w:rPr>
                    <w:t>&lt;0,00005</w:t>
                  </w:r>
                </w:p>
              </w:tc>
              <w:tc>
                <w:tcPr>
                  <w:tcW w:w="835" w:type="dxa"/>
                  <w:tcBorders>
                    <w:bottom w:val="single" w:sz="4" w:space="0" w:color="auto"/>
                  </w:tcBorders>
                  <w:shd w:val="clear" w:color="auto" w:fill="FFFFFF" w:themeFill="background1"/>
                  <w:vAlign w:val="center"/>
                </w:tcPr>
                <w:p w:rsidR="00185D8D" w:rsidRDefault="00185D8D" w:rsidP="004718F8">
                  <w:pPr>
                    <w:jc w:val="center"/>
                  </w:pPr>
                  <w:r w:rsidRPr="00692B66">
                    <w:rPr>
                      <w:color w:val="000000"/>
                      <w:sz w:val="16"/>
                      <w:szCs w:val="16"/>
                    </w:rPr>
                    <w:t>&lt;0,00005</w:t>
                  </w:r>
                </w:p>
              </w:tc>
              <w:tc>
                <w:tcPr>
                  <w:tcW w:w="835" w:type="dxa"/>
                  <w:tcBorders>
                    <w:bottom w:val="single" w:sz="4" w:space="0" w:color="auto"/>
                  </w:tcBorders>
                  <w:shd w:val="clear" w:color="auto" w:fill="FFFFFF" w:themeFill="background1"/>
                  <w:vAlign w:val="center"/>
                </w:tcPr>
                <w:p w:rsidR="00185D8D" w:rsidRPr="007432E2" w:rsidRDefault="00185D8D" w:rsidP="00026FFA">
                  <w:pPr>
                    <w:jc w:val="center"/>
                    <w:rPr>
                      <w:color w:val="000000"/>
                      <w:sz w:val="16"/>
                      <w:szCs w:val="16"/>
                    </w:rPr>
                  </w:pPr>
                  <w:r w:rsidRPr="00692B66">
                    <w:rPr>
                      <w:color w:val="000000"/>
                      <w:sz w:val="16"/>
                      <w:szCs w:val="16"/>
                    </w:rPr>
                    <w:t>&lt;0,00005</w:t>
                  </w:r>
                </w:p>
              </w:tc>
              <w:tc>
                <w:tcPr>
                  <w:tcW w:w="835" w:type="dxa"/>
                  <w:tcBorders>
                    <w:bottom w:val="single" w:sz="4" w:space="0" w:color="auto"/>
                  </w:tcBorders>
                  <w:shd w:val="clear" w:color="auto" w:fill="FFFFFF" w:themeFill="background1"/>
                  <w:vAlign w:val="center"/>
                </w:tcPr>
                <w:p w:rsidR="00185D8D" w:rsidRPr="007432E2" w:rsidRDefault="00185D8D" w:rsidP="00026FFA">
                  <w:pPr>
                    <w:jc w:val="center"/>
                    <w:rPr>
                      <w:color w:val="000000"/>
                      <w:sz w:val="16"/>
                      <w:szCs w:val="16"/>
                    </w:rPr>
                  </w:pPr>
                  <w:r>
                    <w:rPr>
                      <w:color w:val="000000"/>
                      <w:sz w:val="16"/>
                      <w:szCs w:val="16"/>
                    </w:rPr>
                    <w:t>&lt;0,00001</w:t>
                  </w:r>
                </w:p>
              </w:tc>
              <w:tc>
                <w:tcPr>
                  <w:tcW w:w="835" w:type="dxa"/>
                  <w:tcBorders>
                    <w:bottom w:val="single" w:sz="4" w:space="0" w:color="auto"/>
                  </w:tcBorders>
                  <w:shd w:val="clear" w:color="auto" w:fill="FFFFFF" w:themeFill="background1"/>
                  <w:vAlign w:val="center"/>
                </w:tcPr>
                <w:p w:rsidR="00185D8D" w:rsidRPr="007432E2" w:rsidRDefault="00185D8D" w:rsidP="00026FFA">
                  <w:pPr>
                    <w:jc w:val="center"/>
                    <w:rPr>
                      <w:color w:val="000000"/>
                      <w:sz w:val="16"/>
                      <w:szCs w:val="16"/>
                    </w:rPr>
                  </w:pPr>
                  <w:r>
                    <w:rPr>
                      <w:color w:val="000000"/>
                      <w:sz w:val="16"/>
                      <w:szCs w:val="16"/>
                    </w:rPr>
                    <w:t>&lt;0,00001</w:t>
                  </w:r>
                </w:p>
              </w:tc>
              <w:tc>
                <w:tcPr>
                  <w:tcW w:w="835" w:type="dxa"/>
                  <w:tcBorders>
                    <w:bottom w:val="single" w:sz="4" w:space="0" w:color="auto"/>
                  </w:tcBorders>
                  <w:shd w:val="clear" w:color="auto" w:fill="FFFFFF" w:themeFill="background1"/>
                </w:tcPr>
                <w:p w:rsidR="00185D8D" w:rsidRDefault="00185D8D">
                  <w:r w:rsidRPr="00BE6218">
                    <w:rPr>
                      <w:color w:val="000000"/>
                      <w:sz w:val="16"/>
                      <w:szCs w:val="16"/>
                    </w:rPr>
                    <w:t>&lt;0,00001</w:t>
                  </w:r>
                </w:p>
              </w:tc>
              <w:tc>
                <w:tcPr>
                  <w:tcW w:w="992" w:type="dxa"/>
                  <w:tcBorders>
                    <w:bottom w:val="single" w:sz="4" w:space="0" w:color="auto"/>
                  </w:tcBorders>
                  <w:shd w:val="clear" w:color="auto" w:fill="FFFFFF" w:themeFill="background1"/>
                </w:tcPr>
                <w:p w:rsidR="00185D8D" w:rsidRDefault="00185D8D">
                  <w:r w:rsidRPr="00BE6218">
                    <w:rPr>
                      <w:color w:val="000000"/>
                      <w:sz w:val="16"/>
                      <w:szCs w:val="16"/>
                    </w:rPr>
                    <w:t>&lt;0,00001</w:t>
                  </w:r>
                </w:p>
              </w:tc>
              <w:tc>
                <w:tcPr>
                  <w:tcW w:w="850" w:type="dxa"/>
                  <w:tcBorders>
                    <w:bottom w:val="single" w:sz="4" w:space="0" w:color="auto"/>
                  </w:tcBorders>
                  <w:shd w:val="clear" w:color="auto" w:fill="FFFFFF" w:themeFill="background1"/>
                </w:tcPr>
                <w:p w:rsidR="00185D8D" w:rsidRDefault="00185D8D">
                  <w:r w:rsidRPr="00BE6218">
                    <w:rPr>
                      <w:color w:val="000000"/>
                      <w:sz w:val="16"/>
                      <w:szCs w:val="16"/>
                    </w:rPr>
                    <w:t>&lt;0,00001</w:t>
                  </w:r>
                </w:p>
              </w:tc>
            </w:tr>
            <w:tr w:rsidR="008C176F" w:rsidRPr="007432E2" w:rsidTr="00D84B00">
              <w:trPr>
                <w:tblHeader/>
                <w:jc w:val="center"/>
              </w:trPr>
              <w:tc>
                <w:tcPr>
                  <w:tcW w:w="1613" w:type="dxa"/>
                  <w:shd w:val="clear" w:color="auto" w:fill="auto"/>
                </w:tcPr>
                <w:p w:rsidR="008C176F" w:rsidRPr="007139C7" w:rsidRDefault="008C176F" w:rsidP="00026FFA">
                  <w:pPr>
                    <w:rPr>
                      <w:sz w:val="16"/>
                      <w:szCs w:val="16"/>
                    </w:rPr>
                  </w:pPr>
                  <w:r w:rsidRPr="007139C7">
                    <w:rPr>
                      <w:sz w:val="16"/>
                      <w:szCs w:val="16"/>
                    </w:rPr>
                    <w:t>Aluminio</w:t>
                  </w:r>
                </w:p>
              </w:tc>
              <w:tc>
                <w:tcPr>
                  <w:tcW w:w="1010" w:type="dxa"/>
                  <w:shd w:val="clear" w:color="auto" w:fill="auto"/>
                  <w:vAlign w:val="center"/>
                </w:tcPr>
                <w:p w:rsidR="008C176F" w:rsidRPr="007432E2" w:rsidRDefault="008C176F" w:rsidP="00026FFA">
                  <w:pPr>
                    <w:jc w:val="center"/>
                    <w:rPr>
                      <w:color w:val="000000"/>
                      <w:sz w:val="16"/>
                      <w:szCs w:val="16"/>
                    </w:rPr>
                  </w:pPr>
                  <w:r w:rsidRPr="007432E2">
                    <w:rPr>
                      <w:color w:val="000000"/>
                      <w:sz w:val="16"/>
                      <w:szCs w:val="16"/>
                    </w:rPr>
                    <w:t>mg/l</w:t>
                  </w:r>
                </w:p>
              </w:tc>
              <w:tc>
                <w:tcPr>
                  <w:tcW w:w="1303" w:type="dxa"/>
                  <w:vAlign w:val="center"/>
                </w:tcPr>
                <w:p w:rsidR="008C176F" w:rsidRPr="007432E2" w:rsidRDefault="008C176F" w:rsidP="00026FFA">
                  <w:pPr>
                    <w:jc w:val="center"/>
                    <w:rPr>
                      <w:color w:val="000000"/>
                      <w:sz w:val="16"/>
                      <w:szCs w:val="16"/>
                    </w:rPr>
                  </w:pPr>
                  <w:r w:rsidRPr="007432E2">
                    <w:rPr>
                      <w:color w:val="000000"/>
                      <w:sz w:val="16"/>
                      <w:szCs w:val="16"/>
                    </w:rPr>
                    <w:t>5,0</w:t>
                  </w:r>
                </w:p>
              </w:tc>
              <w:tc>
                <w:tcPr>
                  <w:tcW w:w="1026" w:type="dxa"/>
                  <w:vAlign w:val="center"/>
                </w:tcPr>
                <w:p w:rsidR="008C176F" w:rsidRPr="007432E2" w:rsidRDefault="008C176F" w:rsidP="00026FFA">
                  <w:pPr>
                    <w:jc w:val="center"/>
                    <w:rPr>
                      <w:color w:val="000000"/>
                      <w:sz w:val="16"/>
                      <w:szCs w:val="16"/>
                    </w:rPr>
                  </w:pPr>
                  <w:r w:rsidRPr="007432E2">
                    <w:rPr>
                      <w:color w:val="000000"/>
                      <w:sz w:val="16"/>
                      <w:szCs w:val="16"/>
                    </w:rPr>
                    <w:t>0,645</w:t>
                  </w:r>
                </w:p>
              </w:tc>
              <w:tc>
                <w:tcPr>
                  <w:tcW w:w="965" w:type="dxa"/>
                  <w:tcBorders>
                    <w:right w:val="single" w:sz="18" w:space="0" w:color="auto"/>
                  </w:tcBorders>
                  <w:shd w:val="clear" w:color="auto" w:fill="FFFFFF" w:themeFill="background1"/>
                  <w:vAlign w:val="center"/>
                </w:tcPr>
                <w:p w:rsidR="008C176F" w:rsidRPr="007432E2" w:rsidRDefault="008C176F" w:rsidP="0083798F">
                  <w:pPr>
                    <w:jc w:val="center"/>
                    <w:rPr>
                      <w:color w:val="000000"/>
                      <w:sz w:val="16"/>
                      <w:szCs w:val="16"/>
                    </w:rPr>
                  </w:pPr>
                  <w:r w:rsidRPr="007432E2">
                    <w:rPr>
                      <w:color w:val="000000"/>
                      <w:sz w:val="16"/>
                      <w:szCs w:val="16"/>
                    </w:rPr>
                    <w:t>0,645</w:t>
                  </w:r>
                </w:p>
              </w:tc>
              <w:tc>
                <w:tcPr>
                  <w:tcW w:w="835" w:type="dxa"/>
                  <w:tcBorders>
                    <w:left w:val="single" w:sz="18" w:space="0" w:color="auto"/>
                    <w:bottom w:val="single" w:sz="4" w:space="0" w:color="auto"/>
                  </w:tcBorders>
                  <w:shd w:val="clear" w:color="auto" w:fill="FFFFFF" w:themeFill="background1"/>
                  <w:vAlign w:val="center"/>
                </w:tcPr>
                <w:p w:rsidR="008C176F" w:rsidRPr="00660317" w:rsidRDefault="00660317" w:rsidP="00026FFA">
                  <w:pPr>
                    <w:jc w:val="center"/>
                    <w:rPr>
                      <w:color w:val="000000"/>
                      <w:sz w:val="16"/>
                      <w:szCs w:val="16"/>
                    </w:rPr>
                  </w:pPr>
                  <w:r w:rsidRPr="00660317">
                    <w:rPr>
                      <w:color w:val="000000"/>
                      <w:sz w:val="16"/>
                      <w:szCs w:val="16"/>
                    </w:rPr>
                    <w:t>0,163</w:t>
                  </w:r>
                </w:p>
              </w:tc>
              <w:tc>
                <w:tcPr>
                  <w:tcW w:w="835" w:type="dxa"/>
                  <w:tcBorders>
                    <w:bottom w:val="single" w:sz="4" w:space="0" w:color="auto"/>
                    <w:right w:val="single" w:sz="4" w:space="0" w:color="auto"/>
                  </w:tcBorders>
                  <w:shd w:val="clear" w:color="auto" w:fill="FFFFFF" w:themeFill="background1"/>
                  <w:vAlign w:val="center"/>
                </w:tcPr>
                <w:p w:rsidR="008C176F" w:rsidRPr="00660317" w:rsidRDefault="00660317" w:rsidP="00026FFA">
                  <w:pPr>
                    <w:jc w:val="center"/>
                    <w:rPr>
                      <w:color w:val="000000"/>
                      <w:sz w:val="16"/>
                      <w:szCs w:val="16"/>
                    </w:rPr>
                  </w:pPr>
                  <w:r w:rsidRPr="00660317">
                    <w:rPr>
                      <w:color w:val="000000"/>
                      <w:sz w:val="16"/>
                      <w:szCs w:val="16"/>
                    </w:rPr>
                    <w:t>0,311</w:t>
                  </w:r>
                </w:p>
              </w:tc>
              <w:tc>
                <w:tcPr>
                  <w:tcW w:w="835" w:type="dxa"/>
                  <w:tcBorders>
                    <w:left w:val="single" w:sz="4" w:space="0" w:color="auto"/>
                    <w:bottom w:val="single" w:sz="4" w:space="0" w:color="auto"/>
                  </w:tcBorders>
                  <w:shd w:val="clear" w:color="auto" w:fill="FFFFFF" w:themeFill="background1"/>
                  <w:vAlign w:val="center"/>
                </w:tcPr>
                <w:p w:rsidR="008C176F" w:rsidRPr="00660317" w:rsidRDefault="00660317" w:rsidP="00026FFA">
                  <w:pPr>
                    <w:jc w:val="center"/>
                    <w:rPr>
                      <w:color w:val="000000"/>
                      <w:sz w:val="16"/>
                      <w:szCs w:val="16"/>
                    </w:rPr>
                  </w:pPr>
                  <w:r w:rsidRPr="00660317">
                    <w:rPr>
                      <w:color w:val="000000"/>
                      <w:sz w:val="16"/>
                      <w:szCs w:val="16"/>
                    </w:rPr>
                    <w:t>0,159</w:t>
                  </w:r>
                </w:p>
              </w:tc>
              <w:tc>
                <w:tcPr>
                  <w:tcW w:w="835" w:type="dxa"/>
                  <w:tcBorders>
                    <w:bottom w:val="single" w:sz="4" w:space="0" w:color="auto"/>
                  </w:tcBorders>
                  <w:shd w:val="clear" w:color="auto" w:fill="FFC000"/>
                  <w:vAlign w:val="center"/>
                </w:tcPr>
                <w:p w:rsidR="008C176F" w:rsidRPr="007432E2" w:rsidRDefault="00BA19CF" w:rsidP="00026FFA">
                  <w:pPr>
                    <w:jc w:val="center"/>
                    <w:rPr>
                      <w:b/>
                      <w:color w:val="000000"/>
                      <w:sz w:val="16"/>
                      <w:szCs w:val="16"/>
                    </w:rPr>
                  </w:pPr>
                  <w:r>
                    <w:rPr>
                      <w:b/>
                      <w:color w:val="000000"/>
                      <w:sz w:val="16"/>
                      <w:szCs w:val="16"/>
                    </w:rPr>
                    <w:t>1,126</w:t>
                  </w:r>
                </w:p>
              </w:tc>
              <w:tc>
                <w:tcPr>
                  <w:tcW w:w="835" w:type="dxa"/>
                  <w:tcBorders>
                    <w:bottom w:val="single" w:sz="4" w:space="0" w:color="auto"/>
                  </w:tcBorders>
                  <w:shd w:val="clear" w:color="auto" w:fill="FFC000"/>
                  <w:vAlign w:val="center"/>
                </w:tcPr>
                <w:p w:rsidR="008C176F" w:rsidRPr="007432E2" w:rsidRDefault="00BA19CF" w:rsidP="00026FFA">
                  <w:pPr>
                    <w:jc w:val="center"/>
                    <w:rPr>
                      <w:b/>
                      <w:color w:val="000000"/>
                      <w:sz w:val="16"/>
                      <w:szCs w:val="16"/>
                    </w:rPr>
                  </w:pPr>
                  <w:r>
                    <w:rPr>
                      <w:b/>
                      <w:color w:val="000000"/>
                      <w:sz w:val="16"/>
                      <w:szCs w:val="16"/>
                    </w:rPr>
                    <w:t>0,845</w:t>
                  </w:r>
                </w:p>
              </w:tc>
              <w:tc>
                <w:tcPr>
                  <w:tcW w:w="835" w:type="dxa"/>
                  <w:tcBorders>
                    <w:bottom w:val="single" w:sz="4" w:space="0" w:color="auto"/>
                  </w:tcBorders>
                  <w:shd w:val="clear" w:color="auto" w:fill="FFC000"/>
                  <w:vAlign w:val="center"/>
                </w:tcPr>
                <w:p w:rsidR="008C176F" w:rsidRPr="007432E2" w:rsidRDefault="00BA19CF" w:rsidP="00026FFA">
                  <w:pPr>
                    <w:jc w:val="center"/>
                    <w:rPr>
                      <w:b/>
                      <w:color w:val="000000"/>
                      <w:sz w:val="16"/>
                      <w:szCs w:val="16"/>
                    </w:rPr>
                  </w:pPr>
                  <w:r>
                    <w:rPr>
                      <w:b/>
                      <w:color w:val="000000"/>
                      <w:sz w:val="16"/>
                      <w:szCs w:val="16"/>
                    </w:rPr>
                    <w:t>1,010</w:t>
                  </w:r>
                </w:p>
              </w:tc>
              <w:tc>
                <w:tcPr>
                  <w:tcW w:w="835" w:type="dxa"/>
                  <w:tcBorders>
                    <w:bottom w:val="single" w:sz="4" w:space="0" w:color="auto"/>
                  </w:tcBorders>
                  <w:shd w:val="clear" w:color="auto" w:fill="FFC000"/>
                  <w:vAlign w:val="center"/>
                </w:tcPr>
                <w:p w:rsidR="008C176F" w:rsidRPr="007432E2" w:rsidRDefault="00EF1A3F" w:rsidP="00026FFA">
                  <w:pPr>
                    <w:jc w:val="center"/>
                    <w:rPr>
                      <w:b/>
                      <w:color w:val="000000"/>
                      <w:sz w:val="16"/>
                      <w:szCs w:val="16"/>
                    </w:rPr>
                  </w:pPr>
                  <w:r>
                    <w:rPr>
                      <w:b/>
                      <w:color w:val="000000"/>
                      <w:sz w:val="16"/>
                      <w:szCs w:val="16"/>
                    </w:rPr>
                    <w:t>3,491</w:t>
                  </w:r>
                </w:p>
              </w:tc>
              <w:tc>
                <w:tcPr>
                  <w:tcW w:w="992" w:type="dxa"/>
                  <w:tcBorders>
                    <w:bottom w:val="single" w:sz="4" w:space="0" w:color="auto"/>
                  </w:tcBorders>
                  <w:shd w:val="clear" w:color="auto" w:fill="FF0000"/>
                  <w:vAlign w:val="center"/>
                </w:tcPr>
                <w:p w:rsidR="008C176F" w:rsidRPr="007432E2" w:rsidRDefault="00EF1A3F" w:rsidP="00026FFA">
                  <w:pPr>
                    <w:jc w:val="center"/>
                    <w:rPr>
                      <w:b/>
                      <w:color w:val="000000"/>
                      <w:sz w:val="16"/>
                      <w:szCs w:val="16"/>
                    </w:rPr>
                  </w:pPr>
                  <w:r>
                    <w:rPr>
                      <w:b/>
                      <w:color w:val="000000"/>
                      <w:sz w:val="16"/>
                      <w:szCs w:val="16"/>
                    </w:rPr>
                    <w:t>5,288</w:t>
                  </w:r>
                </w:p>
              </w:tc>
              <w:tc>
                <w:tcPr>
                  <w:tcW w:w="850" w:type="dxa"/>
                  <w:tcBorders>
                    <w:bottom w:val="single" w:sz="4" w:space="0" w:color="auto"/>
                  </w:tcBorders>
                  <w:shd w:val="clear" w:color="auto" w:fill="FFFFFF" w:themeFill="background1"/>
                  <w:vAlign w:val="center"/>
                </w:tcPr>
                <w:p w:rsidR="008C176F" w:rsidRPr="00EF1A3F" w:rsidRDefault="00EF1A3F" w:rsidP="00026FFA">
                  <w:pPr>
                    <w:jc w:val="center"/>
                    <w:rPr>
                      <w:color w:val="000000"/>
                      <w:sz w:val="16"/>
                      <w:szCs w:val="16"/>
                    </w:rPr>
                  </w:pPr>
                  <w:r w:rsidRPr="00EF1A3F">
                    <w:rPr>
                      <w:color w:val="000000"/>
                      <w:sz w:val="16"/>
                      <w:szCs w:val="16"/>
                    </w:rPr>
                    <w:t>0,601</w:t>
                  </w:r>
                </w:p>
              </w:tc>
            </w:tr>
            <w:tr w:rsidR="00AE4861" w:rsidRPr="007432E2" w:rsidTr="00D84B00">
              <w:trPr>
                <w:tblHeader/>
                <w:jc w:val="center"/>
              </w:trPr>
              <w:tc>
                <w:tcPr>
                  <w:tcW w:w="1613" w:type="dxa"/>
                  <w:shd w:val="clear" w:color="auto" w:fill="auto"/>
                </w:tcPr>
                <w:p w:rsidR="00AE4861" w:rsidRPr="007432E2" w:rsidRDefault="00AE4861" w:rsidP="00026FFA">
                  <w:pPr>
                    <w:rPr>
                      <w:sz w:val="16"/>
                      <w:szCs w:val="16"/>
                    </w:rPr>
                  </w:pPr>
                  <w:r w:rsidRPr="007432E2">
                    <w:rPr>
                      <w:sz w:val="16"/>
                      <w:szCs w:val="16"/>
                    </w:rPr>
                    <w:t>Arsénico</w:t>
                  </w:r>
                </w:p>
              </w:tc>
              <w:tc>
                <w:tcPr>
                  <w:tcW w:w="1010" w:type="dxa"/>
                  <w:shd w:val="clear" w:color="auto" w:fill="auto"/>
                  <w:vAlign w:val="center"/>
                </w:tcPr>
                <w:p w:rsidR="00AE4861" w:rsidRPr="007432E2" w:rsidRDefault="00AE4861" w:rsidP="00026FFA">
                  <w:pPr>
                    <w:jc w:val="center"/>
                    <w:rPr>
                      <w:color w:val="000000"/>
                      <w:sz w:val="16"/>
                      <w:szCs w:val="16"/>
                    </w:rPr>
                  </w:pPr>
                  <w:r w:rsidRPr="007432E2">
                    <w:rPr>
                      <w:color w:val="000000"/>
                      <w:sz w:val="16"/>
                      <w:szCs w:val="16"/>
                    </w:rPr>
                    <w:t>mg/l</w:t>
                  </w:r>
                </w:p>
              </w:tc>
              <w:tc>
                <w:tcPr>
                  <w:tcW w:w="1303" w:type="dxa"/>
                  <w:vAlign w:val="center"/>
                </w:tcPr>
                <w:p w:rsidR="00AE4861" w:rsidRPr="007432E2" w:rsidRDefault="00AE4861" w:rsidP="00026FFA">
                  <w:pPr>
                    <w:jc w:val="center"/>
                    <w:rPr>
                      <w:color w:val="000000"/>
                      <w:sz w:val="16"/>
                      <w:szCs w:val="16"/>
                    </w:rPr>
                  </w:pPr>
                  <w:r w:rsidRPr="007432E2">
                    <w:rPr>
                      <w:color w:val="000000"/>
                      <w:sz w:val="16"/>
                      <w:szCs w:val="16"/>
                    </w:rPr>
                    <w:t>0,1</w:t>
                  </w:r>
                </w:p>
              </w:tc>
              <w:tc>
                <w:tcPr>
                  <w:tcW w:w="1026" w:type="dxa"/>
                  <w:shd w:val="clear" w:color="auto" w:fill="auto"/>
                  <w:vAlign w:val="center"/>
                </w:tcPr>
                <w:p w:rsidR="00AE4861" w:rsidRPr="007432E2" w:rsidRDefault="00AE4861" w:rsidP="00026FFA">
                  <w:pPr>
                    <w:jc w:val="center"/>
                    <w:rPr>
                      <w:color w:val="000000"/>
                      <w:sz w:val="16"/>
                      <w:szCs w:val="16"/>
                    </w:rPr>
                  </w:pPr>
                  <w:r w:rsidRPr="007432E2">
                    <w:rPr>
                      <w:color w:val="000000"/>
                      <w:sz w:val="16"/>
                      <w:szCs w:val="16"/>
                    </w:rPr>
                    <w:t>0,00073</w:t>
                  </w:r>
                </w:p>
              </w:tc>
              <w:tc>
                <w:tcPr>
                  <w:tcW w:w="965" w:type="dxa"/>
                  <w:tcBorders>
                    <w:right w:val="single" w:sz="18" w:space="0" w:color="auto"/>
                  </w:tcBorders>
                  <w:shd w:val="clear" w:color="auto" w:fill="FFFFFF" w:themeFill="background1"/>
                  <w:vAlign w:val="center"/>
                </w:tcPr>
                <w:p w:rsidR="00AE4861" w:rsidRPr="00383DBA" w:rsidRDefault="00AE4861" w:rsidP="000D56F1">
                  <w:pPr>
                    <w:jc w:val="center"/>
                    <w:rPr>
                      <w:color w:val="000000"/>
                      <w:sz w:val="16"/>
                      <w:szCs w:val="16"/>
                    </w:rPr>
                  </w:pPr>
                  <w:r w:rsidRPr="00383DBA">
                    <w:rPr>
                      <w:color w:val="000000"/>
                      <w:sz w:val="16"/>
                      <w:szCs w:val="16"/>
                    </w:rPr>
                    <w:t>0,00069</w:t>
                  </w:r>
                </w:p>
              </w:tc>
              <w:tc>
                <w:tcPr>
                  <w:tcW w:w="835" w:type="dxa"/>
                  <w:tcBorders>
                    <w:left w:val="single" w:sz="18" w:space="0" w:color="auto"/>
                    <w:bottom w:val="single" w:sz="4" w:space="0" w:color="auto"/>
                  </w:tcBorders>
                  <w:shd w:val="clear" w:color="auto" w:fill="FFFFFF" w:themeFill="background1"/>
                  <w:vAlign w:val="center"/>
                </w:tcPr>
                <w:p w:rsidR="00AE4861" w:rsidRPr="00AE4861" w:rsidRDefault="00AE4861" w:rsidP="00AE4861">
                  <w:pPr>
                    <w:jc w:val="center"/>
                    <w:rPr>
                      <w:color w:val="000000"/>
                      <w:sz w:val="16"/>
                      <w:szCs w:val="16"/>
                    </w:rPr>
                  </w:pPr>
                  <w:r w:rsidRPr="00AE4861">
                    <w:rPr>
                      <w:color w:val="000000"/>
                      <w:sz w:val="16"/>
                      <w:szCs w:val="16"/>
                    </w:rPr>
                    <w:t>&lt;0,0005</w:t>
                  </w:r>
                </w:p>
              </w:tc>
              <w:tc>
                <w:tcPr>
                  <w:tcW w:w="835" w:type="dxa"/>
                  <w:tcBorders>
                    <w:bottom w:val="single" w:sz="4" w:space="0" w:color="auto"/>
                  </w:tcBorders>
                  <w:shd w:val="clear" w:color="auto" w:fill="FFFFFF" w:themeFill="background1"/>
                  <w:vAlign w:val="center"/>
                </w:tcPr>
                <w:p w:rsidR="00AE4861" w:rsidRPr="00AE4861" w:rsidRDefault="00AE4861" w:rsidP="00AE4861">
                  <w:pPr>
                    <w:jc w:val="center"/>
                    <w:rPr>
                      <w:color w:val="000000"/>
                      <w:sz w:val="16"/>
                      <w:szCs w:val="16"/>
                    </w:rPr>
                  </w:pPr>
                  <w:r w:rsidRPr="00AE4861">
                    <w:rPr>
                      <w:color w:val="000000"/>
                      <w:sz w:val="16"/>
                      <w:szCs w:val="16"/>
                    </w:rPr>
                    <w:t>&lt;0,0005</w:t>
                  </w:r>
                </w:p>
              </w:tc>
              <w:tc>
                <w:tcPr>
                  <w:tcW w:w="835" w:type="dxa"/>
                  <w:tcBorders>
                    <w:bottom w:val="single" w:sz="4" w:space="0" w:color="auto"/>
                  </w:tcBorders>
                  <w:shd w:val="clear" w:color="auto" w:fill="FFC000"/>
                  <w:vAlign w:val="center"/>
                </w:tcPr>
                <w:p w:rsidR="00AE4861" w:rsidRPr="00037066" w:rsidRDefault="00AE4861" w:rsidP="00AE4861">
                  <w:pPr>
                    <w:jc w:val="center"/>
                    <w:rPr>
                      <w:b/>
                      <w:color w:val="000000"/>
                      <w:sz w:val="16"/>
                      <w:szCs w:val="16"/>
                    </w:rPr>
                  </w:pPr>
                  <w:r w:rsidRPr="00037066">
                    <w:rPr>
                      <w:b/>
                      <w:color w:val="000000"/>
                      <w:sz w:val="16"/>
                      <w:szCs w:val="16"/>
                    </w:rPr>
                    <w:t>0,0037</w:t>
                  </w:r>
                </w:p>
              </w:tc>
              <w:tc>
                <w:tcPr>
                  <w:tcW w:w="835" w:type="dxa"/>
                  <w:tcBorders>
                    <w:bottom w:val="single" w:sz="4" w:space="0" w:color="auto"/>
                  </w:tcBorders>
                  <w:shd w:val="clear" w:color="auto" w:fill="FFFFFF" w:themeFill="background1"/>
                  <w:vAlign w:val="center"/>
                </w:tcPr>
                <w:p w:rsidR="00AE4861" w:rsidRPr="007432E2" w:rsidRDefault="00511CEC" w:rsidP="00026FFA">
                  <w:pPr>
                    <w:jc w:val="center"/>
                    <w:rPr>
                      <w:b/>
                      <w:color w:val="000000"/>
                      <w:sz w:val="16"/>
                      <w:szCs w:val="16"/>
                    </w:rPr>
                  </w:pPr>
                  <w:r w:rsidRPr="00AE4861">
                    <w:rPr>
                      <w:color w:val="000000"/>
                      <w:sz w:val="16"/>
                      <w:szCs w:val="16"/>
                    </w:rPr>
                    <w:t>&lt;0,0005</w:t>
                  </w:r>
                </w:p>
              </w:tc>
              <w:tc>
                <w:tcPr>
                  <w:tcW w:w="835" w:type="dxa"/>
                  <w:tcBorders>
                    <w:bottom w:val="single" w:sz="4" w:space="0" w:color="auto"/>
                  </w:tcBorders>
                  <w:shd w:val="clear" w:color="auto" w:fill="FFC000"/>
                  <w:vAlign w:val="center"/>
                </w:tcPr>
                <w:p w:rsidR="00AE4861" w:rsidRPr="00511CEC" w:rsidRDefault="00511CEC" w:rsidP="00026FFA">
                  <w:pPr>
                    <w:jc w:val="center"/>
                    <w:rPr>
                      <w:b/>
                      <w:color w:val="000000"/>
                      <w:sz w:val="16"/>
                      <w:szCs w:val="16"/>
                    </w:rPr>
                  </w:pPr>
                  <w:r w:rsidRPr="00511CEC">
                    <w:rPr>
                      <w:b/>
                      <w:color w:val="000000"/>
                      <w:sz w:val="16"/>
                      <w:szCs w:val="16"/>
                    </w:rPr>
                    <w:t>0,0016</w:t>
                  </w:r>
                </w:p>
              </w:tc>
              <w:tc>
                <w:tcPr>
                  <w:tcW w:w="835" w:type="dxa"/>
                  <w:tcBorders>
                    <w:bottom w:val="single" w:sz="4" w:space="0" w:color="auto"/>
                  </w:tcBorders>
                  <w:shd w:val="clear" w:color="auto" w:fill="FFFFFF" w:themeFill="background1"/>
                  <w:vAlign w:val="center"/>
                </w:tcPr>
                <w:p w:rsidR="00AE4861" w:rsidRPr="007432E2" w:rsidRDefault="00511CEC" w:rsidP="00026FFA">
                  <w:pPr>
                    <w:jc w:val="center"/>
                    <w:rPr>
                      <w:b/>
                      <w:color w:val="000000"/>
                      <w:sz w:val="16"/>
                      <w:szCs w:val="16"/>
                    </w:rPr>
                  </w:pPr>
                  <w:r>
                    <w:rPr>
                      <w:color w:val="000000"/>
                      <w:sz w:val="16"/>
                      <w:szCs w:val="16"/>
                    </w:rPr>
                    <w:t>&lt;0,0003</w:t>
                  </w:r>
                </w:p>
              </w:tc>
              <w:tc>
                <w:tcPr>
                  <w:tcW w:w="835" w:type="dxa"/>
                  <w:shd w:val="clear" w:color="auto" w:fill="FFC000"/>
                  <w:vAlign w:val="center"/>
                </w:tcPr>
                <w:p w:rsidR="00AE4861" w:rsidRPr="007432E2" w:rsidRDefault="00303E65" w:rsidP="00026FFA">
                  <w:pPr>
                    <w:jc w:val="center"/>
                    <w:rPr>
                      <w:b/>
                      <w:color w:val="000000"/>
                      <w:sz w:val="16"/>
                      <w:szCs w:val="16"/>
                    </w:rPr>
                  </w:pPr>
                  <w:r>
                    <w:rPr>
                      <w:b/>
                      <w:color w:val="000000"/>
                      <w:sz w:val="16"/>
                      <w:szCs w:val="16"/>
                    </w:rPr>
                    <w:t>0,0015</w:t>
                  </w:r>
                </w:p>
              </w:tc>
              <w:tc>
                <w:tcPr>
                  <w:tcW w:w="992" w:type="dxa"/>
                  <w:tcBorders>
                    <w:bottom w:val="single" w:sz="4" w:space="0" w:color="auto"/>
                  </w:tcBorders>
                  <w:shd w:val="clear" w:color="auto" w:fill="FFC000"/>
                  <w:vAlign w:val="center"/>
                </w:tcPr>
                <w:p w:rsidR="00AE4861" w:rsidRPr="007432E2" w:rsidRDefault="00303E65" w:rsidP="00026FFA">
                  <w:pPr>
                    <w:jc w:val="center"/>
                    <w:rPr>
                      <w:b/>
                      <w:color w:val="000000"/>
                      <w:sz w:val="16"/>
                      <w:szCs w:val="16"/>
                    </w:rPr>
                  </w:pPr>
                  <w:r>
                    <w:rPr>
                      <w:b/>
                      <w:color w:val="000000"/>
                      <w:sz w:val="16"/>
                      <w:szCs w:val="16"/>
                    </w:rPr>
                    <w:t>0,0024</w:t>
                  </w:r>
                </w:p>
              </w:tc>
              <w:tc>
                <w:tcPr>
                  <w:tcW w:w="850" w:type="dxa"/>
                  <w:tcBorders>
                    <w:bottom w:val="single" w:sz="4" w:space="0" w:color="auto"/>
                  </w:tcBorders>
                  <w:shd w:val="clear" w:color="auto" w:fill="FFC000"/>
                  <w:vAlign w:val="center"/>
                </w:tcPr>
                <w:p w:rsidR="00AE4861" w:rsidRPr="007432E2" w:rsidRDefault="00303E65" w:rsidP="00026FFA">
                  <w:pPr>
                    <w:jc w:val="center"/>
                    <w:rPr>
                      <w:b/>
                      <w:color w:val="000000"/>
                      <w:sz w:val="16"/>
                      <w:szCs w:val="16"/>
                    </w:rPr>
                  </w:pPr>
                  <w:r>
                    <w:rPr>
                      <w:b/>
                      <w:color w:val="000000"/>
                      <w:sz w:val="16"/>
                      <w:szCs w:val="16"/>
                    </w:rPr>
                    <w:t>0,0028</w:t>
                  </w:r>
                </w:p>
              </w:tc>
            </w:tr>
            <w:tr w:rsidR="000475AC" w:rsidRPr="007432E2" w:rsidTr="00D84B00">
              <w:trPr>
                <w:tblHeader/>
                <w:jc w:val="center"/>
              </w:trPr>
              <w:tc>
                <w:tcPr>
                  <w:tcW w:w="1613" w:type="dxa"/>
                  <w:shd w:val="clear" w:color="auto" w:fill="auto"/>
                </w:tcPr>
                <w:p w:rsidR="000475AC" w:rsidRPr="007432E2" w:rsidRDefault="000475AC" w:rsidP="00026FFA">
                  <w:pPr>
                    <w:rPr>
                      <w:sz w:val="16"/>
                      <w:szCs w:val="16"/>
                    </w:rPr>
                  </w:pPr>
                  <w:r w:rsidRPr="007432E2">
                    <w:rPr>
                      <w:sz w:val="16"/>
                      <w:szCs w:val="16"/>
                    </w:rPr>
                    <w:t>Boro</w:t>
                  </w:r>
                </w:p>
              </w:tc>
              <w:tc>
                <w:tcPr>
                  <w:tcW w:w="1010" w:type="dxa"/>
                  <w:shd w:val="clear" w:color="auto" w:fill="auto"/>
                  <w:vAlign w:val="center"/>
                </w:tcPr>
                <w:p w:rsidR="000475AC" w:rsidRPr="007432E2" w:rsidRDefault="000475AC" w:rsidP="00026FFA">
                  <w:pPr>
                    <w:jc w:val="center"/>
                    <w:rPr>
                      <w:color w:val="000000"/>
                      <w:sz w:val="16"/>
                      <w:szCs w:val="16"/>
                    </w:rPr>
                  </w:pPr>
                  <w:r w:rsidRPr="007432E2">
                    <w:rPr>
                      <w:color w:val="000000"/>
                      <w:sz w:val="16"/>
                      <w:szCs w:val="16"/>
                    </w:rPr>
                    <w:t>mg/l</w:t>
                  </w:r>
                </w:p>
              </w:tc>
              <w:tc>
                <w:tcPr>
                  <w:tcW w:w="1303" w:type="dxa"/>
                  <w:vAlign w:val="center"/>
                </w:tcPr>
                <w:p w:rsidR="000475AC" w:rsidRPr="007432E2" w:rsidRDefault="000475AC" w:rsidP="00026FFA">
                  <w:pPr>
                    <w:jc w:val="center"/>
                    <w:rPr>
                      <w:color w:val="000000"/>
                      <w:sz w:val="16"/>
                      <w:szCs w:val="16"/>
                    </w:rPr>
                  </w:pPr>
                  <w:r w:rsidRPr="007432E2">
                    <w:rPr>
                      <w:color w:val="000000"/>
                      <w:sz w:val="16"/>
                      <w:szCs w:val="16"/>
                    </w:rPr>
                    <w:t>0,75</w:t>
                  </w:r>
                </w:p>
              </w:tc>
              <w:tc>
                <w:tcPr>
                  <w:tcW w:w="1026" w:type="dxa"/>
                  <w:vAlign w:val="center"/>
                </w:tcPr>
                <w:p w:rsidR="000475AC" w:rsidRPr="007432E2" w:rsidRDefault="000475AC" w:rsidP="00026FFA">
                  <w:pPr>
                    <w:jc w:val="center"/>
                    <w:rPr>
                      <w:color w:val="000000"/>
                      <w:sz w:val="16"/>
                      <w:szCs w:val="16"/>
                    </w:rPr>
                  </w:pPr>
                  <w:r w:rsidRPr="007432E2">
                    <w:rPr>
                      <w:color w:val="000000"/>
                      <w:sz w:val="16"/>
                      <w:szCs w:val="16"/>
                    </w:rPr>
                    <w:t>0,025</w:t>
                  </w:r>
                </w:p>
              </w:tc>
              <w:tc>
                <w:tcPr>
                  <w:tcW w:w="965" w:type="dxa"/>
                  <w:tcBorders>
                    <w:right w:val="single" w:sz="18" w:space="0" w:color="auto"/>
                  </w:tcBorders>
                  <w:shd w:val="clear" w:color="auto" w:fill="FFFFFF" w:themeFill="background1"/>
                  <w:vAlign w:val="center"/>
                </w:tcPr>
                <w:p w:rsidR="000475AC" w:rsidRPr="007432E2" w:rsidRDefault="000475AC" w:rsidP="0083798F">
                  <w:pPr>
                    <w:jc w:val="center"/>
                    <w:rPr>
                      <w:color w:val="000000"/>
                      <w:sz w:val="16"/>
                      <w:szCs w:val="16"/>
                    </w:rPr>
                  </w:pPr>
                  <w:r w:rsidRPr="007432E2">
                    <w:rPr>
                      <w:color w:val="000000"/>
                      <w:sz w:val="16"/>
                      <w:szCs w:val="16"/>
                    </w:rPr>
                    <w:t>0,025</w:t>
                  </w:r>
                </w:p>
              </w:tc>
              <w:tc>
                <w:tcPr>
                  <w:tcW w:w="835" w:type="dxa"/>
                  <w:tcBorders>
                    <w:left w:val="single" w:sz="18" w:space="0" w:color="auto"/>
                    <w:bottom w:val="single" w:sz="4" w:space="0" w:color="auto"/>
                  </w:tcBorders>
                  <w:shd w:val="clear" w:color="auto" w:fill="FFC000"/>
                  <w:vAlign w:val="center"/>
                </w:tcPr>
                <w:p w:rsidR="000475AC" w:rsidRPr="00FB0F28" w:rsidRDefault="000475AC" w:rsidP="00026FFA">
                  <w:pPr>
                    <w:jc w:val="center"/>
                    <w:rPr>
                      <w:b/>
                      <w:color w:val="000000"/>
                      <w:sz w:val="16"/>
                      <w:szCs w:val="16"/>
                    </w:rPr>
                  </w:pPr>
                  <w:r w:rsidRPr="00FB0F28">
                    <w:rPr>
                      <w:b/>
                      <w:color w:val="000000"/>
                      <w:sz w:val="16"/>
                      <w:szCs w:val="16"/>
                    </w:rPr>
                    <w:t>0,07</w:t>
                  </w:r>
                </w:p>
              </w:tc>
              <w:tc>
                <w:tcPr>
                  <w:tcW w:w="835" w:type="dxa"/>
                  <w:tcBorders>
                    <w:bottom w:val="single" w:sz="4" w:space="0" w:color="auto"/>
                  </w:tcBorders>
                  <w:shd w:val="clear" w:color="auto" w:fill="FFC000"/>
                  <w:vAlign w:val="center"/>
                </w:tcPr>
                <w:p w:rsidR="000475AC" w:rsidRPr="00FB0F28" w:rsidRDefault="000475AC" w:rsidP="00026FFA">
                  <w:pPr>
                    <w:jc w:val="center"/>
                    <w:rPr>
                      <w:b/>
                      <w:color w:val="000000"/>
                      <w:sz w:val="16"/>
                      <w:szCs w:val="16"/>
                    </w:rPr>
                  </w:pPr>
                  <w:r w:rsidRPr="00FB0F28">
                    <w:rPr>
                      <w:b/>
                      <w:color w:val="000000"/>
                      <w:sz w:val="16"/>
                      <w:szCs w:val="16"/>
                    </w:rPr>
                    <w:t>0,06</w:t>
                  </w:r>
                </w:p>
              </w:tc>
              <w:tc>
                <w:tcPr>
                  <w:tcW w:w="835" w:type="dxa"/>
                  <w:tcBorders>
                    <w:bottom w:val="single" w:sz="4" w:space="0" w:color="auto"/>
                  </w:tcBorders>
                  <w:shd w:val="clear" w:color="auto" w:fill="FFC000"/>
                  <w:vAlign w:val="center"/>
                </w:tcPr>
                <w:p w:rsidR="000475AC" w:rsidRPr="00FB0F28" w:rsidRDefault="000475AC" w:rsidP="00026FFA">
                  <w:pPr>
                    <w:jc w:val="center"/>
                    <w:rPr>
                      <w:b/>
                      <w:color w:val="000000"/>
                      <w:sz w:val="16"/>
                      <w:szCs w:val="16"/>
                    </w:rPr>
                  </w:pPr>
                  <w:r w:rsidRPr="00FB0F28">
                    <w:rPr>
                      <w:b/>
                      <w:color w:val="000000"/>
                      <w:sz w:val="16"/>
                      <w:szCs w:val="16"/>
                    </w:rPr>
                    <w:t>0,06</w:t>
                  </w:r>
                </w:p>
              </w:tc>
              <w:tc>
                <w:tcPr>
                  <w:tcW w:w="835" w:type="dxa"/>
                  <w:tcBorders>
                    <w:bottom w:val="single" w:sz="4" w:space="0" w:color="auto"/>
                  </w:tcBorders>
                  <w:shd w:val="clear" w:color="auto" w:fill="FFFFFF" w:themeFill="background1"/>
                  <w:vAlign w:val="center"/>
                </w:tcPr>
                <w:p w:rsidR="000475AC" w:rsidRPr="000475AC" w:rsidRDefault="000475AC" w:rsidP="003B3012">
                  <w:pPr>
                    <w:jc w:val="center"/>
                    <w:rPr>
                      <w:color w:val="000000"/>
                      <w:sz w:val="16"/>
                      <w:szCs w:val="16"/>
                    </w:rPr>
                  </w:pPr>
                  <w:r w:rsidRPr="000475AC">
                    <w:rPr>
                      <w:color w:val="000000"/>
                      <w:sz w:val="16"/>
                      <w:szCs w:val="16"/>
                    </w:rPr>
                    <w:t>&lt;0,05</w:t>
                  </w:r>
                </w:p>
              </w:tc>
              <w:tc>
                <w:tcPr>
                  <w:tcW w:w="835" w:type="dxa"/>
                  <w:tcBorders>
                    <w:bottom w:val="single" w:sz="4" w:space="0" w:color="auto"/>
                  </w:tcBorders>
                  <w:shd w:val="clear" w:color="auto" w:fill="FFC000"/>
                  <w:vAlign w:val="center"/>
                </w:tcPr>
                <w:p w:rsidR="000475AC" w:rsidRPr="000475AC" w:rsidRDefault="000475AC" w:rsidP="000475AC">
                  <w:pPr>
                    <w:jc w:val="center"/>
                    <w:rPr>
                      <w:b/>
                      <w:color w:val="000000"/>
                      <w:sz w:val="16"/>
                      <w:szCs w:val="16"/>
                    </w:rPr>
                  </w:pPr>
                  <w:r w:rsidRPr="000475AC">
                    <w:rPr>
                      <w:b/>
                      <w:color w:val="000000"/>
                      <w:sz w:val="16"/>
                      <w:szCs w:val="16"/>
                    </w:rPr>
                    <w:t>0,0365</w:t>
                  </w:r>
                </w:p>
              </w:tc>
              <w:tc>
                <w:tcPr>
                  <w:tcW w:w="835" w:type="dxa"/>
                  <w:tcBorders>
                    <w:bottom w:val="single" w:sz="4" w:space="0" w:color="auto"/>
                  </w:tcBorders>
                  <w:shd w:val="clear" w:color="auto" w:fill="FFFFFF" w:themeFill="background1"/>
                  <w:vAlign w:val="center"/>
                </w:tcPr>
                <w:p w:rsidR="000475AC" w:rsidRPr="000475AC" w:rsidRDefault="000475AC" w:rsidP="000475AC">
                  <w:pPr>
                    <w:jc w:val="center"/>
                    <w:rPr>
                      <w:color w:val="000000"/>
                      <w:sz w:val="16"/>
                      <w:szCs w:val="16"/>
                    </w:rPr>
                  </w:pPr>
                  <w:r w:rsidRPr="000475AC">
                    <w:rPr>
                      <w:color w:val="000000"/>
                      <w:sz w:val="16"/>
                      <w:szCs w:val="16"/>
                    </w:rPr>
                    <w:t>0,0219</w:t>
                  </w:r>
                </w:p>
              </w:tc>
              <w:tc>
                <w:tcPr>
                  <w:tcW w:w="835" w:type="dxa"/>
                  <w:tcBorders>
                    <w:bottom w:val="single" w:sz="4" w:space="0" w:color="auto"/>
                  </w:tcBorders>
                  <w:shd w:val="clear" w:color="auto" w:fill="FFFFFF" w:themeFill="background1"/>
                  <w:vAlign w:val="center"/>
                </w:tcPr>
                <w:p w:rsidR="000475AC" w:rsidRPr="007432E2" w:rsidRDefault="00191FC3" w:rsidP="00026FFA">
                  <w:pPr>
                    <w:jc w:val="center"/>
                    <w:rPr>
                      <w:color w:val="000000"/>
                      <w:sz w:val="16"/>
                      <w:szCs w:val="16"/>
                    </w:rPr>
                  </w:pPr>
                  <w:r>
                    <w:rPr>
                      <w:color w:val="000000"/>
                      <w:sz w:val="16"/>
                      <w:szCs w:val="16"/>
                    </w:rPr>
                    <w:t>0,0237</w:t>
                  </w:r>
                </w:p>
              </w:tc>
              <w:tc>
                <w:tcPr>
                  <w:tcW w:w="992" w:type="dxa"/>
                  <w:tcBorders>
                    <w:bottom w:val="single" w:sz="4" w:space="0" w:color="auto"/>
                  </w:tcBorders>
                  <w:shd w:val="clear" w:color="auto" w:fill="FFC000"/>
                  <w:vAlign w:val="center"/>
                </w:tcPr>
                <w:p w:rsidR="000475AC" w:rsidRPr="00191FC3" w:rsidRDefault="00191FC3" w:rsidP="00026FFA">
                  <w:pPr>
                    <w:jc w:val="center"/>
                    <w:rPr>
                      <w:b/>
                      <w:color w:val="000000"/>
                      <w:sz w:val="16"/>
                      <w:szCs w:val="16"/>
                    </w:rPr>
                  </w:pPr>
                  <w:r w:rsidRPr="00191FC3">
                    <w:rPr>
                      <w:b/>
                      <w:color w:val="000000"/>
                      <w:sz w:val="16"/>
                      <w:szCs w:val="16"/>
                    </w:rPr>
                    <w:t>0,0391</w:t>
                  </w:r>
                </w:p>
              </w:tc>
              <w:tc>
                <w:tcPr>
                  <w:tcW w:w="850" w:type="dxa"/>
                  <w:tcBorders>
                    <w:bottom w:val="single" w:sz="4" w:space="0" w:color="auto"/>
                  </w:tcBorders>
                  <w:shd w:val="clear" w:color="auto" w:fill="FFC000"/>
                  <w:vAlign w:val="center"/>
                </w:tcPr>
                <w:p w:rsidR="000475AC" w:rsidRPr="00191FC3" w:rsidRDefault="00191FC3" w:rsidP="00026FFA">
                  <w:pPr>
                    <w:jc w:val="center"/>
                    <w:rPr>
                      <w:b/>
                      <w:color w:val="000000"/>
                      <w:sz w:val="16"/>
                      <w:szCs w:val="16"/>
                    </w:rPr>
                  </w:pPr>
                  <w:r w:rsidRPr="00191FC3">
                    <w:rPr>
                      <w:b/>
                      <w:color w:val="000000"/>
                      <w:sz w:val="16"/>
                      <w:szCs w:val="16"/>
                    </w:rPr>
                    <w:t>0,0642</w:t>
                  </w:r>
                </w:p>
              </w:tc>
            </w:tr>
            <w:tr w:rsidR="008335D3" w:rsidRPr="007432E2" w:rsidTr="00D84B00">
              <w:trPr>
                <w:tblHeader/>
                <w:jc w:val="center"/>
              </w:trPr>
              <w:tc>
                <w:tcPr>
                  <w:tcW w:w="1613" w:type="dxa"/>
                  <w:shd w:val="clear" w:color="auto" w:fill="auto"/>
                </w:tcPr>
                <w:p w:rsidR="008335D3" w:rsidRPr="007432E2" w:rsidRDefault="008335D3" w:rsidP="00026FFA">
                  <w:pPr>
                    <w:rPr>
                      <w:sz w:val="16"/>
                      <w:szCs w:val="16"/>
                    </w:rPr>
                  </w:pPr>
                  <w:r w:rsidRPr="007432E2">
                    <w:rPr>
                      <w:sz w:val="16"/>
                      <w:szCs w:val="16"/>
                    </w:rPr>
                    <w:t>Bario</w:t>
                  </w:r>
                </w:p>
              </w:tc>
              <w:tc>
                <w:tcPr>
                  <w:tcW w:w="1010" w:type="dxa"/>
                  <w:shd w:val="clear" w:color="auto" w:fill="auto"/>
                  <w:vAlign w:val="center"/>
                </w:tcPr>
                <w:p w:rsidR="008335D3" w:rsidRPr="007432E2" w:rsidRDefault="008335D3" w:rsidP="00026FFA">
                  <w:pPr>
                    <w:jc w:val="center"/>
                    <w:rPr>
                      <w:color w:val="000000"/>
                      <w:sz w:val="16"/>
                      <w:szCs w:val="16"/>
                    </w:rPr>
                  </w:pPr>
                  <w:r w:rsidRPr="007432E2">
                    <w:rPr>
                      <w:color w:val="000000"/>
                      <w:sz w:val="16"/>
                      <w:szCs w:val="16"/>
                    </w:rPr>
                    <w:t>mg/l</w:t>
                  </w:r>
                </w:p>
              </w:tc>
              <w:tc>
                <w:tcPr>
                  <w:tcW w:w="1303" w:type="dxa"/>
                  <w:vAlign w:val="center"/>
                </w:tcPr>
                <w:p w:rsidR="008335D3" w:rsidRPr="007432E2" w:rsidRDefault="008335D3" w:rsidP="00026FFA">
                  <w:pPr>
                    <w:jc w:val="center"/>
                    <w:rPr>
                      <w:color w:val="000000"/>
                      <w:sz w:val="16"/>
                      <w:szCs w:val="16"/>
                    </w:rPr>
                  </w:pPr>
                  <w:r w:rsidRPr="007432E2">
                    <w:rPr>
                      <w:color w:val="000000"/>
                      <w:sz w:val="16"/>
                      <w:szCs w:val="16"/>
                    </w:rPr>
                    <w:t>4,0</w:t>
                  </w:r>
                </w:p>
              </w:tc>
              <w:tc>
                <w:tcPr>
                  <w:tcW w:w="1026" w:type="dxa"/>
                  <w:shd w:val="clear" w:color="auto" w:fill="auto"/>
                  <w:vAlign w:val="center"/>
                </w:tcPr>
                <w:p w:rsidR="008335D3" w:rsidRPr="007432E2" w:rsidRDefault="008335D3" w:rsidP="00026FFA">
                  <w:pPr>
                    <w:jc w:val="center"/>
                    <w:rPr>
                      <w:color w:val="000000"/>
                      <w:sz w:val="16"/>
                      <w:szCs w:val="16"/>
                    </w:rPr>
                  </w:pPr>
                  <w:r w:rsidRPr="007432E2">
                    <w:rPr>
                      <w:color w:val="000000"/>
                      <w:sz w:val="16"/>
                      <w:szCs w:val="16"/>
                    </w:rPr>
                    <w:t>0,0166</w:t>
                  </w:r>
                </w:p>
              </w:tc>
              <w:tc>
                <w:tcPr>
                  <w:tcW w:w="965" w:type="dxa"/>
                  <w:tcBorders>
                    <w:right w:val="single" w:sz="18" w:space="0" w:color="auto"/>
                  </w:tcBorders>
                  <w:shd w:val="clear" w:color="auto" w:fill="FFFFFF" w:themeFill="background1"/>
                  <w:vAlign w:val="center"/>
                </w:tcPr>
                <w:p w:rsidR="008335D3" w:rsidRPr="007432E2" w:rsidRDefault="008335D3" w:rsidP="0083798F">
                  <w:pPr>
                    <w:jc w:val="center"/>
                    <w:rPr>
                      <w:color w:val="000000"/>
                      <w:sz w:val="16"/>
                      <w:szCs w:val="16"/>
                    </w:rPr>
                  </w:pPr>
                  <w:r w:rsidRPr="007432E2">
                    <w:rPr>
                      <w:color w:val="000000"/>
                      <w:sz w:val="16"/>
                      <w:szCs w:val="16"/>
                    </w:rPr>
                    <w:t>0,0166</w:t>
                  </w:r>
                </w:p>
              </w:tc>
              <w:tc>
                <w:tcPr>
                  <w:tcW w:w="835" w:type="dxa"/>
                  <w:tcBorders>
                    <w:left w:val="single" w:sz="18" w:space="0" w:color="auto"/>
                  </w:tcBorders>
                  <w:shd w:val="clear" w:color="auto" w:fill="FFFFFF" w:themeFill="background1"/>
                  <w:vAlign w:val="center"/>
                </w:tcPr>
                <w:p w:rsidR="008335D3" w:rsidRPr="00691490" w:rsidRDefault="008335D3" w:rsidP="00026FFA">
                  <w:pPr>
                    <w:jc w:val="center"/>
                    <w:rPr>
                      <w:color w:val="000000"/>
                      <w:sz w:val="16"/>
                      <w:szCs w:val="16"/>
                    </w:rPr>
                  </w:pPr>
                  <w:r w:rsidRPr="00691490">
                    <w:rPr>
                      <w:color w:val="000000"/>
                      <w:sz w:val="16"/>
                      <w:szCs w:val="16"/>
                    </w:rPr>
                    <w:t>0,01142</w:t>
                  </w:r>
                </w:p>
              </w:tc>
              <w:tc>
                <w:tcPr>
                  <w:tcW w:w="835" w:type="dxa"/>
                  <w:shd w:val="clear" w:color="auto" w:fill="FFC000"/>
                  <w:vAlign w:val="center"/>
                </w:tcPr>
                <w:p w:rsidR="008335D3" w:rsidRPr="00FB0F28" w:rsidRDefault="008335D3" w:rsidP="00026FFA">
                  <w:pPr>
                    <w:jc w:val="center"/>
                    <w:rPr>
                      <w:b/>
                      <w:color w:val="000000"/>
                      <w:sz w:val="16"/>
                      <w:szCs w:val="16"/>
                    </w:rPr>
                  </w:pPr>
                  <w:r w:rsidRPr="00FB0F28">
                    <w:rPr>
                      <w:b/>
                      <w:color w:val="000000"/>
                      <w:sz w:val="16"/>
                      <w:szCs w:val="16"/>
                    </w:rPr>
                    <w:t>0,02862</w:t>
                  </w:r>
                </w:p>
              </w:tc>
              <w:tc>
                <w:tcPr>
                  <w:tcW w:w="835" w:type="dxa"/>
                  <w:shd w:val="clear" w:color="auto" w:fill="FFC000"/>
                  <w:vAlign w:val="center"/>
                </w:tcPr>
                <w:p w:rsidR="008335D3" w:rsidRPr="00FB0F28" w:rsidRDefault="008335D3" w:rsidP="00026FFA">
                  <w:pPr>
                    <w:jc w:val="center"/>
                    <w:rPr>
                      <w:b/>
                      <w:color w:val="000000"/>
                      <w:sz w:val="16"/>
                      <w:szCs w:val="16"/>
                    </w:rPr>
                  </w:pPr>
                  <w:r>
                    <w:rPr>
                      <w:b/>
                      <w:color w:val="000000"/>
                      <w:sz w:val="16"/>
                      <w:szCs w:val="16"/>
                    </w:rPr>
                    <w:t>0,0302</w:t>
                  </w:r>
                </w:p>
              </w:tc>
              <w:tc>
                <w:tcPr>
                  <w:tcW w:w="835" w:type="dxa"/>
                  <w:shd w:val="clear" w:color="auto" w:fill="FFC000"/>
                </w:tcPr>
                <w:p w:rsidR="008335D3" w:rsidRPr="008335D3" w:rsidRDefault="008335D3" w:rsidP="008335D3">
                  <w:pPr>
                    <w:jc w:val="center"/>
                    <w:rPr>
                      <w:b/>
                      <w:color w:val="000000"/>
                      <w:sz w:val="16"/>
                      <w:szCs w:val="16"/>
                    </w:rPr>
                  </w:pPr>
                  <w:r w:rsidRPr="008335D3">
                    <w:rPr>
                      <w:b/>
                      <w:color w:val="000000"/>
                      <w:sz w:val="16"/>
                      <w:szCs w:val="16"/>
                    </w:rPr>
                    <w:t xml:space="preserve">0,02069 </w:t>
                  </w:r>
                </w:p>
              </w:tc>
              <w:tc>
                <w:tcPr>
                  <w:tcW w:w="835" w:type="dxa"/>
                  <w:shd w:val="clear" w:color="auto" w:fill="FFC000"/>
                </w:tcPr>
                <w:p w:rsidR="008335D3" w:rsidRPr="008335D3" w:rsidRDefault="008335D3" w:rsidP="008335D3">
                  <w:pPr>
                    <w:jc w:val="center"/>
                    <w:rPr>
                      <w:b/>
                      <w:color w:val="000000"/>
                      <w:sz w:val="16"/>
                      <w:szCs w:val="16"/>
                    </w:rPr>
                  </w:pPr>
                  <w:r w:rsidRPr="008335D3">
                    <w:rPr>
                      <w:b/>
                      <w:color w:val="000000"/>
                      <w:sz w:val="16"/>
                      <w:szCs w:val="16"/>
                    </w:rPr>
                    <w:t xml:space="preserve">0,0236 </w:t>
                  </w:r>
                </w:p>
              </w:tc>
              <w:tc>
                <w:tcPr>
                  <w:tcW w:w="835" w:type="dxa"/>
                  <w:shd w:val="clear" w:color="auto" w:fill="FFC000"/>
                </w:tcPr>
                <w:p w:rsidR="008335D3" w:rsidRPr="008335D3" w:rsidRDefault="008335D3" w:rsidP="008335D3">
                  <w:pPr>
                    <w:jc w:val="center"/>
                    <w:rPr>
                      <w:b/>
                      <w:color w:val="000000"/>
                      <w:sz w:val="16"/>
                      <w:szCs w:val="16"/>
                    </w:rPr>
                  </w:pPr>
                  <w:r w:rsidRPr="008335D3">
                    <w:rPr>
                      <w:b/>
                      <w:color w:val="000000"/>
                      <w:sz w:val="16"/>
                      <w:szCs w:val="16"/>
                    </w:rPr>
                    <w:t xml:space="preserve">0,0206 </w:t>
                  </w:r>
                </w:p>
              </w:tc>
              <w:tc>
                <w:tcPr>
                  <w:tcW w:w="835" w:type="dxa"/>
                  <w:shd w:val="clear" w:color="auto" w:fill="FFC000"/>
                  <w:vAlign w:val="center"/>
                </w:tcPr>
                <w:p w:rsidR="008335D3" w:rsidRPr="007432E2" w:rsidRDefault="00191FC3" w:rsidP="00026FFA">
                  <w:pPr>
                    <w:jc w:val="center"/>
                    <w:rPr>
                      <w:b/>
                      <w:color w:val="000000"/>
                      <w:sz w:val="16"/>
                      <w:szCs w:val="16"/>
                    </w:rPr>
                  </w:pPr>
                  <w:r>
                    <w:rPr>
                      <w:b/>
                      <w:color w:val="000000"/>
                      <w:sz w:val="16"/>
                      <w:szCs w:val="16"/>
                    </w:rPr>
                    <w:t>0,0300</w:t>
                  </w:r>
                </w:p>
              </w:tc>
              <w:tc>
                <w:tcPr>
                  <w:tcW w:w="992" w:type="dxa"/>
                  <w:shd w:val="clear" w:color="auto" w:fill="FFC000"/>
                  <w:vAlign w:val="center"/>
                </w:tcPr>
                <w:p w:rsidR="008335D3" w:rsidRPr="007432E2" w:rsidRDefault="00191FC3" w:rsidP="00026FFA">
                  <w:pPr>
                    <w:jc w:val="center"/>
                    <w:rPr>
                      <w:b/>
                      <w:color w:val="000000"/>
                      <w:sz w:val="16"/>
                      <w:szCs w:val="16"/>
                    </w:rPr>
                  </w:pPr>
                  <w:r>
                    <w:rPr>
                      <w:b/>
                      <w:color w:val="000000"/>
                      <w:sz w:val="16"/>
                      <w:szCs w:val="16"/>
                    </w:rPr>
                    <w:t>0,0378</w:t>
                  </w:r>
                </w:p>
              </w:tc>
              <w:tc>
                <w:tcPr>
                  <w:tcW w:w="850" w:type="dxa"/>
                  <w:shd w:val="clear" w:color="auto" w:fill="FFC000"/>
                  <w:vAlign w:val="center"/>
                </w:tcPr>
                <w:p w:rsidR="008335D3" w:rsidRPr="007432E2" w:rsidRDefault="00191FC3" w:rsidP="00026FFA">
                  <w:pPr>
                    <w:jc w:val="center"/>
                    <w:rPr>
                      <w:b/>
                      <w:color w:val="000000"/>
                      <w:sz w:val="16"/>
                      <w:szCs w:val="16"/>
                    </w:rPr>
                  </w:pPr>
                  <w:r>
                    <w:rPr>
                      <w:b/>
                      <w:color w:val="000000"/>
                      <w:sz w:val="16"/>
                      <w:szCs w:val="16"/>
                    </w:rPr>
                    <w:t>0,0390</w:t>
                  </w:r>
                </w:p>
              </w:tc>
            </w:tr>
            <w:tr w:rsidR="009352F8" w:rsidRPr="007432E2" w:rsidTr="00D84B00">
              <w:trPr>
                <w:tblHeader/>
                <w:jc w:val="center"/>
              </w:trPr>
              <w:tc>
                <w:tcPr>
                  <w:tcW w:w="1613" w:type="dxa"/>
                  <w:shd w:val="clear" w:color="auto" w:fill="auto"/>
                </w:tcPr>
                <w:p w:rsidR="009352F8" w:rsidRPr="007432E2" w:rsidRDefault="009352F8" w:rsidP="00026FFA">
                  <w:pPr>
                    <w:rPr>
                      <w:sz w:val="16"/>
                      <w:szCs w:val="16"/>
                    </w:rPr>
                  </w:pPr>
                  <w:r w:rsidRPr="007432E2">
                    <w:rPr>
                      <w:sz w:val="16"/>
                      <w:szCs w:val="16"/>
                    </w:rPr>
                    <w:t>Berilio</w:t>
                  </w:r>
                </w:p>
              </w:tc>
              <w:tc>
                <w:tcPr>
                  <w:tcW w:w="1010" w:type="dxa"/>
                  <w:shd w:val="clear" w:color="auto" w:fill="auto"/>
                  <w:vAlign w:val="center"/>
                </w:tcPr>
                <w:p w:rsidR="009352F8" w:rsidRPr="007432E2" w:rsidRDefault="009352F8" w:rsidP="00026FFA">
                  <w:pPr>
                    <w:jc w:val="center"/>
                    <w:rPr>
                      <w:color w:val="000000"/>
                      <w:sz w:val="16"/>
                      <w:szCs w:val="16"/>
                    </w:rPr>
                  </w:pPr>
                  <w:r w:rsidRPr="007432E2">
                    <w:rPr>
                      <w:color w:val="000000"/>
                      <w:sz w:val="16"/>
                      <w:szCs w:val="16"/>
                    </w:rPr>
                    <w:t>mg/l</w:t>
                  </w:r>
                </w:p>
              </w:tc>
              <w:tc>
                <w:tcPr>
                  <w:tcW w:w="1303" w:type="dxa"/>
                  <w:vAlign w:val="center"/>
                </w:tcPr>
                <w:p w:rsidR="009352F8" w:rsidRPr="007432E2" w:rsidRDefault="009352F8" w:rsidP="00026FFA">
                  <w:pPr>
                    <w:jc w:val="center"/>
                    <w:rPr>
                      <w:color w:val="000000"/>
                      <w:sz w:val="16"/>
                      <w:szCs w:val="16"/>
                    </w:rPr>
                  </w:pPr>
                  <w:r w:rsidRPr="007432E2">
                    <w:rPr>
                      <w:color w:val="000000"/>
                      <w:sz w:val="16"/>
                      <w:szCs w:val="16"/>
                    </w:rPr>
                    <w:t>0,1</w:t>
                  </w:r>
                </w:p>
              </w:tc>
              <w:tc>
                <w:tcPr>
                  <w:tcW w:w="1026" w:type="dxa"/>
                  <w:shd w:val="clear" w:color="auto" w:fill="auto"/>
                  <w:vAlign w:val="center"/>
                </w:tcPr>
                <w:p w:rsidR="009352F8" w:rsidRPr="007432E2" w:rsidRDefault="009352F8" w:rsidP="00026FFA">
                  <w:pPr>
                    <w:jc w:val="center"/>
                    <w:rPr>
                      <w:color w:val="000000"/>
                      <w:sz w:val="16"/>
                      <w:szCs w:val="16"/>
                    </w:rPr>
                  </w:pPr>
                  <w:r w:rsidRPr="007432E2">
                    <w:rPr>
                      <w:color w:val="000000"/>
                      <w:sz w:val="16"/>
                      <w:szCs w:val="16"/>
                    </w:rPr>
                    <w:t>0,00125</w:t>
                  </w:r>
                </w:p>
              </w:tc>
              <w:tc>
                <w:tcPr>
                  <w:tcW w:w="965" w:type="dxa"/>
                  <w:tcBorders>
                    <w:right w:val="single" w:sz="18" w:space="0" w:color="auto"/>
                  </w:tcBorders>
                  <w:shd w:val="clear" w:color="auto" w:fill="FFFFFF" w:themeFill="background1"/>
                  <w:vAlign w:val="center"/>
                </w:tcPr>
                <w:p w:rsidR="009352F8" w:rsidRPr="007432E2" w:rsidRDefault="009352F8" w:rsidP="0083798F">
                  <w:pPr>
                    <w:jc w:val="center"/>
                    <w:rPr>
                      <w:color w:val="000000"/>
                      <w:sz w:val="16"/>
                      <w:szCs w:val="16"/>
                    </w:rPr>
                  </w:pPr>
                  <w:r w:rsidRPr="007432E2">
                    <w:rPr>
                      <w:color w:val="000000"/>
                      <w:sz w:val="16"/>
                      <w:szCs w:val="16"/>
                    </w:rPr>
                    <w:t>0,00125</w:t>
                  </w:r>
                </w:p>
              </w:tc>
              <w:tc>
                <w:tcPr>
                  <w:tcW w:w="835" w:type="dxa"/>
                  <w:tcBorders>
                    <w:left w:val="single" w:sz="18" w:space="0" w:color="auto"/>
                    <w:bottom w:val="single" w:sz="4" w:space="0" w:color="auto"/>
                  </w:tcBorders>
                  <w:shd w:val="clear" w:color="auto" w:fill="FFFFFF" w:themeFill="background1"/>
                  <w:vAlign w:val="center"/>
                </w:tcPr>
                <w:p w:rsidR="009352F8" w:rsidRPr="007432E2" w:rsidRDefault="009352F8" w:rsidP="00026FFA">
                  <w:pPr>
                    <w:jc w:val="center"/>
                    <w:rPr>
                      <w:color w:val="000000"/>
                      <w:sz w:val="16"/>
                      <w:szCs w:val="16"/>
                    </w:rPr>
                  </w:pPr>
                  <w:r>
                    <w:rPr>
                      <w:color w:val="000000"/>
                      <w:sz w:val="16"/>
                      <w:szCs w:val="16"/>
                    </w:rPr>
                    <w:t>&lt;0,0025</w:t>
                  </w:r>
                </w:p>
              </w:tc>
              <w:tc>
                <w:tcPr>
                  <w:tcW w:w="835" w:type="dxa"/>
                  <w:tcBorders>
                    <w:bottom w:val="single" w:sz="4" w:space="0" w:color="auto"/>
                  </w:tcBorders>
                  <w:shd w:val="clear" w:color="auto" w:fill="FFFFFF" w:themeFill="background1"/>
                  <w:vAlign w:val="center"/>
                </w:tcPr>
                <w:p w:rsidR="009352F8" w:rsidRPr="007432E2" w:rsidRDefault="009352F8" w:rsidP="00026FFA">
                  <w:pPr>
                    <w:jc w:val="center"/>
                    <w:rPr>
                      <w:color w:val="000000"/>
                      <w:sz w:val="16"/>
                      <w:szCs w:val="16"/>
                    </w:rPr>
                  </w:pPr>
                  <w:r>
                    <w:rPr>
                      <w:color w:val="000000"/>
                      <w:sz w:val="16"/>
                      <w:szCs w:val="16"/>
                    </w:rPr>
                    <w:t>&lt;0,0025</w:t>
                  </w:r>
                </w:p>
              </w:tc>
              <w:tc>
                <w:tcPr>
                  <w:tcW w:w="835" w:type="dxa"/>
                  <w:tcBorders>
                    <w:bottom w:val="single" w:sz="4" w:space="0" w:color="auto"/>
                  </w:tcBorders>
                  <w:shd w:val="clear" w:color="auto" w:fill="FFFFFF" w:themeFill="background1"/>
                  <w:vAlign w:val="center"/>
                </w:tcPr>
                <w:p w:rsidR="009352F8" w:rsidRPr="007432E2" w:rsidRDefault="009352F8" w:rsidP="00026FFA">
                  <w:pPr>
                    <w:jc w:val="center"/>
                    <w:rPr>
                      <w:color w:val="000000"/>
                      <w:sz w:val="16"/>
                      <w:szCs w:val="16"/>
                    </w:rPr>
                  </w:pPr>
                  <w:r>
                    <w:rPr>
                      <w:color w:val="000000"/>
                      <w:sz w:val="16"/>
                      <w:szCs w:val="16"/>
                    </w:rPr>
                    <w:t>&lt;0,0025</w:t>
                  </w:r>
                </w:p>
              </w:tc>
              <w:tc>
                <w:tcPr>
                  <w:tcW w:w="835" w:type="dxa"/>
                  <w:shd w:val="clear" w:color="auto" w:fill="FFFFFF" w:themeFill="background1"/>
                  <w:vAlign w:val="center"/>
                </w:tcPr>
                <w:p w:rsidR="009352F8" w:rsidRPr="007A1CE5" w:rsidRDefault="009352F8" w:rsidP="007A1CE5">
                  <w:pPr>
                    <w:jc w:val="center"/>
                    <w:rPr>
                      <w:color w:val="000000"/>
                      <w:sz w:val="16"/>
                      <w:szCs w:val="16"/>
                    </w:rPr>
                  </w:pPr>
                  <w:r w:rsidRPr="007A1CE5">
                    <w:rPr>
                      <w:color w:val="000000"/>
                      <w:sz w:val="16"/>
                      <w:szCs w:val="16"/>
                    </w:rPr>
                    <w:t>&lt;0,0025</w:t>
                  </w:r>
                </w:p>
              </w:tc>
              <w:tc>
                <w:tcPr>
                  <w:tcW w:w="835" w:type="dxa"/>
                  <w:tcBorders>
                    <w:bottom w:val="single" w:sz="4" w:space="0" w:color="auto"/>
                  </w:tcBorders>
                  <w:shd w:val="clear" w:color="auto" w:fill="FFFFFF" w:themeFill="background1"/>
                  <w:vAlign w:val="center"/>
                </w:tcPr>
                <w:p w:rsidR="009352F8" w:rsidRPr="007A1CE5" w:rsidRDefault="009352F8" w:rsidP="007A1CE5">
                  <w:pPr>
                    <w:jc w:val="center"/>
                    <w:rPr>
                      <w:color w:val="000000"/>
                      <w:sz w:val="16"/>
                      <w:szCs w:val="16"/>
                    </w:rPr>
                  </w:pPr>
                  <w:r>
                    <w:rPr>
                      <w:color w:val="000000"/>
                      <w:sz w:val="16"/>
                      <w:szCs w:val="16"/>
                    </w:rPr>
                    <w:t>&lt;0,00004</w:t>
                  </w:r>
                </w:p>
              </w:tc>
              <w:tc>
                <w:tcPr>
                  <w:tcW w:w="835" w:type="dxa"/>
                  <w:shd w:val="clear" w:color="auto" w:fill="FFFFFF" w:themeFill="background1"/>
                  <w:vAlign w:val="center"/>
                </w:tcPr>
                <w:p w:rsidR="009352F8" w:rsidRPr="007A1CE5" w:rsidRDefault="009352F8" w:rsidP="007A1CE5">
                  <w:pPr>
                    <w:jc w:val="center"/>
                    <w:rPr>
                      <w:color w:val="000000"/>
                      <w:sz w:val="16"/>
                      <w:szCs w:val="16"/>
                    </w:rPr>
                  </w:pPr>
                  <w:r w:rsidRPr="007A1CE5">
                    <w:rPr>
                      <w:color w:val="000000"/>
                      <w:sz w:val="16"/>
                      <w:szCs w:val="16"/>
                    </w:rPr>
                    <w:t>&lt;0,00004</w:t>
                  </w:r>
                </w:p>
              </w:tc>
              <w:tc>
                <w:tcPr>
                  <w:tcW w:w="835" w:type="dxa"/>
                  <w:shd w:val="clear" w:color="auto" w:fill="FFFFFF" w:themeFill="background1"/>
                </w:tcPr>
                <w:p w:rsidR="009352F8" w:rsidRDefault="009352F8" w:rsidP="009352F8">
                  <w:pPr>
                    <w:jc w:val="center"/>
                  </w:pPr>
                  <w:r w:rsidRPr="001B4179">
                    <w:rPr>
                      <w:color w:val="000000"/>
                      <w:sz w:val="16"/>
                      <w:szCs w:val="16"/>
                    </w:rPr>
                    <w:t>&lt;0,00004</w:t>
                  </w:r>
                </w:p>
              </w:tc>
              <w:tc>
                <w:tcPr>
                  <w:tcW w:w="992" w:type="dxa"/>
                  <w:shd w:val="clear" w:color="auto" w:fill="FFFFFF" w:themeFill="background1"/>
                </w:tcPr>
                <w:p w:rsidR="009352F8" w:rsidRDefault="009352F8" w:rsidP="009352F8">
                  <w:pPr>
                    <w:jc w:val="center"/>
                  </w:pPr>
                  <w:r w:rsidRPr="001B4179">
                    <w:rPr>
                      <w:color w:val="000000"/>
                      <w:sz w:val="16"/>
                      <w:szCs w:val="16"/>
                    </w:rPr>
                    <w:t>&lt;0,00004</w:t>
                  </w:r>
                </w:p>
              </w:tc>
              <w:tc>
                <w:tcPr>
                  <w:tcW w:w="850" w:type="dxa"/>
                  <w:tcBorders>
                    <w:bottom w:val="single" w:sz="4" w:space="0" w:color="auto"/>
                  </w:tcBorders>
                  <w:shd w:val="clear" w:color="auto" w:fill="FFFFFF" w:themeFill="background1"/>
                </w:tcPr>
                <w:p w:rsidR="009352F8" w:rsidRDefault="009352F8" w:rsidP="009352F8">
                  <w:pPr>
                    <w:jc w:val="center"/>
                  </w:pPr>
                  <w:r w:rsidRPr="001B4179">
                    <w:rPr>
                      <w:color w:val="000000"/>
                      <w:sz w:val="16"/>
                      <w:szCs w:val="16"/>
                    </w:rPr>
                    <w:t>&lt;0,00004</w:t>
                  </w:r>
                </w:p>
              </w:tc>
            </w:tr>
            <w:tr w:rsidR="00FC622F" w:rsidRPr="007432E2" w:rsidTr="00D84B00">
              <w:trPr>
                <w:tblHeader/>
                <w:jc w:val="center"/>
              </w:trPr>
              <w:tc>
                <w:tcPr>
                  <w:tcW w:w="1613" w:type="dxa"/>
                  <w:shd w:val="clear" w:color="auto" w:fill="auto"/>
                </w:tcPr>
                <w:p w:rsidR="00FC622F" w:rsidRPr="007432E2" w:rsidRDefault="00FC622F" w:rsidP="00026FFA">
                  <w:pPr>
                    <w:rPr>
                      <w:sz w:val="16"/>
                      <w:szCs w:val="16"/>
                    </w:rPr>
                  </w:pPr>
                  <w:r w:rsidRPr="007432E2">
                    <w:rPr>
                      <w:sz w:val="16"/>
                      <w:szCs w:val="16"/>
                    </w:rPr>
                    <w:t>Calcio</w:t>
                  </w:r>
                </w:p>
              </w:tc>
              <w:tc>
                <w:tcPr>
                  <w:tcW w:w="1010" w:type="dxa"/>
                  <w:shd w:val="clear" w:color="auto" w:fill="auto"/>
                  <w:vAlign w:val="center"/>
                </w:tcPr>
                <w:p w:rsidR="00FC622F" w:rsidRPr="007432E2" w:rsidRDefault="00FC622F" w:rsidP="00026FFA">
                  <w:pPr>
                    <w:jc w:val="center"/>
                    <w:rPr>
                      <w:color w:val="000000"/>
                      <w:sz w:val="16"/>
                      <w:szCs w:val="16"/>
                    </w:rPr>
                  </w:pPr>
                  <w:r w:rsidRPr="007432E2">
                    <w:rPr>
                      <w:color w:val="000000"/>
                      <w:sz w:val="16"/>
                      <w:szCs w:val="16"/>
                    </w:rPr>
                    <w:t>mg/l</w:t>
                  </w:r>
                </w:p>
              </w:tc>
              <w:tc>
                <w:tcPr>
                  <w:tcW w:w="1303" w:type="dxa"/>
                  <w:vAlign w:val="center"/>
                </w:tcPr>
                <w:p w:rsidR="00FC622F" w:rsidRPr="007432E2" w:rsidRDefault="00FC622F" w:rsidP="00026FFA">
                  <w:pPr>
                    <w:jc w:val="center"/>
                    <w:rPr>
                      <w:color w:val="000000"/>
                      <w:sz w:val="16"/>
                      <w:szCs w:val="16"/>
                    </w:rPr>
                  </w:pPr>
                  <w:r w:rsidRPr="007432E2">
                    <w:rPr>
                      <w:color w:val="000000"/>
                      <w:sz w:val="16"/>
                      <w:szCs w:val="16"/>
                    </w:rPr>
                    <w:t>-</w:t>
                  </w:r>
                </w:p>
              </w:tc>
              <w:tc>
                <w:tcPr>
                  <w:tcW w:w="1026" w:type="dxa"/>
                  <w:shd w:val="clear" w:color="auto" w:fill="auto"/>
                  <w:vAlign w:val="center"/>
                </w:tcPr>
                <w:p w:rsidR="00FC622F" w:rsidRPr="007432E2" w:rsidRDefault="00FC622F" w:rsidP="00026FFA">
                  <w:pPr>
                    <w:jc w:val="center"/>
                    <w:rPr>
                      <w:color w:val="000000"/>
                      <w:sz w:val="16"/>
                      <w:szCs w:val="16"/>
                    </w:rPr>
                  </w:pPr>
                  <w:r w:rsidRPr="007432E2">
                    <w:rPr>
                      <w:color w:val="000000"/>
                      <w:sz w:val="16"/>
                      <w:szCs w:val="16"/>
                    </w:rPr>
                    <w:t>48,9</w:t>
                  </w:r>
                </w:p>
              </w:tc>
              <w:tc>
                <w:tcPr>
                  <w:tcW w:w="965" w:type="dxa"/>
                  <w:tcBorders>
                    <w:right w:val="single" w:sz="18" w:space="0" w:color="auto"/>
                  </w:tcBorders>
                  <w:shd w:val="clear" w:color="auto" w:fill="FFFFFF" w:themeFill="background1"/>
                  <w:vAlign w:val="center"/>
                </w:tcPr>
                <w:p w:rsidR="00FC622F" w:rsidRPr="007432E2" w:rsidRDefault="00FC622F" w:rsidP="0083798F">
                  <w:pPr>
                    <w:jc w:val="center"/>
                    <w:rPr>
                      <w:color w:val="000000"/>
                      <w:sz w:val="16"/>
                      <w:szCs w:val="16"/>
                    </w:rPr>
                  </w:pPr>
                  <w:r w:rsidRPr="007432E2">
                    <w:rPr>
                      <w:color w:val="000000"/>
                      <w:sz w:val="16"/>
                      <w:szCs w:val="16"/>
                    </w:rPr>
                    <w:t>48,9</w:t>
                  </w:r>
                </w:p>
              </w:tc>
              <w:tc>
                <w:tcPr>
                  <w:tcW w:w="835" w:type="dxa"/>
                  <w:tcBorders>
                    <w:left w:val="single" w:sz="18" w:space="0" w:color="auto"/>
                  </w:tcBorders>
                  <w:shd w:val="clear" w:color="auto" w:fill="FFC000"/>
                  <w:vAlign w:val="center"/>
                </w:tcPr>
                <w:p w:rsidR="00FC622F" w:rsidRPr="00B17802" w:rsidRDefault="00FC622F" w:rsidP="00026FFA">
                  <w:pPr>
                    <w:jc w:val="center"/>
                    <w:rPr>
                      <w:b/>
                      <w:color w:val="000000"/>
                      <w:sz w:val="16"/>
                      <w:szCs w:val="16"/>
                    </w:rPr>
                  </w:pPr>
                  <w:r w:rsidRPr="00B17802">
                    <w:rPr>
                      <w:b/>
                      <w:color w:val="000000"/>
                      <w:sz w:val="16"/>
                      <w:szCs w:val="16"/>
                    </w:rPr>
                    <w:t>61,51</w:t>
                  </w:r>
                </w:p>
              </w:tc>
              <w:tc>
                <w:tcPr>
                  <w:tcW w:w="835" w:type="dxa"/>
                  <w:tcBorders>
                    <w:bottom w:val="single" w:sz="4" w:space="0" w:color="auto"/>
                  </w:tcBorders>
                  <w:shd w:val="clear" w:color="auto" w:fill="FFC000"/>
                  <w:vAlign w:val="center"/>
                </w:tcPr>
                <w:p w:rsidR="00FC622F" w:rsidRPr="00B17802" w:rsidRDefault="00FC622F" w:rsidP="00026FFA">
                  <w:pPr>
                    <w:jc w:val="center"/>
                    <w:rPr>
                      <w:b/>
                      <w:color w:val="000000"/>
                      <w:sz w:val="16"/>
                      <w:szCs w:val="16"/>
                    </w:rPr>
                  </w:pPr>
                  <w:r w:rsidRPr="00B17802">
                    <w:rPr>
                      <w:b/>
                      <w:color w:val="000000"/>
                      <w:sz w:val="16"/>
                      <w:szCs w:val="16"/>
                    </w:rPr>
                    <w:t>56,43</w:t>
                  </w:r>
                </w:p>
              </w:tc>
              <w:tc>
                <w:tcPr>
                  <w:tcW w:w="835" w:type="dxa"/>
                  <w:tcBorders>
                    <w:bottom w:val="single" w:sz="4" w:space="0" w:color="auto"/>
                  </w:tcBorders>
                  <w:shd w:val="clear" w:color="auto" w:fill="FFC000"/>
                  <w:vAlign w:val="center"/>
                </w:tcPr>
                <w:p w:rsidR="00FC622F" w:rsidRPr="00B17802" w:rsidRDefault="00FC622F" w:rsidP="00026FFA">
                  <w:pPr>
                    <w:jc w:val="center"/>
                    <w:rPr>
                      <w:b/>
                      <w:color w:val="000000"/>
                      <w:sz w:val="16"/>
                      <w:szCs w:val="16"/>
                    </w:rPr>
                  </w:pPr>
                  <w:r w:rsidRPr="00B17802">
                    <w:rPr>
                      <w:b/>
                      <w:color w:val="000000"/>
                      <w:sz w:val="16"/>
                      <w:szCs w:val="16"/>
                    </w:rPr>
                    <w:t>66,14</w:t>
                  </w:r>
                </w:p>
              </w:tc>
              <w:tc>
                <w:tcPr>
                  <w:tcW w:w="835" w:type="dxa"/>
                  <w:shd w:val="clear" w:color="auto" w:fill="FFFFFF" w:themeFill="background1"/>
                  <w:vAlign w:val="center"/>
                </w:tcPr>
                <w:p w:rsidR="00FC622F" w:rsidRPr="00FC622F" w:rsidRDefault="00FC622F" w:rsidP="00FC622F">
                  <w:pPr>
                    <w:jc w:val="center"/>
                    <w:rPr>
                      <w:color w:val="000000"/>
                      <w:sz w:val="16"/>
                      <w:szCs w:val="16"/>
                    </w:rPr>
                  </w:pPr>
                  <w:r w:rsidRPr="00FC622F">
                    <w:rPr>
                      <w:color w:val="000000"/>
                      <w:sz w:val="16"/>
                      <w:szCs w:val="16"/>
                    </w:rPr>
                    <w:t>22,79</w:t>
                  </w:r>
                </w:p>
              </w:tc>
              <w:tc>
                <w:tcPr>
                  <w:tcW w:w="835" w:type="dxa"/>
                  <w:shd w:val="clear" w:color="auto" w:fill="FFFFFF" w:themeFill="background1"/>
                  <w:vAlign w:val="center"/>
                </w:tcPr>
                <w:p w:rsidR="00FC622F" w:rsidRPr="00FC622F" w:rsidRDefault="00FC622F" w:rsidP="00FC622F">
                  <w:pPr>
                    <w:jc w:val="center"/>
                    <w:rPr>
                      <w:color w:val="000000"/>
                      <w:sz w:val="16"/>
                      <w:szCs w:val="16"/>
                    </w:rPr>
                  </w:pPr>
                  <w:r w:rsidRPr="00FC622F">
                    <w:rPr>
                      <w:color w:val="000000"/>
                      <w:sz w:val="16"/>
                      <w:szCs w:val="16"/>
                    </w:rPr>
                    <w:t>29,18</w:t>
                  </w:r>
                </w:p>
              </w:tc>
              <w:tc>
                <w:tcPr>
                  <w:tcW w:w="835" w:type="dxa"/>
                  <w:shd w:val="clear" w:color="auto" w:fill="FFFFFF" w:themeFill="background1"/>
                  <w:vAlign w:val="center"/>
                </w:tcPr>
                <w:p w:rsidR="00FC622F" w:rsidRPr="00FC622F" w:rsidRDefault="00FC622F" w:rsidP="00FC622F">
                  <w:pPr>
                    <w:jc w:val="center"/>
                    <w:rPr>
                      <w:color w:val="000000"/>
                      <w:sz w:val="16"/>
                      <w:szCs w:val="16"/>
                    </w:rPr>
                  </w:pPr>
                  <w:r w:rsidRPr="00FC622F">
                    <w:rPr>
                      <w:color w:val="000000"/>
                      <w:sz w:val="16"/>
                      <w:szCs w:val="16"/>
                    </w:rPr>
                    <w:t>24,35</w:t>
                  </w:r>
                </w:p>
              </w:tc>
              <w:tc>
                <w:tcPr>
                  <w:tcW w:w="835" w:type="dxa"/>
                  <w:tcBorders>
                    <w:bottom w:val="single" w:sz="4" w:space="0" w:color="auto"/>
                  </w:tcBorders>
                  <w:shd w:val="clear" w:color="auto" w:fill="FFFFFF" w:themeFill="background1"/>
                  <w:vAlign w:val="center"/>
                </w:tcPr>
                <w:p w:rsidR="00FC622F" w:rsidRPr="007432E2" w:rsidRDefault="0032266D" w:rsidP="00026FFA">
                  <w:pPr>
                    <w:jc w:val="center"/>
                    <w:rPr>
                      <w:color w:val="000000"/>
                      <w:sz w:val="16"/>
                      <w:szCs w:val="16"/>
                    </w:rPr>
                  </w:pPr>
                  <w:r>
                    <w:rPr>
                      <w:color w:val="000000"/>
                      <w:sz w:val="16"/>
                      <w:szCs w:val="16"/>
                    </w:rPr>
                    <w:t>16,40</w:t>
                  </w:r>
                </w:p>
              </w:tc>
              <w:tc>
                <w:tcPr>
                  <w:tcW w:w="992" w:type="dxa"/>
                  <w:shd w:val="clear" w:color="auto" w:fill="FFFFFF" w:themeFill="background1"/>
                  <w:vAlign w:val="center"/>
                </w:tcPr>
                <w:p w:rsidR="00FC622F" w:rsidRPr="007432E2" w:rsidRDefault="0032266D" w:rsidP="00026FFA">
                  <w:pPr>
                    <w:jc w:val="center"/>
                    <w:rPr>
                      <w:color w:val="000000"/>
                      <w:sz w:val="16"/>
                      <w:szCs w:val="16"/>
                    </w:rPr>
                  </w:pPr>
                  <w:r>
                    <w:rPr>
                      <w:color w:val="000000"/>
                      <w:sz w:val="16"/>
                      <w:szCs w:val="16"/>
                    </w:rPr>
                    <w:t>13,09</w:t>
                  </w:r>
                </w:p>
              </w:tc>
              <w:tc>
                <w:tcPr>
                  <w:tcW w:w="850" w:type="dxa"/>
                  <w:shd w:val="clear" w:color="auto" w:fill="FFC000"/>
                  <w:vAlign w:val="center"/>
                </w:tcPr>
                <w:p w:rsidR="00FC622F" w:rsidRPr="0032266D" w:rsidRDefault="0032266D" w:rsidP="00026FFA">
                  <w:pPr>
                    <w:jc w:val="center"/>
                    <w:rPr>
                      <w:b/>
                      <w:color w:val="000000"/>
                      <w:sz w:val="16"/>
                      <w:szCs w:val="16"/>
                    </w:rPr>
                  </w:pPr>
                  <w:r w:rsidRPr="0032266D">
                    <w:rPr>
                      <w:b/>
                      <w:color w:val="000000"/>
                      <w:sz w:val="16"/>
                      <w:szCs w:val="16"/>
                    </w:rPr>
                    <w:t>52,32</w:t>
                  </w:r>
                </w:p>
              </w:tc>
            </w:tr>
            <w:tr w:rsidR="0032266D" w:rsidRPr="007432E2" w:rsidTr="00D84B00">
              <w:trPr>
                <w:tblHeader/>
                <w:jc w:val="center"/>
              </w:trPr>
              <w:tc>
                <w:tcPr>
                  <w:tcW w:w="1613" w:type="dxa"/>
                  <w:shd w:val="clear" w:color="auto" w:fill="auto"/>
                </w:tcPr>
                <w:p w:rsidR="0032266D" w:rsidRPr="007432E2" w:rsidRDefault="0032266D" w:rsidP="00026FFA">
                  <w:pPr>
                    <w:rPr>
                      <w:sz w:val="16"/>
                      <w:szCs w:val="16"/>
                    </w:rPr>
                  </w:pPr>
                  <w:r w:rsidRPr="007432E2">
                    <w:rPr>
                      <w:sz w:val="16"/>
                      <w:szCs w:val="16"/>
                    </w:rPr>
                    <w:t>Cadmio</w:t>
                  </w:r>
                </w:p>
              </w:tc>
              <w:tc>
                <w:tcPr>
                  <w:tcW w:w="1010" w:type="dxa"/>
                  <w:shd w:val="clear" w:color="auto" w:fill="auto"/>
                  <w:vAlign w:val="center"/>
                </w:tcPr>
                <w:p w:rsidR="0032266D" w:rsidRPr="007432E2" w:rsidRDefault="0032266D" w:rsidP="00026FFA">
                  <w:pPr>
                    <w:jc w:val="center"/>
                    <w:rPr>
                      <w:color w:val="000000"/>
                      <w:sz w:val="16"/>
                      <w:szCs w:val="16"/>
                    </w:rPr>
                  </w:pPr>
                  <w:r w:rsidRPr="007432E2">
                    <w:rPr>
                      <w:color w:val="000000"/>
                      <w:sz w:val="16"/>
                      <w:szCs w:val="16"/>
                    </w:rPr>
                    <w:t>mg/l</w:t>
                  </w:r>
                </w:p>
              </w:tc>
              <w:tc>
                <w:tcPr>
                  <w:tcW w:w="1303" w:type="dxa"/>
                  <w:vAlign w:val="center"/>
                </w:tcPr>
                <w:p w:rsidR="0032266D" w:rsidRPr="007432E2" w:rsidRDefault="0032266D" w:rsidP="00026FFA">
                  <w:pPr>
                    <w:jc w:val="center"/>
                    <w:rPr>
                      <w:color w:val="000000"/>
                      <w:sz w:val="16"/>
                      <w:szCs w:val="16"/>
                    </w:rPr>
                  </w:pPr>
                  <w:r w:rsidRPr="007432E2">
                    <w:rPr>
                      <w:color w:val="000000"/>
                      <w:sz w:val="16"/>
                      <w:szCs w:val="16"/>
                    </w:rPr>
                    <w:t>0,01</w:t>
                  </w:r>
                </w:p>
              </w:tc>
              <w:tc>
                <w:tcPr>
                  <w:tcW w:w="1026" w:type="dxa"/>
                  <w:shd w:val="clear" w:color="auto" w:fill="auto"/>
                  <w:vAlign w:val="center"/>
                </w:tcPr>
                <w:p w:rsidR="0032266D" w:rsidRPr="007432E2" w:rsidRDefault="0032266D" w:rsidP="00026FFA">
                  <w:pPr>
                    <w:jc w:val="center"/>
                    <w:rPr>
                      <w:color w:val="000000"/>
                      <w:sz w:val="16"/>
                      <w:szCs w:val="16"/>
                    </w:rPr>
                  </w:pPr>
                  <w:r w:rsidRPr="007432E2">
                    <w:rPr>
                      <w:color w:val="000000"/>
                      <w:sz w:val="16"/>
                      <w:szCs w:val="16"/>
                    </w:rPr>
                    <w:t>0,000125</w:t>
                  </w:r>
                </w:p>
              </w:tc>
              <w:tc>
                <w:tcPr>
                  <w:tcW w:w="965" w:type="dxa"/>
                  <w:tcBorders>
                    <w:right w:val="single" w:sz="18" w:space="0" w:color="auto"/>
                  </w:tcBorders>
                  <w:shd w:val="clear" w:color="auto" w:fill="FFFFFF" w:themeFill="background1"/>
                  <w:vAlign w:val="center"/>
                </w:tcPr>
                <w:p w:rsidR="0032266D" w:rsidRPr="007432E2" w:rsidRDefault="0032266D" w:rsidP="0083798F">
                  <w:pPr>
                    <w:jc w:val="center"/>
                    <w:rPr>
                      <w:color w:val="000000"/>
                      <w:sz w:val="16"/>
                      <w:szCs w:val="16"/>
                    </w:rPr>
                  </w:pPr>
                  <w:r w:rsidRPr="007432E2">
                    <w:rPr>
                      <w:color w:val="000000"/>
                      <w:sz w:val="16"/>
                      <w:szCs w:val="16"/>
                    </w:rPr>
                    <w:t>0,000125</w:t>
                  </w:r>
                </w:p>
              </w:tc>
              <w:tc>
                <w:tcPr>
                  <w:tcW w:w="835" w:type="dxa"/>
                  <w:tcBorders>
                    <w:left w:val="single" w:sz="18" w:space="0" w:color="auto"/>
                    <w:bottom w:val="single" w:sz="4" w:space="0" w:color="auto"/>
                  </w:tcBorders>
                  <w:shd w:val="clear" w:color="auto" w:fill="FFFFFF" w:themeFill="background1"/>
                  <w:vAlign w:val="center"/>
                </w:tcPr>
                <w:p w:rsidR="0032266D" w:rsidRPr="007432E2" w:rsidRDefault="0032266D" w:rsidP="00763664">
                  <w:pPr>
                    <w:jc w:val="center"/>
                    <w:rPr>
                      <w:color w:val="000000"/>
                      <w:sz w:val="16"/>
                      <w:szCs w:val="16"/>
                    </w:rPr>
                  </w:pPr>
                  <w:r>
                    <w:rPr>
                      <w:color w:val="000000"/>
                      <w:sz w:val="16"/>
                      <w:szCs w:val="16"/>
                    </w:rPr>
                    <w:t>&lt;0,00025</w:t>
                  </w:r>
                </w:p>
              </w:tc>
              <w:tc>
                <w:tcPr>
                  <w:tcW w:w="835" w:type="dxa"/>
                  <w:tcBorders>
                    <w:bottom w:val="single" w:sz="4" w:space="0" w:color="auto"/>
                    <w:right w:val="single" w:sz="4" w:space="0" w:color="auto"/>
                  </w:tcBorders>
                  <w:shd w:val="clear" w:color="auto" w:fill="FFFFFF" w:themeFill="background1"/>
                  <w:vAlign w:val="center"/>
                </w:tcPr>
                <w:p w:rsidR="0032266D" w:rsidRPr="007432E2" w:rsidRDefault="0032266D" w:rsidP="00763664">
                  <w:pPr>
                    <w:jc w:val="center"/>
                    <w:rPr>
                      <w:b/>
                      <w:color w:val="000000"/>
                      <w:sz w:val="16"/>
                      <w:szCs w:val="16"/>
                    </w:rPr>
                  </w:pPr>
                  <w:r>
                    <w:rPr>
                      <w:color w:val="000000"/>
                      <w:sz w:val="16"/>
                      <w:szCs w:val="16"/>
                    </w:rPr>
                    <w:t>&lt;0,00025</w:t>
                  </w:r>
                </w:p>
              </w:tc>
              <w:tc>
                <w:tcPr>
                  <w:tcW w:w="835" w:type="dxa"/>
                  <w:tcBorders>
                    <w:left w:val="single" w:sz="4" w:space="0" w:color="auto"/>
                    <w:bottom w:val="single" w:sz="4" w:space="0" w:color="auto"/>
                  </w:tcBorders>
                  <w:shd w:val="clear" w:color="auto" w:fill="FFFFFF" w:themeFill="background1"/>
                  <w:vAlign w:val="center"/>
                </w:tcPr>
                <w:p w:rsidR="0032266D" w:rsidRPr="007432E2" w:rsidRDefault="0032266D" w:rsidP="00763664">
                  <w:pPr>
                    <w:jc w:val="center"/>
                    <w:rPr>
                      <w:b/>
                      <w:color w:val="000000"/>
                      <w:sz w:val="16"/>
                      <w:szCs w:val="16"/>
                    </w:rPr>
                  </w:pPr>
                  <w:r>
                    <w:rPr>
                      <w:color w:val="000000"/>
                      <w:sz w:val="16"/>
                      <w:szCs w:val="16"/>
                    </w:rPr>
                    <w:t>&lt;0,00025</w:t>
                  </w:r>
                </w:p>
              </w:tc>
              <w:tc>
                <w:tcPr>
                  <w:tcW w:w="835" w:type="dxa"/>
                  <w:tcBorders>
                    <w:bottom w:val="single" w:sz="4" w:space="0" w:color="auto"/>
                  </w:tcBorders>
                  <w:shd w:val="clear" w:color="auto" w:fill="FFFFFF" w:themeFill="background1"/>
                  <w:vAlign w:val="center"/>
                </w:tcPr>
                <w:p w:rsidR="0032266D" w:rsidRPr="00E736A0" w:rsidRDefault="0032266D" w:rsidP="00763664">
                  <w:pPr>
                    <w:jc w:val="center"/>
                    <w:rPr>
                      <w:color w:val="000000"/>
                      <w:sz w:val="16"/>
                      <w:szCs w:val="16"/>
                    </w:rPr>
                  </w:pPr>
                  <w:r w:rsidRPr="00E736A0">
                    <w:rPr>
                      <w:color w:val="000000"/>
                      <w:sz w:val="16"/>
                      <w:szCs w:val="16"/>
                    </w:rPr>
                    <w:t>&lt;0,00025</w:t>
                  </w:r>
                </w:p>
              </w:tc>
              <w:tc>
                <w:tcPr>
                  <w:tcW w:w="835" w:type="dxa"/>
                  <w:tcBorders>
                    <w:bottom w:val="single" w:sz="4" w:space="0" w:color="auto"/>
                  </w:tcBorders>
                  <w:shd w:val="clear" w:color="auto" w:fill="FFFFFF" w:themeFill="background1"/>
                  <w:vAlign w:val="center"/>
                </w:tcPr>
                <w:p w:rsidR="0032266D" w:rsidRPr="00E736A0" w:rsidRDefault="0032266D" w:rsidP="00763664">
                  <w:pPr>
                    <w:jc w:val="center"/>
                    <w:rPr>
                      <w:color w:val="000000"/>
                      <w:sz w:val="16"/>
                      <w:szCs w:val="16"/>
                    </w:rPr>
                  </w:pPr>
                  <w:r w:rsidRPr="00E736A0">
                    <w:rPr>
                      <w:color w:val="000000"/>
                      <w:sz w:val="16"/>
                      <w:szCs w:val="16"/>
                    </w:rPr>
                    <w:t>&lt;0,00003</w:t>
                  </w:r>
                </w:p>
              </w:tc>
              <w:tc>
                <w:tcPr>
                  <w:tcW w:w="835" w:type="dxa"/>
                  <w:tcBorders>
                    <w:bottom w:val="single" w:sz="4" w:space="0" w:color="auto"/>
                  </w:tcBorders>
                  <w:shd w:val="clear" w:color="auto" w:fill="FFFFFF" w:themeFill="background1"/>
                  <w:vAlign w:val="center"/>
                </w:tcPr>
                <w:p w:rsidR="0032266D" w:rsidRPr="00E736A0" w:rsidRDefault="0032266D" w:rsidP="00763664">
                  <w:pPr>
                    <w:jc w:val="center"/>
                    <w:rPr>
                      <w:color w:val="000000"/>
                      <w:sz w:val="16"/>
                      <w:szCs w:val="16"/>
                    </w:rPr>
                  </w:pPr>
                  <w:r w:rsidRPr="00E736A0">
                    <w:rPr>
                      <w:color w:val="000000"/>
                      <w:sz w:val="16"/>
                      <w:szCs w:val="16"/>
                    </w:rPr>
                    <w:t>&lt;0,00003</w:t>
                  </w:r>
                </w:p>
              </w:tc>
              <w:tc>
                <w:tcPr>
                  <w:tcW w:w="835" w:type="dxa"/>
                  <w:tcBorders>
                    <w:bottom w:val="single" w:sz="4" w:space="0" w:color="auto"/>
                  </w:tcBorders>
                  <w:shd w:val="clear" w:color="auto" w:fill="FFFFFF" w:themeFill="background1"/>
                  <w:vAlign w:val="center"/>
                </w:tcPr>
                <w:p w:rsidR="0032266D" w:rsidRDefault="0032266D" w:rsidP="00763664">
                  <w:pPr>
                    <w:jc w:val="center"/>
                  </w:pPr>
                  <w:r w:rsidRPr="00376DA0">
                    <w:rPr>
                      <w:color w:val="000000"/>
                      <w:sz w:val="16"/>
                      <w:szCs w:val="16"/>
                    </w:rPr>
                    <w:t>&lt;0,00003</w:t>
                  </w:r>
                </w:p>
              </w:tc>
              <w:tc>
                <w:tcPr>
                  <w:tcW w:w="992" w:type="dxa"/>
                  <w:tcBorders>
                    <w:bottom w:val="single" w:sz="4" w:space="0" w:color="auto"/>
                  </w:tcBorders>
                  <w:shd w:val="clear" w:color="auto" w:fill="FFFFFF" w:themeFill="background1"/>
                  <w:vAlign w:val="center"/>
                </w:tcPr>
                <w:p w:rsidR="0032266D" w:rsidRDefault="0032266D" w:rsidP="00763664">
                  <w:pPr>
                    <w:jc w:val="center"/>
                  </w:pPr>
                  <w:r w:rsidRPr="00376DA0">
                    <w:rPr>
                      <w:color w:val="000000"/>
                      <w:sz w:val="16"/>
                      <w:szCs w:val="16"/>
                    </w:rPr>
                    <w:t>&lt;0,00003</w:t>
                  </w:r>
                </w:p>
              </w:tc>
              <w:tc>
                <w:tcPr>
                  <w:tcW w:w="850" w:type="dxa"/>
                  <w:tcBorders>
                    <w:bottom w:val="single" w:sz="4" w:space="0" w:color="auto"/>
                  </w:tcBorders>
                  <w:shd w:val="clear" w:color="auto" w:fill="FFFFFF" w:themeFill="background1"/>
                  <w:vAlign w:val="center"/>
                </w:tcPr>
                <w:p w:rsidR="0032266D" w:rsidRDefault="0032266D" w:rsidP="00763664">
                  <w:pPr>
                    <w:jc w:val="center"/>
                  </w:pPr>
                  <w:r w:rsidRPr="00376DA0">
                    <w:rPr>
                      <w:color w:val="000000"/>
                      <w:sz w:val="16"/>
                      <w:szCs w:val="16"/>
                    </w:rPr>
                    <w:t>&lt;0,00003</w:t>
                  </w:r>
                </w:p>
              </w:tc>
            </w:tr>
            <w:tr w:rsidR="00E83774" w:rsidRPr="007432E2" w:rsidTr="00D84B00">
              <w:trPr>
                <w:tblHeader/>
                <w:jc w:val="center"/>
              </w:trPr>
              <w:tc>
                <w:tcPr>
                  <w:tcW w:w="1613" w:type="dxa"/>
                  <w:shd w:val="clear" w:color="auto" w:fill="auto"/>
                </w:tcPr>
                <w:p w:rsidR="00E83774" w:rsidRPr="007432E2" w:rsidRDefault="00E83774" w:rsidP="00026FFA">
                  <w:pPr>
                    <w:rPr>
                      <w:sz w:val="16"/>
                      <w:szCs w:val="16"/>
                    </w:rPr>
                  </w:pPr>
                  <w:r w:rsidRPr="007432E2">
                    <w:rPr>
                      <w:sz w:val="16"/>
                      <w:szCs w:val="16"/>
                    </w:rPr>
                    <w:t>Cobalto</w:t>
                  </w:r>
                </w:p>
              </w:tc>
              <w:tc>
                <w:tcPr>
                  <w:tcW w:w="1010" w:type="dxa"/>
                  <w:shd w:val="clear" w:color="auto" w:fill="auto"/>
                  <w:vAlign w:val="center"/>
                </w:tcPr>
                <w:p w:rsidR="00E83774" w:rsidRPr="007432E2" w:rsidRDefault="00E83774" w:rsidP="00026FFA">
                  <w:pPr>
                    <w:jc w:val="center"/>
                    <w:rPr>
                      <w:color w:val="000000"/>
                      <w:sz w:val="16"/>
                      <w:szCs w:val="16"/>
                    </w:rPr>
                  </w:pPr>
                  <w:r w:rsidRPr="007432E2">
                    <w:rPr>
                      <w:color w:val="000000"/>
                      <w:sz w:val="16"/>
                      <w:szCs w:val="16"/>
                    </w:rPr>
                    <w:t>mg/l</w:t>
                  </w:r>
                </w:p>
              </w:tc>
              <w:tc>
                <w:tcPr>
                  <w:tcW w:w="1303" w:type="dxa"/>
                  <w:vAlign w:val="center"/>
                </w:tcPr>
                <w:p w:rsidR="00E83774" w:rsidRPr="007432E2" w:rsidRDefault="00E83774" w:rsidP="00026FFA">
                  <w:pPr>
                    <w:jc w:val="center"/>
                    <w:rPr>
                      <w:color w:val="000000"/>
                      <w:sz w:val="16"/>
                      <w:szCs w:val="16"/>
                    </w:rPr>
                  </w:pPr>
                  <w:r w:rsidRPr="007432E2">
                    <w:rPr>
                      <w:color w:val="000000"/>
                      <w:sz w:val="16"/>
                      <w:szCs w:val="16"/>
                    </w:rPr>
                    <w:t>0,05</w:t>
                  </w:r>
                </w:p>
              </w:tc>
              <w:tc>
                <w:tcPr>
                  <w:tcW w:w="1026" w:type="dxa"/>
                  <w:shd w:val="clear" w:color="auto" w:fill="auto"/>
                  <w:vAlign w:val="center"/>
                </w:tcPr>
                <w:p w:rsidR="00E83774" w:rsidRPr="007432E2" w:rsidRDefault="00E83774" w:rsidP="00026FFA">
                  <w:pPr>
                    <w:jc w:val="center"/>
                    <w:rPr>
                      <w:color w:val="000000"/>
                      <w:sz w:val="16"/>
                      <w:szCs w:val="16"/>
                    </w:rPr>
                  </w:pPr>
                  <w:r w:rsidRPr="007432E2">
                    <w:rPr>
                      <w:color w:val="000000"/>
                      <w:sz w:val="16"/>
                      <w:szCs w:val="16"/>
                    </w:rPr>
                    <w:t>0,00052</w:t>
                  </w:r>
                </w:p>
              </w:tc>
              <w:tc>
                <w:tcPr>
                  <w:tcW w:w="965" w:type="dxa"/>
                  <w:tcBorders>
                    <w:right w:val="single" w:sz="18" w:space="0" w:color="auto"/>
                  </w:tcBorders>
                  <w:shd w:val="clear" w:color="auto" w:fill="FFFFFF" w:themeFill="background1"/>
                  <w:vAlign w:val="center"/>
                </w:tcPr>
                <w:p w:rsidR="00E83774" w:rsidRPr="007432E2" w:rsidRDefault="00E83774" w:rsidP="0083798F">
                  <w:pPr>
                    <w:jc w:val="center"/>
                    <w:rPr>
                      <w:color w:val="000000"/>
                      <w:sz w:val="16"/>
                      <w:szCs w:val="16"/>
                    </w:rPr>
                  </w:pPr>
                  <w:r w:rsidRPr="007432E2">
                    <w:rPr>
                      <w:color w:val="000000"/>
                      <w:sz w:val="16"/>
                      <w:szCs w:val="16"/>
                    </w:rPr>
                    <w:t>0,00052</w:t>
                  </w:r>
                </w:p>
              </w:tc>
              <w:tc>
                <w:tcPr>
                  <w:tcW w:w="835" w:type="dxa"/>
                  <w:tcBorders>
                    <w:left w:val="single" w:sz="18" w:space="0" w:color="auto"/>
                    <w:bottom w:val="single" w:sz="4" w:space="0" w:color="auto"/>
                  </w:tcBorders>
                  <w:shd w:val="clear" w:color="auto" w:fill="FFFFFF" w:themeFill="background1"/>
                  <w:vAlign w:val="center"/>
                </w:tcPr>
                <w:p w:rsidR="00E83774" w:rsidRPr="00654F74" w:rsidRDefault="00E83774" w:rsidP="00026FFA">
                  <w:pPr>
                    <w:jc w:val="center"/>
                    <w:rPr>
                      <w:color w:val="000000"/>
                      <w:sz w:val="16"/>
                      <w:szCs w:val="16"/>
                    </w:rPr>
                  </w:pPr>
                  <w:r w:rsidRPr="00654F74">
                    <w:rPr>
                      <w:color w:val="000000"/>
                      <w:sz w:val="16"/>
                      <w:szCs w:val="16"/>
                    </w:rPr>
                    <w:t>&lt;0,0005</w:t>
                  </w:r>
                </w:p>
              </w:tc>
              <w:tc>
                <w:tcPr>
                  <w:tcW w:w="835" w:type="dxa"/>
                  <w:tcBorders>
                    <w:bottom w:val="single" w:sz="4" w:space="0" w:color="auto"/>
                  </w:tcBorders>
                  <w:shd w:val="clear" w:color="auto" w:fill="FFC000"/>
                  <w:vAlign w:val="center"/>
                </w:tcPr>
                <w:p w:rsidR="00E83774" w:rsidRPr="00B17802" w:rsidRDefault="00E83774" w:rsidP="00026FFA">
                  <w:pPr>
                    <w:jc w:val="center"/>
                    <w:rPr>
                      <w:b/>
                      <w:color w:val="000000"/>
                      <w:sz w:val="16"/>
                      <w:szCs w:val="16"/>
                    </w:rPr>
                  </w:pPr>
                  <w:r w:rsidRPr="00B17802">
                    <w:rPr>
                      <w:b/>
                      <w:color w:val="000000"/>
                      <w:sz w:val="16"/>
                      <w:szCs w:val="16"/>
                    </w:rPr>
                    <w:t>0,0043</w:t>
                  </w:r>
                </w:p>
              </w:tc>
              <w:tc>
                <w:tcPr>
                  <w:tcW w:w="835" w:type="dxa"/>
                  <w:tcBorders>
                    <w:bottom w:val="single" w:sz="4" w:space="0" w:color="auto"/>
                  </w:tcBorders>
                  <w:shd w:val="clear" w:color="auto" w:fill="FFFFFF" w:themeFill="background1"/>
                  <w:vAlign w:val="center"/>
                </w:tcPr>
                <w:p w:rsidR="00E83774" w:rsidRPr="007432E2" w:rsidRDefault="00E83774" w:rsidP="00026FFA">
                  <w:pPr>
                    <w:jc w:val="center"/>
                    <w:rPr>
                      <w:b/>
                      <w:color w:val="000000"/>
                      <w:sz w:val="16"/>
                      <w:szCs w:val="16"/>
                    </w:rPr>
                  </w:pPr>
                  <w:r w:rsidRPr="00654F74">
                    <w:rPr>
                      <w:color w:val="000000"/>
                      <w:sz w:val="16"/>
                      <w:szCs w:val="16"/>
                    </w:rPr>
                    <w:t>&lt;0,0005</w:t>
                  </w:r>
                </w:p>
              </w:tc>
              <w:tc>
                <w:tcPr>
                  <w:tcW w:w="835" w:type="dxa"/>
                  <w:tcBorders>
                    <w:bottom w:val="single" w:sz="4" w:space="0" w:color="auto"/>
                  </w:tcBorders>
                  <w:shd w:val="clear" w:color="auto" w:fill="FFFFFF" w:themeFill="background1"/>
                  <w:vAlign w:val="center"/>
                </w:tcPr>
                <w:p w:rsidR="00E83774" w:rsidRPr="00E83774" w:rsidRDefault="00E83774" w:rsidP="00E83774">
                  <w:pPr>
                    <w:jc w:val="center"/>
                    <w:rPr>
                      <w:color w:val="000000"/>
                      <w:sz w:val="16"/>
                      <w:szCs w:val="16"/>
                    </w:rPr>
                  </w:pPr>
                  <w:r w:rsidRPr="00E83774">
                    <w:rPr>
                      <w:color w:val="000000"/>
                      <w:sz w:val="16"/>
                      <w:szCs w:val="16"/>
                    </w:rPr>
                    <w:t>&lt;0,0005</w:t>
                  </w:r>
                </w:p>
              </w:tc>
              <w:tc>
                <w:tcPr>
                  <w:tcW w:w="835" w:type="dxa"/>
                  <w:shd w:val="clear" w:color="auto" w:fill="FFFFFF" w:themeFill="background1"/>
                  <w:vAlign w:val="center"/>
                </w:tcPr>
                <w:p w:rsidR="00E83774" w:rsidRPr="00E83774" w:rsidRDefault="00E83774" w:rsidP="00E83774">
                  <w:pPr>
                    <w:jc w:val="center"/>
                    <w:rPr>
                      <w:color w:val="000000"/>
                      <w:sz w:val="16"/>
                      <w:szCs w:val="16"/>
                    </w:rPr>
                  </w:pPr>
                  <w:r w:rsidRPr="00E83774">
                    <w:rPr>
                      <w:color w:val="000000"/>
                      <w:sz w:val="16"/>
                      <w:szCs w:val="16"/>
                    </w:rPr>
                    <w:t>&lt;0,00004</w:t>
                  </w:r>
                </w:p>
              </w:tc>
              <w:tc>
                <w:tcPr>
                  <w:tcW w:w="835" w:type="dxa"/>
                  <w:tcBorders>
                    <w:bottom w:val="single" w:sz="4" w:space="0" w:color="auto"/>
                  </w:tcBorders>
                  <w:shd w:val="clear" w:color="auto" w:fill="FFFFFF" w:themeFill="background1"/>
                  <w:vAlign w:val="center"/>
                </w:tcPr>
                <w:p w:rsidR="00E83774" w:rsidRPr="00E83774" w:rsidRDefault="00E83774" w:rsidP="00E83774">
                  <w:pPr>
                    <w:jc w:val="center"/>
                    <w:rPr>
                      <w:color w:val="000000"/>
                      <w:sz w:val="16"/>
                      <w:szCs w:val="16"/>
                    </w:rPr>
                  </w:pPr>
                  <w:r w:rsidRPr="00E83774">
                    <w:rPr>
                      <w:color w:val="000000"/>
                      <w:sz w:val="16"/>
                      <w:szCs w:val="16"/>
                    </w:rPr>
                    <w:t>&lt;0,00004</w:t>
                  </w:r>
                </w:p>
              </w:tc>
              <w:tc>
                <w:tcPr>
                  <w:tcW w:w="835" w:type="dxa"/>
                  <w:tcBorders>
                    <w:bottom w:val="single" w:sz="4" w:space="0" w:color="auto"/>
                  </w:tcBorders>
                  <w:shd w:val="clear" w:color="auto" w:fill="FFC000"/>
                  <w:vAlign w:val="center"/>
                </w:tcPr>
                <w:p w:rsidR="00E83774" w:rsidRPr="007432E2" w:rsidRDefault="0032266D" w:rsidP="00026FFA">
                  <w:pPr>
                    <w:jc w:val="center"/>
                    <w:rPr>
                      <w:b/>
                      <w:color w:val="000000"/>
                      <w:sz w:val="16"/>
                      <w:szCs w:val="16"/>
                    </w:rPr>
                  </w:pPr>
                  <w:r>
                    <w:rPr>
                      <w:b/>
                      <w:color w:val="000000"/>
                      <w:sz w:val="16"/>
                      <w:szCs w:val="16"/>
                    </w:rPr>
                    <w:t>0,00260</w:t>
                  </w:r>
                </w:p>
              </w:tc>
              <w:tc>
                <w:tcPr>
                  <w:tcW w:w="992" w:type="dxa"/>
                  <w:tcBorders>
                    <w:bottom w:val="single" w:sz="4" w:space="0" w:color="auto"/>
                  </w:tcBorders>
                  <w:shd w:val="clear" w:color="auto" w:fill="FFC000"/>
                  <w:vAlign w:val="center"/>
                </w:tcPr>
                <w:p w:rsidR="00E83774" w:rsidRPr="007432E2" w:rsidRDefault="0032266D" w:rsidP="0032266D">
                  <w:pPr>
                    <w:jc w:val="center"/>
                    <w:rPr>
                      <w:b/>
                      <w:color w:val="000000"/>
                      <w:sz w:val="16"/>
                      <w:szCs w:val="16"/>
                    </w:rPr>
                  </w:pPr>
                  <w:r>
                    <w:rPr>
                      <w:b/>
                      <w:color w:val="000000"/>
                      <w:sz w:val="16"/>
                      <w:szCs w:val="16"/>
                    </w:rPr>
                    <w:t>0,00313</w:t>
                  </w:r>
                </w:p>
              </w:tc>
              <w:tc>
                <w:tcPr>
                  <w:tcW w:w="850" w:type="dxa"/>
                  <w:tcBorders>
                    <w:bottom w:val="single" w:sz="4" w:space="0" w:color="auto"/>
                  </w:tcBorders>
                  <w:shd w:val="clear" w:color="auto" w:fill="FFC000"/>
                  <w:vAlign w:val="center"/>
                </w:tcPr>
                <w:p w:rsidR="00E83774" w:rsidRPr="007432E2" w:rsidRDefault="0032266D" w:rsidP="00026FFA">
                  <w:pPr>
                    <w:jc w:val="center"/>
                    <w:rPr>
                      <w:b/>
                      <w:color w:val="000000"/>
                      <w:sz w:val="16"/>
                      <w:szCs w:val="16"/>
                    </w:rPr>
                  </w:pPr>
                  <w:r>
                    <w:rPr>
                      <w:b/>
                      <w:color w:val="000000"/>
                      <w:sz w:val="16"/>
                      <w:szCs w:val="16"/>
                    </w:rPr>
                    <w:t>0,00146</w:t>
                  </w:r>
                </w:p>
              </w:tc>
            </w:tr>
          </w:tbl>
          <w:p w:rsidR="00BC229C" w:rsidRDefault="00BC229C"/>
          <w:tbl>
            <w:tblPr>
              <w:tblStyle w:val="Tablaconcuadrcula"/>
              <w:tblW w:w="13604" w:type="dxa"/>
              <w:jc w:val="center"/>
              <w:tblLayout w:type="fixed"/>
              <w:tblLook w:val="04A0" w:firstRow="1" w:lastRow="0" w:firstColumn="1" w:lastColumn="0" w:noHBand="0" w:noVBand="1"/>
            </w:tblPr>
            <w:tblGrid>
              <w:gridCol w:w="1613"/>
              <w:gridCol w:w="1010"/>
              <w:gridCol w:w="1303"/>
              <w:gridCol w:w="1026"/>
              <w:gridCol w:w="965"/>
              <w:gridCol w:w="835"/>
              <w:gridCol w:w="835"/>
              <w:gridCol w:w="835"/>
              <w:gridCol w:w="835"/>
              <w:gridCol w:w="835"/>
              <w:gridCol w:w="835"/>
              <w:gridCol w:w="835"/>
              <w:gridCol w:w="992"/>
              <w:gridCol w:w="850"/>
            </w:tblGrid>
            <w:tr w:rsidR="00BC229C" w:rsidRPr="007432E2" w:rsidTr="00265983">
              <w:trPr>
                <w:tblHeader/>
                <w:jc w:val="center"/>
              </w:trPr>
              <w:tc>
                <w:tcPr>
                  <w:tcW w:w="1613" w:type="dxa"/>
                  <w:shd w:val="clear" w:color="auto" w:fill="BFBFBF" w:themeFill="background1" w:themeFillShade="BF"/>
                  <w:vAlign w:val="center"/>
                </w:tcPr>
                <w:p w:rsidR="00BC229C" w:rsidRPr="007432E2" w:rsidRDefault="00BC229C" w:rsidP="00265983">
                  <w:pPr>
                    <w:jc w:val="center"/>
                    <w:rPr>
                      <w:b/>
                      <w:sz w:val="16"/>
                      <w:szCs w:val="16"/>
                    </w:rPr>
                  </w:pPr>
                  <w:r w:rsidRPr="007432E2">
                    <w:rPr>
                      <w:b/>
                      <w:sz w:val="16"/>
                      <w:szCs w:val="16"/>
                    </w:rPr>
                    <w:t>Parámetro</w:t>
                  </w:r>
                </w:p>
              </w:tc>
              <w:tc>
                <w:tcPr>
                  <w:tcW w:w="1010" w:type="dxa"/>
                  <w:shd w:val="clear" w:color="auto" w:fill="BFBFBF" w:themeFill="background1" w:themeFillShade="BF"/>
                  <w:vAlign w:val="center"/>
                </w:tcPr>
                <w:p w:rsidR="00BC229C" w:rsidRPr="007432E2" w:rsidRDefault="00BC229C" w:rsidP="00265983">
                  <w:pPr>
                    <w:jc w:val="center"/>
                    <w:rPr>
                      <w:b/>
                      <w:sz w:val="16"/>
                      <w:szCs w:val="16"/>
                    </w:rPr>
                  </w:pPr>
                  <w:r w:rsidRPr="007432E2">
                    <w:rPr>
                      <w:b/>
                      <w:sz w:val="16"/>
                      <w:szCs w:val="16"/>
                    </w:rPr>
                    <w:t>Unidad</w:t>
                  </w:r>
                </w:p>
              </w:tc>
              <w:tc>
                <w:tcPr>
                  <w:tcW w:w="1303" w:type="dxa"/>
                  <w:shd w:val="clear" w:color="auto" w:fill="BFBFBF" w:themeFill="background1" w:themeFillShade="BF"/>
                  <w:vAlign w:val="center"/>
                </w:tcPr>
                <w:p w:rsidR="00BC229C" w:rsidRPr="007432E2" w:rsidRDefault="00BC229C" w:rsidP="00265983">
                  <w:pPr>
                    <w:jc w:val="center"/>
                    <w:rPr>
                      <w:b/>
                      <w:sz w:val="16"/>
                      <w:szCs w:val="16"/>
                    </w:rPr>
                  </w:pPr>
                  <w:r w:rsidRPr="007432E2">
                    <w:rPr>
                      <w:b/>
                      <w:sz w:val="16"/>
                      <w:szCs w:val="16"/>
                    </w:rPr>
                    <w:t>Referencia NCh.1333.Of78*</w:t>
                  </w:r>
                </w:p>
              </w:tc>
              <w:tc>
                <w:tcPr>
                  <w:tcW w:w="1026" w:type="dxa"/>
                  <w:shd w:val="clear" w:color="auto" w:fill="BFBFBF" w:themeFill="background1" w:themeFillShade="BF"/>
                  <w:vAlign w:val="center"/>
                </w:tcPr>
                <w:p w:rsidR="00BC229C" w:rsidRPr="007432E2" w:rsidRDefault="00BC229C" w:rsidP="00265983">
                  <w:pPr>
                    <w:jc w:val="center"/>
                    <w:rPr>
                      <w:b/>
                      <w:sz w:val="16"/>
                      <w:szCs w:val="16"/>
                    </w:rPr>
                  </w:pPr>
                  <w:r w:rsidRPr="007432E2">
                    <w:rPr>
                      <w:rFonts w:eastAsia="Times New Roman"/>
                      <w:b/>
                      <w:bCs/>
                      <w:color w:val="000000"/>
                      <w:sz w:val="16"/>
                      <w:szCs w:val="16"/>
                      <w:lang w:eastAsia="es-CL"/>
                    </w:rPr>
                    <w:t>Valor línea base SUP-8**</w:t>
                  </w:r>
                </w:p>
              </w:tc>
              <w:tc>
                <w:tcPr>
                  <w:tcW w:w="965" w:type="dxa"/>
                  <w:tcBorders>
                    <w:bottom w:val="single" w:sz="4" w:space="0" w:color="auto"/>
                    <w:right w:val="single" w:sz="18" w:space="0" w:color="auto"/>
                  </w:tcBorders>
                  <w:shd w:val="clear" w:color="auto" w:fill="BFBFBF" w:themeFill="background1" w:themeFillShade="BF"/>
                  <w:vAlign w:val="center"/>
                </w:tcPr>
                <w:p w:rsidR="00BC229C" w:rsidRPr="007432E2" w:rsidRDefault="00BC229C" w:rsidP="00265983">
                  <w:pPr>
                    <w:jc w:val="center"/>
                    <w:rPr>
                      <w:b/>
                      <w:sz w:val="16"/>
                      <w:szCs w:val="16"/>
                    </w:rPr>
                  </w:pPr>
                  <w:r>
                    <w:rPr>
                      <w:b/>
                      <w:sz w:val="16"/>
                      <w:szCs w:val="16"/>
                    </w:rPr>
                    <w:t>Valor límite DGA***</w:t>
                  </w:r>
                </w:p>
              </w:tc>
              <w:tc>
                <w:tcPr>
                  <w:tcW w:w="835" w:type="dxa"/>
                  <w:tcBorders>
                    <w:left w:val="single" w:sz="18" w:space="0" w:color="auto"/>
                    <w:bottom w:val="single" w:sz="4" w:space="0" w:color="auto"/>
                  </w:tcBorders>
                  <w:shd w:val="clear" w:color="auto" w:fill="BFBFBF" w:themeFill="background1" w:themeFillShade="BF"/>
                  <w:vAlign w:val="center"/>
                </w:tcPr>
                <w:p w:rsidR="00BC229C" w:rsidRPr="00D72612" w:rsidRDefault="00BC229C" w:rsidP="00265983">
                  <w:pPr>
                    <w:jc w:val="center"/>
                    <w:rPr>
                      <w:b/>
                      <w:sz w:val="16"/>
                      <w:szCs w:val="16"/>
                    </w:rPr>
                  </w:pPr>
                  <w:r w:rsidRPr="00D72612">
                    <w:rPr>
                      <w:b/>
                      <w:sz w:val="16"/>
                      <w:szCs w:val="16"/>
                    </w:rPr>
                    <w:t>Febrero 2014</w:t>
                  </w:r>
                </w:p>
              </w:tc>
              <w:tc>
                <w:tcPr>
                  <w:tcW w:w="835" w:type="dxa"/>
                  <w:tcBorders>
                    <w:bottom w:val="single" w:sz="4" w:space="0" w:color="auto"/>
                  </w:tcBorders>
                  <w:shd w:val="clear" w:color="auto" w:fill="BFBFBF" w:themeFill="background1" w:themeFillShade="BF"/>
                  <w:vAlign w:val="center"/>
                </w:tcPr>
                <w:p w:rsidR="00BC229C" w:rsidRPr="00D72612" w:rsidRDefault="00BC229C" w:rsidP="00265983">
                  <w:pPr>
                    <w:jc w:val="center"/>
                    <w:rPr>
                      <w:b/>
                      <w:sz w:val="16"/>
                      <w:szCs w:val="16"/>
                    </w:rPr>
                  </w:pPr>
                  <w:r w:rsidRPr="00D72612">
                    <w:rPr>
                      <w:b/>
                      <w:sz w:val="16"/>
                      <w:szCs w:val="16"/>
                    </w:rPr>
                    <w:t>Marzo 2014</w:t>
                  </w:r>
                </w:p>
              </w:tc>
              <w:tc>
                <w:tcPr>
                  <w:tcW w:w="835" w:type="dxa"/>
                  <w:tcBorders>
                    <w:bottom w:val="single" w:sz="4" w:space="0" w:color="auto"/>
                  </w:tcBorders>
                  <w:shd w:val="clear" w:color="auto" w:fill="BFBFBF" w:themeFill="background1" w:themeFillShade="BF"/>
                  <w:vAlign w:val="center"/>
                </w:tcPr>
                <w:p w:rsidR="00BC229C" w:rsidRPr="00D72612" w:rsidRDefault="00BC229C" w:rsidP="00265983">
                  <w:pPr>
                    <w:jc w:val="center"/>
                    <w:rPr>
                      <w:b/>
                      <w:sz w:val="16"/>
                      <w:szCs w:val="16"/>
                    </w:rPr>
                  </w:pPr>
                  <w:r w:rsidRPr="00D72612">
                    <w:rPr>
                      <w:b/>
                      <w:sz w:val="16"/>
                      <w:szCs w:val="16"/>
                    </w:rPr>
                    <w:t>Abril 2014</w:t>
                  </w:r>
                </w:p>
              </w:tc>
              <w:tc>
                <w:tcPr>
                  <w:tcW w:w="835" w:type="dxa"/>
                  <w:tcBorders>
                    <w:bottom w:val="single" w:sz="4" w:space="0" w:color="auto"/>
                  </w:tcBorders>
                  <w:shd w:val="clear" w:color="auto" w:fill="BFBFBF" w:themeFill="background1" w:themeFillShade="BF"/>
                  <w:vAlign w:val="center"/>
                </w:tcPr>
                <w:p w:rsidR="00BC229C" w:rsidRPr="00D72612" w:rsidRDefault="00BC229C" w:rsidP="00265983">
                  <w:pPr>
                    <w:jc w:val="center"/>
                    <w:rPr>
                      <w:b/>
                      <w:sz w:val="16"/>
                      <w:szCs w:val="16"/>
                    </w:rPr>
                  </w:pPr>
                  <w:r w:rsidRPr="00D72612">
                    <w:rPr>
                      <w:b/>
                      <w:sz w:val="16"/>
                      <w:szCs w:val="16"/>
                    </w:rPr>
                    <w:t>Mayo 2014</w:t>
                  </w:r>
                </w:p>
              </w:tc>
              <w:tc>
                <w:tcPr>
                  <w:tcW w:w="835" w:type="dxa"/>
                  <w:tcBorders>
                    <w:bottom w:val="single" w:sz="4" w:space="0" w:color="auto"/>
                  </w:tcBorders>
                  <w:shd w:val="clear" w:color="auto" w:fill="BFBFBF" w:themeFill="background1" w:themeFillShade="BF"/>
                  <w:vAlign w:val="center"/>
                </w:tcPr>
                <w:p w:rsidR="00BC229C" w:rsidRPr="00D72612" w:rsidRDefault="00BC229C" w:rsidP="00265983">
                  <w:pPr>
                    <w:jc w:val="center"/>
                    <w:rPr>
                      <w:b/>
                      <w:sz w:val="16"/>
                      <w:szCs w:val="16"/>
                    </w:rPr>
                  </w:pPr>
                  <w:r w:rsidRPr="00D72612">
                    <w:rPr>
                      <w:b/>
                      <w:sz w:val="16"/>
                      <w:szCs w:val="16"/>
                    </w:rPr>
                    <w:t>Junio 2014</w:t>
                  </w:r>
                </w:p>
              </w:tc>
              <w:tc>
                <w:tcPr>
                  <w:tcW w:w="835" w:type="dxa"/>
                  <w:tcBorders>
                    <w:bottom w:val="single" w:sz="4" w:space="0" w:color="auto"/>
                  </w:tcBorders>
                  <w:shd w:val="clear" w:color="auto" w:fill="BFBFBF" w:themeFill="background1" w:themeFillShade="BF"/>
                  <w:vAlign w:val="center"/>
                </w:tcPr>
                <w:p w:rsidR="00BC229C" w:rsidRPr="00D72612" w:rsidRDefault="00BC229C" w:rsidP="00265983">
                  <w:pPr>
                    <w:jc w:val="center"/>
                    <w:rPr>
                      <w:b/>
                      <w:sz w:val="16"/>
                      <w:szCs w:val="16"/>
                    </w:rPr>
                  </w:pPr>
                  <w:r w:rsidRPr="00D72612">
                    <w:rPr>
                      <w:b/>
                      <w:sz w:val="16"/>
                      <w:szCs w:val="16"/>
                    </w:rPr>
                    <w:t>Julio 2014</w:t>
                  </w:r>
                </w:p>
              </w:tc>
              <w:tc>
                <w:tcPr>
                  <w:tcW w:w="835" w:type="dxa"/>
                  <w:tcBorders>
                    <w:bottom w:val="single" w:sz="4" w:space="0" w:color="auto"/>
                  </w:tcBorders>
                  <w:shd w:val="clear" w:color="auto" w:fill="BFBFBF" w:themeFill="background1" w:themeFillShade="BF"/>
                  <w:vAlign w:val="center"/>
                </w:tcPr>
                <w:p w:rsidR="00BC229C" w:rsidRPr="00053964" w:rsidRDefault="00BC229C" w:rsidP="00265983">
                  <w:pPr>
                    <w:jc w:val="center"/>
                    <w:rPr>
                      <w:b/>
                      <w:sz w:val="16"/>
                      <w:szCs w:val="16"/>
                      <w:highlight w:val="yellow"/>
                    </w:rPr>
                  </w:pPr>
                  <w:r w:rsidRPr="001A15E9">
                    <w:rPr>
                      <w:b/>
                      <w:sz w:val="16"/>
                      <w:szCs w:val="16"/>
                    </w:rPr>
                    <w:t>Agosto 2014</w:t>
                  </w:r>
                </w:p>
              </w:tc>
              <w:tc>
                <w:tcPr>
                  <w:tcW w:w="992" w:type="dxa"/>
                  <w:tcBorders>
                    <w:bottom w:val="single" w:sz="4" w:space="0" w:color="auto"/>
                  </w:tcBorders>
                  <w:shd w:val="clear" w:color="auto" w:fill="BFBFBF" w:themeFill="background1" w:themeFillShade="BF"/>
                  <w:vAlign w:val="center"/>
                </w:tcPr>
                <w:p w:rsidR="00BC229C" w:rsidRPr="00D72612" w:rsidRDefault="00BC229C" w:rsidP="00265983">
                  <w:pPr>
                    <w:jc w:val="center"/>
                    <w:rPr>
                      <w:b/>
                      <w:sz w:val="16"/>
                      <w:szCs w:val="16"/>
                    </w:rPr>
                  </w:pPr>
                  <w:r w:rsidRPr="00D72612">
                    <w:rPr>
                      <w:b/>
                      <w:sz w:val="16"/>
                      <w:szCs w:val="16"/>
                    </w:rPr>
                    <w:t>Septiembre 2014</w:t>
                  </w:r>
                </w:p>
              </w:tc>
              <w:tc>
                <w:tcPr>
                  <w:tcW w:w="850" w:type="dxa"/>
                  <w:tcBorders>
                    <w:bottom w:val="single" w:sz="4" w:space="0" w:color="auto"/>
                  </w:tcBorders>
                  <w:shd w:val="clear" w:color="auto" w:fill="BFBFBF" w:themeFill="background1" w:themeFillShade="BF"/>
                  <w:vAlign w:val="center"/>
                </w:tcPr>
                <w:p w:rsidR="00BC229C" w:rsidRPr="00D72612" w:rsidRDefault="00BC229C" w:rsidP="00265983">
                  <w:pPr>
                    <w:jc w:val="center"/>
                    <w:rPr>
                      <w:b/>
                      <w:sz w:val="16"/>
                      <w:szCs w:val="16"/>
                    </w:rPr>
                  </w:pPr>
                  <w:r w:rsidRPr="00D72612">
                    <w:rPr>
                      <w:b/>
                      <w:sz w:val="16"/>
                      <w:szCs w:val="16"/>
                    </w:rPr>
                    <w:t>Octubre 2014</w:t>
                  </w:r>
                </w:p>
              </w:tc>
            </w:tr>
            <w:tr w:rsidR="006E0353" w:rsidRPr="007432E2" w:rsidTr="00D84B00">
              <w:trPr>
                <w:tblHeader/>
                <w:jc w:val="center"/>
              </w:trPr>
              <w:tc>
                <w:tcPr>
                  <w:tcW w:w="1613" w:type="dxa"/>
                  <w:shd w:val="clear" w:color="auto" w:fill="auto"/>
                </w:tcPr>
                <w:p w:rsidR="006E0353" w:rsidRPr="007432E2" w:rsidRDefault="006E0353" w:rsidP="00026FFA">
                  <w:pPr>
                    <w:rPr>
                      <w:sz w:val="16"/>
                      <w:szCs w:val="16"/>
                    </w:rPr>
                  </w:pPr>
                  <w:r w:rsidRPr="007432E2">
                    <w:rPr>
                      <w:sz w:val="16"/>
                      <w:szCs w:val="16"/>
                    </w:rPr>
                    <w:t>Cromo</w:t>
                  </w:r>
                </w:p>
              </w:tc>
              <w:tc>
                <w:tcPr>
                  <w:tcW w:w="1010" w:type="dxa"/>
                  <w:shd w:val="clear" w:color="auto" w:fill="auto"/>
                  <w:vAlign w:val="center"/>
                </w:tcPr>
                <w:p w:rsidR="006E0353" w:rsidRPr="007432E2" w:rsidRDefault="006E0353" w:rsidP="00026FFA">
                  <w:pPr>
                    <w:jc w:val="center"/>
                    <w:rPr>
                      <w:color w:val="000000"/>
                      <w:sz w:val="16"/>
                      <w:szCs w:val="16"/>
                    </w:rPr>
                  </w:pPr>
                  <w:r w:rsidRPr="007432E2">
                    <w:rPr>
                      <w:color w:val="000000"/>
                      <w:sz w:val="16"/>
                      <w:szCs w:val="16"/>
                    </w:rPr>
                    <w:t>mg/l</w:t>
                  </w:r>
                </w:p>
              </w:tc>
              <w:tc>
                <w:tcPr>
                  <w:tcW w:w="1303" w:type="dxa"/>
                  <w:vAlign w:val="center"/>
                </w:tcPr>
                <w:p w:rsidR="006E0353" w:rsidRPr="007432E2" w:rsidRDefault="006E0353" w:rsidP="00026FFA">
                  <w:pPr>
                    <w:jc w:val="center"/>
                    <w:rPr>
                      <w:color w:val="000000"/>
                      <w:sz w:val="16"/>
                      <w:szCs w:val="16"/>
                    </w:rPr>
                  </w:pPr>
                  <w:r w:rsidRPr="007432E2">
                    <w:rPr>
                      <w:color w:val="000000"/>
                      <w:sz w:val="16"/>
                      <w:szCs w:val="16"/>
                    </w:rPr>
                    <w:t>0,1</w:t>
                  </w:r>
                </w:p>
              </w:tc>
              <w:tc>
                <w:tcPr>
                  <w:tcW w:w="1026" w:type="dxa"/>
                  <w:shd w:val="clear" w:color="auto" w:fill="auto"/>
                  <w:vAlign w:val="center"/>
                </w:tcPr>
                <w:p w:rsidR="006E0353" w:rsidRPr="007432E2" w:rsidRDefault="006E0353" w:rsidP="00026FFA">
                  <w:pPr>
                    <w:jc w:val="center"/>
                    <w:rPr>
                      <w:color w:val="000000"/>
                      <w:sz w:val="16"/>
                      <w:szCs w:val="16"/>
                    </w:rPr>
                  </w:pPr>
                  <w:r w:rsidRPr="007432E2">
                    <w:rPr>
                      <w:color w:val="000000"/>
                      <w:sz w:val="16"/>
                      <w:szCs w:val="16"/>
                    </w:rPr>
                    <w:t>0,00125</w:t>
                  </w:r>
                </w:p>
              </w:tc>
              <w:tc>
                <w:tcPr>
                  <w:tcW w:w="965" w:type="dxa"/>
                  <w:tcBorders>
                    <w:right w:val="single" w:sz="18" w:space="0" w:color="auto"/>
                  </w:tcBorders>
                  <w:shd w:val="clear" w:color="auto" w:fill="FFFFFF" w:themeFill="background1"/>
                  <w:vAlign w:val="center"/>
                </w:tcPr>
                <w:p w:rsidR="006E0353" w:rsidRPr="007432E2" w:rsidRDefault="006E0353" w:rsidP="0083798F">
                  <w:pPr>
                    <w:jc w:val="center"/>
                    <w:rPr>
                      <w:color w:val="000000"/>
                      <w:sz w:val="16"/>
                      <w:szCs w:val="16"/>
                    </w:rPr>
                  </w:pPr>
                  <w:r w:rsidRPr="007432E2">
                    <w:rPr>
                      <w:color w:val="000000"/>
                      <w:sz w:val="16"/>
                      <w:szCs w:val="16"/>
                    </w:rPr>
                    <w:t>0,00125</w:t>
                  </w:r>
                </w:p>
              </w:tc>
              <w:tc>
                <w:tcPr>
                  <w:tcW w:w="835" w:type="dxa"/>
                  <w:tcBorders>
                    <w:left w:val="single" w:sz="18" w:space="0" w:color="auto"/>
                    <w:bottom w:val="single" w:sz="4" w:space="0" w:color="auto"/>
                  </w:tcBorders>
                  <w:shd w:val="clear" w:color="auto" w:fill="FFFFFF" w:themeFill="background1"/>
                  <w:vAlign w:val="center"/>
                </w:tcPr>
                <w:p w:rsidR="006E0353" w:rsidRPr="00C602B4" w:rsidRDefault="006E0353" w:rsidP="00026FFA">
                  <w:pPr>
                    <w:jc w:val="center"/>
                    <w:rPr>
                      <w:color w:val="000000"/>
                      <w:sz w:val="16"/>
                      <w:szCs w:val="16"/>
                    </w:rPr>
                  </w:pPr>
                  <w:r w:rsidRPr="00C602B4">
                    <w:rPr>
                      <w:color w:val="000000"/>
                      <w:sz w:val="16"/>
                      <w:szCs w:val="16"/>
                    </w:rPr>
                    <w:t>&lt;0,0025</w:t>
                  </w:r>
                </w:p>
              </w:tc>
              <w:tc>
                <w:tcPr>
                  <w:tcW w:w="835" w:type="dxa"/>
                  <w:tcBorders>
                    <w:bottom w:val="single" w:sz="4" w:space="0" w:color="auto"/>
                  </w:tcBorders>
                  <w:shd w:val="clear" w:color="auto" w:fill="FFFFFF" w:themeFill="background1"/>
                  <w:vAlign w:val="center"/>
                </w:tcPr>
                <w:p w:rsidR="006E0353" w:rsidRPr="007432E2" w:rsidRDefault="006E0353" w:rsidP="00026FFA">
                  <w:pPr>
                    <w:jc w:val="center"/>
                    <w:rPr>
                      <w:b/>
                      <w:color w:val="000000"/>
                      <w:sz w:val="16"/>
                      <w:szCs w:val="16"/>
                    </w:rPr>
                  </w:pPr>
                  <w:r w:rsidRPr="00C602B4">
                    <w:rPr>
                      <w:color w:val="000000"/>
                      <w:sz w:val="16"/>
                      <w:szCs w:val="16"/>
                    </w:rPr>
                    <w:t>&lt;0,0025</w:t>
                  </w:r>
                </w:p>
              </w:tc>
              <w:tc>
                <w:tcPr>
                  <w:tcW w:w="835" w:type="dxa"/>
                  <w:tcBorders>
                    <w:bottom w:val="single" w:sz="4" w:space="0" w:color="auto"/>
                  </w:tcBorders>
                  <w:shd w:val="clear" w:color="auto" w:fill="FFFFFF" w:themeFill="background1"/>
                  <w:vAlign w:val="center"/>
                </w:tcPr>
                <w:p w:rsidR="006E0353" w:rsidRPr="007432E2" w:rsidRDefault="006E0353" w:rsidP="00026FFA">
                  <w:pPr>
                    <w:jc w:val="center"/>
                    <w:rPr>
                      <w:b/>
                      <w:color w:val="000000"/>
                      <w:sz w:val="16"/>
                      <w:szCs w:val="16"/>
                    </w:rPr>
                  </w:pPr>
                  <w:r w:rsidRPr="00C602B4">
                    <w:rPr>
                      <w:color w:val="000000"/>
                      <w:sz w:val="16"/>
                      <w:szCs w:val="16"/>
                    </w:rPr>
                    <w:t>&lt;0,0025</w:t>
                  </w:r>
                </w:p>
              </w:tc>
              <w:tc>
                <w:tcPr>
                  <w:tcW w:w="835" w:type="dxa"/>
                  <w:tcBorders>
                    <w:bottom w:val="single" w:sz="4" w:space="0" w:color="auto"/>
                  </w:tcBorders>
                  <w:shd w:val="clear" w:color="auto" w:fill="FFFFFF" w:themeFill="background1"/>
                  <w:vAlign w:val="center"/>
                </w:tcPr>
                <w:p w:rsidR="006E0353" w:rsidRPr="006E0353" w:rsidRDefault="006E0353" w:rsidP="006E0353">
                  <w:pPr>
                    <w:jc w:val="center"/>
                    <w:rPr>
                      <w:color w:val="000000"/>
                      <w:sz w:val="16"/>
                      <w:szCs w:val="16"/>
                    </w:rPr>
                  </w:pPr>
                  <w:r w:rsidRPr="006E0353">
                    <w:rPr>
                      <w:color w:val="000000"/>
                      <w:sz w:val="16"/>
                      <w:szCs w:val="16"/>
                    </w:rPr>
                    <w:t>&lt;0,0025</w:t>
                  </w:r>
                </w:p>
              </w:tc>
              <w:tc>
                <w:tcPr>
                  <w:tcW w:w="835" w:type="dxa"/>
                  <w:tcBorders>
                    <w:bottom w:val="single" w:sz="4" w:space="0" w:color="auto"/>
                  </w:tcBorders>
                  <w:shd w:val="clear" w:color="auto" w:fill="FFFFFF" w:themeFill="background1"/>
                  <w:vAlign w:val="center"/>
                </w:tcPr>
                <w:p w:rsidR="006E0353" w:rsidRPr="006E0353" w:rsidRDefault="006E0353" w:rsidP="006E0353">
                  <w:pPr>
                    <w:jc w:val="center"/>
                    <w:rPr>
                      <w:color w:val="000000"/>
                      <w:sz w:val="16"/>
                      <w:szCs w:val="16"/>
                    </w:rPr>
                  </w:pPr>
                  <w:r w:rsidRPr="006E0353">
                    <w:rPr>
                      <w:color w:val="000000"/>
                      <w:sz w:val="16"/>
                      <w:szCs w:val="16"/>
                    </w:rPr>
                    <w:t>&lt;0,0001</w:t>
                  </w:r>
                </w:p>
              </w:tc>
              <w:tc>
                <w:tcPr>
                  <w:tcW w:w="835" w:type="dxa"/>
                  <w:tcBorders>
                    <w:bottom w:val="single" w:sz="4" w:space="0" w:color="auto"/>
                  </w:tcBorders>
                  <w:shd w:val="clear" w:color="auto" w:fill="FFFFFF" w:themeFill="background1"/>
                  <w:vAlign w:val="center"/>
                </w:tcPr>
                <w:p w:rsidR="006E0353" w:rsidRPr="006E0353" w:rsidRDefault="006E0353" w:rsidP="006E0353">
                  <w:pPr>
                    <w:jc w:val="center"/>
                    <w:rPr>
                      <w:color w:val="000000"/>
                      <w:sz w:val="16"/>
                      <w:szCs w:val="16"/>
                    </w:rPr>
                  </w:pPr>
                  <w:r w:rsidRPr="006E0353">
                    <w:rPr>
                      <w:color w:val="000000"/>
                      <w:sz w:val="16"/>
                      <w:szCs w:val="16"/>
                    </w:rPr>
                    <w:t>&lt;0,0001</w:t>
                  </w:r>
                </w:p>
              </w:tc>
              <w:tc>
                <w:tcPr>
                  <w:tcW w:w="835" w:type="dxa"/>
                  <w:tcBorders>
                    <w:bottom w:val="single" w:sz="4" w:space="0" w:color="auto"/>
                  </w:tcBorders>
                  <w:shd w:val="clear" w:color="auto" w:fill="FFC000"/>
                  <w:vAlign w:val="center"/>
                </w:tcPr>
                <w:p w:rsidR="006E0353" w:rsidRPr="007432E2" w:rsidRDefault="00FB1FDA" w:rsidP="00026FFA">
                  <w:pPr>
                    <w:jc w:val="center"/>
                    <w:rPr>
                      <w:b/>
                      <w:color w:val="000000"/>
                      <w:sz w:val="16"/>
                      <w:szCs w:val="16"/>
                    </w:rPr>
                  </w:pPr>
                  <w:r>
                    <w:rPr>
                      <w:b/>
                      <w:color w:val="000000"/>
                      <w:sz w:val="16"/>
                      <w:szCs w:val="16"/>
                    </w:rPr>
                    <w:t>0,0033</w:t>
                  </w:r>
                </w:p>
              </w:tc>
              <w:tc>
                <w:tcPr>
                  <w:tcW w:w="992" w:type="dxa"/>
                  <w:tcBorders>
                    <w:bottom w:val="single" w:sz="4" w:space="0" w:color="auto"/>
                  </w:tcBorders>
                  <w:shd w:val="clear" w:color="auto" w:fill="FFC000"/>
                  <w:vAlign w:val="center"/>
                </w:tcPr>
                <w:p w:rsidR="006E0353" w:rsidRPr="007432E2" w:rsidRDefault="00FB1FDA" w:rsidP="00026FFA">
                  <w:pPr>
                    <w:jc w:val="center"/>
                    <w:rPr>
                      <w:b/>
                      <w:color w:val="000000"/>
                      <w:sz w:val="16"/>
                      <w:szCs w:val="16"/>
                    </w:rPr>
                  </w:pPr>
                  <w:r>
                    <w:rPr>
                      <w:b/>
                      <w:color w:val="000000"/>
                      <w:sz w:val="16"/>
                      <w:szCs w:val="16"/>
                    </w:rPr>
                    <w:t>0,0056</w:t>
                  </w:r>
                </w:p>
              </w:tc>
              <w:tc>
                <w:tcPr>
                  <w:tcW w:w="850" w:type="dxa"/>
                  <w:tcBorders>
                    <w:bottom w:val="single" w:sz="4" w:space="0" w:color="auto"/>
                  </w:tcBorders>
                  <w:shd w:val="clear" w:color="auto" w:fill="FFC000"/>
                  <w:vAlign w:val="center"/>
                </w:tcPr>
                <w:p w:rsidR="006E0353" w:rsidRPr="007432E2" w:rsidRDefault="00FB1FDA" w:rsidP="00026FFA">
                  <w:pPr>
                    <w:jc w:val="center"/>
                    <w:rPr>
                      <w:b/>
                      <w:color w:val="000000"/>
                      <w:sz w:val="16"/>
                      <w:szCs w:val="16"/>
                    </w:rPr>
                  </w:pPr>
                  <w:r>
                    <w:rPr>
                      <w:b/>
                      <w:color w:val="000000"/>
                      <w:sz w:val="16"/>
                      <w:szCs w:val="16"/>
                    </w:rPr>
                    <w:t>0,0016</w:t>
                  </w:r>
                </w:p>
              </w:tc>
            </w:tr>
            <w:tr w:rsidR="006E0353" w:rsidRPr="007432E2" w:rsidTr="00D84B00">
              <w:trPr>
                <w:tblHeader/>
                <w:jc w:val="center"/>
              </w:trPr>
              <w:tc>
                <w:tcPr>
                  <w:tcW w:w="1613" w:type="dxa"/>
                  <w:tcBorders>
                    <w:bottom w:val="single" w:sz="4" w:space="0" w:color="auto"/>
                  </w:tcBorders>
                  <w:shd w:val="clear" w:color="auto" w:fill="auto"/>
                </w:tcPr>
                <w:p w:rsidR="006E0353" w:rsidRPr="007432E2" w:rsidRDefault="006E0353" w:rsidP="00026FFA">
                  <w:pPr>
                    <w:rPr>
                      <w:sz w:val="16"/>
                      <w:szCs w:val="16"/>
                    </w:rPr>
                  </w:pPr>
                  <w:r w:rsidRPr="007432E2">
                    <w:rPr>
                      <w:sz w:val="16"/>
                      <w:szCs w:val="16"/>
                    </w:rPr>
                    <w:t>Cobre</w:t>
                  </w:r>
                </w:p>
              </w:tc>
              <w:tc>
                <w:tcPr>
                  <w:tcW w:w="1010" w:type="dxa"/>
                  <w:tcBorders>
                    <w:bottom w:val="single" w:sz="4" w:space="0" w:color="auto"/>
                  </w:tcBorders>
                  <w:shd w:val="clear" w:color="auto" w:fill="auto"/>
                  <w:vAlign w:val="center"/>
                </w:tcPr>
                <w:p w:rsidR="006E0353" w:rsidRPr="007432E2" w:rsidRDefault="006E0353" w:rsidP="00026FFA">
                  <w:pPr>
                    <w:jc w:val="center"/>
                    <w:rPr>
                      <w:color w:val="000000"/>
                      <w:sz w:val="16"/>
                      <w:szCs w:val="16"/>
                    </w:rPr>
                  </w:pPr>
                  <w:r w:rsidRPr="007432E2">
                    <w:rPr>
                      <w:color w:val="000000"/>
                      <w:sz w:val="16"/>
                      <w:szCs w:val="16"/>
                    </w:rPr>
                    <w:t>mg/l</w:t>
                  </w:r>
                </w:p>
              </w:tc>
              <w:tc>
                <w:tcPr>
                  <w:tcW w:w="1303" w:type="dxa"/>
                  <w:tcBorders>
                    <w:bottom w:val="single" w:sz="4" w:space="0" w:color="auto"/>
                  </w:tcBorders>
                  <w:vAlign w:val="center"/>
                </w:tcPr>
                <w:p w:rsidR="006E0353" w:rsidRPr="007432E2" w:rsidRDefault="006E0353" w:rsidP="00026FFA">
                  <w:pPr>
                    <w:jc w:val="center"/>
                    <w:rPr>
                      <w:color w:val="000000"/>
                      <w:sz w:val="16"/>
                      <w:szCs w:val="16"/>
                    </w:rPr>
                  </w:pPr>
                  <w:r w:rsidRPr="007432E2">
                    <w:rPr>
                      <w:color w:val="000000"/>
                      <w:sz w:val="16"/>
                      <w:szCs w:val="16"/>
                    </w:rPr>
                    <w:t>0,2</w:t>
                  </w:r>
                </w:p>
              </w:tc>
              <w:tc>
                <w:tcPr>
                  <w:tcW w:w="1026" w:type="dxa"/>
                  <w:tcBorders>
                    <w:bottom w:val="single" w:sz="4" w:space="0" w:color="auto"/>
                  </w:tcBorders>
                  <w:shd w:val="clear" w:color="auto" w:fill="auto"/>
                  <w:vAlign w:val="center"/>
                </w:tcPr>
                <w:p w:rsidR="006E0353" w:rsidRPr="007432E2" w:rsidRDefault="006E0353" w:rsidP="00026FFA">
                  <w:pPr>
                    <w:jc w:val="center"/>
                    <w:rPr>
                      <w:color w:val="000000"/>
                      <w:sz w:val="16"/>
                      <w:szCs w:val="16"/>
                    </w:rPr>
                  </w:pPr>
                  <w:r w:rsidRPr="007432E2">
                    <w:rPr>
                      <w:color w:val="000000"/>
                      <w:sz w:val="16"/>
                      <w:szCs w:val="16"/>
                    </w:rPr>
                    <w:t>0,00298</w:t>
                  </w:r>
                </w:p>
              </w:tc>
              <w:tc>
                <w:tcPr>
                  <w:tcW w:w="965" w:type="dxa"/>
                  <w:tcBorders>
                    <w:bottom w:val="single" w:sz="4" w:space="0" w:color="auto"/>
                    <w:right w:val="single" w:sz="18" w:space="0" w:color="auto"/>
                  </w:tcBorders>
                  <w:shd w:val="clear" w:color="auto" w:fill="FFFFFF" w:themeFill="background1"/>
                  <w:vAlign w:val="center"/>
                </w:tcPr>
                <w:p w:rsidR="006E0353" w:rsidRPr="007432E2" w:rsidRDefault="006E0353" w:rsidP="0083798F">
                  <w:pPr>
                    <w:jc w:val="center"/>
                    <w:rPr>
                      <w:color w:val="000000"/>
                      <w:sz w:val="16"/>
                      <w:szCs w:val="16"/>
                    </w:rPr>
                  </w:pPr>
                  <w:r w:rsidRPr="007432E2">
                    <w:rPr>
                      <w:color w:val="000000"/>
                      <w:sz w:val="16"/>
                      <w:szCs w:val="16"/>
                    </w:rPr>
                    <w:t>0,00298</w:t>
                  </w:r>
                </w:p>
              </w:tc>
              <w:tc>
                <w:tcPr>
                  <w:tcW w:w="835" w:type="dxa"/>
                  <w:tcBorders>
                    <w:left w:val="single" w:sz="18" w:space="0" w:color="auto"/>
                    <w:bottom w:val="single" w:sz="4" w:space="0" w:color="auto"/>
                  </w:tcBorders>
                  <w:shd w:val="clear" w:color="auto" w:fill="FFFFFF" w:themeFill="background1"/>
                  <w:vAlign w:val="center"/>
                </w:tcPr>
                <w:p w:rsidR="006E0353" w:rsidRPr="006D3273" w:rsidRDefault="006E0353" w:rsidP="00026FFA">
                  <w:pPr>
                    <w:jc w:val="center"/>
                    <w:rPr>
                      <w:color w:val="000000"/>
                      <w:sz w:val="16"/>
                      <w:szCs w:val="16"/>
                    </w:rPr>
                  </w:pPr>
                  <w:r w:rsidRPr="006D3273">
                    <w:rPr>
                      <w:color w:val="000000"/>
                      <w:sz w:val="16"/>
                      <w:szCs w:val="16"/>
                    </w:rPr>
                    <w:t>&lt;0,0005</w:t>
                  </w:r>
                </w:p>
              </w:tc>
              <w:tc>
                <w:tcPr>
                  <w:tcW w:w="835" w:type="dxa"/>
                  <w:tcBorders>
                    <w:bottom w:val="single" w:sz="4" w:space="0" w:color="auto"/>
                  </w:tcBorders>
                  <w:shd w:val="clear" w:color="auto" w:fill="FFFFFF" w:themeFill="background1"/>
                  <w:vAlign w:val="center"/>
                </w:tcPr>
                <w:p w:rsidR="006E0353" w:rsidRPr="007432E2" w:rsidRDefault="006E0353" w:rsidP="00026FFA">
                  <w:pPr>
                    <w:jc w:val="center"/>
                    <w:rPr>
                      <w:b/>
                      <w:color w:val="000000"/>
                      <w:sz w:val="16"/>
                      <w:szCs w:val="16"/>
                    </w:rPr>
                  </w:pPr>
                  <w:r w:rsidRPr="006D3273">
                    <w:rPr>
                      <w:color w:val="000000"/>
                      <w:sz w:val="16"/>
                      <w:szCs w:val="16"/>
                    </w:rPr>
                    <w:t>&lt;0,0005</w:t>
                  </w:r>
                </w:p>
              </w:tc>
              <w:tc>
                <w:tcPr>
                  <w:tcW w:w="835" w:type="dxa"/>
                  <w:tcBorders>
                    <w:bottom w:val="single" w:sz="4" w:space="0" w:color="auto"/>
                  </w:tcBorders>
                  <w:shd w:val="clear" w:color="auto" w:fill="FFFFFF" w:themeFill="background1"/>
                  <w:vAlign w:val="center"/>
                </w:tcPr>
                <w:p w:rsidR="006E0353" w:rsidRPr="006D3273" w:rsidRDefault="006E0353" w:rsidP="00026FFA">
                  <w:pPr>
                    <w:jc w:val="center"/>
                    <w:rPr>
                      <w:color w:val="000000"/>
                      <w:sz w:val="16"/>
                      <w:szCs w:val="16"/>
                    </w:rPr>
                  </w:pPr>
                  <w:r w:rsidRPr="006D3273">
                    <w:rPr>
                      <w:color w:val="000000"/>
                      <w:sz w:val="16"/>
                      <w:szCs w:val="16"/>
                    </w:rPr>
                    <w:t>0,0013</w:t>
                  </w:r>
                </w:p>
              </w:tc>
              <w:tc>
                <w:tcPr>
                  <w:tcW w:w="835" w:type="dxa"/>
                  <w:tcBorders>
                    <w:bottom w:val="single" w:sz="4" w:space="0" w:color="auto"/>
                  </w:tcBorders>
                  <w:shd w:val="clear" w:color="auto" w:fill="FFC000"/>
                  <w:vAlign w:val="center"/>
                </w:tcPr>
                <w:p w:rsidR="006E0353" w:rsidRPr="006E0353" w:rsidRDefault="006E0353" w:rsidP="006E0353">
                  <w:pPr>
                    <w:jc w:val="center"/>
                    <w:rPr>
                      <w:b/>
                      <w:color w:val="000000"/>
                      <w:sz w:val="16"/>
                      <w:szCs w:val="16"/>
                    </w:rPr>
                  </w:pPr>
                  <w:r w:rsidRPr="006E0353">
                    <w:rPr>
                      <w:b/>
                      <w:color w:val="000000"/>
                      <w:sz w:val="16"/>
                      <w:szCs w:val="16"/>
                    </w:rPr>
                    <w:t>0,0036</w:t>
                  </w:r>
                </w:p>
              </w:tc>
              <w:tc>
                <w:tcPr>
                  <w:tcW w:w="835" w:type="dxa"/>
                  <w:tcBorders>
                    <w:bottom w:val="single" w:sz="4" w:space="0" w:color="auto"/>
                  </w:tcBorders>
                  <w:shd w:val="clear" w:color="auto" w:fill="FFC000"/>
                  <w:vAlign w:val="center"/>
                </w:tcPr>
                <w:p w:rsidR="006E0353" w:rsidRPr="006E0353" w:rsidRDefault="006E0353" w:rsidP="006E0353">
                  <w:pPr>
                    <w:jc w:val="center"/>
                    <w:rPr>
                      <w:b/>
                      <w:color w:val="000000"/>
                      <w:sz w:val="16"/>
                      <w:szCs w:val="16"/>
                    </w:rPr>
                  </w:pPr>
                  <w:r w:rsidRPr="006E0353">
                    <w:rPr>
                      <w:b/>
                      <w:color w:val="000000"/>
                      <w:sz w:val="16"/>
                      <w:szCs w:val="16"/>
                    </w:rPr>
                    <w:t>0,0032</w:t>
                  </w:r>
                </w:p>
              </w:tc>
              <w:tc>
                <w:tcPr>
                  <w:tcW w:w="835" w:type="dxa"/>
                  <w:tcBorders>
                    <w:bottom w:val="single" w:sz="4" w:space="0" w:color="auto"/>
                  </w:tcBorders>
                  <w:shd w:val="clear" w:color="auto" w:fill="FFC000"/>
                  <w:vAlign w:val="center"/>
                </w:tcPr>
                <w:p w:rsidR="006E0353" w:rsidRPr="006E0353" w:rsidRDefault="006E0353" w:rsidP="006E0353">
                  <w:pPr>
                    <w:jc w:val="center"/>
                    <w:rPr>
                      <w:b/>
                      <w:color w:val="000000"/>
                      <w:sz w:val="16"/>
                      <w:szCs w:val="16"/>
                    </w:rPr>
                  </w:pPr>
                  <w:r w:rsidRPr="006E0353">
                    <w:rPr>
                      <w:b/>
                      <w:color w:val="000000"/>
                      <w:sz w:val="16"/>
                      <w:szCs w:val="16"/>
                    </w:rPr>
                    <w:t>0,0068</w:t>
                  </w:r>
                </w:p>
              </w:tc>
              <w:tc>
                <w:tcPr>
                  <w:tcW w:w="835" w:type="dxa"/>
                  <w:tcBorders>
                    <w:bottom w:val="single" w:sz="4" w:space="0" w:color="auto"/>
                  </w:tcBorders>
                  <w:shd w:val="clear" w:color="auto" w:fill="FFC000"/>
                  <w:vAlign w:val="center"/>
                </w:tcPr>
                <w:p w:rsidR="006E0353" w:rsidRPr="007432E2" w:rsidRDefault="00744DE8" w:rsidP="00026FFA">
                  <w:pPr>
                    <w:jc w:val="center"/>
                    <w:rPr>
                      <w:b/>
                      <w:color w:val="000000"/>
                      <w:sz w:val="16"/>
                      <w:szCs w:val="16"/>
                    </w:rPr>
                  </w:pPr>
                  <w:r>
                    <w:rPr>
                      <w:b/>
                      <w:color w:val="000000"/>
                      <w:sz w:val="16"/>
                      <w:szCs w:val="16"/>
                    </w:rPr>
                    <w:t>0,0080</w:t>
                  </w:r>
                </w:p>
              </w:tc>
              <w:tc>
                <w:tcPr>
                  <w:tcW w:w="992" w:type="dxa"/>
                  <w:tcBorders>
                    <w:bottom w:val="single" w:sz="4" w:space="0" w:color="auto"/>
                  </w:tcBorders>
                  <w:shd w:val="clear" w:color="auto" w:fill="FFC000"/>
                  <w:vAlign w:val="center"/>
                </w:tcPr>
                <w:p w:rsidR="006E0353" w:rsidRPr="007432E2" w:rsidRDefault="00744DE8" w:rsidP="00026FFA">
                  <w:pPr>
                    <w:jc w:val="center"/>
                    <w:rPr>
                      <w:b/>
                      <w:color w:val="000000"/>
                      <w:sz w:val="16"/>
                      <w:szCs w:val="16"/>
                    </w:rPr>
                  </w:pPr>
                  <w:r>
                    <w:rPr>
                      <w:b/>
                      <w:color w:val="000000"/>
                      <w:sz w:val="16"/>
                      <w:szCs w:val="16"/>
                    </w:rPr>
                    <w:t>0,0166</w:t>
                  </w:r>
                </w:p>
              </w:tc>
              <w:tc>
                <w:tcPr>
                  <w:tcW w:w="850" w:type="dxa"/>
                  <w:tcBorders>
                    <w:bottom w:val="single" w:sz="4" w:space="0" w:color="auto"/>
                  </w:tcBorders>
                  <w:shd w:val="clear" w:color="auto" w:fill="FFC000"/>
                  <w:vAlign w:val="center"/>
                </w:tcPr>
                <w:p w:rsidR="006E0353" w:rsidRPr="007432E2" w:rsidRDefault="00744DE8" w:rsidP="00026FFA">
                  <w:pPr>
                    <w:jc w:val="center"/>
                    <w:rPr>
                      <w:b/>
                      <w:color w:val="000000"/>
                      <w:sz w:val="16"/>
                      <w:szCs w:val="16"/>
                    </w:rPr>
                  </w:pPr>
                  <w:r>
                    <w:rPr>
                      <w:b/>
                      <w:color w:val="000000"/>
                      <w:sz w:val="16"/>
                      <w:szCs w:val="16"/>
                    </w:rPr>
                    <w:t>0,0108</w:t>
                  </w:r>
                </w:p>
              </w:tc>
            </w:tr>
            <w:tr w:rsidR="00D85587" w:rsidRPr="007432E2" w:rsidTr="00D84B00">
              <w:trPr>
                <w:tblHeader/>
                <w:jc w:val="center"/>
              </w:trPr>
              <w:tc>
                <w:tcPr>
                  <w:tcW w:w="1613" w:type="dxa"/>
                  <w:shd w:val="clear" w:color="auto" w:fill="auto"/>
                </w:tcPr>
                <w:p w:rsidR="00D85587" w:rsidRPr="007139C7" w:rsidRDefault="00D85587" w:rsidP="00026FFA">
                  <w:pPr>
                    <w:rPr>
                      <w:sz w:val="16"/>
                      <w:szCs w:val="16"/>
                    </w:rPr>
                  </w:pPr>
                  <w:r w:rsidRPr="007139C7">
                    <w:rPr>
                      <w:sz w:val="16"/>
                      <w:szCs w:val="16"/>
                    </w:rPr>
                    <w:t>Hierro</w:t>
                  </w:r>
                </w:p>
              </w:tc>
              <w:tc>
                <w:tcPr>
                  <w:tcW w:w="1010" w:type="dxa"/>
                  <w:shd w:val="clear" w:color="auto" w:fill="auto"/>
                  <w:vAlign w:val="center"/>
                </w:tcPr>
                <w:p w:rsidR="00D85587" w:rsidRPr="007432E2" w:rsidRDefault="00D85587" w:rsidP="00026FFA">
                  <w:pPr>
                    <w:jc w:val="center"/>
                    <w:rPr>
                      <w:color w:val="000000"/>
                      <w:sz w:val="16"/>
                      <w:szCs w:val="16"/>
                    </w:rPr>
                  </w:pPr>
                  <w:r w:rsidRPr="007432E2">
                    <w:rPr>
                      <w:color w:val="000000"/>
                      <w:sz w:val="16"/>
                      <w:szCs w:val="16"/>
                    </w:rPr>
                    <w:t>mg/l</w:t>
                  </w:r>
                </w:p>
              </w:tc>
              <w:tc>
                <w:tcPr>
                  <w:tcW w:w="1303" w:type="dxa"/>
                  <w:shd w:val="clear" w:color="auto" w:fill="auto"/>
                  <w:vAlign w:val="center"/>
                </w:tcPr>
                <w:p w:rsidR="00D85587" w:rsidRPr="007432E2" w:rsidRDefault="00D85587" w:rsidP="00026FFA">
                  <w:pPr>
                    <w:jc w:val="center"/>
                    <w:rPr>
                      <w:color w:val="000000"/>
                      <w:sz w:val="16"/>
                      <w:szCs w:val="16"/>
                    </w:rPr>
                  </w:pPr>
                  <w:r w:rsidRPr="007432E2">
                    <w:rPr>
                      <w:color w:val="000000"/>
                      <w:sz w:val="16"/>
                      <w:szCs w:val="16"/>
                    </w:rPr>
                    <w:t>5,0</w:t>
                  </w:r>
                </w:p>
              </w:tc>
              <w:tc>
                <w:tcPr>
                  <w:tcW w:w="1026" w:type="dxa"/>
                  <w:vAlign w:val="center"/>
                </w:tcPr>
                <w:p w:rsidR="00D85587" w:rsidRPr="007432E2" w:rsidRDefault="00D85587" w:rsidP="00026FFA">
                  <w:pPr>
                    <w:jc w:val="center"/>
                    <w:rPr>
                      <w:color w:val="000000"/>
                      <w:sz w:val="16"/>
                      <w:szCs w:val="16"/>
                    </w:rPr>
                  </w:pPr>
                  <w:r w:rsidRPr="007432E2">
                    <w:rPr>
                      <w:color w:val="000000"/>
                      <w:sz w:val="16"/>
                      <w:szCs w:val="16"/>
                    </w:rPr>
                    <w:t>1,92</w:t>
                  </w:r>
                </w:p>
              </w:tc>
              <w:tc>
                <w:tcPr>
                  <w:tcW w:w="965" w:type="dxa"/>
                  <w:tcBorders>
                    <w:right w:val="single" w:sz="18" w:space="0" w:color="auto"/>
                  </w:tcBorders>
                  <w:shd w:val="clear" w:color="auto" w:fill="FFFFFF" w:themeFill="background1"/>
                  <w:vAlign w:val="center"/>
                </w:tcPr>
                <w:p w:rsidR="00D85587" w:rsidRPr="007432E2" w:rsidRDefault="00D85587" w:rsidP="0083798F">
                  <w:pPr>
                    <w:jc w:val="center"/>
                    <w:rPr>
                      <w:color w:val="000000"/>
                      <w:sz w:val="16"/>
                      <w:szCs w:val="16"/>
                    </w:rPr>
                  </w:pPr>
                  <w:r w:rsidRPr="007432E2">
                    <w:rPr>
                      <w:color w:val="000000"/>
                      <w:sz w:val="16"/>
                      <w:szCs w:val="16"/>
                    </w:rPr>
                    <w:t>1,92</w:t>
                  </w:r>
                </w:p>
              </w:tc>
              <w:tc>
                <w:tcPr>
                  <w:tcW w:w="835" w:type="dxa"/>
                  <w:tcBorders>
                    <w:left w:val="single" w:sz="18" w:space="0" w:color="auto"/>
                    <w:bottom w:val="single" w:sz="4" w:space="0" w:color="auto"/>
                    <w:right w:val="single" w:sz="4" w:space="0" w:color="auto"/>
                  </w:tcBorders>
                  <w:shd w:val="clear" w:color="auto" w:fill="FFFFFF" w:themeFill="background1"/>
                  <w:vAlign w:val="center"/>
                </w:tcPr>
                <w:p w:rsidR="00D85587" w:rsidRPr="0023054F" w:rsidRDefault="00D85587" w:rsidP="00026FFA">
                  <w:pPr>
                    <w:jc w:val="center"/>
                    <w:rPr>
                      <w:color w:val="000000"/>
                      <w:sz w:val="16"/>
                      <w:szCs w:val="16"/>
                    </w:rPr>
                  </w:pPr>
                  <w:r w:rsidRPr="0023054F">
                    <w:rPr>
                      <w:color w:val="000000"/>
                      <w:sz w:val="16"/>
                      <w:szCs w:val="16"/>
                    </w:rPr>
                    <w:t>0,86</w:t>
                  </w:r>
                </w:p>
              </w:tc>
              <w:tc>
                <w:tcPr>
                  <w:tcW w:w="835" w:type="dxa"/>
                  <w:tcBorders>
                    <w:left w:val="single" w:sz="4" w:space="0" w:color="auto"/>
                    <w:bottom w:val="single" w:sz="4" w:space="0" w:color="auto"/>
                    <w:right w:val="single" w:sz="4" w:space="0" w:color="auto"/>
                  </w:tcBorders>
                  <w:shd w:val="clear" w:color="auto" w:fill="FFFFFF" w:themeFill="background1"/>
                  <w:vAlign w:val="center"/>
                </w:tcPr>
                <w:p w:rsidR="00D85587" w:rsidRPr="0023054F" w:rsidRDefault="00D85587" w:rsidP="00026FFA">
                  <w:pPr>
                    <w:jc w:val="center"/>
                    <w:rPr>
                      <w:color w:val="000000"/>
                      <w:sz w:val="16"/>
                      <w:szCs w:val="16"/>
                    </w:rPr>
                  </w:pPr>
                  <w:r w:rsidRPr="0023054F">
                    <w:rPr>
                      <w:color w:val="000000"/>
                      <w:sz w:val="16"/>
                      <w:szCs w:val="16"/>
                    </w:rPr>
                    <w:t>0,18</w:t>
                  </w:r>
                </w:p>
              </w:tc>
              <w:tc>
                <w:tcPr>
                  <w:tcW w:w="835" w:type="dxa"/>
                  <w:tcBorders>
                    <w:left w:val="single" w:sz="4" w:space="0" w:color="auto"/>
                    <w:bottom w:val="single" w:sz="4" w:space="0" w:color="auto"/>
                    <w:right w:val="single" w:sz="4" w:space="0" w:color="auto"/>
                  </w:tcBorders>
                  <w:shd w:val="clear" w:color="auto" w:fill="FFFFFF" w:themeFill="background1"/>
                  <w:vAlign w:val="center"/>
                </w:tcPr>
                <w:p w:rsidR="00D85587" w:rsidRPr="0023054F" w:rsidRDefault="00D85587" w:rsidP="00026FFA">
                  <w:pPr>
                    <w:jc w:val="center"/>
                    <w:rPr>
                      <w:color w:val="000000"/>
                      <w:sz w:val="16"/>
                      <w:szCs w:val="16"/>
                    </w:rPr>
                  </w:pPr>
                  <w:r w:rsidRPr="0023054F">
                    <w:rPr>
                      <w:color w:val="000000"/>
                      <w:sz w:val="16"/>
                      <w:szCs w:val="16"/>
                    </w:rPr>
                    <w:t>0,41</w:t>
                  </w:r>
                </w:p>
              </w:tc>
              <w:tc>
                <w:tcPr>
                  <w:tcW w:w="835" w:type="dxa"/>
                  <w:tcBorders>
                    <w:left w:val="single" w:sz="4" w:space="0" w:color="auto"/>
                    <w:bottom w:val="single" w:sz="4" w:space="0" w:color="auto"/>
                  </w:tcBorders>
                  <w:shd w:val="clear" w:color="auto" w:fill="FFC000"/>
                  <w:vAlign w:val="center"/>
                </w:tcPr>
                <w:p w:rsidR="00D85587" w:rsidRPr="00D85587" w:rsidRDefault="00D85587" w:rsidP="00D85587">
                  <w:pPr>
                    <w:jc w:val="center"/>
                    <w:rPr>
                      <w:b/>
                      <w:color w:val="000000"/>
                      <w:sz w:val="16"/>
                      <w:szCs w:val="16"/>
                    </w:rPr>
                  </w:pPr>
                  <w:r w:rsidRPr="00D85587">
                    <w:rPr>
                      <w:b/>
                      <w:color w:val="000000"/>
                      <w:sz w:val="16"/>
                      <w:szCs w:val="16"/>
                    </w:rPr>
                    <w:t>2,08</w:t>
                  </w:r>
                </w:p>
              </w:tc>
              <w:tc>
                <w:tcPr>
                  <w:tcW w:w="835" w:type="dxa"/>
                  <w:tcBorders>
                    <w:bottom w:val="single" w:sz="4" w:space="0" w:color="auto"/>
                  </w:tcBorders>
                  <w:shd w:val="clear" w:color="auto" w:fill="FFFFFF" w:themeFill="background1"/>
                  <w:vAlign w:val="center"/>
                </w:tcPr>
                <w:p w:rsidR="00D85587" w:rsidRPr="00D85587" w:rsidRDefault="00D85587" w:rsidP="00D85587">
                  <w:pPr>
                    <w:jc w:val="center"/>
                    <w:rPr>
                      <w:color w:val="000000"/>
                      <w:sz w:val="16"/>
                      <w:szCs w:val="16"/>
                    </w:rPr>
                  </w:pPr>
                  <w:r w:rsidRPr="00D85587">
                    <w:rPr>
                      <w:color w:val="000000"/>
                      <w:sz w:val="16"/>
                      <w:szCs w:val="16"/>
                    </w:rPr>
                    <w:t>1,788</w:t>
                  </w:r>
                </w:p>
              </w:tc>
              <w:tc>
                <w:tcPr>
                  <w:tcW w:w="835" w:type="dxa"/>
                  <w:tcBorders>
                    <w:bottom w:val="single" w:sz="4" w:space="0" w:color="auto"/>
                  </w:tcBorders>
                  <w:shd w:val="clear" w:color="auto" w:fill="FFC000"/>
                  <w:vAlign w:val="center"/>
                </w:tcPr>
                <w:p w:rsidR="00D85587" w:rsidRPr="00D85587" w:rsidRDefault="00D85587" w:rsidP="00D85587">
                  <w:pPr>
                    <w:jc w:val="center"/>
                    <w:rPr>
                      <w:b/>
                      <w:color w:val="000000"/>
                      <w:sz w:val="16"/>
                      <w:szCs w:val="16"/>
                    </w:rPr>
                  </w:pPr>
                  <w:r w:rsidRPr="00D85587">
                    <w:rPr>
                      <w:b/>
                      <w:color w:val="000000"/>
                      <w:sz w:val="16"/>
                      <w:szCs w:val="16"/>
                    </w:rPr>
                    <w:t>2,157</w:t>
                  </w:r>
                </w:p>
              </w:tc>
              <w:tc>
                <w:tcPr>
                  <w:tcW w:w="835" w:type="dxa"/>
                  <w:tcBorders>
                    <w:bottom w:val="single" w:sz="4" w:space="0" w:color="auto"/>
                  </w:tcBorders>
                  <w:shd w:val="clear" w:color="auto" w:fill="FF0000"/>
                  <w:vAlign w:val="center"/>
                </w:tcPr>
                <w:p w:rsidR="00D85587" w:rsidRPr="007432E2" w:rsidRDefault="00120C99" w:rsidP="00026FFA">
                  <w:pPr>
                    <w:jc w:val="center"/>
                    <w:rPr>
                      <w:b/>
                      <w:color w:val="000000"/>
                      <w:sz w:val="16"/>
                      <w:szCs w:val="16"/>
                    </w:rPr>
                  </w:pPr>
                  <w:r>
                    <w:rPr>
                      <w:b/>
                      <w:color w:val="000000"/>
                      <w:sz w:val="16"/>
                      <w:szCs w:val="16"/>
                    </w:rPr>
                    <w:t>5,018</w:t>
                  </w:r>
                </w:p>
              </w:tc>
              <w:tc>
                <w:tcPr>
                  <w:tcW w:w="992" w:type="dxa"/>
                  <w:tcBorders>
                    <w:bottom w:val="single" w:sz="4" w:space="0" w:color="auto"/>
                  </w:tcBorders>
                  <w:shd w:val="clear" w:color="auto" w:fill="FF0000"/>
                  <w:vAlign w:val="center"/>
                </w:tcPr>
                <w:p w:rsidR="00D85587" w:rsidRPr="007432E2" w:rsidRDefault="00120C99" w:rsidP="00026FFA">
                  <w:pPr>
                    <w:jc w:val="center"/>
                    <w:rPr>
                      <w:b/>
                      <w:color w:val="000000"/>
                      <w:sz w:val="16"/>
                      <w:szCs w:val="16"/>
                    </w:rPr>
                  </w:pPr>
                  <w:r>
                    <w:rPr>
                      <w:b/>
                      <w:color w:val="000000"/>
                      <w:sz w:val="16"/>
                      <w:szCs w:val="16"/>
                    </w:rPr>
                    <w:t>7,317</w:t>
                  </w:r>
                </w:p>
              </w:tc>
              <w:tc>
                <w:tcPr>
                  <w:tcW w:w="850" w:type="dxa"/>
                  <w:tcBorders>
                    <w:bottom w:val="single" w:sz="4" w:space="0" w:color="auto"/>
                  </w:tcBorders>
                  <w:shd w:val="clear" w:color="auto" w:fill="FFFFFF" w:themeFill="background1"/>
                  <w:vAlign w:val="center"/>
                </w:tcPr>
                <w:p w:rsidR="00D85587" w:rsidRPr="00120C99" w:rsidRDefault="00120C99" w:rsidP="00026FFA">
                  <w:pPr>
                    <w:jc w:val="center"/>
                    <w:rPr>
                      <w:color w:val="000000"/>
                      <w:sz w:val="16"/>
                      <w:szCs w:val="16"/>
                    </w:rPr>
                  </w:pPr>
                  <w:r w:rsidRPr="00120C99">
                    <w:rPr>
                      <w:color w:val="000000"/>
                      <w:sz w:val="16"/>
                      <w:szCs w:val="16"/>
                    </w:rPr>
                    <w:t>1,743</w:t>
                  </w:r>
                </w:p>
              </w:tc>
            </w:tr>
            <w:tr w:rsidR="002801A4" w:rsidRPr="007432E2" w:rsidTr="00D84B00">
              <w:trPr>
                <w:tblHeader/>
                <w:jc w:val="center"/>
              </w:trPr>
              <w:tc>
                <w:tcPr>
                  <w:tcW w:w="1613" w:type="dxa"/>
                  <w:shd w:val="clear" w:color="auto" w:fill="auto"/>
                </w:tcPr>
                <w:p w:rsidR="002801A4" w:rsidRPr="007139C7" w:rsidRDefault="002801A4" w:rsidP="00026FFA">
                  <w:pPr>
                    <w:rPr>
                      <w:sz w:val="16"/>
                      <w:szCs w:val="16"/>
                    </w:rPr>
                  </w:pPr>
                  <w:r w:rsidRPr="007139C7">
                    <w:rPr>
                      <w:sz w:val="16"/>
                      <w:szCs w:val="16"/>
                    </w:rPr>
                    <w:t>Potasio</w:t>
                  </w:r>
                </w:p>
              </w:tc>
              <w:tc>
                <w:tcPr>
                  <w:tcW w:w="1010" w:type="dxa"/>
                  <w:shd w:val="clear" w:color="auto" w:fill="auto"/>
                  <w:vAlign w:val="center"/>
                </w:tcPr>
                <w:p w:rsidR="002801A4" w:rsidRPr="007432E2" w:rsidRDefault="002801A4" w:rsidP="00026FFA">
                  <w:pPr>
                    <w:jc w:val="center"/>
                    <w:rPr>
                      <w:color w:val="000000"/>
                      <w:sz w:val="16"/>
                      <w:szCs w:val="16"/>
                    </w:rPr>
                  </w:pPr>
                  <w:r w:rsidRPr="007432E2">
                    <w:rPr>
                      <w:color w:val="000000"/>
                      <w:sz w:val="16"/>
                      <w:szCs w:val="16"/>
                    </w:rPr>
                    <w:t>mg/l</w:t>
                  </w:r>
                </w:p>
              </w:tc>
              <w:tc>
                <w:tcPr>
                  <w:tcW w:w="1303" w:type="dxa"/>
                  <w:shd w:val="clear" w:color="auto" w:fill="auto"/>
                  <w:vAlign w:val="center"/>
                </w:tcPr>
                <w:p w:rsidR="002801A4" w:rsidRPr="007432E2" w:rsidRDefault="002801A4" w:rsidP="00026FFA">
                  <w:pPr>
                    <w:jc w:val="center"/>
                    <w:rPr>
                      <w:color w:val="000000"/>
                      <w:sz w:val="16"/>
                      <w:szCs w:val="16"/>
                    </w:rPr>
                  </w:pPr>
                  <w:r w:rsidRPr="007432E2">
                    <w:rPr>
                      <w:color w:val="000000"/>
                      <w:sz w:val="16"/>
                      <w:szCs w:val="16"/>
                    </w:rPr>
                    <w:t> -</w:t>
                  </w:r>
                </w:p>
              </w:tc>
              <w:tc>
                <w:tcPr>
                  <w:tcW w:w="1026" w:type="dxa"/>
                  <w:shd w:val="clear" w:color="auto" w:fill="auto"/>
                  <w:vAlign w:val="center"/>
                </w:tcPr>
                <w:p w:rsidR="002801A4" w:rsidRPr="007432E2" w:rsidRDefault="002801A4" w:rsidP="00026FFA">
                  <w:pPr>
                    <w:jc w:val="center"/>
                    <w:rPr>
                      <w:color w:val="000000"/>
                      <w:sz w:val="16"/>
                      <w:szCs w:val="16"/>
                    </w:rPr>
                  </w:pPr>
                  <w:r w:rsidRPr="007432E2">
                    <w:rPr>
                      <w:color w:val="000000"/>
                      <w:sz w:val="16"/>
                      <w:szCs w:val="16"/>
                    </w:rPr>
                    <w:t>1</w:t>
                  </w:r>
                </w:p>
              </w:tc>
              <w:tc>
                <w:tcPr>
                  <w:tcW w:w="965" w:type="dxa"/>
                  <w:tcBorders>
                    <w:right w:val="single" w:sz="18" w:space="0" w:color="auto"/>
                  </w:tcBorders>
                  <w:shd w:val="clear" w:color="auto" w:fill="FFFFFF" w:themeFill="background1"/>
                  <w:vAlign w:val="center"/>
                </w:tcPr>
                <w:p w:rsidR="002801A4" w:rsidRPr="00E81A17" w:rsidRDefault="002801A4" w:rsidP="000D56F1">
                  <w:pPr>
                    <w:jc w:val="center"/>
                    <w:rPr>
                      <w:color w:val="000000"/>
                      <w:sz w:val="16"/>
                      <w:szCs w:val="16"/>
                    </w:rPr>
                  </w:pPr>
                  <w:r w:rsidRPr="00E81A17">
                    <w:rPr>
                      <w:color w:val="000000"/>
                      <w:sz w:val="16"/>
                      <w:szCs w:val="16"/>
                    </w:rPr>
                    <w:t>1</w:t>
                  </w:r>
                </w:p>
              </w:tc>
              <w:tc>
                <w:tcPr>
                  <w:tcW w:w="835" w:type="dxa"/>
                  <w:tcBorders>
                    <w:left w:val="single" w:sz="18" w:space="0" w:color="auto"/>
                    <w:bottom w:val="single" w:sz="4" w:space="0" w:color="auto"/>
                  </w:tcBorders>
                  <w:shd w:val="clear" w:color="auto" w:fill="FFC000"/>
                  <w:vAlign w:val="center"/>
                </w:tcPr>
                <w:p w:rsidR="002801A4" w:rsidRPr="00157D08" w:rsidRDefault="002801A4" w:rsidP="00026FFA">
                  <w:pPr>
                    <w:jc w:val="center"/>
                    <w:rPr>
                      <w:b/>
                      <w:color w:val="000000"/>
                      <w:sz w:val="16"/>
                      <w:szCs w:val="16"/>
                    </w:rPr>
                  </w:pPr>
                  <w:r w:rsidRPr="00157D08">
                    <w:rPr>
                      <w:b/>
                      <w:color w:val="000000"/>
                      <w:sz w:val="16"/>
                      <w:szCs w:val="16"/>
                    </w:rPr>
                    <w:t>4</w:t>
                  </w:r>
                </w:p>
              </w:tc>
              <w:tc>
                <w:tcPr>
                  <w:tcW w:w="835" w:type="dxa"/>
                  <w:tcBorders>
                    <w:bottom w:val="single" w:sz="4" w:space="0" w:color="auto"/>
                  </w:tcBorders>
                  <w:shd w:val="clear" w:color="auto" w:fill="FFC000"/>
                  <w:vAlign w:val="center"/>
                </w:tcPr>
                <w:p w:rsidR="002801A4" w:rsidRPr="00157D08" w:rsidRDefault="002801A4" w:rsidP="00026FFA">
                  <w:pPr>
                    <w:jc w:val="center"/>
                    <w:rPr>
                      <w:b/>
                      <w:color w:val="000000"/>
                      <w:sz w:val="16"/>
                      <w:szCs w:val="16"/>
                    </w:rPr>
                  </w:pPr>
                  <w:r w:rsidRPr="00157D08">
                    <w:rPr>
                      <w:b/>
                      <w:color w:val="000000"/>
                      <w:sz w:val="16"/>
                      <w:szCs w:val="16"/>
                    </w:rPr>
                    <w:t>3</w:t>
                  </w:r>
                </w:p>
              </w:tc>
              <w:tc>
                <w:tcPr>
                  <w:tcW w:w="835" w:type="dxa"/>
                  <w:tcBorders>
                    <w:bottom w:val="single" w:sz="4" w:space="0" w:color="auto"/>
                  </w:tcBorders>
                  <w:shd w:val="clear" w:color="auto" w:fill="FFC000"/>
                  <w:vAlign w:val="center"/>
                </w:tcPr>
                <w:p w:rsidR="002801A4" w:rsidRPr="00157D08" w:rsidRDefault="002801A4" w:rsidP="00026FFA">
                  <w:pPr>
                    <w:jc w:val="center"/>
                    <w:rPr>
                      <w:b/>
                      <w:color w:val="000000"/>
                      <w:sz w:val="16"/>
                      <w:szCs w:val="16"/>
                    </w:rPr>
                  </w:pPr>
                  <w:r w:rsidRPr="00157D08">
                    <w:rPr>
                      <w:b/>
                      <w:color w:val="000000"/>
                      <w:sz w:val="16"/>
                      <w:szCs w:val="16"/>
                    </w:rPr>
                    <w:t>3</w:t>
                  </w:r>
                </w:p>
              </w:tc>
              <w:tc>
                <w:tcPr>
                  <w:tcW w:w="835" w:type="dxa"/>
                  <w:tcBorders>
                    <w:bottom w:val="single" w:sz="4" w:space="0" w:color="auto"/>
                  </w:tcBorders>
                  <w:shd w:val="clear" w:color="auto" w:fill="FFFFFF" w:themeFill="background1"/>
                  <w:vAlign w:val="center"/>
                </w:tcPr>
                <w:p w:rsidR="002801A4" w:rsidRPr="002801A4" w:rsidRDefault="002801A4" w:rsidP="002801A4">
                  <w:pPr>
                    <w:jc w:val="center"/>
                    <w:rPr>
                      <w:color w:val="000000"/>
                      <w:sz w:val="16"/>
                      <w:szCs w:val="16"/>
                    </w:rPr>
                  </w:pPr>
                  <w:r w:rsidRPr="002801A4">
                    <w:rPr>
                      <w:color w:val="000000"/>
                      <w:sz w:val="16"/>
                      <w:szCs w:val="16"/>
                    </w:rPr>
                    <w:t>&lt;2</w:t>
                  </w:r>
                </w:p>
              </w:tc>
              <w:tc>
                <w:tcPr>
                  <w:tcW w:w="835" w:type="dxa"/>
                  <w:tcBorders>
                    <w:bottom w:val="single" w:sz="4" w:space="0" w:color="auto"/>
                  </w:tcBorders>
                  <w:shd w:val="clear" w:color="auto" w:fill="FFC000"/>
                  <w:vAlign w:val="center"/>
                </w:tcPr>
                <w:p w:rsidR="002801A4" w:rsidRPr="002801A4" w:rsidRDefault="002801A4" w:rsidP="002801A4">
                  <w:pPr>
                    <w:jc w:val="center"/>
                    <w:rPr>
                      <w:b/>
                      <w:color w:val="000000"/>
                      <w:sz w:val="16"/>
                      <w:szCs w:val="16"/>
                    </w:rPr>
                  </w:pPr>
                  <w:r w:rsidRPr="002801A4">
                    <w:rPr>
                      <w:b/>
                      <w:color w:val="000000"/>
                      <w:sz w:val="16"/>
                      <w:szCs w:val="16"/>
                    </w:rPr>
                    <w:t>2,461</w:t>
                  </w:r>
                </w:p>
              </w:tc>
              <w:tc>
                <w:tcPr>
                  <w:tcW w:w="835" w:type="dxa"/>
                  <w:tcBorders>
                    <w:bottom w:val="single" w:sz="4" w:space="0" w:color="auto"/>
                  </w:tcBorders>
                  <w:shd w:val="clear" w:color="auto" w:fill="FFC000"/>
                  <w:vAlign w:val="center"/>
                </w:tcPr>
                <w:p w:rsidR="002801A4" w:rsidRPr="002801A4" w:rsidRDefault="002801A4" w:rsidP="002801A4">
                  <w:pPr>
                    <w:jc w:val="center"/>
                    <w:rPr>
                      <w:b/>
                      <w:color w:val="000000"/>
                      <w:sz w:val="16"/>
                      <w:szCs w:val="16"/>
                    </w:rPr>
                  </w:pPr>
                  <w:r w:rsidRPr="002801A4">
                    <w:rPr>
                      <w:b/>
                      <w:color w:val="000000"/>
                      <w:sz w:val="16"/>
                      <w:szCs w:val="16"/>
                    </w:rPr>
                    <w:t>1,734</w:t>
                  </w:r>
                </w:p>
              </w:tc>
              <w:tc>
                <w:tcPr>
                  <w:tcW w:w="835" w:type="dxa"/>
                  <w:tcBorders>
                    <w:bottom w:val="single" w:sz="4" w:space="0" w:color="auto"/>
                  </w:tcBorders>
                  <w:shd w:val="clear" w:color="auto" w:fill="FFC000"/>
                  <w:vAlign w:val="center"/>
                </w:tcPr>
                <w:p w:rsidR="002801A4" w:rsidRPr="007432E2" w:rsidRDefault="00120C99" w:rsidP="00026FFA">
                  <w:pPr>
                    <w:jc w:val="center"/>
                    <w:rPr>
                      <w:b/>
                      <w:color w:val="000000"/>
                      <w:sz w:val="16"/>
                      <w:szCs w:val="16"/>
                    </w:rPr>
                  </w:pPr>
                  <w:r>
                    <w:rPr>
                      <w:b/>
                      <w:color w:val="000000"/>
                      <w:sz w:val="16"/>
                      <w:szCs w:val="16"/>
                    </w:rPr>
                    <w:t>1,693</w:t>
                  </w:r>
                </w:p>
              </w:tc>
              <w:tc>
                <w:tcPr>
                  <w:tcW w:w="992" w:type="dxa"/>
                  <w:tcBorders>
                    <w:bottom w:val="single" w:sz="4" w:space="0" w:color="auto"/>
                  </w:tcBorders>
                  <w:shd w:val="clear" w:color="auto" w:fill="FFC000"/>
                  <w:vAlign w:val="center"/>
                </w:tcPr>
                <w:p w:rsidR="002801A4" w:rsidRPr="00120C99" w:rsidRDefault="00120C99" w:rsidP="00026FFA">
                  <w:pPr>
                    <w:jc w:val="center"/>
                    <w:rPr>
                      <w:b/>
                      <w:color w:val="000000"/>
                      <w:sz w:val="16"/>
                      <w:szCs w:val="16"/>
                    </w:rPr>
                  </w:pPr>
                  <w:r w:rsidRPr="00120C99">
                    <w:rPr>
                      <w:b/>
                      <w:color w:val="000000"/>
                      <w:sz w:val="16"/>
                      <w:szCs w:val="16"/>
                    </w:rPr>
                    <w:t>2,098</w:t>
                  </w:r>
                </w:p>
              </w:tc>
              <w:tc>
                <w:tcPr>
                  <w:tcW w:w="850" w:type="dxa"/>
                  <w:tcBorders>
                    <w:bottom w:val="single" w:sz="4" w:space="0" w:color="auto"/>
                  </w:tcBorders>
                  <w:shd w:val="clear" w:color="auto" w:fill="FFC000"/>
                  <w:vAlign w:val="center"/>
                </w:tcPr>
                <w:p w:rsidR="002801A4" w:rsidRPr="007432E2" w:rsidRDefault="00120C99" w:rsidP="00026FFA">
                  <w:pPr>
                    <w:jc w:val="center"/>
                    <w:rPr>
                      <w:b/>
                      <w:color w:val="000000"/>
                      <w:sz w:val="16"/>
                      <w:szCs w:val="16"/>
                    </w:rPr>
                  </w:pPr>
                  <w:r>
                    <w:rPr>
                      <w:b/>
                      <w:color w:val="000000"/>
                      <w:sz w:val="16"/>
                      <w:szCs w:val="16"/>
                    </w:rPr>
                    <w:t>2,846</w:t>
                  </w:r>
                </w:p>
              </w:tc>
            </w:tr>
            <w:tr w:rsidR="00E87BC1" w:rsidRPr="007432E2" w:rsidTr="00D84B00">
              <w:trPr>
                <w:tblHeader/>
                <w:jc w:val="center"/>
              </w:trPr>
              <w:tc>
                <w:tcPr>
                  <w:tcW w:w="1613" w:type="dxa"/>
                  <w:shd w:val="clear" w:color="auto" w:fill="auto"/>
                </w:tcPr>
                <w:p w:rsidR="00E87BC1" w:rsidRPr="007139C7" w:rsidRDefault="00E87BC1" w:rsidP="00026FFA">
                  <w:pPr>
                    <w:rPr>
                      <w:sz w:val="16"/>
                      <w:szCs w:val="16"/>
                    </w:rPr>
                  </w:pPr>
                  <w:r w:rsidRPr="007139C7">
                    <w:rPr>
                      <w:sz w:val="16"/>
                      <w:szCs w:val="16"/>
                    </w:rPr>
                    <w:t>Litio</w:t>
                  </w:r>
                </w:p>
              </w:tc>
              <w:tc>
                <w:tcPr>
                  <w:tcW w:w="1010" w:type="dxa"/>
                  <w:shd w:val="clear" w:color="auto" w:fill="auto"/>
                  <w:vAlign w:val="center"/>
                </w:tcPr>
                <w:p w:rsidR="00E87BC1" w:rsidRPr="007432E2" w:rsidRDefault="00E87BC1" w:rsidP="00026FFA">
                  <w:pPr>
                    <w:jc w:val="center"/>
                    <w:rPr>
                      <w:color w:val="000000"/>
                      <w:sz w:val="16"/>
                      <w:szCs w:val="16"/>
                    </w:rPr>
                  </w:pPr>
                  <w:r w:rsidRPr="007432E2">
                    <w:rPr>
                      <w:color w:val="000000"/>
                      <w:sz w:val="16"/>
                      <w:szCs w:val="16"/>
                    </w:rPr>
                    <w:t>mg/l</w:t>
                  </w:r>
                </w:p>
              </w:tc>
              <w:tc>
                <w:tcPr>
                  <w:tcW w:w="1303" w:type="dxa"/>
                  <w:vAlign w:val="center"/>
                </w:tcPr>
                <w:p w:rsidR="00E87BC1" w:rsidRPr="007432E2" w:rsidRDefault="00E87BC1" w:rsidP="00026FFA">
                  <w:pPr>
                    <w:jc w:val="center"/>
                    <w:rPr>
                      <w:color w:val="000000"/>
                      <w:sz w:val="16"/>
                      <w:szCs w:val="16"/>
                    </w:rPr>
                  </w:pPr>
                  <w:r w:rsidRPr="007432E2">
                    <w:rPr>
                      <w:color w:val="000000"/>
                      <w:sz w:val="16"/>
                      <w:szCs w:val="16"/>
                    </w:rPr>
                    <w:t>2,5</w:t>
                  </w:r>
                </w:p>
              </w:tc>
              <w:tc>
                <w:tcPr>
                  <w:tcW w:w="1026" w:type="dxa"/>
                  <w:shd w:val="clear" w:color="auto" w:fill="auto"/>
                  <w:vAlign w:val="center"/>
                </w:tcPr>
                <w:p w:rsidR="00E87BC1" w:rsidRPr="007432E2" w:rsidRDefault="00E87BC1" w:rsidP="00026FFA">
                  <w:pPr>
                    <w:jc w:val="center"/>
                    <w:rPr>
                      <w:color w:val="000000"/>
                      <w:sz w:val="16"/>
                      <w:szCs w:val="16"/>
                    </w:rPr>
                  </w:pPr>
                  <w:r w:rsidRPr="007432E2">
                    <w:rPr>
                      <w:color w:val="000000"/>
                      <w:sz w:val="16"/>
                      <w:szCs w:val="16"/>
                    </w:rPr>
                    <w:t>0,0025</w:t>
                  </w:r>
                </w:p>
              </w:tc>
              <w:tc>
                <w:tcPr>
                  <w:tcW w:w="965" w:type="dxa"/>
                  <w:tcBorders>
                    <w:right w:val="single" w:sz="18" w:space="0" w:color="auto"/>
                  </w:tcBorders>
                  <w:shd w:val="clear" w:color="auto" w:fill="FFFFFF" w:themeFill="background1"/>
                  <w:vAlign w:val="center"/>
                </w:tcPr>
                <w:p w:rsidR="00E87BC1" w:rsidRPr="007432E2" w:rsidRDefault="00E87BC1" w:rsidP="0083798F">
                  <w:pPr>
                    <w:jc w:val="center"/>
                    <w:rPr>
                      <w:color w:val="000000"/>
                      <w:sz w:val="16"/>
                      <w:szCs w:val="16"/>
                    </w:rPr>
                  </w:pPr>
                  <w:r w:rsidRPr="007432E2">
                    <w:rPr>
                      <w:color w:val="000000"/>
                      <w:sz w:val="16"/>
                      <w:szCs w:val="16"/>
                    </w:rPr>
                    <w:t>0,0025</w:t>
                  </w:r>
                </w:p>
              </w:tc>
              <w:tc>
                <w:tcPr>
                  <w:tcW w:w="835" w:type="dxa"/>
                  <w:tcBorders>
                    <w:left w:val="single" w:sz="18" w:space="0" w:color="auto"/>
                    <w:bottom w:val="single" w:sz="4" w:space="0" w:color="auto"/>
                  </w:tcBorders>
                  <w:shd w:val="clear" w:color="auto" w:fill="FFC000"/>
                  <w:vAlign w:val="center"/>
                </w:tcPr>
                <w:p w:rsidR="00E87BC1" w:rsidRPr="00A622C0" w:rsidRDefault="00E87BC1" w:rsidP="00026FFA">
                  <w:pPr>
                    <w:jc w:val="center"/>
                    <w:rPr>
                      <w:b/>
                      <w:color w:val="000000"/>
                      <w:sz w:val="16"/>
                      <w:szCs w:val="16"/>
                    </w:rPr>
                  </w:pPr>
                  <w:r w:rsidRPr="00A622C0">
                    <w:rPr>
                      <w:b/>
                      <w:color w:val="000000"/>
                      <w:sz w:val="16"/>
                      <w:szCs w:val="16"/>
                    </w:rPr>
                    <w:t>0,034</w:t>
                  </w:r>
                </w:p>
              </w:tc>
              <w:tc>
                <w:tcPr>
                  <w:tcW w:w="835" w:type="dxa"/>
                  <w:tcBorders>
                    <w:bottom w:val="single" w:sz="4" w:space="0" w:color="auto"/>
                  </w:tcBorders>
                  <w:shd w:val="clear" w:color="auto" w:fill="FFFFFF" w:themeFill="background1"/>
                  <w:vAlign w:val="center"/>
                </w:tcPr>
                <w:p w:rsidR="00E87BC1" w:rsidRPr="00F52AB9" w:rsidRDefault="00E87BC1" w:rsidP="00026FFA">
                  <w:pPr>
                    <w:jc w:val="center"/>
                    <w:rPr>
                      <w:color w:val="000000"/>
                      <w:sz w:val="16"/>
                      <w:szCs w:val="16"/>
                    </w:rPr>
                  </w:pPr>
                  <w:r w:rsidRPr="00F52AB9">
                    <w:rPr>
                      <w:color w:val="000000"/>
                      <w:sz w:val="16"/>
                      <w:szCs w:val="16"/>
                    </w:rPr>
                    <w:t>&lt;0,005</w:t>
                  </w:r>
                </w:p>
              </w:tc>
              <w:tc>
                <w:tcPr>
                  <w:tcW w:w="835" w:type="dxa"/>
                  <w:tcBorders>
                    <w:bottom w:val="single" w:sz="4" w:space="0" w:color="auto"/>
                  </w:tcBorders>
                  <w:shd w:val="clear" w:color="auto" w:fill="FFFFFF" w:themeFill="background1"/>
                  <w:vAlign w:val="center"/>
                </w:tcPr>
                <w:p w:rsidR="00E87BC1" w:rsidRPr="00F52AB9" w:rsidRDefault="00E87BC1" w:rsidP="00026FFA">
                  <w:pPr>
                    <w:jc w:val="center"/>
                    <w:rPr>
                      <w:color w:val="000000"/>
                      <w:sz w:val="16"/>
                      <w:szCs w:val="16"/>
                    </w:rPr>
                  </w:pPr>
                  <w:r w:rsidRPr="00F52AB9">
                    <w:rPr>
                      <w:color w:val="000000"/>
                      <w:sz w:val="16"/>
                      <w:szCs w:val="16"/>
                    </w:rPr>
                    <w:t>&lt;0,005</w:t>
                  </w:r>
                </w:p>
              </w:tc>
              <w:tc>
                <w:tcPr>
                  <w:tcW w:w="835" w:type="dxa"/>
                  <w:tcBorders>
                    <w:bottom w:val="single" w:sz="4" w:space="0" w:color="auto"/>
                  </w:tcBorders>
                  <w:shd w:val="clear" w:color="auto" w:fill="FFFFFF" w:themeFill="background1"/>
                  <w:vAlign w:val="center"/>
                </w:tcPr>
                <w:p w:rsidR="00E87BC1" w:rsidRPr="00E87BC1" w:rsidRDefault="00E87BC1" w:rsidP="00E87BC1">
                  <w:pPr>
                    <w:jc w:val="center"/>
                    <w:rPr>
                      <w:color w:val="000000"/>
                      <w:sz w:val="16"/>
                      <w:szCs w:val="16"/>
                    </w:rPr>
                  </w:pPr>
                  <w:r w:rsidRPr="00E87BC1">
                    <w:rPr>
                      <w:color w:val="000000"/>
                      <w:sz w:val="16"/>
                      <w:szCs w:val="16"/>
                    </w:rPr>
                    <w:t>&lt;</w:t>
                  </w:r>
                  <w:r>
                    <w:rPr>
                      <w:color w:val="000000"/>
                      <w:sz w:val="16"/>
                      <w:szCs w:val="16"/>
                    </w:rPr>
                    <w:t>0,005</w:t>
                  </w:r>
                </w:p>
              </w:tc>
              <w:tc>
                <w:tcPr>
                  <w:tcW w:w="835" w:type="dxa"/>
                  <w:tcBorders>
                    <w:bottom w:val="single" w:sz="4" w:space="0" w:color="auto"/>
                  </w:tcBorders>
                  <w:shd w:val="clear" w:color="auto" w:fill="FFFFFF" w:themeFill="background1"/>
                  <w:vAlign w:val="center"/>
                </w:tcPr>
                <w:p w:rsidR="00E87BC1" w:rsidRPr="00E87BC1" w:rsidRDefault="00E87BC1" w:rsidP="00E87BC1">
                  <w:pPr>
                    <w:jc w:val="center"/>
                    <w:rPr>
                      <w:color w:val="000000"/>
                      <w:sz w:val="16"/>
                      <w:szCs w:val="16"/>
                    </w:rPr>
                  </w:pPr>
                  <w:r w:rsidRPr="00E87BC1">
                    <w:rPr>
                      <w:color w:val="000000"/>
                      <w:sz w:val="16"/>
                      <w:szCs w:val="16"/>
                    </w:rPr>
                    <w:t>&lt;0,001</w:t>
                  </w:r>
                </w:p>
              </w:tc>
              <w:tc>
                <w:tcPr>
                  <w:tcW w:w="835" w:type="dxa"/>
                  <w:tcBorders>
                    <w:bottom w:val="single" w:sz="4" w:space="0" w:color="auto"/>
                  </w:tcBorders>
                  <w:shd w:val="clear" w:color="auto" w:fill="FFFFFF" w:themeFill="background1"/>
                  <w:vAlign w:val="center"/>
                </w:tcPr>
                <w:p w:rsidR="00E87BC1" w:rsidRPr="00E87BC1" w:rsidRDefault="00E87BC1" w:rsidP="00E87BC1">
                  <w:pPr>
                    <w:jc w:val="center"/>
                    <w:rPr>
                      <w:color w:val="000000"/>
                      <w:sz w:val="16"/>
                      <w:szCs w:val="16"/>
                    </w:rPr>
                  </w:pPr>
                  <w:r w:rsidRPr="00E87BC1">
                    <w:rPr>
                      <w:color w:val="000000"/>
                      <w:sz w:val="16"/>
                      <w:szCs w:val="16"/>
                    </w:rPr>
                    <w:t>&lt;0,001</w:t>
                  </w:r>
                </w:p>
              </w:tc>
              <w:tc>
                <w:tcPr>
                  <w:tcW w:w="835" w:type="dxa"/>
                  <w:shd w:val="clear" w:color="auto" w:fill="FFC000"/>
                  <w:vAlign w:val="center"/>
                </w:tcPr>
                <w:p w:rsidR="00E87BC1" w:rsidRPr="007432E2" w:rsidRDefault="00BF630E" w:rsidP="00026FFA">
                  <w:pPr>
                    <w:jc w:val="center"/>
                    <w:rPr>
                      <w:b/>
                      <w:color w:val="000000"/>
                      <w:sz w:val="16"/>
                      <w:szCs w:val="16"/>
                    </w:rPr>
                  </w:pPr>
                  <w:r>
                    <w:rPr>
                      <w:b/>
                      <w:color w:val="000000"/>
                      <w:sz w:val="16"/>
                      <w:szCs w:val="16"/>
                    </w:rPr>
                    <w:t>0,007</w:t>
                  </w:r>
                </w:p>
              </w:tc>
              <w:tc>
                <w:tcPr>
                  <w:tcW w:w="992" w:type="dxa"/>
                  <w:shd w:val="clear" w:color="auto" w:fill="FFFFFF" w:themeFill="background1"/>
                  <w:vAlign w:val="center"/>
                </w:tcPr>
                <w:p w:rsidR="00E87BC1" w:rsidRPr="007432E2" w:rsidRDefault="00BF630E" w:rsidP="00026FFA">
                  <w:pPr>
                    <w:jc w:val="center"/>
                    <w:rPr>
                      <w:b/>
                      <w:color w:val="000000"/>
                      <w:sz w:val="16"/>
                      <w:szCs w:val="16"/>
                    </w:rPr>
                  </w:pPr>
                  <w:r w:rsidRPr="00E87BC1">
                    <w:rPr>
                      <w:color w:val="000000"/>
                      <w:sz w:val="16"/>
                      <w:szCs w:val="16"/>
                    </w:rPr>
                    <w:t>&lt;0,001</w:t>
                  </w:r>
                </w:p>
              </w:tc>
              <w:tc>
                <w:tcPr>
                  <w:tcW w:w="850" w:type="dxa"/>
                  <w:shd w:val="clear" w:color="auto" w:fill="FFC000"/>
                  <w:vAlign w:val="center"/>
                </w:tcPr>
                <w:p w:rsidR="00E87BC1" w:rsidRPr="007432E2" w:rsidRDefault="00BF630E" w:rsidP="00026FFA">
                  <w:pPr>
                    <w:jc w:val="center"/>
                    <w:rPr>
                      <w:b/>
                      <w:color w:val="000000"/>
                      <w:sz w:val="16"/>
                      <w:szCs w:val="16"/>
                    </w:rPr>
                  </w:pPr>
                  <w:r>
                    <w:rPr>
                      <w:b/>
                      <w:color w:val="000000"/>
                      <w:sz w:val="16"/>
                      <w:szCs w:val="16"/>
                    </w:rPr>
                    <w:t>0,006</w:t>
                  </w:r>
                </w:p>
              </w:tc>
            </w:tr>
            <w:tr w:rsidR="00E87BC1" w:rsidRPr="007432E2" w:rsidTr="00D84B00">
              <w:trPr>
                <w:tblHeader/>
                <w:jc w:val="center"/>
              </w:trPr>
              <w:tc>
                <w:tcPr>
                  <w:tcW w:w="1613" w:type="dxa"/>
                  <w:tcBorders>
                    <w:bottom w:val="single" w:sz="4" w:space="0" w:color="auto"/>
                  </w:tcBorders>
                  <w:shd w:val="clear" w:color="auto" w:fill="auto"/>
                </w:tcPr>
                <w:p w:rsidR="00E87BC1" w:rsidRPr="007139C7" w:rsidRDefault="00E87BC1" w:rsidP="00026FFA">
                  <w:pPr>
                    <w:rPr>
                      <w:sz w:val="16"/>
                      <w:szCs w:val="16"/>
                    </w:rPr>
                  </w:pPr>
                  <w:r w:rsidRPr="007139C7">
                    <w:rPr>
                      <w:sz w:val="16"/>
                      <w:szCs w:val="16"/>
                    </w:rPr>
                    <w:t>Magnesio</w:t>
                  </w:r>
                </w:p>
              </w:tc>
              <w:tc>
                <w:tcPr>
                  <w:tcW w:w="1010" w:type="dxa"/>
                  <w:tcBorders>
                    <w:bottom w:val="single" w:sz="4" w:space="0" w:color="auto"/>
                  </w:tcBorders>
                  <w:shd w:val="clear" w:color="auto" w:fill="auto"/>
                  <w:vAlign w:val="center"/>
                </w:tcPr>
                <w:p w:rsidR="00E87BC1" w:rsidRPr="007432E2" w:rsidRDefault="00E87BC1" w:rsidP="00026FFA">
                  <w:pPr>
                    <w:jc w:val="center"/>
                    <w:rPr>
                      <w:color w:val="000000"/>
                      <w:sz w:val="16"/>
                      <w:szCs w:val="16"/>
                    </w:rPr>
                  </w:pPr>
                  <w:r w:rsidRPr="007432E2">
                    <w:rPr>
                      <w:color w:val="000000"/>
                      <w:sz w:val="16"/>
                      <w:szCs w:val="16"/>
                    </w:rPr>
                    <w:t>mg/l</w:t>
                  </w:r>
                </w:p>
              </w:tc>
              <w:tc>
                <w:tcPr>
                  <w:tcW w:w="1303" w:type="dxa"/>
                  <w:tcBorders>
                    <w:bottom w:val="single" w:sz="4" w:space="0" w:color="auto"/>
                  </w:tcBorders>
                  <w:vAlign w:val="center"/>
                </w:tcPr>
                <w:p w:rsidR="00E87BC1" w:rsidRPr="007432E2" w:rsidRDefault="00E87BC1" w:rsidP="00026FFA">
                  <w:pPr>
                    <w:jc w:val="center"/>
                    <w:rPr>
                      <w:color w:val="000000"/>
                      <w:sz w:val="16"/>
                      <w:szCs w:val="16"/>
                    </w:rPr>
                  </w:pPr>
                  <w:r w:rsidRPr="007432E2">
                    <w:rPr>
                      <w:color w:val="000000"/>
                      <w:sz w:val="16"/>
                      <w:szCs w:val="16"/>
                    </w:rPr>
                    <w:t> -</w:t>
                  </w:r>
                </w:p>
              </w:tc>
              <w:tc>
                <w:tcPr>
                  <w:tcW w:w="1026" w:type="dxa"/>
                  <w:tcBorders>
                    <w:bottom w:val="single" w:sz="4" w:space="0" w:color="auto"/>
                  </w:tcBorders>
                  <w:shd w:val="clear" w:color="auto" w:fill="auto"/>
                  <w:vAlign w:val="center"/>
                </w:tcPr>
                <w:p w:rsidR="00E87BC1" w:rsidRPr="007432E2" w:rsidRDefault="00E87BC1" w:rsidP="00026FFA">
                  <w:pPr>
                    <w:jc w:val="center"/>
                    <w:rPr>
                      <w:color w:val="000000"/>
                      <w:sz w:val="16"/>
                      <w:szCs w:val="16"/>
                    </w:rPr>
                  </w:pPr>
                  <w:r w:rsidRPr="007432E2">
                    <w:rPr>
                      <w:color w:val="000000"/>
                      <w:sz w:val="16"/>
                      <w:szCs w:val="16"/>
                    </w:rPr>
                    <w:t>10,2</w:t>
                  </w:r>
                </w:p>
              </w:tc>
              <w:tc>
                <w:tcPr>
                  <w:tcW w:w="965" w:type="dxa"/>
                  <w:tcBorders>
                    <w:bottom w:val="single" w:sz="4" w:space="0" w:color="auto"/>
                    <w:right w:val="single" w:sz="18" w:space="0" w:color="auto"/>
                  </w:tcBorders>
                  <w:shd w:val="clear" w:color="auto" w:fill="FFFFFF" w:themeFill="background1"/>
                  <w:vAlign w:val="center"/>
                </w:tcPr>
                <w:p w:rsidR="00E87BC1" w:rsidRPr="000D56F1" w:rsidRDefault="00E87BC1" w:rsidP="000D56F1">
                  <w:pPr>
                    <w:jc w:val="center"/>
                    <w:rPr>
                      <w:color w:val="000000"/>
                      <w:sz w:val="16"/>
                      <w:szCs w:val="16"/>
                    </w:rPr>
                  </w:pPr>
                  <w:r>
                    <w:rPr>
                      <w:color w:val="000000"/>
                      <w:sz w:val="16"/>
                      <w:szCs w:val="16"/>
                    </w:rPr>
                    <w:t>10,2</w:t>
                  </w:r>
                </w:p>
              </w:tc>
              <w:tc>
                <w:tcPr>
                  <w:tcW w:w="835" w:type="dxa"/>
                  <w:tcBorders>
                    <w:left w:val="single" w:sz="18" w:space="0" w:color="auto"/>
                    <w:bottom w:val="single" w:sz="4" w:space="0" w:color="auto"/>
                  </w:tcBorders>
                  <w:shd w:val="clear" w:color="auto" w:fill="FFC000"/>
                  <w:vAlign w:val="center"/>
                </w:tcPr>
                <w:p w:rsidR="00E87BC1" w:rsidRPr="00A622C0" w:rsidRDefault="00E87BC1" w:rsidP="00026FFA">
                  <w:pPr>
                    <w:jc w:val="center"/>
                    <w:rPr>
                      <w:b/>
                      <w:color w:val="000000"/>
                      <w:sz w:val="16"/>
                      <w:szCs w:val="16"/>
                    </w:rPr>
                  </w:pPr>
                  <w:r w:rsidRPr="00A622C0">
                    <w:rPr>
                      <w:b/>
                      <w:color w:val="000000"/>
                      <w:sz w:val="16"/>
                      <w:szCs w:val="16"/>
                    </w:rPr>
                    <w:t>14,3</w:t>
                  </w:r>
                </w:p>
              </w:tc>
              <w:tc>
                <w:tcPr>
                  <w:tcW w:w="835" w:type="dxa"/>
                  <w:tcBorders>
                    <w:bottom w:val="single" w:sz="4" w:space="0" w:color="auto"/>
                  </w:tcBorders>
                  <w:shd w:val="clear" w:color="auto" w:fill="FFFFFF" w:themeFill="background1"/>
                  <w:vAlign w:val="center"/>
                </w:tcPr>
                <w:p w:rsidR="00E87BC1" w:rsidRPr="00E71319" w:rsidRDefault="00E87BC1" w:rsidP="00026FFA">
                  <w:pPr>
                    <w:jc w:val="center"/>
                    <w:rPr>
                      <w:color w:val="000000"/>
                      <w:sz w:val="16"/>
                      <w:szCs w:val="16"/>
                    </w:rPr>
                  </w:pPr>
                  <w:r w:rsidRPr="00E71319">
                    <w:rPr>
                      <w:color w:val="000000"/>
                      <w:sz w:val="16"/>
                      <w:szCs w:val="16"/>
                    </w:rPr>
                    <w:t>9,8</w:t>
                  </w:r>
                </w:p>
              </w:tc>
              <w:tc>
                <w:tcPr>
                  <w:tcW w:w="835" w:type="dxa"/>
                  <w:tcBorders>
                    <w:bottom w:val="single" w:sz="4" w:space="0" w:color="auto"/>
                  </w:tcBorders>
                  <w:shd w:val="clear" w:color="auto" w:fill="FFC000"/>
                  <w:vAlign w:val="center"/>
                </w:tcPr>
                <w:p w:rsidR="00E87BC1" w:rsidRPr="00A622C0" w:rsidRDefault="00E87BC1" w:rsidP="00026FFA">
                  <w:pPr>
                    <w:jc w:val="center"/>
                    <w:rPr>
                      <w:b/>
                      <w:color w:val="000000"/>
                      <w:sz w:val="16"/>
                      <w:szCs w:val="16"/>
                    </w:rPr>
                  </w:pPr>
                  <w:r w:rsidRPr="00A622C0">
                    <w:rPr>
                      <w:b/>
                      <w:color w:val="000000"/>
                      <w:sz w:val="16"/>
                      <w:szCs w:val="16"/>
                    </w:rPr>
                    <w:t>11,7</w:t>
                  </w:r>
                </w:p>
              </w:tc>
              <w:tc>
                <w:tcPr>
                  <w:tcW w:w="835" w:type="dxa"/>
                  <w:tcBorders>
                    <w:bottom w:val="single" w:sz="4" w:space="0" w:color="auto"/>
                  </w:tcBorders>
                  <w:shd w:val="clear" w:color="auto" w:fill="FFFFFF" w:themeFill="background1"/>
                  <w:vAlign w:val="center"/>
                </w:tcPr>
                <w:p w:rsidR="00E87BC1" w:rsidRPr="00E87BC1" w:rsidRDefault="00E87BC1" w:rsidP="00E87BC1">
                  <w:pPr>
                    <w:jc w:val="center"/>
                    <w:rPr>
                      <w:color w:val="000000"/>
                      <w:sz w:val="16"/>
                      <w:szCs w:val="16"/>
                    </w:rPr>
                  </w:pPr>
                  <w:r w:rsidRPr="00E87BC1">
                    <w:rPr>
                      <w:color w:val="000000"/>
                      <w:sz w:val="16"/>
                      <w:szCs w:val="16"/>
                    </w:rPr>
                    <w:t>6,4</w:t>
                  </w:r>
                </w:p>
              </w:tc>
              <w:tc>
                <w:tcPr>
                  <w:tcW w:w="835" w:type="dxa"/>
                  <w:tcBorders>
                    <w:bottom w:val="single" w:sz="4" w:space="0" w:color="auto"/>
                  </w:tcBorders>
                  <w:shd w:val="clear" w:color="auto" w:fill="FFFFFF" w:themeFill="background1"/>
                  <w:vAlign w:val="center"/>
                </w:tcPr>
                <w:p w:rsidR="00E87BC1" w:rsidRPr="00E87BC1" w:rsidRDefault="00E87BC1" w:rsidP="00E87BC1">
                  <w:pPr>
                    <w:jc w:val="center"/>
                    <w:rPr>
                      <w:color w:val="000000"/>
                      <w:sz w:val="16"/>
                      <w:szCs w:val="16"/>
                    </w:rPr>
                  </w:pPr>
                  <w:r w:rsidRPr="00E87BC1">
                    <w:rPr>
                      <w:color w:val="000000"/>
                      <w:sz w:val="16"/>
                      <w:szCs w:val="16"/>
                    </w:rPr>
                    <w:t>6,393</w:t>
                  </w:r>
                </w:p>
              </w:tc>
              <w:tc>
                <w:tcPr>
                  <w:tcW w:w="835" w:type="dxa"/>
                  <w:tcBorders>
                    <w:bottom w:val="single" w:sz="4" w:space="0" w:color="auto"/>
                  </w:tcBorders>
                  <w:shd w:val="clear" w:color="auto" w:fill="FFFFFF" w:themeFill="background1"/>
                  <w:vAlign w:val="center"/>
                </w:tcPr>
                <w:p w:rsidR="00E87BC1" w:rsidRPr="00E87BC1" w:rsidRDefault="00E87BC1" w:rsidP="00E87BC1">
                  <w:pPr>
                    <w:jc w:val="center"/>
                    <w:rPr>
                      <w:color w:val="000000"/>
                      <w:sz w:val="16"/>
                      <w:szCs w:val="16"/>
                    </w:rPr>
                  </w:pPr>
                  <w:r w:rsidRPr="00E87BC1">
                    <w:rPr>
                      <w:color w:val="000000"/>
                      <w:sz w:val="16"/>
                      <w:szCs w:val="16"/>
                    </w:rPr>
                    <w:t>6,526</w:t>
                  </w:r>
                </w:p>
              </w:tc>
              <w:tc>
                <w:tcPr>
                  <w:tcW w:w="835" w:type="dxa"/>
                  <w:tcBorders>
                    <w:bottom w:val="single" w:sz="4" w:space="0" w:color="auto"/>
                  </w:tcBorders>
                  <w:shd w:val="clear" w:color="auto" w:fill="FFFFFF" w:themeFill="background1"/>
                  <w:vAlign w:val="center"/>
                </w:tcPr>
                <w:p w:rsidR="00E87BC1" w:rsidRPr="007432E2" w:rsidRDefault="0021044D" w:rsidP="00026FFA">
                  <w:pPr>
                    <w:jc w:val="center"/>
                    <w:rPr>
                      <w:color w:val="000000"/>
                      <w:sz w:val="16"/>
                      <w:szCs w:val="16"/>
                    </w:rPr>
                  </w:pPr>
                  <w:r>
                    <w:rPr>
                      <w:color w:val="000000"/>
                      <w:sz w:val="16"/>
                      <w:szCs w:val="16"/>
                    </w:rPr>
                    <w:t>5,067</w:t>
                  </w:r>
                </w:p>
              </w:tc>
              <w:tc>
                <w:tcPr>
                  <w:tcW w:w="992" w:type="dxa"/>
                  <w:tcBorders>
                    <w:bottom w:val="single" w:sz="4" w:space="0" w:color="auto"/>
                  </w:tcBorders>
                  <w:shd w:val="clear" w:color="auto" w:fill="FFFFFF" w:themeFill="background1"/>
                  <w:vAlign w:val="center"/>
                </w:tcPr>
                <w:p w:rsidR="00E87BC1" w:rsidRPr="007432E2" w:rsidRDefault="0021044D" w:rsidP="00026FFA">
                  <w:pPr>
                    <w:jc w:val="center"/>
                    <w:rPr>
                      <w:color w:val="000000"/>
                      <w:sz w:val="16"/>
                      <w:szCs w:val="16"/>
                    </w:rPr>
                  </w:pPr>
                  <w:r>
                    <w:rPr>
                      <w:color w:val="000000"/>
                      <w:sz w:val="16"/>
                      <w:szCs w:val="16"/>
                    </w:rPr>
                    <w:t>4,901</w:t>
                  </w:r>
                </w:p>
              </w:tc>
              <w:tc>
                <w:tcPr>
                  <w:tcW w:w="850" w:type="dxa"/>
                  <w:tcBorders>
                    <w:bottom w:val="single" w:sz="4" w:space="0" w:color="auto"/>
                  </w:tcBorders>
                  <w:shd w:val="clear" w:color="auto" w:fill="FFFFFF" w:themeFill="background1"/>
                  <w:vAlign w:val="center"/>
                </w:tcPr>
                <w:p w:rsidR="00E87BC1" w:rsidRPr="007432E2" w:rsidRDefault="0021044D" w:rsidP="00026FFA">
                  <w:pPr>
                    <w:jc w:val="center"/>
                    <w:rPr>
                      <w:color w:val="000000"/>
                      <w:sz w:val="16"/>
                      <w:szCs w:val="16"/>
                    </w:rPr>
                  </w:pPr>
                  <w:r>
                    <w:rPr>
                      <w:color w:val="000000"/>
                      <w:sz w:val="16"/>
                      <w:szCs w:val="16"/>
                    </w:rPr>
                    <w:t>9,241</w:t>
                  </w:r>
                </w:p>
              </w:tc>
            </w:tr>
            <w:tr w:rsidR="00AB4824" w:rsidRPr="007432E2" w:rsidTr="00D84B00">
              <w:trPr>
                <w:tblHeader/>
                <w:jc w:val="center"/>
              </w:trPr>
              <w:tc>
                <w:tcPr>
                  <w:tcW w:w="1613" w:type="dxa"/>
                  <w:shd w:val="clear" w:color="auto" w:fill="auto"/>
                </w:tcPr>
                <w:p w:rsidR="00AB4824" w:rsidRPr="007139C7" w:rsidRDefault="00AB4824" w:rsidP="00026FFA">
                  <w:pPr>
                    <w:rPr>
                      <w:sz w:val="16"/>
                      <w:szCs w:val="16"/>
                    </w:rPr>
                  </w:pPr>
                  <w:r w:rsidRPr="007139C7">
                    <w:rPr>
                      <w:sz w:val="16"/>
                      <w:szCs w:val="16"/>
                    </w:rPr>
                    <w:t>Manganeso</w:t>
                  </w:r>
                </w:p>
              </w:tc>
              <w:tc>
                <w:tcPr>
                  <w:tcW w:w="1010" w:type="dxa"/>
                  <w:shd w:val="clear" w:color="auto" w:fill="auto"/>
                  <w:vAlign w:val="center"/>
                </w:tcPr>
                <w:p w:rsidR="00AB4824" w:rsidRPr="007432E2" w:rsidRDefault="00AB4824" w:rsidP="00026FFA">
                  <w:pPr>
                    <w:jc w:val="center"/>
                    <w:rPr>
                      <w:color w:val="000000"/>
                      <w:sz w:val="16"/>
                      <w:szCs w:val="16"/>
                    </w:rPr>
                  </w:pPr>
                  <w:r w:rsidRPr="007432E2">
                    <w:rPr>
                      <w:color w:val="000000"/>
                      <w:sz w:val="16"/>
                      <w:szCs w:val="16"/>
                    </w:rPr>
                    <w:t>mg/l</w:t>
                  </w:r>
                </w:p>
              </w:tc>
              <w:tc>
                <w:tcPr>
                  <w:tcW w:w="1303" w:type="dxa"/>
                  <w:shd w:val="clear" w:color="auto" w:fill="auto"/>
                  <w:vAlign w:val="center"/>
                </w:tcPr>
                <w:p w:rsidR="00AB4824" w:rsidRPr="007432E2" w:rsidRDefault="00AB4824" w:rsidP="00026FFA">
                  <w:pPr>
                    <w:jc w:val="center"/>
                    <w:rPr>
                      <w:color w:val="000000"/>
                      <w:sz w:val="16"/>
                      <w:szCs w:val="16"/>
                    </w:rPr>
                  </w:pPr>
                  <w:r w:rsidRPr="007432E2">
                    <w:rPr>
                      <w:color w:val="000000"/>
                      <w:sz w:val="16"/>
                      <w:szCs w:val="16"/>
                    </w:rPr>
                    <w:t>0,2</w:t>
                  </w:r>
                </w:p>
              </w:tc>
              <w:tc>
                <w:tcPr>
                  <w:tcW w:w="1026" w:type="dxa"/>
                  <w:vAlign w:val="center"/>
                </w:tcPr>
                <w:p w:rsidR="00AB4824" w:rsidRPr="007432E2" w:rsidRDefault="00AB4824" w:rsidP="00026FFA">
                  <w:pPr>
                    <w:jc w:val="center"/>
                    <w:rPr>
                      <w:color w:val="000000"/>
                      <w:sz w:val="16"/>
                      <w:szCs w:val="16"/>
                    </w:rPr>
                  </w:pPr>
                  <w:r w:rsidRPr="007432E2">
                    <w:rPr>
                      <w:color w:val="000000"/>
                      <w:sz w:val="16"/>
                      <w:szCs w:val="16"/>
                    </w:rPr>
                    <w:t>0,688</w:t>
                  </w:r>
                </w:p>
              </w:tc>
              <w:tc>
                <w:tcPr>
                  <w:tcW w:w="965" w:type="dxa"/>
                  <w:tcBorders>
                    <w:right w:val="single" w:sz="18" w:space="0" w:color="auto"/>
                  </w:tcBorders>
                  <w:shd w:val="clear" w:color="auto" w:fill="FFFFFF" w:themeFill="background1"/>
                  <w:vAlign w:val="center"/>
                </w:tcPr>
                <w:p w:rsidR="00AB4824" w:rsidRPr="007432E2" w:rsidRDefault="00AB4824" w:rsidP="0083798F">
                  <w:pPr>
                    <w:jc w:val="center"/>
                    <w:rPr>
                      <w:color w:val="000000"/>
                      <w:sz w:val="16"/>
                      <w:szCs w:val="16"/>
                    </w:rPr>
                  </w:pPr>
                  <w:r w:rsidRPr="007432E2">
                    <w:rPr>
                      <w:color w:val="000000"/>
                      <w:sz w:val="16"/>
                      <w:szCs w:val="16"/>
                    </w:rPr>
                    <w:t>0,688</w:t>
                  </w:r>
                </w:p>
              </w:tc>
              <w:tc>
                <w:tcPr>
                  <w:tcW w:w="835" w:type="dxa"/>
                  <w:tcBorders>
                    <w:left w:val="single" w:sz="18" w:space="0" w:color="auto"/>
                  </w:tcBorders>
                  <w:shd w:val="clear" w:color="auto" w:fill="FF0000"/>
                  <w:vAlign w:val="center"/>
                </w:tcPr>
                <w:p w:rsidR="00AB4824" w:rsidRPr="006A2311" w:rsidRDefault="00AB4824" w:rsidP="00026FFA">
                  <w:pPr>
                    <w:jc w:val="center"/>
                    <w:rPr>
                      <w:b/>
                      <w:color w:val="000000"/>
                      <w:sz w:val="16"/>
                      <w:szCs w:val="16"/>
                    </w:rPr>
                  </w:pPr>
                  <w:r w:rsidRPr="006A2311">
                    <w:rPr>
                      <w:b/>
                      <w:color w:val="000000"/>
                      <w:sz w:val="16"/>
                      <w:szCs w:val="16"/>
                    </w:rPr>
                    <w:t>1,607</w:t>
                  </w:r>
                </w:p>
              </w:tc>
              <w:tc>
                <w:tcPr>
                  <w:tcW w:w="835" w:type="dxa"/>
                  <w:tcBorders>
                    <w:bottom w:val="single" w:sz="4" w:space="0" w:color="auto"/>
                    <w:right w:val="single" w:sz="4" w:space="0" w:color="auto"/>
                  </w:tcBorders>
                  <w:shd w:val="clear" w:color="auto" w:fill="FFFF00"/>
                  <w:vAlign w:val="center"/>
                </w:tcPr>
                <w:p w:rsidR="00AB4824" w:rsidRPr="006A2311" w:rsidRDefault="00AB4824" w:rsidP="00026FFA">
                  <w:pPr>
                    <w:jc w:val="center"/>
                    <w:rPr>
                      <w:b/>
                      <w:color w:val="000000"/>
                      <w:sz w:val="16"/>
                      <w:szCs w:val="16"/>
                    </w:rPr>
                  </w:pPr>
                  <w:r w:rsidRPr="006A2311">
                    <w:rPr>
                      <w:b/>
                      <w:color w:val="000000"/>
                      <w:sz w:val="16"/>
                      <w:szCs w:val="16"/>
                    </w:rPr>
                    <w:t>0,37249</w:t>
                  </w:r>
                </w:p>
              </w:tc>
              <w:tc>
                <w:tcPr>
                  <w:tcW w:w="835" w:type="dxa"/>
                  <w:tcBorders>
                    <w:left w:val="single" w:sz="4" w:space="0" w:color="auto"/>
                    <w:bottom w:val="single" w:sz="4" w:space="0" w:color="auto"/>
                    <w:right w:val="single" w:sz="4" w:space="0" w:color="auto"/>
                  </w:tcBorders>
                  <w:shd w:val="clear" w:color="auto" w:fill="FF0000"/>
                  <w:vAlign w:val="center"/>
                </w:tcPr>
                <w:p w:rsidR="00AB4824" w:rsidRPr="006A2311" w:rsidRDefault="00AB4824" w:rsidP="00026FFA">
                  <w:pPr>
                    <w:jc w:val="center"/>
                    <w:rPr>
                      <w:b/>
                      <w:color w:val="000000"/>
                      <w:sz w:val="16"/>
                      <w:szCs w:val="16"/>
                    </w:rPr>
                  </w:pPr>
                  <w:r w:rsidRPr="006A2311">
                    <w:rPr>
                      <w:b/>
                      <w:color w:val="000000"/>
                      <w:sz w:val="16"/>
                      <w:szCs w:val="16"/>
                    </w:rPr>
                    <w:t>0,9507</w:t>
                  </w:r>
                </w:p>
              </w:tc>
              <w:tc>
                <w:tcPr>
                  <w:tcW w:w="835" w:type="dxa"/>
                  <w:tcBorders>
                    <w:left w:val="single" w:sz="4" w:space="0" w:color="auto"/>
                    <w:bottom w:val="single" w:sz="4" w:space="0" w:color="auto"/>
                  </w:tcBorders>
                  <w:shd w:val="clear" w:color="auto" w:fill="FF0000"/>
                  <w:vAlign w:val="center"/>
                </w:tcPr>
                <w:p w:rsidR="00AB4824" w:rsidRPr="00AB4824" w:rsidRDefault="00AB4824" w:rsidP="00AB4824">
                  <w:pPr>
                    <w:jc w:val="center"/>
                    <w:rPr>
                      <w:b/>
                      <w:color w:val="000000"/>
                      <w:sz w:val="16"/>
                      <w:szCs w:val="16"/>
                    </w:rPr>
                  </w:pPr>
                  <w:r w:rsidRPr="00AB4824">
                    <w:rPr>
                      <w:b/>
                      <w:color w:val="000000"/>
                      <w:sz w:val="16"/>
                      <w:szCs w:val="16"/>
                    </w:rPr>
                    <w:t>0,8853</w:t>
                  </w:r>
                </w:p>
              </w:tc>
              <w:tc>
                <w:tcPr>
                  <w:tcW w:w="835" w:type="dxa"/>
                  <w:tcBorders>
                    <w:bottom w:val="single" w:sz="4" w:space="0" w:color="auto"/>
                  </w:tcBorders>
                  <w:shd w:val="clear" w:color="auto" w:fill="FFFF00"/>
                  <w:vAlign w:val="center"/>
                </w:tcPr>
                <w:p w:rsidR="00AB4824" w:rsidRPr="00AB4824" w:rsidRDefault="00AB4824" w:rsidP="00AB4824">
                  <w:pPr>
                    <w:jc w:val="center"/>
                    <w:rPr>
                      <w:b/>
                      <w:color w:val="000000"/>
                      <w:sz w:val="16"/>
                      <w:szCs w:val="16"/>
                    </w:rPr>
                  </w:pPr>
                  <w:r w:rsidRPr="00AB4824">
                    <w:rPr>
                      <w:b/>
                      <w:color w:val="000000"/>
                      <w:sz w:val="16"/>
                      <w:szCs w:val="16"/>
                    </w:rPr>
                    <w:t>0,5305</w:t>
                  </w:r>
                </w:p>
              </w:tc>
              <w:tc>
                <w:tcPr>
                  <w:tcW w:w="835" w:type="dxa"/>
                  <w:tcBorders>
                    <w:bottom w:val="single" w:sz="4" w:space="0" w:color="auto"/>
                  </w:tcBorders>
                  <w:shd w:val="clear" w:color="auto" w:fill="FF0000"/>
                  <w:vAlign w:val="center"/>
                </w:tcPr>
                <w:p w:rsidR="00AB4824" w:rsidRPr="00AB4824" w:rsidRDefault="00AB4824" w:rsidP="00AB4824">
                  <w:pPr>
                    <w:jc w:val="center"/>
                    <w:rPr>
                      <w:b/>
                      <w:color w:val="000000"/>
                      <w:sz w:val="16"/>
                      <w:szCs w:val="16"/>
                    </w:rPr>
                  </w:pPr>
                  <w:r w:rsidRPr="00AB4824">
                    <w:rPr>
                      <w:b/>
                      <w:color w:val="000000"/>
                      <w:sz w:val="16"/>
                      <w:szCs w:val="16"/>
                    </w:rPr>
                    <w:t>0,7546</w:t>
                  </w:r>
                </w:p>
              </w:tc>
              <w:tc>
                <w:tcPr>
                  <w:tcW w:w="835" w:type="dxa"/>
                  <w:tcBorders>
                    <w:bottom w:val="single" w:sz="4" w:space="0" w:color="auto"/>
                  </w:tcBorders>
                  <w:shd w:val="clear" w:color="auto" w:fill="FFFF00"/>
                  <w:vAlign w:val="center"/>
                </w:tcPr>
                <w:p w:rsidR="00AB4824" w:rsidRPr="007432E2" w:rsidRDefault="00610EDE" w:rsidP="00026FFA">
                  <w:pPr>
                    <w:jc w:val="center"/>
                    <w:rPr>
                      <w:b/>
                      <w:color w:val="000000"/>
                      <w:sz w:val="16"/>
                      <w:szCs w:val="16"/>
                    </w:rPr>
                  </w:pPr>
                  <w:r>
                    <w:rPr>
                      <w:b/>
                      <w:color w:val="000000"/>
                      <w:sz w:val="16"/>
                      <w:szCs w:val="16"/>
                    </w:rPr>
                    <w:t>0,4039</w:t>
                  </w:r>
                </w:p>
              </w:tc>
              <w:tc>
                <w:tcPr>
                  <w:tcW w:w="992" w:type="dxa"/>
                  <w:tcBorders>
                    <w:bottom w:val="single" w:sz="4" w:space="0" w:color="auto"/>
                  </w:tcBorders>
                  <w:shd w:val="clear" w:color="auto" w:fill="FFFF00"/>
                  <w:vAlign w:val="center"/>
                </w:tcPr>
                <w:p w:rsidR="00AB4824" w:rsidRPr="007432E2" w:rsidRDefault="00610EDE" w:rsidP="00026FFA">
                  <w:pPr>
                    <w:jc w:val="center"/>
                    <w:rPr>
                      <w:b/>
                      <w:color w:val="000000"/>
                      <w:sz w:val="16"/>
                      <w:szCs w:val="16"/>
                    </w:rPr>
                  </w:pPr>
                  <w:r>
                    <w:rPr>
                      <w:b/>
                      <w:color w:val="000000"/>
                      <w:sz w:val="16"/>
                      <w:szCs w:val="16"/>
                    </w:rPr>
                    <w:t>0,4356</w:t>
                  </w:r>
                </w:p>
              </w:tc>
              <w:tc>
                <w:tcPr>
                  <w:tcW w:w="850" w:type="dxa"/>
                  <w:tcBorders>
                    <w:bottom w:val="single" w:sz="4" w:space="0" w:color="auto"/>
                  </w:tcBorders>
                  <w:shd w:val="clear" w:color="auto" w:fill="FFFF00"/>
                  <w:vAlign w:val="center"/>
                </w:tcPr>
                <w:p w:rsidR="00AB4824" w:rsidRPr="007432E2" w:rsidRDefault="00610EDE" w:rsidP="00026FFA">
                  <w:pPr>
                    <w:jc w:val="center"/>
                    <w:rPr>
                      <w:b/>
                      <w:color w:val="000000"/>
                      <w:sz w:val="16"/>
                      <w:szCs w:val="16"/>
                    </w:rPr>
                  </w:pPr>
                  <w:r>
                    <w:rPr>
                      <w:b/>
                      <w:color w:val="000000"/>
                      <w:sz w:val="16"/>
                      <w:szCs w:val="16"/>
                    </w:rPr>
                    <w:t>0,5300</w:t>
                  </w:r>
                </w:p>
              </w:tc>
            </w:tr>
            <w:tr w:rsidR="00F37FD4" w:rsidRPr="007432E2" w:rsidTr="00D84B00">
              <w:trPr>
                <w:tblHeader/>
                <w:jc w:val="center"/>
              </w:trPr>
              <w:tc>
                <w:tcPr>
                  <w:tcW w:w="1613" w:type="dxa"/>
                  <w:shd w:val="clear" w:color="auto" w:fill="auto"/>
                </w:tcPr>
                <w:p w:rsidR="00F37FD4" w:rsidRPr="007432E2" w:rsidRDefault="00F37FD4" w:rsidP="00026FFA">
                  <w:pPr>
                    <w:rPr>
                      <w:sz w:val="16"/>
                      <w:szCs w:val="16"/>
                    </w:rPr>
                  </w:pPr>
                  <w:r w:rsidRPr="007432E2">
                    <w:rPr>
                      <w:sz w:val="16"/>
                      <w:szCs w:val="16"/>
                    </w:rPr>
                    <w:t>Molibdeno</w:t>
                  </w:r>
                </w:p>
              </w:tc>
              <w:tc>
                <w:tcPr>
                  <w:tcW w:w="1010" w:type="dxa"/>
                  <w:shd w:val="clear" w:color="auto" w:fill="auto"/>
                  <w:vAlign w:val="center"/>
                </w:tcPr>
                <w:p w:rsidR="00F37FD4" w:rsidRPr="007432E2" w:rsidRDefault="00F37FD4" w:rsidP="00026FFA">
                  <w:pPr>
                    <w:jc w:val="center"/>
                    <w:rPr>
                      <w:color w:val="000000"/>
                      <w:sz w:val="16"/>
                      <w:szCs w:val="16"/>
                    </w:rPr>
                  </w:pPr>
                  <w:r w:rsidRPr="007432E2">
                    <w:rPr>
                      <w:color w:val="000000"/>
                      <w:sz w:val="16"/>
                      <w:szCs w:val="16"/>
                    </w:rPr>
                    <w:t>mg/l</w:t>
                  </w:r>
                </w:p>
              </w:tc>
              <w:tc>
                <w:tcPr>
                  <w:tcW w:w="1303" w:type="dxa"/>
                  <w:vAlign w:val="center"/>
                </w:tcPr>
                <w:p w:rsidR="00F37FD4" w:rsidRPr="007432E2" w:rsidRDefault="00F37FD4" w:rsidP="00026FFA">
                  <w:pPr>
                    <w:jc w:val="center"/>
                    <w:rPr>
                      <w:color w:val="000000"/>
                      <w:sz w:val="16"/>
                      <w:szCs w:val="16"/>
                    </w:rPr>
                  </w:pPr>
                  <w:r w:rsidRPr="007432E2">
                    <w:rPr>
                      <w:color w:val="000000"/>
                      <w:sz w:val="16"/>
                      <w:szCs w:val="16"/>
                    </w:rPr>
                    <w:t>0,01</w:t>
                  </w:r>
                </w:p>
              </w:tc>
              <w:tc>
                <w:tcPr>
                  <w:tcW w:w="1026" w:type="dxa"/>
                  <w:shd w:val="clear" w:color="auto" w:fill="auto"/>
                  <w:vAlign w:val="center"/>
                </w:tcPr>
                <w:p w:rsidR="00F37FD4" w:rsidRPr="007432E2" w:rsidRDefault="00F37FD4" w:rsidP="00026FFA">
                  <w:pPr>
                    <w:jc w:val="center"/>
                    <w:rPr>
                      <w:color w:val="000000"/>
                      <w:sz w:val="16"/>
                      <w:szCs w:val="16"/>
                    </w:rPr>
                  </w:pPr>
                  <w:r w:rsidRPr="007432E2">
                    <w:rPr>
                      <w:color w:val="000000"/>
                      <w:sz w:val="16"/>
                      <w:szCs w:val="16"/>
                    </w:rPr>
                    <w:t>0,00069</w:t>
                  </w:r>
                </w:p>
              </w:tc>
              <w:tc>
                <w:tcPr>
                  <w:tcW w:w="965" w:type="dxa"/>
                  <w:tcBorders>
                    <w:right w:val="single" w:sz="18" w:space="0" w:color="auto"/>
                  </w:tcBorders>
                  <w:shd w:val="clear" w:color="auto" w:fill="FFFFFF" w:themeFill="background1"/>
                  <w:vAlign w:val="center"/>
                </w:tcPr>
                <w:p w:rsidR="00F37FD4" w:rsidRPr="000D56F1" w:rsidRDefault="00F37FD4" w:rsidP="000D56F1">
                  <w:pPr>
                    <w:jc w:val="center"/>
                    <w:rPr>
                      <w:color w:val="000000"/>
                      <w:sz w:val="16"/>
                      <w:szCs w:val="16"/>
                    </w:rPr>
                  </w:pPr>
                  <w:r>
                    <w:rPr>
                      <w:color w:val="000000"/>
                      <w:sz w:val="16"/>
                      <w:szCs w:val="16"/>
                    </w:rPr>
                    <w:t>0,00062</w:t>
                  </w:r>
                </w:p>
              </w:tc>
              <w:tc>
                <w:tcPr>
                  <w:tcW w:w="835" w:type="dxa"/>
                  <w:tcBorders>
                    <w:left w:val="single" w:sz="18" w:space="0" w:color="auto"/>
                    <w:bottom w:val="single" w:sz="4" w:space="0" w:color="auto"/>
                  </w:tcBorders>
                  <w:shd w:val="clear" w:color="auto" w:fill="FFFFFF" w:themeFill="background1"/>
                  <w:vAlign w:val="center"/>
                </w:tcPr>
                <w:p w:rsidR="00F37FD4" w:rsidRPr="007432E2" w:rsidRDefault="00F37FD4" w:rsidP="00026FFA">
                  <w:pPr>
                    <w:jc w:val="center"/>
                    <w:rPr>
                      <w:color w:val="000000"/>
                      <w:sz w:val="16"/>
                      <w:szCs w:val="16"/>
                    </w:rPr>
                  </w:pPr>
                  <w:r>
                    <w:rPr>
                      <w:color w:val="000000"/>
                      <w:sz w:val="16"/>
                      <w:szCs w:val="16"/>
                    </w:rPr>
                    <w:t>&lt;0,00025</w:t>
                  </w:r>
                </w:p>
              </w:tc>
              <w:tc>
                <w:tcPr>
                  <w:tcW w:w="835" w:type="dxa"/>
                  <w:tcBorders>
                    <w:bottom w:val="single" w:sz="4" w:space="0" w:color="auto"/>
                  </w:tcBorders>
                  <w:shd w:val="clear" w:color="auto" w:fill="FFFFFF" w:themeFill="background1"/>
                  <w:vAlign w:val="center"/>
                </w:tcPr>
                <w:p w:rsidR="00F37FD4" w:rsidRPr="007432E2" w:rsidRDefault="00F37FD4" w:rsidP="00026FFA">
                  <w:pPr>
                    <w:jc w:val="center"/>
                    <w:rPr>
                      <w:b/>
                      <w:color w:val="000000"/>
                      <w:sz w:val="16"/>
                      <w:szCs w:val="16"/>
                    </w:rPr>
                  </w:pPr>
                  <w:r>
                    <w:rPr>
                      <w:color w:val="000000"/>
                      <w:sz w:val="16"/>
                      <w:szCs w:val="16"/>
                    </w:rPr>
                    <w:t>&lt;0,00025</w:t>
                  </w:r>
                </w:p>
              </w:tc>
              <w:tc>
                <w:tcPr>
                  <w:tcW w:w="835" w:type="dxa"/>
                  <w:shd w:val="clear" w:color="auto" w:fill="FFC000"/>
                  <w:vAlign w:val="center"/>
                </w:tcPr>
                <w:p w:rsidR="00F37FD4" w:rsidRPr="006A2311" w:rsidRDefault="00F37FD4" w:rsidP="00026FFA">
                  <w:pPr>
                    <w:jc w:val="center"/>
                    <w:rPr>
                      <w:b/>
                      <w:color w:val="000000"/>
                      <w:sz w:val="16"/>
                      <w:szCs w:val="16"/>
                    </w:rPr>
                  </w:pPr>
                  <w:r w:rsidRPr="006A2311">
                    <w:rPr>
                      <w:b/>
                      <w:color w:val="000000"/>
                      <w:sz w:val="16"/>
                      <w:szCs w:val="16"/>
                    </w:rPr>
                    <w:t>0,00301</w:t>
                  </w:r>
                </w:p>
              </w:tc>
              <w:tc>
                <w:tcPr>
                  <w:tcW w:w="835" w:type="dxa"/>
                  <w:tcBorders>
                    <w:bottom w:val="single" w:sz="4" w:space="0" w:color="auto"/>
                  </w:tcBorders>
                  <w:shd w:val="clear" w:color="auto" w:fill="FFFFFF" w:themeFill="background1"/>
                  <w:vAlign w:val="center"/>
                </w:tcPr>
                <w:p w:rsidR="00F37FD4" w:rsidRPr="00F37FD4" w:rsidRDefault="00F37FD4" w:rsidP="00F37FD4">
                  <w:pPr>
                    <w:jc w:val="center"/>
                    <w:rPr>
                      <w:color w:val="000000"/>
                      <w:sz w:val="16"/>
                      <w:szCs w:val="16"/>
                    </w:rPr>
                  </w:pPr>
                  <w:r w:rsidRPr="00F37FD4">
                    <w:rPr>
                      <w:color w:val="000000"/>
                      <w:sz w:val="16"/>
                      <w:szCs w:val="16"/>
                    </w:rPr>
                    <w:t>&lt;0,00025</w:t>
                  </w:r>
                </w:p>
              </w:tc>
              <w:tc>
                <w:tcPr>
                  <w:tcW w:w="835" w:type="dxa"/>
                  <w:tcBorders>
                    <w:bottom w:val="single" w:sz="4" w:space="0" w:color="auto"/>
                  </w:tcBorders>
                  <w:shd w:val="clear" w:color="auto" w:fill="FFC000"/>
                  <w:vAlign w:val="center"/>
                </w:tcPr>
                <w:p w:rsidR="00F37FD4" w:rsidRPr="00F37FD4" w:rsidRDefault="00F37FD4" w:rsidP="00F37FD4">
                  <w:pPr>
                    <w:jc w:val="center"/>
                    <w:rPr>
                      <w:b/>
                      <w:color w:val="000000"/>
                      <w:sz w:val="16"/>
                      <w:szCs w:val="16"/>
                    </w:rPr>
                  </w:pPr>
                  <w:r w:rsidRPr="00F37FD4">
                    <w:rPr>
                      <w:b/>
                      <w:color w:val="000000"/>
                      <w:sz w:val="16"/>
                      <w:szCs w:val="16"/>
                    </w:rPr>
                    <w:t>0,0031</w:t>
                  </w:r>
                </w:p>
              </w:tc>
              <w:tc>
                <w:tcPr>
                  <w:tcW w:w="835" w:type="dxa"/>
                  <w:tcBorders>
                    <w:bottom w:val="single" w:sz="4" w:space="0" w:color="auto"/>
                  </w:tcBorders>
                  <w:shd w:val="clear" w:color="auto" w:fill="FFFFFF" w:themeFill="background1"/>
                  <w:vAlign w:val="center"/>
                </w:tcPr>
                <w:p w:rsidR="00F37FD4" w:rsidRPr="00F37FD4" w:rsidRDefault="00F37FD4" w:rsidP="00F37FD4">
                  <w:pPr>
                    <w:jc w:val="center"/>
                    <w:rPr>
                      <w:color w:val="000000"/>
                      <w:sz w:val="16"/>
                      <w:szCs w:val="16"/>
                    </w:rPr>
                  </w:pPr>
                  <w:r w:rsidRPr="00F37FD4">
                    <w:rPr>
                      <w:color w:val="000000"/>
                      <w:sz w:val="16"/>
                      <w:szCs w:val="16"/>
                    </w:rPr>
                    <w:t>&lt;0,0001</w:t>
                  </w:r>
                </w:p>
              </w:tc>
              <w:tc>
                <w:tcPr>
                  <w:tcW w:w="835" w:type="dxa"/>
                  <w:shd w:val="clear" w:color="auto" w:fill="FFFFFF" w:themeFill="background1"/>
                  <w:vAlign w:val="center"/>
                </w:tcPr>
                <w:p w:rsidR="00F37FD4" w:rsidRPr="007432E2" w:rsidRDefault="00545280" w:rsidP="00026FFA">
                  <w:pPr>
                    <w:jc w:val="center"/>
                    <w:rPr>
                      <w:b/>
                      <w:color w:val="000000"/>
                      <w:sz w:val="16"/>
                      <w:szCs w:val="16"/>
                    </w:rPr>
                  </w:pPr>
                  <w:r w:rsidRPr="00F37FD4">
                    <w:rPr>
                      <w:color w:val="000000"/>
                      <w:sz w:val="16"/>
                      <w:szCs w:val="16"/>
                    </w:rPr>
                    <w:t>&lt;0,0001</w:t>
                  </w:r>
                </w:p>
              </w:tc>
              <w:tc>
                <w:tcPr>
                  <w:tcW w:w="992" w:type="dxa"/>
                  <w:shd w:val="clear" w:color="auto" w:fill="FFC000"/>
                  <w:vAlign w:val="center"/>
                </w:tcPr>
                <w:p w:rsidR="00F37FD4" w:rsidRPr="007432E2" w:rsidRDefault="00545280" w:rsidP="00026FFA">
                  <w:pPr>
                    <w:jc w:val="center"/>
                    <w:rPr>
                      <w:b/>
                      <w:color w:val="000000"/>
                      <w:sz w:val="16"/>
                      <w:szCs w:val="16"/>
                    </w:rPr>
                  </w:pPr>
                  <w:r>
                    <w:rPr>
                      <w:b/>
                      <w:color w:val="000000"/>
                      <w:sz w:val="16"/>
                      <w:szCs w:val="16"/>
                    </w:rPr>
                    <w:t>0,0038</w:t>
                  </w:r>
                </w:p>
              </w:tc>
              <w:tc>
                <w:tcPr>
                  <w:tcW w:w="850" w:type="dxa"/>
                  <w:tcBorders>
                    <w:bottom w:val="single" w:sz="4" w:space="0" w:color="auto"/>
                  </w:tcBorders>
                  <w:shd w:val="clear" w:color="auto" w:fill="FFC000"/>
                  <w:vAlign w:val="center"/>
                </w:tcPr>
                <w:p w:rsidR="00F37FD4" w:rsidRPr="007432E2" w:rsidRDefault="00545280" w:rsidP="00026FFA">
                  <w:pPr>
                    <w:jc w:val="center"/>
                    <w:rPr>
                      <w:b/>
                      <w:color w:val="000000"/>
                      <w:sz w:val="16"/>
                      <w:szCs w:val="16"/>
                    </w:rPr>
                  </w:pPr>
                  <w:r>
                    <w:rPr>
                      <w:b/>
                      <w:color w:val="000000"/>
                      <w:sz w:val="16"/>
                      <w:szCs w:val="16"/>
                    </w:rPr>
                    <w:t>0,0047</w:t>
                  </w:r>
                </w:p>
              </w:tc>
            </w:tr>
            <w:tr w:rsidR="00F37FD4" w:rsidRPr="007432E2" w:rsidTr="00D84B00">
              <w:trPr>
                <w:tblHeader/>
                <w:jc w:val="center"/>
              </w:trPr>
              <w:tc>
                <w:tcPr>
                  <w:tcW w:w="1613" w:type="dxa"/>
                  <w:shd w:val="clear" w:color="auto" w:fill="auto"/>
                </w:tcPr>
                <w:p w:rsidR="00F37FD4" w:rsidRPr="007432E2" w:rsidRDefault="00F37FD4" w:rsidP="00026FFA">
                  <w:pPr>
                    <w:rPr>
                      <w:sz w:val="16"/>
                      <w:szCs w:val="16"/>
                    </w:rPr>
                  </w:pPr>
                  <w:r w:rsidRPr="007432E2">
                    <w:rPr>
                      <w:sz w:val="16"/>
                      <w:szCs w:val="16"/>
                    </w:rPr>
                    <w:t>Sodio</w:t>
                  </w:r>
                </w:p>
              </w:tc>
              <w:tc>
                <w:tcPr>
                  <w:tcW w:w="1010" w:type="dxa"/>
                  <w:shd w:val="clear" w:color="auto" w:fill="auto"/>
                  <w:vAlign w:val="center"/>
                </w:tcPr>
                <w:p w:rsidR="00F37FD4" w:rsidRPr="007432E2" w:rsidRDefault="00F37FD4" w:rsidP="00026FFA">
                  <w:pPr>
                    <w:jc w:val="center"/>
                    <w:rPr>
                      <w:color w:val="000000"/>
                      <w:sz w:val="16"/>
                      <w:szCs w:val="16"/>
                    </w:rPr>
                  </w:pPr>
                  <w:r w:rsidRPr="007432E2">
                    <w:rPr>
                      <w:color w:val="000000"/>
                      <w:sz w:val="16"/>
                      <w:szCs w:val="16"/>
                    </w:rPr>
                    <w:t>mg/l</w:t>
                  </w:r>
                </w:p>
              </w:tc>
              <w:tc>
                <w:tcPr>
                  <w:tcW w:w="1303" w:type="dxa"/>
                  <w:vAlign w:val="center"/>
                </w:tcPr>
                <w:p w:rsidR="00F37FD4" w:rsidRPr="007432E2" w:rsidRDefault="00F37FD4" w:rsidP="00026FFA">
                  <w:pPr>
                    <w:jc w:val="center"/>
                    <w:rPr>
                      <w:color w:val="000000"/>
                      <w:sz w:val="16"/>
                      <w:szCs w:val="16"/>
                    </w:rPr>
                  </w:pPr>
                  <w:r w:rsidRPr="007432E2">
                    <w:rPr>
                      <w:color w:val="000000"/>
                      <w:sz w:val="16"/>
                      <w:szCs w:val="16"/>
                    </w:rPr>
                    <w:t> -</w:t>
                  </w:r>
                </w:p>
              </w:tc>
              <w:tc>
                <w:tcPr>
                  <w:tcW w:w="1026" w:type="dxa"/>
                  <w:shd w:val="clear" w:color="auto" w:fill="auto"/>
                  <w:vAlign w:val="center"/>
                </w:tcPr>
                <w:p w:rsidR="00F37FD4" w:rsidRPr="007432E2" w:rsidRDefault="00F37FD4" w:rsidP="00026FFA">
                  <w:pPr>
                    <w:jc w:val="center"/>
                    <w:rPr>
                      <w:color w:val="000000"/>
                      <w:sz w:val="16"/>
                      <w:szCs w:val="16"/>
                    </w:rPr>
                  </w:pPr>
                  <w:r w:rsidRPr="007432E2">
                    <w:rPr>
                      <w:color w:val="000000"/>
                      <w:sz w:val="16"/>
                      <w:szCs w:val="16"/>
                    </w:rPr>
                    <w:t>32,9</w:t>
                  </w:r>
                </w:p>
              </w:tc>
              <w:tc>
                <w:tcPr>
                  <w:tcW w:w="965" w:type="dxa"/>
                  <w:tcBorders>
                    <w:right w:val="single" w:sz="18" w:space="0" w:color="auto"/>
                  </w:tcBorders>
                  <w:shd w:val="clear" w:color="auto" w:fill="FFFFFF" w:themeFill="background1"/>
                  <w:vAlign w:val="center"/>
                </w:tcPr>
                <w:p w:rsidR="00F37FD4" w:rsidRPr="000D56F1" w:rsidRDefault="00F37FD4" w:rsidP="000D56F1">
                  <w:pPr>
                    <w:jc w:val="center"/>
                    <w:rPr>
                      <w:color w:val="000000"/>
                      <w:sz w:val="16"/>
                      <w:szCs w:val="16"/>
                    </w:rPr>
                  </w:pPr>
                  <w:r>
                    <w:rPr>
                      <w:color w:val="000000"/>
                      <w:sz w:val="16"/>
                      <w:szCs w:val="16"/>
                    </w:rPr>
                    <w:t>32,9</w:t>
                  </w:r>
                </w:p>
              </w:tc>
              <w:tc>
                <w:tcPr>
                  <w:tcW w:w="835" w:type="dxa"/>
                  <w:tcBorders>
                    <w:left w:val="single" w:sz="18" w:space="0" w:color="auto"/>
                    <w:bottom w:val="single" w:sz="4" w:space="0" w:color="auto"/>
                  </w:tcBorders>
                  <w:shd w:val="clear" w:color="auto" w:fill="FFC000"/>
                  <w:vAlign w:val="center"/>
                </w:tcPr>
                <w:p w:rsidR="00F37FD4" w:rsidRPr="006A2311" w:rsidRDefault="00F37FD4" w:rsidP="00026FFA">
                  <w:pPr>
                    <w:jc w:val="center"/>
                    <w:rPr>
                      <w:b/>
                      <w:color w:val="000000"/>
                      <w:sz w:val="16"/>
                      <w:szCs w:val="16"/>
                    </w:rPr>
                  </w:pPr>
                  <w:r w:rsidRPr="006A2311">
                    <w:rPr>
                      <w:b/>
                      <w:color w:val="000000"/>
                      <w:sz w:val="16"/>
                      <w:szCs w:val="16"/>
                    </w:rPr>
                    <w:t>40</w:t>
                  </w:r>
                </w:p>
              </w:tc>
              <w:tc>
                <w:tcPr>
                  <w:tcW w:w="835" w:type="dxa"/>
                  <w:tcBorders>
                    <w:bottom w:val="single" w:sz="4" w:space="0" w:color="auto"/>
                  </w:tcBorders>
                  <w:shd w:val="clear" w:color="auto" w:fill="FFC000"/>
                  <w:vAlign w:val="center"/>
                </w:tcPr>
                <w:p w:rsidR="00F37FD4" w:rsidRPr="006A2311" w:rsidRDefault="00F37FD4" w:rsidP="00026FFA">
                  <w:pPr>
                    <w:jc w:val="center"/>
                    <w:rPr>
                      <w:b/>
                      <w:color w:val="000000"/>
                      <w:sz w:val="16"/>
                      <w:szCs w:val="16"/>
                    </w:rPr>
                  </w:pPr>
                  <w:r w:rsidRPr="006A2311">
                    <w:rPr>
                      <w:b/>
                      <w:color w:val="000000"/>
                      <w:sz w:val="16"/>
                      <w:szCs w:val="16"/>
                    </w:rPr>
                    <w:t>37</w:t>
                  </w:r>
                </w:p>
              </w:tc>
              <w:tc>
                <w:tcPr>
                  <w:tcW w:w="835" w:type="dxa"/>
                  <w:tcBorders>
                    <w:bottom w:val="single" w:sz="4" w:space="0" w:color="auto"/>
                  </w:tcBorders>
                  <w:shd w:val="clear" w:color="auto" w:fill="FFFFFF" w:themeFill="background1"/>
                  <w:vAlign w:val="center"/>
                </w:tcPr>
                <w:p w:rsidR="00F37FD4" w:rsidRPr="007432E2" w:rsidRDefault="00F37FD4" w:rsidP="00026FFA">
                  <w:pPr>
                    <w:jc w:val="center"/>
                    <w:rPr>
                      <w:color w:val="000000"/>
                      <w:sz w:val="16"/>
                      <w:szCs w:val="16"/>
                    </w:rPr>
                  </w:pPr>
                  <w:r>
                    <w:rPr>
                      <w:color w:val="000000"/>
                      <w:sz w:val="16"/>
                      <w:szCs w:val="16"/>
                    </w:rPr>
                    <w:t>32</w:t>
                  </w:r>
                </w:p>
              </w:tc>
              <w:tc>
                <w:tcPr>
                  <w:tcW w:w="835" w:type="dxa"/>
                  <w:tcBorders>
                    <w:bottom w:val="single" w:sz="4" w:space="0" w:color="auto"/>
                  </w:tcBorders>
                  <w:shd w:val="clear" w:color="auto" w:fill="FFFFFF" w:themeFill="background1"/>
                  <w:vAlign w:val="center"/>
                </w:tcPr>
                <w:p w:rsidR="00F37FD4" w:rsidRPr="00F37FD4" w:rsidRDefault="00F37FD4" w:rsidP="00F37FD4">
                  <w:pPr>
                    <w:jc w:val="center"/>
                    <w:rPr>
                      <w:color w:val="000000"/>
                      <w:sz w:val="16"/>
                      <w:szCs w:val="16"/>
                    </w:rPr>
                  </w:pPr>
                  <w:r w:rsidRPr="00F37FD4">
                    <w:rPr>
                      <w:color w:val="000000"/>
                      <w:sz w:val="16"/>
                      <w:szCs w:val="16"/>
                    </w:rPr>
                    <w:t>21</w:t>
                  </w:r>
                </w:p>
              </w:tc>
              <w:tc>
                <w:tcPr>
                  <w:tcW w:w="835" w:type="dxa"/>
                  <w:tcBorders>
                    <w:bottom w:val="single" w:sz="4" w:space="0" w:color="auto"/>
                  </w:tcBorders>
                  <w:shd w:val="clear" w:color="auto" w:fill="FFFFFF" w:themeFill="background1"/>
                  <w:vAlign w:val="center"/>
                </w:tcPr>
                <w:p w:rsidR="00F37FD4" w:rsidRPr="00F37FD4" w:rsidRDefault="00F37FD4" w:rsidP="00F37FD4">
                  <w:pPr>
                    <w:jc w:val="center"/>
                    <w:rPr>
                      <w:color w:val="000000"/>
                      <w:sz w:val="16"/>
                      <w:szCs w:val="16"/>
                    </w:rPr>
                  </w:pPr>
                  <w:r w:rsidRPr="00F37FD4">
                    <w:rPr>
                      <w:color w:val="000000"/>
                      <w:sz w:val="16"/>
                      <w:szCs w:val="16"/>
                    </w:rPr>
                    <w:t>28,77</w:t>
                  </w:r>
                </w:p>
              </w:tc>
              <w:tc>
                <w:tcPr>
                  <w:tcW w:w="835" w:type="dxa"/>
                  <w:tcBorders>
                    <w:bottom w:val="single" w:sz="4" w:space="0" w:color="auto"/>
                  </w:tcBorders>
                  <w:shd w:val="clear" w:color="auto" w:fill="FFFFFF" w:themeFill="background1"/>
                  <w:vAlign w:val="center"/>
                </w:tcPr>
                <w:p w:rsidR="00F37FD4" w:rsidRPr="00F37FD4" w:rsidRDefault="00F37FD4" w:rsidP="00F37FD4">
                  <w:pPr>
                    <w:jc w:val="center"/>
                    <w:rPr>
                      <w:color w:val="000000"/>
                      <w:sz w:val="16"/>
                      <w:szCs w:val="16"/>
                    </w:rPr>
                  </w:pPr>
                  <w:r w:rsidRPr="00F37FD4">
                    <w:rPr>
                      <w:color w:val="000000"/>
                      <w:sz w:val="16"/>
                      <w:szCs w:val="16"/>
                    </w:rPr>
                    <w:t>17,22</w:t>
                  </w:r>
                </w:p>
              </w:tc>
              <w:tc>
                <w:tcPr>
                  <w:tcW w:w="835" w:type="dxa"/>
                  <w:tcBorders>
                    <w:bottom w:val="single" w:sz="4" w:space="0" w:color="auto"/>
                  </w:tcBorders>
                  <w:shd w:val="clear" w:color="auto" w:fill="FFFFFF" w:themeFill="background1"/>
                  <w:vAlign w:val="center"/>
                </w:tcPr>
                <w:p w:rsidR="00F37FD4" w:rsidRPr="007432E2" w:rsidRDefault="00471184" w:rsidP="00026FFA">
                  <w:pPr>
                    <w:jc w:val="center"/>
                    <w:rPr>
                      <w:color w:val="000000"/>
                      <w:sz w:val="16"/>
                      <w:szCs w:val="16"/>
                    </w:rPr>
                  </w:pPr>
                  <w:r>
                    <w:rPr>
                      <w:color w:val="000000"/>
                      <w:sz w:val="16"/>
                      <w:szCs w:val="16"/>
                    </w:rPr>
                    <w:t>16,81</w:t>
                  </w:r>
                </w:p>
              </w:tc>
              <w:tc>
                <w:tcPr>
                  <w:tcW w:w="992" w:type="dxa"/>
                  <w:tcBorders>
                    <w:bottom w:val="single" w:sz="4" w:space="0" w:color="auto"/>
                  </w:tcBorders>
                  <w:shd w:val="clear" w:color="auto" w:fill="FFFFFF" w:themeFill="background1"/>
                  <w:vAlign w:val="center"/>
                </w:tcPr>
                <w:p w:rsidR="00F37FD4" w:rsidRPr="007432E2" w:rsidRDefault="00471184" w:rsidP="00026FFA">
                  <w:pPr>
                    <w:jc w:val="center"/>
                    <w:rPr>
                      <w:color w:val="000000"/>
                      <w:sz w:val="16"/>
                      <w:szCs w:val="16"/>
                    </w:rPr>
                  </w:pPr>
                  <w:r>
                    <w:rPr>
                      <w:color w:val="000000"/>
                      <w:sz w:val="16"/>
                      <w:szCs w:val="16"/>
                    </w:rPr>
                    <w:t>31,68</w:t>
                  </w:r>
                </w:p>
              </w:tc>
              <w:tc>
                <w:tcPr>
                  <w:tcW w:w="850" w:type="dxa"/>
                  <w:tcBorders>
                    <w:bottom w:val="single" w:sz="4" w:space="0" w:color="auto"/>
                  </w:tcBorders>
                  <w:shd w:val="clear" w:color="auto" w:fill="FFC000"/>
                  <w:vAlign w:val="center"/>
                </w:tcPr>
                <w:p w:rsidR="00F37FD4" w:rsidRPr="00471184" w:rsidRDefault="00471184" w:rsidP="00026FFA">
                  <w:pPr>
                    <w:jc w:val="center"/>
                    <w:rPr>
                      <w:b/>
                      <w:color w:val="000000"/>
                      <w:sz w:val="16"/>
                      <w:szCs w:val="16"/>
                    </w:rPr>
                  </w:pPr>
                  <w:r w:rsidRPr="00471184">
                    <w:rPr>
                      <w:b/>
                      <w:color w:val="000000"/>
                      <w:sz w:val="16"/>
                      <w:szCs w:val="16"/>
                    </w:rPr>
                    <w:t>44,19</w:t>
                  </w:r>
                </w:p>
              </w:tc>
            </w:tr>
            <w:tr w:rsidR="002710CD" w:rsidRPr="007432E2" w:rsidTr="00D84B00">
              <w:trPr>
                <w:tblHeader/>
                <w:jc w:val="center"/>
              </w:trPr>
              <w:tc>
                <w:tcPr>
                  <w:tcW w:w="1613" w:type="dxa"/>
                  <w:shd w:val="clear" w:color="auto" w:fill="auto"/>
                </w:tcPr>
                <w:p w:rsidR="002710CD" w:rsidRPr="007432E2" w:rsidRDefault="002710CD" w:rsidP="00026FFA">
                  <w:pPr>
                    <w:rPr>
                      <w:sz w:val="16"/>
                      <w:szCs w:val="16"/>
                    </w:rPr>
                  </w:pPr>
                  <w:r w:rsidRPr="007432E2">
                    <w:rPr>
                      <w:sz w:val="16"/>
                      <w:szCs w:val="16"/>
                    </w:rPr>
                    <w:t>Níquel</w:t>
                  </w:r>
                </w:p>
              </w:tc>
              <w:tc>
                <w:tcPr>
                  <w:tcW w:w="1010" w:type="dxa"/>
                  <w:shd w:val="clear" w:color="auto" w:fill="auto"/>
                  <w:vAlign w:val="center"/>
                </w:tcPr>
                <w:p w:rsidR="002710CD" w:rsidRPr="007432E2" w:rsidRDefault="002710CD" w:rsidP="00026FFA">
                  <w:pPr>
                    <w:jc w:val="center"/>
                    <w:rPr>
                      <w:color w:val="000000"/>
                      <w:sz w:val="16"/>
                      <w:szCs w:val="16"/>
                    </w:rPr>
                  </w:pPr>
                  <w:r w:rsidRPr="007432E2">
                    <w:rPr>
                      <w:color w:val="000000"/>
                      <w:sz w:val="16"/>
                      <w:szCs w:val="16"/>
                    </w:rPr>
                    <w:t>mg/l</w:t>
                  </w:r>
                </w:p>
              </w:tc>
              <w:tc>
                <w:tcPr>
                  <w:tcW w:w="1303" w:type="dxa"/>
                  <w:vAlign w:val="center"/>
                </w:tcPr>
                <w:p w:rsidR="002710CD" w:rsidRPr="007432E2" w:rsidRDefault="002710CD" w:rsidP="00026FFA">
                  <w:pPr>
                    <w:jc w:val="center"/>
                    <w:rPr>
                      <w:color w:val="000000"/>
                      <w:sz w:val="16"/>
                      <w:szCs w:val="16"/>
                    </w:rPr>
                  </w:pPr>
                  <w:r w:rsidRPr="007432E2">
                    <w:rPr>
                      <w:color w:val="000000"/>
                      <w:sz w:val="16"/>
                      <w:szCs w:val="16"/>
                    </w:rPr>
                    <w:t>0,2</w:t>
                  </w:r>
                </w:p>
              </w:tc>
              <w:tc>
                <w:tcPr>
                  <w:tcW w:w="1026" w:type="dxa"/>
                  <w:shd w:val="clear" w:color="auto" w:fill="auto"/>
                  <w:vAlign w:val="center"/>
                </w:tcPr>
                <w:p w:rsidR="002710CD" w:rsidRPr="007432E2" w:rsidRDefault="002710CD" w:rsidP="00026FFA">
                  <w:pPr>
                    <w:jc w:val="center"/>
                    <w:rPr>
                      <w:color w:val="000000"/>
                      <w:sz w:val="16"/>
                      <w:szCs w:val="16"/>
                    </w:rPr>
                  </w:pPr>
                  <w:r w:rsidRPr="007432E2">
                    <w:rPr>
                      <w:color w:val="000000"/>
                      <w:sz w:val="16"/>
                      <w:szCs w:val="16"/>
                    </w:rPr>
                    <w:t>0,00125</w:t>
                  </w:r>
                </w:p>
              </w:tc>
              <w:tc>
                <w:tcPr>
                  <w:tcW w:w="965" w:type="dxa"/>
                  <w:tcBorders>
                    <w:right w:val="single" w:sz="18" w:space="0" w:color="auto"/>
                  </w:tcBorders>
                  <w:shd w:val="clear" w:color="auto" w:fill="FFFFFF" w:themeFill="background1"/>
                  <w:vAlign w:val="center"/>
                </w:tcPr>
                <w:p w:rsidR="002710CD" w:rsidRPr="000D56F1" w:rsidRDefault="002710CD" w:rsidP="000D56F1">
                  <w:pPr>
                    <w:jc w:val="center"/>
                    <w:rPr>
                      <w:b/>
                      <w:color w:val="000000"/>
                      <w:sz w:val="16"/>
                      <w:szCs w:val="16"/>
                    </w:rPr>
                  </w:pPr>
                  <w:r w:rsidRPr="007432E2">
                    <w:rPr>
                      <w:color w:val="000000"/>
                      <w:sz w:val="16"/>
                      <w:szCs w:val="16"/>
                    </w:rPr>
                    <w:t>0,00125</w:t>
                  </w:r>
                </w:p>
              </w:tc>
              <w:tc>
                <w:tcPr>
                  <w:tcW w:w="835" w:type="dxa"/>
                  <w:tcBorders>
                    <w:left w:val="single" w:sz="18" w:space="0" w:color="auto"/>
                    <w:bottom w:val="single" w:sz="4" w:space="0" w:color="auto"/>
                  </w:tcBorders>
                  <w:shd w:val="clear" w:color="auto" w:fill="FFC000"/>
                  <w:vAlign w:val="center"/>
                </w:tcPr>
                <w:p w:rsidR="002710CD" w:rsidRPr="002B2DC1" w:rsidRDefault="002710CD" w:rsidP="00026FFA">
                  <w:pPr>
                    <w:jc w:val="center"/>
                    <w:rPr>
                      <w:b/>
                      <w:color w:val="000000"/>
                      <w:sz w:val="16"/>
                      <w:szCs w:val="16"/>
                    </w:rPr>
                  </w:pPr>
                  <w:r w:rsidRPr="002B2DC1">
                    <w:rPr>
                      <w:b/>
                      <w:color w:val="000000"/>
                      <w:sz w:val="16"/>
                      <w:szCs w:val="16"/>
                    </w:rPr>
                    <w:t>0,0107</w:t>
                  </w:r>
                </w:p>
              </w:tc>
              <w:tc>
                <w:tcPr>
                  <w:tcW w:w="835" w:type="dxa"/>
                  <w:tcBorders>
                    <w:bottom w:val="single" w:sz="4" w:space="0" w:color="auto"/>
                  </w:tcBorders>
                  <w:shd w:val="clear" w:color="auto" w:fill="FFFFFF" w:themeFill="background1"/>
                  <w:vAlign w:val="center"/>
                </w:tcPr>
                <w:p w:rsidR="002710CD" w:rsidRPr="00720B58" w:rsidRDefault="002710CD" w:rsidP="00026FFA">
                  <w:pPr>
                    <w:jc w:val="center"/>
                    <w:rPr>
                      <w:color w:val="000000"/>
                      <w:sz w:val="16"/>
                      <w:szCs w:val="16"/>
                    </w:rPr>
                  </w:pPr>
                  <w:r w:rsidRPr="00720B58">
                    <w:rPr>
                      <w:color w:val="000000"/>
                      <w:sz w:val="16"/>
                      <w:szCs w:val="16"/>
                    </w:rPr>
                    <w:t>&lt;0,0025</w:t>
                  </w:r>
                </w:p>
              </w:tc>
              <w:tc>
                <w:tcPr>
                  <w:tcW w:w="835" w:type="dxa"/>
                  <w:tcBorders>
                    <w:bottom w:val="single" w:sz="4" w:space="0" w:color="auto"/>
                  </w:tcBorders>
                  <w:shd w:val="clear" w:color="auto" w:fill="FFC000"/>
                  <w:vAlign w:val="center"/>
                </w:tcPr>
                <w:p w:rsidR="002710CD" w:rsidRPr="002B2DC1" w:rsidRDefault="002710CD" w:rsidP="00026FFA">
                  <w:pPr>
                    <w:jc w:val="center"/>
                    <w:rPr>
                      <w:b/>
                      <w:color w:val="000000"/>
                      <w:sz w:val="16"/>
                      <w:szCs w:val="16"/>
                    </w:rPr>
                  </w:pPr>
                  <w:r w:rsidRPr="002B2DC1">
                    <w:rPr>
                      <w:b/>
                      <w:color w:val="000000"/>
                      <w:sz w:val="16"/>
                      <w:szCs w:val="16"/>
                    </w:rPr>
                    <w:t>0,0045</w:t>
                  </w:r>
                </w:p>
              </w:tc>
              <w:tc>
                <w:tcPr>
                  <w:tcW w:w="835" w:type="dxa"/>
                  <w:tcBorders>
                    <w:bottom w:val="single" w:sz="4" w:space="0" w:color="auto"/>
                  </w:tcBorders>
                  <w:shd w:val="clear" w:color="auto" w:fill="FFFFFF" w:themeFill="background1"/>
                  <w:vAlign w:val="center"/>
                </w:tcPr>
                <w:p w:rsidR="002710CD" w:rsidRPr="002710CD" w:rsidRDefault="002710CD" w:rsidP="0061554F">
                  <w:pPr>
                    <w:jc w:val="center"/>
                    <w:rPr>
                      <w:color w:val="000000"/>
                      <w:sz w:val="16"/>
                      <w:szCs w:val="16"/>
                    </w:rPr>
                  </w:pPr>
                  <w:r w:rsidRPr="002710CD">
                    <w:rPr>
                      <w:color w:val="000000"/>
                      <w:sz w:val="16"/>
                      <w:szCs w:val="16"/>
                    </w:rPr>
                    <w:t>&lt;0,0025</w:t>
                  </w:r>
                </w:p>
              </w:tc>
              <w:tc>
                <w:tcPr>
                  <w:tcW w:w="835" w:type="dxa"/>
                  <w:tcBorders>
                    <w:bottom w:val="single" w:sz="4" w:space="0" w:color="auto"/>
                  </w:tcBorders>
                  <w:shd w:val="clear" w:color="auto" w:fill="FFC000"/>
                  <w:vAlign w:val="center"/>
                </w:tcPr>
                <w:p w:rsidR="002710CD" w:rsidRPr="002710CD" w:rsidRDefault="002710CD" w:rsidP="0061554F">
                  <w:pPr>
                    <w:jc w:val="center"/>
                    <w:rPr>
                      <w:b/>
                      <w:color w:val="000000"/>
                      <w:sz w:val="16"/>
                      <w:szCs w:val="16"/>
                    </w:rPr>
                  </w:pPr>
                  <w:r w:rsidRPr="002710CD">
                    <w:rPr>
                      <w:b/>
                      <w:color w:val="000000"/>
                      <w:sz w:val="16"/>
                      <w:szCs w:val="16"/>
                    </w:rPr>
                    <w:t>0,0057</w:t>
                  </w:r>
                </w:p>
              </w:tc>
              <w:tc>
                <w:tcPr>
                  <w:tcW w:w="835" w:type="dxa"/>
                  <w:tcBorders>
                    <w:bottom w:val="single" w:sz="4" w:space="0" w:color="auto"/>
                  </w:tcBorders>
                  <w:shd w:val="clear" w:color="auto" w:fill="FFFFFF" w:themeFill="background1"/>
                  <w:vAlign w:val="center"/>
                </w:tcPr>
                <w:p w:rsidR="002710CD" w:rsidRPr="002710CD" w:rsidRDefault="002710CD" w:rsidP="0061554F">
                  <w:pPr>
                    <w:jc w:val="center"/>
                    <w:rPr>
                      <w:color w:val="000000"/>
                      <w:sz w:val="16"/>
                      <w:szCs w:val="16"/>
                    </w:rPr>
                  </w:pPr>
                  <w:r w:rsidRPr="002710CD">
                    <w:rPr>
                      <w:color w:val="000000"/>
                      <w:sz w:val="16"/>
                      <w:szCs w:val="16"/>
                    </w:rPr>
                    <w:t>&lt;0,0002</w:t>
                  </w:r>
                </w:p>
              </w:tc>
              <w:tc>
                <w:tcPr>
                  <w:tcW w:w="835" w:type="dxa"/>
                  <w:tcBorders>
                    <w:bottom w:val="single" w:sz="4" w:space="0" w:color="auto"/>
                  </w:tcBorders>
                  <w:shd w:val="clear" w:color="auto" w:fill="FFC000"/>
                  <w:vAlign w:val="center"/>
                </w:tcPr>
                <w:p w:rsidR="002710CD" w:rsidRPr="007432E2" w:rsidRDefault="00BE0BE0" w:rsidP="00026FFA">
                  <w:pPr>
                    <w:jc w:val="center"/>
                    <w:rPr>
                      <w:b/>
                      <w:color w:val="000000"/>
                      <w:sz w:val="16"/>
                      <w:szCs w:val="16"/>
                    </w:rPr>
                  </w:pPr>
                  <w:r>
                    <w:rPr>
                      <w:b/>
                      <w:color w:val="000000"/>
                      <w:sz w:val="16"/>
                      <w:szCs w:val="16"/>
                    </w:rPr>
                    <w:t>0,0052</w:t>
                  </w:r>
                </w:p>
              </w:tc>
              <w:tc>
                <w:tcPr>
                  <w:tcW w:w="992" w:type="dxa"/>
                  <w:tcBorders>
                    <w:bottom w:val="single" w:sz="4" w:space="0" w:color="auto"/>
                  </w:tcBorders>
                  <w:shd w:val="clear" w:color="auto" w:fill="FFC000"/>
                  <w:vAlign w:val="center"/>
                </w:tcPr>
                <w:p w:rsidR="002710CD" w:rsidRPr="007432E2" w:rsidRDefault="00BE0BE0" w:rsidP="00026FFA">
                  <w:pPr>
                    <w:jc w:val="center"/>
                    <w:rPr>
                      <w:b/>
                      <w:color w:val="000000"/>
                      <w:sz w:val="16"/>
                      <w:szCs w:val="16"/>
                    </w:rPr>
                  </w:pPr>
                  <w:r>
                    <w:rPr>
                      <w:b/>
                      <w:color w:val="000000"/>
                      <w:sz w:val="16"/>
                      <w:szCs w:val="16"/>
                    </w:rPr>
                    <w:t>0,0063</w:t>
                  </w:r>
                </w:p>
              </w:tc>
              <w:tc>
                <w:tcPr>
                  <w:tcW w:w="850" w:type="dxa"/>
                  <w:tcBorders>
                    <w:bottom w:val="single" w:sz="4" w:space="0" w:color="auto"/>
                  </w:tcBorders>
                  <w:shd w:val="clear" w:color="auto" w:fill="FFC000"/>
                  <w:vAlign w:val="center"/>
                </w:tcPr>
                <w:p w:rsidR="002710CD" w:rsidRPr="007432E2" w:rsidRDefault="00BE0BE0" w:rsidP="00026FFA">
                  <w:pPr>
                    <w:jc w:val="center"/>
                    <w:rPr>
                      <w:b/>
                      <w:color w:val="000000"/>
                      <w:sz w:val="16"/>
                      <w:szCs w:val="16"/>
                    </w:rPr>
                  </w:pPr>
                  <w:r>
                    <w:rPr>
                      <w:b/>
                      <w:color w:val="000000"/>
                      <w:sz w:val="16"/>
                      <w:szCs w:val="16"/>
                    </w:rPr>
                    <w:t>0,0081</w:t>
                  </w:r>
                </w:p>
              </w:tc>
            </w:tr>
            <w:tr w:rsidR="0061554F" w:rsidRPr="007432E2" w:rsidTr="00D84B00">
              <w:trPr>
                <w:tblHeader/>
                <w:jc w:val="center"/>
              </w:trPr>
              <w:tc>
                <w:tcPr>
                  <w:tcW w:w="1613" w:type="dxa"/>
                  <w:shd w:val="clear" w:color="auto" w:fill="auto"/>
                </w:tcPr>
                <w:p w:rsidR="0061554F" w:rsidRPr="007432E2" w:rsidRDefault="0061554F" w:rsidP="00026FFA">
                  <w:pPr>
                    <w:rPr>
                      <w:sz w:val="16"/>
                      <w:szCs w:val="16"/>
                    </w:rPr>
                  </w:pPr>
                  <w:r w:rsidRPr="007432E2">
                    <w:rPr>
                      <w:sz w:val="16"/>
                      <w:szCs w:val="16"/>
                    </w:rPr>
                    <w:t>Plomo</w:t>
                  </w:r>
                </w:p>
              </w:tc>
              <w:tc>
                <w:tcPr>
                  <w:tcW w:w="1010" w:type="dxa"/>
                  <w:shd w:val="clear" w:color="auto" w:fill="auto"/>
                  <w:vAlign w:val="center"/>
                </w:tcPr>
                <w:p w:rsidR="0061554F" w:rsidRPr="007432E2" w:rsidRDefault="0061554F" w:rsidP="00026FFA">
                  <w:pPr>
                    <w:jc w:val="center"/>
                    <w:rPr>
                      <w:color w:val="000000"/>
                      <w:sz w:val="16"/>
                      <w:szCs w:val="16"/>
                    </w:rPr>
                  </w:pPr>
                  <w:r w:rsidRPr="007432E2">
                    <w:rPr>
                      <w:color w:val="000000"/>
                      <w:sz w:val="16"/>
                      <w:szCs w:val="16"/>
                    </w:rPr>
                    <w:t>mg/l</w:t>
                  </w:r>
                </w:p>
              </w:tc>
              <w:tc>
                <w:tcPr>
                  <w:tcW w:w="1303" w:type="dxa"/>
                  <w:vAlign w:val="center"/>
                </w:tcPr>
                <w:p w:rsidR="0061554F" w:rsidRPr="007432E2" w:rsidRDefault="0061554F" w:rsidP="00026FFA">
                  <w:pPr>
                    <w:jc w:val="center"/>
                    <w:rPr>
                      <w:color w:val="000000"/>
                      <w:sz w:val="16"/>
                      <w:szCs w:val="16"/>
                    </w:rPr>
                  </w:pPr>
                  <w:r w:rsidRPr="007432E2">
                    <w:rPr>
                      <w:color w:val="000000"/>
                      <w:sz w:val="16"/>
                      <w:szCs w:val="16"/>
                    </w:rPr>
                    <w:t>5,0</w:t>
                  </w:r>
                </w:p>
              </w:tc>
              <w:tc>
                <w:tcPr>
                  <w:tcW w:w="1026" w:type="dxa"/>
                  <w:shd w:val="clear" w:color="auto" w:fill="auto"/>
                  <w:vAlign w:val="center"/>
                </w:tcPr>
                <w:p w:rsidR="0061554F" w:rsidRPr="007432E2" w:rsidRDefault="0061554F" w:rsidP="00026FFA">
                  <w:pPr>
                    <w:jc w:val="center"/>
                    <w:rPr>
                      <w:color w:val="000000"/>
                      <w:sz w:val="16"/>
                      <w:szCs w:val="16"/>
                    </w:rPr>
                  </w:pPr>
                  <w:r w:rsidRPr="007432E2">
                    <w:rPr>
                      <w:color w:val="000000"/>
                      <w:sz w:val="16"/>
                      <w:szCs w:val="16"/>
                    </w:rPr>
                    <w:t>0,00075</w:t>
                  </w:r>
                </w:p>
              </w:tc>
              <w:tc>
                <w:tcPr>
                  <w:tcW w:w="965" w:type="dxa"/>
                  <w:tcBorders>
                    <w:right w:val="single" w:sz="18" w:space="0" w:color="auto"/>
                  </w:tcBorders>
                  <w:shd w:val="clear" w:color="auto" w:fill="FFFFFF" w:themeFill="background1"/>
                  <w:vAlign w:val="center"/>
                </w:tcPr>
                <w:p w:rsidR="0061554F" w:rsidRPr="000D56F1" w:rsidRDefault="0061554F" w:rsidP="000D56F1">
                  <w:pPr>
                    <w:jc w:val="center"/>
                    <w:rPr>
                      <w:b/>
                      <w:color w:val="000000"/>
                      <w:sz w:val="16"/>
                      <w:szCs w:val="16"/>
                    </w:rPr>
                  </w:pPr>
                  <w:r w:rsidRPr="007432E2">
                    <w:rPr>
                      <w:color w:val="000000"/>
                      <w:sz w:val="16"/>
                      <w:szCs w:val="16"/>
                    </w:rPr>
                    <w:t>0,00075</w:t>
                  </w:r>
                </w:p>
              </w:tc>
              <w:tc>
                <w:tcPr>
                  <w:tcW w:w="835" w:type="dxa"/>
                  <w:tcBorders>
                    <w:left w:val="single" w:sz="18" w:space="0" w:color="auto"/>
                  </w:tcBorders>
                  <w:shd w:val="clear" w:color="auto" w:fill="FFFFFF" w:themeFill="background1"/>
                  <w:vAlign w:val="center"/>
                </w:tcPr>
                <w:p w:rsidR="0061554F" w:rsidRPr="007432E2" w:rsidRDefault="0061554F" w:rsidP="00026FFA">
                  <w:pPr>
                    <w:jc w:val="center"/>
                    <w:rPr>
                      <w:b/>
                      <w:color w:val="000000"/>
                      <w:sz w:val="16"/>
                      <w:szCs w:val="16"/>
                    </w:rPr>
                  </w:pPr>
                  <w:r>
                    <w:rPr>
                      <w:color w:val="000000"/>
                      <w:sz w:val="16"/>
                      <w:szCs w:val="16"/>
                    </w:rPr>
                    <w:t>&lt;0,00025</w:t>
                  </w:r>
                </w:p>
              </w:tc>
              <w:tc>
                <w:tcPr>
                  <w:tcW w:w="835" w:type="dxa"/>
                  <w:shd w:val="clear" w:color="auto" w:fill="FFFFFF" w:themeFill="background1"/>
                  <w:vAlign w:val="center"/>
                </w:tcPr>
                <w:p w:rsidR="0061554F" w:rsidRPr="007432E2" w:rsidRDefault="0061554F" w:rsidP="00026FFA">
                  <w:pPr>
                    <w:jc w:val="center"/>
                    <w:rPr>
                      <w:b/>
                      <w:color w:val="000000"/>
                      <w:sz w:val="16"/>
                      <w:szCs w:val="16"/>
                    </w:rPr>
                  </w:pPr>
                  <w:r>
                    <w:rPr>
                      <w:color w:val="000000"/>
                      <w:sz w:val="16"/>
                      <w:szCs w:val="16"/>
                    </w:rPr>
                    <w:t>&lt;0,00025</w:t>
                  </w:r>
                </w:p>
              </w:tc>
              <w:tc>
                <w:tcPr>
                  <w:tcW w:w="835" w:type="dxa"/>
                  <w:shd w:val="clear" w:color="auto" w:fill="FFFFFF" w:themeFill="background1"/>
                  <w:vAlign w:val="center"/>
                </w:tcPr>
                <w:p w:rsidR="0061554F" w:rsidRPr="007432E2" w:rsidRDefault="0061554F" w:rsidP="00026FFA">
                  <w:pPr>
                    <w:jc w:val="center"/>
                    <w:rPr>
                      <w:b/>
                      <w:color w:val="000000"/>
                      <w:sz w:val="16"/>
                      <w:szCs w:val="16"/>
                    </w:rPr>
                  </w:pPr>
                  <w:r>
                    <w:rPr>
                      <w:color w:val="000000"/>
                      <w:sz w:val="16"/>
                      <w:szCs w:val="16"/>
                    </w:rPr>
                    <w:t>&lt;0,00025</w:t>
                  </w:r>
                </w:p>
              </w:tc>
              <w:tc>
                <w:tcPr>
                  <w:tcW w:w="835" w:type="dxa"/>
                  <w:shd w:val="clear" w:color="auto" w:fill="FFFFFF" w:themeFill="background1"/>
                  <w:vAlign w:val="center"/>
                </w:tcPr>
                <w:p w:rsidR="0061554F" w:rsidRPr="0061554F" w:rsidRDefault="0061554F" w:rsidP="0061554F">
                  <w:pPr>
                    <w:jc w:val="center"/>
                    <w:rPr>
                      <w:color w:val="000000"/>
                      <w:sz w:val="16"/>
                      <w:szCs w:val="16"/>
                    </w:rPr>
                  </w:pPr>
                  <w:r w:rsidRPr="0061554F">
                    <w:rPr>
                      <w:color w:val="000000"/>
                      <w:sz w:val="16"/>
                      <w:szCs w:val="16"/>
                    </w:rPr>
                    <w:t>&lt;0,00025</w:t>
                  </w:r>
                </w:p>
              </w:tc>
              <w:tc>
                <w:tcPr>
                  <w:tcW w:w="835" w:type="dxa"/>
                  <w:shd w:val="clear" w:color="auto" w:fill="FFFFFF" w:themeFill="background1"/>
                  <w:vAlign w:val="center"/>
                </w:tcPr>
                <w:p w:rsidR="0061554F" w:rsidRPr="0061554F" w:rsidRDefault="0061554F" w:rsidP="0061554F">
                  <w:pPr>
                    <w:jc w:val="center"/>
                    <w:rPr>
                      <w:color w:val="000000"/>
                      <w:sz w:val="16"/>
                      <w:szCs w:val="16"/>
                    </w:rPr>
                  </w:pPr>
                  <w:r w:rsidRPr="0061554F">
                    <w:rPr>
                      <w:color w:val="000000"/>
                      <w:sz w:val="16"/>
                      <w:szCs w:val="16"/>
                    </w:rPr>
                    <w:t>&lt;0,0001</w:t>
                  </w:r>
                </w:p>
              </w:tc>
              <w:tc>
                <w:tcPr>
                  <w:tcW w:w="835" w:type="dxa"/>
                  <w:shd w:val="clear" w:color="auto" w:fill="FFC000"/>
                  <w:vAlign w:val="center"/>
                </w:tcPr>
                <w:p w:rsidR="0061554F" w:rsidRPr="0061554F" w:rsidRDefault="0061554F" w:rsidP="0061554F">
                  <w:pPr>
                    <w:jc w:val="center"/>
                    <w:rPr>
                      <w:b/>
                      <w:color w:val="000000"/>
                      <w:sz w:val="16"/>
                      <w:szCs w:val="16"/>
                    </w:rPr>
                  </w:pPr>
                  <w:r w:rsidRPr="0061554F">
                    <w:rPr>
                      <w:b/>
                      <w:color w:val="000000"/>
                      <w:sz w:val="16"/>
                      <w:szCs w:val="16"/>
                    </w:rPr>
                    <w:t>0,0015</w:t>
                  </w:r>
                </w:p>
              </w:tc>
              <w:tc>
                <w:tcPr>
                  <w:tcW w:w="835" w:type="dxa"/>
                  <w:shd w:val="clear" w:color="auto" w:fill="FFC000"/>
                  <w:vAlign w:val="center"/>
                </w:tcPr>
                <w:p w:rsidR="0061554F" w:rsidRPr="007432E2" w:rsidRDefault="00F00D68" w:rsidP="00026FFA">
                  <w:pPr>
                    <w:jc w:val="center"/>
                    <w:rPr>
                      <w:b/>
                      <w:color w:val="000000"/>
                      <w:sz w:val="16"/>
                      <w:szCs w:val="16"/>
                    </w:rPr>
                  </w:pPr>
                  <w:r>
                    <w:rPr>
                      <w:b/>
                      <w:color w:val="000000"/>
                      <w:sz w:val="16"/>
                      <w:szCs w:val="16"/>
                    </w:rPr>
                    <w:t>0,0049</w:t>
                  </w:r>
                </w:p>
              </w:tc>
              <w:tc>
                <w:tcPr>
                  <w:tcW w:w="992" w:type="dxa"/>
                  <w:shd w:val="clear" w:color="auto" w:fill="FFFFFF" w:themeFill="background1"/>
                  <w:vAlign w:val="center"/>
                </w:tcPr>
                <w:p w:rsidR="0061554F" w:rsidRPr="007432E2" w:rsidRDefault="00F00D68" w:rsidP="00026FFA">
                  <w:pPr>
                    <w:jc w:val="center"/>
                    <w:rPr>
                      <w:b/>
                      <w:color w:val="000000"/>
                      <w:sz w:val="16"/>
                      <w:szCs w:val="16"/>
                    </w:rPr>
                  </w:pPr>
                  <w:r w:rsidRPr="0061554F">
                    <w:rPr>
                      <w:color w:val="000000"/>
                      <w:sz w:val="16"/>
                      <w:szCs w:val="16"/>
                    </w:rPr>
                    <w:t>&lt;0,0001</w:t>
                  </w:r>
                </w:p>
              </w:tc>
              <w:tc>
                <w:tcPr>
                  <w:tcW w:w="850" w:type="dxa"/>
                  <w:shd w:val="clear" w:color="auto" w:fill="FFC000"/>
                  <w:vAlign w:val="center"/>
                </w:tcPr>
                <w:p w:rsidR="0061554F" w:rsidRPr="007432E2" w:rsidRDefault="00F00D68" w:rsidP="00026FFA">
                  <w:pPr>
                    <w:jc w:val="center"/>
                    <w:rPr>
                      <w:b/>
                      <w:color w:val="000000"/>
                      <w:sz w:val="16"/>
                      <w:szCs w:val="16"/>
                    </w:rPr>
                  </w:pPr>
                  <w:r>
                    <w:rPr>
                      <w:b/>
                      <w:color w:val="000000"/>
                      <w:sz w:val="16"/>
                      <w:szCs w:val="16"/>
                    </w:rPr>
                    <w:t>0,0026</w:t>
                  </w:r>
                </w:p>
              </w:tc>
            </w:tr>
            <w:tr w:rsidR="00080A41" w:rsidRPr="007432E2" w:rsidTr="00D84B00">
              <w:trPr>
                <w:tblHeader/>
                <w:jc w:val="center"/>
              </w:trPr>
              <w:tc>
                <w:tcPr>
                  <w:tcW w:w="1613" w:type="dxa"/>
                  <w:shd w:val="clear" w:color="auto" w:fill="auto"/>
                </w:tcPr>
                <w:p w:rsidR="00080A41" w:rsidRPr="007432E2" w:rsidRDefault="00080A41" w:rsidP="00026FFA">
                  <w:pPr>
                    <w:rPr>
                      <w:sz w:val="16"/>
                      <w:szCs w:val="16"/>
                    </w:rPr>
                  </w:pPr>
                  <w:r w:rsidRPr="007432E2">
                    <w:rPr>
                      <w:sz w:val="16"/>
                      <w:szCs w:val="16"/>
                    </w:rPr>
                    <w:t>Selenio</w:t>
                  </w:r>
                </w:p>
              </w:tc>
              <w:tc>
                <w:tcPr>
                  <w:tcW w:w="1010" w:type="dxa"/>
                  <w:shd w:val="clear" w:color="auto" w:fill="auto"/>
                  <w:vAlign w:val="center"/>
                </w:tcPr>
                <w:p w:rsidR="00080A41" w:rsidRPr="007432E2" w:rsidRDefault="00080A41" w:rsidP="00026FFA">
                  <w:pPr>
                    <w:jc w:val="center"/>
                    <w:rPr>
                      <w:color w:val="000000"/>
                      <w:sz w:val="16"/>
                      <w:szCs w:val="16"/>
                    </w:rPr>
                  </w:pPr>
                  <w:r w:rsidRPr="007432E2">
                    <w:rPr>
                      <w:color w:val="000000"/>
                      <w:sz w:val="16"/>
                      <w:szCs w:val="16"/>
                    </w:rPr>
                    <w:t>mg/l</w:t>
                  </w:r>
                </w:p>
              </w:tc>
              <w:tc>
                <w:tcPr>
                  <w:tcW w:w="1303" w:type="dxa"/>
                  <w:vAlign w:val="center"/>
                </w:tcPr>
                <w:p w:rsidR="00080A41" w:rsidRPr="007432E2" w:rsidRDefault="00080A41" w:rsidP="00026FFA">
                  <w:pPr>
                    <w:jc w:val="center"/>
                    <w:rPr>
                      <w:color w:val="000000"/>
                      <w:sz w:val="16"/>
                      <w:szCs w:val="16"/>
                    </w:rPr>
                  </w:pPr>
                  <w:r w:rsidRPr="007432E2">
                    <w:rPr>
                      <w:color w:val="000000"/>
                      <w:sz w:val="16"/>
                      <w:szCs w:val="16"/>
                    </w:rPr>
                    <w:t>0,02</w:t>
                  </w:r>
                </w:p>
              </w:tc>
              <w:tc>
                <w:tcPr>
                  <w:tcW w:w="1026" w:type="dxa"/>
                  <w:shd w:val="clear" w:color="auto" w:fill="auto"/>
                  <w:vAlign w:val="center"/>
                </w:tcPr>
                <w:p w:rsidR="00080A41" w:rsidRPr="007432E2" w:rsidRDefault="00080A41" w:rsidP="00026FFA">
                  <w:pPr>
                    <w:jc w:val="center"/>
                    <w:rPr>
                      <w:color w:val="000000"/>
                      <w:sz w:val="16"/>
                      <w:szCs w:val="16"/>
                    </w:rPr>
                  </w:pPr>
                  <w:r w:rsidRPr="007432E2">
                    <w:rPr>
                      <w:color w:val="000000"/>
                      <w:sz w:val="16"/>
                      <w:szCs w:val="16"/>
                    </w:rPr>
                    <w:t>0,0025</w:t>
                  </w:r>
                </w:p>
              </w:tc>
              <w:tc>
                <w:tcPr>
                  <w:tcW w:w="965" w:type="dxa"/>
                  <w:tcBorders>
                    <w:right w:val="single" w:sz="18" w:space="0" w:color="auto"/>
                  </w:tcBorders>
                  <w:shd w:val="clear" w:color="auto" w:fill="FFFFFF" w:themeFill="background1"/>
                  <w:vAlign w:val="center"/>
                </w:tcPr>
                <w:p w:rsidR="00080A41" w:rsidRPr="000D56F1" w:rsidRDefault="00080A41" w:rsidP="000D56F1">
                  <w:pPr>
                    <w:jc w:val="center"/>
                    <w:rPr>
                      <w:color w:val="000000"/>
                      <w:sz w:val="16"/>
                      <w:szCs w:val="16"/>
                    </w:rPr>
                  </w:pPr>
                  <w:r w:rsidRPr="007432E2">
                    <w:rPr>
                      <w:color w:val="000000"/>
                      <w:sz w:val="16"/>
                      <w:szCs w:val="16"/>
                    </w:rPr>
                    <w:t>0,0025</w:t>
                  </w:r>
                </w:p>
              </w:tc>
              <w:tc>
                <w:tcPr>
                  <w:tcW w:w="835" w:type="dxa"/>
                  <w:tcBorders>
                    <w:left w:val="single" w:sz="18" w:space="0" w:color="auto"/>
                    <w:bottom w:val="single" w:sz="4" w:space="0" w:color="auto"/>
                  </w:tcBorders>
                  <w:shd w:val="clear" w:color="auto" w:fill="FFFFFF" w:themeFill="background1"/>
                  <w:vAlign w:val="center"/>
                </w:tcPr>
                <w:p w:rsidR="00080A41" w:rsidRPr="007432E2" w:rsidRDefault="00080A41" w:rsidP="00026FFA">
                  <w:pPr>
                    <w:jc w:val="center"/>
                    <w:rPr>
                      <w:color w:val="000000"/>
                      <w:sz w:val="16"/>
                      <w:szCs w:val="16"/>
                    </w:rPr>
                  </w:pPr>
                  <w:r>
                    <w:rPr>
                      <w:color w:val="000000"/>
                      <w:sz w:val="16"/>
                      <w:szCs w:val="16"/>
                    </w:rPr>
                    <w:t>&lt;0,005</w:t>
                  </w:r>
                </w:p>
              </w:tc>
              <w:tc>
                <w:tcPr>
                  <w:tcW w:w="835" w:type="dxa"/>
                  <w:tcBorders>
                    <w:bottom w:val="single" w:sz="4" w:space="0" w:color="auto"/>
                  </w:tcBorders>
                  <w:shd w:val="clear" w:color="auto" w:fill="FFFFFF" w:themeFill="background1"/>
                  <w:vAlign w:val="center"/>
                </w:tcPr>
                <w:p w:rsidR="00080A41" w:rsidRPr="007432E2" w:rsidRDefault="00080A41" w:rsidP="00026FFA">
                  <w:pPr>
                    <w:jc w:val="center"/>
                    <w:rPr>
                      <w:color w:val="000000"/>
                      <w:sz w:val="16"/>
                      <w:szCs w:val="16"/>
                    </w:rPr>
                  </w:pPr>
                  <w:r>
                    <w:rPr>
                      <w:color w:val="000000"/>
                      <w:sz w:val="16"/>
                      <w:szCs w:val="16"/>
                    </w:rPr>
                    <w:t>&lt;0,005</w:t>
                  </w:r>
                </w:p>
              </w:tc>
              <w:tc>
                <w:tcPr>
                  <w:tcW w:w="835" w:type="dxa"/>
                  <w:tcBorders>
                    <w:bottom w:val="single" w:sz="4" w:space="0" w:color="auto"/>
                  </w:tcBorders>
                  <w:shd w:val="clear" w:color="auto" w:fill="FFFFFF" w:themeFill="background1"/>
                  <w:vAlign w:val="center"/>
                </w:tcPr>
                <w:p w:rsidR="00080A41" w:rsidRPr="007432E2" w:rsidRDefault="00080A41" w:rsidP="00026FFA">
                  <w:pPr>
                    <w:jc w:val="center"/>
                    <w:rPr>
                      <w:color w:val="000000"/>
                      <w:sz w:val="16"/>
                      <w:szCs w:val="16"/>
                    </w:rPr>
                  </w:pPr>
                  <w:r>
                    <w:rPr>
                      <w:color w:val="000000"/>
                      <w:sz w:val="16"/>
                      <w:szCs w:val="16"/>
                    </w:rPr>
                    <w:t>&lt;0,005</w:t>
                  </w:r>
                </w:p>
              </w:tc>
              <w:tc>
                <w:tcPr>
                  <w:tcW w:w="835" w:type="dxa"/>
                  <w:tcBorders>
                    <w:bottom w:val="single" w:sz="4" w:space="0" w:color="auto"/>
                  </w:tcBorders>
                  <w:shd w:val="clear" w:color="auto" w:fill="FFFFFF" w:themeFill="background1"/>
                  <w:vAlign w:val="center"/>
                </w:tcPr>
                <w:p w:rsidR="00080A41" w:rsidRPr="008F0FFD" w:rsidRDefault="00080A41" w:rsidP="008F0FFD">
                  <w:pPr>
                    <w:jc w:val="center"/>
                    <w:rPr>
                      <w:color w:val="000000"/>
                      <w:sz w:val="16"/>
                      <w:szCs w:val="16"/>
                    </w:rPr>
                  </w:pPr>
                  <w:r w:rsidRPr="008F0FFD">
                    <w:rPr>
                      <w:color w:val="000000"/>
                      <w:sz w:val="16"/>
                      <w:szCs w:val="16"/>
                    </w:rPr>
                    <w:t>&lt;0,005</w:t>
                  </w:r>
                </w:p>
              </w:tc>
              <w:tc>
                <w:tcPr>
                  <w:tcW w:w="835" w:type="dxa"/>
                  <w:shd w:val="clear" w:color="auto" w:fill="FFFFFF" w:themeFill="background1"/>
                  <w:vAlign w:val="center"/>
                </w:tcPr>
                <w:p w:rsidR="00080A41" w:rsidRPr="008F0FFD" w:rsidRDefault="00080A41" w:rsidP="008F0FFD">
                  <w:pPr>
                    <w:jc w:val="center"/>
                    <w:rPr>
                      <w:color w:val="000000"/>
                      <w:sz w:val="16"/>
                      <w:szCs w:val="16"/>
                    </w:rPr>
                  </w:pPr>
                  <w:r w:rsidRPr="008F0FFD">
                    <w:rPr>
                      <w:color w:val="000000"/>
                      <w:sz w:val="16"/>
                      <w:szCs w:val="16"/>
                    </w:rPr>
                    <w:t>&lt;0,00005</w:t>
                  </w:r>
                </w:p>
              </w:tc>
              <w:tc>
                <w:tcPr>
                  <w:tcW w:w="835" w:type="dxa"/>
                  <w:tcBorders>
                    <w:bottom w:val="single" w:sz="4" w:space="0" w:color="auto"/>
                  </w:tcBorders>
                  <w:shd w:val="clear" w:color="auto" w:fill="FFFFFF" w:themeFill="background1"/>
                  <w:vAlign w:val="center"/>
                </w:tcPr>
                <w:p w:rsidR="00080A41" w:rsidRPr="008F0FFD" w:rsidRDefault="00080A41" w:rsidP="008F0FFD">
                  <w:pPr>
                    <w:jc w:val="center"/>
                    <w:rPr>
                      <w:color w:val="000000"/>
                      <w:sz w:val="16"/>
                      <w:szCs w:val="16"/>
                    </w:rPr>
                  </w:pPr>
                  <w:r w:rsidRPr="008F0FFD">
                    <w:rPr>
                      <w:color w:val="000000"/>
                      <w:sz w:val="16"/>
                      <w:szCs w:val="16"/>
                    </w:rPr>
                    <w:t>&lt;0,00005</w:t>
                  </w:r>
                </w:p>
              </w:tc>
              <w:tc>
                <w:tcPr>
                  <w:tcW w:w="835" w:type="dxa"/>
                  <w:tcBorders>
                    <w:bottom w:val="single" w:sz="4" w:space="0" w:color="auto"/>
                  </w:tcBorders>
                  <w:shd w:val="clear" w:color="auto" w:fill="FFFFFF" w:themeFill="background1"/>
                </w:tcPr>
                <w:p w:rsidR="00080A41" w:rsidRDefault="00080A41" w:rsidP="00080A41">
                  <w:pPr>
                    <w:jc w:val="center"/>
                  </w:pPr>
                  <w:r w:rsidRPr="00AB10B4">
                    <w:rPr>
                      <w:color w:val="000000"/>
                      <w:sz w:val="16"/>
                      <w:szCs w:val="16"/>
                    </w:rPr>
                    <w:t>&lt;0,00005</w:t>
                  </w:r>
                </w:p>
              </w:tc>
              <w:tc>
                <w:tcPr>
                  <w:tcW w:w="992" w:type="dxa"/>
                  <w:tcBorders>
                    <w:bottom w:val="single" w:sz="4" w:space="0" w:color="auto"/>
                  </w:tcBorders>
                  <w:shd w:val="clear" w:color="auto" w:fill="FFFFFF" w:themeFill="background1"/>
                </w:tcPr>
                <w:p w:rsidR="00080A41" w:rsidRDefault="00080A41" w:rsidP="00080A41">
                  <w:pPr>
                    <w:jc w:val="center"/>
                  </w:pPr>
                  <w:r w:rsidRPr="00AB10B4">
                    <w:rPr>
                      <w:color w:val="000000"/>
                      <w:sz w:val="16"/>
                      <w:szCs w:val="16"/>
                    </w:rPr>
                    <w:t>&lt;0,00005</w:t>
                  </w:r>
                </w:p>
              </w:tc>
              <w:tc>
                <w:tcPr>
                  <w:tcW w:w="850" w:type="dxa"/>
                  <w:tcBorders>
                    <w:bottom w:val="single" w:sz="4" w:space="0" w:color="auto"/>
                  </w:tcBorders>
                  <w:shd w:val="clear" w:color="auto" w:fill="FFFFFF" w:themeFill="background1"/>
                </w:tcPr>
                <w:p w:rsidR="00080A41" w:rsidRDefault="00080A41" w:rsidP="00080A41">
                  <w:pPr>
                    <w:jc w:val="center"/>
                  </w:pPr>
                  <w:r w:rsidRPr="00AB10B4">
                    <w:rPr>
                      <w:color w:val="000000"/>
                      <w:sz w:val="16"/>
                      <w:szCs w:val="16"/>
                    </w:rPr>
                    <w:t>&lt;0,00005</w:t>
                  </w:r>
                </w:p>
              </w:tc>
            </w:tr>
            <w:tr w:rsidR="008F0FFD" w:rsidRPr="007432E2" w:rsidTr="00D84B00">
              <w:trPr>
                <w:tblHeader/>
                <w:jc w:val="center"/>
              </w:trPr>
              <w:tc>
                <w:tcPr>
                  <w:tcW w:w="1613" w:type="dxa"/>
                  <w:shd w:val="clear" w:color="auto" w:fill="auto"/>
                </w:tcPr>
                <w:p w:rsidR="008F0FFD" w:rsidRPr="007432E2" w:rsidRDefault="008F0FFD" w:rsidP="00026FFA">
                  <w:pPr>
                    <w:rPr>
                      <w:sz w:val="16"/>
                      <w:szCs w:val="16"/>
                    </w:rPr>
                  </w:pPr>
                  <w:r w:rsidRPr="007432E2">
                    <w:rPr>
                      <w:sz w:val="16"/>
                      <w:szCs w:val="16"/>
                    </w:rPr>
                    <w:t>Vanadio</w:t>
                  </w:r>
                </w:p>
              </w:tc>
              <w:tc>
                <w:tcPr>
                  <w:tcW w:w="1010" w:type="dxa"/>
                  <w:shd w:val="clear" w:color="auto" w:fill="auto"/>
                  <w:vAlign w:val="center"/>
                </w:tcPr>
                <w:p w:rsidR="008F0FFD" w:rsidRPr="007432E2" w:rsidRDefault="008F0FFD" w:rsidP="00026FFA">
                  <w:pPr>
                    <w:jc w:val="center"/>
                    <w:rPr>
                      <w:color w:val="000000"/>
                      <w:sz w:val="16"/>
                      <w:szCs w:val="16"/>
                    </w:rPr>
                  </w:pPr>
                  <w:r w:rsidRPr="007432E2">
                    <w:rPr>
                      <w:color w:val="000000"/>
                      <w:sz w:val="16"/>
                      <w:szCs w:val="16"/>
                    </w:rPr>
                    <w:t>mg/l</w:t>
                  </w:r>
                </w:p>
              </w:tc>
              <w:tc>
                <w:tcPr>
                  <w:tcW w:w="1303" w:type="dxa"/>
                  <w:vAlign w:val="center"/>
                </w:tcPr>
                <w:p w:rsidR="008F0FFD" w:rsidRPr="007432E2" w:rsidRDefault="008F0FFD" w:rsidP="00026FFA">
                  <w:pPr>
                    <w:jc w:val="center"/>
                    <w:rPr>
                      <w:color w:val="000000"/>
                      <w:sz w:val="16"/>
                      <w:szCs w:val="16"/>
                    </w:rPr>
                  </w:pPr>
                  <w:r w:rsidRPr="007432E2">
                    <w:rPr>
                      <w:color w:val="000000"/>
                      <w:sz w:val="16"/>
                      <w:szCs w:val="16"/>
                    </w:rPr>
                    <w:t>0,1</w:t>
                  </w:r>
                </w:p>
              </w:tc>
              <w:tc>
                <w:tcPr>
                  <w:tcW w:w="1026" w:type="dxa"/>
                  <w:shd w:val="clear" w:color="auto" w:fill="auto"/>
                  <w:vAlign w:val="center"/>
                </w:tcPr>
                <w:p w:rsidR="008F0FFD" w:rsidRPr="007432E2" w:rsidRDefault="008F0FFD" w:rsidP="00026FFA">
                  <w:pPr>
                    <w:jc w:val="center"/>
                    <w:rPr>
                      <w:color w:val="000000"/>
                      <w:sz w:val="16"/>
                      <w:szCs w:val="16"/>
                    </w:rPr>
                  </w:pPr>
                  <w:r w:rsidRPr="007432E2">
                    <w:rPr>
                      <w:color w:val="000000"/>
                      <w:sz w:val="16"/>
                      <w:szCs w:val="16"/>
                    </w:rPr>
                    <w:t>0,0025</w:t>
                  </w:r>
                </w:p>
              </w:tc>
              <w:tc>
                <w:tcPr>
                  <w:tcW w:w="965" w:type="dxa"/>
                  <w:tcBorders>
                    <w:right w:val="single" w:sz="18" w:space="0" w:color="auto"/>
                  </w:tcBorders>
                  <w:shd w:val="clear" w:color="auto" w:fill="FFFFFF" w:themeFill="background1"/>
                  <w:vAlign w:val="center"/>
                </w:tcPr>
                <w:p w:rsidR="008F0FFD" w:rsidRPr="007432E2" w:rsidRDefault="008F0FFD" w:rsidP="0083798F">
                  <w:pPr>
                    <w:jc w:val="center"/>
                    <w:rPr>
                      <w:color w:val="000000"/>
                      <w:sz w:val="16"/>
                      <w:szCs w:val="16"/>
                    </w:rPr>
                  </w:pPr>
                  <w:r w:rsidRPr="007432E2">
                    <w:rPr>
                      <w:color w:val="000000"/>
                      <w:sz w:val="16"/>
                      <w:szCs w:val="16"/>
                    </w:rPr>
                    <w:t>0,0025</w:t>
                  </w:r>
                </w:p>
              </w:tc>
              <w:tc>
                <w:tcPr>
                  <w:tcW w:w="835" w:type="dxa"/>
                  <w:tcBorders>
                    <w:left w:val="single" w:sz="18" w:space="0" w:color="auto"/>
                    <w:bottom w:val="single" w:sz="4" w:space="0" w:color="auto"/>
                  </w:tcBorders>
                  <w:shd w:val="clear" w:color="auto" w:fill="FFFFFF" w:themeFill="background1"/>
                  <w:vAlign w:val="center"/>
                </w:tcPr>
                <w:p w:rsidR="008F0FFD" w:rsidRPr="007432E2" w:rsidRDefault="008F0FFD" w:rsidP="00026FFA">
                  <w:pPr>
                    <w:jc w:val="center"/>
                    <w:rPr>
                      <w:b/>
                      <w:color w:val="000000"/>
                      <w:sz w:val="16"/>
                      <w:szCs w:val="16"/>
                    </w:rPr>
                  </w:pPr>
                  <w:r>
                    <w:rPr>
                      <w:color w:val="000000"/>
                      <w:sz w:val="16"/>
                      <w:szCs w:val="16"/>
                    </w:rPr>
                    <w:t>&lt;0,005</w:t>
                  </w:r>
                </w:p>
              </w:tc>
              <w:tc>
                <w:tcPr>
                  <w:tcW w:w="835" w:type="dxa"/>
                  <w:tcBorders>
                    <w:bottom w:val="single" w:sz="4" w:space="0" w:color="auto"/>
                  </w:tcBorders>
                  <w:shd w:val="clear" w:color="auto" w:fill="FFC000"/>
                  <w:vAlign w:val="center"/>
                </w:tcPr>
                <w:p w:rsidR="008F0FFD" w:rsidRPr="002B2DC1" w:rsidRDefault="008F0FFD" w:rsidP="00026FFA">
                  <w:pPr>
                    <w:jc w:val="center"/>
                    <w:rPr>
                      <w:b/>
                      <w:color w:val="000000"/>
                      <w:sz w:val="16"/>
                      <w:szCs w:val="16"/>
                    </w:rPr>
                  </w:pPr>
                  <w:r w:rsidRPr="002B2DC1">
                    <w:rPr>
                      <w:b/>
                      <w:color w:val="000000"/>
                      <w:sz w:val="16"/>
                      <w:szCs w:val="16"/>
                    </w:rPr>
                    <w:t>0,005</w:t>
                  </w:r>
                </w:p>
              </w:tc>
              <w:tc>
                <w:tcPr>
                  <w:tcW w:w="835" w:type="dxa"/>
                  <w:tcBorders>
                    <w:bottom w:val="single" w:sz="4" w:space="0" w:color="auto"/>
                  </w:tcBorders>
                  <w:shd w:val="clear" w:color="auto" w:fill="FFFFFF" w:themeFill="background1"/>
                  <w:vAlign w:val="center"/>
                </w:tcPr>
                <w:p w:rsidR="008F0FFD" w:rsidRPr="007432E2" w:rsidRDefault="008F0FFD" w:rsidP="00026FFA">
                  <w:pPr>
                    <w:jc w:val="center"/>
                    <w:rPr>
                      <w:b/>
                      <w:color w:val="000000"/>
                      <w:sz w:val="16"/>
                      <w:szCs w:val="16"/>
                    </w:rPr>
                  </w:pPr>
                  <w:r>
                    <w:rPr>
                      <w:color w:val="000000"/>
                      <w:sz w:val="16"/>
                      <w:szCs w:val="16"/>
                    </w:rPr>
                    <w:t>&lt;0,005</w:t>
                  </w:r>
                </w:p>
              </w:tc>
              <w:tc>
                <w:tcPr>
                  <w:tcW w:w="835" w:type="dxa"/>
                  <w:tcBorders>
                    <w:bottom w:val="single" w:sz="4" w:space="0" w:color="auto"/>
                  </w:tcBorders>
                  <w:shd w:val="clear" w:color="auto" w:fill="FFC000"/>
                  <w:vAlign w:val="center"/>
                </w:tcPr>
                <w:p w:rsidR="008F0FFD" w:rsidRPr="008F0FFD" w:rsidRDefault="008F0FFD" w:rsidP="008F0FFD">
                  <w:pPr>
                    <w:jc w:val="center"/>
                    <w:rPr>
                      <w:b/>
                      <w:color w:val="000000"/>
                      <w:sz w:val="16"/>
                      <w:szCs w:val="16"/>
                    </w:rPr>
                  </w:pPr>
                  <w:r w:rsidRPr="008F0FFD">
                    <w:rPr>
                      <w:b/>
                      <w:color w:val="000000"/>
                      <w:sz w:val="16"/>
                      <w:szCs w:val="16"/>
                    </w:rPr>
                    <w:t>0,007</w:t>
                  </w:r>
                </w:p>
              </w:tc>
              <w:tc>
                <w:tcPr>
                  <w:tcW w:w="835" w:type="dxa"/>
                  <w:tcBorders>
                    <w:bottom w:val="single" w:sz="4" w:space="0" w:color="auto"/>
                  </w:tcBorders>
                  <w:shd w:val="clear" w:color="auto" w:fill="FFFFFF" w:themeFill="background1"/>
                  <w:vAlign w:val="center"/>
                </w:tcPr>
                <w:p w:rsidR="008F0FFD" w:rsidRPr="008F0FFD" w:rsidRDefault="008F0FFD" w:rsidP="008F0FFD">
                  <w:pPr>
                    <w:jc w:val="center"/>
                    <w:rPr>
                      <w:color w:val="000000"/>
                      <w:sz w:val="16"/>
                      <w:szCs w:val="16"/>
                    </w:rPr>
                  </w:pPr>
                  <w:r w:rsidRPr="008F0FFD">
                    <w:rPr>
                      <w:color w:val="000000"/>
                      <w:sz w:val="16"/>
                      <w:szCs w:val="16"/>
                    </w:rPr>
                    <w:t>0,0025</w:t>
                  </w:r>
                </w:p>
              </w:tc>
              <w:tc>
                <w:tcPr>
                  <w:tcW w:w="835" w:type="dxa"/>
                  <w:tcBorders>
                    <w:bottom w:val="single" w:sz="4" w:space="0" w:color="auto"/>
                  </w:tcBorders>
                  <w:shd w:val="clear" w:color="auto" w:fill="FFC000"/>
                  <w:vAlign w:val="center"/>
                </w:tcPr>
                <w:p w:rsidR="008F0FFD" w:rsidRPr="008F0FFD" w:rsidRDefault="008F0FFD" w:rsidP="008F0FFD">
                  <w:pPr>
                    <w:jc w:val="center"/>
                    <w:rPr>
                      <w:b/>
                      <w:color w:val="000000"/>
                      <w:sz w:val="16"/>
                      <w:szCs w:val="16"/>
                    </w:rPr>
                  </w:pPr>
                  <w:r w:rsidRPr="008F0FFD">
                    <w:rPr>
                      <w:b/>
                      <w:color w:val="000000"/>
                      <w:sz w:val="16"/>
                      <w:szCs w:val="16"/>
                    </w:rPr>
                    <w:t>0,0029</w:t>
                  </w:r>
                </w:p>
              </w:tc>
              <w:tc>
                <w:tcPr>
                  <w:tcW w:w="835" w:type="dxa"/>
                  <w:tcBorders>
                    <w:bottom w:val="single" w:sz="4" w:space="0" w:color="auto"/>
                  </w:tcBorders>
                  <w:shd w:val="clear" w:color="auto" w:fill="FFC000"/>
                  <w:vAlign w:val="center"/>
                </w:tcPr>
                <w:p w:rsidR="008F0FFD" w:rsidRPr="007432E2" w:rsidRDefault="00080A41" w:rsidP="00026FFA">
                  <w:pPr>
                    <w:jc w:val="center"/>
                    <w:rPr>
                      <w:b/>
                      <w:color w:val="000000"/>
                      <w:sz w:val="16"/>
                      <w:szCs w:val="16"/>
                    </w:rPr>
                  </w:pPr>
                  <w:r>
                    <w:rPr>
                      <w:b/>
                      <w:color w:val="000000"/>
                      <w:sz w:val="16"/>
                      <w:szCs w:val="16"/>
                    </w:rPr>
                    <w:t>0,0090</w:t>
                  </w:r>
                </w:p>
              </w:tc>
              <w:tc>
                <w:tcPr>
                  <w:tcW w:w="992" w:type="dxa"/>
                  <w:tcBorders>
                    <w:bottom w:val="single" w:sz="4" w:space="0" w:color="auto"/>
                  </w:tcBorders>
                  <w:shd w:val="clear" w:color="auto" w:fill="FFC000"/>
                  <w:vAlign w:val="center"/>
                </w:tcPr>
                <w:p w:rsidR="008F0FFD" w:rsidRPr="007432E2" w:rsidRDefault="00080A41" w:rsidP="00026FFA">
                  <w:pPr>
                    <w:jc w:val="center"/>
                    <w:rPr>
                      <w:b/>
                      <w:color w:val="000000"/>
                      <w:sz w:val="16"/>
                      <w:szCs w:val="16"/>
                    </w:rPr>
                  </w:pPr>
                  <w:r>
                    <w:rPr>
                      <w:b/>
                      <w:color w:val="000000"/>
                      <w:sz w:val="16"/>
                      <w:szCs w:val="16"/>
                    </w:rPr>
                    <w:t>0,0144</w:t>
                  </w:r>
                </w:p>
              </w:tc>
              <w:tc>
                <w:tcPr>
                  <w:tcW w:w="850" w:type="dxa"/>
                  <w:tcBorders>
                    <w:bottom w:val="single" w:sz="4" w:space="0" w:color="auto"/>
                  </w:tcBorders>
                  <w:shd w:val="clear" w:color="auto" w:fill="FFFFFF" w:themeFill="background1"/>
                  <w:vAlign w:val="center"/>
                </w:tcPr>
                <w:p w:rsidR="008F0FFD" w:rsidRPr="00661807" w:rsidRDefault="00080A41" w:rsidP="00026FFA">
                  <w:pPr>
                    <w:jc w:val="center"/>
                    <w:rPr>
                      <w:color w:val="000000"/>
                      <w:sz w:val="16"/>
                      <w:szCs w:val="16"/>
                    </w:rPr>
                  </w:pPr>
                  <w:r w:rsidRPr="00661807">
                    <w:rPr>
                      <w:color w:val="000000"/>
                      <w:sz w:val="16"/>
                      <w:szCs w:val="16"/>
                    </w:rPr>
                    <w:t>&lt;0,0001</w:t>
                  </w:r>
                </w:p>
              </w:tc>
            </w:tr>
            <w:tr w:rsidR="008F0FFD" w:rsidRPr="001879CE" w:rsidTr="00D84B00">
              <w:trPr>
                <w:tblHeader/>
                <w:jc w:val="center"/>
              </w:trPr>
              <w:tc>
                <w:tcPr>
                  <w:tcW w:w="1613" w:type="dxa"/>
                  <w:shd w:val="clear" w:color="auto" w:fill="auto"/>
                </w:tcPr>
                <w:p w:rsidR="008F0FFD" w:rsidRPr="007432E2" w:rsidRDefault="008F0FFD" w:rsidP="00026FFA">
                  <w:pPr>
                    <w:rPr>
                      <w:sz w:val="16"/>
                      <w:szCs w:val="16"/>
                    </w:rPr>
                  </w:pPr>
                  <w:r w:rsidRPr="007432E2">
                    <w:rPr>
                      <w:sz w:val="16"/>
                      <w:szCs w:val="16"/>
                    </w:rPr>
                    <w:t>Zinc</w:t>
                  </w:r>
                </w:p>
              </w:tc>
              <w:tc>
                <w:tcPr>
                  <w:tcW w:w="1010" w:type="dxa"/>
                  <w:shd w:val="clear" w:color="auto" w:fill="auto"/>
                  <w:vAlign w:val="center"/>
                </w:tcPr>
                <w:p w:rsidR="008F0FFD" w:rsidRPr="007432E2" w:rsidRDefault="008F0FFD" w:rsidP="00026FFA">
                  <w:pPr>
                    <w:jc w:val="center"/>
                    <w:rPr>
                      <w:color w:val="000000"/>
                      <w:sz w:val="16"/>
                      <w:szCs w:val="16"/>
                    </w:rPr>
                  </w:pPr>
                  <w:r w:rsidRPr="007432E2">
                    <w:rPr>
                      <w:color w:val="000000"/>
                      <w:sz w:val="16"/>
                      <w:szCs w:val="16"/>
                    </w:rPr>
                    <w:t>mg/l</w:t>
                  </w:r>
                </w:p>
              </w:tc>
              <w:tc>
                <w:tcPr>
                  <w:tcW w:w="1303" w:type="dxa"/>
                  <w:vAlign w:val="center"/>
                </w:tcPr>
                <w:p w:rsidR="008F0FFD" w:rsidRPr="007432E2" w:rsidRDefault="008F0FFD" w:rsidP="00026FFA">
                  <w:pPr>
                    <w:jc w:val="center"/>
                    <w:rPr>
                      <w:color w:val="000000"/>
                      <w:sz w:val="16"/>
                      <w:szCs w:val="16"/>
                    </w:rPr>
                  </w:pPr>
                  <w:r w:rsidRPr="007432E2">
                    <w:rPr>
                      <w:color w:val="000000"/>
                      <w:sz w:val="16"/>
                      <w:szCs w:val="16"/>
                    </w:rPr>
                    <w:t>2,0</w:t>
                  </w:r>
                </w:p>
              </w:tc>
              <w:tc>
                <w:tcPr>
                  <w:tcW w:w="1026" w:type="dxa"/>
                  <w:shd w:val="clear" w:color="auto" w:fill="auto"/>
                  <w:vAlign w:val="center"/>
                </w:tcPr>
                <w:p w:rsidR="008F0FFD" w:rsidRPr="007432E2" w:rsidRDefault="008F0FFD" w:rsidP="00026FFA">
                  <w:pPr>
                    <w:jc w:val="center"/>
                    <w:rPr>
                      <w:color w:val="000000"/>
                      <w:sz w:val="16"/>
                      <w:szCs w:val="16"/>
                    </w:rPr>
                  </w:pPr>
                  <w:r w:rsidRPr="007432E2">
                    <w:rPr>
                      <w:color w:val="000000"/>
                      <w:sz w:val="16"/>
                      <w:szCs w:val="16"/>
                    </w:rPr>
                    <w:t>0,107</w:t>
                  </w:r>
                </w:p>
              </w:tc>
              <w:tc>
                <w:tcPr>
                  <w:tcW w:w="965" w:type="dxa"/>
                  <w:tcBorders>
                    <w:right w:val="single" w:sz="18" w:space="0" w:color="auto"/>
                  </w:tcBorders>
                  <w:shd w:val="clear" w:color="auto" w:fill="FFFFFF" w:themeFill="background1"/>
                  <w:vAlign w:val="center"/>
                </w:tcPr>
                <w:p w:rsidR="008F0FFD" w:rsidRPr="000D56F1" w:rsidRDefault="008F0FFD" w:rsidP="000D56F1">
                  <w:pPr>
                    <w:jc w:val="center"/>
                    <w:rPr>
                      <w:color w:val="000000"/>
                      <w:sz w:val="16"/>
                      <w:szCs w:val="16"/>
                    </w:rPr>
                  </w:pPr>
                  <w:r>
                    <w:rPr>
                      <w:color w:val="000000"/>
                      <w:sz w:val="16"/>
                      <w:szCs w:val="16"/>
                    </w:rPr>
                    <w:t>0,0245</w:t>
                  </w:r>
                </w:p>
              </w:tc>
              <w:tc>
                <w:tcPr>
                  <w:tcW w:w="835" w:type="dxa"/>
                  <w:tcBorders>
                    <w:left w:val="single" w:sz="18" w:space="0" w:color="auto"/>
                  </w:tcBorders>
                  <w:shd w:val="clear" w:color="auto" w:fill="FFC000"/>
                  <w:vAlign w:val="center"/>
                </w:tcPr>
                <w:p w:rsidR="008F0FFD" w:rsidRPr="002B2DC1" w:rsidRDefault="008F0FFD" w:rsidP="00026FFA">
                  <w:pPr>
                    <w:jc w:val="center"/>
                    <w:rPr>
                      <w:b/>
                      <w:color w:val="000000"/>
                      <w:sz w:val="16"/>
                      <w:szCs w:val="16"/>
                    </w:rPr>
                  </w:pPr>
                  <w:r w:rsidRPr="002B2DC1">
                    <w:rPr>
                      <w:b/>
                      <w:color w:val="000000"/>
                      <w:sz w:val="16"/>
                      <w:szCs w:val="16"/>
                    </w:rPr>
                    <w:t>0,154</w:t>
                  </w:r>
                </w:p>
              </w:tc>
              <w:tc>
                <w:tcPr>
                  <w:tcW w:w="835" w:type="dxa"/>
                  <w:shd w:val="clear" w:color="auto" w:fill="FFFFFF" w:themeFill="background1"/>
                  <w:vAlign w:val="center"/>
                </w:tcPr>
                <w:p w:rsidR="008F0FFD" w:rsidRPr="007432E2" w:rsidRDefault="008F0FFD" w:rsidP="00026FFA">
                  <w:pPr>
                    <w:jc w:val="center"/>
                    <w:rPr>
                      <w:b/>
                      <w:color w:val="000000"/>
                      <w:sz w:val="16"/>
                      <w:szCs w:val="16"/>
                    </w:rPr>
                  </w:pPr>
                  <w:r>
                    <w:rPr>
                      <w:color w:val="000000"/>
                      <w:sz w:val="16"/>
                      <w:szCs w:val="16"/>
                    </w:rPr>
                    <w:t>&lt;0,005</w:t>
                  </w:r>
                </w:p>
              </w:tc>
              <w:tc>
                <w:tcPr>
                  <w:tcW w:w="835" w:type="dxa"/>
                  <w:shd w:val="clear" w:color="auto" w:fill="FFFF00"/>
                  <w:vAlign w:val="center"/>
                </w:tcPr>
                <w:p w:rsidR="008F0FFD" w:rsidRPr="002B2DC1" w:rsidRDefault="008F0FFD" w:rsidP="00026FFA">
                  <w:pPr>
                    <w:jc w:val="center"/>
                    <w:rPr>
                      <w:b/>
                      <w:color w:val="000000"/>
                      <w:sz w:val="16"/>
                      <w:szCs w:val="16"/>
                    </w:rPr>
                  </w:pPr>
                  <w:r w:rsidRPr="002B2DC1">
                    <w:rPr>
                      <w:b/>
                      <w:color w:val="000000"/>
                      <w:sz w:val="16"/>
                      <w:szCs w:val="16"/>
                    </w:rPr>
                    <w:t>0,071</w:t>
                  </w:r>
                </w:p>
              </w:tc>
              <w:tc>
                <w:tcPr>
                  <w:tcW w:w="835" w:type="dxa"/>
                  <w:shd w:val="clear" w:color="auto" w:fill="FFFF00"/>
                  <w:vAlign w:val="center"/>
                </w:tcPr>
                <w:p w:rsidR="008F0FFD" w:rsidRPr="008F0FFD" w:rsidRDefault="008F0FFD" w:rsidP="008F0FFD">
                  <w:pPr>
                    <w:jc w:val="center"/>
                    <w:rPr>
                      <w:b/>
                      <w:color w:val="000000"/>
                      <w:sz w:val="16"/>
                      <w:szCs w:val="16"/>
                    </w:rPr>
                  </w:pPr>
                  <w:r w:rsidRPr="008F0FFD">
                    <w:rPr>
                      <w:b/>
                      <w:color w:val="000000"/>
                      <w:sz w:val="16"/>
                      <w:szCs w:val="16"/>
                    </w:rPr>
                    <w:t>0,058</w:t>
                  </w:r>
                </w:p>
              </w:tc>
              <w:tc>
                <w:tcPr>
                  <w:tcW w:w="835" w:type="dxa"/>
                  <w:shd w:val="clear" w:color="auto" w:fill="FFFF00"/>
                  <w:vAlign w:val="center"/>
                </w:tcPr>
                <w:p w:rsidR="008F0FFD" w:rsidRPr="008F0FFD" w:rsidRDefault="008F0FFD" w:rsidP="008F0FFD">
                  <w:pPr>
                    <w:jc w:val="center"/>
                    <w:rPr>
                      <w:b/>
                      <w:color w:val="000000"/>
                      <w:sz w:val="16"/>
                      <w:szCs w:val="16"/>
                    </w:rPr>
                  </w:pPr>
                  <w:r w:rsidRPr="008F0FFD">
                    <w:rPr>
                      <w:b/>
                      <w:color w:val="000000"/>
                      <w:sz w:val="16"/>
                      <w:szCs w:val="16"/>
                    </w:rPr>
                    <w:t>0,049</w:t>
                  </w:r>
                </w:p>
              </w:tc>
              <w:tc>
                <w:tcPr>
                  <w:tcW w:w="835" w:type="dxa"/>
                  <w:shd w:val="clear" w:color="auto" w:fill="FFFF00"/>
                  <w:vAlign w:val="center"/>
                </w:tcPr>
                <w:p w:rsidR="008F0FFD" w:rsidRPr="008F0FFD" w:rsidRDefault="008F0FFD" w:rsidP="008F0FFD">
                  <w:pPr>
                    <w:jc w:val="center"/>
                    <w:rPr>
                      <w:b/>
                      <w:color w:val="000000"/>
                      <w:sz w:val="16"/>
                      <w:szCs w:val="16"/>
                    </w:rPr>
                  </w:pPr>
                  <w:r w:rsidRPr="008F0FFD">
                    <w:rPr>
                      <w:b/>
                      <w:color w:val="000000"/>
                      <w:sz w:val="16"/>
                      <w:szCs w:val="16"/>
                    </w:rPr>
                    <w:t>0,059</w:t>
                  </w:r>
                </w:p>
              </w:tc>
              <w:tc>
                <w:tcPr>
                  <w:tcW w:w="835" w:type="dxa"/>
                  <w:shd w:val="clear" w:color="auto" w:fill="FFFF00"/>
                  <w:vAlign w:val="center"/>
                </w:tcPr>
                <w:p w:rsidR="008F0FFD" w:rsidRPr="00661807" w:rsidRDefault="00661807" w:rsidP="00026FFA">
                  <w:pPr>
                    <w:jc w:val="center"/>
                    <w:rPr>
                      <w:b/>
                      <w:color w:val="000000"/>
                      <w:sz w:val="16"/>
                      <w:szCs w:val="16"/>
                    </w:rPr>
                  </w:pPr>
                  <w:r w:rsidRPr="00661807">
                    <w:rPr>
                      <w:b/>
                      <w:color w:val="000000"/>
                      <w:sz w:val="16"/>
                      <w:szCs w:val="16"/>
                    </w:rPr>
                    <w:t>0,052</w:t>
                  </w:r>
                </w:p>
              </w:tc>
              <w:tc>
                <w:tcPr>
                  <w:tcW w:w="992" w:type="dxa"/>
                  <w:shd w:val="clear" w:color="auto" w:fill="FFFF00"/>
                  <w:vAlign w:val="center"/>
                </w:tcPr>
                <w:p w:rsidR="008F0FFD" w:rsidRPr="00661807" w:rsidRDefault="00661807" w:rsidP="00026FFA">
                  <w:pPr>
                    <w:jc w:val="center"/>
                    <w:rPr>
                      <w:b/>
                      <w:color w:val="000000"/>
                      <w:sz w:val="16"/>
                      <w:szCs w:val="16"/>
                    </w:rPr>
                  </w:pPr>
                  <w:r w:rsidRPr="00661807">
                    <w:rPr>
                      <w:b/>
                      <w:color w:val="000000"/>
                      <w:sz w:val="16"/>
                      <w:szCs w:val="16"/>
                    </w:rPr>
                    <w:t>0,056</w:t>
                  </w:r>
                </w:p>
              </w:tc>
              <w:tc>
                <w:tcPr>
                  <w:tcW w:w="850" w:type="dxa"/>
                  <w:shd w:val="clear" w:color="auto" w:fill="FFFF00"/>
                  <w:vAlign w:val="center"/>
                </w:tcPr>
                <w:p w:rsidR="008F0FFD" w:rsidRPr="00661807" w:rsidRDefault="00661807" w:rsidP="00026FFA">
                  <w:pPr>
                    <w:jc w:val="center"/>
                    <w:rPr>
                      <w:b/>
                      <w:color w:val="000000"/>
                      <w:sz w:val="16"/>
                      <w:szCs w:val="16"/>
                    </w:rPr>
                  </w:pPr>
                  <w:r w:rsidRPr="00661807">
                    <w:rPr>
                      <w:b/>
                      <w:color w:val="000000"/>
                      <w:sz w:val="16"/>
                      <w:szCs w:val="16"/>
                    </w:rPr>
                    <w:t>0,082</w:t>
                  </w:r>
                </w:p>
              </w:tc>
            </w:tr>
          </w:tbl>
          <w:p w:rsidR="0073266F" w:rsidRDefault="0073266F" w:rsidP="00026FFA">
            <w:pPr>
              <w:rPr>
                <w:rFonts w:ascii="Calibri" w:eastAsia="Times New Roman" w:hAnsi="Calibri"/>
                <w:color w:val="000000"/>
                <w:sz w:val="18"/>
                <w:szCs w:val="20"/>
                <w:lang w:eastAsia="es-CL"/>
              </w:rPr>
            </w:pPr>
          </w:p>
          <w:p w:rsidR="001879CE" w:rsidRPr="005F39EF" w:rsidRDefault="001879CE" w:rsidP="00026FFA">
            <w:pPr>
              <w:rPr>
                <w:rFonts w:ascii="Calibri" w:eastAsia="Times New Roman" w:hAnsi="Calibri"/>
                <w:color w:val="000000"/>
                <w:sz w:val="18"/>
                <w:szCs w:val="20"/>
                <w:lang w:eastAsia="es-CL"/>
              </w:rPr>
            </w:pPr>
            <w:r w:rsidRPr="008B70A1">
              <w:rPr>
                <w:rFonts w:ascii="Calibri" w:eastAsia="Times New Roman" w:hAnsi="Calibri"/>
                <w:color w:val="000000"/>
                <w:sz w:val="18"/>
                <w:szCs w:val="20"/>
                <w:lang w:eastAsia="es-CL"/>
              </w:rPr>
              <w:t xml:space="preserve">* </w:t>
            </w:r>
            <w:r w:rsidRPr="005F39EF">
              <w:rPr>
                <w:rFonts w:ascii="Calibri" w:eastAsia="Times New Roman" w:hAnsi="Calibri"/>
                <w:color w:val="000000"/>
                <w:sz w:val="18"/>
                <w:szCs w:val="20"/>
                <w:lang w:eastAsia="es-CL"/>
              </w:rPr>
              <w:t>Requisitos de agua para riego y vida acuática según NCh1333.Of78 “Requisitos de calidad del agua para diferentes usos”.</w:t>
            </w:r>
          </w:p>
          <w:p w:rsidR="001879CE" w:rsidRPr="00F95FE1" w:rsidRDefault="001879CE" w:rsidP="00026FFA">
            <w:pPr>
              <w:rPr>
                <w:rFonts w:ascii="Calibri" w:eastAsia="Times New Roman" w:hAnsi="Calibri"/>
                <w:color w:val="000000"/>
                <w:sz w:val="18"/>
                <w:szCs w:val="20"/>
                <w:lang w:eastAsia="es-CL"/>
              </w:rPr>
            </w:pPr>
            <w:r w:rsidRPr="005F39EF">
              <w:rPr>
                <w:rFonts w:ascii="Calibri" w:eastAsia="Times New Roman" w:hAnsi="Calibri"/>
                <w:color w:val="000000"/>
                <w:sz w:val="18"/>
                <w:szCs w:val="20"/>
                <w:lang w:eastAsia="es-CL"/>
              </w:rPr>
              <w:t>** Según datos presentados en Anexo IV.10.1 “Informe de análisis ALS Environmental para proyecto Mina Invierno (2009)” del EIA “Proyecto Mina Invierno” y Anexo B: Calidad de Agua Superficial de</w:t>
            </w:r>
            <w:r w:rsidR="00EB0CCB" w:rsidRPr="005F39EF">
              <w:rPr>
                <w:rFonts w:ascii="Calibri" w:eastAsia="Times New Roman" w:hAnsi="Calibri"/>
                <w:color w:val="000000"/>
                <w:sz w:val="18"/>
                <w:szCs w:val="20"/>
                <w:lang w:eastAsia="es-CL"/>
              </w:rPr>
              <w:t>l</w:t>
            </w:r>
            <w:r w:rsidRPr="005F39EF">
              <w:rPr>
                <w:rFonts w:ascii="Calibri" w:eastAsia="Times New Roman" w:hAnsi="Calibri"/>
                <w:color w:val="000000"/>
                <w:sz w:val="18"/>
                <w:szCs w:val="20"/>
                <w:lang w:eastAsia="es-CL"/>
              </w:rPr>
              <w:t xml:space="preserve"> “Informe Consolidado Plan de Vigilancia Ambiental Recursos Hídricos”, remitido por el Titular a través del SSA</w:t>
            </w:r>
            <w:r w:rsidR="00280365" w:rsidRPr="005F39EF">
              <w:rPr>
                <w:rFonts w:ascii="Calibri" w:eastAsia="Times New Roman" w:hAnsi="Calibri"/>
                <w:color w:val="000000"/>
                <w:sz w:val="18"/>
                <w:szCs w:val="20"/>
                <w:lang w:eastAsia="es-CL"/>
              </w:rPr>
              <w:t xml:space="preserve"> (Ver punto 4.4.1 del presente informe)</w:t>
            </w:r>
            <w:r w:rsidRPr="005F39EF">
              <w:rPr>
                <w:rFonts w:ascii="Calibri" w:eastAsia="Times New Roman" w:hAnsi="Calibri"/>
                <w:color w:val="000000"/>
                <w:sz w:val="18"/>
                <w:szCs w:val="20"/>
                <w:lang w:eastAsia="es-CL"/>
              </w:rPr>
              <w:t xml:space="preserve">. Los valores presentados corresponden a los </w:t>
            </w:r>
            <w:r w:rsidRPr="00F95FE1">
              <w:rPr>
                <w:rFonts w:ascii="Calibri" w:eastAsia="Times New Roman" w:hAnsi="Calibri"/>
                <w:color w:val="000000"/>
                <w:sz w:val="18"/>
                <w:szCs w:val="20"/>
                <w:lang w:eastAsia="es-CL"/>
              </w:rPr>
              <w:t>máximos y/o mínimos registrados (según sea el parámetro analizado) durante el mes de octubre de 2009 y el período comprendido entre los meses de mayo de 2010 y abril de 2012 (período declarado por el Titular como previo al inicio de la fase de construcción y prestripping).</w:t>
            </w:r>
          </w:p>
          <w:p w:rsidR="00232FBC" w:rsidRPr="00F95FE1" w:rsidRDefault="00232FBC" w:rsidP="00026FFA">
            <w:pPr>
              <w:rPr>
                <w:rFonts w:ascii="Calibri" w:eastAsia="Times New Roman" w:hAnsi="Calibri"/>
                <w:color w:val="000000"/>
                <w:sz w:val="18"/>
                <w:szCs w:val="20"/>
                <w:lang w:eastAsia="es-CL"/>
              </w:rPr>
            </w:pPr>
            <w:r w:rsidRPr="00F95FE1">
              <w:rPr>
                <w:rFonts w:ascii="Calibri" w:eastAsia="Times New Roman" w:hAnsi="Calibri"/>
                <w:color w:val="000000"/>
                <w:sz w:val="18"/>
                <w:szCs w:val="20"/>
                <w:lang w:eastAsia="es-CL"/>
              </w:rPr>
              <w:t xml:space="preserve">*** </w:t>
            </w:r>
            <w:r w:rsidR="005F39EF" w:rsidRPr="00F95FE1">
              <w:rPr>
                <w:rFonts w:ascii="Calibri" w:eastAsia="Times New Roman" w:hAnsi="Calibri"/>
                <w:color w:val="000000"/>
                <w:sz w:val="18"/>
                <w:szCs w:val="20"/>
                <w:lang w:eastAsia="es-CL"/>
              </w:rPr>
              <w:t>Indicador</w:t>
            </w:r>
            <w:r w:rsidR="007D1227" w:rsidRPr="00F95FE1">
              <w:rPr>
                <w:rFonts w:ascii="Calibri" w:eastAsia="Times New Roman" w:hAnsi="Calibri"/>
                <w:color w:val="000000"/>
                <w:sz w:val="18"/>
                <w:szCs w:val="20"/>
                <w:lang w:eastAsia="es-CL"/>
              </w:rPr>
              <w:t>es</w:t>
            </w:r>
            <w:r w:rsidR="005F39EF" w:rsidRPr="00F95FE1">
              <w:rPr>
                <w:rFonts w:ascii="Calibri" w:eastAsia="Times New Roman" w:hAnsi="Calibri"/>
                <w:color w:val="000000"/>
                <w:sz w:val="18"/>
                <w:szCs w:val="20"/>
                <w:lang w:eastAsia="es-CL"/>
              </w:rPr>
              <w:t xml:space="preserve"> de cumplimiento establecido</w:t>
            </w:r>
            <w:r w:rsidR="007D1227" w:rsidRPr="00F95FE1">
              <w:rPr>
                <w:rFonts w:ascii="Calibri" w:eastAsia="Times New Roman" w:hAnsi="Calibri"/>
                <w:color w:val="000000"/>
                <w:sz w:val="18"/>
                <w:szCs w:val="20"/>
                <w:lang w:eastAsia="es-CL"/>
              </w:rPr>
              <w:t>s</w:t>
            </w:r>
            <w:r w:rsidR="005F39EF" w:rsidRPr="00F95FE1">
              <w:rPr>
                <w:rFonts w:ascii="Calibri" w:eastAsia="Times New Roman" w:hAnsi="Calibri"/>
                <w:color w:val="000000"/>
                <w:sz w:val="18"/>
                <w:szCs w:val="20"/>
                <w:lang w:eastAsia="es-CL"/>
              </w:rPr>
              <w:t xml:space="preserve"> por la Dirección General de Aguas, Magallanes y Ant. Chilena a través del literal </w:t>
            </w:r>
            <w:r w:rsidR="007D1227" w:rsidRPr="00F95FE1">
              <w:rPr>
                <w:rFonts w:ascii="Calibri" w:eastAsia="Times New Roman" w:hAnsi="Calibri"/>
                <w:color w:val="000000"/>
                <w:sz w:val="18"/>
                <w:szCs w:val="20"/>
                <w:lang w:eastAsia="es-CL"/>
              </w:rPr>
              <w:t>b</w:t>
            </w:r>
            <w:r w:rsidR="005F39EF" w:rsidRPr="00F95FE1">
              <w:rPr>
                <w:rFonts w:ascii="Calibri" w:eastAsia="Times New Roman" w:hAnsi="Calibri"/>
                <w:color w:val="000000"/>
                <w:sz w:val="18"/>
                <w:szCs w:val="20"/>
                <w:lang w:eastAsia="es-CL"/>
              </w:rPr>
              <w:t xml:space="preserve">) del Ord. N°212 de fecha 05/06/14 </w:t>
            </w:r>
            <w:r w:rsidR="00E3087D">
              <w:rPr>
                <w:rFonts w:ascii="Calibri" w:eastAsia="Times New Roman" w:hAnsi="Calibri"/>
                <w:color w:val="000000"/>
                <w:sz w:val="18"/>
                <w:szCs w:val="20"/>
                <w:lang w:eastAsia="es-CL"/>
              </w:rPr>
              <w:t xml:space="preserve">(Ver Anexo </w:t>
            </w:r>
            <w:r w:rsidR="0044437C">
              <w:rPr>
                <w:rFonts w:ascii="Calibri" w:eastAsia="Times New Roman" w:hAnsi="Calibri"/>
                <w:color w:val="000000"/>
                <w:sz w:val="18"/>
                <w:szCs w:val="20"/>
                <w:lang w:eastAsia="es-CL"/>
              </w:rPr>
              <w:t>4</w:t>
            </w:r>
            <w:r w:rsidR="00E3087D">
              <w:rPr>
                <w:rFonts w:ascii="Calibri" w:eastAsia="Times New Roman" w:hAnsi="Calibri"/>
                <w:color w:val="000000"/>
                <w:sz w:val="18"/>
                <w:szCs w:val="20"/>
                <w:lang w:eastAsia="es-CL"/>
              </w:rPr>
              <w:t xml:space="preserve">) </w:t>
            </w:r>
            <w:r w:rsidR="005F39EF" w:rsidRPr="00F95FE1">
              <w:rPr>
                <w:rFonts w:ascii="Calibri" w:eastAsia="Times New Roman" w:hAnsi="Calibri"/>
                <w:color w:val="000000"/>
                <w:sz w:val="18"/>
                <w:szCs w:val="20"/>
                <w:lang w:eastAsia="es-CL"/>
              </w:rPr>
              <w:t>y en virtud del considerando 8.6 de la RCA N°25/2011 (</w:t>
            </w:r>
            <w:r w:rsidR="00F95FE1" w:rsidRPr="00F95FE1">
              <w:rPr>
                <w:rFonts w:ascii="Calibri" w:eastAsia="Times New Roman" w:hAnsi="Calibri"/>
                <w:color w:val="000000"/>
                <w:sz w:val="18"/>
                <w:szCs w:val="20"/>
                <w:lang w:eastAsia="es-CL"/>
              </w:rPr>
              <w:t>Plan de Vigilancia Ambiental de calidad de agua superficial</w:t>
            </w:r>
            <w:r w:rsidR="005F39EF" w:rsidRPr="00F95FE1">
              <w:rPr>
                <w:rFonts w:ascii="Calibri" w:eastAsia="Times New Roman" w:hAnsi="Calibri"/>
                <w:color w:val="000000"/>
                <w:sz w:val="18"/>
                <w:szCs w:val="20"/>
                <w:lang w:eastAsia="es-CL"/>
              </w:rPr>
              <w:t xml:space="preserve">), </w:t>
            </w:r>
            <w:r w:rsidR="007D1227" w:rsidRPr="00F95FE1">
              <w:rPr>
                <w:rFonts w:ascii="Calibri" w:eastAsia="Times New Roman" w:hAnsi="Calibri"/>
                <w:color w:val="000000"/>
                <w:sz w:val="18"/>
                <w:szCs w:val="20"/>
                <w:lang w:eastAsia="es-CL"/>
              </w:rPr>
              <w:t xml:space="preserve">conforme a </w:t>
            </w:r>
            <w:r w:rsidR="005F39EF" w:rsidRPr="00F95FE1">
              <w:rPr>
                <w:rFonts w:ascii="Calibri" w:eastAsia="Times New Roman" w:hAnsi="Calibri"/>
                <w:color w:val="000000"/>
                <w:sz w:val="18"/>
                <w:szCs w:val="20"/>
                <w:lang w:eastAsia="es-CL"/>
              </w:rPr>
              <w:t xml:space="preserve">la </w:t>
            </w:r>
            <w:r w:rsidR="007D1227" w:rsidRPr="00F95FE1">
              <w:rPr>
                <w:rFonts w:ascii="Calibri" w:eastAsia="Times New Roman" w:hAnsi="Calibri"/>
                <w:color w:val="000000"/>
                <w:sz w:val="18"/>
                <w:szCs w:val="20"/>
                <w:lang w:eastAsia="es-CL"/>
              </w:rPr>
              <w:t xml:space="preserve">información de </w:t>
            </w:r>
            <w:r w:rsidR="005F39EF" w:rsidRPr="00F95FE1">
              <w:rPr>
                <w:rFonts w:ascii="Calibri" w:eastAsia="Times New Roman" w:hAnsi="Calibri"/>
                <w:color w:val="000000"/>
                <w:sz w:val="18"/>
                <w:szCs w:val="20"/>
                <w:lang w:eastAsia="es-CL"/>
              </w:rPr>
              <w:t>línea de base del año hidrológico 2011 para el punto SUP-8</w:t>
            </w:r>
            <w:r w:rsidR="007D1227" w:rsidRPr="00F95FE1">
              <w:rPr>
                <w:rFonts w:ascii="Calibri" w:eastAsia="Times New Roman" w:hAnsi="Calibri"/>
                <w:color w:val="000000"/>
                <w:sz w:val="18"/>
                <w:szCs w:val="20"/>
                <w:lang w:eastAsia="es-CL"/>
              </w:rPr>
              <w:t xml:space="preserve">, </w:t>
            </w:r>
            <w:r w:rsidR="005F39EF" w:rsidRPr="00F95FE1">
              <w:rPr>
                <w:rFonts w:ascii="Calibri" w:eastAsia="Times New Roman" w:hAnsi="Calibri"/>
                <w:color w:val="000000"/>
                <w:sz w:val="18"/>
                <w:szCs w:val="20"/>
                <w:lang w:eastAsia="es-CL"/>
              </w:rPr>
              <w:t>obtenida del Anexo B: Calidad de Agua Superficial, correspondiente al “Informe Consolidado Plan de Vigilancia Ambiental Recursos Hídricos”, remitido por el Titular a través del SSA (Ver punto 4.4.1 del presente informe).</w:t>
            </w:r>
          </w:p>
          <w:p w:rsidR="001879CE" w:rsidRPr="008B70A1" w:rsidRDefault="001879CE" w:rsidP="00026FFA">
            <w:pPr>
              <w:rPr>
                <w:rFonts w:ascii="Calibri" w:eastAsia="Times New Roman" w:hAnsi="Calibri"/>
                <w:color w:val="000000"/>
                <w:sz w:val="18"/>
                <w:szCs w:val="20"/>
                <w:lang w:eastAsia="es-CL"/>
              </w:rPr>
            </w:pPr>
            <w:r w:rsidRPr="008B70A1">
              <w:rPr>
                <w:rFonts w:ascii="Calibri" w:eastAsia="Times New Roman" w:hAnsi="Calibri"/>
                <w:color w:val="000000"/>
                <w:sz w:val="18"/>
                <w:szCs w:val="20"/>
                <w:lang w:eastAsia="es-CL"/>
              </w:rPr>
              <w:t>***</w:t>
            </w:r>
            <w:r w:rsidR="00232FBC" w:rsidRPr="008B70A1">
              <w:rPr>
                <w:rFonts w:ascii="Calibri" w:eastAsia="Times New Roman" w:hAnsi="Calibri"/>
                <w:color w:val="000000"/>
                <w:sz w:val="18"/>
                <w:szCs w:val="20"/>
                <w:lang w:eastAsia="es-CL"/>
              </w:rPr>
              <w:t>*</w:t>
            </w:r>
            <w:r w:rsidRPr="008B70A1">
              <w:rPr>
                <w:rFonts w:ascii="Calibri" w:eastAsia="Times New Roman" w:hAnsi="Calibri"/>
                <w:color w:val="000000"/>
                <w:sz w:val="18"/>
                <w:szCs w:val="20"/>
                <w:lang w:eastAsia="es-CL"/>
              </w:rPr>
              <w:t xml:space="preserve"> </w:t>
            </w:r>
            <w:r w:rsidR="00F15F62">
              <w:rPr>
                <w:rFonts w:ascii="Calibri" w:eastAsia="Times New Roman" w:hAnsi="Calibri"/>
                <w:color w:val="000000"/>
                <w:sz w:val="18"/>
                <w:szCs w:val="20"/>
                <w:lang w:eastAsia="es-CL"/>
              </w:rPr>
              <w:t xml:space="preserve">El </w:t>
            </w:r>
            <w:r w:rsidR="00131EDC">
              <w:rPr>
                <w:rFonts w:ascii="Calibri" w:eastAsia="Times New Roman" w:hAnsi="Calibri"/>
                <w:color w:val="000000"/>
                <w:sz w:val="18"/>
                <w:szCs w:val="20"/>
                <w:lang w:eastAsia="es-CL"/>
              </w:rPr>
              <w:t xml:space="preserve">máximo </w:t>
            </w:r>
            <w:r w:rsidR="00F15F62">
              <w:rPr>
                <w:rFonts w:ascii="Calibri" w:eastAsia="Times New Roman" w:hAnsi="Calibri"/>
                <w:color w:val="000000"/>
                <w:sz w:val="18"/>
                <w:szCs w:val="20"/>
                <w:lang w:eastAsia="es-CL"/>
              </w:rPr>
              <w:t>valor natural de Turbiedad incrementado en 30 unidades de escala sílice (mg/l SiO</w:t>
            </w:r>
            <w:r w:rsidR="00F15F62">
              <w:rPr>
                <w:rFonts w:ascii="Calibri" w:eastAsia="Times New Roman" w:hAnsi="Calibri"/>
                <w:color w:val="000000"/>
                <w:sz w:val="18"/>
                <w:szCs w:val="20"/>
                <w:vertAlign w:val="subscript"/>
                <w:lang w:eastAsia="es-CL"/>
              </w:rPr>
              <w:t>2</w:t>
            </w:r>
            <w:r w:rsidR="00F15F62">
              <w:rPr>
                <w:rFonts w:ascii="Calibri" w:eastAsia="Times New Roman" w:hAnsi="Calibri"/>
                <w:color w:val="000000"/>
                <w:sz w:val="18"/>
                <w:szCs w:val="20"/>
                <w:lang w:eastAsia="es-CL"/>
              </w:rPr>
              <w:t xml:space="preserve">) es equivalente a 15,1 UNT, considerando que </w:t>
            </w:r>
            <w:r w:rsidRPr="008B70A1">
              <w:rPr>
                <w:rFonts w:ascii="Calibri" w:eastAsia="Times New Roman" w:hAnsi="Calibri"/>
                <w:color w:val="000000"/>
                <w:sz w:val="18"/>
                <w:szCs w:val="20"/>
                <w:lang w:eastAsia="es-CL"/>
              </w:rPr>
              <w:t>1UNT = 7,5 mg/l SiO</w:t>
            </w:r>
            <w:r w:rsidRPr="008B70A1">
              <w:rPr>
                <w:rFonts w:ascii="Calibri" w:eastAsia="Times New Roman" w:hAnsi="Calibri"/>
                <w:color w:val="000000"/>
                <w:sz w:val="18"/>
                <w:szCs w:val="20"/>
                <w:vertAlign w:val="subscript"/>
                <w:lang w:eastAsia="es-CL"/>
              </w:rPr>
              <w:t>2</w:t>
            </w:r>
            <w:r w:rsidR="00F15F62">
              <w:rPr>
                <w:rFonts w:ascii="Calibri" w:eastAsia="Times New Roman" w:hAnsi="Calibri"/>
                <w:color w:val="000000"/>
                <w:sz w:val="18"/>
                <w:szCs w:val="20"/>
                <w:lang w:eastAsia="es-CL"/>
              </w:rPr>
              <w:t>.</w:t>
            </w:r>
            <w:r w:rsidRPr="008B70A1">
              <w:rPr>
                <w:rFonts w:ascii="Calibri" w:eastAsia="Times New Roman" w:hAnsi="Calibri"/>
                <w:color w:val="000000"/>
                <w:sz w:val="18"/>
                <w:szCs w:val="20"/>
                <w:lang w:eastAsia="es-CL"/>
              </w:rPr>
              <w:t xml:space="preserve"> (</w:t>
            </w:r>
            <w:hyperlink r:id="rId63" w:history="1">
              <w:r w:rsidR="00F15F62" w:rsidRPr="00196C84">
                <w:rPr>
                  <w:rStyle w:val="Hipervnculo"/>
                  <w:rFonts w:ascii="Calibri" w:eastAsia="Times New Roman" w:hAnsi="Calibri"/>
                  <w:sz w:val="18"/>
                  <w:szCs w:val="20"/>
                  <w:lang w:eastAsia="es-CL"/>
                </w:rPr>
                <w:t>http://www.grupomarteam.com/CH_V27/Section12_Turbidity.pdf</w:t>
              </w:r>
            </w:hyperlink>
            <w:r w:rsidR="00FE591F">
              <w:rPr>
                <w:rFonts w:ascii="Calibri" w:eastAsia="Times New Roman" w:hAnsi="Calibri"/>
                <w:color w:val="000000"/>
                <w:sz w:val="18"/>
                <w:szCs w:val="20"/>
                <w:lang w:eastAsia="es-CL"/>
              </w:rPr>
              <w:t xml:space="preserve"> </w:t>
            </w:r>
            <w:r w:rsidR="00F15F62">
              <w:rPr>
                <w:rFonts w:ascii="Calibri" w:eastAsia="Times New Roman" w:hAnsi="Calibri"/>
                <w:color w:val="000000"/>
                <w:sz w:val="18"/>
                <w:szCs w:val="20"/>
                <w:lang w:eastAsia="es-CL"/>
              </w:rPr>
              <w:t xml:space="preserve">; </w:t>
            </w:r>
            <w:hyperlink r:id="rId64" w:history="1">
              <w:r w:rsidR="00F15F62" w:rsidRPr="00196C84">
                <w:rPr>
                  <w:rStyle w:val="Hipervnculo"/>
                  <w:rFonts w:ascii="Calibri" w:eastAsia="Times New Roman" w:hAnsi="Calibri"/>
                  <w:sz w:val="18"/>
                  <w:szCs w:val="20"/>
                  <w:lang w:eastAsia="es-CL"/>
                </w:rPr>
                <w:t>http://hannainst.com/manuals/manHI_93114.pdf</w:t>
              </w:r>
            </w:hyperlink>
            <w:r w:rsidRPr="008B70A1">
              <w:rPr>
                <w:rFonts w:ascii="Calibri" w:eastAsia="Times New Roman" w:hAnsi="Calibri"/>
                <w:color w:val="000000"/>
                <w:sz w:val="18"/>
                <w:szCs w:val="20"/>
                <w:lang w:eastAsia="es-CL"/>
              </w:rPr>
              <w:t>)</w:t>
            </w:r>
            <w:r w:rsidR="00131EDC">
              <w:rPr>
                <w:rFonts w:ascii="Calibri" w:eastAsia="Times New Roman" w:hAnsi="Calibri"/>
                <w:color w:val="000000"/>
                <w:sz w:val="18"/>
                <w:szCs w:val="20"/>
                <w:lang w:eastAsia="es-CL"/>
              </w:rPr>
              <w:t>.</w:t>
            </w:r>
          </w:p>
          <w:p w:rsidR="001879CE" w:rsidRPr="001879CE" w:rsidRDefault="001879CE" w:rsidP="00026FFA">
            <w:pPr>
              <w:rPr>
                <w:rFonts w:ascii="Calibri" w:eastAsia="Times New Roman" w:hAnsi="Calibri"/>
                <w:color w:val="000000"/>
                <w:sz w:val="20"/>
                <w:szCs w:val="20"/>
                <w:highlight w:val="yellow"/>
                <w:lang w:eastAsia="es-CL"/>
              </w:rPr>
            </w:pPr>
          </w:p>
        </w:tc>
      </w:tr>
      <w:tr w:rsidR="001879CE" w:rsidRPr="001879CE" w:rsidTr="00D637BB">
        <w:trPr>
          <w:trHeight w:val="300"/>
          <w:jc w:val="center"/>
        </w:trPr>
        <w:tc>
          <w:tcPr>
            <w:tcW w:w="2223" w:type="pct"/>
            <w:tcBorders>
              <w:top w:val="single" w:sz="4" w:space="0" w:color="auto"/>
              <w:left w:val="single" w:sz="4" w:space="0" w:color="auto"/>
              <w:bottom w:val="single" w:sz="4" w:space="0" w:color="auto"/>
              <w:right w:val="single" w:sz="4" w:space="0" w:color="000000"/>
            </w:tcBorders>
            <w:noWrap/>
            <w:vAlign w:val="center"/>
            <w:hideMark/>
          </w:tcPr>
          <w:p w:rsidR="001879CE" w:rsidRPr="003616DC" w:rsidRDefault="001879CE" w:rsidP="00026FFA">
            <w:pPr>
              <w:pStyle w:val="Epgrafe"/>
              <w:rPr>
                <w:rFonts w:ascii="Calibri" w:eastAsia="Times New Roman" w:hAnsi="Calibri"/>
                <w:color w:val="000000"/>
                <w:lang w:eastAsia="es-CL"/>
              </w:rPr>
            </w:pPr>
            <w:bookmarkStart w:id="175" w:name="_Toc379278339"/>
            <w:bookmarkStart w:id="176" w:name="_Toc379289065"/>
            <w:bookmarkStart w:id="177" w:name="_Toc379295217"/>
            <w:bookmarkStart w:id="178" w:name="_Toc379297293"/>
            <w:bookmarkStart w:id="179" w:name="_Toc379316390"/>
            <w:bookmarkStart w:id="180" w:name="_Toc379471103"/>
            <w:bookmarkStart w:id="181" w:name="_Toc411610983"/>
            <w:r w:rsidRPr="003616DC">
              <w:lastRenderedPageBreak/>
              <w:t xml:space="preserve">Tabla </w:t>
            </w:r>
            <w:r w:rsidRPr="003616DC">
              <w:fldChar w:fldCharType="begin"/>
            </w:r>
            <w:r w:rsidRPr="003616DC">
              <w:instrText xml:space="preserve"> SEQ Tabla \* ARABIC </w:instrText>
            </w:r>
            <w:r w:rsidRPr="003616DC">
              <w:fldChar w:fldCharType="separate"/>
            </w:r>
            <w:r w:rsidR="00086EBE">
              <w:rPr>
                <w:noProof/>
              </w:rPr>
              <w:t>11</w:t>
            </w:r>
            <w:r w:rsidRPr="003616DC">
              <w:fldChar w:fldCharType="end"/>
            </w:r>
            <w:r w:rsidRPr="003616DC">
              <w:rPr>
                <w:szCs w:val="18"/>
              </w:rPr>
              <w:t>.</w:t>
            </w:r>
            <w:bookmarkEnd w:id="175"/>
            <w:bookmarkEnd w:id="176"/>
            <w:bookmarkEnd w:id="177"/>
            <w:bookmarkEnd w:id="178"/>
            <w:bookmarkEnd w:id="179"/>
            <w:bookmarkEnd w:id="180"/>
            <w:bookmarkEnd w:id="181"/>
          </w:p>
        </w:tc>
        <w:tc>
          <w:tcPr>
            <w:tcW w:w="2777" w:type="pct"/>
            <w:tcBorders>
              <w:top w:val="single" w:sz="4" w:space="0" w:color="auto"/>
              <w:left w:val="single" w:sz="4" w:space="0" w:color="auto"/>
              <w:bottom w:val="single" w:sz="4" w:space="0" w:color="auto"/>
              <w:right w:val="single" w:sz="4" w:space="0" w:color="000000"/>
            </w:tcBorders>
            <w:noWrap/>
            <w:vAlign w:val="center"/>
            <w:hideMark/>
          </w:tcPr>
          <w:p w:rsidR="001879CE" w:rsidRPr="00F97714" w:rsidRDefault="001879CE" w:rsidP="008436F5">
            <w:pPr>
              <w:jc w:val="left"/>
              <w:rPr>
                <w:rFonts w:ascii="Calibri" w:eastAsia="Times New Roman" w:hAnsi="Calibri"/>
                <w:b/>
                <w:color w:val="000000"/>
                <w:sz w:val="18"/>
                <w:szCs w:val="18"/>
                <w:lang w:eastAsia="es-CL"/>
              </w:rPr>
            </w:pPr>
            <w:r w:rsidRPr="00F97714">
              <w:rPr>
                <w:rFonts w:ascii="Calibri" w:eastAsia="Times New Roman" w:hAnsi="Calibri"/>
                <w:b/>
                <w:color w:val="000000"/>
                <w:sz w:val="18"/>
                <w:szCs w:val="18"/>
                <w:lang w:eastAsia="es-CL"/>
              </w:rPr>
              <w:t xml:space="preserve">Fecha: </w:t>
            </w:r>
            <w:r w:rsidR="008436F5" w:rsidRPr="008436F5">
              <w:rPr>
                <w:rFonts w:ascii="Calibri" w:eastAsia="Times New Roman" w:hAnsi="Calibri"/>
                <w:color w:val="000000"/>
                <w:sz w:val="18"/>
                <w:szCs w:val="18"/>
                <w:lang w:eastAsia="es-CL"/>
              </w:rPr>
              <w:t>11</w:t>
            </w:r>
            <w:r w:rsidR="007E00C1" w:rsidRPr="00F97714">
              <w:rPr>
                <w:rFonts w:ascii="Calibri" w:eastAsia="Times New Roman" w:hAnsi="Calibri"/>
                <w:color w:val="000000"/>
                <w:sz w:val="18"/>
                <w:szCs w:val="18"/>
                <w:lang w:eastAsia="es-CL"/>
              </w:rPr>
              <w:t>-</w:t>
            </w:r>
            <w:r w:rsidRPr="00F97714">
              <w:rPr>
                <w:rFonts w:ascii="Calibri" w:eastAsia="Times New Roman" w:hAnsi="Calibri"/>
                <w:color w:val="000000"/>
                <w:sz w:val="18"/>
                <w:szCs w:val="18"/>
                <w:lang w:eastAsia="es-CL"/>
              </w:rPr>
              <w:t>0</w:t>
            </w:r>
            <w:r w:rsidR="00F97714" w:rsidRPr="00F97714">
              <w:rPr>
                <w:rFonts w:ascii="Calibri" w:eastAsia="Times New Roman" w:hAnsi="Calibri"/>
                <w:color w:val="000000"/>
                <w:sz w:val="18"/>
                <w:szCs w:val="18"/>
                <w:lang w:eastAsia="es-CL"/>
              </w:rPr>
              <w:t>2</w:t>
            </w:r>
            <w:r w:rsidR="007E00C1" w:rsidRPr="00F97714">
              <w:rPr>
                <w:rFonts w:ascii="Calibri" w:eastAsia="Times New Roman" w:hAnsi="Calibri"/>
                <w:color w:val="000000"/>
                <w:sz w:val="18"/>
                <w:szCs w:val="18"/>
                <w:lang w:eastAsia="es-CL"/>
              </w:rPr>
              <w:t>-</w:t>
            </w:r>
            <w:r w:rsidRPr="00F97714">
              <w:rPr>
                <w:rFonts w:ascii="Calibri" w:eastAsia="Times New Roman" w:hAnsi="Calibri"/>
                <w:color w:val="000000"/>
                <w:sz w:val="18"/>
                <w:szCs w:val="18"/>
                <w:lang w:eastAsia="es-CL"/>
              </w:rPr>
              <w:t>201</w:t>
            </w:r>
            <w:r w:rsidR="00823DE3" w:rsidRPr="00F97714">
              <w:rPr>
                <w:rFonts w:ascii="Calibri" w:eastAsia="Times New Roman" w:hAnsi="Calibri"/>
                <w:color w:val="000000"/>
                <w:sz w:val="18"/>
                <w:szCs w:val="18"/>
                <w:lang w:eastAsia="es-CL"/>
              </w:rPr>
              <w:t>5</w:t>
            </w:r>
            <w:r w:rsidRPr="00F97714">
              <w:rPr>
                <w:rFonts w:ascii="Calibri" w:eastAsia="Times New Roman" w:hAnsi="Calibri"/>
                <w:color w:val="000000"/>
                <w:sz w:val="18"/>
                <w:szCs w:val="18"/>
                <w:lang w:eastAsia="es-CL"/>
              </w:rPr>
              <w:t xml:space="preserve"> (Fecha de elaboración)</w:t>
            </w:r>
          </w:p>
        </w:tc>
      </w:tr>
      <w:tr w:rsidR="001879CE" w:rsidRPr="00A542C6" w:rsidTr="00D637BB">
        <w:trPr>
          <w:trHeight w:val="300"/>
          <w:jc w:val="center"/>
        </w:trPr>
        <w:tc>
          <w:tcPr>
            <w:tcW w:w="5000" w:type="pct"/>
            <w:gridSpan w:val="2"/>
            <w:tcBorders>
              <w:top w:val="single" w:sz="4" w:space="0" w:color="auto"/>
              <w:left w:val="single" w:sz="4" w:space="0" w:color="auto"/>
              <w:bottom w:val="single" w:sz="4" w:space="0" w:color="000000"/>
              <w:right w:val="single" w:sz="4" w:space="0" w:color="000000"/>
            </w:tcBorders>
            <w:noWrap/>
            <w:vAlign w:val="center"/>
          </w:tcPr>
          <w:p w:rsidR="001879CE" w:rsidRPr="00A542C6" w:rsidRDefault="001879CE" w:rsidP="00471BCB">
            <w:pPr>
              <w:rPr>
                <w:rFonts w:ascii="Calibri" w:eastAsia="Times New Roman" w:hAnsi="Calibri"/>
                <w:b/>
                <w:color w:val="000000"/>
                <w:sz w:val="18"/>
                <w:szCs w:val="18"/>
                <w:lang w:eastAsia="es-CL"/>
              </w:rPr>
            </w:pPr>
            <w:r w:rsidRPr="00867A22">
              <w:rPr>
                <w:rFonts w:ascii="Calibri" w:eastAsia="Times New Roman" w:hAnsi="Calibri"/>
                <w:b/>
                <w:color w:val="000000"/>
                <w:sz w:val="18"/>
                <w:szCs w:val="18"/>
                <w:lang w:eastAsia="es-CL"/>
              </w:rPr>
              <w:t>Descripción de Medio de Prueba:</w:t>
            </w:r>
            <w:r w:rsidRPr="00867A22">
              <w:rPr>
                <w:rFonts w:ascii="Calibri" w:eastAsia="Times New Roman" w:hAnsi="Calibri"/>
                <w:color w:val="000000"/>
                <w:sz w:val="18"/>
                <w:szCs w:val="18"/>
                <w:lang w:eastAsia="es-CL"/>
              </w:rPr>
              <w:t xml:space="preserve"> </w:t>
            </w:r>
            <w:r w:rsidRPr="00976488">
              <w:rPr>
                <w:rFonts w:ascii="Calibri" w:eastAsia="Times New Roman" w:hAnsi="Calibri"/>
                <w:color w:val="000000"/>
                <w:sz w:val="18"/>
                <w:szCs w:val="18"/>
                <w:lang w:eastAsia="es-CL"/>
              </w:rPr>
              <w:t xml:space="preserve">Resultados de monitoreos de calidad de las aguas superficiales del proyecto Mina Invierno en el punto Sup-8, correspondientes al periodo comprendido entre los meses de </w:t>
            </w:r>
            <w:r w:rsidR="00867A22" w:rsidRPr="00976488">
              <w:rPr>
                <w:rFonts w:ascii="Calibri" w:eastAsia="Times New Roman" w:hAnsi="Calibri"/>
                <w:color w:val="000000"/>
                <w:sz w:val="18"/>
                <w:szCs w:val="18"/>
                <w:lang w:eastAsia="es-CL"/>
              </w:rPr>
              <w:t>febrero y octubre de 2014</w:t>
            </w:r>
            <w:r w:rsidRPr="00976488">
              <w:rPr>
                <w:rFonts w:ascii="Calibri" w:eastAsia="Times New Roman" w:hAnsi="Calibri"/>
                <w:color w:val="000000"/>
                <w:sz w:val="18"/>
                <w:szCs w:val="18"/>
                <w:lang w:eastAsia="es-CL"/>
              </w:rPr>
              <w:t xml:space="preserve">. Celdas en color </w:t>
            </w:r>
            <w:r w:rsidR="000249DE" w:rsidRPr="00976488">
              <w:rPr>
                <w:rFonts w:ascii="Calibri" w:eastAsia="Times New Roman" w:hAnsi="Calibri"/>
                <w:color w:val="000000"/>
                <w:sz w:val="18"/>
                <w:szCs w:val="18"/>
                <w:lang w:eastAsia="es-CL"/>
              </w:rPr>
              <w:t xml:space="preserve">amarillo </w:t>
            </w:r>
            <w:r w:rsidRPr="00976488">
              <w:rPr>
                <w:rFonts w:ascii="Calibri" w:eastAsia="Times New Roman" w:hAnsi="Calibri"/>
                <w:color w:val="000000"/>
                <w:sz w:val="18"/>
                <w:szCs w:val="18"/>
                <w:lang w:eastAsia="es-CL"/>
              </w:rPr>
              <w:t xml:space="preserve">presentan valores con excedencia </w:t>
            </w:r>
            <w:r w:rsidR="000249DE" w:rsidRPr="00976488">
              <w:rPr>
                <w:rFonts w:ascii="Calibri" w:eastAsia="Times New Roman" w:hAnsi="Calibri"/>
                <w:color w:val="000000"/>
                <w:sz w:val="18"/>
                <w:szCs w:val="18"/>
                <w:lang w:eastAsia="es-CL"/>
              </w:rPr>
              <w:t>respecto de los valores de línea base</w:t>
            </w:r>
            <w:r w:rsidR="002F4B52">
              <w:rPr>
                <w:rFonts w:ascii="Calibri" w:eastAsia="Times New Roman" w:hAnsi="Calibri"/>
                <w:color w:val="000000"/>
                <w:sz w:val="18"/>
                <w:szCs w:val="18"/>
                <w:lang w:eastAsia="es-CL"/>
              </w:rPr>
              <w:t>,</w:t>
            </w:r>
            <w:r w:rsidR="000249DE" w:rsidRPr="00976488">
              <w:rPr>
                <w:rFonts w:ascii="Calibri" w:eastAsia="Times New Roman" w:hAnsi="Calibri"/>
                <w:color w:val="000000"/>
                <w:sz w:val="18"/>
                <w:szCs w:val="18"/>
                <w:lang w:eastAsia="es-CL"/>
              </w:rPr>
              <w:t xml:space="preserve"> los valores límites definidos por la DGA para el punto de control</w:t>
            </w:r>
            <w:r w:rsidR="002F4B52">
              <w:rPr>
                <w:rFonts w:ascii="Calibri" w:eastAsia="Times New Roman" w:hAnsi="Calibri"/>
                <w:color w:val="000000"/>
                <w:sz w:val="18"/>
                <w:szCs w:val="18"/>
                <w:lang w:eastAsia="es-CL"/>
              </w:rPr>
              <w:t xml:space="preserve"> ó </w:t>
            </w:r>
            <w:r w:rsidR="002F4B52" w:rsidRPr="00976488">
              <w:rPr>
                <w:rFonts w:ascii="Calibri" w:eastAsia="Times New Roman" w:hAnsi="Calibri"/>
                <w:color w:val="000000"/>
                <w:sz w:val="18"/>
                <w:szCs w:val="18"/>
                <w:lang w:eastAsia="es-CL"/>
              </w:rPr>
              <w:t>los límites establecidos en la NCh1333.Of78 para riego y vida acuática</w:t>
            </w:r>
            <w:r w:rsidR="000249DE" w:rsidRPr="00976488">
              <w:rPr>
                <w:rFonts w:ascii="Calibri" w:eastAsia="Times New Roman" w:hAnsi="Calibri"/>
                <w:color w:val="000000"/>
                <w:sz w:val="18"/>
                <w:szCs w:val="18"/>
                <w:lang w:eastAsia="es-CL"/>
              </w:rPr>
              <w:t xml:space="preserve">. Celdas color naranja presentan valores con excedencia respecto de los valores de línea base y </w:t>
            </w:r>
            <w:r w:rsidR="00976488" w:rsidRPr="00976488">
              <w:rPr>
                <w:rFonts w:ascii="Calibri" w:eastAsia="Times New Roman" w:hAnsi="Calibri"/>
                <w:color w:val="000000"/>
                <w:sz w:val="18"/>
                <w:szCs w:val="18"/>
                <w:lang w:eastAsia="es-CL"/>
              </w:rPr>
              <w:t xml:space="preserve">adicionalmente de </w:t>
            </w:r>
            <w:r w:rsidR="000249DE" w:rsidRPr="00976488">
              <w:rPr>
                <w:rFonts w:ascii="Calibri" w:eastAsia="Times New Roman" w:hAnsi="Calibri"/>
                <w:color w:val="000000"/>
                <w:sz w:val="18"/>
                <w:szCs w:val="18"/>
                <w:lang w:eastAsia="es-CL"/>
              </w:rPr>
              <w:t xml:space="preserve">los valores límites definidos por la DGA para el punto de control. </w:t>
            </w:r>
            <w:r w:rsidR="001176DB" w:rsidRPr="00976488">
              <w:rPr>
                <w:rFonts w:ascii="Calibri" w:eastAsia="Times New Roman" w:hAnsi="Calibri"/>
                <w:color w:val="000000"/>
                <w:sz w:val="18"/>
                <w:szCs w:val="18"/>
                <w:lang w:eastAsia="es-CL"/>
              </w:rPr>
              <w:t xml:space="preserve">Celdas </w:t>
            </w:r>
            <w:r w:rsidR="00E43B95" w:rsidRPr="00976488">
              <w:rPr>
                <w:rFonts w:ascii="Calibri" w:eastAsia="Times New Roman" w:hAnsi="Calibri"/>
                <w:color w:val="000000"/>
                <w:sz w:val="18"/>
                <w:szCs w:val="18"/>
                <w:lang w:eastAsia="es-CL"/>
              </w:rPr>
              <w:t>color rojo presentan valores con excedencia tanto</w:t>
            </w:r>
            <w:r w:rsidR="00976488" w:rsidRPr="00976488">
              <w:rPr>
                <w:rFonts w:ascii="Calibri" w:eastAsia="Times New Roman" w:hAnsi="Calibri"/>
                <w:color w:val="000000"/>
                <w:sz w:val="18"/>
                <w:szCs w:val="18"/>
                <w:lang w:eastAsia="es-CL"/>
              </w:rPr>
              <w:t xml:space="preserve"> de los valores de línea base y límites definidos por la DGA para el punto de control, como asimismo de los límites establecidos en la NCh1333.Of78 para riego y vida acuática.</w:t>
            </w:r>
          </w:p>
        </w:tc>
      </w:tr>
    </w:tbl>
    <w:p w:rsidR="001879CE" w:rsidRDefault="001879CE" w:rsidP="001879CE"/>
    <w:p w:rsidR="00B333DB" w:rsidRDefault="00B333DB" w:rsidP="001879CE"/>
    <w:p w:rsidR="00B333DB" w:rsidRDefault="00B333DB" w:rsidP="001879CE"/>
    <w:p w:rsidR="00B333DB" w:rsidRDefault="00B333DB" w:rsidP="001879CE"/>
    <w:p w:rsidR="00B333DB" w:rsidRDefault="00B333DB" w:rsidP="001879CE"/>
    <w:p w:rsidR="001879CE" w:rsidRDefault="001879CE" w:rsidP="001879CE"/>
    <w:tbl>
      <w:tblPr>
        <w:tblW w:w="13687" w:type="dxa"/>
        <w:jc w:val="center"/>
        <w:tblCellMar>
          <w:left w:w="70" w:type="dxa"/>
          <w:right w:w="70" w:type="dxa"/>
        </w:tblCellMar>
        <w:tblLook w:val="04A0" w:firstRow="1" w:lastRow="0" w:firstColumn="1" w:lastColumn="0" w:noHBand="0" w:noVBand="1"/>
      </w:tblPr>
      <w:tblGrid>
        <w:gridCol w:w="6085"/>
        <w:gridCol w:w="7602"/>
      </w:tblGrid>
      <w:tr w:rsidR="00B333DB" w:rsidRPr="005626CB" w:rsidTr="00265983">
        <w:trPr>
          <w:trHeight w:val="301"/>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rsidR="00B333DB" w:rsidRPr="00E80FD6" w:rsidRDefault="00B333DB" w:rsidP="00265983">
            <w:pPr>
              <w:jc w:val="center"/>
              <w:rPr>
                <w:noProof/>
                <w:lang w:eastAsia="es-CL"/>
              </w:rPr>
            </w:pPr>
            <w:r w:rsidRPr="00E80FD6">
              <w:rPr>
                <w:rFonts w:eastAsia="Times New Roman"/>
                <w:b/>
                <w:bCs/>
                <w:color w:val="000000"/>
                <w:sz w:val="20"/>
                <w:szCs w:val="20"/>
                <w:lang w:eastAsia="es-CL"/>
              </w:rPr>
              <w:t>Registros</w:t>
            </w:r>
          </w:p>
        </w:tc>
      </w:tr>
      <w:tr w:rsidR="00B333DB" w:rsidRPr="00F551C3" w:rsidTr="00400919">
        <w:trPr>
          <w:trHeight w:val="7071"/>
          <w:jc w:val="center"/>
        </w:trPr>
        <w:tc>
          <w:tcPr>
            <w:tcW w:w="5000" w:type="pct"/>
            <w:gridSpan w:val="2"/>
            <w:tcBorders>
              <w:top w:val="single" w:sz="8" w:space="0" w:color="auto"/>
              <w:left w:val="single" w:sz="4" w:space="0" w:color="auto"/>
              <w:right w:val="single" w:sz="4" w:space="0" w:color="auto"/>
            </w:tcBorders>
            <w:shd w:val="clear" w:color="auto" w:fill="auto"/>
            <w:noWrap/>
            <w:vAlign w:val="center"/>
            <w:hideMark/>
          </w:tcPr>
          <w:p w:rsidR="00B333DB" w:rsidRDefault="00B333DB" w:rsidP="00265983">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Calibri" w:eastAsia="Times New Roman" w:hAnsi="Calibri"/>
                <w:noProof/>
                <w:color w:val="000000"/>
                <w:sz w:val="20"/>
                <w:szCs w:val="20"/>
                <w:lang w:eastAsia="es-CL"/>
              </w:rPr>
              <mc:AlternateContent>
                <mc:Choice Requires="wps">
                  <w:drawing>
                    <wp:anchor distT="0" distB="0" distL="114300" distR="114300" simplePos="0" relativeHeight="252652544" behindDoc="0" locked="0" layoutInCell="1" allowOverlap="1" wp14:anchorId="2A4C1865" wp14:editId="4450A2C6">
                      <wp:simplePos x="0" y="0"/>
                      <wp:positionH relativeFrom="column">
                        <wp:posOffset>2823254</wp:posOffset>
                      </wp:positionH>
                      <wp:positionV relativeFrom="paragraph">
                        <wp:posOffset>3422030</wp:posOffset>
                      </wp:positionV>
                      <wp:extent cx="0" cy="0"/>
                      <wp:effectExtent l="0" t="0" r="0" b="0"/>
                      <wp:wrapNone/>
                      <wp:docPr id="225" name="225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225 Conector recto de flecha" o:spid="_x0000_s1026" type="#_x0000_t32" style="position:absolute;margin-left:222.3pt;margin-top:269.45pt;width:0;height:0;z-index:25265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" strokecolor="#4579b8 [3044]">
                      <v:stroke endarrow="open"/>
                    </v:shape>
                  </w:pict>
                </mc:Fallback>
              </mc:AlternateConten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400919">
              <w:rPr>
                <w:noProof/>
                <w:lang w:eastAsia="es-CL"/>
              </w:rPr>
              <w:drawing>
                <wp:inline distT="0" distB="0" distL="0" distR="0" wp14:anchorId="648155BA" wp14:editId="50C2AB91">
                  <wp:extent cx="5612130" cy="4441190"/>
                  <wp:effectExtent l="0" t="0" r="26670" b="16510"/>
                  <wp:docPr id="240" name="Gráfico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400919" w:rsidRPr="00400919" w:rsidRDefault="00400919" w:rsidP="00265983">
            <w:pPr>
              <w:jc w:val="center"/>
              <w:rPr>
                <w:rFonts w:ascii="Calibri" w:eastAsia="Times New Roman" w:hAnsi="Calibri"/>
                <w:color w:val="000000"/>
                <w:sz w:val="20"/>
                <w:szCs w:val="20"/>
                <w:lang w:eastAsia="es-CL"/>
              </w:rPr>
            </w:pPr>
          </w:p>
        </w:tc>
      </w:tr>
      <w:tr w:rsidR="00B333DB" w:rsidRPr="00A83D8B" w:rsidTr="00265983">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B333DB" w:rsidRPr="00A83D8B" w:rsidRDefault="00B333DB" w:rsidP="00086EBE">
            <w:pPr>
              <w:pStyle w:val="Epgrafe"/>
              <w:rPr>
                <w:rFonts w:ascii="Calibri" w:eastAsia="Times New Roman" w:hAnsi="Calibri"/>
                <w:color w:val="000000"/>
                <w:lang w:eastAsia="es-CL"/>
              </w:rPr>
            </w:pPr>
            <w:bookmarkStart w:id="182" w:name="_Toc411610984"/>
            <w:r>
              <w:t xml:space="preserve">Gráfico </w:t>
            </w:r>
            <w:r w:rsidR="00086EBE">
              <w:t>5</w:t>
            </w:r>
            <w:r w:rsidRPr="007B7757">
              <w:rPr>
                <w:szCs w:val="18"/>
              </w:rPr>
              <w:t>.</w:t>
            </w:r>
            <w:bookmarkEnd w:id="182"/>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B333DB" w:rsidRPr="005B4E93" w:rsidRDefault="00B333DB" w:rsidP="00B333DB">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11-02-2</w:t>
            </w:r>
            <w:r w:rsidRPr="005B4E93">
              <w:rPr>
                <w:rFonts w:eastAsia="Times New Roman"/>
                <w:sz w:val="18"/>
                <w:szCs w:val="18"/>
                <w:lang w:eastAsia="es-CL"/>
              </w:rPr>
              <w:t>01</w:t>
            </w:r>
            <w:r>
              <w:rPr>
                <w:rFonts w:eastAsia="Times New Roman"/>
                <w:sz w:val="18"/>
                <w:szCs w:val="18"/>
                <w:lang w:eastAsia="es-CL"/>
              </w:rPr>
              <w:t>5 (Fecha de elaboración)</w:t>
            </w:r>
          </w:p>
        </w:tc>
      </w:tr>
      <w:tr w:rsidR="00B333DB" w:rsidRPr="00A83D8B" w:rsidTr="00265983">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B333DB" w:rsidRPr="00BC5AC7" w:rsidRDefault="00B333DB" w:rsidP="00DE7FD4">
            <w:pPr>
              <w:rPr>
                <w:rFonts w:ascii="Calibri" w:eastAsia="Times New Roman" w:hAnsi="Calibri"/>
                <w:color w:val="000000"/>
                <w:sz w:val="18"/>
                <w:szCs w:val="18"/>
                <w:lang w:eastAsia="es-CL"/>
              </w:rPr>
            </w:pPr>
            <w:r w:rsidRPr="00BC5AC7">
              <w:rPr>
                <w:rFonts w:eastAsia="Times New Roman"/>
                <w:b/>
                <w:color w:val="000000"/>
                <w:sz w:val="18"/>
                <w:szCs w:val="18"/>
                <w:lang w:eastAsia="es-CL"/>
              </w:rPr>
              <w:t xml:space="preserve">Descripción Medio de </w:t>
            </w:r>
            <w:r w:rsidRPr="00DE7FD4">
              <w:rPr>
                <w:rFonts w:eastAsia="Times New Roman"/>
                <w:b/>
                <w:color w:val="000000"/>
                <w:sz w:val="18"/>
                <w:szCs w:val="18"/>
                <w:lang w:eastAsia="es-CL"/>
              </w:rPr>
              <w:t>Prueba:</w:t>
            </w:r>
            <w:r w:rsidRPr="00DE7FD4">
              <w:rPr>
                <w:rFonts w:eastAsia="Times New Roman"/>
                <w:color w:val="000000"/>
                <w:sz w:val="18"/>
                <w:szCs w:val="18"/>
                <w:lang w:eastAsia="es-CL"/>
              </w:rPr>
              <w:t xml:space="preserve"> Variación </w:t>
            </w:r>
            <w:r w:rsidR="00DE7FD4" w:rsidRPr="00DE7FD4">
              <w:rPr>
                <w:rFonts w:eastAsia="Times New Roman"/>
                <w:color w:val="000000"/>
                <w:sz w:val="18"/>
                <w:szCs w:val="18"/>
                <w:lang w:eastAsia="es-CL"/>
              </w:rPr>
              <w:t>en la concentración de Sólidos Suspendidos Totales (SST) y Turbiedad en el punto de control de aguas superficiales SUP-8, entre los meses de febrero y octubre de 2014</w:t>
            </w:r>
            <w:r w:rsidRPr="00DE7FD4">
              <w:rPr>
                <w:rFonts w:eastAsia="Times New Roman"/>
                <w:color w:val="000000"/>
                <w:sz w:val="18"/>
                <w:szCs w:val="18"/>
                <w:lang w:eastAsia="es-CL"/>
              </w:rPr>
              <w:t>.</w:t>
            </w:r>
          </w:p>
        </w:tc>
      </w:tr>
      <w:tr w:rsidR="00B333DB" w:rsidRPr="00F551C3" w:rsidTr="00265983">
        <w:trPr>
          <w:trHeight w:val="312"/>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B333DB" w:rsidRPr="00F551C3" w:rsidRDefault="00B333DB" w:rsidP="00265983">
            <w:pPr>
              <w:jc w:val="left"/>
              <w:rPr>
                <w:rFonts w:ascii="Calibri" w:eastAsia="Times New Roman" w:hAnsi="Calibri"/>
                <w:color w:val="000000"/>
                <w:lang w:eastAsia="es-CL"/>
              </w:rPr>
            </w:pPr>
          </w:p>
        </w:tc>
      </w:tr>
    </w:tbl>
    <w:p w:rsidR="001879CE" w:rsidRDefault="001879CE" w:rsidP="001879CE"/>
    <w:p w:rsidR="001879CE" w:rsidRDefault="001879CE" w:rsidP="001879CE"/>
    <w:p w:rsidR="007015BE" w:rsidRPr="0025129B" w:rsidRDefault="007015BE" w:rsidP="00C958D0">
      <w:pPr>
        <w:pStyle w:val="Ttulo1"/>
      </w:pPr>
      <w:bookmarkStart w:id="183" w:name="_Toc411610985"/>
      <w:r w:rsidRPr="0025129B">
        <w:lastRenderedPageBreak/>
        <w:t>CONCLUSIONES.</w:t>
      </w:r>
      <w:bookmarkEnd w:id="173"/>
      <w:bookmarkEnd w:id="174"/>
      <w:bookmarkEnd w:id="183"/>
    </w:p>
    <w:p w:rsidR="00CE010E" w:rsidRPr="0025129B" w:rsidRDefault="00CE010E" w:rsidP="00893A4E">
      <w:pPr>
        <w:pStyle w:val="Prrafodelista"/>
        <w:ind w:left="0"/>
        <w:rPr>
          <w:rFonts w:cstheme="minorHAnsi"/>
          <w:b/>
          <w:sz w:val="14"/>
          <w:szCs w:val="24"/>
        </w:rPr>
      </w:pPr>
    </w:p>
    <w:p w:rsidR="00F36F7C" w:rsidRPr="0025129B" w:rsidRDefault="008D6661" w:rsidP="00694B31">
      <w:pPr>
        <w:rPr>
          <w:rFonts w:cstheme="minorHAnsi"/>
          <w:sz w:val="20"/>
          <w:szCs w:val="20"/>
        </w:rPr>
      </w:pPr>
      <w:r w:rsidRPr="000A176A">
        <w:rPr>
          <w:rFonts w:cstheme="minorHAnsi"/>
          <w:sz w:val="20"/>
          <w:szCs w:val="20"/>
        </w:rPr>
        <w:t>De los resultados de las activi</w:t>
      </w:r>
      <w:r w:rsidR="00D72734" w:rsidRPr="000A176A">
        <w:rPr>
          <w:rFonts w:cstheme="minorHAnsi"/>
          <w:sz w:val="20"/>
          <w:szCs w:val="20"/>
        </w:rPr>
        <w:t>dades de fiscalización, asociada</w:t>
      </w:r>
      <w:r w:rsidRPr="000A176A">
        <w:rPr>
          <w:rFonts w:cstheme="minorHAnsi"/>
          <w:sz w:val="20"/>
          <w:szCs w:val="20"/>
        </w:rPr>
        <w:t>s</w:t>
      </w:r>
      <w:r w:rsidR="00D72734" w:rsidRPr="000A176A">
        <w:rPr>
          <w:rFonts w:cstheme="minorHAnsi"/>
          <w:sz w:val="20"/>
          <w:szCs w:val="20"/>
        </w:rPr>
        <w:t xml:space="preserve"> a</w:t>
      </w:r>
      <w:r w:rsidRPr="000A176A">
        <w:rPr>
          <w:rFonts w:cstheme="minorHAnsi"/>
          <w:sz w:val="20"/>
          <w:szCs w:val="20"/>
        </w:rPr>
        <w:t xml:space="preserve"> los Instrumentos de Gestión Ambiental indicados en el punto 3, se puede indicar que las principales N</w:t>
      </w:r>
      <w:r w:rsidR="00746CAE">
        <w:rPr>
          <w:rFonts w:cstheme="minorHAnsi"/>
          <w:sz w:val="20"/>
          <w:szCs w:val="20"/>
        </w:rPr>
        <w:t>o</w:t>
      </w:r>
      <w:r w:rsidRPr="000A176A">
        <w:rPr>
          <w:rFonts w:cstheme="minorHAnsi"/>
          <w:sz w:val="20"/>
          <w:szCs w:val="20"/>
        </w:rPr>
        <w:t xml:space="preserve"> Conformidades </w:t>
      </w:r>
      <w:r w:rsidR="00DE7039" w:rsidRPr="000A176A">
        <w:rPr>
          <w:rFonts w:cstheme="minorHAnsi"/>
          <w:sz w:val="20"/>
          <w:szCs w:val="20"/>
        </w:rPr>
        <w:t>detectadas</w:t>
      </w:r>
      <w:r w:rsidRPr="000A176A">
        <w:rPr>
          <w:rFonts w:cstheme="minorHAnsi"/>
          <w:sz w:val="20"/>
          <w:szCs w:val="20"/>
        </w:rPr>
        <w:t xml:space="preserve"> se presentan a continuación. A</w:t>
      </w:r>
      <w:r w:rsidR="00780D48">
        <w:rPr>
          <w:rFonts w:cstheme="minorHAnsi"/>
          <w:sz w:val="20"/>
          <w:szCs w:val="20"/>
        </w:rPr>
        <w:t xml:space="preserve"> de </w:t>
      </w:r>
      <w:proofErr w:type="spellStart"/>
      <w:r w:rsidR="00780D48">
        <w:rPr>
          <w:rFonts w:cstheme="minorHAnsi"/>
          <w:sz w:val="20"/>
          <w:szCs w:val="20"/>
        </w:rPr>
        <w:t>con</w:t>
      </w:r>
      <w:r w:rsidRPr="000A176A">
        <w:rPr>
          <w:rFonts w:cstheme="minorHAnsi"/>
          <w:sz w:val="20"/>
          <w:szCs w:val="20"/>
        </w:rPr>
        <w:t>l</w:t>
      </w:r>
      <w:proofErr w:type="spellEnd"/>
      <w:r w:rsidRPr="000A176A">
        <w:rPr>
          <w:rFonts w:cstheme="minorHAnsi"/>
          <w:sz w:val="20"/>
          <w:szCs w:val="20"/>
        </w:rPr>
        <w:t xml:space="preserve"> respecto</w:t>
      </w:r>
      <w:r w:rsidR="002255ED" w:rsidRPr="000A176A">
        <w:rPr>
          <w:rFonts w:cstheme="minorHAnsi"/>
          <w:sz w:val="20"/>
          <w:szCs w:val="20"/>
        </w:rPr>
        <w:t>,</w:t>
      </w:r>
      <w:r w:rsidRPr="000A176A">
        <w:rPr>
          <w:rFonts w:cstheme="minorHAnsi"/>
          <w:sz w:val="20"/>
          <w:szCs w:val="20"/>
        </w:rPr>
        <w:t xml:space="preserve"> de</w:t>
      </w:r>
      <w:r w:rsidR="00DE7039" w:rsidRPr="000A176A">
        <w:rPr>
          <w:rFonts w:cstheme="minorHAnsi"/>
          <w:sz w:val="20"/>
          <w:szCs w:val="20"/>
        </w:rPr>
        <w:t xml:space="preserve"> los hechos que constituyen</w:t>
      </w:r>
      <w:r w:rsidRPr="000A176A">
        <w:rPr>
          <w:rFonts w:cstheme="minorHAnsi"/>
          <w:sz w:val="20"/>
          <w:szCs w:val="20"/>
        </w:rPr>
        <w:t xml:space="preserve"> las conformidades, est</w:t>
      </w:r>
      <w:r w:rsidR="002255ED" w:rsidRPr="000A176A">
        <w:rPr>
          <w:rFonts w:cstheme="minorHAnsi"/>
          <w:sz w:val="20"/>
          <w:szCs w:val="20"/>
        </w:rPr>
        <w:t>o</w:t>
      </w:r>
      <w:r w:rsidRPr="000A176A">
        <w:rPr>
          <w:rFonts w:cstheme="minorHAnsi"/>
          <w:sz w:val="20"/>
          <w:szCs w:val="20"/>
        </w:rPr>
        <w:t>s se encuentra</w:t>
      </w:r>
      <w:r w:rsidR="002255ED" w:rsidRPr="000A176A">
        <w:rPr>
          <w:rFonts w:cstheme="minorHAnsi"/>
          <w:sz w:val="20"/>
          <w:szCs w:val="20"/>
        </w:rPr>
        <w:t>n</w:t>
      </w:r>
      <w:r w:rsidRPr="000A176A">
        <w:rPr>
          <w:rFonts w:cstheme="minorHAnsi"/>
          <w:sz w:val="20"/>
          <w:szCs w:val="20"/>
        </w:rPr>
        <w:t xml:space="preserve"> descrit</w:t>
      </w:r>
      <w:r w:rsidR="002255ED" w:rsidRPr="000A176A">
        <w:rPr>
          <w:rFonts w:cstheme="minorHAnsi"/>
          <w:sz w:val="20"/>
          <w:szCs w:val="20"/>
        </w:rPr>
        <w:t>o</w:t>
      </w:r>
      <w:r w:rsidRPr="000A176A">
        <w:rPr>
          <w:rFonts w:cstheme="minorHAnsi"/>
          <w:sz w:val="20"/>
          <w:szCs w:val="20"/>
        </w:rPr>
        <w:t>s en el acta de fiscalización ambiental</w:t>
      </w:r>
      <w:r w:rsidR="00F36F7C" w:rsidRPr="000A176A">
        <w:rPr>
          <w:rFonts w:cstheme="minorHAnsi"/>
          <w:sz w:val="20"/>
          <w:szCs w:val="20"/>
        </w:rPr>
        <w:t>:</w:t>
      </w:r>
    </w:p>
    <w:p w:rsidR="00F36F7C" w:rsidRPr="0025129B" w:rsidRDefault="00F36F7C" w:rsidP="00F36F7C">
      <w:pPr>
        <w:rPr>
          <w:rFonts w:cstheme="minorHAnsi"/>
        </w:rPr>
      </w:pPr>
    </w:p>
    <w:tbl>
      <w:tblPr>
        <w:tblStyle w:val="Tablaconcuadrcula"/>
        <w:tblW w:w="5000" w:type="pct"/>
        <w:jc w:val="center"/>
        <w:tblLayout w:type="fixed"/>
        <w:tblLook w:val="04A0" w:firstRow="1" w:lastRow="0" w:firstColumn="1" w:lastColumn="0" w:noHBand="0" w:noVBand="1"/>
      </w:tblPr>
      <w:tblGrid>
        <w:gridCol w:w="1146"/>
        <w:gridCol w:w="2223"/>
        <w:gridCol w:w="5102"/>
        <w:gridCol w:w="5317"/>
      </w:tblGrid>
      <w:tr w:rsidR="005B7420" w:rsidRPr="00810D12" w:rsidTr="00B75A99">
        <w:trPr>
          <w:trHeight w:val="395"/>
          <w:tblHeader/>
          <w:jc w:val="center"/>
        </w:trPr>
        <w:tc>
          <w:tcPr>
            <w:tcW w:w="416" w:type="pct"/>
            <w:shd w:val="clear" w:color="auto" w:fill="D9D9D9" w:themeFill="background1" w:themeFillShade="D9"/>
            <w:vAlign w:val="center"/>
          </w:tcPr>
          <w:p w:rsidR="008D6661" w:rsidRPr="00337320" w:rsidRDefault="00F64DF2" w:rsidP="008D6661">
            <w:pPr>
              <w:jc w:val="center"/>
              <w:rPr>
                <w:rFonts w:cstheme="minorHAnsi"/>
                <w:b/>
              </w:rPr>
            </w:pPr>
            <w:r w:rsidRPr="00337320">
              <w:rPr>
                <w:rFonts w:cstheme="minorHAnsi"/>
                <w:b/>
              </w:rPr>
              <w:t>N° Hecho c</w:t>
            </w:r>
            <w:r w:rsidR="008D6661" w:rsidRPr="00337320">
              <w:rPr>
                <w:rFonts w:cstheme="minorHAnsi"/>
                <w:b/>
              </w:rPr>
              <w:t>onstatado</w:t>
            </w:r>
          </w:p>
        </w:tc>
        <w:tc>
          <w:tcPr>
            <w:tcW w:w="806" w:type="pct"/>
            <w:shd w:val="clear" w:color="auto" w:fill="D9D9D9" w:themeFill="background1" w:themeFillShade="D9"/>
            <w:vAlign w:val="center"/>
          </w:tcPr>
          <w:p w:rsidR="008D6661" w:rsidRPr="00337320" w:rsidRDefault="00F64DF2" w:rsidP="008D6661">
            <w:pPr>
              <w:jc w:val="center"/>
              <w:rPr>
                <w:rFonts w:cstheme="minorHAnsi"/>
                <w:b/>
                <w:color w:val="A6A6A6" w:themeColor="background1" w:themeShade="A6"/>
              </w:rPr>
            </w:pPr>
            <w:r w:rsidRPr="00337320">
              <w:rPr>
                <w:rFonts w:cstheme="minorHAnsi"/>
                <w:b/>
              </w:rPr>
              <w:t>Materia específica objeto de la fiscalización a</w:t>
            </w:r>
            <w:r w:rsidR="00746CAE" w:rsidRPr="00337320">
              <w:rPr>
                <w:rFonts w:cstheme="minorHAnsi"/>
                <w:b/>
              </w:rPr>
              <w:t>mbiental</w:t>
            </w:r>
          </w:p>
        </w:tc>
        <w:tc>
          <w:tcPr>
            <w:tcW w:w="1850" w:type="pct"/>
            <w:shd w:val="clear" w:color="auto" w:fill="D9D9D9" w:themeFill="background1" w:themeFillShade="D9"/>
            <w:vAlign w:val="center"/>
          </w:tcPr>
          <w:p w:rsidR="008D6661" w:rsidRPr="00337320" w:rsidRDefault="00F64DF2" w:rsidP="008D6661">
            <w:pPr>
              <w:jc w:val="center"/>
              <w:rPr>
                <w:rFonts w:cstheme="minorHAnsi"/>
                <w:b/>
              </w:rPr>
            </w:pPr>
            <w:r w:rsidRPr="00337320">
              <w:rPr>
                <w:rFonts w:cstheme="minorHAnsi"/>
                <w:b/>
              </w:rPr>
              <w:t>Exigencia a</w:t>
            </w:r>
            <w:r w:rsidR="008D6661" w:rsidRPr="00337320">
              <w:rPr>
                <w:rFonts w:cstheme="minorHAnsi"/>
                <w:b/>
              </w:rPr>
              <w:t>sociada</w:t>
            </w:r>
          </w:p>
        </w:tc>
        <w:tc>
          <w:tcPr>
            <w:tcW w:w="1928" w:type="pct"/>
            <w:shd w:val="clear" w:color="auto" w:fill="D9D9D9" w:themeFill="background1" w:themeFillShade="D9"/>
            <w:vAlign w:val="center"/>
          </w:tcPr>
          <w:p w:rsidR="008D6661" w:rsidRPr="00337320" w:rsidRDefault="00F64DF2" w:rsidP="008D6661">
            <w:pPr>
              <w:jc w:val="center"/>
              <w:rPr>
                <w:rFonts w:cstheme="minorHAnsi"/>
                <w:b/>
              </w:rPr>
            </w:pPr>
            <w:r w:rsidRPr="00337320">
              <w:rPr>
                <w:rFonts w:cstheme="minorHAnsi"/>
                <w:b/>
                <w:szCs w:val="22"/>
              </w:rPr>
              <w:t>No c</w:t>
            </w:r>
            <w:r w:rsidR="008D6661" w:rsidRPr="00337320">
              <w:rPr>
                <w:rFonts w:cstheme="minorHAnsi"/>
                <w:b/>
                <w:szCs w:val="22"/>
              </w:rPr>
              <w:t>onformidad</w:t>
            </w:r>
          </w:p>
        </w:tc>
      </w:tr>
      <w:tr w:rsidR="005B7420" w:rsidRPr="00810D12" w:rsidTr="00B75A99">
        <w:trPr>
          <w:jc w:val="center"/>
        </w:trPr>
        <w:tc>
          <w:tcPr>
            <w:tcW w:w="416" w:type="pct"/>
            <w:vAlign w:val="center"/>
          </w:tcPr>
          <w:p w:rsidR="004C5CA4" w:rsidRPr="00337320" w:rsidRDefault="00337320" w:rsidP="007939C0">
            <w:pPr>
              <w:widowControl w:val="0"/>
              <w:overflowPunct w:val="0"/>
              <w:autoSpaceDE w:val="0"/>
              <w:autoSpaceDN w:val="0"/>
              <w:adjustRightInd w:val="0"/>
              <w:jc w:val="center"/>
              <w:rPr>
                <w:rFonts w:cstheme="minorHAnsi"/>
                <w:iCs/>
              </w:rPr>
            </w:pPr>
            <w:r w:rsidRPr="00337320">
              <w:rPr>
                <w:rFonts w:cstheme="minorHAnsi"/>
                <w:iCs/>
              </w:rPr>
              <w:t>2</w:t>
            </w:r>
          </w:p>
        </w:tc>
        <w:tc>
          <w:tcPr>
            <w:tcW w:w="806" w:type="pct"/>
            <w:vAlign w:val="center"/>
          </w:tcPr>
          <w:p w:rsidR="004C5CA4" w:rsidRPr="00337320" w:rsidRDefault="00071B8E" w:rsidP="00071B8E">
            <w:pPr>
              <w:pStyle w:val="Ttulo2"/>
              <w:numPr>
                <w:ilvl w:val="0"/>
                <w:numId w:val="0"/>
              </w:numPr>
              <w:jc w:val="both"/>
              <w:outlineLvl w:val="1"/>
              <w:rPr>
                <w:b w:val="0"/>
                <w:sz w:val="20"/>
              </w:rPr>
            </w:pPr>
            <w:bookmarkStart w:id="184" w:name="_Toc406154263"/>
            <w:bookmarkStart w:id="185" w:name="_Toc406154642"/>
            <w:bookmarkStart w:id="186" w:name="_Toc406808075"/>
            <w:bookmarkStart w:id="187" w:name="_Toc411610986"/>
            <w:r>
              <w:rPr>
                <w:b w:val="0"/>
                <w:sz w:val="20"/>
              </w:rPr>
              <w:t>Intervención o Afectación de Cursos de Agua</w:t>
            </w:r>
            <w:bookmarkEnd w:id="184"/>
            <w:bookmarkEnd w:id="185"/>
            <w:bookmarkEnd w:id="186"/>
            <w:bookmarkEnd w:id="187"/>
          </w:p>
        </w:tc>
        <w:tc>
          <w:tcPr>
            <w:tcW w:w="1850" w:type="pct"/>
            <w:vAlign w:val="center"/>
          </w:tcPr>
          <w:p w:rsidR="00EB26BF" w:rsidRPr="003657B0" w:rsidRDefault="00EB26BF" w:rsidP="00EB26BF">
            <w:pPr>
              <w:rPr>
                <w:b/>
              </w:rPr>
            </w:pPr>
            <w:r w:rsidRPr="003657B0">
              <w:rPr>
                <w:b/>
              </w:rPr>
              <w:t>Considerando 4.2.3.1.8.1.a RCA N°025/2011</w:t>
            </w:r>
          </w:p>
          <w:p w:rsidR="00EB26BF" w:rsidRPr="00862B9F" w:rsidRDefault="00EB26BF" w:rsidP="00EB26BF">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3657B0">
              <w:rPr>
                <w:rFonts w:asciiTheme="minorHAnsi" w:eastAsia="Calibri" w:hAnsiTheme="minorHAnsi"/>
                <w:spacing w:val="1"/>
                <w:sz w:val="20"/>
                <w:szCs w:val="20"/>
                <w:lang w:val="es-ES_tradnl" w:eastAsia="es-ES_tradnl"/>
              </w:rPr>
              <w:t>[…]</w:t>
            </w:r>
            <w:r>
              <w:rPr>
                <w:rFonts w:asciiTheme="minorHAnsi" w:eastAsia="Calibri" w:hAnsiTheme="minorHAnsi"/>
                <w:spacing w:val="1"/>
                <w:sz w:val="20"/>
                <w:szCs w:val="20"/>
                <w:lang w:val="es-ES_tradnl" w:eastAsia="es-ES_tradnl"/>
              </w:rPr>
              <w:t xml:space="preserve"> </w:t>
            </w:r>
            <w:r w:rsidRPr="003657B0">
              <w:rPr>
                <w:rFonts w:asciiTheme="minorHAnsi" w:eastAsia="Calibri" w:hAnsiTheme="minorHAnsi"/>
                <w:spacing w:val="1"/>
                <w:sz w:val="20"/>
                <w:szCs w:val="20"/>
                <w:lang w:val="es-ES_tradnl" w:eastAsia="es-ES_tradnl"/>
              </w:rPr>
              <w:t>Para evacuar las aguas acumuladas en el fondo de rajo se ha diseñado un sistema de bombeo cuyas aguas irán también a piscinas de decantación en superficie, antes de evacuar al chorrillo Invierno 2. Las piscinas de decantación recibirán las aguas provenientes del interior del rajo mediante bombeo y tendrán por objetivo minimizar el aporte de sedimentos y otros contaminantes de las aguas que provienen de la mina, antes de su descarga a los cauces naturales o canales proyectados.</w:t>
            </w:r>
          </w:p>
          <w:p w:rsidR="00EB26BF" w:rsidRDefault="00EB26BF" w:rsidP="00CE1801">
            <w:pPr>
              <w:rPr>
                <w:b/>
              </w:rPr>
            </w:pPr>
          </w:p>
          <w:p w:rsidR="00CE1801" w:rsidRPr="00C505B3" w:rsidRDefault="00CE1801" w:rsidP="00CE1801">
            <w:pPr>
              <w:rPr>
                <w:b/>
              </w:rPr>
            </w:pPr>
            <w:r w:rsidRPr="00C505B3">
              <w:rPr>
                <w:b/>
              </w:rPr>
              <w:t xml:space="preserve">Considerando </w:t>
            </w:r>
            <w:r>
              <w:rPr>
                <w:b/>
              </w:rPr>
              <w:t>7.1.7</w:t>
            </w:r>
            <w:r w:rsidRPr="00C505B3">
              <w:rPr>
                <w:b/>
              </w:rPr>
              <w:t xml:space="preserve"> RCA N°025/2011</w:t>
            </w:r>
          </w:p>
          <w:p w:rsidR="00CE1801" w:rsidRPr="00552A90" w:rsidRDefault="00CE1801" w:rsidP="00CE1801">
            <w:pPr>
              <w:pStyle w:val="texto"/>
              <w:spacing w:before="0" w:beforeAutospacing="0" w:after="0" w:afterAutospacing="0"/>
              <w:jc w:val="both"/>
              <w:rPr>
                <w:rFonts w:asciiTheme="minorHAnsi" w:eastAsia="Calibri" w:hAnsiTheme="minorHAnsi"/>
                <w:spacing w:val="1"/>
                <w:sz w:val="20"/>
                <w:szCs w:val="20"/>
                <w:lang w:val="es-ES_tradnl" w:eastAsia="es-ES_tradnl"/>
              </w:rPr>
            </w:pPr>
            <w:r w:rsidRPr="00552A90">
              <w:rPr>
                <w:rFonts w:asciiTheme="minorHAnsi" w:eastAsia="Calibri" w:hAnsiTheme="minorHAnsi"/>
                <w:spacing w:val="1"/>
                <w:sz w:val="20"/>
                <w:szCs w:val="20"/>
                <w:lang w:val="es-ES_tradnl" w:eastAsia="es-ES_tradnl"/>
              </w:rPr>
              <w:t>Protección de la calidad de las aguas </w:t>
            </w:r>
          </w:p>
          <w:p w:rsidR="00CE1801" w:rsidRPr="00552A90" w:rsidRDefault="00CE1801" w:rsidP="00CE1801">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C25F19">
              <w:rPr>
                <w:rFonts w:asciiTheme="minorHAnsi" w:eastAsia="Calibri" w:hAnsiTheme="minorHAnsi"/>
                <w:b/>
                <w:spacing w:val="1"/>
                <w:sz w:val="20"/>
                <w:szCs w:val="20"/>
                <w:lang w:val="es-ES_tradnl" w:eastAsia="es-ES_tradnl"/>
              </w:rPr>
              <w:t>Objetivo de la medida:</w:t>
            </w:r>
            <w:r w:rsidRPr="00552A90">
              <w:rPr>
                <w:rFonts w:asciiTheme="minorHAnsi" w:eastAsia="Calibri" w:hAnsiTheme="minorHAnsi"/>
                <w:spacing w:val="1"/>
                <w:sz w:val="20"/>
                <w:szCs w:val="20"/>
                <w:lang w:val="es-ES_tradnl" w:eastAsia="es-ES_tradnl"/>
              </w:rPr>
              <w:t xml:space="preserve"> Reducción de arrastre de sedimentos a cursos de aguas superficiales presentes en el área del Proyecto. </w:t>
            </w:r>
          </w:p>
          <w:p w:rsidR="00CE1801" w:rsidRPr="00552A90" w:rsidRDefault="00CE1801" w:rsidP="00CE1801">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C25F19">
              <w:rPr>
                <w:rFonts w:asciiTheme="minorHAnsi" w:eastAsia="Calibri" w:hAnsiTheme="minorHAnsi"/>
                <w:b/>
                <w:spacing w:val="1"/>
                <w:sz w:val="20"/>
                <w:szCs w:val="20"/>
                <w:lang w:val="es-ES_tradnl" w:eastAsia="es-ES_tradnl"/>
              </w:rPr>
              <w:t>Descripción de la medida:</w:t>
            </w:r>
            <w:r w:rsidRPr="00552A90">
              <w:rPr>
                <w:rFonts w:asciiTheme="minorHAnsi" w:eastAsia="Calibri" w:hAnsiTheme="minorHAnsi"/>
                <w:spacing w:val="1"/>
                <w:sz w:val="20"/>
                <w:szCs w:val="20"/>
                <w:lang w:val="es-ES_tradnl" w:eastAsia="es-ES_tradnl"/>
              </w:rPr>
              <w:t> </w:t>
            </w:r>
            <w:r w:rsidR="00ED60AF">
              <w:rPr>
                <w:rFonts w:asciiTheme="minorHAnsi" w:eastAsia="Calibri" w:hAnsiTheme="minorHAnsi"/>
                <w:spacing w:val="1"/>
                <w:sz w:val="20"/>
                <w:szCs w:val="20"/>
                <w:lang w:val="es-ES_tradnl" w:eastAsia="es-ES_tradnl"/>
              </w:rPr>
              <w:t>[…]</w:t>
            </w:r>
            <w:r w:rsidRPr="00552A90">
              <w:rPr>
                <w:rFonts w:asciiTheme="minorHAnsi" w:eastAsia="Calibri" w:hAnsiTheme="minorHAnsi"/>
                <w:spacing w:val="1"/>
                <w:sz w:val="20"/>
                <w:szCs w:val="20"/>
                <w:lang w:val="es-ES_tradnl" w:eastAsia="es-ES_tradnl"/>
              </w:rPr>
              <w:t> </w:t>
            </w:r>
          </w:p>
          <w:p w:rsidR="00574CD0" w:rsidRPr="002879FE" w:rsidRDefault="00574CD0" w:rsidP="00574CD0">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2879FE">
              <w:rPr>
                <w:rFonts w:asciiTheme="minorHAnsi" w:eastAsia="Calibri" w:hAnsiTheme="minorHAnsi"/>
                <w:spacing w:val="1"/>
                <w:sz w:val="20"/>
                <w:szCs w:val="20"/>
                <w:lang w:val="es-ES_tradnl" w:eastAsia="es-ES_tradnl"/>
              </w:rPr>
              <w:t>Las filtraciones de agua que se generen en el rajo se manejarán en piscinas de decantación para retener la mayor parte del material sólido en suspensión. El efluente de estas piscinas será descargado el río Cho</w:t>
            </w:r>
            <w:r w:rsidR="00032BA6">
              <w:rPr>
                <w:rFonts w:asciiTheme="minorHAnsi" w:eastAsia="Calibri" w:hAnsiTheme="minorHAnsi"/>
                <w:spacing w:val="1"/>
                <w:sz w:val="20"/>
                <w:szCs w:val="20"/>
                <w:lang w:val="es-ES_tradnl" w:eastAsia="es-ES_tradnl"/>
              </w:rPr>
              <w:t>r</w:t>
            </w:r>
            <w:r w:rsidRPr="002879FE">
              <w:rPr>
                <w:rFonts w:asciiTheme="minorHAnsi" w:eastAsia="Calibri" w:hAnsiTheme="minorHAnsi"/>
                <w:spacing w:val="1"/>
                <w:sz w:val="20"/>
                <w:szCs w:val="20"/>
                <w:lang w:val="es-ES_tradnl" w:eastAsia="es-ES_tradnl"/>
              </w:rPr>
              <w:t>rillo Invierno 2. </w:t>
            </w:r>
          </w:p>
          <w:p w:rsidR="00CE1801" w:rsidRPr="00552A90" w:rsidRDefault="00CE1801" w:rsidP="00CE1801">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552A90">
              <w:rPr>
                <w:rFonts w:asciiTheme="minorHAnsi" w:eastAsia="Calibri" w:hAnsiTheme="minorHAnsi"/>
                <w:spacing w:val="1"/>
                <w:sz w:val="20"/>
                <w:szCs w:val="20"/>
                <w:lang w:val="es-ES_tradnl" w:eastAsia="es-ES_tradnl"/>
              </w:rPr>
              <w:t>Se implementará una medición semanal de los sólidos suspendidos del agua que ingresa a las piscinas de decantación, y del agua de salida de las mismas, con el objeto de monitorear efectividad del proceso de abatimiento de sólidos suspendidos. </w:t>
            </w:r>
          </w:p>
          <w:p w:rsidR="00CE1801" w:rsidRPr="00552A90" w:rsidRDefault="00CE1801" w:rsidP="00CE1801">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552A90">
              <w:rPr>
                <w:rFonts w:asciiTheme="minorHAnsi" w:eastAsia="Calibri" w:hAnsiTheme="minorHAnsi"/>
                <w:spacing w:val="1"/>
                <w:sz w:val="20"/>
                <w:szCs w:val="20"/>
                <w:lang w:val="es-ES_tradnl" w:eastAsia="es-ES_tradnl"/>
              </w:rPr>
              <w:t xml:space="preserve">Se implementará un sistema de abatimiento de sólidos suspendidos mediante un total de 6 piscinas de </w:t>
            </w:r>
            <w:r w:rsidRPr="00552A90">
              <w:rPr>
                <w:rFonts w:asciiTheme="minorHAnsi" w:eastAsia="Calibri" w:hAnsiTheme="minorHAnsi"/>
                <w:spacing w:val="1"/>
                <w:sz w:val="20"/>
                <w:szCs w:val="20"/>
                <w:lang w:val="es-ES_tradnl" w:eastAsia="es-ES_tradnl"/>
              </w:rPr>
              <w:lastRenderedPageBreak/>
              <w:t>decantación a la salida de los canales interceptores (4) y en el rajo (2). </w:t>
            </w:r>
            <w:r w:rsidR="00ED60AF">
              <w:rPr>
                <w:rFonts w:asciiTheme="minorHAnsi" w:eastAsia="Calibri" w:hAnsiTheme="minorHAnsi"/>
                <w:spacing w:val="1"/>
                <w:sz w:val="20"/>
                <w:szCs w:val="20"/>
                <w:lang w:val="es-ES_tradnl" w:eastAsia="es-ES_tradnl"/>
              </w:rPr>
              <w:t>[…]</w:t>
            </w:r>
          </w:p>
          <w:p w:rsidR="00CE1801" w:rsidRPr="00552A90" w:rsidRDefault="00CE1801" w:rsidP="00CE1801">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C25F19">
              <w:rPr>
                <w:rFonts w:asciiTheme="minorHAnsi" w:eastAsia="Calibri" w:hAnsiTheme="minorHAnsi"/>
                <w:b/>
                <w:spacing w:val="1"/>
                <w:sz w:val="20"/>
                <w:szCs w:val="20"/>
                <w:lang w:val="es-ES_tradnl" w:eastAsia="es-ES_tradnl"/>
              </w:rPr>
              <w:t>Localización:</w:t>
            </w:r>
            <w:r w:rsidRPr="00552A90">
              <w:rPr>
                <w:rFonts w:asciiTheme="minorHAnsi" w:eastAsia="Calibri" w:hAnsiTheme="minorHAnsi"/>
                <w:spacing w:val="1"/>
                <w:sz w:val="20"/>
                <w:szCs w:val="20"/>
                <w:lang w:val="es-ES_tradnl" w:eastAsia="es-ES_tradnl"/>
              </w:rPr>
              <w:t xml:space="preserve"> Piscinas de decantación. </w:t>
            </w:r>
          </w:p>
          <w:p w:rsidR="00CE1801" w:rsidRPr="00552A90" w:rsidRDefault="00CE1801" w:rsidP="00CE1801">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C25F19">
              <w:rPr>
                <w:rFonts w:asciiTheme="minorHAnsi" w:eastAsia="Calibri" w:hAnsiTheme="minorHAnsi"/>
                <w:b/>
                <w:spacing w:val="1"/>
                <w:sz w:val="20"/>
                <w:szCs w:val="20"/>
                <w:lang w:val="es-ES_tradnl" w:eastAsia="es-ES_tradnl"/>
              </w:rPr>
              <w:t>Duración de la medida:</w:t>
            </w:r>
            <w:r w:rsidRPr="00552A90">
              <w:rPr>
                <w:rFonts w:asciiTheme="minorHAnsi" w:eastAsia="Calibri" w:hAnsiTheme="minorHAnsi"/>
                <w:spacing w:val="1"/>
                <w:sz w:val="20"/>
                <w:szCs w:val="20"/>
                <w:lang w:val="es-ES_tradnl" w:eastAsia="es-ES_tradnl"/>
              </w:rPr>
              <w:t xml:space="preserve"> Etapa de construcción y operación del Proyecto. </w:t>
            </w:r>
            <w:r>
              <w:rPr>
                <w:rFonts w:asciiTheme="minorHAnsi" w:eastAsia="Calibri" w:hAnsiTheme="minorHAnsi"/>
                <w:spacing w:val="1"/>
                <w:sz w:val="20"/>
                <w:szCs w:val="20"/>
                <w:lang w:val="es-ES_tradnl" w:eastAsia="es-ES_tradnl"/>
              </w:rPr>
              <w:t>[…]</w:t>
            </w:r>
          </w:p>
          <w:p w:rsidR="00CE1801" w:rsidRPr="00552A90" w:rsidRDefault="00CE1801" w:rsidP="00CE1801">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C25F19">
              <w:rPr>
                <w:rFonts w:asciiTheme="minorHAnsi" w:eastAsia="Calibri" w:hAnsiTheme="minorHAnsi"/>
                <w:b/>
                <w:spacing w:val="1"/>
                <w:sz w:val="20"/>
                <w:szCs w:val="20"/>
                <w:lang w:val="es-ES_tradnl" w:eastAsia="es-ES_tradnl"/>
              </w:rPr>
              <w:t>Informes a la Autoridad Ambiental:</w:t>
            </w:r>
            <w:r w:rsidRPr="00552A90">
              <w:rPr>
                <w:rFonts w:asciiTheme="minorHAnsi" w:eastAsia="Calibri" w:hAnsiTheme="minorHAnsi"/>
                <w:spacing w:val="1"/>
                <w:sz w:val="20"/>
                <w:szCs w:val="20"/>
                <w:lang w:val="es-ES_tradnl" w:eastAsia="es-ES_tradnl"/>
              </w:rPr>
              <w:t xml:space="preserve"> Informes trimestrales con las mediciones realizadas. </w:t>
            </w:r>
          </w:p>
          <w:p w:rsidR="00CE1801" w:rsidRPr="00C25F19" w:rsidRDefault="00CE1801" w:rsidP="00CE1801">
            <w:pPr>
              <w:pStyle w:val="NormalWeb"/>
              <w:spacing w:before="0" w:beforeAutospacing="0" w:after="0" w:afterAutospacing="0"/>
              <w:jc w:val="both"/>
              <w:rPr>
                <w:rFonts w:asciiTheme="minorHAnsi" w:eastAsia="Calibri" w:hAnsiTheme="minorHAnsi"/>
                <w:b/>
                <w:spacing w:val="1"/>
                <w:sz w:val="20"/>
                <w:szCs w:val="20"/>
                <w:lang w:val="es-ES_tradnl" w:eastAsia="es-ES_tradnl"/>
              </w:rPr>
            </w:pPr>
            <w:r w:rsidRPr="00C25F19">
              <w:rPr>
                <w:rFonts w:asciiTheme="minorHAnsi" w:eastAsia="Calibri" w:hAnsiTheme="minorHAnsi"/>
                <w:b/>
                <w:spacing w:val="1"/>
                <w:sz w:val="20"/>
                <w:szCs w:val="20"/>
                <w:lang w:val="es-ES_tradnl" w:eastAsia="es-ES_tradnl"/>
              </w:rPr>
              <w:t>Indicador de cumplimiento </w:t>
            </w:r>
          </w:p>
          <w:p w:rsidR="00CE1801" w:rsidRPr="00552A90" w:rsidRDefault="00CE1801" w:rsidP="00CE1801">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552A90">
              <w:rPr>
                <w:rFonts w:asciiTheme="minorHAnsi" w:eastAsia="Calibri" w:hAnsiTheme="minorHAnsi"/>
                <w:spacing w:val="1"/>
                <w:sz w:val="20"/>
                <w:szCs w:val="20"/>
                <w:lang w:val="es-ES_tradnl" w:eastAsia="es-ES_tradnl"/>
              </w:rPr>
              <w:t>- Eficiencia de las piscinas de decantación, medida como el porcentaje de abatimiento de sólidos suspendidos.</w:t>
            </w:r>
          </w:p>
          <w:p w:rsidR="00CE1801" w:rsidRDefault="00CE1801" w:rsidP="00CE1801">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552A90">
              <w:rPr>
                <w:rFonts w:asciiTheme="minorHAnsi" w:eastAsia="Calibri" w:hAnsiTheme="minorHAnsi"/>
                <w:spacing w:val="1"/>
                <w:sz w:val="20"/>
                <w:szCs w:val="20"/>
                <w:lang w:val="es-ES_tradnl" w:eastAsia="es-ES_tradnl"/>
              </w:rPr>
              <w:t>- Calidad de agua superficial en punto de control.</w:t>
            </w:r>
          </w:p>
          <w:p w:rsidR="00CE1801" w:rsidRDefault="00CE1801" w:rsidP="00CE1801">
            <w:pPr>
              <w:pStyle w:val="NormalWeb"/>
              <w:spacing w:before="0" w:beforeAutospacing="0" w:after="0" w:afterAutospacing="0"/>
              <w:jc w:val="both"/>
              <w:rPr>
                <w:b/>
                <w:highlight w:val="yellow"/>
              </w:rPr>
            </w:pPr>
          </w:p>
          <w:p w:rsidR="00CE1801" w:rsidRPr="00EF1C77" w:rsidRDefault="00CE1801" w:rsidP="00CE1801">
            <w:pPr>
              <w:rPr>
                <w:spacing w:val="1"/>
                <w:lang w:val="es-ES_tradnl" w:eastAsia="es-ES_tradnl"/>
              </w:rPr>
            </w:pPr>
            <w:r w:rsidRPr="00EF1C77">
              <w:rPr>
                <w:b/>
              </w:rPr>
              <w:t>Considerando 8.22 RCA N°025/2011</w:t>
            </w:r>
          </w:p>
          <w:p w:rsidR="00CE1801" w:rsidRPr="00EF1C77" w:rsidRDefault="00CE1801" w:rsidP="00CE1801">
            <w:pPr>
              <w:pStyle w:val="texto"/>
              <w:spacing w:before="0" w:beforeAutospacing="0" w:after="0" w:afterAutospacing="0"/>
              <w:jc w:val="both"/>
              <w:rPr>
                <w:rFonts w:asciiTheme="minorHAnsi" w:eastAsia="Calibri" w:hAnsiTheme="minorHAnsi"/>
                <w:spacing w:val="1"/>
                <w:sz w:val="20"/>
                <w:szCs w:val="20"/>
                <w:lang w:val="es-ES_tradnl" w:eastAsia="es-ES_tradnl"/>
              </w:rPr>
            </w:pPr>
            <w:r w:rsidRPr="00EF1C77">
              <w:rPr>
                <w:rFonts w:asciiTheme="minorHAnsi" w:eastAsia="Calibri" w:hAnsiTheme="minorHAnsi"/>
                <w:spacing w:val="1"/>
                <w:sz w:val="20"/>
                <w:szCs w:val="20"/>
                <w:lang w:val="es-ES_tradnl" w:eastAsia="es-ES_tradnl"/>
              </w:rPr>
              <w:t>Nombre:  Plan de Vigilancia Ambiental para alerta temprana calidad del agua </w:t>
            </w:r>
          </w:p>
          <w:p w:rsidR="00CE1801" w:rsidRPr="00EF1C77" w:rsidRDefault="00CE1801" w:rsidP="00CE1801">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EF1C77">
              <w:rPr>
                <w:rFonts w:asciiTheme="minorHAnsi" w:eastAsia="Calibri" w:hAnsiTheme="minorHAnsi"/>
                <w:b/>
                <w:spacing w:val="1"/>
                <w:sz w:val="20"/>
                <w:szCs w:val="20"/>
                <w:lang w:val="es-ES_tradnl" w:eastAsia="es-ES_tradnl"/>
              </w:rPr>
              <w:t>Motivo del seguimiento:</w:t>
            </w:r>
            <w:r w:rsidRPr="00EF1C77">
              <w:rPr>
                <w:rFonts w:asciiTheme="minorHAnsi" w:eastAsia="Calibri" w:hAnsiTheme="minorHAnsi"/>
                <w:spacing w:val="1"/>
                <w:sz w:val="20"/>
                <w:szCs w:val="20"/>
                <w:lang w:val="es-ES_tradnl" w:eastAsia="es-ES_tradnl"/>
              </w:rPr>
              <w:t xml:space="preserve"> Verificar la variación de la calidad química de las aguas proveniente de los botaderos y rajo. </w:t>
            </w:r>
          </w:p>
          <w:p w:rsidR="00CE1801" w:rsidRPr="00EF1C77" w:rsidRDefault="00CE1801" w:rsidP="00CE1801">
            <w:pPr>
              <w:rPr>
                <w:spacing w:val="1"/>
                <w:lang w:val="es-ES_tradnl" w:eastAsia="es-ES_tradnl"/>
              </w:rPr>
            </w:pPr>
            <w:r w:rsidRPr="00EF1C77">
              <w:rPr>
                <w:b/>
                <w:spacing w:val="1"/>
                <w:lang w:val="es-ES_tradnl" w:eastAsia="es-ES_tradnl"/>
              </w:rPr>
              <w:t>Componente:</w:t>
            </w:r>
            <w:r w:rsidRPr="00EF1C77">
              <w:rPr>
                <w:spacing w:val="1"/>
                <w:lang w:val="es-ES_tradnl" w:eastAsia="es-ES_tradnl"/>
              </w:rPr>
              <w:t xml:space="preserve"> Hidroquímica </w:t>
            </w:r>
          </w:p>
          <w:p w:rsidR="00CE1801" w:rsidRPr="00EF1C77" w:rsidRDefault="00CE1801" w:rsidP="00CE1801">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EF1C77">
              <w:rPr>
                <w:rFonts w:asciiTheme="minorHAnsi" w:eastAsia="Calibri" w:hAnsiTheme="minorHAnsi"/>
                <w:b/>
                <w:spacing w:val="1"/>
                <w:sz w:val="20"/>
                <w:szCs w:val="20"/>
                <w:lang w:val="es-ES_tradnl" w:eastAsia="es-ES_tradnl"/>
              </w:rPr>
              <w:t>Impacto ambiental:</w:t>
            </w:r>
            <w:r w:rsidRPr="00EF1C77">
              <w:rPr>
                <w:rFonts w:asciiTheme="minorHAnsi" w:eastAsia="Calibri" w:hAnsiTheme="minorHAnsi"/>
                <w:spacing w:val="1"/>
                <w:sz w:val="20"/>
                <w:szCs w:val="20"/>
                <w:lang w:val="es-ES_tradnl" w:eastAsia="es-ES_tradnl"/>
              </w:rPr>
              <w:t xml:space="preserve"> Cambio en la calidad de las aguas superficiales del tramo final del Chorrillo Invierno 2 </w:t>
            </w:r>
          </w:p>
          <w:p w:rsidR="00CE1801" w:rsidRPr="00EF1C77" w:rsidRDefault="00CE1801" w:rsidP="00CE1801">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EF1C77">
              <w:rPr>
                <w:rFonts w:asciiTheme="minorHAnsi" w:eastAsia="Calibri" w:hAnsiTheme="minorHAnsi"/>
                <w:b/>
                <w:spacing w:val="1"/>
                <w:sz w:val="20"/>
                <w:szCs w:val="20"/>
                <w:lang w:val="es-ES_tradnl" w:eastAsia="es-ES_tradnl"/>
              </w:rPr>
              <w:t>Parámetros a utilizar para caracterizar el estado o evolución del componente:</w:t>
            </w:r>
            <w:r w:rsidRPr="00EF1C77">
              <w:rPr>
                <w:rFonts w:asciiTheme="minorHAnsi" w:eastAsia="Calibri" w:hAnsiTheme="minorHAnsi"/>
                <w:spacing w:val="1"/>
                <w:sz w:val="20"/>
                <w:szCs w:val="20"/>
                <w:lang w:val="es-ES_tradnl" w:eastAsia="es-ES_tradnl"/>
              </w:rPr>
              <w:t xml:space="preserve"> p</w:t>
            </w:r>
            <w:r w:rsidR="00032BA6">
              <w:rPr>
                <w:rFonts w:asciiTheme="minorHAnsi" w:eastAsia="Calibri" w:hAnsiTheme="minorHAnsi"/>
                <w:spacing w:val="1"/>
                <w:sz w:val="20"/>
                <w:szCs w:val="20"/>
                <w:lang w:val="es-ES_tradnl" w:eastAsia="es-ES_tradnl"/>
              </w:rPr>
              <w:t>H</w:t>
            </w:r>
            <w:r w:rsidRPr="00EF1C77">
              <w:rPr>
                <w:rFonts w:asciiTheme="minorHAnsi" w:eastAsia="Calibri" w:hAnsiTheme="minorHAnsi"/>
                <w:spacing w:val="1"/>
                <w:sz w:val="20"/>
                <w:szCs w:val="20"/>
                <w:lang w:val="es-ES_tradnl" w:eastAsia="es-ES_tradnl"/>
              </w:rPr>
              <w:t>, Conductividad, concentración de sulfatos, Al, Ca, Cu, Fe, K, Mg, Mn, Na, Ni, Pb y Zn </w:t>
            </w:r>
          </w:p>
          <w:p w:rsidR="00CE1801" w:rsidRPr="00EF1C77" w:rsidRDefault="00CE1801" w:rsidP="00CE1801">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EF1C77">
              <w:rPr>
                <w:rFonts w:asciiTheme="minorHAnsi" w:eastAsia="Calibri" w:hAnsiTheme="minorHAnsi"/>
                <w:b/>
                <w:spacing w:val="1"/>
                <w:sz w:val="20"/>
                <w:szCs w:val="20"/>
                <w:lang w:val="es-ES_tradnl" w:eastAsia="es-ES_tradnl"/>
              </w:rPr>
              <w:t>Método a utilizar o acciones de seguimiento:</w:t>
            </w:r>
            <w:r w:rsidRPr="00EF1C77">
              <w:rPr>
                <w:rFonts w:asciiTheme="minorHAnsi" w:eastAsia="Calibri" w:hAnsiTheme="minorHAnsi"/>
                <w:spacing w:val="1"/>
                <w:sz w:val="20"/>
                <w:szCs w:val="20"/>
                <w:lang w:val="es-ES_tradnl" w:eastAsia="es-ES_tradnl"/>
              </w:rPr>
              <w:t xml:space="preserve"> Toma de muestras de agua en terreno. Monitoreo in situ de pH, Tº y Conductividad Eléctrica. Envío a Laboratorio Certificado y seguimiento del análisis para obtener los resultados. </w:t>
            </w:r>
          </w:p>
          <w:p w:rsidR="00CE1801" w:rsidRPr="00EF1C77" w:rsidRDefault="00CE1801" w:rsidP="00CE1801">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EF1C77">
              <w:rPr>
                <w:rFonts w:asciiTheme="minorHAnsi" w:eastAsia="Calibri" w:hAnsiTheme="minorHAnsi"/>
                <w:b/>
                <w:spacing w:val="1"/>
                <w:sz w:val="20"/>
                <w:szCs w:val="20"/>
                <w:lang w:val="es-ES_tradnl" w:eastAsia="es-ES_tradnl"/>
              </w:rPr>
              <w:t>Ubicación de los puntos de control:</w:t>
            </w:r>
            <w:r w:rsidRPr="00EF1C77">
              <w:rPr>
                <w:rFonts w:asciiTheme="minorHAnsi" w:eastAsia="Calibri" w:hAnsiTheme="minorHAnsi"/>
                <w:spacing w:val="1"/>
                <w:sz w:val="20"/>
                <w:szCs w:val="20"/>
                <w:lang w:val="es-ES_tradnl" w:eastAsia="es-ES_tradnl"/>
              </w:rPr>
              <w:t xml:space="preserve"> A la salida de cada piscina de decantación. </w:t>
            </w:r>
          </w:p>
          <w:p w:rsidR="00CE1801" w:rsidRPr="00EF1C77" w:rsidRDefault="00CE1801" w:rsidP="00CE1801">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EF1C77">
              <w:rPr>
                <w:rFonts w:asciiTheme="minorHAnsi" w:eastAsia="Calibri" w:hAnsiTheme="minorHAnsi"/>
                <w:b/>
                <w:spacing w:val="1"/>
                <w:sz w:val="20"/>
                <w:szCs w:val="20"/>
                <w:lang w:val="es-ES_tradnl" w:eastAsia="es-ES_tradnl"/>
              </w:rPr>
              <w:t>Duración y frecuencia de medición:</w:t>
            </w:r>
            <w:r w:rsidRPr="00EF1C77">
              <w:rPr>
                <w:rFonts w:asciiTheme="minorHAnsi" w:eastAsia="Calibri" w:hAnsiTheme="minorHAnsi"/>
                <w:spacing w:val="1"/>
                <w:sz w:val="20"/>
                <w:szCs w:val="20"/>
                <w:lang w:val="es-ES_tradnl" w:eastAsia="es-ES_tradnl"/>
              </w:rPr>
              <w:t xml:space="preserve"> El monitoreo se iniciará al poner en operación cada piscina. Mensual para los parámetros químicos. </w:t>
            </w:r>
          </w:p>
          <w:p w:rsidR="00CE1801" w:rsidRPr="00EF1C77" w:rsidRDefault="00CE1801" w:rsidP="00CE1801">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EF1C77">
              <w:rPr>
                <w:rFonts w:asciiTheme="minorHAnsi" w:eastAsia="Calibri" w:hAnsiTheme="minorHAnsi"/>
                <w:b/>
                <w:spacing w:val="1"/>
                <w:sz w:val="20"/>
                <w:szCs w:val="20"/>
                <w:lang w:val="es-ES_tradnl" w:eastAsia="es-ES_tradnl"/>
              </w:rPr>
              <w:t>Niveles cuantitativos o límites permitidos o comprometidos:</w:t>
            </w:r>
            <w:r w:rsidRPr="00EF1C77">
              <w:rPr>
                <w:rFonts w:asciiTheme="minorHAnsi" w:eastAsia="Calibri" w:hAnsiTheme="minorHAnsi"/>
                <w:spacing w:val="1"/>
                <w:sz w:val="20"/>
                <w:szCs w:val="20"/>
                <w:lang w:val="es-ES_tradnl" w:eastAsia="es-ES_tradnl"/>
              </w:rPr>
              <w:t xml:space="preserve"> Se analizará la tendencia, pues este plan </w:t>
            </w:r>
            <w:r w:rsidRPr="00EF1C77">
              <w:rPr>
                <w:rFonts w:asciiTheme="minorHAnsi" w:eastAsia="Calibri" w:hAnsiTheme="minorHAnsi"/>
                <w:spacing w:val="1"/>
                <w:sz w:val="20"/>
                <w:szCs w:val="20"/>
                <w:lang w:val="es-ES_tradnl" w:eastAsia="es-ES_tradnl"/>
              </w:rPr>
              <w:lastRenderedPageBreak/>
              <w:t>de monitoreo se utiliza para establecer una alerta temprana, no para verificar cumplimiento de objetivos de calidad. El Indicador de cumplimiento y las medidas asociadas para prevenir y atender las alteraciones en la calidad, se definirá conjuntamente con la autoridad sectorial (DGA) antes del inicio de la etapa de operación del proyecto </w:t>
            </w:r>
          </w:p>
          <w:p w:rsidR="00CE1801" w:rsidRPr="000B3083" w:rsidRDefault="00CE1801" w:rsidP="00CE1801">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EF1C77">
              <w:rPr>
                <w:rFonts w:asciiTheme="minorHAnsi" w:eastAsia="Calibri" w:hAnsiTheme="minorHAnsi"/>
                <w:b/>
                <w:spacing w:val="1"/>
                <w:sz w:val="20"/>
                <w:szCs w:val="20"/>
                <w:lang w:val="es-ES_tradnl" w:eastAsia="es-ES_tradnl"/>
              </w:rPr>
              <w:t>Plazo y frecuencia de entrega de informes:</w:t>
            </w:r>
            <w:r w:rsidRPr="00EF1C77">
              <w:rPr>
                <w:rFonts w:asciiTheme="minorHAnsi" w:eastAsia="Calibri" w:hAnsiTheme="minorHAnsi"/>
                <w:spacing w:val="1"/>
                <w:sz w:val="20"/>
                <w:szCs w:val="20"/>
                <w:lang w:val="es-ES_tradnl" w:eastAsia="es-ES_tradnl"/>
              </w:rPr>
              <w:t xml:space="preserve"> Semestral […]</w:t>
            </w:r>
          </w:p>
          <w:p w:rsidR="00CE1801" w:rsidRDefault="00CE1801" w:rsidP="00CE1801">
            <w:pPr>
              <w:pStyle w:val="NormalWeb"/>
              <w:spacing w:before="0" w:beforeAutospacing="0" w:after="0" w:afterAutospacing="0"/>
              <w:jc w:val="both"/>
              <w:rPr>
                <w:rFonts w:asciiTheme="minorHAnsi" w:eastAsia="Calibri" w:hAnsiTheme="minorHAnsi"/>
                <w:spacing w:val="1"/>
                <w:sz w:val="20"/>
                <w:szCs w:val="20"/>
                <w:lang w:val="es-ES_tradnl" w:eastAsia="es-ES_tradnl"/>
              </w:rPr>
            </w:pPr>
          </w:p>
          <w:p w:rsidR="00CE1801" w:rsidRDefault="00CE1801" w:rsidP="00CE1801">
            <w:pPr>
              <w:rPr>
                <w:spacing w:val="1"/>
                <w:lang w:val="es-ES_tradnl" w:eastAsia="es-ES_tradnl"/>
              </w:rPr>
            </w:pPr>
            <w:r w:rsidRPr="00C505B3">
              <w:rPr>
                <w:b/>
              </w:rPr>
              <w:t xml:space="preserve">Considerando </w:t>
            </w:r>
            <w:r>
              <w:rPr>
                <w:b/>
              </w:rPr>
              <w:t xml:space="preserve">8.26 </w:t>
            </w:r>
            <w:r w:rsidRPr="00C505B3">
              <w:rPr>
                <w:b/>
              </w:rPr>
              <w:t>RCA N°025/2011</w:t>
            </w:r>
          </w:p>
          <w:p w:rsidR="00CE1801" w:rsidRPr="00D762F6" w:rsidRDefault="00CE1801" w:rsidP="00CE1801">
            <w:pPr>
              <w:pStyle w:val="texto"/>
              <w:spacing w:before="0" w:beforeAutospacing="0" w:after="0" w:afterAutospacing="0"/>
              <w:jc w:val="both"/>
              <w:rPr>
                <w:rFonts w:asciiTheme="minorHAnsi" w:eastAsia="Calibri" w:hAnsiTheme="minorHAnsi"/>
                <w:spacing w:val="1"/>
                <w:sz w:val="20"/>
                <w:szCs w:val="20"/>
                <w:lang w:val="es-ES_tradnl" w:eastAsia="es-ES_tradnl"/>
              </w:rPr>
            </w:pPr>
            <w:r w:rsidRPr="00D762F6">
              <w:rPr>
                <w:rFonts w:asciiTheme="minorHAnsi" w:eastAsia="Calibri" w:hAnsiTheme="minorHAnsi"/>
                <w:spacing w:val="1"/>
                <w:sz w:val="20"/>
                <w:szCs w:val="20"/>
                <w:lang w:val="es-ES_tradnl" w:eastAsia="es-ES_tradnl"/>
              </w:rPr>
              <w:t>Nombre: Plan de Vigilancia Ambiental para control arrastre de sólidos </w:t>
            </w:r>
          </w:p>
          <w:p w:rsidR="00CE1801" w:rsidRPr="00D762F6" w:rsidRDefault="00CE1801" w:rsidP="00CE1801">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D762F6">
              <w:rPr>
                <w:rFonts w:asciiTheme="minorHAnsi" w:eastAsia="Calibri" w:hAnsiTheme="minorHAnsi"/>
                <w:b/>
                <w:spacing w:val="1"/>
                <w:sz w:val="20"/>
                <w:szCs w:val="20"/>
                <w:lang w:val="es-ES_tradnl" w:eastAsia="es-ES_tradnl"/>
              </w:rPr>
              <w:t>Motivo del seguimiento:</w:t>
            </w:r>
            <w:r w:rsidRPr="00D762F6">
              <w:rPr>
                <w:rFonts w:asciiTheme="minorHAnsi" w:eastAsia="Calibri" w:hAnsiTheme="minorHAnsi"/>
                <w:spacing w:val="1"/>
                <w:sz w:val="20"/>
                <w:szCs w:val="20"/>
                <w:lang w:val="es-ES_tradnl" w:eastAsia="es-ES_tradnl"/>
              </w:rPr>
              <w:t xml:space="preserve"> Verificar el gasto sólido en la nueva red de cauces. </w:t>
            </w:r>
          </w:p>
          <w:p w:rsidR="00CE1801" w:rsidRPr="00D762F6" w:rsidRDefault="00CE1801" w:rsidP="00CE1801">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D762F6">
              <w:rPr>
                <w:rFonts w:asciiTheme="minorHAnsi" w:eastAsia="Calibri" w:hAnsiTheme="minorHAnsi"/>
                <w:b/>
                <w:spacing w:val="1"/>
                <w:sz w:val="20"/>
                <w:szCs w:val="20"/>
                <w:lang w:val="es-ES_tradnl" w:eastAsia="es-ES_tradnl"/>
              </w:rPr>
              <w:t>Componente:</w:t>
            </w:r>
            <w:r w:rsidRPr="00D762F6">
              <w:rPr>
                <w:rFonts w:asciiTheme="minorHAnsi" w:eastAsia="Calibri" w:hAnsiTheme="minorHAnsi"/>
                <w:spacing w:val="1"/>
                <w:sz w:val="20"/>
                <w:szCs w:val="20"/>
                <w:lang w:val="es-ES_tradnl" w:eastAsia="es-ES_tradnl"/>
              </w:rPr>
              <w:t xml:space="preserve"> Calidad física del agua. </w:t>
            </w:r>
          </w:p>
          <w:p w:rsidR="00CE1801" w:rsidRPr="00D762F6" w:rsidRDefault="00CE1801" w:rsidP="00CE1801">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D762F6">
              <w:rPr>
                <w:rFonts w:asciiTheme="minorHAnsi" w:eastAsia="Calibri" w:hAnsiTheme="minorHAnsi"/>
                <w:b/>
                <w:spacing w:val="1"/>
                <w:sz w:val="20"/>
                <w:szCs w:val="20"/>
                <w:lang w:val="es-ES_tradnl" w:eastAsia="es-ES_tradnl"/>
              </w:rPr>
              <w:t>Impacto ambiental:</w:t>
            </w:r>
            <w:r w:rsidRPr="00D762F6">
              <w:rPr>
                <w:rFonts w:asciiTheme="minorHAnsi" w:eastAsia="Calibri" w:hAnsiTheme="minorHAnsi"/>
                <w:spacing w:val="1"/>
                <w:sz w:val="20"/>
                <w:szCs w:val="20"/>
                <w:lang w:val="es-ES_tradnl" w:eastAsia="es-ES_tradnl"/>
              </w:rPr>
              <w:t xml:space="preserve"> Aumento en gasto sólido.</w:t>
            </w:r>
          </w:p>
          <w:p w:rsidR="00CE1801" w:rsidRPr="00D762F6" w:rsidRDefault="00CE1801" w:rsidP="00CE1801">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D762F6">
              <w:rPr>
                <w:rFonts w:asciiTheme="minorHAnsi" w:eastAsia="Calibri" w:hAnsiTheme="minorHAnsi"/>
                <w:spacing w:val="1"/>
                <w:sz w:val="20"/>
                <w:szCs w:val="20"/>
                <w:lang w:val="es-ES_tradnl" w:eastAsia="es-ES_tradnl"/>
              </w:rPr>
              <w:t>Cambio en la calidad de las aguas superficiales del tramo final del Chorrillo Invierno 2 </w:t>
            </w:r>
          </w:p>
          <w:p w:rsidR="00CE1801" w:rsidRPr="00D762F6" w:rsidRDefault="00CE1801" w:rsidP="00CE1801">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D762F6">
              <w:rPr>
                <w:rFonts w:asciiTheme="minorHAnsi" w:eastAsia="Calibri" w:hAnsiTheme="minorHAnsi"/>
                <w:b/>
                <w:spacing w:val="1"/>
                <w:sz w:val="20"/>
                <w:szCs w:val="20"/>
                <w:lang w:val="es-ES_tradnl" w:eastAsia="es-ES_tradnl"/>
              </w:rPr>
              <w:t>Parámetros a utilizar para caracterizar el estado o evolución del componente:</w:t>
            </w:r>
            <w:r w:rsidRPr="00D762F6">
              <w:rPr>
                <w:rFonts w:asciiTheme="minorHAnsi" w:eastAsia="Calibri" w:hAnsiTheme="minorHAnsi"/>
                <w:spacing w:val="1"/>
                <w:sz w:val="20"/>
                <w:szCs w:val="20"/>
                <w:lang w:val="es-ES_tradnl" w:eastAsia="es-ES_tradnl"/>
              </w:rPr>
              <w:t xml:space="preserve"> Concentración de sedimentos en suspensión (mg/L) </w:t>
            </w:r>
          </w:p>
          <w:p w:rsidR="00CE1801" w:rsidRPr="00D762F6" w:rsidRDefault="00CE1801" w:rsidP="00CE1801">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D762F6">
              <w:rPr>
                <w:rFonts w:asciiTheme="minorHAnsi" w:eastAsia="Calibri" w:hAnsiTheme="minorHAnsi"/>
                <w:b/>
                <w:spacing w:val="1"/>
                <w:sz w:val="20"/>
                <w:szCs w:val="20"/>
                <w:lang w:val="es-ES_tradnl" w:eastAsia="es-ES_tradnl"/>
              </w:rPr>
              <w:t>Método a utilizar o acciones de seguimiento:</w:t>
            </w:r>
            <w:r w:rsidRPr="00D762F6">
              <w:rPr>
                <w:rFonts w:asciiTheme="minorHAnsi" w:eastAsia="Calibri" w:hAnsiTheme="minorHAnsi"/>
                <w:spacing w:val="1"/>
                <w:sz w:val="20"/>
                <w:szCs w:val="20"/>
                <w:lang w:val="es-ES_tradnl" w:eastAsia="es-ES_tradnl"/>
              </w:rPr>
              <w:t xml:space="preserve"> Toma de muestras de agua en terreno y análisis en Laboratorio. Análisis de tendencia de los resultados. </w:t>
            </w:r>
          </w:p>
          <w:p w:rsidR="00CE1801" w:rsidRPr="00D762F6" w:rsidRDefault="00CE1801" w:rsidP="00CE1801">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D762F6">
              <w:rPr>
                <w:rFonts w:asciiTheme="minorHAnsi" w:eastAsia="Calibri" w:hAnsiTheme="minorHAnsi"/>
                <w:b/>
                <w:spacing w:val="1"/>
                <w:sz w:val="20"/>
                <w:szCs w:val="20"/>
                <w:lang w:val="es-ES_tradnl" w:eastAsia="es-ES_tradnl"/>
              </w:rPr>
              <w:t>Ubicación de los puntos de control:</w:t>
            </w:r>
            <w:r w:rsidRPr="00D762F6">
              <w:rPr>
                <w:rFonts w:asciiTheme="minorHAnsi" w:eastAsia="Calibri" w:hAnsiTheme="minorHAnsi"/>
                <w:spacing w:val="1"/>
                <w:sz w:val="20"/>
                <w:szCs w:val="20"/>
                <w:lang w:val="es-ES_tradnl" w:eastAsia="es-ES_tradnl"/>
              </w:rPr>
              <w:t xml:space="preserve"> A la salida de cada piscina de decantación. </w:t>
            </w:r>
          </w:p>
          <w:p w:rsidR="00CE1801" w:rsidRPr="00D762F6" w:rsidRDefault="00CE1801" w:rsidP="00CE1801">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D762F6">
              <w:rPr>
                <w:rFonts w:asciiTheme="minorHAnsi" w:eastAsia="Calibri" w:hAnsiTheme="minorHAnsi"/>
                <w:b/>
                <w:spacing w:val="1"/>
                <w:sz w:val="20"/>
                <w:szCs w:val="20"/>
                <w:lang w:val="es-ES_tradnl" w:eastAsia="es-ES_tradnl"/>
              </w:rPr>
              <w:t>Duración y frecuencia de medición:</w:t>
            </w:r>
            <w:r w:rsidRPr="00D762F6">
              <w:rPr>
                <w:rFonts w:asciiTheme="minorHAnsi" w:eastAsia="Calibri" w:hAnsiTheme="minorHAnsi"/>
                <w:spacing w:val="1"/>
                <w:sz w:val="20"/>
                <w:szCs w:val="20"/>
                <w:lang w:val="es-ES_tradnl" w:eastAsia="es-ES_tradnl"/>
              </w:rPr>
              <w:t xml:space="preserve"> El monitoreo se iniciará al poner en operación cada piscina. Mensual para el sedimento en suspensión en la etapa de operación. </w:t>
            </w:r>
          </w:p>
          <w:p w:rsidR="00CE1801" w:rsidRPr="00D762F6" w:rsidRDefault="00CE1801" w:rsidP="00CE1801">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D762F6">
              <w:rPr>
                <w:rFonts w:asciiTheme="minorHAnsi" w:eastAsia="Calibri" w:hAnsiTheme="minorHAnsi"/>
                <w:b/>
                <w:spacing w:val="1"/>
                <w:sz w:val="20"/>
                <w:szCs w:val="20"/>
                <w:lang w:val="es-ES_tradnl" w:eastAsia="es-ES_tradnl"/>
              </w:rPr>
              <w:t>Niveles cuantitativos o límites permitidos o comprometidos:</w:t>
            </w:r>
            <w:r w:rsidRPr="00D762F6">
              <w:rPr>
                <w:rFonts w:asciiTheme="minorHAnsi" w:eastAsia="Calibri" w:hAnsiTheme="minorHAnsi"/>
                <w:spacing w:val="1"/>
                <w:sz w:val="20"/>
                <w:szCs w:val="20"/>
                <w:lang w:val="es-ES_tradnl" w:eastAsia="es-ES_tradnl"/>
              </w:rPr>
              <w:t xml:space="preserve"> </w:t>
            </w:r>
            <w:r w:rsidRPr="000075EC">
              <w:rPr>
                <w:rFonts w:asciiTheme="minorHAnsi" w:eastAsia="Calibri" w:hAnsiTheme="minorHAnsi"/>
                <w:spacing w:val="1"/>
                <w:sz w:val="20"/>
                <w:szCs w:val="20"/>
                <w:lang w:val="es-ES_tradnl" w:eastAsia="es-ES_tradnl"/>
              </w:rPr>
              <w:t xml:space="preserve">Se analizará la tendencia, pues este plan de monitoreo se utiliza para establecer una alerta temprana, no para verificar cumplimiento de objetivos de calidad. El Indicador de cumplimiento y las medidas asociadas para prevenir y atender las alteraciones en la </w:t>
            </w:r>
            <w:r w:rsidRPr="000075EC">
              <w:rPr>
                <w:rFonts w:asciiTheme="minorHAnsi" w:eastAsia="Calibri" w:hAnsiTheme="minorHAnsi"/>
                <w:spacing w:val="1"/>
                <w:sz w:val="20"/>
                <w:szCs w:val="20"/>
                <w:lang w:val="es-ES_tradnl" w:eastAsia="es-ES_tradnl"/>
              </w:rPr>
              <w:lastRenderedPageBreak/>
              <w:t>calidad, se definirá conjuntamente con la autoridad sectorial (DGA) antes del inicio de la etapa de operación del proyecto.</w:t>
            </w:r>
            <w:r w:rsidRPr="00D762F6">
              <w:rPr>
                <w:rFonts w:asciiTheme="minorHAnsi" w:eastAsia="Calibri" w:hAnsiTheme="minorHAnsi"/>
                <w:spacing w:val="1"/>
                <w:sz w:val="20"/>
                <w:szCs w:val="20"/>
                <w:lang w:val="es-ES_tradnl" w:eastAsia="es-ES_tradnl"/>
              </w:rPr>
              <w:t> </w:t>
            </w:r>
          </w:p>
          <w:p w:rsidR="004F3CCA" w:rsidRPr="00071B8E" w:rsidRDefault="00CE1801" w:rsidP="00CE1801">
            <w:pPr>
              <w:rPr>
                <w:highlight w:val="yellow"/>
              </w:rPr>
            </w:pPr>
            <w:r w:rsidRPr="00D762F6">
              <w:rPr>
                <w:b/>
                <w:spacing w:val="1"/>
                <w:lang w:val="es-ES_tradnl" w:eastAsia="es-ES_tradnl"/>
              </w:rPr>
              <w:t>Plazo y frecuencia de entrega de informes:</w:t>
            </w:r>
            <w:r w:rsidRPr="00D762F6">
              <w:rPr>
                <w:spacing w:val="1"/>
                <w:lang w:val="es-ES_tradnl" w:eastAsia="es-ES_tradnl"/>
              </w:rPr>
              <w:t xml:space="preserve"> Semestral</w:t>
            </w:r>
            <w:r>
              <w:rPr>
                <w:spacing w:val="1"/>
                <w:lang w:val="es-ES_tradnl" w:eastAsia="es-ES_tradnl"/>
              </w:rPr>
              <w:t xml:space="preserve"> […]</w:t>
            </w:r>
          </w:p>
        </w:tc>
        <w:tc>
          <w:tcPr>
            <w:tcW w:w="1928" w:type="pct"/>
            <w:vAlign w:val="center"/>
          </w:tcPr>
          <w:p w:rsidR="002922FD" w:rsidRPr="007208D6" w:rsidRDefault="00953C02" w:rsidP="00460E6B">
            <w:pPr>
              <w:rPr>
                <w:rFonts w:ascii="Calibri" w:eastAsia="Times New Roman" w:hAnsi="Calibri"/>
                <w:color w:val="000000"/>
                <w:lang w:eastAsia="es-CL"/>
              </w:rPr>
            </w:pPr>
            <w:r w:rsidRPr="007208D6">
              <w:rPr>
                <w:rFonts w:ascii="Calibri" w:eastAsia="Times New Roman" w:hAnsi="Calibri"/>
                <w:color w:val="000000"/>
                <w:lang w:eastAsia="es-CL"/>
              </w:rPr>
              <w:lastRenderedPageBreak/>
              <w:t xml:space="preserve">Durante el período comprendido entre los meses de </w:t>
            </w:r>
            <w:r w:rsidR="0092017C">
              <w:rPr>
                <w:rFonts w:ascii="Calibri" w:eastAsia="Times New Roman" w:hAnsi="Calibri"/>
                <w:color w:val="000000"/>
                <w:lang w:eastAsia="es-CL"/>
              </w:rPr>
              <w:t>marzo</w:t>
            </w:r>
            <w:r w:rsidRPr="007208D6">
              <w:rPr>
                <w:rFonts w:ascii="Calibri" w:eastAsia="Times New Roman" w:hAnsi="Calibri"/>
                <w:color w:val="000000"/>
                <w:lang w:eastAsia="es-CL"/>
              </w:rPr>
              <w:t xml:space="preserve"> y noviembre de 2014 s</w:t>
            </w:r>
            <w:r w:rsidR="00A51A0A" w:rsidRPr="007208D6">
              <w:rPr>
                <w:rFonts w:ascii="Calibri" w:eastAsia="Times New Roman" w:hAnsi="Calibri"/>
                <w:color w:val="000000"/>
                <w:lang w:eastAsia="es-CL"/>
              </w:rPr>
              <w:t>e constata</w:t>
            </w:r>
            <w:r w:rsidR="00614DCE" w:rsidRPr="007208D6">
              <w:rPr>
                <w:rFonts w:ascii="Calibri" w:eastAsia="Times New Roman" w:hAnsi="Calibri"/>
                <w:color w:val="000000"/>
                <w:lang w:eastAsia="es-CL"/>
              </w:rPr>
              <w:t xml:space="preserve">n deficiencias en el funcionamiento de las piscinas de decantación </w:t>
            </w:r>
            <w:r w:rsidR="00A449AE">
              <w:rPr>
                <w:rFonts w:ascii="Calibri" w:eastAsia="Times New Roman" w:hAnsi="Calibri"/>
                <w:color w:val="000000"/>
                <w:lang w:eastAsia="es-CL"/>
              </w:rPr>
              <w:t xml:space="preserve">asociadas tanto al manejo de las aguas provenientes del rajo, como de </w:t>
            </w:r>
            <w:r w:rsidR="00A41156">
              <w:rPr>
                <w:rFonts w:ascii="Calibri" w:eastAsia="Times New Roman" w:hAnsi="Calibri"/>
                <w:color w:val="000000"/>
                <w:lang w:eastAsia="es-CL"/>
              </w:rPr>
              <w:t xml:space="preserve">aquellas </w:t>
            </w:r>
            <w:r w:rsidR="00A449AE">
              <w:rPr>
                <w:rFonts w:ascii="Calibri" w:eastAsia="Times New Roman" w:hAnsi="Calibri"/>
                <w:color w:val="000000"/>
                <w:lang w:eastAsia="es-CL"/>
              </w:rPr>
              <w:t xml:space="preserve">conducidas por los canales interceptores 1 y 2 </w:t>
            </w:r>
            <w:r w:rsidR="0042170F" w:rsidRPr="007208D6">
              <w:rPr>
                <w:rFonts w:ascii="Calibri" w:eastAsia="Times New Roman" w:hAnsi="Calibri"/>
                <w:color w:val="000000"/>
                <w:lang w:eastAsia="es-CL"/>
              </w:rPr>
              <w:t>(Obras de decantación</w:t>
            </w:r>
            <w:r w:rsidR="0042170F">
              <w:rPr>
                <w:rFonts w:ascii="Calibri" w:eastAsia="Times New Roman" w:hAnsi="Calibri"/>
                <w:color w:val="000000"/>
                <w:lang w:eastAsia="es-CL"/>
              </w:rPr>
              <w:t xml:space="preserve"> </w:t>
            </w:r>
            <w:r w:rsidR="00A449AE">
              <w:rPr>
                <w:rFonts w:ascii="Calibri" w:eastAsia="Times New Roman" w:hAnsi="Calibri"/>
                <w:color w:val="000000"/>
                <w:lang w:eastAsia="es-CL"/>
              </w:rPr>
              <w:t xml:space="preserve">1, </w:t>
            </w:r>
            <w:r w:rsidR="0042170F">
              <w:rPr>
                <w:rFonts w:ascii="Calibri" w:eastAsia="Times New Roman" w:hAnsi="Calibri"/>
                <w:color w:val="000000"/>
                <w:lang w:eastAsia="es-CL"/>
              </w:rPr>
              <w:t>3 y 4</w:t>
            </w:r>
            <w:r w:rsidR="0042170F" w:rsidRPr="007208D6">
              <w:rPr>
                <w:rFonts w:ascii="Calibri" w:eastAsia="Times New Roman" w:hAnsi="Calibri"/>
                <w:color w:val="000000"/>
                <w:lang w:eastAsia="es-CL"/>
              </w:rPr>
              <w:t>)</w:t>
            </w:r>
            <w:r w:rsidR="0042170F">
              <w:rPr>
                <w:rFonts w:ascii="Calibri" w:eastAsia="Times New Roman" w:hAnsi="Calibri"/>
                <w:color w:val="000000"/>
                <w:lang w:eastAsia="es-CL"/>
              </w:rPr>
              <w:t>,</w:t>
            </w:r>
            <w:r w:rsidR="00460E6B" w:rsidRPr="007208D6">
              <w:rPr>
                <w:rFonts w:ascii="Calibri" w:eastAsia="Times New Roman" w:hAnsi="Calibri"/>
                <w:color w:val="000000"/>
                <w:lang w:eastAsia="es-CL"/>
              </w:rPr>
              <w:t xml:space="preserve"> </w:t>
            </w:r>
            <w:r w:rsidR="00A41156">
              <w:rPr>
                <w:rFonts w:ascii="Calibri" w:eastAsia="Times New Roman" w:hAnsi="Calibri"/>
                <w:color w:val="000000"/>
                <w:lang w:eastAsia="es-CL"/>
              </w:rPr>
              <w:t xml:space="preserve">las cuales son </w:t>
            </w:r>
            <w:r w:rsidR="00460E6B" w:rsidRPr="007208D6">
              <w:rPr>
                <w:rFonts w:ascii="Calibri" w:eastAsia="Times New Roman" w:hAnsi="Calibri"/>
                <w:color w:val="000000"/>
                <w:lang w:eastAsia="es-CL"/>
              </w:rPr>
              <w:t xml:space="preserve">utilizadas para reducir el arrastre de sedimentos a los cursos de agua superficiales presentes en el área del proyecto. Al respecto, se observa que dichas unidades muestran un comportamiento variable respecto del porcentaje de abatimiento de </w:t>
            </w:r>
            <w:r w:rsidR="00E1713B" w:rsidRPr="007208D6">
              <w:rPr>
                <w:rFonts w:ascii="Calibri" w:eastAsia="Times New Roman" w:hAnsi="Calibri"/>
                <w:color w:val="000000"/>
                <w:lang w:eastAsia="es-CL"/>
              </w:rPr>
              <w:t>S</w:t>
            </w:r>
            <w:r w:rsidR="00460E6B" w:rsidRPr="007208D6">
              <w:rPr>
                <w:rFonts w:ascii="Calibri" w:eastAsia="Times New Roman" w:hAnsi="Calibri"/>
                <w:color w:val="000000"/>
                <w:lang w:eastAsia="es-CL"/>
              </w:rPr>
              <w:t xml:space="preserve">ólidos </w:t>
            </w:r>
            <w:r w:rsidR="00E1713B" w:rsidRPr="007208D6">
              <w:rPr>
                <w:rFonts w:ascii="Calibri" w:eastAsia="Times New Roman" w:hAnsi="Calibri"/>
                <w:color w:val="000000"/>
                <w:lang w:eastAsia="es-CL"/>
              </w:rPr>
              <w:t>S</w:t>
            </w:r>
            <w:r w:rsidR="00460E6B" w:rsidRPr="007208D6">
              <w:rPr>
                <w:rFonts w:ascii="Calibri" w:eastAsia="Times New Roman" w:hAnsi="Calibri"/>
                <w:color w:val="000000"/>
                <w:lang w:eastAsia="es-CL"/>
              </w:rPr>
              <w:t xml:space="preserve">uspendidos </w:t>
            </w:r>
            <w:r w:rsidR="00E1713B" w:rsidRPr="007208D6">
              <w:rPr>
                <w:rFonts w:ascii="Calibri" w:eastAsia="Times New Roman" w:hAnsi="Calibri"/>
                <w:color w:val="000000"/>
                <w:lang w:eastAsia="es-CL"/>
              </w:rPr>
              <w:t>T</w:t>
            </w:r>
            <w:r w:rsidR="00460E6B" w:rsidRPr="007208D6">
              <w:rPr>
                <w:rFonts w:ascii="Calibri" w:eastAsia="Times New Roman" w:hAnsi="Calibri"/>
                <w:color w:val="000000"/>
                <w:lang w:eastAsia="es-CL"/>
              </w:rPr>
              <w:t xml:space="preserve">otales, presentándose períodos en los cuales </w:t>
            </w:r>
            <w:r w:rsidR="00EC70D8">
              <w:rPr>
                <w:rFonts w:ascii="Calibri" w:eastAsia="Times New Roman" w:hAnsi="Calibri"/>
                <w:color w:val="000000"/>
                <w:lang w:eastAsia="es-CL"/>
              </w:rPr>
              <w:t xml:space="preserve">no existe abatimiento de </w:t>
            </w:r>
            <w:r w:rsidR="00032BA6">
              <w:rPr>
                <w:rFonts w:ascii="Calibri" w:eastAsia="Times New Roman" w:hAnsi="Calibri"/>
                <w:color w:val="000000"/>
                <w:lang w:eastAsia="es-CL"/>
              </w:rPr>
              <w:t>sólidos</w:t>
            </w:r>
            <w:r w:rsidR="00EC70D8">
              <w:rPr>
                <w:rFonts w:ascii="Calibri" w:eastAsia="Times New Roman" w:hAnsi="Calibri"/>
                <w:color w:val="000000"/>
                <w:lang w:eastAsia="es-CL"/>
              </w:rPr>
              <w:t>.</w:t>
            </w:r>
          </w:p>
          <w:p w:rsidR="00460E6B" w:rsidRDefault="00460E6B" w:rsidP="00460E6B">
            <w:pPr>
              <w:rPr>
                <w:rFonts w:ascii="Calibri" w:eastAsia="Times New Roman" w:hAnsi="Calibri"/>
                <w:color w:val="000000"/>
                <w:lang w:eastAsia="es-CL"/>
              </w:rPr>
            </w:pPr>
          </w:p>
          <w:p w:rsidR="00B77184" w:rsidRPr="00B77184" w:rsidRDefault="00953C02" w:rsidP="00E1713B">
            <w:pPr>
              <w:rPr>
                <w:rFonts w:cstheme="minorHAnsi"/>
                <w:lang w:eastAsia="es-ES"/>
              </w:rPr>
            </w:pPr>
            <w:r w:rsidRPr="00B77184">
              <w:rPr>
                <w:rFonts w:ascii="Calibri" w:eastAsia="Times New Roman" w:hAnsi="Calibri"/>
                <w:color w:val="000000"/>
                <w:lang w:eastAsia="es-CL"/>
              </w:rPr>
              <w:t xml:space="preserve">Adicionalmente, </w:t>
            </w:r>
            <w:r w:rsidR="00460E6B" w:rsidRPr="00B77184">
              <w:rPr>
                <w:rFonts w:ascii="Calibri" w:eastAsia="Times New Roman" w:hAnsi="Calibri"/>
                <w:color w:val="000000"/>
                <w:lang w:eastAsia="es-CL"/>
              </w:rPr>
              <w:t xml:space="preserve">se </w:t>
            </w:r>
            <w:r w:rsidR="00311664" w:rsidRPr="00B77184">
              <w:rPr>
                <w:rFonts w:ascii="Calibri" w:eastAsia="Times New Roman" w:hAnsi="Calibri"/>
                <w:color w:val="000000"/>
                <w:lang w:eastAsia="es-CL"/>
              </w:rPr>
              <w:t xml:space="preserve">observa que </w:t>
            </w:r>
            <w:r w:rsidR="00E1713B" w:rsidRPr="00B77184">
              <w:rPr>
                <w:rFonts w:ascii="Calibri" w:eastAsia="Times New Roman" w:hAnsi="Calibri"/>
                <w:color w:val="000000"/>
                <w:lang w:eastAsia="es-CL"/>
              </w:rPr>
              <w:t xml:space="preserve">a la salida de las Obras de </w:t>
            </w:r>
            <w:r w:rsidR="00B77184" w:rsidRPr="00B77184">
              <w:rPr>
                <w:rFonts w:ascii="Calibri" w:eastAsia="Times New Roman" w:hAnsi="Calibri"/>
                <w:color w:val="000000"/>
                <w:lang w:eastAsia="es-CL"/>
              </w:rPr>
              <w:t>D</w:t>
            </w:r>
            <w:r w:rsidR="00E1713B" w:rsidRPr="00B77184">
              <w:rPr>
                <w:rFonts w:ascii="Calibri" w:eastAsia="Times New Roman" w:hAnsi="Calibri"/>
                <w:color w:val="000000"/>
                <w:lang w:eastAsia="es-CL"/>
              </w:rPr>
              <w:t>ecantación</w:t>
            </w:r>
            <w:r w:rsidR="00B77184" w:rsidRPr="00B77184">
              <w:rPr>
                <w:rFonts w:ascii="Calibri" w:eastAsia="Times New Roman" w:hAnsi="Calibri"/>
                <w:color w:val="000000"/>
                <w:lang w:eastAsia="es-CL"/>
              </w:rPr>
              <w:t xml:space="preserve"> 3 y 4</w:t>
            </w:r>
            <w:r w:rsidR="00E1713B" w:rsidRPr="00B77184">
              <w:rPr>
                <w:rFonts w:ascii="Calibri" w:eastAsia="Times New Roman" w:hAnsi="Calibri"/>
                <w:color w:val="000000"/>
                <w:lang w:eastAsia="es-CL"/>
              </w:rPr>
              <w:t xml:space="preserve">, la concentración de Sólidos Suspendidos Totales superó </w:t>
            </w:r>
            <w:r w:rsidR="00D50B6D" w:rsidRPr="00B77184">
              <w:rPr>
                <w:rFonts w:ascii="Calibri" w:eastAsia="Times New Roman" w:hAnsi="Calibri"/>
                <w:color w:val="000000"/>
                <w:lang w:eastAsia="es-CL"/>
              </w:rPr>
              <w:t xml:space="preserve">en diversas oportunidades </w:t>
            </w:r>
            <w:r w:rsidR="00E1713B" w:rsidRPr="00B77184">
              <w:rPr>
                <w:rFonts w:cstheme="minorHAnsi"/>
                <w:lang w:eastAsia="es-ES"/>
              </w:rPr>
              <w:t>el límite (Indicador de cumplimiento) definido por la DGA</w:t>
            </w:r>
            <w:r w:rsidR="00EC70D8" w:rsidRPr="00B77184">
              <w:rPr>
                <w:rFonts w:cstheme="minorHAnsi"/>
                <w:lang w:eastAsia="es-ES"/>
              </w:rPr>
              <w:t xml:space="preserve"> mediante </w:t>
            </w:r>
            <w:r w:rsidR="00C35EA4" w:rsidRPr="00B77184">
              <w:rPr>
                <w:rFonts w:cstheme="minorHAnsi"/>
                <w:lang w:eastAsia="es-ES"/>
              </w:rPr>
              <w:t>Ord. N°212 de fecha 05/06/14</w:t>
            </w:r>
            <w:r w:rsidR="00E1713B" w:rsidRPr="00B77184">
              <w:rPr>
                <w:rFonts w:ascii="Calibri" w:eastAsia="Times New Roman" w:hAnsi="Calibri"/>
                <w:color w:val="000000"/>
                <w:lang w:eastAsia="es-CL"/>
              </w:rPr>
              <w:t xml:space="preserve">, </w:t>
            </w:r>
            <w:r w:rsidR="00E1713B" w:rsidRPr="00B77184">
              <w:rPr>
                <w:rFonts w:cstheme="minorHAnsi"/>
                <w:lang w:eastAsia="es-ES"/>
              </w:rPr>
              <w:t xml:space="preserve">advirtiéndose con ello, que ha existido un </w:t>
            </w:r>
            <w:r w:rsidR="00463A5C" w:rsidRPr="00B77184">
              <w:rPr>
                <w:rFonts w:cstheme="minorHAnsi"/>
                <w:lang w:eastAsia="es-ES"/>
              </w:rPr>
              <w:t xml:space="preserve">reiterado y significativo aporte de </w:t>
            </w:r>
            <w:r w:rsidR="00E1713B" w:rsidRPr="00B77184">
              <w:rPr>
                <w:rFonts w:cstheme="minorHAnsi"/>
                <w:lang w:eastAsia="es-ES"/>
              </w:rPr>
              <w:t xml:space="preserve">gasto sólido </w:t>
            </w:r>
            <w:r w:rsidR="00B77184" w:rsidRPr="00B77184">
              <w:rPr>
                <w:rFonts w:cstheme="minorHAnsi"/>
                <w:lang w:eastAsia="es-ES"/>
              </w:rPr>
              <w:t>al Chorrillo Invierno 2 producto de la descarga de los efluentes de dichas obras de decantación, lo cual ha generado un importante detrimento en la calidad de este curso de agua superficial, respecto de la situación previa al inicio de la etapa de construcción del proyecto.</w:t>
            </w:r>
          </w:p>
          <w:p w:rsidR="00B77184" w:rsidRDefault="00B77184" w:rsidP="00E1713B">
            <w:pPr>
              <w:rPr>
                <w:rFonts w:cstheme="minorHAnsi"/>
                <w:highlight w:val="green"/>
                <w:lang w:eastAsia="es-ES"/>
              </w:rPr>
            </w:pPr>
          </w:p>
          <w:p w:rsidR="00460E6B" w:rsidRPr="007208D6" w:rsidRDefault="006549DA" w:rsidP="00E1713B">
            <w:pPr>
              <w:rPr>
                <w:rFonts w:cstheme="minorHAnsi"/>
                <w:lang w:eastAsia="es-ES"/>
              </w:rPr>
            </w:pPr>
            <w:r w:rsidRPr="00FF422D">
              <w:rPr>
                <w:rFonts w:ascii="Calibri" w:eastAsia="Times New Roman" w:hAnsi="Calibri"/>
                <w:color w:val="000000"/>
                <w:lang w:eastAsia="es-CL"/>
              </w:rPr>
              <w:t xml:space="preserve">En </w:t>
            </w:r>
            <w:r w:rsidR="00552C7E" w:rsidRPr="00FF422D">
              <w:rPr>
                <w:rFonts w:ascii="Calibri" w:eastAsia="Times New Roman" w:hAnsi="Calibri"/>
                <w:color w:val="000000"/>
                <w:lang w:eastAsia="es-CL"/>
              </w:rPr>
              <w:t>forma complementaria a lo anteriormente señalado</w:t>
            </w:r>
            <w:r w:rsidRPr="00FF422D">
              <w:rPr>
                <w:rFonts w:ascii="Calibri" w:eastAsia="Times New Roman" w:hAnsi="Calibri"/>
                <w:color w:val="000000"/>
                <w:lang w:eastAsia="es-CL"/>
              </w:rPr>
              <w:t xml:space="preserve">, cabe </w:t>
            </w:r>
            <w:r w:rsidR="00552C7E" w:rsidRPr="00FF422D">
              <w:rPr>
                <w:rFonts w:ascii="Calibri" w:eastAsia="Times New Roman" w:hAnsi="Calibri"/>
                <w:color w:val="000000"/>
                <w:lang w:eastAsia="es-CL"/>
              </w:rPr>
              <w:t xml:space="preserve">hacer presente </w:t>
            </w:r>
            <w:r w:rsidRPr="00FF422D">
              <w:rPr>
                <w:rFonts w:ascii="Calibri" w:eastAsia="Times New Roman" w:hAnsi="Calibri"/>
                <w:color w:val="000000"/>
                <w:lang w:eastAsia="es-CL"/>
              </w:rPr>
              <w:t>además que aguas abajo de las Obras de Decantación 3 y 4</w:t>
            </w:r>
            <w:r w:rsidR="00F03145" w:rsidRPr="00FF422D">
              <w:rPr>
                <w:rFonts w:ascii="Calibri" w:eastAsia="Times New Roman" w:hAnsi="Calibri"/>
                <w:color w:val="000000"/>
                <w:lang w:eastAsia="es-CL"/>
              </w:rPr>
              <w:t>,</w:t>
            </w:r>
            <w:r w:rsidRPr="00FF422D">
              <w:rPr>
                <w:rFonts w:ascii="Calibri" w:eastAsia="Times New Roman" w:hAnsi="Calibri"/>
                <w:color w:val="000000"/>
                <w:lang w:eastAsia="es-CL"/>
              </w:rPr>
              <w:t xml:space="preserve"> se constató la presencia de fragmentos de carbón de diferentes diámetros</w:t>
            </w:r>
            <w:r w:rsidR="00552C7E" w:rsidRPr="00FF422D">
              <w:rPr>
                <w:rFonts w:ascii="Calibri" w:eastAsia="Times New Roman" w:hAnsi="Calibri"/>
                <w:color w:val="000000"/>
                <w:lang w:eastAsia="es-CL"/>
              </w:rPr>
              <w:t xml:space="preserve"> que </w:t>
            </w:r>
            <w:r w:rsidRPr="00FF422D">
              <w:rPr>
                <w:rFonts w:ascii="Calibri" w:eastAsia="Times New Roman" w:hAnsi="Calibri"/>
                <w:color w:val="000000"/>
                <w:lang w:eastAsia="es-CL"/>
              </w:rPr>
              <w:t xml:space="preserve">incluso superaban </w:t>
            </w:r>
            <w:r w:rsidRPr="00FF422D">
              <w:rPr>
                <w:rFonts w:ascii="Calibri" w:eastAsia="Times New Roman" w:hAnsi="Calibri"/>
                <w:color w:val="000000"/>
                <w:lang w:eastAsia="es-CL"/>
              </w:rPr>
              <w:lastRenderedPageBreak/>
              <w:t xml:space="preserve">ampliamente el </w:t>
            </w:r>
            <w:r w:rsidR="00552C7E" w:rsidRPr="00FF422D">
              <w:rPr>
                <w:rFonts w:ascii="Calibri" w:eastAsia="Times New Roman" w:hAnsi="Calibri"/>
                <w:color w:val="000000"/>
                <w:lang w:eastAsia="es-CL"/>
              </w:rPr>
              <w:t xml:space="preserve">tamaño </w:t>
            </w:r>
            <w:r w:rsidRPr="00FF422D">
              <w:rPr>
                <w:rFonts w:ascii="Calibri" w:eastAsia="Times New Roman" w:hAnsi="Calibri"/>
                <w:color w:val="000000"/>
                <w:lang w:eastAsia="es-CL"/>
              </w:rPr>
              <w:t xml:space="preserve">mínimo de partícula a decantar considerado para el diseño y correcto funcionamiento de dichas obras, </w:t>
            </w:r>
            <w:r w:rsidR="00552C7E" w:rsidRPr="00FF422D">
              <w:rPr>
                <w:rFonts w:ascii="Calibri" w:eastAsia="Times New Roman" w:hAnsi="Calibri"/>
                <w:color w:val="000000"/>
                <w:lang w:eastAsia="es-CL"/>
              </w:rPr>
              <w:t xml:space="preserve">los cuales </w:t>
            </w:r>
            <w:r w:rsidRPr="00FF422D">
              <w:rPr>
                <w:rFonts w:ascii="Calibri" w:eastAsia="Times New Roman" w:hAnsi="Calibri"/>
                <w:color w:val="000000"/>
                <w:lang w:eastAsia="es-CL"/>
              </w:rPr>
              <w:t>provenían del arrastre de material acopiado en el sector de Botadero Sur ocurrido durante el mes de septiembre de 2014</w:t>
            </w:r>
            <w:r w:rsidR="00F03145" w:rsidRPr="00FF422D">
              <w:rPr>
                <w:rFonts w:ascii="Calibri" w:eastAsia="Times New Roman" w:hAnsi="Calibri"/>
                <w:color w:val="000000"/>
                <w:lang w:eastAsia="es-CL"/>
              </w:rPr>
              <w:t>;</w:t>
            </w:r>
            <w:r w:rsidRPr="00FF422D">
              <w:rPr>
                <w:rFonts w:ascii="Calibri" w:eastAsia="Times New Roman" w:hAnsi="Calibri"/>
                <w:color w:val="000000"/>
                <w:lang w:eastAsia="es-CL"/>
              </w:rPr>
              <w:t xml:space="preserve"> </w:t>
            </w:r>
            <w:r w:rsidR="00F03145" w:rsidRPr="00FF422D">
              <w:rPr>
                <w:rFonts w:ascii="Calibri" w:eastAsia="Times New Roman" w:hAnsi="Calibri"/>
                <w:color w:val="000000"/>
                <w:lang w:eastAsia="es-CL"/>
              </w:rPr>
              <w:t xml:space="preserve">bajo </w:t>
            </w:r>
            <w:r w:rsidRPr="00FF422D">
              <w:rPr>
                <w:rFonts w:ascii="Calibri" w:eastAsia="Times New Roman" w:hAnsi="Calibri"/>
                <w:color w:val="000000"/>
                <w:lang w:eastAsia="es-CL"/>
              </w:rPr>
              <w:t xml:space="preserve">condiciones </w:t>
            </w:r>
            <w:r w:rsidR="00F03145" w:rsidRPr="00FF422D">
              <w:rPr>
                <w:rFonts w:ascii="Calibri" w:eastAsia="Times New Roman" w:hAnsi="Calibri"/>
                <w:color w:val="000000"/>
                <w:lang w:eastAsia="es-CL"/>
              </w:rPr>
              <w:t xml:space="preserve">en que </w:t>
            </w:r>
            <w:r w:rsidRPr="00FF422D">
              <w:rPr>
                <w:rFonts w:ascii="Calibri" w:eastAsia="Times New Roman" w:hAnsi="Calibri"/>
                <w:color w:val="000000"/>
                <w:lang w:eastAsia="es-CL"/>
              </w:rPr>
              <w:t xml:space="preserve">no </w:t>
            </w:r>
            <w:r w:rsidR="00552C7E" w:rsidRPr="00FF422D">
              <w:rPr>
                <w:rFonts w:ascii="Calibri" w:eastAsia="Times New Roman" w:hAnsi="Calibri"/>
                <w:color w:val="000000"/>
                <w:lang w:eastAsia="es-CL"/>
              </w:rPr>
              <w:t xml:space="preserve">se </w:t>
            </w:r>
            <w:r w:rsidRPr="00FF422D">
              <w:rPr>
                <w:rFonts w:ascii="Calibri" w:eastAsia="Times New Roman" w:hAnsi="Calibri"/>
                <w:color w:val="000000"/>
                <w:lang w:eastAsia="es-CL"/>
              </w:rPr>
              <w:t xml:space="preserve">excedieron los valores </w:t>
            </w:r>
            <w:r w:rsidR="00F03145" w:rsidRPr="00FF422D">
              <w:rPr>
                <w:rFonts w:ascii="Calibri" w:eastAsia="Times New Roman" w:hAnsi="Calibri"/>
                <w:color w:val="000000"/>
                <w:lang w:eastAsia="es-CL"/>
              </w:rPr>
              <w:t xml:space="preserve">de precipitación máxima diaria </w:t>
            </w:r>
            <w:r w:rsidRPr="00FF422D">
              <w:rPr>
                <w:rFonts w:ascii="Calibri" w:eastAsia="Times New Roman" w:hAnsi="Calibri"/>
                <w:color w:val="000000"/>
                <w:lang w:eastAsia="es-CL"/>
              </w:rPr>
              <w:t>considerados para el diseño hidráulico de las obras.</w:t>
            </w:r>
          </w:p>
          <w:p w:rsidR="00FF20A9" w:rsidRPr="007208D6" w:rsidRDefault="00FF20A9" w:rsidP="00E1713B">
            <w:pPr>
              <w:rPr>
                <w:rFonts w:cstheme="minorHAnsi"/>
                <w:lang w:eastAsia="es-ES"/>
              </w:rPr>
            </w:pPr>
          </w:p>
          <w:p w:rsidR="00FF20A9" w:rsidRPr="007208D6" w:rsidRDefault="0013617F" w:rsidP="001667AC">
            <w:pPr>
              <w:rPr>
                <w:rFonts w:ascii="Calibri" w:eastAsia="Times New Roman" w:hAnsi="Calibri"/>
                <w:color w:val="000000"/>
                <w:lang w:eastAsia="es-CL"/>
              </w:rPr>
            </w:pPr>
            <w:r w:rsidRPr="005B7420">
              <w:rPr>
                <w:rFonts w:ascii="Calibri" w:eastAsia="Times New Roman" w:hAnsi="Calibri"/>
                <w:color w:val="000000"/>
                <w:lang w:eastAsia="es-CL"/>
              </w:rPr>
              <w:t xml:space="preserve">Por otra parte, </w:t>
            </w:r>
            <w:r w:rsidR="000F71A1" w:rsidRPr="005B7420">
              <w:rPr>
                <w:rFonts w:ascii="Calibri" w:eastAsia="Times New Roman" w:hAnsi="Calibri"/>
                <w:color w:val="000000"/>
                <w:lang w:eastAsia="es-CL"/>
              </w:rPr>
              <w:t xml:space="preserve">el titular no certifica </w:t>
            </w:r>
            <w:r w:rsidRPr="005B7420">
              <w:rPr>
                <w:rFonts w:ascii="Calibri" w:eastAsia="Times New Roman" w:hAnsi="Calibri"/>
                <w:color w:val="000000"/>
                <w:lang w:eastAsia="es-CL"/>
              </w:rPr>
              <w:t xml:space="preserve">que </w:t>
            </w:r>
            <w:r w:rsidR="00672D49" w:rsidRPr="005B7420">
              <w:rPr>
                <w:rFonts w:ascii="Calibri" w:eastAsia="Times New Roman" w:hAnsi="Calibri"/>
                <w:color w:val="000000"/>
                <w:lang w:eastAsia="es-CL"/>
              </w:rPr>
              <w:t xml:space="preserve">el laboratorio ALS Patagonia S.A. de la comuna de Colina, Región Metropolitana, </w:t>
            </w:r>
            <w:r w:rsidR="00542314" w:rsidRPr="005B7420">
              <w:rPr>
                <w:rFonts w:ascii="Calibri" w:eastAsia="Times New Roman" w:hAnsi="Calibri"/>
                <w:color w:val="000000"/>
                <w:lang w:eastAsia="es-CL"/>
              </w:rPr>
              <w:t>donde efectuó diversos análisis</w:t>
            </w:r>
            <w:r w:rsidR="00672D49" w:rsidRPr="005B7420">
              <w:rPr>
                <w:rFonts w:ascii="Calibri" w:eastAsia="Times New Roman" w:hAnsi="Calibri"/>
                <w:color w:val="000000"/>
                <w:lang w:eastAsia="es-CL"/>
              </w:rPr>
              <w:t>,</w:t>
            </w:r>
            <w:r w:rsidR="00873693" w:rsidRPr="005B7420">
              <w:rPr>
                <w:rFonts w:ascii="Calibri" w:eastAsia="Times New Roman" w:hAnsi="Calibri"/>
                <w:color w:val="000000"/>
                <w:lang w:eastAsia="es-CL"/>
              </w:rPr>
              <w:t xml:space="preserve"> en virtud de los informes trimestrales de seguimiento al arrastre de sedimentos hacia cursos de agua superficiales (considerando</w:t>
            </w:r>
            <w:r w:rsidR="001667AC" w:rsidRPr="005B7420">
              <w:rPr>
                <w:rFonts w:ascii="Calibri" w:eastAsia="Times New Roman" w:hAnsi="Calibri"/>
                <w:color w:val="000000"/>
                <w:lang w:eastAsia="es-CL"/>
              </w:rPr>
              <w:t>s</w:t>
            </w:r>
            <w:r w:rsidR="00873693" w:rsidRPr="005B7420">
              <w:rPr>
                <w:rFonts w:ascii="Calibri" w:eastAsia="Times New Roman" w:hAnsi="Calibri"/>
                <w:color w:val="000000"/>
                <w:lang w:eastAsia="es-CL"/>
              </w:rPr>
              <w:t xml:space="preserve"> 7.1.7 </w:t>
            </w:r>
            <w:r w:rsidR="001667AC" w:rsidRPr="005B7420">
              <w:rPr>
                <w:rFonts w:ascii="Calibri" w:eastAsia="Times New Roman" w:hAnsi="Calibri"/>
                <w:color w:val="000000"/>
                <w:lang w:eastAsia="es-CL"/>
              </w:rPr>
              <w:t xml:space="preserve">y 8.26 </w:t>
            </w:r>
            <w:r w:rsidR="00873693" w:rsidRPr="005B7420">
              <w:rPr>
                <w:rFonts w:ascii="Calibri" w:eastAsia="Times New Roman" w:hAnsi="Calibri"/>
                <w:color w:val="000000"/>
                <w:lang w:eastAsia="es-CL"/>
              </w:rPr>
              <w:t xml:space="preserve">RCA N°25/2011) </w:t>
            </w:r>
            <w:r w:rsidR="001667AC" w:rsidRPr="005B7420">
              <w:rPr>
                <w:rFonts w:ascii="Calibri" w:eastAsia="Times New Roman" w:hAnsi="Calibri"/>
                <w:color w:val="000000"/>
                <w:lang w:eastAsia="es-CL"/>
              </w:rPr>
              <w:t>e informes semestrales del Plan de Vigilancia Ambiental para alerta temprana calidad del agua (considerando 8.22 RCA N°25/2011)</w:t>
            </w:r>
            <w:r w:rsidR="00672D49" w:rsidRPr="005B7420">
              <w:rPr>
                <w:rFonts w:ascii="Calibri" w:eastAsia="Times New Roman" w:hAnsi="Calibri"/>
                <w:color w:val="000000"/>
                <w:lang w:eastAsia="es-CL"/>
              </w:rPr>
              <w:t>;</w:t>
            </w:r>
            <w:r w:rsidR="00873693" w:rsidRPr="005B7420">
              <w:rPr>
                <w:rFonts w:ascii="Calibri" w:eastAsia="Times New Roman" w:hAnsi="Calibri"/>
                <w:color w:val="000000"/>
                <w:lang w:eastAsia="es-CL"/>
              </w:rPr>
              <w:t xml:space="preserve"> </w:t>
            </w:r>
            <w:r w:rsidR="000F71A1" w:rsidRPr="005B7420">
              <w:rPr>
                <w:rFonts w:ascii="Calibri" w:eastAsia="Times New Roman" w:hAnsi="Calibri"/>
                <w:color w:val="000000"/>
                <w:lang w:eastAsia="es-CL"/>
              </w:rPr>
              <w:t>haya</w:t>
            </w:r>
            <w:r w:rsidR="00542314" w:rsidRPr="005B7420">
              <w:rPr>
                <w:rFonts w:ascii="Calibri" w:eastAsia="Times New Roman" w:hAnsi="Calibri"/>
                <w:color w:val="000000"/>
                <w:lang w:eastAsia="es-CL"/>
              </w:rPr>
              <w:t xml:space="preserve"> </w:t>
            </w:r>
            <w:r w:rsidRPr="005B7420">
              <w:rPr>
                <w:rFonts w:ascii="Calibri" w:eastAsia="Times New Roman" w:hAnsi="Calibri"/>
                <w:color w:val="000000"/>
                <w:lang w:eastAsia="es-CL"/>
              </w:rPr>
              <w:t>conta</w:t>
            </w:r>
            <w:r w:rsidR="00542314" w:rsidRPr="005B7420">
              <w:rPr>
                <w:rFonts w:ascii="Calibri" w:eastAsia="Times New Roman" w:hAnsi="Calibri"/>
                <w:color w:val="000000"/>
                <w:lang w:eastAsia="es-CL"/>
              </w:rPr>
              <w:t>do</w:t>
            </w:r>
            <w:r w:rsidRPr="005B7420">
              <w:rPr>
                <w:rFonts w:ascii="Calibri" w:eastAsia="Times New Roman" w:hAnsi="Calibri"/>
                <w:color w:val="000000"/>
                <w:lang w:eastAsia="es-CL"/>
              </w:rPr>
              <w:t xml:space="preserve"> con acreditación vigente en el Sistema Nacional de Acreditación del INN</w:t>
            </w:r>
            <w:r w:rsidR="00542314" w:rsidRPr="005B7420">
              <w:rPr>
                <w:rFonts w:ascii="Calibri" w:eastAsia="Times New Roman" w:hAnsi="Calibri"/>
                <w:color w:val="000000"/>
                <w:lang w:eastAsia="es-CL"/>
              </w:rPr>
              <w:t xml:space="preserve"> en el período comprendido entre el 0</w:t>
            </w:r>
            <w:r w:rsidR="00D1388A">
              <w:rPr>
                <w:rFonts w:ascii="Calibri" w:eastAsia="Times New Roman" w:hAnsi="Calibri"/>
                <w:color w:val="000000"/>
                <w:lang w:eastAsia="es-CL"/>
              </w:rPr>
              <w:t>1</w:t>
            </w:r>
            <w:r w:rsidR="00542314" w:rsidRPr="005B7420">
              <w:rPr>
                <w:rFonts w:ascii="Calibri" w:eastAsia="Times New Roman" w:hAnsi="Calibri"/>
                <w:color w:val="000000"/>
                <w:lang w:eastAsia="es-CL"/>
              </w:rPr>
              <w:t>/0</w:t>
            </w:r>
            <w:r w:rsidR="00D1388A">
              <w:rPr>
                <w:rFonts w:ascii="Calibri" w:eastAsia="Times New Roman" w:hAnsi="Calibri"/>
                <w:color w:val="000000"/>
                <w:lang w:eastAsia="es-CL"/>
              </w:rPr>
              <w:t>2</w:t>
            </w:r>
            <w:r w:rsidR="00542314" w:rsidRPr="005B7420">
              <w:rPr>
                <w:rFonts w:ascii="Calibri" w:eastAsia="Times New Roman" w:hAnsi="Calibri"/>
                <w:color w:val="000000"/>
                <w:lang w:eastAsia="es-CL"/>
              </w:rPr>
              <w:t>/14 y el 10/09/14</w:t>
            </w:r>
            <w:r w:rsidR="002537F8" w:rsidRPr="005B7420">
              <w:rPr>
                <w:rFonts w:ascii="Calibri" w:eastAsia="Times New Roman" w:hAnsi="Calibri"/>
                <w:color w:val="000000"/>
                <w:lang w:eastAsia="es-CL"/>
              </w:rPr>
              <w:t>.</w:t>
            </w:r>
          </w:p>
          <w:p w:rsidR="006068FA" w:rsidRPr="007208D6" w:rsidRDefault="006068FA" w:rsidP="001667AC">
            <w:pPr>
              <w:rPr>
                <w:rFonts w:ascii="Calibri" w:eastAsia="Times New Roman" w:hAnsi="Calibri"/>
                <w:color w:val="000000"/>
                <w:lang w:eastAsia="es-CL"/>
              </w:rPr>
            </w:pPr>
          </w:p>
          <w:p w:rsidR="008329BA" w:rsidRPr="007208D6" w:rsidRDefault="008329BA" w:rsidP="008329BA">
            <w:pPr>
              <w:rPr>
                <w:rFonts w:ascii="Calibri" w:eastAsia="Times New Roman" w:hAnsi="Calibri"/>
                <w:color w:val="000000"/>
                <w:lang w:eastAsia="es-CL"/>
              </w:rPr>
            </w:pPr>
            <w:r w:rsidRPr="007208D6">
              <w:rPr>
                <w:rFonts w:ascii="Calibri" w:eastAsia="Times New Roman" w:hAnsi="Calibri"/>
                <w:color w:val="000000"/>
                <w:lang w:eastAsia="es-CL"/>
              </w:rPr>
              <w:t xml:space="preserve">Se constata que en la totalidad de las muestras obtenidas </w:t>
            </w:r>
            <w:r w:rsidR="00775CBA">
              <w:rPr>
                <w:rFonts w:ascii="Calibri" w:eastAsia="Times New Roman" w:hAnsi="Calibri"/>
                <w:color w:val="000000"/>
                <w:lang w:eastAsia="es-CL"/>
              </w:rPr>
              <w:t xml:space="preserve">por el titular </w:t>
            </w:r>
            <w:r w:rsidRPr="007208D6">
              <w:rPr>
                <w:rFonts w:ascii="Calibri" w:eastAsia="Times New Roman" w:hAnsi="Calibri"/>
                <w:color w:val="000000"/>
                <w:lang w:eastAsia="es-CL"/>
              </w:rPr>
              <w:t xml:space="preserve">entre los meses de </w:t>
            </w:r>
            <w:r w:rsidR="000F5372" w:rsidRPr="007208D6">
              <w:rPr>
                <w:rFonts w:ascii="Calibri" w:eastAsia="Times New Roman" w:hAnsi="Calibri"/>
                <w:color w:val="000000"/>
                <w:lang w:eastAsia="es-CL"/>
              </w:rPr>
              <w:t>mayo y noviembre de 2014</w:t>
            </w:r>
            <w:r w:rsidRPr="007208D6">
              <w:rPr>
                <w:rFonts w:ascii="Calibri" w:eastAsia="Times New Roman" w:hAnsi="Calibri"/>
                <w:color w:val="000000"/>
                <w:lang w:eastAsia="es-CL"/>
              </w:rPr>
              <w:t>, se superaron los tiempos máximos de envase definidos en el Anexo C de la NCh411/10.Of2005 “Calidad del agua – Muestreo – Parte 10: Muestreo de aguas residuales – Recolección y manejo de las muestras” para efectuar los análisis del parámetro Sólidos Suspendidos Totales (24 horas). Al respecto, se observó que el tiempo transcurrido entre los correspondientes muestreos y su posterior análisis, varió aproximadamente entre 48 y 1</w:t>
            </w:r>
            <w:r w:rsidR="00A37A4F">
              <w:rPr>
                <w:rFonts w:ascii="Calibri" w:eastAsia="Times New Roman" w:hAnsi="Calibri"/>
                <w:color w:val="000000"/>
                <w:lang w:eastAsia="es-CL"/>
              </w:rPr>
              <w:t>68</w:t>
            </w:r>
            <w:r w:rsidRPr="007208D6">
              <w:rPr>
                <w:rFonts w:ascii="Calibri" w:eastAsia="Times New Roman" w:hAnsi="Calibri"/>
                <w:color w:val="000000"/>
                <w:lang w:eastAsia="es-CL"/>
              </w:rPr>
              <w:t xml:space="preserve"> horas.</w:t>
            </w:r>
          </w:p>
          <w:p w:rsidR="006068FA" w:rsidRPr="007208D6" w:rsidRDefault="006068FA" w:rsidP="001667AC">
            <w:pPr>
              <w:rPr>
                <w:rFonts w:ascii="Calibri" w:eastAsia="Times New Roman" w:hAnsi="Calibri"/>
                <w:color w:val="000000"/>
                <w:lang w:eastAsia="es-CL"/>
              </w:rPr>
            </w:pPr>
          </w:p>
          <w:p w:rsidR="000F5372" w:rsidRPr="007208D6" w:rsidRDefault="00CF00EA" w:rsidP="007F64CA">
            <w:pPr>
              <w:rPr>
                <w:rFonts w:ascii="Calibri" w:eastAsia="Times New Roman" w:hAnsi="Calibri"/>
                <w:color w:val="000000"/>
                <w:lang w:eastAsia="es-CL"/>
              </w:rPr>
            </w:pPr>
            <w:r w:rsidRPr="007208D6">
              <w:rPr>
                <w:rFonts w:ascii="Calibri" w:eastAsia="Times New Roman" w:hAnsi="Calibri"/>
                <w:color w:val="000000"/>
                <w:lang w:eastAsia="es-CL"/>
              </w:rPr>
              <w:t>Se observa que en los informes semestrales del Plan de Vigilancia Ambiental para alerta temprana calidad del agua (considerando 8.22 RCA N°25/2011)</w:t>
            </w:r>
            <w:r w:rsidR="007F64CA" w:rsidRPr="007208D6">
              <w:rPr>
                <w:rFonts w:ascii="Calibri" w:eastAsia="Times New Roman" w:hAnsi="Calibri"/>
                <w:color w:val="000000"/>
                <w:lang w:eastAsia="es-CL"/>
              </w:rPr>
              <w:t xml:space="preserve"> correspondientes al período comprendido entre los meses de noviembre de 2013 </w:t>
            </w:r>
            <w:r w:rsidR="007F64CA" w:rsidRPr="007208D6">
              <w:rPr>
                <w:rFonts w:ascii="Calibri" w:eastAsia="Times New Roman" w:hAnsi="Calibri"/>
                <w:color w:val="000000"/>
                <w:lang w:eastAsia="es-CL"/>
              </w:rPr>
              <w:lastRenderedPageBreak/>
              <w:t>y octubre de 2014</w:t>
            </w:r>
            <w:r w:rsidRPr="007208D6">
              <w:rPr>
                <w:rFonts w:ascii="Calibri" w:eastAsia="Times New Roman" w:hAnsi="Calibri"/>
                <w:color w:val="000000"/>
                <w:lang w:eastAsia="es-CL"/>
              </w:rPr>
              <w:t>, no se remit</w:t>
            </w:r>
            <w:r w:rsidR="007F64CA" w:rsidRPr="007208D6">
              <w:rPr>
                <w:rFonts w:ascii="Calibri" w:eastAsia="Times New Roman" w:hAnsi="Calibri"/>
                <w:color w:val="000000"/>
                <w:lang w:eastAsia="es-CL"/>
              </w:rPr>
              <w:t>ieron</w:t>
            </w:r>
            <w:r w:rsidRPr="007208D6">
              <w:rPr>
                <w:rFonts w:ascii="Calibri" w:eastAsia="Times New Roman" w:hAnsi="Calibri"/>
                <w:color w:val="000000"/>
                <w:lang w:eastAsia="es-CL"/>
              </w:rPr>
              <w:t xml:space="preserve"> mediciones del parámetro Temperatura a la salida de las Obras de Decantación</w:t>
            </w:r>
            <w:r w:rsidR="006D69FA">
              <w:rPr>
                <w:rFonts w:ascii="Calibri" w:eastAsia="Times New Roman" w:hAnsi="Calibri"/>
                <w:color w:val="000000"/>
                <w:lang w:eastAsia="es-CL"/>
              </w:rPr>
              <w:t xml:space="preserve"> 3 y 4</w:t>
            </w:r>
            <w:r w:rsidR="0059294D" w:rsidRPr="007208D6">
              <w:rPr>
                <w:rFonts w:ascii="Calibri" w:eastAsia="Times New Roman" w:hAnsi="Calibri"/>
                <w:color w:val="000000"/>
                <w:lang w:eastAsia="es-CL"/>
              </w:rPr>
              <w:t>.</w:t>
            </w:r>
          </w:p>
          <w:p w:rsidR="0059294D" w:rsidRPr="007208D6" w:rsidRDefault="0059294D" w:rsidP="007F64CA">
            <w:pPr>
              <w:rPr>
                <w:rFonts w:ascii="Calibri" w:eastAsia="Times New Roman" w:hAnsi="Calibri"/>
                <w:color w:val="000000"/>
                <w:lang w:eastAsia="es-CL"/>
              </w:rPr>
            </w:pPr>
          </w:p>
          <w:p w:rsidR="0059294D" w:rsidRPr="007208D6" w:rsidRDefault="000D3B51" w:rsidP="007F64CA">
            <w:pPr>
              <w:rPr>
                <w:rFonts w:ascii="Calibri" w:eastAsia="Times New Roman" w:hAnsi="Calibri"/>
                <w:color w:val="000000"/>
                <w:lang w:eastAsia="es-CL"/>
              </w:rPr>
            </w:pPr>
            <w:r w:rsidRPr="007208D6">
              <w:rPr>
                <w:rFonts w:ascii="Calibri" w:eastAsia="Times New Roman" w:hAnsi="Calibri"/>
                <w:color w:val="000000"/>
                <w:lang w:eastAsia="es-CL"/>
              </w:rPr>
              <w:t>El titular no re</w:t>
            </w:r>
            <w:r w:rsidR="00DE244A">
              <w:rPr>
                <w:rFonts w:ascii="Calibri" w:eastAsia="Times New Roman" w:hAnsi="Calibri"/>
                <w:color w:val="000000"/>
                <w:lang w:eastAsia="es-CL"/>
              </w:rPr>
              <w:t xml:space="preserve">portó </w:t>
            </w:r>
            <w:r w:rsidRPr="007208D6">
              <w:rPr>
                <w:rFonts w:ascii="Calibri" w:eastAsia="Times New Roman" w:hAnsi="Calibri"/>
                <w:color w:val="000000"/>
                <w:lang w:eastAsia="es-CL"/>
              </w:rPr>
              <w:t>a través del Sistema de Seguimiento Ambiental de la Superintendencia del Medio Ambiente en los plazos y frecuencias de entrega establecidos, los siguientes informes:</w:t>
            </w:r>
          </w:p>
          <w:p w:rsidR="000D3B51" w:rsidRPr="007208D6" w:rsidRDefault="00672CD6" w:rsidP="000D3B51">
            <w:pPr>
              <w:pStyle w:val="Prrafodelista"/>
              <w:numPr>
                <w:ilvl w:val="0"/>
                <w:numId w:val="40"/>
              </w:numPr>
              <w:ind w:left="176" w:hanging="142"/>
              <w:rPr>
                <w:rFonts w:ascii="Calibri" w:eastAsia="Times New Roman" w:hAnsi="Calibri"/>
                <w:color w:val="000000"/>
                <w:lang w:eastAsia="es-CL"/>
              </w:rPr>
            </w:pPr>
            <w:r w:rsidRPr="007208D6">
              <w:rPr>
                <w:rFonts w:ascii="Calibri" w:eastAsia="Times New Roman" w:hAnsi="Calibri"/>
                <w:color w:val="000000"/>
                <w:lang w:eastAsia="es-CL"/>
              </w:rPr>
              <w:t>Informe</w:t>
            </w:r>
            <w:r w:rsidR="00003B6B">
              <w:rPr>
                <w:rFonts w:ascii="Calibri" w:eastAsia="Times New Roman" w:hAnsi="Calibri"/>
                <w:color w:val="000000"/>
                <w:lang w:eastAsia="es-CL"/>
              </w:rPr>
              <w:t>s</w:t>
            </w:r>
            <w:r w:rsidRPr="007208D6">
              <w:rPr>
                <w:rFonts w:ascii="Calibri" w:eastAsia="Times New Roman" w:hAnsi="Calibri"/>
                <w:color w:val="000000"/>
                <w:lang w:eastAsia="es-CL"/>
              </w:rPr>
              <w:t xml:space="preserve"> trimestral</w:t>
            </w:r>
            <w:r w:rsidR="00003B6B">
              <w:rPr>
                <w:rFonts w:ascii="Calibri" w:eastAsia="Times New Roman" w:hAnsi="Calibri"/>
                <w:color w:val="000000"/>
                <w:lang w:eastAsia="es-CL"/>
              </w:rPr>
              <w:t>es</w:t>
            </w:r>
            <w:r w:rsidRPr="007208D6">
              <w:rPr>
                <w:rFonts w:ascii="Calibri" w:eastAsia="Times New Roman" w:hAnsi="Calibri"/>
                <w:color w:val="000000"/>
                <w:lang w:eastAsia="es-CL"/>
              </w:rPr>
              <w:t xml:space="preserve"> de seguimiento al arrastre de sedimentos hacia cursos de agua superficiales correspondiente</w:t>
            </w:r>
            <w:r w:rsidR="00003B6B">
              <w:rPr>
                <w:rFonts w:ascii="Calibri" w:eastAsia="Times New Roman" w:hAnsi="Calibri"/>
                <w:color w:val="000000"/>
                <w:lang w:eastAsia="es-CL"/>
              </w:rPr>
              <w:t>s</w:t>
            </w:r>
            <w:r w:rsidRPr="007208D6">
              <w:rPr>
                <w:rFonts w:ascii="Calibri" w:eastAsia="Times New Roman" w:hAnsi="Calibri"/>
                <w:color w:val="000000"/>
                <w:lang w:eastAsia="es-CL"/>
              </w:rPr>
              <w:t xml:space="preserve"> a</w:t>
            </w:r>
            <w:r w:rsidR="00003B6B">
              <w:rPr>
                <w:rFonts w:ascii="Calibri" w:eastAsia="Times New Roman" w:hAnsi="Calibri"/>
                <w:color w:val="000000"/>
                <w:lang w:eastAsia="es-CL"/>
              </w:rPr>
              <w:t xml:space="preserve"> </w:t>
            </w:r>
            <w:r w:rsidRPr="007208D6">
              <w:rPr>
                <w:rFonts w:ascii="Calibri" w:eastAsia="Times New Roman" w:hAnsi="Calibri"/>
                <w:color w:val="000000"/>
                <w:lang w:eastAsia="es-CL"/>
              </w:rPr>
              <w:t>l</w:t>
            </w:r>
            <w:r w:rsidR="00003B6B">
              <w:rPr>
                <w:rFonts w:ascii="Calibri" w:eastAsia="Times New Roman" w:hAnsi="Calibri"/>
                <w:color w:val="000000"/>
                <w:lang w:eastAsia="es-CL"/>
              </w:rPr>
              <w:t>os</w:t>
            </w:r>
            <w:r w:rsidRPr="007208D6">
              <w:rPr>
                <w:rFonts w:ascii="Calibri" w:eastAsia="Times New Roman" w:hAnsi="Calibri"/>
                <w:color w:val="000000"/>
                <w:lang w:eastAsia="es-CL"/>
              </w:rPr>
              <w:t xml:space="preserve"> período</w:t>
            </w:r>
            <w:r w:rsidR="00003B6B">
              <w:rPr>
                <w:rFonts w:ascii="Calibri" w:eastAsia="Times New Roman" w:hAnsi="Calibri"/>
                <w:color w:val="000000"/>
                <w:lang w:eastAsia="es-CL"/>
              </w:rPr>
              <w:t>s</w:t>
            </w:r>
            <w:r w:rsidRPr="007208D6">
              <w:rPr>
                <w:rFonts w:ascii="Calibri" w:eastAsia="Times New Roman" w:hAnsi="Calibri"/>
                <w:color w:val="000000"/>
                <w:lang w:eastAsia="es-CL"/>
              </w:rPr>
              <w:t xml:space="preserve"> junio-agosto 2014</w:t>
            </w:r>
            <w:r w:rsidR="005C04E8" w:rsidRPr="007208D6">
              <w:rPr>
                <w:rFonts w:ascii="Calibri" w:eastAsia="Times New Roman" w:hAnsi="Calibri"/>
                <w:color w:val="000000"/>
                <w:lang w:eastAsia="es-CL"/>
              </w:rPr>
              <w:t xml:space="preserve"> </w:t>
            </w:r>
            <w:r w:rsidR="00003B6B">
              <w:rPr>
                <w:rFonts w:ascii="Calibri" w:eastAsia="Times New Roman" w:hAnsi="Calibri"/>
                <w:color w:val="000000"/>
                <w:lang w:eastAsia="es-CL"/>
              </w:rPr>
              <w:t xml:space="preserve">y </w:t>
            </w:r>
            <w:r w:rsidR="00003B6B" w:rsidRPr="007208D6">
              <w:rPr>
                <w:rFonts w:ascii="Calibri" w:eastAsia="Times New Roman" w:hAnsi="Calibri"/>
                <w:color w:val="000000"/>
                <w:lang w:eastAsia="es-CL"/>
              </w:rPr>
              <w:t xml:space="preserve">septiembre-noviembre 2014 </w:t>
            </w:r>
            <w:r w:rsidR="005C04E8" w:rsidRPr="007208D6">
              <w:rPr>
                <w:rFonts w:ascii="Calibri" w:eastAsia="Times New Roman" w:hAnsi="Calibri"/>
                <w:color w:val="000000"/>
                <w:lang w:eastAsia="es-CL"/>
              </w:rPr>
              <w:t>(considerando</w:t>
            </w:r>
            <w:r w:rsidR="0076214A">
              <w:rPr>
                <w:rFonts w:ascii="Calibri" w:eastAsia="Times New Roman" w:hAnsi="Calibri"/>
                <w:color w:val="000000"/>
                <w:lang w:eastAsia="es-CL"/>
              </w:rPr>
              <w:t>s</w:t>
            </w:r>
            <w:r w:rsidR="005C04E8" w:rsidRPr="007208D6">
              <w:rPr>
                <w:rFonts w:ascii="Calibri" w:eastAsia="Times New Roman" w:hAnsi="Calibri"/>
                <w:color w:val="000000"/>
                <w:lang w:eastAsia="es-CL"/>
              </w:rPr>
              <w:t xml:space="preserve"> </w:t>
            </w:r>
            <w:r w:rsidR="009F0A04" w:rsidRPr="007208D6">
              <w:rPr>
                <w:rFonts w:ascii="Calibri" w:eastAsia="Times New Roman" w:hAnsi="Calibri"/>
                <w:color w:val="000000"/>
                <w:lang w:eastAsia="es-CL"/>
              </w:rPr>
              <w:t xml:space="preserve">7.1.7 </w:t>
            </w:r>
            <w:r w:rsidR="0076214A">
              <w:rPr>
                <w:rFonts w:ascii="Calibri" w:eastAsia="Times New Roman" w:hAnsi="Calibri"/>
                <w:color w:val="000000"/>
                <w:lang w:eastAsia="es-CL"/>
              </w:rPr>
              <w:t xml:space="preserve">y 8.26 </w:t>
            </w:r>
            <w:r w:rsidR="009F0A04" w:rsidRPr="007208D6">
              <w:rPr>
                <w:rFonts w:ascii="Calibri" w:eastAsia="Times New Roman" w:hAnsi="Calibri"/>
                <w:color w:val="000000"/>
                <w:lang w:eastAsia="es-CL"/>
              </w:rPr>
              <w:t>RCA N°25/2011</w:t>
            </w:r>
            <w:r w:rsidR="005C04E8" w:rsidRPr="007208D6">
              <w:rPr>
                <w:rFonts w:ascii="Calibri" w:eastAsia="Times New Roman" w:hAnsi="Calibri"/>
                <w:color w:val="000000"/>
                <w:lang w:eastAsia="es-CL"/>
              </w:rPr>
              <w:t>)</w:t>
            </w:r>
            <w:r w:rsidRPr="007208D6">
              <w:rPr>
                <w:rFonts w:ascii="Calibri" w:eastAsia="Times New Roman" w:hAnsi="Calibri"/>
                <w:color w:val="000000"/>
                <w:lang w:eastAsia="es-CL"/>
              </w:rPr>
              <w:t>.</w:t>
            </w:r>
          </w:p>
          <w:p w:rsidR="00672CD6" w:rsidRPr="007208D6" w:rsidRDefault="00672CD6" w:rsidP="000D3B51">
            <w:pPr>
              <w:pStyle w:val="Prrafodelista"/>
              <w:numPr>
                <w:ilvl w:val="0"/>
                <w:numId w:val="40"/>
              </w:numPr>
              <w:ind w:left="176" w:hanging="142"/>
              <w:rPr>
                <w:rFonts w:ascii="Calibri" w:eastAsia="Times New Roman" w:hAnsi="Calibri"/>
                <w:color w:val="000000"/>
                <w:lang w:eastAsia="es-CL"/>
              </w:rPr>
            </w:pPr>
            <w:r w:rsidRPr="007208D6">
              <w:rPr>
                <w:rFonts w:ascii="Calibri" w:eastAsia="Times New Roman" w:hAnsi="Calibri"/>
                <w:color w:val="000000"/>
                <w:lang w:eastAsia="es-CL"/>
              </w:rPr>
              <w:t>Informe semestral del Plan de Vigilancia Ambiental para alerta temprana calidad del agua correspondiente al período mayo-octubre 2014</w:t>
            </w:r>
            <w:r w:rsidR="009F0A04" w:rsidRPr="007208D6">
              <w:rPr>
                <w:rFonts w:ascii="Calibri" w:eastAsia="Times New Roman" w:hAnsi="Calibri"/>
                <w:color w:val="000000"/>
                <w:lang w:eastAsia="es-CL"/>
              </w:rPr>
              <w:t xml:space="preserve"> (considerando 8.22 RCA N°25/2011)</w:t>
            </w:r>
            <w:r w:rsidRPr="007208D6">
              <w:rPr>
                <w:rFonts w:ascii="Calibri" w:eastAsia="Times New Roman" w:hAnsi="Calibri"/>
                <w:color w:val="000000"/>
                <w:lang w:eastAsia="es-CL"/>
              </w:rPr>
              <w:t>.</w:t>
            </w:r>
          </w:p>
          <w:p w:rsidR="00E405B5" w:rsidRDefault="00E405B5" w:rsidP="00672CD6">
            <w:pPr>
              <w:rPr>
                <w:rFonts w:ascii="Calibri" w:eastAsia="Times New Roman" w:hAnsi="Calibri"/>
                <w:color w:val="000000"/>
                <w:lang w:eastAsia="es-CL"/>
              </w:rPr>
            </w:pPr>
          </w:p>
          <w:p w:rsidR="00672CD6" w:rsidRPr="007208D6" w:rsidRDefault="00E405B5" w:rsidP="00672CD6">
            <w:pPr>
              <w:rPr>
                <w:rFonts w:ascii="Calibri" w:eastAsia="Times New Roman" w:hAnsi="Calibri"/>
                <w:color w:val="000000"/>
                <w:lang w:eastAsia="es-CL"/>
              </w:rPr>
            </w:pPr>
            <w:r>
              <w:rPr>
                <w:rFonts w:ascii="Calibri" w:eastAsia="Times New Roman" w:hAnsi="Calibri"/>
                <w:color w:val="000000"/>
                <w:lang w:eastAsia="es-CL"/>
              </w:rPr>
              <w:t xml:space="preserve">Efectivamente, dichos informes fueron presentados por el titular, solo una vez requeridos mediante la aplicación de la facultad contemplada en el artículo 3 letra e de la LO de la SMA, que se materializó mediante </w:t>
            </w:r>
            <w:r w:rsidR="003113C9" w:rsidRPr="007208D6">
              <w:rPr>
                <w:rFonts w:ascii="Calibri" w:eastAsia="Times New Roman" w:hAnsi="Calibri"/>
                <w:color w:val="000000"/>
                <w:lang w:eastAsia="es-CL"/>
              </w:rPr>
              <w:t>Resolución Exenta N°12 de fecha 09/01/15</w:t>
            </w:r>
            <w:r w:rsidR="00672CD6" w:rsidRPr="007208D6">
              <w:rPr>
                <w:rFonts w:ascii="Calibri" w:eastAsia="Times New Roman" w:hAnsi="Calibri"/>
                <w:color w:val="000000"/>
                <w:lang w:eastAsia="es-CL"/>
              </w:rPr>
              <w:t>.</w:t>
            </w:r>
          </w:p>
          <w:p w:rsidR="00672CD6" w:rsidRPr="007208D6" w:rsidRDefault="00672CD6" w:rsidP="00672CD6">
            <w:pPr>
              <w:rPr>
                <w:rFonts w:ascii="Calibri" w:eastAsia="Times New Roman" w:hAnsi="Calibri"/>
                <w:color w:val="000000"/>
                <w:lang w:eastAsia="es-CL"/>
              </w:rPr>
            </w:pPr>
          </w:p>
          <w:p w:rsidR="000D3B51" w:rsidRPr="007208D6" w:rsidRDefault="00672CD6" w:rsidP="0066163C">
            <w:pPr>
              <w:rPr>
                <w:rFonts w:ascii="Calibri" w:eastAsia="Times New Roman" w:hAnsi="Calibri"/>
                <w:color w:val="000000"/>
                <w:lang w:eastAsia="es-CL"/>
              </w:rPr>
            </w:pPr>
            <w:r w:rsidRPr="007208D6">
              <w:rPr>
                <w:rFonts w:ascii="Calibri" w:eastAsia="Times New Roman" w:hAnsi="Calibri"/>
                <w:color w:val="000000"/>
                <w:lang w:eastAsia="es-CL"/>
              </w:rPr>
              <w:t xml:space="preserve">Cabe señalar </w:t>
            </w:r>
            <w:r w:rsidR="00647F6C" w:rsidRPr="007208D6">
              <w:rPr>
                <w:rFonts w:ascii="Calibri" w:eastAsia="Times New Roman" w:hAnsi="Calibri"/>
                <w:color w:val="000000"/>
                <w:lang w:eastAsia="es-CL"/>
              </w:rPr>
              <w:t xml:space="preserve">además </w:t>
            </w:r>
            <w:r w:rsidRPr="007208D6">
              <w:rPr>
                <w:rFonts w:ascii="Calibri" w:eastAsia="Times New Roman" w:hAnsi="Calibri"/>
                <w:color w:val="000000"/>
                <w:lang w:eastAsia="es-CL"/>
              </w:rPr>
              <w:t xml:space="preserve">que mediante Resolución Exenta N°777 de fecha 29/12/14 de la Superintendencia del Medio Ambiente, se resolvió </w:t>
            </w:r>
            <w:r w:rsidR="00647F6C" w:rsidRPr="007208D6">
              <w:rPr>
                <w:rFonts w:ascii="Calibri" w:eastAsia="Times New Roman" w:hAnsi="Calibri"/>
                <w:color w:val="000000"/>
                <w:lang w:eastAsia="es-CL"/>
              </w:rPr>
              <w:t xml:space="preserve">el </w:t>
            </w:r>
            <w:r w:rsidRPr="007208D6">
              <w:rPr>
                <w:rFonts w:ascii="Calibri" w:eastAsia="Times New Roman" w:hAnsi="Calibri"/>
                <w:color w:val="000000"/>
                <w:lang w:eastAsia="es-CL"/>
              </w:rPr>
              <w:t xml:space="preserve">procedimiento administrativo sancionatorio Rol D-021-2013 contra Minera Invierno S.A., aplicándose </w:t>
            </w:r>
            <w:r w:rsidR="00647F6C" w:rsidRPr="007208D6">
              <w:rPr>
                <w:rFonts w:ascii="Calibri" w:eastAsia="Times New Roman" w:hAnsi="Calibri"/>
                <w:color w:val="000000"/>
                <w:lang w:eastAsia="es-CL"/>
              </w:rPr>
              <w:t xml:space="preserve">en virtud del mismo </w:t>
            </w:r>
            <w:r w:rsidRPr="007208D6">
              <w:rPr>
                <w:rFonts w:ascii="Calibri" w:eastAsia="Times New Roman" w:hAnsi="Calibri"/>
                <w:color w:val="000000"/>
                <w:lang w:eastAsia="es-CL"/>
              </w:rPr>
              <w:t xml:space="preserve">multas respecto de infracciones consistentes en no efectuar el abatimiento de sólidos suspendidos en las piscinas de decantación que tratan las aguas que se generan en el rajo, además de omitir la presentación de informes </w:t>
            </w:r>
            <w:r w:rsidR="003113C9" w:rsidRPr="007208D6">
              <w:rPr>
                <w:rFonts w:ascii="Calibri" w:eastAsia="Times New Roman" w:hAnsi="Calibri"/>
                <w:color w:val="000000"/>
                <w:lang w:eastAsia="es-CL"/>
              </w:rPr>
              <w:t>con los resultados de los monitoreos de las aguas que ingresan y salen de las piscinas de decantación</w:t>
            </w:r>
            <w:r w:rsidR="005C04E8" w:rsidRPr="007208D6">
              <w:rPr>
                <w:rFonts w:ascii="Calibri" w:eastAsia="Times New Roman" w:hAnsi="Calibri"/>
                <w:color w:val="000000"/>
                <w:lang w:eastAsia="es-CL"/>
              </w:rPr>
              <w:t xml:space="preserve"> (considerando</w:t>
            </w:r>
            <w:r w:rsidR="00AA09C0">
              <w:rPr>
                <w:rFonts w:ascii="Calibri" w:eastAsia="Times New Roman" w:hAnsi="Calibri"/>
                <w:color w:val="000000"/>
                <w:lang w:eastAsia="es-CL"/>
              </w:rPr>
              <w:t>s</w:t>
            </w:r>
            <w:r w:rsidR="005C04E8" w:rsidRPr="007208D6">
              <w:rPr>
                <w:rFonts w:ascii="Calibri" w:eastAsia="Times New Roman" w:hAnsi="Calibri"/>
                <w:color w:val="000000"/>
                <w:lang w:eastAsia="es-CL"/>
              </w:rPr>
              <w:t xml:space="preserve"> 7.1.7 </w:t>
            </w:r>
            <w:r w:rsidR="00AA09C0">
              <w:rPr>
                <w:rFonts w:ascii="Calibri" w:eastAsia="Times New Roman" w:hAnsi="Calibri"/>
                <w:color w:val="000000"/>
                <w:lang w:eastAsia="es-CL"/>
              </w:rPr>
              <w:t xml:space="preserve">y 8.26 </w:t>
            </w:r>
            <w:r w:rsidR="005C04E8" w:rsidRPr="007208D6">
              <w:rPr>
                <w:rFonts w:ascii="Calibri" w:eastAsia="Times New Roman" w:hAnsi="Calibri"/>
                <w:color w:val="000000"/>
                <w:lang w:eastAsia="es-CL"/>
              </w:rPr>
              <w:t>RCA N°25/2011)</w:t>
            </w:r>
            <w:r w:rsidR="003113C9" w:rsidRPr="007208D6">
              <w:rPr>
                <w:rFonts w:ascii="Calibri" w:eastAsia="Times New Roman" w:hAnsi="Calibri"/>
                <w:color w:val="000000"/>
                <w:lang w:eastAsia="es-CL"/>
              </w:rPr>
              <w:t xml:space="preserve">, así como aquellos asociados al Plan de Vigilancia Ambiental </w:t>
            </w:r>
            <w:r w:rsidR="003113C9" w:rsidRPr="007208D6">
              <w:rPr>
                <w:rFonts w:ascii="Calibri" w:eastAsia="Times New Roman" w:hAnsi="Calibri"/>
                <w:color w:val="000000"/>
                <w:lang w:eastAsia="es-CL"/>
              </w:rPr>
              <w:lastRenderedPageBreak/>
              <w:t>para Alerta Temprana de Calidad de Agua</w:t>
            </w:r>
            <w:r w:rsidR="005C04E8" w:rsidRPr="007208D6">
              <w:rPr>
                <w:rFonts w:ascii="Calibri" w:eastAsia="Times New Roman" w:hAnsi="Calibri"/>
                <w:color w:val="000000"/>
                <w:lang w:eastAsia="es-CL"/>
              </w:rPr>
              <w:t xml:space="preserve"> (considerando 8.22 RCA N°25/2011)</w:t>
            </w:r>
            <w:r w:rsidR="003113C9" w:rsidRPr="007208D6">
              <w:rPr>
                <w:rFonts w:ascii="Calibri" w:eastAsia="Times New Roman" w:hAnsi="Calibri"/>
                <w:color w:val="000000"/>
                <w:lang w:eastAsia="es-CL"/>
              </w:rPr>
              <w:t>, entre otros.</w:t>
            </w:r>
          </w:p>
        </w:tc>
      </w:tr>
      <w:tr w:rsidR="005B7420" w:rsidRPr="00810D12" w:rsidTr="00B75A99">
        <w:trPr>
          <w:jc w:val="center"/>
        </w:trPr>
        <w:tc>
          <w:tcPr>
            <w:tcW w:w="416" w:type="pct"/>
            <w:vAlign w:val="center"/>
          </w:tcPr>
          <w:p w:rsidR="00A51A0A" w:rsidRPr="00591A64" w:rsidRDefault="00A51A0A" w:rsidP="003B7942">
            <w:pPr>
              <w:widowControl w:val="0"/>
              <w:overflowPunct w:val="0"/>
              <w:autoSpaceDE w:val="0"/>
              <w:autoSpaceDN w:val="0"/>
              <w:adjustRightInd w:val="0"/>
              <w:jc w:val="center"/>
              <w:rPr>
                <w:rFonts w:cstheme="minorHAnsi"/>
                <w:iCs/>
              </w:rPr>
            </w:pPr>
            <w:r>
              <w:rPr>
                <w:rFonts w:cstheme="minorHAnsi"/>
                <w:iCs/>
              </w:rPr>
              <w:lastRenderedPageBreak/>
              <w:t>3</w:t>
            </w:r>
          </w:p>
        </w:tc>
        <w:tc>
          <w:tcPr>
            <w:tcW w:w="806" w:type="pct"/>
            <w:vAlign w:val="center"/>
          </w:tcPr>
          <w:p w:rsidR="00A51A0A" w:rsidRPr="00337320" w:rsidRDefault="00A51A0A" w:rsidP="00026FFA">
            <w:pPr>
              <w:pStyle w:val="Ttulo2"/>
              <w:numPr>
                <w:ilvl w:val="0"/>
                <w:numId w:val="0"/>
              </w:numPr>
              <w:jc w:val="both"/>
              <w:outlineLvl w:val="1"/>
              <w:rPr>
                <w:b w:val="0"/>
                <w:sz w:val="20"/>
              </w:rPr>
            </w:pPr>
            <w:bookmarkStart w:id="188" w:name="_Toc411610987"/>
            <w:r>
              <w:rPr>
                <w:b w:val="0"/>
                <w:sz w:val="20"/>
              </w:rPr>
              <w:t>Intervención o Afectación de Cursos de Agua</w:t>
            </w:r>
            <w:bookmarkEnd w:id="188"/>
          </w:p>
        </w:tc>
        <w:tc>
          <w:tcPr>
            <w:tcW w:w="1850" w:type="pct"/>
            <w:vAlign w:val="center"/>
          </w:tcPr>
          <w:p w:rsidR="00A51A0A" w:rsidRPr="00C505B3" w:rsidRDefault="00A51A0A" w:rsidP="00653089">
            <w:pPr>
              <w:rPr>
                <w:b/>
              </w:rPr>
            </w:pPr>
            <w:r w:rsidRPr="00C505B3">
              <w:rPr>
                <w:b/>
              </w:rPr>
              <w:t>Página 323, Considerando 5.1.7 RCA N°025/2011</w:t>
            </w:r>
          </w:p>
          <w:p w:rsidR="00A51A0A" w:rsidRPr="00C505B3" w:rsidRDefault="00A51A0A" w:rsidP="00653089">
            <w:pPr>
              <w:rPr>
                <w:b/>
              </w:rPr>
            </w:pPr>
            <w:r w:rsidRPr="00C505B3">
              <w:rPr>
                <w:b/>
              </w:rPr>
              <w:t>Página 352, Considerando 5.1.7 RCA N°025/2011</w:t>
            </w:r>
          </w:p>
          <w:p w:rsidR="00A51A0A" w:rsidRPr="00C505B3" w:rsidRDefault="00A51A0A" w:rsidP="00653089">
            <w:pPr>
              <w:rPr>
                <w:b/>
              </w:rPr>
            </w:pPr>
            <w:r w:rsidRPr="00C505B3">
              <w:rPr>
                <w:b/>
              </w:rPr>
              <w:t>Página 730, Considerando 5.1.15 RCA N°025/2011</w:t>
            </w:r>
          </w:p>
          <w:p w:rsidR="00A51A0A" w:rsidRPr="00C505B3" w:rsidRDefault="00A51A0A" w:rsidP="00653089">
            <w:pPr>
              <w:rPr>
                <w:b/>
              </w:rPr>
            </w:pPr>
            <w:r w:rsidRPr="00C505B3">
              <w:rPr>
                <w:b/>
              </w:rPr>
              <w:t>Página 887, Considerando 5.1.21 RCA N°025/2011</w:t>
            </w:r>
          </w:p>
          <w:p w:rsidR="00A51A0A" w:rsidRPr="00C505B3" w:rsidRDefault="00A51A0A" w:rsidP="00653089">
            <w:pPr>
              <w:rPr>
                <w:b/>
              </w:rPr>
            </w:pPr>
            <w:r w:rsidRPr="00C505B3">
              <w:rPr>
                <w:b/>
              </w:rPr>
              <w:t>Página 915, Considerando 5.1.21 RCA N°025/2011</w:t>
            </w:r>
          </w:p>
          <w:p w:rsidR="00A51A0A" w:rsidRPr="00C505B3" w:rsidRDefault="00A51A0A" w:rsidP="00653089">
            <w:pPr>
              <w:rPr>
                <w:b/>
              </w:rPr>
            </w:pPr>
            <w:r w:rsidRPr="00C505B3">
              <w:rPr>
                <w:b/>
              </w:rPr>
              <w:t>Página 1156, Considerando 5.1.25 RCA N°025/2011</w:t>
            </w:r>
          </w:p>
          <w:p w:rsidR="00A51A0A" w:rsidRPr="00C505B3" w:rsidRDefault="00A51A0A" w:rsidP="00653089">
            <w:pPr>
              <w:rPr>
                <w:b/>
              </w:rPr>
            </w:pPr>
            <w:r w:rsidRPr="00C505B3">
              <w:rPr>
                <w:b/>
              </w:rPr>
              <w:t>Página 1207, Considerando 5.1.27 RCA N°025/2011</w:t>
            </w:r>
          </w:p>
          <w:p w:rsidR="00A51A0A" w:rsidRDefault="00A51A0A" w:rsidP="00653089">
            <w:pPr>
              <w:rPr>
                <w:spacing w:val="1"/>
                <w:lang w:val="es-ES_tradnl" w:eastAsia="es-ES_tradnl"/>
              </w:rPr>
            </w:pPr>
            <w:r w:rsidRPr="00C505B3">
              <w:rPr>
                <w:spacing w:val="1"/>
                <w:lang w:val="es-ES_tradnl" w:eastAsia="es-ES_tradnl"/>
              </w:rPr>
              <w:t>[…]</w:t>
            </w:r>
            <w:r>
              <w:rPr>
                <w:spacing w:val="1"/>
                <w:lang w:val="es-ES_tradnl" w:eastAsia="es-ES_tradnl"/>
              </w:rPr>
              <w:t xml:space="preserve"> </w:t>
            </w:r>
            <w:r w:rsidRPr="00C505B3">
              <w:rPr>
                <w:spacing w:val="1"/>
                <w:lang w:val="es-ES_tradnl" w:eastAsia="es-ES_tradnl"/>
              </w:rPr>
              <w:t>el proyecto no generará cambios significativos en la calidad físico química de las aguas en la parte baja de la cuenca del Chorrillo Invierno 2 y en consecuencia no habrá un efecto en el área de la desembocadura de este cauce.</w:t>
            </w:r>
          </w:p>
          <w:p w:rsidR="00A51A0A" w:rsidRDefault="00A51A0A" w:rsidP="00653089">
            <w:pPr>
              <w:rPr>
                <w:b/>
              </w:rPr>
            </w:pPr>
          </w:p>
          <w:p w:rsidR="00A51A0A" w:rsidRDefault="00A51A0A" w:rsidP="00653089">
            <w:pPr>
              <w:rPr>
                <w:spacing w:val="1"/>
                <w:lang w:val="es-ES_tradnl" w:eastAsia="es-ES_tradnl"/>
              </w:rPr>
            </w:pPr>
            <w:r w:rsidRPr="00C505B3">
              <w:rPr>
                <w:b/>
              </w:rPr>
              <w:t xml:space="preserve">Considerando </w:t>
            </w:r>
            <w:r>
              <w:rPr>
                <w:b/>
              </w:rPr>
              <w:t>8.6</w:t>
            </w:r>
            <w:r w:rsidRPr="00C505B3">
              <w:rPr>
                <w:b/>
              </w:rPr>
              <w:t xml:space="preserve"> RCA N°025/2011</w:t>
            </w:r>
            <w:r>
              <w:rPr>
                <w:b/>
              </w:rPr>
              <w:t>, rectificado mediante Resolución Exenta N° 51 de fecha 06/04/11 de la Comisión de Evaluación de la Región de Magallanes y Antártica Chilena</w:t>
            </w:r>
          </w:p>
          <w:p w:rsidR="00A51A0A" w:rsidRPr="00D259AD" w:rsidRDefault="00A51A0A" w:rsidP="00653089">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D259AD">
              <w:rPr>
                <w:rFonts w:asciiTheme="minorHAnsi" w:eastAsia="Calibri" w:hAnsiTheme="minorHAnsi"/>
                <w:spacing w:val="1"/>
                <w:sz w:val="20"/>
                <w:szCs w:val="20"/>
                <w:lang w:val="es-ES_tradnl" w:eastAsia="es-ES_tradnl"/>
              </w:rPr>
              <w:t>Nombre: Plan de Vigilancia Ambiental de calidad de agua superficial </w:t>
            </w:r>
          </w:p>
          <w:p w:rsidR="00A51A0A" w:rsidRPr="00D259AD" w:rsidRDefault="00A51A0A" w:rsidP="00653089">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056D38">
              <w:rPr>
                <w:rFonts w:asciiTheme="minorHAnsi" w:eastAsia="Calibri" w:hAnsiTheme="minorHAnsi"/>
                <w:b/>
                <w:spacing w:val="1"/>
                <w:sz w:val="20"/>
                <w:szCs w:val="20"/>
                <w:lang w:val="es-ES_tradnl" w:eastAsia="es-ES_tradnl"/>
              </w:rPr>
              <w:t>Motivo del seguimiento:</w:t>
            </w:r>
            <w:r w:rsidRPr="00D259AD">
              <w:rPr>
                <w:rFonts w:asciiTheme="minorHAnsi" w:eastAsia="Calibri" w:hAnsiTheme="minorHAnsi"/>
                <w:spacing w:val="1"/>
                <w:sz w:val="20"/>
                <w:szCs w:val="20"/>
                <w:lang w:val="es-ES_tradnl" w:eastAsia="es-ES_tradnl"/>
              </w:rPr>
              <w:t xml:space="preserve"> Verificar evolución de calidad de las aguas. </w:t>
            </w:r>
          </w:p>
          <w:p w:rsidR="00A51A0A" w:rsidRPr="00D259AD" w:rsidRDefault="00A51A0A" w:rsidP="00653089">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056D38">
              <w:rPr>
                <w:rFonts w:asciiTheme="minorHAnsi" w:eastAsia="Calibri" w:hAnsiTheme="minorHAnsi"/>
                <w:b/>
                <w:spacing w:val="1"/>
                <w:sz w:val="20"/>
                <w:szCs w:val="20"/>
                <w:lang w:val="es-ES_tradnl" w:eastAsia="es-ES_tradnl"/>
              </w:rPr>
              <w:t>Componente:</w:t>
            </w:r>
            <w:r w:rsidRPr="00D259AD">
              <w:rPr>
                <w:rFonts w:asciiTheme="minorHAnsi" w:eastAsia="Calibri" w:hAnsiTheme="minorHAnsi"/>
                <w:spacing w:val="1"/>
                <w:sz w:val="20"/>
                <w:szCs w:val="20"/>
                <w:lang w:val="es-ES_tradnl" w:eastAsia="es-ES_tradnl"/>
              </w:rPr>
              <w:t xml:space="preserve"> Hidroquímica (calidad del agua</w:t>
            </w:r>
            <w:r w:rsidR="00032BA6">
              <w:rPr>
                <w:rFonts w:asciiTheme="minorHAnsi" w:eastAsia="Calibri" w:hAnsiTheme="minorHAnsi"/>
                <w:spacing w:val="1"/>
                <w:sz w:val="20"/>
                <w:szCs w:val="20"/>
                <w:lang w:val="es-ES_tradnl" w:eastAsia="es-ES_tradnl"/>
              </w:rPr>
              <w:t xml:space="preserve"> </w:t>
            </w:r>
            <w:r w:rsidRPr="00D259AD">
              <w:rPr>
                <w:rFonts w:asciiTheme="minorHAnsi" w:eastAsia="Calibri" w:hAnsiTheme="minorHAnsi"/>
                <w:spacing w:val="1"/>
                <w:sz w:val="20"/>
                <w:szCs w:val="20"/>
                <w:lang w:val="es-ES_tradnl" w:eastAsia="es-ES_tradnl"/>
              </w:rPr>
              <w:t>superficial) </w:t>
            </w:r>
          </w:p>
          <w:p w:rsidR="00A51A0A" w:rsidRPr="00D259AD" w:rsidRDefault="00A51A0A" w:rsidP="00653089">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056D38">
              <w:rPr>
                <w:rFonts w:asciiTheme="minorHAnsi" w:eastAsia="Calibri" w:hAnsiTheme="minorHAnsi"/>
                <w:b/>
                <w:spacing w:val="1"/>
                <w:sz w:val="20"/>
                <w:szCs w:val="20"/>
                <w:lang w:val="es-ES_tradnl" w:eastAsia="es-ES_tradnl"/>
              </w:rPr>
              <w:t>Impacto ambiental:</w:t>
            </w:r>
            <w:r w:rsidRPr="00D259AD">
              <w:rPr>
                <w:rFonts w:asciiTheme="minorHAnsi" w:eastAsia="Calibri" w:hAnsiTheme="minorHAnsi"/>
                <w:spacing w:val="1"/>
                <w:sz w:val="20"/>
                <w:szCs w:val="20"/>
                <w:lang w:val="es-ES_tradnl" w:eastAsia="es-ES_tradnl"/>
              </w:rPr>
              <w:t xml:space="preserve"> Cambio en la calidad físico química de las aguas superficiales </w:t>
            </w:r>
          </w:p>
          <w:p w:rsidR="00A51A0A" w:rsidRPr="00D259AD" w:rsidRDefault="00A51A0A" w:rsidP="00653089">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056D38">
              <w:rPr>
                <w:rFonts w:asciiTheme="minorHAnsi" w:eastAsia="Calibri" w:hAnsiTheme="minorHAnsi"/>
                <w:b/>
                <w:spacing w:val="1"/>
                <w:sz w:val="20"/>
                <w:szCs w:val="20"/>
                <w:lang w:val="es-ES_tradnl" w:eastAsia="es-ES_tradnl"/>
              </w:rPr>
              <w:t>Parámetros a utilizar para caracterizar el estado o evolución del componente:</w:t>
            </w:r>
            <w:r w:rsidRPr="00D259AD">
              <w:rPr>
                <w:rFonts w:asciiTheme="minorHAnsi" w:eastAsia="Calibri" w:hAnsiTheme="minorHAnsi"/>
                <w:spacing w:val="1"/>
                <w:sz w:val="20"/>
                <w:szCs w:val="20"/>
                <w:lang w:val="es-ES_tradnl" w:eastAsia="es-ES_tradnl"/>
              </w:rPr>
              <w:t xml:space="preserve"> Parámetros de la NCh 1.333 riego y vida acuática, junto con: </w:t>
            </w:r>
          </w:p>
          <w:p w:rsidR="00A51A0A" w:rsidRPr="00D259AD" w:rsidRDefault="00A51A0A" w:rsidP="00653089">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D259AD">
              <w:rPr>
                <w:rFonts w:asciiTheme="minorHAnsi" w:eastAsia="Calibri" w:hAnsiTheme="minorHAnsi"/>
                <w:spacing w:val="1"/>
                <w:sz w:val="20"/>
                <w:szCs w:val="20"/>
                <w:lang w:val="es-ES_tradnl" w:eastAsia="es-ES_tradnl"/>
              </w:rPr>
              <w:t>•Alcalinidad (carbonato y bicarbonato)</w:t>
            </w:r>
          </w:p>
          <w:p w:rsidR="00A51A0A" w:rsidRPr="00D259AD" w:rsidRDefault="00A51A0A" w:rsidP="00653089">
            <w:pPr>
              <w:rPr>
                <w:spacing w:val="1"/>
                <w:lang w:val="es-ES_tradnl" w:eastAsia="es-ES_tradnl"/>
              </w:rPr>
            </w:pPr>
            <w:r w:rsidRPr="00D259AD">
              <w:rPr>
                <w:spacing w:val="1"/>
                <w:lang w:val="es-ES_tradnl" w:eastAsia="es-ES_tradnl"/>
              </w:rPr>
              <w:t>•Conductividad</w:t>
            </w:r>
          </w:p>
          <w:p w:rsidR="00A51A0A" w:rsidRPr="00D259AD" w:rsidRDefault="00A51A0A" w:rsidP="00653089">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D259AD">
              <w:rPr>
                <w:rFonts w:asciiTheme="minorHAnsi" w:eastAsia="Calibri" w:hAnsiTheme="minorHAnsi"/>
                <w:spacing w:val="1"/>
                <w:sz w:val="20"/>
                <w:szCs w:val="20"/>
                <w:lang w:val="es-ES_tradnl" w:eastAsia="es-ES_tradnl"/>
              </w:rPr>
              <w:t>•Nitratos y Nitritos</w:t>
            </w:r>
          </w:p>
          <w:p w:rsidR="00A51A0A" w:rsidRPr="00D259AD" w:rsidRDefault="00A51A0A" w:rsidP="00653089">
            <w:pPr>
              <w:rPr>
                <w:spacing w:val="1"/>
                <w:lang w:val="es-ES_tradnl" w:eastAsia="es-ES_tradnl"/>
              </w:rPr>
            </w:pPr>
            <w:r w:rsidRPr="00D259AD">
              <w:rPr>
                <w:spacing w:val="1"/>
                <w:lang w:val="es-ES_tradnl" w:eastAsia="es-ES_tradnl"/>
              </w:rPr>
              <w:t>•Sodio</w:t>
            </w:r>
          </w:p>
          <w:p w:rsidR="00A51A0A" w:rsidRPr="00D259AD" w:rsidRDefault="00A51A0A" w:rsidP="00653089">
            <w:pPr>
              <w:rPr>
                <w:spacing w:val="1"/>
                <w:lang w:val="es-ES_tradnl" w:eastAsia="es-ES_tradnl"/>
              </w:rPr>
            </w:pPr>
            <w:r w:rsidRPr="00D259AD">
              <w:rPr>
                <w:spacing w:val="1"/>
                <w:lang w:val="es-ES_tradnl" w:eastAsia="es-ES_tradnl"/>
              </w:rPr>
              <w:t>•Calcio</w:t>
            </w:r>
          </w:p>
          <w:p w:rsidR="00A51A0A" w:rsidRPr="00D259AD" w:rsidRDefault="00A51A0A" w:rsidP="00653089">
            <w:pPr>
              <w:rPr>
                <w:spacing w:val="1"/>
                <w:lang w:val="es-ES_tradnl" w:eastAsia="es-ES_tradnl"/>
              </w:rPr>
            </w:pPr>
            <w:r w:rsidRPr="00D259AD">
              <w:rPr>
                <w:spacing w:val="1"/>
                <w:lang w:val="es-ES_tradnl" w:eastAsia="es-ES_tradnl"/>
              </w:rPr>
              <w:lastRenderedPageBreak/>
              <w:t>•Magnesio</w:t>
            </w:r>
          </w:p>
          <w:p w:rsidR="00A51A0A" w:rsidRPr="00D259AD" w:rsidRDefault="00A51A0A" w:rsidP="00653089">
            <w:pPr>
              <w:rPr>
                <w:spacing w:val="1"/>
                <w:lang w:val="es-ES_tradnl" w:eastAsia="es-ES_tradnl"/>
              </w:rPr>
            </w:pPr>
            <w:r w:rsidRPr="00D259AD">
              <w:rPr>
                <w:spacing w:val="1"/>
                <w:lang w:val="es-ES_tradnl" w:eastAsia="es-ES_tradnl"/>
              </w:rPr>
              <w:t>•Potasio</w:t>
            </w:r>
          </w:p>
          <w:p w:rsidR="00A51A0A" w:rsidRPr="00D259AD" w:rsidRDefault="00A51A0A" w:rsidP="00653089">
            <w:pPr>
              <w:rPr>
                <w:spacing w:val="1"/>
                <w:lang w:val="es-ES_tradnl" w:eastAsia="es-ES_tradnl"/>
              </w:rPr>
            </w:pPr>
            <w:r w:rsidRPr="00D259AD">
              <w:rPr>
                <w:spacing w:val="1"/>
                <w:lang w:val="es-ES_tradnl" w:eastAsia="es-ES_tradnl"/>
              </w:rPr>
              <w:t>•Dureza Total</w:t>
            </w:r>
          </w:p>
          <w:p w:rsidR="00A51A0A" w:rsidRPr="00D259AD" w:rsidRDefault="00A51A0A" w:rsidP="00653089">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D259AD">
              <w:rPr>
                <w:rFonts w:asciiTheme="minorHAnsi" w:eastAsia="Calibri" w:hAnsiTheme="minorHAnsi"/>
                <w:spacing w:val="1"/>
                <w:sz w:val="20"/>
                <w:szCs w:val="20"/>
                <w:lang w:val="es-ES_tradnl" w:eastAsia="es-ES_tradnl"/>
              </w:rPr>
              <w:t>•Sólidos Suspendidos totales</w:t>
            </w:r>
          </w:p>
          <w:p w:rsidR="00A51A0A" w:rsidRDefault="00A51A0A" w:rsidP="00653089">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D259AD">
              <w:rPr>
                <w:rFonts w:asciiTheme="minorHAnsi" w:eastAsia="Calibri" w:hAnsiTheme="minorHAnsi"/>
                <w:spacing w:val="1"/>
                <w:sz w:val="20"/>
                <w:szCs w:val="20"/>
                <w:lang w:val="es-ES_tradnl" w:eastAsia="es-ES_tradnl"/>
              </w:rPr>
              <w:t>•Coliformes fecales</w:t>
            </w:r>
          </w:p>
          <w:p w:rsidR="00A51A0A" w:rsidRPr="00D259AD" w:rsidRDefault="00A51A0A" w:rsidP="00653089">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D259AD">
              <w:rPr>
                <w:rFonts w:asciiTheme="minorHAnsi" w:eastAsia="Calibri" w:hAnsiTheme="minorHAnsi"/>
                <w:spacing w:val="1"/>
                <w:sz w:val="20"/>
                <w:szCs w:val="20"/>
                <w:lang w:val="es-ES_tradnl" w:eastAsia="es-ES_tradnl"/>
              </w:rPr>
              <w:t>•Se agrega Clorofila “a”</w:t>
            </w:r>
            <w:r>
              <w:rPr>
                <w:rFonts w:asciiTheme="minorHAnsi" w:eastAsia="Calibri" w:hAnsiTheme="minorHAnsi"/>
                <w:spacing w:val="1"/>
                <w:sz w:val="20"/>
                <w:szCs w:val="20"/>
                <w:lang w:val="es-ES_tradnl" w:eastAsia="es-ES_tradnl"/>
              </w:rPr>
              <w:t xml:space="preserve"> en punto Sup-6 de Laguna Larga. Se agrega la turbiedad en forma mensual en el punto SUP-8</w:t>
            </w:r>
            <w:r w:rsidRPr="00D259AD">
              <w:rPr>
                <w:rFonts w:asciiTheme="minorHAnsi" w:eastAsia="Calibri" w:hAnsiTheme="minorHAnsi"/>
                <w:spacing w:val="1"/>
                <w:sz w:val="20"/>
                <w:szCs w:val="20"/>
                <w:lang w:val="es-ES_tradnl" w:eastAsia="es-ES_tradnl"/>
              </w:rPr>
              <w:t>. </w:t>
            </w:r>
          </w:p>
          <w:p w:rsidR="00A51A0A" w:rsidRPr="00D259AD" w:rsidRDefault="00A51A0A" w:rsidP="00653089">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056D38">
              <w:rPr>
                <w:rFonts w:asciiTheme="minorHAnsi" w:eastAsia="Calibri" w:hAnsiTheme="minorHAnsi"/>
                <w:b/>
                <w:spacing w:val="1"/>
                <w:sz w:val="20"/>
                <w:szCs w:val="20"/>
                <w:lang w:val="es-ES_tradnl" w:eastAsia="es-ES_tradnl"/>
              </w:rPr>
              <w:t>Método a utilizar o acciones de seguimiento:</w:t>
            </w:r>
            <w:r w:rsidRPr="00D259AD">
              <w:rPr>
                <w:rFonts w:asciiTheme="minorHAnsi" w:eastAsia="Calibri" w:hAnsiTheme="minorHAnsi"/>
                <w:spacing w:val="1"/>
                <w:sz w:val="20"/>
                <w:szCs w:val="20"/>
                <w:lang w:val="es-ES_tradnl" w:eastAsia="es-ES_tradnl"/>
              </w:rPr>
              <w:t> Toma de muestras de agua en terreno, monitoreo in situ de pH, Tº y conductividad eléctrica. Envío a Laboratorio</w:t>
            </w:r>
            <w:r>
              <w:rPr>
                <w:rFonts w:asciiTheme="minorHAnsi" w:eastAsia="Calibri" w:hAnsiTheme="minorHAnsi"/>
                <w:spacing w:val="1"/>
                <w:sz w:val="20"/>
                <w:szCs w:val="20"/>
                <w:lang w:val="es-ES_tradnl" w:eastAsia="es-ES_tradnl"/>
              </w:rPr>
              <w:t xml:space="preserve"> </w:t>
            </w:r>
            <w:r w:rsidRPr="00D259AD">
              <w:rPr>
                <w:rFonts w:asciiTheme="minorHAnsi" w:eastAsia="Calibri" w:hAnsiTheme="minorHAnsi"/>
                <w:spacing w:val="1"/>
                <w:sz w:val="20"/>
                <w:szCs w:val="20"/>
                <w:lang w:val="es-ES_tradnl" w:eastAsia="es-ES_tradnl"/>
              </w:rPr>
              <w:t>certificado y seguimiento del análisis para obtener los resultados. </w:t>
            </w:r>
          </w:p>
          <w:p w:rsidR="00A51A0A" w:rsidRPr="00D259AD" w:rsidRDefault="00A51A0A" w:rsidP="00653089">
            <w:pPr>
              <w:pStyle w:val="NormalWeb"/>
              <w:spacing w:before="0" w:beforeAutospacing="0" w:after="0" w:afterAutospacing="0"/>
              <w:jc w:val="both"/>
              <w:rPr>
                <w:rFonts w:asciiTheme="minorHAnsi" w:eastAsia="Calibri" w:hAnsiTheme="minorHAnsi"/>
                <w:spacing w:val="1"/>
                <w:sz w:val="20"/>
                <w:szCs w:val="20"/>
                <w:lang w:val="es-ES_tradnl" w:eastAsia="es-ES_tradnl"/>
              </w:rPr>
            </w:pPr>
            <w:r w:rsidRPr="00056D38">
              <w:rPr>
                <w:rFonts w:asciiTheme="minorHAnsi" w:eastAsia="Calibri" w:hAnsiTheme="minorHAnsi"/>
                <w:b/>
                <w:spacing w:val="1"/>
                <w:sz w:val="20"/>
                <w:szCs w:val="20"/>
                <w:lang w:val="es-ES_tradnl" w:eastAsia="es-ES_tradnl"/>
              </w:rPr>
              <w:t>Ubicación de los puntos de control:</w:t>
            </w:r>
            <w:r w:rsidRPr="00D259AD">
              <w:rPr>
                <w:rFonts w:asciiTheme="minorHAnsi" w:eastAsia="Calibri" w:hAnsiTheme="minorHAnsi"/>
                <w:spacing w:val="1"/>
                <w:sz w:val="20"/>
                <w:szCs w:val="20"/>
                <w:lang w:val="es-ES_tradnl" w:eastAsia="es-ES_tradnl"/>
              </w:rPr>
              <w:t xml:space="preserve"> 8 puntos de monitoreo</w:t>
            </w:r>
            <w:r>
              <w:rPr>
                <w:rFonts w:asciiTheme="minorHAnsi" w:eastAsia="Calibri" w:hAnsiTheme="minorHAnsi"/>
                <w:spacing w:val="1"/>
                <w:sz w:val="20"/>
                <w:szCs w:val="20"/>
                <w:lang w:val="es-ES_tradnl" w:eastAsia="es-ES_tradnl"/>
              </w:rPr>
              <w:t xml:space="preserve"> […]</w:t>
            </w:r>
          </w:p>
          <w:p w:rsidR="00A51A0A" w:rsidRPr="00056D38" w:rsidRDefault="00A51A0A" w:rsidP="00653089">
            <w:pPr>
              <w:rPr>
                <w:b/>
                <w:spacing w:val="1"/>
                <w:lang w:val="es-ES_tradnl" w:eastAsia="es-ES_tradnl"/>
              </w:rPr>
            </w:pPr>
            <w:r w:rsidRPr="00056D38">
              <w:rPr>
                <w:b/>
                <w:spacing w:val="1"/>
                <w:lang w:val="es-ES_tradnl" w:eastAsia="es-ES_tradnl"/>
              </w:rPr>
              <w:t>Duración y frecuencia de medición: </w:t>
            </w:r>
          </w:p>
          <w:p w:rsidR="00A51A0A" w:rsidRPr="00D259AD" w:rsidRDefault="00A51A0A" w:rsidP="00653089">
            <w:pPr>
              <w:rPr>
                <w:spacing w:val="1"/>
                <w:lang w:val="es-ES_tradnl" w:eastAsia="es-ES_tradnl"/>
              </w:rPr>
            </w:pPr>
            <w:r>
              <w:rPr>
                <w:spacing w:val="1"/>
                <w:lang w:val="es-ES_tradnl" w:eastAsia="es-ES_tradnl"/>
              </w:rPr>
              <w:t>Mensual</w:t>
            </w:r>
            <w:r w:rsidRPr="00D259AD">
              <w:rPr>
                <w:spacing w:val="1"/>
                <w:lang w:val="es-ES_tradnl" w:eastAsia="es-ES_tradnl"/>
              </w:rPr>
              <w:t>: tres meses antes del inicio de la construcción y durante la construcción y operación de éste.</w:t>
            </w:r>
            <w:r>
              <w:rPr>
                <w:spacing w:val="1"/>
                <w:lang w:val="es-ES_tradnl" w:eastAsia="es-ES_tradnl"/>
              </w:rPr>
              <w:t xml:space="preserve"> […]</w:t>
            </w:r>
          </w:p>
          <w:p w:rsidR="00A51A0A" w:rsidRPr="00D259AD" w:rsidRDefault="00A51A0A" w:rsidP="00653089">
            <w:pPr>
              <w:rPr>
                <w:spacing w:val="1"/>
                <w:lang w:val="es-ES_tradnl" w:eastAsia="es-ES_tradnl"/>
              </w:rPr>
            </w:pPr>
            <w:r w:rsidRPr="00056D38">
              <w:rPr>
                <w:b/>
                <w:spacing w:val="1"/>
                <w:lang w:val="es-ES_tradnl" w:eastAsia="es-ES_tradnl"/>
              </w:rPr>
              <w:t>Niveles cuantitativos o límites permitidos o comprometidos:</w:t>
            </w:r>
            <w:r w:rsidRPr="00D259AD">
              <w:rPr>
                <w:spacing w:val="1"/>
                <w:lang w:val="es-ES_tradnl" w:eastAsia="es-ES_tradnl"/>
              </w:rPr>
              <w:t> Los valores obtenidos en el punto SUP-8 que representa la totalidad de las aguas restituidas desde el proyecto deberán cumplir con los valores referenciales que se acuerden con la autoridad antes del inicio de la etapa de operación del proyecto. </w:t>
            </w:r>
          </w:p>
          <w:p w:rsidR="00A51A0A" w:rsidRDefault="00A51A0A" w:rsidP="00A54B4F">
            <w:pPr>
              <w:rPr>
                <w:spacing w:val="1"/>
                <w:lang w:val="es-ES_tradnl" w:eastAsia="es-ES_tradnl"/>
              </w:rPr>
            </w:pPr>
            <w:r w:rsidRPr="00056D38">
              <w:rPr>
                <w:b/>
                <w:spacing w:val="1"/>
                <w:lang w:val="es-ES_tradnl" w:eastAsia="es-ES_tradnl"/>
              </w:rPr>
              <w:t>Plazo y frecuencia de entrega de informes:</w:t>
            </w:r>
            <w:r w:rsidRPr="00D259AD">
              <w:rPr>
                <w:spacing w:val="1"/>
                <w:lang w:val="es-ES_tradnl" w:eastAsia="es-ES_tradnl"/>
              </w:rPr>
              <w:t xml:space="preserve"> Trimestral durante la etapa de construcción y operación del proyecto y semestral para la etapa de cierre </w:t>
            </w:r>
            <w:r>
              <w:rPr>
                <w:spacing w:val="1"/>
                <w:lang w:val="es-ES_tradnl" w:eastAsia="es-ES_tradnl"/>
              </w:rPr>
              <w:t>[…]</w:t>
            </w:r>
          </w:p>
          <w:p w:rsidR="00A51A0A" w:rsidRDefault="00A51A0A" w:rsidP="00A54B4F">
            <w:pPr>
              <w:rPr>
                <w:spacing w:val="1"/>
                <w:lang w:val="es-ES_tradnl" w:eastAsia="es-ES_tradnl"/>
              </w:rPr>
            </w:pPr>
          </w:p>
          <w:p w:rsidR="00A51A0A" w:rsidRDefault="00A51A0A" w:rsidP="001435EC">
            <w:pPr>
              <w:rPr>
                <w:spacing w:val="1"/>
                <w:lang w:val="es-ES_tradnl" w:eastAsia="es-ES_tradnl"/>
              </w:rPr>
            </w:pPr>
            <w:r w:rsidRPr="00C505B3">
              <w:rPr>
                <w:b/>
              </w:rPr>
              <w:t xml:space="preserve">Considerando </w:t>
            </w:r>
            <w:r>
              <w:rPr>
                <w:b/>
              </w:rPr>
              <w:t xml:space="preserve">11.28 </w:t>
            </w:r>
            <w:r w:rsidRPr="00C505B3">
              <w:rPr>
                <w:b/>
              </w:rPr>
              <w:t>RCA N°025/2011</w:t>
            </w:r>
          </w:p>
          <w:p w:rsidR="00A51A0A" w:rsidRPr="001435EC" w:rsidRDefault="00A51A0A" w:rsidP="001435EC">
            <w:pPr>
              <w:pStyle w:val="NormalWeb"/>
              <w:spacing w:before="0" w:beforeAutospacing="0" w:after="0" w:afterAutospacing="0"/>
              <w:jc w:val="both"/>
              <w:rPr>
                <w:rFonts w:asciiTheme="minorHAnsi" w:eastAsia="Calibri" w:hAnsiTheme="minorHAnsi"/>
                <w:spacing w:val="1"/>
                <w:sz w:val="20"/>
                <w:szCs w:val="20"/>
                <w:lang w:val="es-ES_tradnl" w:eastAsia="es-ES_tradnl"/>
              </w:rPr>
            </w:pPr>
            <w:r>
              <w:rPr>
                <w:rFonts w:asciiTheme="minorHAnsi" w:eastAsia="Calibri" w:hAnsiTheme="minorHAnsi"/>
                <w:spacing w:val="1"/>
                <w:sz w:val="20"/>
                <w:szCs w:val="20"/>
                <w:lang w:val="es-ES_tradnl" w:eastAsia="es-ES_tradnl"/>
              </w:rPr>
              <w:t xml:space="preserve">[…] </w:t>
            </w:r>
            <w:r w:rsidRPr="00E432F7">
              <w:rPr>
                <w:rFonts w:asciiTheme="minorHAnsi" w:eastAsia="Calibri" w:hAnsiTheme="minorHAnsi"/>
                <w:spacing w:val="1"/>
                <w:sz w:val="20"/>
                <w:szCs w:val="20"/>
                <w:lang w:val="es-ES_tradnl" w:eastAsia="es-ES_tradnl"/>
              </w:rPr>
              <w:t xml:space="preserve">El Proyecto no contempla la introducción de agentes contaminantes químicos, biológicos o físicos en el mar, ríos y lagos. Solo se descargarán al Chorrillo Invierno 2 las aguas tratadas provenientes de las plantas de tratamiento de aguas servidas, </w:t>
            </w:r>
            <w:r>
              <w:rPr>
                <w:rFonts w:asciiTheme="minorHAnsi" w:eastAsia="Calibri" w:hAnsiTheme="minorHAnsi"/>
                <w:spacing w:val="1"/>
                <w:sz w:val="20"/>
                <w:szCs w:val="20"/>
                <w:lang w:val="es-ES_tradnl" w:eastAsia="es-ES_tradnl"/>
              </w:rPr>
              <w:t xml:space="preserve">[…] </w:t>
            </w:r>
            <w:r w:rsidRPr="00E432F7">
              <w:rPr>
                <w:rFonts w:asciiTheme="minorHAnsi" w:eastAsia="Calibri" w:hAnsiTheme="minorHAnsi"/>
                <w:spacing w:val="1"/>
                <w:sz w:val="20"/>
                <w:szCs w:val="20"/>
                <w:lang w:val="es-ES_tradnl" w:eastAsia="es-ES_tradnl"/>
              </w:rPr>
              <w:t>por lo que no oc</w:t>
            </w:r>
            <w:r>
              <w:rPr>
                <w:rFonts w:asciiTheme="minorHAnsi" w:eastAsia="Calibri" w:hAnsiTheme="minorHAnsi"/>
                <w:spacing w:val="1"/>
                <w:sz w:val="20"/>
                <w:szCs w:val="20"/>
                <w:lang w:val="es-ES_tradnl" w:eastAsia="es-ES_tradnl"/>
              </w:rPr>
              <w:t>asionarán contaminación alguna. […]</w:t>
            </w:r>
          </w:p>
        </w:tc>
        <w:tc>
          <w:tcPr>
            <w:tcW w:w="1928" w:type="pct"/>
            <w:vAlign w:val="center"/>
          </w:tcPr>
          <w:p w:rsidR="00A6187D" w:rsidRPr="006F18FF" w:rsidRDefault="006F18FF" w:rsidP="005C04E8">
            <w:pPr>
              <w:rPr>
                <w:rFonts w:ascii="Calibri" w:eastAsia="Times New Roman" w:hAnsi="Calibri"/>
                <w:color w:val="000000"/>
                <w:lang w:eastAsia="es-CL"/>
              </w:rPr>
            </w:pPr>
            <w:r w:rsidRPr="006F18FF">
              <w:rPr>
                <w:rFonts w:ascii="Calibri" w:eastAsia="Times New Roman" w:hAnsi="Calibri"/>
                <w:color w:val="000000"/>
                <w:lang w:eastAsia="es-CL"/>
              </w:rPr>
              <w:lastRenderedPageBreak/>
              <w:t xml:space="preserve">El </w:t>
            </w:r>
            <w:r>
              <w:rPr>
                <w:rFonts w:ascii="Calibri" w:eastAsia="Times New Roman" w:hAnsi="Calibri"/>
                <w:color w:val="000000"/>
                <w:lang w:eastAsia="es-CL"/>
              </w:rPr>
              <w:t xml:space="preserve">proyecto ha generado cambios significativos en la calidad físicoquímica de las aguas en la parte baja de la cuenca del Chorrillo Invierno 2, lo cual se evidencia a través de un aumento en los valores de </w:t>
            </w:r>
            <w:r w:rsidR="006D382A">
              <w:rPr>
                <w:rFonts w:ascii="Calibri" w:eastAsia="Times New Roman" w:hAnsi="Calibri"/>
                <w:color w:val="000000"/>
                <w:lang w:eastAsia="es-CL"/>
              </w:rPr>
              <w:t>distintos pa</w:t>
            </w:r>
            <w:r>
              <w:rPr>
                <w:rFonts w:ascii="Calibri" w:eastAsia="Times New Roman" w:hAnsi="Calibri"/>
                <w:color w:val="000000"/>
                <w:lang w:eastAsia="es-CL"/>
              </w:rPr>
              <w:t>rámetros</w:t>
            </w:r>
            <w:r w:rsidR="00176162">
              <w:rPr>
                <w:rFonts w:ascii="Calibri" w:eastAsia="Times New Roman" w:hAnsi="Calibri"/>
                <w:color w:val="000000"/>
                <w:lang w:eastAsia="es-CL"/>
              </w:rPr>
              <w:t xml:space="preserve"> </w:t>
            </w:r>
            <w:r w:rsidR="003D1737">
              <w:rPr>
                <w:rFonts w:ascii="Calibri" w:eastAsia="Times New Roman" w:hAnsi="Calibri"/>
                <w:color w:val="000000"/>
                <w:lang w:eastAsia="es-CL"/>
              </w:rPr>
              <w:t>entre los meses de febrero y octubre de 2014</w:t>
            </w:r>
            <w:r>
              <w:rPr>
                <w:rFonts w:ascii="Calibri" w:eastAsia="Times New Roman" w:hAnsi="Calibri"/>
                <w:color w:val="000000"/>
                <w:lang w:eastAsia="es-CL"/>
              </w:rPr>
              <w:t xml:space="preserve"> medidos en el punto de control SUP-8, </w:t>
            </w:r>
            <w:r w:rsidRPr="006F18FF">
              <w:rPr>
                <w:rFonts w:ascii="Calibri" w:eastAsia="Times New Roman" w:hAnsi="Calibri"/>
                <w:color w:val="000000"/>
                <w:lang w:eastAsia="es-CL"/>
              </w:rPr>
              <w:t xml:space="preserve">respecto de </w:t>
            </w:r>
            <w:r w:rsidR="00176162">
              <w:t>los límites máximos definidos por la DGA</w:t>
            </w:r>
            <w:r w:rsidR="00176162">
              <w:rPr>
                <w:rFonts w:ascii="Calibri" w:eastAsia="Times New Roman" w:hAnsi="Calibri"/>
                <w:color w:val="000000"/>
                <w:lang w:eastAsia="es-CL"/>
              </w:rPr>
              <w:t xml:space="preserve"> </w:t>
            </w:r>
            <w:r w:rsidR="008466ED" w:rsidRPr="00B77184">
              <w:rPr>
                <w:rFonts w:cstheme="minorHAnsi"/>
                <w:lang w:eastAsia="es-ES"/>
              </w:rPr>
              <w:t>mediante Ord. N°212 de fecha 05/06/14</w:t>
            </w:r>
            <w:r w:rsidR="008466ED">
              <w:rPr>
                <w:rFonts w:cstheme="minorHAnsi"/>
                <w:lang w:eastAsia="es-ES"/>
              </w:rPr>
              <w:t xml:space="preserve"> </w:t>
            </w:r>
            <w:r w:rsidR="00176162">
              <w:rPr>
                <w:rFonts w:ascii="Calibri" w:eastAsia="Times New Roman" w:hAnsi="Calibri"/>
                <w:color w:val="000000"/>
                <w:lang w:eastAsia="es-CL"/>
              </w:rPr>
              <w:t xml:space="preserve">y </w:t>
            </w:r>
            <w:r w:rsidR="006D382A" w:rsidRPr="001345D9">
              <w:rPr>
                <w:rFonts w:ascii="Calibri" w:eastAsia="Times New Roman" w:hAnsi="Calibri"/>
                <w:color w:val="000000"/>
                <w:lang w:eastAsia="es-CL"/>
              </w:rPr>
              <w:t>el valor máximo registrado en la línea base (antes del inicio de las faenas de construcción y prestripping)</w:t>
            </w:r>
            <w:r w:rsidRPr="006F18FF">
              <w:rPr>
                <w:rFonts w:ascii="Calibri" w:eastAsia="Times New Roman" w:hAnsi="Calibri"/>
                <w:color w:val="000000"/>
                <w:lang w:eastAsia="es-CL"/>
              </w:rPr>
              <w:t>.</w:t>
            </w:r>
            <w:r w:rsidR="00076A82">
              <w:rPr>
                <w:rFonts w:ascii="Calibri" w:eastAsia="Times New Roman" w:hAnsi="Calibri"/>
                <w:color w:val="000000"/>
                <w:lang w:eastAsia="es-CL"/>
              </w:rPr>
              <w:t xml:space="preserve"> Al respecto, se advierte </w:t>
            </w:r>
            <w:r w:rsidR="007C63E1">
              <w:rPr>
                <w:rFonts w:ascii="Calibri" w:eastAsia="Times New Roman" w:hAnsi="Calibri"/>
                <w:color w:val="000000"/>
                <w:lang w:eastAsia="es-CL"/>
              </w:rPr>
              <w:t xml:space="preserve">además </w:t>
            </w:r>
            <w:r w:rsidR="00076A82">
              <w:rPr>
                <w:rFonts w:ascii="Calibri" w:eastAsia="Times New Roman" w:hAnsi="Calibri"/>
                <w:color w:val="000000"/>
                <w:lang w:eastAsia="es-CL"/>
              </w:rPr>
              <w:t xml:space="preserve">que </w:t>
            </w:r>
            <w:r w:rsidR="007C63E1">
              <w:rPr>
                <w:rFonts w:ascii="Calibri" w:eastAsia="Times New Roman" w:hAnsi="Calibri"/>
                <w:color w:val="000000"/>
                <w:lang w:eastAsia="es-CL"/>
              </w:rPr>
              <w:t xml:space="preserve">en el caso puntual de los parámetros Turbiedad, Sodio porcentual, Aluminio, </w:t>
            </w:r>
            <w:r w:rsidR="006E0F83">
              <w:rPr>
                <w:rFonts w:ascii="Calibri" w:eastAsia="Times New Roman" w:hAnsi="Calibri"/>
                <w:color w:val="000000"/>
                <w:lang w:eastAsia="es-CL"/>
              </w:rPr>
              <w:t>Hierro y Manganeso,</w:t>
            </w:r>
            <w:r w:rsidR="007C63E1">
              <w:rPr>
                <w:rFonts w:ascii="Calibri" w:eastAsia="Times New Roman" w:hAnsi="Calibri"/>
                <w:color w:val="000000"/>
                <w:lang w:eastAsia="es-CL"/>
              </w:rPr>
              <w:t xml:space="preserve"> </w:t>
            </w:r>
            <w:r w:rsidR="00447055">
              <w:rPr>
                <w:rFonts w:ascii="Calibri" w:eastAsia="Times New Roman" w:hAnsi="Calibri"/>
                <w:color w:val="000000"/>
                <w:lang w:eastAsia="es-CL"/>
              </w:rPr>
              <w:t xml:space="preserve">los incrementos en los valores </w:t>
            </w:r>
            <w:r w:rsidR="007C63E1">
              <w:rPr>
                <w:rFonts w:ascii="Calibri" w:eastAsia="Times New Roman" w:hAnsi="Calibri"/>
                <w:color w:val="000000"/>
                <w:lang w:eastAsia="es-CL"/>
              </w:rPr>
              <w:t xml:space="preserve">superaron </w:t>
            </w:r>
            <w:r w:rsidR="00447055">
              <w:rPr>
                <w:rFonts w:ascii="Calibri" w:eastAsia="Times New Roman" w:hAnsi="Calibri"/>
                <w:color w:val="000000"/>
                <w:lang w:eastAsia="es-CL"/>
              </w:rPr>
              <w:t xml:space="preserve">incluso </w:t>
            </w:r>
            <w:r w:rsidR="007C63E1">
              <w:rPr>
                <w:rFonts w:ascii="Calibri" w:eastAsia="Times New Roman" w:hAnsi="Calibri"/>
                <w:color w:val="000000"/>
                <w:lang w:eastAsia="es-CL"/>
              </w:rPr>
              <w:t xml:space="preserve">durante algunos meses los límites definidos por la NCh1333.Of78 para </w:t>
            </w:r>
            <w:r w:rsidR="006E0F83">
              <w:rPr>
                <w:rFonts w:ascii="Calibri" w:eastAsia="Times New Roman" w:hAnsi="Calibri"/>
                <w:color w:val="000000"/>
                <w:lang w:eastAsia="es-CL"/>
              </w:rPr>
              <w:t>aguas destinadas a vida acuática y riego.</w:t>
            </w:r>
          </w:p>
          <w:p w:rsidR="00A6187D" w:rsidRPr="009F739F" w:rsidRDefault="00A6187D" w:rsidP="005C04E8">
            <w:pPr>
              <w:rPr>
                <w:rFonts w:ascii="Calibri" w:eastAsia="Times New Roman" w:hAnsi="Calibri"/>
                <w:color w:val="000000"/>
                <w:lang w:eastAsia="es-CL"/>
              </w:rPr>
            </w:pPr>
          </w:p>
          <w:p w:rsidR="00906E73" w:rsidRDefault="009F739F" w:rsidP="005C04E8">
            <w:pPr>
              <w:rPr>
                <w:rFonts w:ascii="Calibri" w:eastAsia="Times New Roman" w:hAnsi="Calibri"/>
                <w:color w:val="000000"/>
                <w:lang w:eastAsia="es-CL"/>
              </w:rPr>
            </w:pPr>
            <w:r w:rsidRPr="00C1084F">
              <w:rPr>
                <w:rFonts w:ascii="Calibri" w:eastAsia="Times New Roman" w:hAnsi="Calibri"/>
                <w:color w:val="000000"/>
                <w:lang w:eastAsia="es-CL"/>
              </w:rPr>
              <w:t>De forma complementaria</w:t>
            </w:r>
            <w:r w:rsidR="00447055" w:rsidRPr="00C1084F">
              <w:rPr>
                <w:rFonts w:ascii="Calibri" w:eastAsia="Times New Roman" w:hAnsi="Calibri"/>
                <w:color w:val="000000"/>
                <w:lang w:eastAsia="es-CL"/>
              </w:rPr>
              <w:t>, resulta importante destacar que particularmente en el caso de los parámetros Sólidos Suspendidos Totales y Turbiedad</w:t>
            </w:r>
            <w:r w:rsidR="00017983" w:rsidRPr="00C1084F">
              <w:rPr>
                <w:rFonts w:ascii="Calibri" w:eastAsia="Times New Roman" w:hAnsi="Calibri"/>
                <w:color w:val="000000"/>
                <w:lang w:eastAsia="es-CL"/>
              </w:rPr>
              <w:t xml:space="preserve"> para el mismo punto de control antes mencionado</w:t>
            </w:r>
            <w:r w:rsidR="00447055" w:rsidRPr="00C1084F">
              <w:rPr>
                <w:rFonts w:ascii="Calibri" w:eastAsia="Times New Roman" w:hAnsi="Calibri"/>
                <w:color w:val="000000"/>
                <w:lang w:eastAsia="es-CL"/>
              </w:rPr>
              <w:t xml:space="preserve">, los resultados presentados para los meses de agosto y septiembre evidencian un aumento </w:t>
            </w:r>
            <w:r w:rsidR="00E15740" w:rsidRPr="00C1084F">
              <w:rPr>
                <w:rFonts w:ascii="Calibri" w:eastAsia="Times New Roman" w:hAnsi="Calibri"/>
                <w:color w:val="000000"/>
                <w:lang w:eastAsia="es-CL"/>
              </w:rPr>
              <w:t xml:space="preserve">significativo </w:t>
            </w:r>
            <w:r w:rsidR="00447055" w:rsidRPr="00C1084F">
              <w:rPr>
                <w:rFonts w:ascii="Calibri" w:eastAsia="Times New Roman" w:hAnsi="Calibri"/>
                <w:color w:val="000000"/>
                <w:lang w:eastAsia="es-CL"/>
              </w:rPr>
              <w:t xml:space="preserve">respecto de los valores máximos definidos por la DGA </w:t>
            </w:r>
            <w:r w:rsidR="00C61FEE" w:rsidRPr="00B77184">
              <w:rPr>
                <w:rFonts w:cstheme="minorHAnsi"/>
                <w:lang w:eastAsia="es-ES"/>
              </w:rPr>
              <w:t>mediante Ord. N°212 de fecha 05/06/14</w:t>
            </w:r>
            <w:r w:rsidR="00C61FEE">
              <w:rPr>
                <w:rFonts w:cstheme="minorHAnsi"/>
                <w:lang w:eastAsia="es-ES"/>
              </w:rPr>
              <w:t xml:space="preserve"> </w:t>
            </w:r>
            <w:r w:rsidR="00447055" w:rsidRPr="00C1084F">
              <w:rPr>
                <w:rFonts w:ascii="Calibri" w:eastAsia="Times New Roman" w:hAnsi="Calibri"/>
                <w:color w:val="000000"/>
                <w:lang w:eastAsia="es-CL"/>
              </w:rPr>
              <w:t>y los obtenidos antes del inicio de las faenas de construcción y prestripping.</w:t>
            </w:r>
            <w:r w:rsidR="00D6734E" w:rsidRPr="00C1084F">
              <w:rPr>
                <w:rFonts w:ascii="Calibri" w:eastAsia="Times New Roman" w:hAnsi="Calibri"/>
                <w:color w:val="000000"/>
                <w:lang w:eastAsia="es-CL"/>
              </w:rPr>
              <w:t xml:space="preserve"> </w:t>
            </w:r>
            <w:r w:rsidR="00906E73" w:rsidRPr="00C1084F">
              <w:rPr>
                <w:rFonts w:ascii="Calibri" w:eastAsia="Times New Roman" w:hAnsi="Calibri"/>
                <w:color w:val="000000"/>
                <w:lang w:eastAsia="es-CL"/>
              </w:rPr>
              <w:t xml:space="preserve">Cabe señalar </w:t>
            </w:r>
            <w:r w:rsidR="00851179" w:rsidRPr="00C1084F">
              <w:rPr>
                <w:rFonts w:ascii="Calibri" w:eastAsia="Times New Roman" w:hAnsi="Calibri"/>
                <w:color w:val="000000"/>
                <w:lang w:eastAsia="es-CL"/>
              </w:rPr>
              <w:t xml:space="preserve">además </w:t>
            </w:r>
            <w:r w:rsidR="00906E73" w:rsidRPr="00C1084F">
              <w:rPr>
                <w:rFonts w:ascii="Calibri" w:eastAsia="Times New Roman" w:hAnsi="Calibri"/>
                <w:color w:val="000000"/>
                <w:lang w:eastAsia="es-CL"/>
              </w:rPr>
              <w:t xml:space="preserve">que </w:t>
            </w:r>
            <w:r w:rsidR="00D6734E" w:rsidRPr="00C1084F">
              <w:rPr>
                <w:rFonts w:ascii="Calibri" w:eastAsia="Times New Roman" w:hAnsi="Calibri"/>
                <w:color w:val="000000"/>
                <w:lang w:eastAsia="es-CL"/>
              </w:rPr>
              <w:t xml:space="preserve">en sectores puntuales de la ribera del Chorrillo Invierno 2 se constató </w:t>
            </w:r>
            <w:r w:rsidR="00851179" w:rsidRPr="00C1084F">
              <w:rPr>
                <w:rFonts w:ascii="Calibri" w:eastAsia="Times New Roman" w:hAnsi="Calibri"/>
                <w:color w:val="000000"/>
                <w:lang w:eastAsia="es-CL"/>
              </w:rPr>
              <w:t xml:space="preserve">a fines de octubre de 2014, </w:t>
            </w:r>
            <w:r w:rsidR="00D6734E" w:rsidRPr="00C1084F">
              <w:rPr>
                <w:rFonts w:ascii="Calibri" w:eastAsia="Times New Roman" w:hAnsi="Calibri"/>
                <w:color w:val="000000"/>
                <w:lang w:eastAsia="es-CL"/>
              </w:rPr>
              <w:t>la presencia de fragmentos de carbón de distintos diámetros</w:t>
            </w:r>
            <w:r w:rsidR="00C1084F" w:rsidRPr="00C1084F">
              <w:rPr>
                <w:rFonts w:ascii="Calibri" w:eastAsia="Times New Roman" w:hAnsi="Calibri"/>
                <w:color w:val="000000"/>
                <w:lang w:eastAsia="es-CL"/>
              </w:rPr>
              <w:t>, los cuales provenían del arrastre de material acopiado en el sector de Botadero Sur.</w:t>
            </w:r>
          </w:p>
          <w:p w:rsidR="00D7165C" w:rsidRPr="0036525D" w:rsidRDefault="00D7165C" w:rsidP="005C04E8">
            <w:pPr>
              <w:rPr>
                <w:rFonts w:ascii="Calibri" w:eastAsia="Times New Roman" w:hAnsi="Calibri"/>
                <w:color w:val="000000"/>
                <w:lang w:eastAsia="es-CL"/>
              </w:rPr>
            </w:pPr>
          </w:p>
          <w:p w:rsidR="00BB2051" w:rsidRPr="00C910BE" w:rsidRDefault="00BB2051" w:rsidP="00BB2051">
            <w:pPr>
              <w:rPr>
                <w:rFonts w:ascii="Calibri" w:eastAsia="Times New Roman" w:hAnsi="Calibri"/>
                <w:color w:val="000000"/>
                <w:lang w:eastAsia="es-CL"/>
              </w:rPr>
            </w:pPr>
            <w:r w:rsidRPr="00C910BE">
              <w:rPr>
                <w:rFonts w:ascii="Calibri" w:eastAsia="Times New Roman" w:hAnsi="Calibri"/>
                <w:color w:val="000000"/>
                <w:lang w:eastAsia="es-CL"/>
              </w:rPr>
              <w:t xml:space="preserve">Por otra parte, </w:t>
            </w:r>
            <w:r w:rsidR="00A770E8" w:rsidRPr="00C910BE">
              <w:rPr>
                <w:rFonts w:ascii="Calibri" w:eastAsia="Times New Roman" w:hAnsi="Calibri"/>
                <w:color w:val="000000"/>
                <w:lang w:eastAsia="es-CL"/>
              </w:rPr>
              <w:t xml:space="preserve">el titular no certifica </w:t>
            </w:r>
            <w:r w:rsidR="00642343" w:rsidRPr="00C910BE">
              <w:rPr>
                <w:rFonts w:ascii="Calibri" w:eastAsia="Times New Roman" w:hAnsi="Calibri"/>
                <w:color w:val="000000"/>
                <w:lang w:eastAsia="es-CL"/>
              </w:rPr>
              <w:t xml:space="preserve">que el laboratorio ALS Patagonia S.A. de la comuna de Colina, Región Metropolitana, </w:t>
            </w:r>
            <w:r w:rsidR="00642343" w:rsidRPr="00C910BE">
              <w:rPr>
                <w:rFonts w:ascii="Calibri" w:eastAsia="Times New Roman" w:hAnsi="Calibri"/>
                <w:color w:val="000000"/>
                <w:lang w:eastAsia="es-CL"/>
              </w:rPr>
              <w:lastRenderedPageBreak/>
              <w:t xml:space="preserve">donde efectuó </w:t>
            </w:r>
            <w:r w:rsidRPr="00C910BE">
              <w:rPr>
                <w:rFonts w:ascii="Calibri" w:eastAsia="Times New Roman" w:hAnsi="Calibri"/>
                <w:color w:val="000000"/>
                <w:lang w:eastAsia="es-CL"/>
              </w:rPr>
              <w:t xml:space="preserve">análisis </w:t>
            </w:r>
            <w:r w:rsidR="00296067" w:rsidRPr="00C910BE">
              <w:rPr>
                <w:rFonts w:ascii="Calibri" w:eastAsia="Times New Roman" w:hAnsi="Calibri"/>
                <w:color w:val="000000"/>
                <w:lang w:eastAsia="es-CL"/>
              </w:rPr>
              <w:t xml:space="preserve">de </w:t>
            </w:r>
            <w:r w:rsidR="00642343" w:rsidRPr="00C910BE">
              <w:rPr>
                <w:rFonts w:ascii="Calibri" w:eastAsia="Times New Roman" w:hAnsi="Calibri"/>
                <w:color w:val="000000"/>
                <w:lang w:eastAsia="es-CL"/>
              </w:rPr>
              <w:t xml:space="preserve">diversos </w:t>
            </w:r>
            <w:r w:rsidR="00296067" w:rsidRPr="00C910BE">
              <w:rPr>
                <w:rFonts w:ascii="Calibri" w:eastAsia="Times New Roman" w:hAnsi="Calibri"/>
                <w:color w:val="000000"/>
                <w:lang w:eastAsia="es-CL"/>
              </w:rPr>
              <w:t>parámetros físicoquímicos e inorgánicos</w:t>
            </w:r>
            <w:r w:rsidR="00642343" w:rsidRPr="00C910BE">
              <w:rPr>
                <w:rFonts w:ascii="Calibri" w:eastAsia="Times New Roman" w:hAnsi="Calibri"/>
                <w:color w:val="000000"/>
                <w:lang w:eastAsia="es-CL"/>
              </w:rPr>
              <w:t>, en virtud de los informes trimestrales del Plan de Vigilancia Ambiental de calidad de agua superficial (considerando 8.6 RCA N°25/2011); haya contado con acreditación vigente en el Sistema Nacional de Acreditación del INN en el p</w:t>
            </w:r>
            <w:r w:rsidR="00642343" w:rsidRPr="004A50A4">
              <w:rPr>
                <w:rFonts w:ascii="Calibri" w:eastAsia="Times New Roman" w:hAnsi="Calibri"/>
                <w:color w:val="000000"/>
                <w:lang w:eastAsia="es-CL"/>
              </w:rPr>
              <w:t>eríodo comprendido entre el 0</w:t>
            </w:r>
            <w:r w:rsidR="004A50A4" w:rsidRPr="004A50A4">
              <w:rPr>
                <w:rFonts w:ascii="Calibri" w:eastAsia="Times New Roman" w:hAnsi="Calibri"/>
                <w:color w:val="000000"/>
                <w:lang w:eastAsia="es-CL"/>
              </w:rPr>
              <w:t>1</w:t>
            </w:r>
            <w:r w:rsidR="00642343" w:rsidRPr="004A50A4">
              <w:rPr>
                <w:rFonts w:ascii="Calibri" w:eastAsia="Times New Roman" w:hAnsi="Calibri"/>
                <w:color w:val="000000"/>
                <w:lang w:eastAsia="es-CL"/>
              </w:rPr>
              <w:t>/0</w:t>
            </w:r>
            <w:r w:rsidR="004A50A4" w:rsidRPr="004A50A4">
              <w:rPr>
                <w:rFonts w:ascii="Calibri" w:eastAsia="Times New Roman" w:hAnsi="Calibri"/>
                <w:color w:val="000000"/>
                <w:lang w:eastAsia="es-CL"/>
              </w:rPr>
              <w:t>2</w:t>
            </w:r>
            <w:r w:rsidR="00642343" w:rsidRPr="004A50A4">
              <w:rPr>
                <w:rFonts w:ascii="Calibri" w:eastAsia="Times New Roman" w:hAnsi="Calibri"/>
                <w:color w:val="000000"/>
                <w:lang w:eastAsia="es-CL"/>
              </w:rPr>
              <w:t>/14 y el 10/09/14.</w:t>
            </w:r>
            <w:r w:rsidR="00952B4D" w:rsidRPr="004A50A4">
              <w:rPr>
                <w:rFonts w:ascii="Calibri" w:eastAsia="Times New Roman" w:hAnsi="Calibri"/>
                <w:color w:val="000000"/>
                <w:lang w:eastAsia="es-CL"/>
              </w:rPr>
              <w:t xml:space="preserve"> </w:t>
            </w:r>
            <w:r w:rsidR="00296067" w:rsidRPr="004A50A4">
              <w:rPr>
                <w:rFonts w:ascii="Calibri" w:eastAsia="Times New Roman" w:hAnsi="Calibri"/>
                <w:color w:val="000000"/>
                <w:lang w:eastAsia="es-CL"/>
              </w:rPr>
              <w:t>Asimismo</w:t>
            </w:r>
            <w:r w:rsidR="00296067" w:rsidRPr="00C910BE">
              <w:rPr>
                <w:rFonts w:ascii="Calibri" w:eastAsia="Times New Roman" w:hAnsi="Calibri"/>
                <w:color w:val="000000"/>
                <w:lang w:eastAsia="es-CL"/>
              </w:rPr>
              <w:t>, se advierte que la gran mayoría de los análisis de metales realizados, fueron efectuados en el Laboratori</w:t>
            </w:r>
            <w:r w:rsidR="00E07D28" w:rsidRPr="00C910BE">
              <w:rPr>
                <w:rFonts w:ascii="Calibri" w:eastAsia="Times New Roman" w:hAnsi="Calibri"/>
                <w:color w:val="000000"/>
                <w:lang w:eastAsia="es-CL"/>
              </w:rPr>
              <w:t>o ALS Patagonia con sede en Lima, Perú</w:t>
            </w:r>
            <w:r w:rsidR="00296067" w:rsidRPr="00C910BE">
              <w:rPr>
                <w:rFonts w:ascii="Calibri" w:eastAsia="Times New Roman" w:hAnsi="Calibri"/>
                <w:color w:val="000000"/>
                <w:lang w:eastAsia="es-CL"/>
              </w:rPr>
              <w:t xml:space="preserve">, el cual </w:t>
            </w:r>
            <w:r w:rsidR="000B3E33" w:rsidRPr="00C910BE">
              <w:rPr>
                <w:rFonts w:ascii="Calibri" w:eastAsia="Times New Roman" w:hAnsi="Calibri"/>
                <w:color w:val="000000"/>
                <w:lang w:eastAsia="es-CL"/>
              </w:rPr>
              <w:t xml:space="preserve">no </w:t>
            </w:r>
            <w:r w:rsidR="00296067" w:rsidRPr="00C910BE">
              <w:rPr>
                <w:rFonts w:ascii="Calibri" w:eastAsia="Times New Roman" w:hAnsi="Calibri"/>
                <w:color w:val="000000"/>
                <w:lang w:eastAsia="es-CL"/>
              </w:rPr>
              <w:t>c</w:t>
            </w:r>
            <w:r w:rsidR="000B3E33" w:rsidRPr="00C910BE">
              <w:rPr>
                <w:rFonts w:ascii="Calibri" w:eastAsia="Times New Roman" w:hAnsi="Calibri"/>
                <w:color w:val="000000"/>
                <w:lang w:eastAsia="es-CL"/>
              </w:rPr>
              <w:t xml:space="preserve">ontaba </w:t>
            </w:r>
            <w:r w:rsidR="00296067" w:rsidRPr="00C910BE">
              <w:rPr>
                <w:rFonts w:ascii="Calibri" w:eastAsia="Times New Roman" w:hAnsi="Calibri"/>
                <w:color w:val="000000"/>
                <w:lang w:eastAsia="es-CL"/>
              </w:rPr>
              <w:t>con acreditación, certificación o autorización vigente ante un organismo de la administración del Estado o en el Sistema Nacional de Acreditación administrado por el INN.</w:t>
            </w:r>
            <w:r w:rsidR="001C2065" w:rsidRPr="00C910BE">
              <w:rPr>
                <w:rFonts w:ascii="Calibri" w:eastAsia="Times New Roman" w:hAnsi="Calibri"/>
                <w:color w:val="000000"/>
                <w:lang w:eastAsia="es-CL"/>
              </w:rPr>
              <w:t xml:space="preserve"> De igual modo, el titular no </w:t>
            </w:r>
            <w:r w:rsidR="000B3E33" w:rsidRPr="00C910BE">
              <w:rPr>
                <w:rFonts w:ascii="Calibri" w:eastAsia="Times New Roman" w:hAnsi="Calibri"/>
                <w:color w:val="000000"/>
                <w:lang w:eastAsia="es-CL"/>
              </w:rPr>
              <w:t xml:space="preserve">certifica </w:t>
            </w:r>
            <w:r w:rsidR="001C2065" w:rsidRPr="00C910BE">
              <w:rPr>
                <w:rFonts w:ascii="Calibri" w:eastAsia="Times New Roman" w:hAnsi="Calibri"/>
                <w:color w:val="000000"/>
                <w:lang w:eastAsia="es-CL"/>
              </w:rPr>
              <w:t>para la gran mayoría de los análisis de coliformes fecales realizados, que éstos hayan sido efectuados en un laboratorio acreditado.</w:t>
            </w:r>
          </w:p>
          <w:p w:rsidR="00BB2051" w:rsidRPr="00BB2051" w:rsidRDefault="00BB2051" w:rsidP="00BB2051">
            <w:pPr>
              <w:rPr>
                <w:rFonts w:ascii="Calibri" w:eastAsia="Times New Roman" w:hAnsi="Calibri"/>
                <w:color w:val="000000"/>
                <w:highlight w:val="yellow"/>
                <w:lang w:eastAsia="es-CL"/>
              </w:rPr>
            </w:pPr>
          </w:p>
          <w:p w:rsidR="00BB2051" w:rsidRPr="00F01998" w:rsidRDefault="00BB2051" w:rsidP="00BB2051">
            <w:pPr>
              <w:rPr>
                <w:rFonts w:ascii="Calibri" w:eastAsia="Times New Roman" w:hAnsi="Calibri"/>
                <w:color w:val="000000"/>
                <w:lang w:eastAsia="es-CL"/>
              </w:rPr>
            </w:pPr>
            <w:r w:rsidRPr="00F01998">
              <w:rPr>
                <w:rFonts w:ascii="Calibri" w:eastAsia="Times New Roman" w:hAnsi="Calibri"/>
                <w:color w:val="000000"/>
                <w:lang w:eastAsia="es-CL"/>
              </w:rPr>
              <w:t xml:space="preserve">Se constata </w:t>
            </w:r>
            <w:r w:rsidR="001F7B44">
              <w:rPr>
                <w:rFonts w:ascii="Calibri" w:eastAsia="Times New Roman" w:hAnsi="Calibri"/>
                <w:color w:val="000000"/>
                <w:lang w:eastAsia="es-CL"/>
              </w:rPr>
              <w:t xml:space="preserve">además </w:t>
            </w:r>
            <w:r w:rsidRPr="00F01998">
              <w:rPr>
                <w:rFonts w:ascii="Calibri" w:eastAsia="Times New Roman" w:hAnsi="Calibri"/>
                <w:color w:val="000000"/>
                <w:lang w:eastAsia="es-CL"/>
              </w:rPr>
              <w:t xml:space="preserve">que en </w:t>
            </w:r>
            <w:r w:rsidR="004F3EA2">
              <w:rPr>
                <w:rFonts w:ascii="Calibri" w:eastAsia="Times New Roman" w:hAnsi="Calibri"/>
                <w:color w:val="000000"/>
                <w:lang w:eastAsia="es-CL"/>
              </w:rPr>
              <w:t xml:space="preserve">distintas </w:t>
            </w:r>
            <w:r w:rsidRPr="00F01998">
              <w:rPr>
                <w:rFonts w:ascii="Calibri" w:eastAsia="Times New Roman" w:hAnsi="Calibri"/>
                <w:color w:val="000000"/>
                <w:lang w:eastAsia="es-CL"/>
              </w:rPr>
              <w:t xml:space="preserve">muestras obtenidas entre los meses de </w:t>
            </w:r>
            <w:r w:rsidR="00F01998" w:rsidRPr="00F01998">
              <w:rPr>
                <w:rFonts w:ascii="Calibri" w:eastAsia="Times New Roman" w:hAnsi="Calibri"/>
                <w:color w:val="000000"/>
                <w:lang w:eastAsia="es-CL"/>
              </w:rPr>
              <w:t>febrero y octubre de 2014</w:t>
            </w:r>
            <w:r w:rsidR="004F3EA2">
              <w:rPr>
                <w:rFonts w:ascii="Calibri" w:eastAsia="Times New Roman" w:hAnsi="Calibri"/>
                <w:color w:val="000000"/>
                <w:lang w:eastAsia="es-CL"/>
              </w:rPr>
              <w:t xml:space="preserve"> en los diferentes puntos de control</w:t>
            </w:r>
            <w:r w:rsidRPr="00F01998">
              <w:rPr>
                <w:rFonts w:ascii="Calibri" w:eastAsia="Times New Roman" w:hAnsi="Calibri"/>
                <w:color w:val="000000"/>
                <w:lang w:eastAsia="es-CL"/>
              </w:rPr>
              <w:t>, se superaron los tiempos máximos de envase definidos en el Anexo C de la NCh411/10.Of2005 “Calidad del agua – Muestreo – Parte 10: Muestreo de aguas residuales – Recolección y manejo de las muestras” para efectuar los análisis de</w:t>
            </w:r>
            <w:r w:rsidR="004F3EA2">
              <w:rPr>
                <w:rFonts w:ascii="Calibri" w:eastAsia="Times New Roman" w:hAnsi="Calibri"/>
                <w:color w:val="000000"/>
                <w:lang w:eastAsia="es-CL"/>
              </w:rPr>
              <w:t xml:space="preserve"> </w:t>
            </w:r>
            <w:r w:rsidRPr="00F01998">
              <w:rPr>
                <w:rFonts w:ascii="Calibri" w:eastAsia="Times New Roman" w:hAnsi="Calibri"/>
                <w:color w:val="000000"/>
                <w:lang w:eastAsia="es-CL"/>
              </w:rPr>
              <w:t>l</w:t>
            </w:r>
            <w:r w:rsidR="004F3EA2">
              <w:rPr>
                <w:rFonts w:ascii="Calibri" w:eastAsia="Times New Roman" w:hAnsi="Calibri"/>
                <w:color w:val="000000"/>
                <w:lang w:eastAsia="es-CL"/>
              </w:rPr>
              <w:t>os</w:t>
            </w:r>
            <w:r w:rsidRPr="00F01998">
              <w:rPr>
                <w:rFonts w:ascii="Calibri" w:eastAsia="Times New Roman" w:hAnsi="Calibri"/>
                <w:color w:val="000000"/>
                <w:lang w:eastAsia="es-CL"/>
              </w:rPr>
              <w:t xml:space="preserve"> parámetro</w:t>
            </w:r>
            <w:r w:rsidR="004F3EA2">
              <w:rPr>
                <w:rFonts w:ascii="Calibri" w:eastAsia="Times New Roman" w:hAnsi="Calibri"/>
                <w:color w:val="000000"/>
                <w:lang w:eastAsia="es-CL"/>
              </w:rPr>
              <w:t>s</w:t>
            </w:r>
            <w:r w:rsidRPr="00F01998">
              <w:rPr>
                <w:rFonts w:ascii="Calibri" w:eastAsia="Times New Roman" w:hAnsi="Calibri"/>
                <w:color w:val="000000"/>
                <w:lang w:eastAsia="es-CL"/>
              </w:rPr>
              <w:t xml:space="preserve"> </w:t>
            </w:r>
            <w:r w:rsidR="004F3EA2">
              <w:rPr>
                <w:rFonts w:ascii="Calibri" w:eastAsia="Times New Roman" w:hAnsi="Calibri"/>
                <w:color w:val="000000"/>
                <w:lang w:eastAsia="es-CL"/>
              </w:rPr>
              <w:t xml:space="preserve">Sólidos Sedimentables y </w:t>
            </w:r>
            <w:r w:rsidRPr="00F01998">
              <w:rPr>
                <w:rFonts w:ascii="Calibri" w:eastAsia="Times New Roman" w:hAnsi="Calibri"/>
                <w:color w:val="000000"/>
                <w:lang w:eastAsia="es-CL"/>
              </w:rPr>
              <w:t>Sólidos Suspendidos Totales (</w:t>
            </w:r>
            <w:r w:rsidR="004F3EA2">
              <w:rPr>
                <w:rFonts w:ascii="Calibri" w:eastAsia="Times New Roman" w:hAnsi="Calibri"/>
                <w:color w:val="000000"/>
                <w:lang w:eastAsia="es-CL"/>
              </w:rPr>
              <w:t xml:space="preserve">ambos de </w:t>
            </w:r>
            <w:r w:rsidRPr="00F01998">
              <w:rPr>
                <w:rFonts w:ascii="Calibri" w:eastAsia="Times New Roman" w:hAnsi="Calibri"/>
                <w:color w:val="000000"/>
                <w:lang w:eastAsia="es-CL"/>
              </w:rPr>
              <w:t>24 horas). Al respecto, se observó que el tiempo transcurrido entre los correspondientes muestreos y su posterior análisis, varió aproximadamente entre 48 y 1</w:t>
            </w:r>
            <w:r w:rsidR="00F01998" w:rsidRPr="00F01998">
              <w:rPr>
                <w:rFonts w:ascii="Calibri" w:eastAsia="Times New Roman" w:hAnsi="Calibri"/>
                <w:color w:val="000000"/>
                <w:lang w:eastAsia="es-CL"/>
              </w:rPr>
              <w:t>92</w:t>
            </w:r>
            <w:r w:rsidRPr="00F01998">
              <w:rPr>
                <w:rFonts w:ascii="Calibri" w:eastAsia="Times New Roman" w:hAnsi="Calibri"/>
                <w:color w:val="000000"/>
                <w:lang w:eastAsia="es-CL"/>
              </w:rPr>
              <w:t xml:space="preserve"> horas.</w:t>
            </w:r>
          </w:p>
          <w:p w:rsidR="00BB2051" w:rsidRPr="007E3C21" w:rsidRDefault="00BB2051" w:rsidP="00BB2051">
            <w:pPr>
              <w:rPr>
                <w:rFonts w:ascii="Calibri" w:eastAsia="Times New Roman" w:hAnsi="Calibri"/>
                <w:color w:val="000000"/>
                <w:lang w:eastAsia="es-CL"/>
              </w:rPr>
            </w:pPr>
          </w:p>
          <w:p w:rsidR="00BB2051" w:rsidRPr="007208D6" w:rsidRDefault="00BB2051" w:rsidP="00BB2051">
            <w:pPr>
              <w:rPr>
                <w:rFonts w:ascii="Calibri" w:eastAsia="Times New Roman" w:hAnsi="Calibri"/>
                <w:color w:val="000000"/>
                <w:lang w:eastAsia="es-CL"/>
              </w:rPr>
            </w:pPr>
            <w:r w:rsidRPr="007E3C21">
              <w:rPr>
                <w:rFonts w:ascii="Calibri" w:eastAsia="Times New Roman" w:hAnsi="Calibri"/>
                <w:color w:val="000000"/>
                <w:lang w:eastAsia="es-CL"/>
              </w:rPr>
              <w:t xml:space="preserve">Se observa que en los informes </w:t>
            </w:r>
            <w:r w:rsidR="007E3C21" w:rsidRPr="007E3C21">
              <w:rPr>
                <w:rFonts w:ascii="Calibri" w:eastAsia="Times New Roman" w:hAnsi="Calibri"/>
                <w:color w:val="000000"/>
                <w:lang w:eastAsia="es-CL"/>
              </w:rPr>
              <w:t xml:space="preserve">trimestrales del Plan de Vigilancia Ambiental de calidad de agua superficial </w:t>
            </w:r>
            <w:r w:rsidRPr="007E3C21">
              <w:rPr>
                <w:rFonts w:ascii="Calibri" w:eastAsia="Times New Roman" w:hAnsi="Calibri"/>
                <w:color w:val="000000"/>
                <w:lang w:eastAsia="es-CL"/>
              </w:rPr>
              <w:t>(considerando 8.</w:t>
            </w:r>
            <w:r w:rsidR="007E3C21" w:rsidRPr="007E3C21">
              <w:rPr>
                <w:rFonts w:ascii="Calibri" w:eastAsia="Times New Roman" w:hAnsi="Calibri"/>
                <w:color w:val="000000"/>
                <w:lang w:eastAsia="es-CL"/>
              </w:rPr>
              <w:t xml:space="preserve">6 </w:t>
            </w:r>
            <w:r w:rsidRPr="007E3C21">
              <w:rPr>
                <w:rFonts w:ascii="Calibri" w:eastAsia="Times New Roman" w:hAnsi="Calibri"/>
                <w:color w:val="000000"/>
                <w:lang w:eastAsia="es-CL"/>
              </w:rPr>
              <w:t xml:space="preserve">RCA N°25/2011) correspondientes al período comprendido entre los meses de </w:t>
            </w:r>
            <w:r w:rsidR="007E3C21" w:rsidRPr="007E3C21">
              <w:rPr>
                <w:rFonts w:ascii="Calibri" w:eastAsia="Times New Roman" w:hAnsi="Calibri"/>
                <w:color w:val="000000"/>
                <w:lang w:eastAsia="es-CL"/>
              </w:rPr>
              <w:t xml:space="preserve">febrero y </w:t>
            </w:r>
            <w:r w:rsidRPr="007E3C21">
              <w:rPr>
                <w:rFonts w:ascii="Calibri" w:eastAsia="Times New Roman" w:hAnsi="Calibri"/>
                <w:color w:val="000000"/>
                <w:lang w:eastAsia="es-CL"/>
              </w:rPr>
              <w:t xml:space="preserve">octubre de 2014, no se remitieron mediciones del parámetro Temperatura </w:t>
            </w:r>
            <w:r w:rsidR="00EA7BC4">
              <w:rPr>
                <w:rFonts w:ascii="Calibri" w:eastAsia="Times New Roman" w:hAnsi="Calibri"/>
                <w:color w:val="000000"/>
                <w:lang w:eastAsia="es-CL"/>
              </w:rPr>
              <w:t xml:space="preserve">para </w:t>
            </w:r>
            <w:r w:rsidR="007E3C21" w:rsidRPr="007E3C21">
              <w:rPr>
                <w:rFonts w:ascii="Calibri" w:eastAsia="Times New Roman" w:hAnsi="Calibri"/>
                <w:color w:val="000000"/>
                <w:lang w:eastAsia="es-CL"/>
              </w:rPr>
              <w:t>cada uno de los 8 puntos de control</w:t>
            </w:r>
            <w:r w:rsidRPr="007E3C21">
              <w:rPr>
                <w:rFonts w:ascii="Calibri" w:eastAsia="Times New Roman" w:hAnsi="Calibri"/>
                <w:color w:val="000000"/>
                <w:lang w:eastAsia="es-CL"/>
              </w:rPr>
              <w:t>.</w:t>
            </w:r>
          </w:p>
          <w:p w:rsidR="00A6187D" w:rsidRDefault="00A6187D" w:rsidP="005C04E8">
            <w:pPr>
              <w:rPr>
                <w:rFonts w:ascii="Calibri" w:eastAsia="Times New Roman" w:hAnsi="Calibri"/>
                <w:color w:val="000000"/>
                <w:highlight w:val="red"/>
                <w:lang w:eastAsia="es-CL"/>
              </w:rPr>
            </w:pPr>
          </w:p>
          <w:p w:rsidR="00EF1F3E" w:rsidRPr="00AA5CC5" w:rsidRDefault="00A6187D" w:rsidP="00EF1F3E">
            <w:pPr>
              <w:rPr>
                <w:rFonts w:ascii="Calibri" w:eastAsia="Times New Roman" w:hAnsi="Calibri"/>
                <w:color w:val="000000"/>
                <w:lang w:eastAsia="es-CL"/>
              </w:rPr>
            </w:pPr>
            <w:r w:rsidRPr="007208D6">
              <w:rPr>
                <w:rFonts w:ascii="Calibri" w:eastAsia="Times New Roman" w:hAnsi="Calibri"/>
                <w:color w:val="000000"/>
                <w:lang w:eastAsia="es-CL"/>
              </w:rPr>
              <w:lastRenderedPageBreak/>
              <w:t xml:space="preserve">El titular no </w:t>
            </w:r>
            <w:r w:rsidR="000F3002">
              <w:rPr>
                <w:rFonts w:ascii="Calibri" w:eastAsia="Times New Roman" w:hAnsi="Calibri"/>
                <w:color w:val="000000"/>
                <w:lang w:eastAsia="es-CL"/>
              </w:rPr>
              <w:t xml:space="preserve">reportó </w:t>
            </w:r>
            <w:r w:rsidRPr="007208D6">
              <w:rPr>
                <w:rFonts w:ascii="Calibri" w:eastAsia="Times New Roman" w:hAnsi="Calibri"/>
                <w:color w:val="000000"/>
                <w:lang w:eastAsia="es-CL"/>
              </w:rPr>
              <w:t>a través del Sistema de Seguimiento Ambiental de la Superintendencia del Medio Ambiente en los plazos y frecuencias de entrega establecidos, los informes</w:t>
            </w:r>
            <w:r>
              <w:rPr>
                <w:rFonts w:ascii="Calibri" w:eastAsia="Times New Roman" w:hAnsi="Calibri"/>
                <w:color w:val="000000"/>
                <w:lang w:eastAsia="es-CL"/>
              </w:rPr>
              <w:t xml:space="preserve"> </w:t>
            </w:r>
            <w:r w:rsidRPr="00A6187D">
              <w:rPr>
                <w:rFonts w:ascii="Calibri" w:eastAsia="Times New Roman" w:hAnsi="Calibri"/>
                <w:color w:val="000000"/>
                <w:lang w:eastAsia="es-CL"/>
              </w:rPr>
              <w:t>trimestral</w:t>
            </w:r>
            <w:r>
              <w:rPr>
                <w:rFonts w:ascii="Calibri" w:eastAsia="Times New Roman" w:hAnsi="Calibri"/>
                <w:color w:val="000000"/>
                <w:lang w:eastAsia="es-CL"/>
              </w:rPr>
              <w:t>es</w:t>
            </w:r>
            <w:r w:rsidRPr="00A6187D">
              <w:rPr>
                <w:rFonts w:ascii="Calibri" w:eastAsia="Times New Roman" w:hAnsi="Calibri"/>
                <w:color w:val="000000"/>
                <w:lang w:eastAsia="es-CL"/>
              </w:rPr>
              <w:t xml:space="preserve"> del Plan de Vigilancia Ambiental de calidad de agua superficial correspondiente</w:t>
            </w:r>
            <w:r>
              <w:rPr>
                <w:rFonts w:ascii="Calibri" w:eastAsia="Times New Roman" w:hAnsi="Calibri"/>
                <w:color w:val="000000"/>
                <w:lang w:eastAsia="es-CL"/>
              </w:rPr>
              <w:t>s</w:t>
            </w:r>
            <w:r w:rsidRPr="00A6187D">
              <w:rPr>
                <w:rFonts w:ascii="Calibri" w:eastAsia="Times New Roman" w:hAnsi="Calibri"/>
                <w:color w:val="000000"/>
                <w:lang w:eastAsia="es-CL"/>
              </w:rPr>
              <w:t xml:space="preserve"> a</w:t>
            </w:r>
            <w:r>
              <w:rPr>
                <w:rFonts w:ascii="Calibri" w:eastAsia="Times New Roman" w:hAnsi="Calibri"/>
                <w:color w:val="000000"/>
                <w:lang w:eastAsia="es-CL"/>
              </w:rPr>
              <w:t xml:space="preserve"> </w:t>
            </w:r>
            <w:r w:rsidRPr="00A6187D">
              <w:rPr>
                <w:rFonts w:ascii="Calibri" w:eastAsia="Times New Roman" w:hAnsi="Calibri"/>
                <w:color w:val="000000"/>
                <w:lang w:eastAsia="es-CL"/>
              </w:rPr>
              <w:t>l</w:t>
            </w:r>
            <w:r>
              <w:rPr>
                <w:rFonts w:ascii="Calibri" w:eastAsia="Times New Roman" w:hAnsi="Calibri"/>
                <w:color w:val="000000"/>
                <w:lang w:eastAsia="es-CL"/>
              </w:rPr>
              <w:t>os</w:t>
            </w:r>
            <w:r w:rsidRPr="00A6187D">
              <w:rPr>
                <w:rFonts w:ascii="Calibri" w:eastAsia="Times New Roman" w:hAnsi="Calibri"/>
                <w:color w:val="000000"/>
                <w:lang w:eastAsia="es-CL"/>
              </w:rPr>
              <w:t xml:space="preserve"> período</w:t>
            </w:r>
            <w:r>
              <w:rPr>
                <w:rFonts w:ascii="Calibri" w:eastAsia="Times New Roman" w:hAnsi="Calibri"/>
                <w:color w:val="000000"/>
                <w:lang w:eastAsia="es-CL"/>
              </w:rPr>
              <w:t>s</w:t>
            </w:r>
            <w:r w:rsidRPr="00A6187D">
              <w:rPr>
                <w:rFonts w:ascii="Calibri" w:eastAsia="Times New Roman" w:hAnsi="Calibri"/>
                <w:color w:val="000000"/>
                <w:lang w:eastAsia="es-CL"/>
              </w:rPr>
              <w:t xml:space="preserve"> febrero-abril 2014</w:t>
            </w:r>
            <w:r>
              <w:rPr>
                <w:rFonts w:ascii="Calibri" w:eastAsia="Times New Roman" w:hAnsi="Calibri"/>
                <w:color w:val="000000"/>
                <w:lang w:eastAsia="es-CL"/>
              </w:rPr>
              <w:t>,</w:t>
            </w:r>
            <w:r w:rsidRPr="0035289A">
              <w:rPr>
                <w:rFonts w:ascii="Calibri" w:eastAsia="Times New Roman" w:hAnsi="Calibri"/>
                <w:color w:val="000000"/>
                <w:lang w:eastAsia="es-CL"/>
              </w:rPr>
              <w:t xml:space="preserve"> mayo-julio 2014</w:t>
            </w:r>
            <w:r w:rsidRPr="007208D6">
              <w:rPr>
                <w:rFonts w:ascii="Calibri" w:eastAsia="Times New Roman" w:hAnsi="Calibri"/>
                <w:color w:val="000000"/>
                <w:lang w:eastAsia="es-CL"/>
              </w:rPr>
              <w:t xml:space="preserve"> </w:t>
            </w:r>
            <w:r>
              <w:rPr>
                <w:rFonts w:ascii="Calibri" w:eastAsia="Times New Roman" w:hAnsi="Calibri"/>
                <w:color w:val="000000"/>
                <w:lang w:eastAsia="es-CL"/>
              </w:rPr>
              <w:t>y</w:t>
            </w:r>
            <w:r w:rsidRPr="0035289A">
              <w:rPr>
                <w:rFonts w:ascii="Calibri" w:eastAsia="Times New Roman" w:hAnsi="Calibri"/>
                <w:color w:val="000000"/>
                <w:lang w:eastAsia="es-CL"/>
              </w:rPr>
              <w:t xml:space="preserve"> agosto-octubre 2014</w:t>
            </w:r>
            <w:r>
              <w:rPr>
                <w:rFonts w:ascii="Calibri" w:eastAsia="Times New Roman" w:hAnsi="Calibri"/>
                <w:color w:val="000000"/>
                <w:lang w:eastAsia="es-CL"/>
              </w:rPr>
              <w:t xml:space="preserve"> </w:t>
            </w:r>
            <w:r w:rsidRPr="00A6187D">
              <w:rPr>
                <w:rFonts w:ascii="Calibri" w:eastAsia="Times New Roman" w:hAnsi="Calibri"/>
                <w:color w:val="000000"/>
                <w:lang w:eastAsia="es-CL"/>
              </w:rPr>
              <w:t>(considerando 8.6 RCA N°25/2011).</w:t>
            </w:r>
            <w:r>
              <w:rPr>
                <w:rFonts w:ascii="Calibri" w:eastAsia="Times New Roman" w:hAnsi="Calibri"/>
                <w:color w:val="000000"/>
                <w:lang w:eastAsia="es-CL"/>
              </w:rPr>
              <w:t xml:space="preserve"> </w:t>
            </w:r>
            <w:r w:rsidRPr="007208D6">
              <w:rPr>
                <w:rFonts w:ascii="Calibri" w:eastAsia="Times New Roman" w:hAnsi="Calibri"/>
                <w:color w:val="000000"/>
                <w:lang w:eastAsia="es-CL"/>
              </w:rPr>
              <w:t xml:space="preserve">Al respecto, se advierte que </w:t>
            </w:r>
            <w:r w:rsidR="00EF1F3E">
              <w:rPr>
                <w:rFonts w:ascii="Calibri" w:eastAsia="Times New Roman" w:hAnsi="Calibri"/>
                <w:color w:val="000000"/>
                <w:lang w:eastAsia="es-CL"/>
              </w:rPr>
              <w:t xml:space="preserve">dichos informes fueron presentados por el titular, solo una vez requeridos mediante la aplicación de la facultad contemplada en el artículo 3 letra e de la LO de la SMA, que se materializó mediante </w:t>
            </w:r>
            <w:r w:rsidR="00EF1F3E" w:rsidRPr="007208D6">
              <w:rPr>
                <w:rFonts w:ascii="Calibri" w:eastAsia="Times New Roman" w:hAnsi="Calibri"/>
                <w:color w:val="000000"/>
                <w:lang w:eastAsia="es-CL"/>
              </w:rPr>
              <w:t>Resolución Exenta N°12 de fecha 09/01/15.</w:t>
            </w:r>
          </w:p>
        </w:tc>
      </w:tr>
    </w:tbl>
    <w:p w:rsidR="00F36F7C" w:rsidRPr="0025129B" w:rsidRDefault="00F36F7C" w:rsidP="00893A4E">
      <w:pPr>
        <w:pStyle w:val="Prrafodelista"/>
        <w:ind w:left="0"/>
        <w:rPr>
          <w:rFonts w:cstheme="minorHAnsi"/>
          <w:b/>
          <w:sz w:val="14"/>
          <w:szCs w:val="24"/>
        </w:rPr>
      </w:pPr>
    </w:p>
    <w:p w:rsidR="00F36F7C" w:rsidRPr="0025129B" w:rsidRDefault="00F36F7C" w:rsidP="00893A4E">
      <w:pPr>
        <w:pStyle w:val="Prrafodelista"/>
        <w:ind w:left="0"/>
        <w:rPr>
          <w:rFonts w:cstheme="minorHAnsi"/>
          <w:b/>
          <w:sz w:val="14"/>
          <w:szCs w:val="24"/>
        </w:rPr>
        <w:sectPr w:rsidR="00F36F7C" w:rsidRPr="0025129B" w:rsidSect="00A029BD">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89" w:name="_Toc352840407"/>
      <w:bookmarkStart w:id="190" w:name="_Toc352841467"/>
      <w:bookmarkStart w:id="191" w:name="_Toc353998137"/>
      <w:bookmarkStart w:id="192" w:name="_Toc353998211"/>
      <w:bookmarkStart w:id="193" w:name="_Toc382383563"/>
      <w:bookmarkStart w:id="194" w:name="_Toc382472384"/>
      <w:bookmarkStart w:id="195" w:name="_Toc390184291"/>
      <w:bookmarkStart w:id="196" w:name="_Toc411610988"/>
      <w:r w:rsidRPr="007E37F2">
        <w:lastRenderedPageBreak/>
        <w:t>DOCUMENTACIÓN SOLICITADA Y ENTREGADA.</w:t>
      </w:r>
      <w:bookmarkEnd w:id="189"/>
      <w:bookmarkEnd w:id="190"/>
      <w:bookmarkEnd w:id="191"/>
      <w:bookmarkEnd w:id="192"/>
      <w:bookmarkEnd w:id="193"/>
      <w:bookmarkEnd w:id="194"/>
      <w:bookmarkEnd w:id="195"/>
      <w:bookmarkEnd w:id="196"/>
    </w:p>
    <w:p w:rsidR="003C0E2F" w:rsidRPr="0025129B" w:rsidRDefault="003C0E2F" w:rsidP="00CE505A"/>
    <w:tbl>
      <w:tblPr>
        <w:tblStyle w:val="Tablaconcuadrcula"/>
        <w:tblW w:w="5000" w:type="pct"/>
        <w:tblLook w:val="04A0" w:firstRow="1" w:lastRow="0" w:firstColumn="1" w:lastColumn="0" w:noHBand="0" w:noVBand="1"/>
      </w:tblPr>
      <w:tblGrid>
        <w:gridCol w:w="419"/>
        <w:gridCol w:w="1249"/>
        <w:gridCol w:w="3401"/>
        <w:gridCol w:w="1276"/>
        <w:gridCol w:w="1143"/>
        <w:gridCol w:w="2700"/>
      </w:tblGrid>
      <w:tr w:rsidR="006650AB" w:rsidRPr="00FD00A7" w:rsidTr="006650AB">
        <w:trPr>
          <w:trHeight w:val="395"/>
        </w:trPr>
        <w:tc>
          <w:tcPr>
            <w:tcW w:w="206" w:type="pct"/>
            <w:shd w:val="clear" w:color="auto" w:fill="D9D9D9" w:themeFill="background1" w:themeFillShade="D9"/>
            <w:vAlign w:val="center"/>
          </w:tcPr>
          <w:p w:rsidR="00483FB9" w:rsidRPr="00D040E3" w:rsidRDefault="00483FB9" w:rsidP="00D2315A">
            <w:pPr>
              <w:jc w:val="center"/>
              <w:rPr>
                <w:rFonts w:cstheme="minorHAnsi"/>
                <w:b/>
                <w:color w:val="A6A6A6" w:themeColor="background1" w:themeShade="A6"/>
              </w:rPr>
            </w:pPr>
            <w:r w:rsidRPr="00D040E3">
              <w:rPr>
                <w:rFonts w:cstheme="minorHAnsi"/>
                <w:b/>
              </w:rPr>
              <w:t>N°</w:t>
            </w:r>
          </w:p>
        </w:tc>
        <w:tc>
          <w:tcPr>
            <w:tcW w:w="613" w:type="pct"/>
            <w:shd w:val="clear" w:color="auto" w:fill="D9D9D9" w:themeFill="background1" w:themeFillShade="D9"/>
          </w:tcPr>
          <w:p w:rsidR="00483FB9" w:rsidRPr="00D040E3" w:rsidRDefault="00483FB9" w:rsidP="00D2315A">
            <w:pPr>
              <w:jc w:val="center"/>
              <w:rPr>
                <w:rFonts w:cstheme="minorHAnsi"/>
                <w:b/>
              </w:rPr>
            </w:pPr>
            <w:r w:rsidRPr="00D040E3">
              <w:rPr>
                <w:rFonts w:cstheme="minorHAnsi"/>
                <w:b/>
              </w:rPr>
              <w:t>N° de hecho asociado</w:t>
            </w:r>
          </w:p>
        </w:tc>
        <w:tc>
          <w:tcPr>
            <w:tcW w:w="1669" w:type="pct"/>
            <w:shd w:val="clear" w:color="auto" w:fill="D9D9D9" w:themeFill="background1" w:themeFillShade="D9"/>
            <w:vAlign w:val="center"/>
          </w:tcPr>
          <w:p w:rsidR="00483FB9" w:rsidRPr="00D040E3" w:rsidRDefault="00483FB9" w:rsidP="00D2315A">
            <w:pPr>
              <w:jc w:val="center"/>
              <w:rPr>
                <w:rFonts w:cstheme="minorHAnsi"/>
                <w:b/>
              </w:rPr>
            </w:pPr>
            <w:r w:rsidRPr="00D040E3">
              <w:rPr>
                <w:rFonts w:cstheme="minorHAnsi"/>
                <w:b/>
              </w:rPr>
              <w:t>Documento solicitado</w:t>
            </w:r>
          </w:p>
        </w:tc>
        <w:tc>
          <w:tcPr>
            <w:tcW w:w="626" w:type="pct"/>
            <w:shd w:val="clear" w:color="auto" w:fill="D9D9D9" w:themeFill="background1" w:themeFillShade="D9"/>
            <w:vAlign w:val="center"/>
          </w:tcPr>
          <w:p w:rsidR="00483FB9" w:rsidRPr="00D040E3" w:rsidRDefault="00483FB9" w:rsidP="00D2315A">
            <w:pPr>
              <w:jc w:val="center"/>
              <w:rPr>
                <w:rFonts w:cstheme="minorHAnsi"/>
                <w:b/>
              </w:rPr>
            </w:pPr>
            <w:r w:rsidRPr="00D040E3">
              <w:rPr>
                <w:rFonts w:cstheme="minorHAnsi"/>
                <w:b/>
              </w:rPr>
              <w:t>Plazo de entrega</w:t>
            </w:r>
          </w:p>
        </w:tc>
        <w:tc>
          <w:tcPr>
            <w:tcW w:w="561" w:type="pct"/>
            <w:shd w:val="clear" w:color="auto" w:fill="D9D9D9" w:themeFill="background1" w:themeFillShade="D9"/>
            <w:vAlign w:val="center"/>
          </w:tcPr>
          <w:p w:rsidR="00483FB9" w:rsidRPr="00D040E3" w:rsidRDefault="00483FB9" w:rsidP="00D2315A">
            <w:pPr>
              <w:jc w:val="center"/>
              <w:rPr>
                <w:rFonts w:cstheme="minorHAnsi"/>
                <w:b/>
              </w:rPr>
            </w:pPr>
            <w:r w:rsidRPr="00D040E3">
              <w:rPr>
                <w:rFonts w:cstheme="minorHAnsi"/>
                <w:b/>
              </w:rPr>
              <w:t>Fecha entrega</w:t>
            </w:r>
          </w:p>
        </w:tc>
        <w:tc>
          <w:tcPr>
            <w:tcW w:w="1325" w:type="pct"/>
            <w:shd w:val="clear" w:color="auto" w:fill="D9D9D9" w:themeFill="background1" w:themeFillShade="D9"/>
            <w:vAlign w:val="center"/>
          </w:tcPr>
          <w:p w:rsidR="00483FB9" w:rsidRPr="00D040E3" w:rsidRDefault="00483FB9" w:rsidP="00D2315A">
            <w:pPr>
              <w:jc w:val="center"/>
              <w:rPr>
                <w:rFonts w:cstheme="minorHAnsi"/>
                <w:b/>
              </w:rPr>
            </w:pPr>
            <w:r w:rsidRPr="00D040E3">
              <w:rPr>
                <w:rFonts w:cstheme="minorHAnsi"/>
                <w:b/>
              </w:rPr>
              <w:t>Observaciones</w:t>
            </w:r>
          </w:p>
        </w:tc>
      </w:tr>
      <w:tr w:rsidR="00D040E3" w:rsidRPr="00FD00A7" w:rsidTr="006650AB">
        <w:tc>
          <w:tcPr>
            <w:tcW w:w="206" w:type="pct"/>
          </w:tcPr>
          <w:p w:rsidR="00D040E3" w:rsidRPr="00D040E3" w:rsidRDefault="005A37B8" w:rsidP="005A37B8">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rsidR="00D040E3" w:rsidRPr="008E0EA3" w:rsidRDefault="002E0650" w:rsidP="003617F0">
            <w:pPr>
              <w:jc w:val="center"/>
            </w:pPr>
            <w:r w:rsidRPr="00E450CA">
              <w:rPr>
                <w:rFonts w:eastAsia="Times New Roman" w:cs="Century Gothic"/>
                <w:iCs/>
                <w:kern w:val="28"/>
                <w:lang w:eastAsia="es-CL"/>
              </w:rPr>
              <w:t>2</w:t>
            </w:r>
          </w:p>
        </w:tc>
        <w:tc>
          <w:tcPr>
            <w:tcW w:w="1669" w:type="pct"/>
          </w:tcPr>
          <w:p w:rsidR="00D040E3" w:rsidRPr="00D040E3" w:rsidRDefault="003617F0" w:rsidP="003617F0">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Antecedentes pluviométricos de los meses de junio, julio, agosto y septiembre</w:t>
            </w:r>
            <w:r w:rsidR="005849E9">
              <w:rPr>
                <w:rFonts w:eastAsia="Times New Roman" w:cs="Century Gothic"/>
                <w:iCs/>
                <w:kern w:val="28"/>
                <w:lang w:eastAsia="es-CL"/>
              </w:rPr>
              <w:t>.</w:t>
            </w:r>
          </w:p>
        </w:tc>
        <w:tc>
          <w:tcPr>
            <w:tcW w:w="626" w:type="pct"/>
          </w:tcPr>
          <w:p w:rsidR="00D040E3" w:rsidRPr="004B6101" w:rsidRDefault="00486DE8" w:rsidP="00486DE8">
            <w:pPr>
              <w:jc w:val="center"/>
              <w:rPr>
                <w:rFonts w:cstheme="minorHAnsi"/>
                <w:highlight w:val="yellow"/>
              </w:rPr>
            </w:pPr>
            <w:r>
              <w:rPr>
                <w:rFonts w:cstheme="minorHAnsi"/>
              </w:rPr>
              <w:t>07</w:t>
            </w:r>
            <w:r w:rsidR="00D040E3" w:rsidRPr="00D0541F">
              <w:rPr>
                <w:rFonts w:cstheme="minorHAnsi"/>
              </w:rPr>
              <w:t>/</w:t>
            </w:r>
            <w:r>
              <w:rPr>
                <w:rFonts w:cstheme="minorHAnsi"/>
              </w:rPr>
              <w:t>11</w:t>
            </w:r>
            <w:r w:rsidR="00D040E3" w:rsidRPr="00D0541F">
              <w:rPr>
                <w:rFonts w:cstheme="minorHAnsi"/>
              </w:rPr>
              <w:t>/14</w:t>
            </w:r>
          </w:p>
        </w:tc>
        <w:tc>
          <w:tcPr>
            <w:tcW w:w="561" w:type="pct"/>
          </w:tcPr>
          <w:p w:rsidR="00D040E3" w:rsidRPr="002E1F49" w:rsidRDefault="00486DE8" w:rsidP="00486DE8">
            <w:pPr>
              <w:jc w:val="center"/>
              <w:rPr>
                <w:rFonts w:cstheme="minorHAnsi"/>
              </w:rPr>
            </w:pPr>
            <w:r>
              <w:rPr>
                <w:rFonts w:cstheme="minorHAnsi"/>
              </w:rPr>
              <w:t>06</w:t>
            </w:r>
            <w:r w:rsidR="00D040E3" w:rsidRPr="002E1F49">
              <w:rPr>
                <w:rFonts w:cstheme="minorHAnsi"/>
              </w:rPr>
              <w:t>/</w:t>
            </w:r>
            <w:r>
              <w:rPr>
                <w:rFonts w:cstheme="minorHAnsi"/>
              </w:rPr>
              <w:t>11</w:t>
            </w:r>
            <w:r w:rsidR="00D040E3" w:rsidRPr="002E1F49">
              <w:rPr>
                <w:rFonts w:cstheme="minorHAnsi"/>
              </w:rPr>
              <w:t>/14</w:t>
            </w:r>
          </w:p>
        </w:tc>
        <w:tc>
          <w:tcPr>
            <w:tcW w:w="1325" w:type="pct"/>
          </w:tcPr>
          <w:p w:rsidR="00D040E3" w:rsidRPr="00D040E3" w:rsidRDefault="00D040E3" w:rsidP="00D040E3">
            <w:pPr>
              <w:widowControl w:val="0"/>
              <w:overflowPunct w:val="0"/>
              <w:autoSpaceDE w:val="0"/>
              <w:autoSpaceDN w:val="0"/>
              <w:adjustRightInd w:val="0"/>
              <w:spacing w:after="120"/>
              <w:jc w:val="center"/>
              <w:rPr>
                <w:rFonts w:cstheme="minorHAnsi"/>
              </w:rPr>
            </w:pPr>
            <w:r w:rsidRPr="00D040E3">
              <w:rPr>
                <w:rFonts w:cstheme="minorHAnsi"/>
              </w:rPr>
              <w:t>---</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Pr="0025129B" w:rsidRDefault="005B38F1" w:rsidP="005B38F1">
      <w:pPr>
        <w:pStyle w:val="Ttulo1"/>
      </w:pPr>
      <w:bookmarkStart w:id="197" w:name="_Toc352840405"/>
      <w:bookmarkStart w:id="198" w:name="_Toc352841465"/>
      <w:bookmarkStart w:id="199" w:name="_Toc411610989"/>
      <w:r w:rsidRPr="0025129B">
        <w:lastRenderedPageBreak/>
        <w:t>ANEXOS.</w:t>
      </w:r>
      <w:bookmarkEnd w:id="197"/>
      <w:bookmarkEnd w:id="198"/>
      <w:bookmarkEnd w:id="199"/>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1809"/>
        <w:gridCol w:w="8379"/>
      </w:tblGrid>
      <w:tr w:rsidR="005B38F1" w:rsidRPr="0025129B" w:rsidTr="00DE0DFE">
        <w:trPr>
          <w:trHeight w:val="286"/>
          <w:jc w:val="center"/>
        </w:trPr>
        <w:tc>
          <w:tcPr>
            <w:tcW w:w="88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411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8D52CA" w:rsidRPr="0025129B" w:rsidTr="00DE0DFE">
        <w:trPr>
          <w:trHeight w:val="286"/>
          <w:jc w:val="center"/>
        </w:trPr>
        <w:tc>
          <w:tcPr>
            <w:tcW w:w="888" w:type="pct"/>
            <w:vAlign w:val="center"/>
          </w:tcPr>
          <w:p w:rsidR="008D52CA" w:rsidRPr="00E207F3" w:rsidRDefault="008D52CA" w:rsidP="00995411">
            <w:pPr>
              <w:jc w:val="center"/>
              <w:rPr>
                <w:rFonts w:cstheme="minorHAnsi"/>
              </w:rPr>
            </w:pPr>
            <w:r w:rsidRPr="00E207F3">
              <w:rPr>
                <w:rFonts w:cstheme="minorHAnsi"/>
              </w:rPr>
              <w:t>1</w:t>
            </w:r>
          </w:p>
        </w:tc>
        <w:tc>
          <w:tcPr>
            <w:tcW w:w="4112" w:type="pct"/>
            <w:vAlign w:val="center"/>
          </w:tcPr>
          <w:p w:rsidR="008D52CA" w:rsidRPr="00E207F3" w:rsidRDefault="008D52CA" w:rsidP="004B0F36">
            <w:pPr>
              <w:rPr>
                <w:rFonts w:cstheme="minorHAnsi"/>
              </w:rPr>
            </w:pPr>
            <w:r w:rsidRPr="00E207F3">
              <w:rPr>
                <w:rFonts w:cstheme="minorHAnsi"/>
              </w:rPr>
              <w:t>Acta de Inspección Ambiental</w:t>
            </w:r>
            <w:r w:rsidR="004D4053">
              <w:rPr>
                <w:rFonts w:cstheme="minorHAnsi"/>
              </w:rPr>
              <w:t xml:space="preserve"> de fecha </w:t>
            </w:r>
            <w:r w:rsidR="004B0F36">
              <w:rPr>
                <w:rFonts w:cstheme="minorHAnsi"/>
              </w:rPr>
              <w:t>30</w:t>
            </w:r>
            <w:r w:rsidR="004D4053">
              <w:rPr>
                <w:rFonts w:cstheme="minorHAnsi"/>
              </w:rPr>
              <w:t>/</w:t>
            </w:r>
            <w:r w:rsidR="004B0F36">
              <w:rPr>
                <w:rFonts w:cstheme="minorHAnsi"/>
              </w:rPr>
              <w:t>10</w:t>
            </w:r>
            <w:r w:rsidR="004D4053">
              <w:rPr>
                <w:rFonts w:cstheme="minorHAnsi"/>
              </w:rPr>
              <w:t>/14</w:t>
            </w:r>
          </w:p>
        </w:tc>
      </w:tr>
      <w:tr w:rsidR="0044437C" w:rsidRPr="0025129B" w:rsidTr="00DE0DFE">
        <w:trPr>
          <w:trHeight w:val="286"/>
          <w:jc w:val="center"/>
        </w:trPr>
        <w:tc>
          <w:tcPr>
            <w:tcW w:w="888" w:type="pct"/>
            <w:vAlign w:val="center"/>
          </w:tcPr>
          <w:p w:rsidR="0044437C" w:rsidRPr="00E207F3" w:rsidRDefault="0044437C" w:rsidP="005C04E8">
            <w:pPr>
              <w:jc w:val="center"/>
              <w:rPr>
                <w:rFonts w:cstheme="minorHAnsi"/>
              </w:rPr>
            </w:pPr>
            <w:r>
              <w:rPr>
                <w:rFonts w:cstheme="minorHAnsi"/>
              </w:rPr>
              <w:t>2</w:t>
            </w:r>
          </w:p>
        </w:tc>
        <w:tc>
          <w:tcPr>
            <w:tcW w:w="4112" w:type="pct"/>
            <w:vAlign w:val="center"/>
          </w:tcPr>
          <w:p w:rsidR="0044437C" w:rsidRPr="00B26DE1" w:rsidRDefault="0044437C" w:rsidP="005C04E8">
            <w:pPr>
              <w:rPr>
                <w:rFonts w:cstheme="minorHAnsi"/>
              </w:rPr>
            </w:pPr>
            <w:r>
              <w:rPr>
                <w:rFonts w:cstheme="minorHAnsi"/>
              </w:rPr>
              <w:t>Carta Minera Invierno S.A. MI 126-14-11 de fecha 06/11/14</w:t>
            </w:r>
          </w:p>
        </w:tc>
      </w:tr>
      <w:tr w:rsidR="0044437C" w:rsidRPr="0025129B" w:rsidTr="00DE0DFE">
        <w:trPr>
          <w:trHeight w:val="286"/>
          <w:jc w:val="center"/>
        </w:trPr>
        <w:tc>
          <w:tcPr>
            <w:tcW w:w="888" w:type="pct"/>
            <w:vAlign w:val="center"/>
          </w:tcPr>
          <w:p w:rsidR="0044437C" w:rsidRDefault="0044437C" w:rsidP="005C04E8">
            <w:pPr>
              <w:jc w:val="center"/>
              <w:rPr>
                <w:rFonts w:cstheme="minorHAnsi"/>
              </w:rPr>
            </w:pPr>
            <w:r>
              <w:rPr>
                <w:rFonts w:cstheme="minorHAnsi"/>
              </w:rPr>
              <w:t>3</w:t>
            </w:r>
          </w:p>
        </w:tc>
        <w:tc>
          <w:tcPr>
            <w:tcW w:w="4112" w:type="pct"/>
            <w:vAlign w:val="center"/>
          </w:tcPr>
          <w:p w:rsidR="0044437C" w:rsidRPr="00EC46E8" w:rsidRDefault="0044437C" w:rsidP="005C04E8">
            <w:pPr>
              <w:rPr>
                <w:rFonts w:cstheme="minorHAnsi"/>
              </w:rPr>
            </w:pPr>
            <w:r w:rsidRPr="00EC46E8">
              <w:rPr>
                <w:rFonts w:cstheme="minorHAnsi"/>
              </w:rPr>
              <w:t>Carta Minera Invierno S.A. MI 102-15-02 de fecha 03/02/15</w:t>
            </w:r>
          </w:p>
        </w:tc>
      </w:tr>
      <w:tr w:rsidR="0044437C" w:rsidRPr="0025129B" w:rsidTr="00DE0DFE">
        <w:trPr>
          <w:trHeight w:val="286"/>
          <w:jc w:val="center"/>
        </w:trPr>
        <w:tc>
          <w:tcPr>
            <w:tcW w:w="888" w:type="pct"/>
            <w:vAlign w:val="center"/>
          </w:tcPr>
          <w:p w:rsidR="0044437C" w:rsidRPr="0044437C" w:rsidRDefault="0044437C" w:rsidP="005C04E8">
            <w:pPr>
              <w:jc w:val="center"/>
              <w:rPr>
                <w:rFonts w:cstheme="minorHAnsi"/>
              </w:rPr>
            </w:pPr>
            <w:r w:rsidRPr="0044437C">
              <w:rPr>
                <w:rFonts w:cstheme="minorHAnsi"/>
              </w:rPr>
              <w:t>4</w:t>
            </w:r>
          </w:p>
        </w:tc>
        <w:tc>
          <w:tcPr>
            <w:tcW w:w="4112" w:type="pct"/>
            <w:vAlign w:val="center"/>
          </w:tcPr>
          <w:p w:rsidR="0044437C" w:rsidRPr="0044437C" w:rsidRDefault="0044437C" w:rsidP="004B0F36">
            <w:pPr>
              <w:rPr>
                <w:rFonts w:cstheme="minorHAnsi"/>
              </w:rPr>
            </w:pPr>
            <w:r w:rsidRPr="0044437C">
              <w:rPr>
                <w:rFonts w:cstheme="minorHAnsi"/>
              </w:rPr>
              <w:t>Ord. N°212 de fecha 05/06/14, emitido por la Dirección General de Aguas de la Región de Magallanes y Antártica Chilena</w:t>
            </w:r>
          </w:p>
        </w:tc>
      </w:tr>
      <w:tr w:rsidR="0044437C" w:rsidRPr="0025129B" w:rsidTr="00DE0DFE">
        <w:trPr>
          <w:trHeight w:val="286"/>
          <w:jc w:val="center"/>
        </w:trPr>
        <w:tc>
          <w:tcPr>
            <w:tcW w:w="888" w:type="pct"/>
            <w:vAlign w:val="center"/>
          </w:tcPr>
          <w:p w:rsidR="0044437C" w:rsidRPr="0044437C" w:rsidRDefault="0044437C" w:rsidP="005C04E8">
            <w:pPr>
              <w:jc w:val="center"/>
              <w:rPr>
                <w:rFonts w:cstheme="minorHAnsi"/>
              </w:rPr>
            </w:pPr>
            <w:r w:rsidRPr="0044437C">
              <w:rPr>
                <w:rFonts w:cstheme="minorHAnsi"/>
              </w:rPr>
              <w:t>5</w:t>
            </w:r>
          </w:p>
        </w:tc>
        <w:tc>
          <w:tcPr>
            <w:tcW w:w="4112" w:type="pct"/>
            <w:vAlign w:val="center"/>
          </w:tcPr>
          <w:p w:rsidR="0044437C" w:rsidRPr="0044437C" w:rsidRDefault="0044437C" w:rsidP="00DE0DFE">
            <w:pPr>
              <w:rPr>
                <w:rFonts w:cstheme="minorHAnsi"/>
              </w:rPr>
            </w:pPr>
            <w:r w:rsidRPr="0044437C">
              <w:rPr>
                <w:rFonts w:cstheme="minorHAnsi"/>
              </w:rPr>
              <w:t>Certificado Acreditación Laboratorio ALS Patagonia S.A., sede Antofagasta</w:t>
            </w:r>
          </w:p>
        </w:tc>
      </w:tr>
      <w:tr w:rsidR="0044437C" w:rsidRPr="0025129B" w:rsidTr="00DE0DFE">
        <w:trPr>
          <w:trHeight w:val="286"/>
          <w:jc w:val="center"/>
        </w:trPr>
        <w:tc>
          <w:tcPr>
            <w:tcW w:w="888" w:type="pct"/>
            <w:vAlign w:val="center"/>
          </w:tcPr>
          <w:p w:rsidR="0044437C" w:rsidRPr="0044437C" w:rsidRDefault="0044437C" w:rsidP="005C04E8">
            <w:pPr>
              <w:jc w:val="center"/>
              <w:rPr>
                <w:rFonts w:cstheme="minorHAnsi"/>
              </w:rPr>
            </w:pPr>
            <w:r w:rsidRPr="0044437C">
              <w:rPr>
                <w:rFonts w:cstheme="minorHAnsi"/>
              </w:rPr>
              <w:t>6</w:t>
            </w:r>
          </w:p>
        </w:tc>
        <w:tc>
          <w:tcPr>
            <w:tcW w:w="4112" w:type="pct"/>
            <w:vAlign w:val="center"/>
          </w:tcPr>
          <w:p w:rsidR="0044437C" w:rsidRPr="0044437C" w:rsidRDefault="0044437C" w:rsidP="00EC46E8">
            <w:pPr>
              <w:rPr>
                <w:rFonts w:cstheme="minorHAnsi"/>
              </w:rPr>
            </w:pPr>
            <w:r w:rsidRPr="0044437C">
              <w:rPr>
                <w:rFonts w:cstheme="minorHAnsi"/>
              </w:rPr>
              <w:t>Documentos remitidos por el titular</w:t>
            </w:r>
          </w:p>
        </w:tc>
      </w:tr>
      <w:tr w:rsidR="0044437C" w:rsidRPr="0025129B" w:rsidTr="00DE0DFE">
        <w:trPr>
          <w:trHeight w:val="286"/>
          <w:jc w:val="center"/>
        </w:trPr>
        <w:tc>
          <w:tcPr>
            <w:tcW w:w="888" w:type="pct"/>
            <w:vAlign w:val="center"/>
          </w:tcPr>
          <w:p w:rsidR="0044437C" w:rsidRPr="0044437C" w:rsidRDefault="0044437C" w:rsidP="005C04E8">
            <w:pPr>
              <w:jc w:val="center"/>
              <w:rPr>
                <w:rFonts w:cstheme="minorHAnsi"/>
              </w:rPr>
            </w:pPr>
            <w:r w:rsidRPr="0044437C">
              <w:rPr>
                <w:rFonts w:cstheme="minorHAnsi"/>
              </w:rPr>
              <w:t>7</w:t>
            </w:r>
          </w:p>
        </w:tc>
        <w:tc>
          <w:tcPr>
            <w:tcW w:w="4112" w:type="pct"/>
            <w:vAlign w:val="center"/>
          </w:tcPr>
          <w:p w:rsidR="0044437C" w:rsidRPr="0044437C" w:rsidRDefault="0044437C" w:rsidP="0045748F">
            <w:pPr>
              <w:rPr>
                <w:rFonts w:cstheme="minorHAnsi"/>
              </w:rPr>
            </w:pPr>
            <w:r w:rsidRPr="0044437C">
              <w:rPr>
                <w:rFonts w:cstheme="minorHAnsi"/>
              </w:rPr>
              <w:t>Resolución Exenta (SMA) N° 12 de fecha 09/01/15</w:t>
            </w:r>
          </w:p>
        </w:tc>
      </w:tr>
    </w:tbl>
    <w:p w:rsidR="005B38F1" w:rsidRPr="005B38F1" w:rsidRDefault="005B38F1" w:rsidP="005B38F1"/>
    <w:sectPr w:rsidR="005B38F1" w:rsidRPr="005B38F1" w:rsidSect="00A029BD">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58C" w:rsidRDefault="006C558C" w:rsidP="00870FF2">
      <w:r>
        <w:separator/>
      </w:r>
    </w:p>
    <w:p w:rsidR="006C558C" w:rsidRDefault="006C558C" w:rsidP="00870FF2"/>
    <w:p w:rsidR="006C558C" w:rsidRDefault="006C558C"/>
  </w:endnote>
  <w:endnote w:type="continuationSeparator" w:id="0">
    <w:p w:rsidR="006C558C" w:rsidRDefault="006C558C" w:rsidP="00870FF2">
      <w:r>
        <w:continuationSeparator/>
      </w:r>
    </w:p>
    <w:p w:rsidR="006C558C" w:rsidRDefault="006C558C" w:rsidP="00870FF2"/>
    <w:p w:rsidR="006C558C" w:rsidRDefault="006C558C"/>
  </w:endnote>
  <w:endnote w:type="continuationNotice" w:id="1">
    <w:p w:rsidR="006C558C" w:rsidRDefault="006C558C"/>
    <w:p w:rsidR="006C558C" w:rsidRDefault="006C55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9226034"/>
      <w:docPartObj>
        <w:docPartGallery w:val="Page Numbers (Bottom of Page)"/>
        <w:docPartUnique/>
      </w:docPartObj>
    </w:sdtPr>
    <w:sdtEndPr/>
    <w:sdtContent>
      <w:p w:rsidR="00463A5C" w:rsidRDefault="00463A5C">
        <w:pPr>
          <w:pStyle w:val="Piedepgina"/>
          <w:jc w:val="right"/>
        </w:pPr>
        <w:r w:rsidRPr="004E5529">
          <w:fldChar w:fldCharType="begin"/>
        </w:r>
        <w:r w:rsidRPr="004E5529">
          <w:instrText>PAGE   \* MERGEFORMAT</w:instrText>
        </w:r>
        <w:r w:rsidRPr="004E5529">
          <w:fldChar w:fldCharType="separate"/>
        </w:r>
        <w:r w:rsidR="004D5F61" w:rsidRPr="004D5F61">
          <w:rPr>
            <w:noProof/>
            <w:lang w:val="es-ES"/>
          </w:rPr>
          <w:t>2</w:t>
        </w:r>
        <w:r w:rsidRPr="004E5529">
          <w:fldChar w:fldCharType="end"/>
        </w:r>
      </w:p>
    </w:sdtContent>
  </w:sdt>
  <w:p w:rsidR="00463A5C" w:rsidRPr="00411E4F" w:rsidRDefault="00463A5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463A5C" w:rsidRPr="00411E4F" w:rsidRDefault="00463A5C"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463A5C" w:rsidRDefault="00463A5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5C" w:rsidRDefault="00463A5C" w:rsidP="00870FF2">
    <w:pPr>
      <w:pStyle w:val="Piedepgina"/>
    </w:pPr>
  </w:p>
  <w:p w:rsidR="00463A5C" w:rsidRDefault="00463A5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58C" w:rsidRDefault="006C558C" w:rsidP="00870FF2">
      <w:r>
        <w:separator/>
      </w:r>
    </w:p>
    <w:p w:rsidR="006C558C" w:rsidRDefault="006C558C" w:rsidP="00870FF2"/>
    <w:p w:rsidR="006C558C" w:rsidRDefault="006C558C"/>
  </w:footnote>
  <w:footnote w:type="continuationSeparator" w:id="0">
    <w:p w:rsidR="006C558C" w:rsidRDefault="006C558C" w:rsidP="00870FF2">
      <w:r>
        <w:continuationSeparator/>
      </w:r>
    </w:p>
    <w:p w:rsidR="006C558C" w:rsidRDefault="006C558C" w:rsidP="00870FF2"/>
    <w:p w:rsidR="006C558C" w:rsidRDefault="006C558C"/>
  </w:footnote>
  <w:footnote w:type="continuationNotice" w:id="1">
    <w:p w:rsidR="006C558C" w:rsidRDefault="006C558C"/>
    <w:p w:rsidR="006C558C" w:rsidRDefault="006C558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A5C" w:rsidRDefault="00463A5C" w:rsidP="00870FF2">
    <w:pPr>
      <w:pStyle w:val="Encabezado"/>
    </w:pPr>
    <w:r>
      <w:rPr>
        <w:noProof/>
        <w:lang w:eastAsia="es-CL"/>
      </w:rPr>
      <w:drawing>
        <wp:anchor distT="0" distB="0" distL="114300" distR="114300" simplePos="0" relativeHeight="251659264" behindDoc="0" locked="0" layoutInCell="1" allowOverlap="1" wp14:anchorId="192873B1" wp14:editId="3FEB032D">
          <wp:simplePos x="0" y="0"/>
          <wp:positionH relativeFrom="margin">
            <wp:align>center</wp:align>
          </wp:positionH>
          <wp:positionV relativeFrom="paragraph">
            <wp:posOffset>-145415</wp:posOffset>
          </wp:positionV>
          <wp:extent cx="4000500" cy="3093085"/>
          <wp:effectExtent l="0" t="0" r="0" b="0"/>
          <wp:wrapSquare wrapText="bothSides"/>
          <wp:docPr id="25" name="Imagen 25"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79D0"/>
    <w:multiLevelType w:val="hybridMultilevel"/>
    <w:tmpl w:val="EF1830D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
    <w:nsid w:val="017A4FDC"/>
    <w:multiLevelType w:val="hybridMultilevel"/>
    <w:tmpl w:val="EF1830D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
    <w:nsid w:val="027F7738"/>
    <w:multiLevelType w:val="multilevel"/>
    <w:tmpl w:val="B4EC5994"/>
    <w:lvl w:ilvl="0">
      <w:start w:val="7"/>
      <w:numFmt w:val="decimal"/>
      <w:lvlText w:val="%1.-"/>
      <w:lvlJc w:val="left"/>
      <w:pPr>
        <w:tabs>
          <w:tab w:val="num" w:pos="567"/>
        </w:tabs>
        <w:ind w:left="567" w:hanging="567"/>
      </w:pPr>
      <w:rPr>
        <w:rFonts w:ascii="Arial" w:hAnsi="Arial" w:hint="default"/>
        <w:b w:val="0"/>
        <w:i w:val="0"/>
        <w:sz w:val="20"/>
        <w:szCs w:val="24"/>
      </w:rPr>
    </w:lvl>
    <w:lvl w:ilvl="1">
      <w:start w:val="1"/>
      <w:numFmt w:val="decimal"/>
      <w:lvlText w:val="%1.%2.-"/>
      <w:lvlJc w:val="left"/>
      <w:pPr>
        <w:tabs>
          <w:tab w:val="num" w:pos="567"/>
        </w:tabs>
        <w:ind w:left="567" w:hanging="567"/>
      </w:pPr>
      <w:rPr>
        <w:rFonts w:ascii="Arial" w:hAnsi="Arial" w:hint="default"/>
        <w:b w:val="0"/>
        <w:i w:val="0"/>
        <w:sz w:val="20"/>
        <w:szCs w:val="24"/>
      </w:rPr>
    </w:lvl>
    <w:lvl w:ilvl="2">
      <w:start w:val="1"/>
      <w:numFmt w:val="decimal"/>
      <w:lvlText w:val="%1.%2.%3.-"/>
      <w:lvlJc w:val="left"/>
      <w:pPr>
        <w:tabs>
          <w:tab w:val="num" w:pos="851"/>
        </w:tabs>
        <w:ind w:left="851" w:hanging="851"/>
      </w:pPr>
      <w:rPr>
        <w:rFonts w:ascii="Arial" w:hAnsi="Arial" w:hint="default"/>
        <w:b w:val="0"/>
        <w:i w:val="0"/>
        <w:sz w:val="20"/>
        <w:szCs w:val="24"/>
      </w:rPr>
    </w:lvl>
    <w:lvl w:ilvl="3">
      <w:start w:val="1"/>
      <w:numFmt w:val="decimal"/>
      <w:lvlText w:val="%1.%2.%3.%4.-"/>
      <w:lvlJc w:val="left"/>
      <w:pPr>
        <w:tabs>
          <w:tab w:val="num" w:pos="1134"/>
        </w:tabs>
        <w:ind w:left="1134" w:hanging="1134"/>
      </w:pPr>
      <w:rPr>
        <w:rFonts w:ascii="Times New Roman" w:hAnsi="Times New Roman" w:hint="default"/>
        <w:b w:val="0"/>
        <w:i w:val="0"/>
        <w:sz w:val="24"/>
        <w:szCs w:val="24"/>
      </w:rPr>
    </w:lvl>
    <w:lvl w:ilvl="4">
      <w:start w:val="1"/>
      <w:numFmt w:val="decimal"/>
      <w:lvlText w:val="%1.%2.%3.%4.%5.-"/>
      <w:lvlJc w:val="left"/>
      <w:pPr>
        <w:tabs>
          <w:tab w:val="num" w:pos="1418"/>
        </w:tabs>
        <w:ind w:left="1418" w:hanging="1418"/>
      </w:pPr>
      <w:rPr>
        <w:rFonts w:ascii="Times New Roman" w:hAnsi="Times New Roman" w:hint="default"/>
        <w:b w:val="0"/>
        <w:i w:val="0"/>
        <w:sz w:val="24"/>
        <w:szCs w:val="24"/>
      </w:rPr>
    </w:lvl>
    <w:lvl w:ilvl="5">
      <w:start w:val="1"/>
      <w:numFmt w:val="decimal"/>
      <w:lvlText w:val="%1.%2.%3.%4.%5.%6.-"/>
      <w:lvlJc w:val="left"/>
      <w:pPr>
        <w:tabs>
          <w:tab w:val="num" w:pos="1701"/>
        </w:tabs>
        <w:ind w:left="1701" w:hanging="1701"/>
      </w:pPr>
      <w:rPr>
        <w:rFonts w:ascii="Times New Roman" w:hAnsi="Times New Roman" w:hint="default"/>
        <w:b w:val="0"/>
        <w:i w:val="0"/>
        <w:sz w:val="24"/>
        <w:szCs w:val="24"/>
      </w:rPr>
    </w:lvl>
    <w:lvl w:ilvl="6">
      <w:start w:val="1"/>
      <w:numFmt w:val="decimal"/>
      <w:lvlText w:val="%1.%2.%3.%4.%5.%6.%7.-"/>
      <w:lvlJc w:val="left"/>
      <w:pPr>
        <w:tabs>
          <w:tab w:val="num" w:pos="1985"/>
        </w:tabs>
        <w:ind w:left="1985" w:hanging="1985"/>
      </w:pPr>
      <w:rPr>
        <w:rFonts w:ascii="Times New Roman" w:hAnsi="Times New Roman" w:hint="default"/>
        <w:b w:val="0"/>
        <w:i w:val="0"/>
        <w:sz w:val="24"/>
        <w:szCs w:val="24"/>
      </w:rPr>
    </w:lvl>
    <w:lvl w:ilvl="7">
      <w:start w:val="1"/>
      <w:numFmt w:val="decimal"/>
      <w:lvlText w:val="%1.%2.%3.%4.%5.%6.%7.%8.-"/>
      <w:lvlJc w:val="left"/>
      <w:pPr>
        <w:tabs>
          <w:tab w:val="num" w:pos="2268"/>
        </w:tabs>
        <w:ind w:left="2268" w:hanging="2268"/>
      </w:pPr>
      <w:rPr>
        <w:rFonts w:ascii="Times New Roman" w:hAnsi="Times New Roman" w:hint="default"/>
        <w:b w:val="0"/>
        <w:i w:val="0"/>
        <w:sz w:val="24"/>
        <w:szCs w:val="24"/>
      </w:rPr>
    </w:lvl>
    <w:lvl w:ilvl="8">
      <w:start w:val="1"/>
      <w:numFmt w:val="decimal"/>
      <w:lvlText w:val="%1.%2.%3.%4.%5.%6.%7.%8.%9."/>
      <w:lvlJc w:val="left"/>
      <w:pPr>
        <w:tabs>
          <w:tab w:val="num" w:pos="5040"/>
        </w:tabs>
        <w:ind w:left="4320" w:hanging="1440"/>
      </w:pPr>
      <w:rPr>
        <w:rFonts w:hint="default"/>
      </w:rPr>
    </w:lvl>
  </w:abstractNum>
  <w:abstractNum w:abstractNumId="3">
    <w:nsid w:val="02E65E6F"/>
    <w:multiLevelType w:val="hybridMultilevel"/>
    <w:tmpl w:val="EF1830D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09983F32"/>
    <w:multiLevelType w:val="hybridMultilevel"/>
    <w:tmpl w:val="D736AC9A"/>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0B185086"/>
    <w:multiLevelType w:val="hybridMultilevel"/>
    <w:tmpl w:val="60949FB6"/>
    <w:lvl w:ilvl="0" w:tplc="B60EA7C4">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3111613"/>
    <w:multiLevelType w:val="multilevel"/>
    <w:tmpl w:val="B212D6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4424B66"/>
    <w:multiLevelType w:val="hybridMultilevel"/>
    <w:tmpl w:val="EF1830D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1808202E"/>
    <w:multiLevelType w:val="hybridMultilevel"/>
    <w:tmpl w:val="EF1830D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9">
    <w:nsid w:val="18B91CC1"/>
    <w:multiLevelType w:val="hybridMultilevel"/>
    <w:tmpl w:val="97E253CA"/>
    <w:lvl w:ilvl="0" w:tplc="0D640CBA">
      <w:numFmt w:val="bullet"/>
      <w:lvlText w:val=""/>
      <w:lvlJc w:val="left"/>
      <w:pPr>
        <w:ind w:left="720" w:hanging="360"/>
      </w:pPr>
      <w:rPr>
        <w:rFonts w:ascii="Wingdings" w:eastAsia="Calibri" w:hAnsi="Wingdings"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1D615367"/>
    <w:multiLevelType w:val="hybridMultilevel"/>
    <w:tmpl w:val="EF1830D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nsid w:val="25E57D88"/>
    <w:multiLevelType w:val="hybridMultilevel"/>
    <w:tmpl w:val="0C2651EA"/>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nsid w:val="26EF5A9A"/>
    <w:multiLevelType w:val="hybridMultilevel"/>
    <w:tmpl w:val="294A5A48"/>
    <w:lvl w:ilvl="0" w:tplc="E9C4A956">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3">
    <w:nsid w:val="271341F8"/>
    <w:multiLevelType w:val="hybridMultilevel"/>
    <w:tmpl w:val="A0CA0BBC"/>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4">
    <w:nsid w:val="281155FC"/>
    <w:multiLevelType w:val="hybridMultilevel"/>
    <w:tmpl w:val="EF1830D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5">
    <w:nsid w:val="33255364"/>
    <w:multiLevelType w:val="hybridMultilevel"/>
    <w:tmpl w:val="B3F4086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34E1476D"/>
    <w:multiLevelType w:val="hybridMultilevel"/>
    <w:tmpl w:val="55DA25CE"/>
    <w:lvl w:ilvl="0" w:tplc="C2107E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7">
    <w:nsid w:val="35FD7187"/>
    <w:multiLevelType w:val="hybridMultilevel"/>
    <w:tmpl w:val="EF1830D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8">
    <w:nsid w:val="37C4115C"/>
    <w:multiLevelType w:val="hybridMultilevel"/>
    <w:tmpl w:val="749AB476"/>
    <w:lvl w:ilvl="0" w:tplc="C2107E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9">
    <w:nsid w:val="3B0F7BC2"/>
    <w:multiLevelType w:val="hybridMultilevel"/>
    <w:tmpl w:val="09F43CA0"/>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3E0F0EF9"/>
    <w:multiLevelType w:val="hybridMultilevel"/>
    <w:tmpl w:val="0DE429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43223D34"/>
    <w:multiLevelType w:val="hybridMultilevel"/>
    <w:tmpl w:val="0BF64EC0"/>
    <w:lvl w:ilvl="0" w:tplc="C2107E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2">
    <w:nsid w:val="43832C9A"/>
    <w:multiLevelType w:val="hybridMultilevel"/>
    <w:tmpl w:val="2E1C4264"/>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3">
    <w:nsid w:val="463067F1"/>
    <w:multiLevelType w:val="hybridMultilevel"/>
    <w:tmpl w:val="E9ECAE2E"/>
    <w:lvl w:ilvl="0" w:tplc="68E82252">
      <w:numFmt w:val="bullet"/>
      <w:lvlText w:val=""/>
      <w:lvlJc w:val="left"/>
      <w:pPr>
        <w:ind w:left="720" w:hanging="360"/>
      </w:pPr>
      <w:rPr>
        <w:rFonts w:ascii="Wingdings" w:eastAsia="Calibri" w:hAnsi="Wingdings"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4C830976"/>
    <w:multiLevelType w:val="hybridMultilevel"/>
    <w:tmpl w:val="EF1830D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6">
    <w:nsid w:val="4EA3786A"/>
    <w:multiLevelType w:val="hybridMultilevel"/>
    <w:tmpl w:val="9468F41E"/>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62B7946"/>
    <w:multiLevelType w:val="hybridMultilevel"/>
    <w:tmpl w:val="DB363D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57C97EA9"/>
    <w:multiLevelType w:val="hybridMultilevel"/>
    <w:tmpl w:val="0E6A4BF2"/>
    <w:lvl w:ilvl="0" w:tplc="6C92948A">
      <w:numFmt w:val="bullet"/>
      <w:lvlText w:val="-"/>
      <w:lvlJc w:val="left"/>
      <w:pPr>
        <w:ind w:left="720" w:hanging="360"/>
      </w:pPr>
      <w:rPr>
        <w:rFonts w:ascii="Calibri" w:eastAsia="Calibri" w:hAnsi="Calibri" w:cstheme="minorHAnsi"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EEA1478"/>
    <w:multiLevelType w:val="hybridMultilevel"/>
    <w:tmpl w:val="D83AB9BA"/>
    <w:lvl w:ilvl="0" w:tplc="E9C4A956">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30">
    <w:nsid w:val="63917CD1"/>
    <w:multiLevelType w:val="hybridMultilevel"/>
    <w:tmpl w:val="46E64994"/>
    <w:lvl w:ilvl="0" w:tplc="E9C4A956">
      <w:numFmt w:val="bullet"/>
      <w:lvlText w:val="-"/>
      <w:lvlJc w:val="left"/>
      <w:pPr>
        <w:ind w:left="1105" w:hanging="360"/>
      </w:pPr>
      <w:rPr>
        <w:rFonts w:ascii="Calibri" w:eastAsia="Times New Roman" w:hAnsi="Calibri" w:cs="Times New Roman" w:hint="default"/>
      </w:rPr>
    </w:lvl>
    <w:lvl w:ilvl="1" w:tplc="340A0003" w:tentative="1">
      <w:start w:val="1"/>
      <w:numFmt w:val="bullet"/>
      <w:lvlText w:val="o"/>
      <w:lvlJc w:val="left"/>
      <w:pPr>
        <w:ind w:left="1825" w:hanging="360"/>
      </w:pPr>
      <w:rPr>
        <w:rFonts w:ascii="Courier New" w:hAnsi="Courier New" w:cs="Courier New" w:hint="default"/>
      </w:rPr>
    </w:lvl>
    <w:lvl w:ilvl="2" w:tplc="340A0005" w:tentative="1">
      <w:start w:val="1"/>
      <w:numFmt w:val="bullet"/>
      <w:lvlText w:val=""/>
      <w:lvlJc w:val="left"/>
      <w:pPr>
        <w:ind w:left="2545" w:hanging="360"/>
      </w:pPr>
      <w:rPr>
        <w:rFonts w:ascii="Wingdings" w:hAnsi="Wingdings" w:hint="default"/>
      </w:rPr>
    </w:lvl>
    <w:lvl w:ilvl="3" w:tplc="340A0001" w:tentative="1">
      <w:start w:val="1"/>
      <w:numFmt w:val="bullet"/>
      <w:lvlText w:val=""/>
      <w:lvlJc w:val="left"/>
      <w:pPr>
        <w:ind w:left="3265" w:hanging="360"/>
      </w:pPr>
      <w:rPr>
        <w:rFonts w:ascii="Symbol" w:hAnsi="Symbol" w:hint="default"/>
      </w:rPr>
    </w:lvl>
    <w:lvl w:ilvl="4" w:tplc="340A0003" w:tentative="1">
      <w:start w:val="1"/>
      <w:numFmt w:val="bullet"/>
      <w:lvlText w:val="o"/>
      <w:lvlJc w:val="left"/>
      <w:pPr>
        <w:ind w:left="3985" w:hanging="360"/>
      </w:pPr>
      <w:rPr>
        <w:rFonts w:ascii="Courier New" w:hAnsi="Courier New" w:cs="Courier New" w:hint="default"/>
      </w:rPr>
    </w:lvl>
    <w:lvl w:ilvl="5" w:tplc="340A0005" w:tentative="1">
      <w:start w:val="1"/>
      <w:numFmt w:val="bullet"/>
      <w:lvlText w:val=""/>
      <w:lvlJc w:val="left"/>
      <w:pPr>
        <w:ind w:left="4705" w:hanging="360"/>
      </w:pPr>
      <w:rPr>
        <w:rFonts w:ascii="Wingdings" w:hAnsi="Wingdings" w:hint="default"/>
      </w:rPr>
    </w:lvl>
    <w:lvl w:ilvl="6" w:tplc="340A0001" w:tentative="1">
      <w:start w:val="1"/>
      <w:numFmt w:val="bullet"/>
      <w:lvlText w:val=""/>
      <w:lvlJc w:val="left"/>
      <w:pPr>
        <w:ind w:left="5425" w:hanging="360"/>
      </w:pPr>
      <w:rPr>
        <w:rFonts w:ascii="Symbol" w:hAnsi="Symbol" w:hint="default"/>
      </w:rPr>
    </w:lvl>
    <w:lvl w:ilvl="7" w:tplc="340A0003" w:tentative="1">
      <w:start w:val="1"/>
      <w:numFmt w:val="bullet"/>
      <w:lvlText w:val="o"/>
      <w:lvlJc w:val="left"/>
      <w:pPr>
        <w:ind w:left="6145" w:hanging="360"/>
      </w:pPr>
      <w:rPr>
        <w:rFonts w:ascii="Courier New" w:hAnsi="Courier New" w:cs="Courier New" w:hint="default"/>
      </w:rPr>
    </w:lvl>
    <w:lvl w:ilvl="8" w:tplc="340A0005" w:tentative="1">
      <w:start w:val="1"/>
      <w:numFmt w:val="bullet"/>
      <w:lvlText w:val=""/>
      <w:lvlJc w:val="left"/>
      <w:pPr>
        <w:ind w:left="6865" w:hanging="360"/>
      </w:pPr>
      <w:rPr>
        <w:rFonts w:ascii="Wingdings" w:hAnsi="Wingdings" w:hint="default"/>
      </w:rPr>
    </w:lvl>
  </w:abstractNum>
  <w:abstractNum w:abstractNumId="31">
    <w:nsid w:val="6C0E1791"/>
    <w:multiLevelType w:val="hybridMultilevel"/>
    <w:tmpl w:val="A1468272"/>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2">
    <w:nsid w:val="6DE549EA"/>
    <w:multiLevelType w:val="hybridMultilevel"/>
    <w:tmpl w:val="A954AF4A"/>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nsid w:val="78082BCC"/>
    <w:multiLevelType w:val="hybridMultilevel"/>
    <w:tmpl w:val="EF1830D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4">
    <w:nsid w:val="7A637526"/>
    <w:multiLevelType w:val="hybridMultilevel"/>
    <w:tmpl w:val="EF1830D4"/>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5">
    <w:nsid w:val="7AE623C7"/>
    <w:multiLevelType w:val="hybridMultilevel"/>
    <w:tmpl w:val="0BF64EC0"/>
    <w:lvl w:ilvl="0" w:tplc="C2107EDA">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6">
    <w:nsid w:val="7B2A4B85"/>
    <w:multiLevelType w:val="hybridMultilevel"/>
    <w:tmpl w:val="F36AC038"/>
    <w:lvl w:ilvl="0" w:tplc="E9C4A956">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7E236871"/>
    <w:multiLevelType w:val="hybridMultilevel"/>
    <w:tmpl w:val="F35CA1C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F9305AD"/>
    <w:multiLevelType w:val="hybridMultilevel"/>
    <w:tmpl w:val="D3365654"/>
    <w:lvl w:ilvl="0" w:tplc="7AEC17FE">
      <w:start w:val="7"/>
      <w:numFmt w:val="bullet"/>
      <w:lvlText w:val="-"/>
      <w:lvlJc w:val="left"/>
      <w:pPr>
        <w:ind w:left="1004" w:hanging="360"/>
      </w:pPr>
      <w:rPr>
        <w:rFonts w:ascii="Calibri" w:eastAsia="Calibri" w:hAnsi="Calibri" w:cstheme="minorHAnsi"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num w:numId="1">
    <w:abstractNumId w:val="24"/>
  </w:num>
  <w:num w:numId="2">
    <w:abstractNumId w:val="35"/>
  </w:num>
  <w:num w:numId="3">
    <w:abstractNumId w:val="27"/>
  </w:num>
  <w:num w:numId="4">
    <w:abstractNumId w:val="11"/>
  </w:num>
  <w:num w:numId="5">
    <w:abstractNumId w:val="36"/>
  </w:num>
  <w:num w:numId="6">
    <w:abstractNumId w:val="4"/>
  </w:num>
  <w:num w:numId="7">
    <w:abstractNumId w:val="1"/>
  </w:num>
  <w:num w:numId="8">
    <w:abstractNumId w:val="3"/>
  </w:num>
  <w:num w:numId="9">
    <w:abstractNumId w:val="15"/>
  </w:num>
  <w:num w:numId="10">
    <w:abstractNumId w:val="37"/>
  </w:num>
  <w:num w:numId="11">
    <w:abstractNumId w:val="9"/>
  </w:num>
  <w:num w:numId="12">
    <w:abstractNumId w:val="23"/>
  </w:num>
  <w:num w:numId="13">
    <w:abstractNumId w:val="25"/>
  </w:num>
  <w:num w:numId="14">
    <w:abstractNumId w:val="7"/>
  </w:num>
  <w:num w:numId="15">
    <w:abstractNumId w:val="14"/>
  </w:num>
  <w:num w:numId="16">
    <w:abstractNumId w:val="33"/>
  </w:num>
  <w:num w:numId="17">
    <w:abstractNumId w:val="22"/>
  </w:num>
  <w:num w:numId="18">
    <w:abstractNumId w:val="10"/>
  </w:num>
  <w:num w:numId="19">
    <w:abstractNumId w:val="17"/>
  </w:num>
  <w:num w:numId="20">
    <w:abstractNumId w:val="8"/>
  </w:num>
  <w:num w:numId="21">
    <w:abstractNumId w:val="31"/>
  </w:num>
  <w:num w:numId="22">
    <w:abstractNumId w:val="0"/>
  </w:num>
  <w:num w:numId="23">
    <w:abstractNumId w:val="26"/>
  </w:num>
  <w:num w:numId="24">
    <w:abstractNumId w:val="29"/>
  </w:num>
  <w:num w:numId="25">
    <w:abstractNumId w:val="18"/>
  </w:num>
  <w:num w:numId="26">
    <w:abstractNumId w:val="16"/>
  </w:num>
  <w:num w:numId="27">
    <w:abstractNumId w:val="21"/>
  </w:num>
  <w:num w:numId="28">
    <w:abstractNumId w:val="34"/>
  </w:num>
  <w:num w:numId="29">
    <w:abstractNumId w:val="30"/>
  </w:num>
  <w:num w:numId="30">
    <w:abstractNumId w:val="12"/>
  </w:num>
  <w:num w:numId="31">
    <w:abstractNumId w:val="19"/>
  </w:num>
  <w:num w:numId="32">
    <w:abstractNumId w:val="19"/>
  </w:num>
  <w:num w:numId="33">
    <w:abstractNumId w:val="28"/>
  </w:num>
  <w:num w:numId="34">
    <w:abstractNumId w:val="2"/>
  </w:num>
  <w:num w:numId="35">
    <w:abstractNumId w:val="6"/>
  </w:num>
  <w:num w:numId="36">
    <w:abstractNumId w:val="13"/>
  </w:num>
  <w:num w:numId="37">
    <w:abstractNumId w:val="38"/>
  </w:num>
  <w:num w:numId="38">
    <w:abstractNumId w:val="5"/>
  </w:num>
  <w:num w:numId="39">
    <w:abstractNumId w:val="20"/>
  </w:num>
  <w:num w:numId="40">
    <w:abstractNumId w:val="3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00D"/>
    <w:rsid w:val="00000425"/>
    <w:rsid w:val="00000CA5"/>
    <w:rsid w:val="00000D69"/>
    <w:rsid w:val="00000DD5"/>
    <w:rsid w:val="00000F3A"/>
    <w:rsid w:val="000010C5"/>
    <w:rsid w:val="000014DF"/>
    <w:rsid w:val="000014E8"/>
    <w:rsid w:val="000015CA"/>
    <w:rsid w:val="0000161A"/>
    <w:rsid w:val="00001A5B"/>
    <w:rsid w:val="00001B07"/>
    <w:rsid w:val="00001B55"/>
    <w:rsid w:val="00001C50"/>
    <w:rsid w:val="00001ED1"/>
    <w:rsid w:val="0000230B"/>
    <w:rsid w:val="000023C6"/>
    <w:rsid w:val="000025CE"/>
    <w:rsid w:val="00002A64"/>
    <w:rsid w:val="00002F77"/>
    <w:rsid w:val="000036B3"/>
    <w:rsid w:val="00003B6B"/>
    <w:rsid w:val="0000464A"/>
    <w:rsid w:val="00004834"/>
    <w:rsid w:val="00004C82"/>
    <w:rsid w:val="00004D1D"/>
    <w:rsid w:val="00004DA9"/>
    <w:rsid w:val="0000504B"/>
    <w:rsid w:val="000050B6"/>
    <w:rsid w:val="0000560C"/>
    <w:rsid w:val="000056CC"/>
    <w:rsid w:val="000056D7"/>
    <w:rsid w:val="000057A6"/>
    <w:rsid w:val="00005860"/>
    <w:rsid w:val="00005DEB"/>
    <w:rsid w:val="0000604C"/>
    <w:rsid w:val="000063B5"/>
    <w:rsid w:val="000065D1"/>
    <w:rsid w:val="000066E0"/>
    <w:rsid w:val="0000671C"/>
    <w:rsid w:val="0000671E"/>
    <w:rsid w:val="00006D69"/>
    <w:rsid w:val="00006F6C"/>
    <w:rsid w:val="00006FE0"/>
    <w:rsid w:val="000070A0"/>
    <w:rsid w:val="00007132"/>
    <w:rsid w:val="000075EC"/>
    <w:rsid w:val="00007614"/>
    <w:rsid w:val="00007F36"/>
    <w:rsid w:val="0001064E"/>
    <w:rsid w:val="00010729"/>
    <w:rsid w:val="00010951"/>
    <w:rsid w:val="00010D31"/>
    <w:rsid w:val="00010DB4"/>
    <w:rsid w:val="00010E3C"/>
    <w:rsid w:val="000111CD"/>
    <w:rsid w:val="00011737"/>
    <w:rsid w:val="00011B43"/>
    <w:rsid w:val="0001200E"/>
    <w:rsid w:val="0001205C"/>
    <w:rsid w:val="00012236"/>
    <w:rsid w:val="0001223F"/>
    <w:rsid w:val="00012AA2"/>
    <w:rsid w:val="00012D83"/>
    <w:rsid w:val="00012EFD"/>
    <w:rsid w:val="00013D6D"/>
    <w:rsid w:val="000143C8"/>
    <w:rsid w:val="00014670"/>
    <w:rsid w:val="0001479A"/>
    <w:rsid w:val="00014B48"/>
    <w:rsid w:val="00014DC8"/>
    <w:rsid w:val="00014E5B"/>
    <w:rsid w:val="00015199"/>
    <w:rsid w:val="000151C7"/>
    <w:rsid w:val="000154D9"/>
    <w:rsid w:val="0001567C"/>
    <w:rsid w:val="000157CC"/>
    <w:rsid w:val="00015A3C"/>
    <w:rsid w:val="000165D1"/>
    <w:rsid w:val="0001680E"/>
    <w:rsid w:val="00016950"/>
    <w:rsid w:val="00016E94"/>
    <w:rsid w:val="00016E9D"/>
    <w:rsid w:val="00017147"/>
    <w:rsid w:val="000175B7"/>
    <w:rsid w:val="0001781A"/>
    <w:rsid w:val="00017941"/>
    <w:rsid w:val="00017983"/>
    <w:rsid w:val="000179CE"/>
    <w:rsid w:val="00017A88"/>
    <w:rsid w:val="0002008E"/>
    <w:rsid w:val="0002019C"/>
    <w:rsid w:val="000201D0"/>
    <w:rsid w:val="000201ED"/>
    <w:rsid w:val="0002082D"/>
    <w:rsid w:val="000209B6"/>
    <w:rsid w:val="00021736"/>
    <w:rsid w:val="00021B10"/>
    <w:rsid w:val="00021C8F"/>
    <w:rsid w:val="00022416"/>
    <w:rsid w:val="0002252B"/>
    <w:rsid w:val="00022592"/>
    <w:rsid w:val="00022D91"/>
    <w:rsid w:val="000230CC"/>
    <w:rsid w:val="000240A2"/>
    <w:rsid w:val="0002465B"/>
    <w:rsid w:val="000249DE"/>
    <w:rsid w:val="00024A72"/>
    <w:rsid w:val="00024ECF"/>
    <w:rsid w:val="0002543D"/>
    <w:rsid w:val="000254B9"/>
    <w:rsid w:val="00025585"/>
    <w:rsid w:val="00025980"/>
    <w:rsid w:val="00025B2E"/>
    <w:rsid w:val="00025CB5"/>
    <w:rsid w:val="00025D19"/>
    <w:rsid w:val="000261BD"/>
    <w:rsid w:val="00026878"/>
    <w:rsid w:val="00026898"/>
    <w:rsid w:val="00026918"/>
    <w:rsid w:val="00026B76"/>
    <w:rsid w:val="00026FFA"/>
    <w:rsid w:val="0002710B"/>
    <w:rsid w:val="000274B9"/>
    <w:rsid w:val="00027F78"/>
    <w:rsid w:val="00030601"/>
    <w:rsid w:val="0003074D"/>
    <w:rsid w:val="00030BD7"/>
    <w:rsid w:val="00030F91"/>
    <w:rsid w:val="00030FFA"/>
    <w:rsid w:val="000313C8"/>
    <w:rsid w:val="000314CF"/>
    <w:rsid w:val="00031B61"/>
    <w:rsid w:val="00031CDC"/>
    <w:rsid w:val="00031D01"/>
    <w:rsid w:val="00032205"/>
    <w:rsid w:val="00032314"/>
    <w:rsid w:val="00032339"/>
    <w:rsid w:val="000327E0"/>
    <w:rsid w:val="00032892"/>
    <w:rsid w:val="00032BA6"/>
    <w:rsid w:val="00032BC7"/>
    <w:rsid w:val="00032CEC"/>
    <w:rsid w:val="00032D4D"/>
    <w:rsid w:val="00032DB0"/>
    <w:rsid w:val="00033231"/>
    <w:rsid w:val="000334AA"/>
    <w:rsid w:val="00033E5E"/>
    <w:rsid w:val="0003408B"/>
    <w:rsid w:val="0003414C"/>
    <w:rsid w:val="00034CE9"/>
    <w:rsid w:val="00035493"/>
    <w:rsid w:val="00035709"/>
    <w:rsid w:val="0003599B"/>
    <w:rsid w:val="00035E71"/>
    <w:rsid w:val="00035EA2"/>
    <w:rsid w:val="000361F7"/>
    <w:rsid w:val="00036314"/>
    <w:rsid w:val="00036389"/>
    <w:rsid w:val="0003653C"/>
    <w:rsid w:val="00036900"/>
    <w:rsid w:val="00036C76"/>
    <w:rsid w:val="00036D37"/>
    <w:rsid w:val="00037066"/>
    <w:rsid w:val="00037534"/>
    <w:rsid w:val="000378D0"/>
    <w:rsid w:val="00037D08"/>
    <w:rsid w:val="00037F70"/>
    <w:rsid w:val="00040703"/>
    <w:rsid w:val="000408FD"/>
    <w:rsid w:val="000409E1"/>
    <w:rsid w:val="00040D06"/>
    <w:rsid w:val="00040E31"/>
    <w:rsid w:val="00040F4E"/>
    <w:rsid w:val="000419D4"/>
    <w:rsid w:val="00041C3F"/>
    <w:rsid w:val="00041DAB"/>
    <w:rsid w:val="00041FA4"/>
    <w:rsid w:val="000421FA"/>
    <w:rsid w:val="0004228B"/>
    <w:rsid w:val="00042930"/>
    <w:rsid w:val="00042CA6"/>
    <w:rsid w:val="00042D74"/>
    <w:rsid w:val="00043266"/>
    <w:rsid w:val="00043318"/>
    <w:rsid w:val="0004340C"/>
    <w:rsid w:val="0004375A"/>
    <w:rsid w:val="00043B0C"/>
    <w:rsid w:val="00043B71"/>
    <w:rsid w:val="00043FAD"/>
    <w:rsid w:val="00044163"/>
    <w:rsid w:val="00044A42"/>
    <w:rsid w:val="00044B58"/>
    <w:rsid w:val="00044BB2"/>
    <w:rsid w:val="00044ED6"/>
    <w:rsid w:val="00045265"/>
    <w:rsid w:val="0004529A"/>
    <w:rsid w:val="00045DA2"/>
    <w:rsid w:val="00045F92"/>
    <w:rsid w:val="000463A5"/>
    <w:rsid w:val="00046FA1"/>
    <w:rsid w:val="00047135"/>
    <w:rsid w:val="0004720D"/>
    <w:rsid w:val="000475AC"/>
    <w:rsid w:val="0004795B"/>
    <w:rsid w:val="00047D2A"/>
    <w:rsid w:val="000500DD"/>
    <w:rsid w:val="0005056B"/>
    <w:rsid w:val="00050D4E"/>
    <w:rsid w:val="00050EB1"/>
    <w:rsid w:val="00050FA9"/>
    <w:rsid w:val="00051893"/>
    <w:rsid w:val="000519D0"/>
    <w:rsid w:val="00051A23"/>
    <w:rsid w:val="00051C01"/>
    <w:rsid w:val="00051F7A"/>
    <w:rsid w:val="000528A1"/>
    <w:rsid w:val="00052A65"/>
    <w:rsid w:val="00052B0A"/>
    <w:rsid w:val="00052F49"/>
    <w:rsid w:val="000532FE"/>
    <w:rsid w:val="000534A8"/>
    <w:rsid w:val="00053964"/>
    <w:rsid w:val="00053988"/>
    <w:rsid w:val="00053B98"/>
    <w:rsid w:val="00053E4F"/>
    <w:rsid w:val="00053FAE"/>
    <w:rsid w:val="0005403F"/>
    <w:rsid w:val="00054079"/>
    <w:rsid w:val="0005429F"/>
    <w:rsid w:val="000542ED"/>
    <w:rsid w:val="000545BB"/>
    <w:rsid w:val="00054673"/>
    <w:rsid w:val="000547BF"/>
    <w:rsid w:val="00054E08"/>
    <w:rsid w:val="00054F11"/>
    <w:rsid w:val="00054F6E"/>
    <w:rsid w:val="00055CA3"/>
    <w:rsid w:val="00055E3E"/>
    <w:rsid w:val="00055E6D"/>
    <w:rsid w:val="000563EB"/>
    <w:rsid w:val="000564EA"/>
    <w:rsid w:val="00056D38"/>
    <w:rsid w:val="00056D41"/>
    <w:rsid w:val="00056D80"/>
    <w:rsid w:val="000570D6"/>
    <w:rsid w:val="000572EE"/>
    <w:rsid w:val="00057509"/>
    <w:rsid w:val="00057587"/>
    <w:rsid w:val="0005796B"/>
    <w:rsid w:val="0006037A"/>
    <w:rsid w:val="000603D5"/>
    <w:rsid w:val="00060600"/>
    <w:rsid w:val="000609AD"/>
    <w:rsid w:val="00060CEE"/>
    <w:rsid w:val="00060F7D"/>
    <w:rsid w:val="000613BF"/>
    <w:rsid w:val="0006144F"/>
    <w:rsid w:val="000618F8"/>
    <w:rsid w:val="000621D0"/>
    <w:rsid w:val="000624CE"/>
    <w:rsid w:val="0006259B"/>
    <w:rsid w:val="000628B2"/>
    <w:rsid w:val="0006300B"/>
    <w:rsid w:val="00063E9D"/>
    <w:rsid w:val="000643D4"/>
    <w:rsid w:val="000644EA"/>
    <w:rsid w:val="00064752"/>
    <w:rsid w:val="00064B76"/>
    <w:rsid w:val="000650A8"/>
    <w:rsid w:val="00065411"/>
    <w:rsid w:val="000654B4"/>
    <w:rsid w:val="0006599F"/>
    <w:rsid w:val="00065CBB"/>
    <w:rsid w:val="00066188"/>
    <w:rsid w:val="00066407"/>
    <w:rsid w:val="0006644A"/>
    <w:rsid w:val="00066452"/>
    <w:rsid w:val="000666AB"/>
    <w:rsid w:val="000666F7"/>
    <w:rsid w:val="000667E1"/>
    <w:rsid w:val="00066A10"/>
    <w:rsid w:val="00066E7A"/>
    <w:rsid w:val="00067155"/>
    <w:rsid w:val="00067426"/>
    <w:rsid w:val="00067460"/>
    <w:rsid w:val="00067715"/>
    <w:rsid w:val="00070443"/>
    <w:rsid w:val="00070B3F"/>
    <w:rsid w:val="00070FFF"/>
    <w:rsid w:val="00071004"/>
    <w:rsid w:val="00071097"/>
    <w:rsid w:val="0007139D"/>
    <w:rsid w:val="00071546"/>
    <w:rsid w:val="000717B3"/>
    <w:rsid w:val="00071A92"/>
    <w:rsid w:val="00071ABB"/>
    <w:rsid w:val="00071B8E"/>
    <w:rsid w:val="00071CB8"/>
    <w:rsid w:val="0007229B"/>
    <w:rsid w:val="000724B5"/>
    <w:rsid w:val="000728A8"/>
    <w:rsid w:val="0007297A"/>
    <w:rsid w:val="000730EC"/>
    <w:rsid w:val="000734DC"/>
    <w:rsid w:val="00073888"/>
    <w:rsid w:val="00073AFF"/>
    <w:rsid w:val="00073C1A"/>
    <w:rsid w:val="00073D8C"/>
    <w:rsid w:val="00074097"/>
    <w:rsid w:val="000740B0"/>
    <w:rsid w:val="00074394"/>
    <w:rsid w:val="00074524"/>
    <w:rsid w:val="000745F3"/>
    <w:rsid w:val="0007466F"/>
    <w:rsid w:val="000747F0"/>
    <w:rsid w:val="00074B8E"/>
    <w:rsid w:val="00074C70"/>
    <w:rsid w:val="00074CEB"/>
    <w:rsid w:val="000755A3"/>
    <w:rsid w:val="0007563F"/>
    <w:rsid w:val="00075A70"/>
    <w:rsid w:val="000761E8"/>
    <w:rsid w:val="000761F1"/>
    <w:rsid w:val="000766E6"/>
    <w:rsid w:val="00076A82"/>
    <w:rsid w:val="00077533"/>
    <w:rsid w:val="00077B08"/>
    <w:rsid w:val="00077B0D"/>
    <w:rsid w:val="00080A41"/>
    <w:rsid w:val="00080DD5"/>
    <w:rsid w:val="00080F7A"/>
    <w:rsid w:val="000813B8"/>
    <w:rsid w:val="00081490"/>
    <w:rsid w:val="00081603"/>
    <w:rsid w:val="00081861"/>
    <w:rsid w:val="00081AD9"/>
    <w:rsid w:val="00082230"/>
    <w:rsid w:val="0008249D"/>
    <w:rsid w:val="00082928"/>
    <w:rsid w:val="00082C6F"/>
    <w:rsid w:val="00082E63"/>
    <w:rsid w:val="00083084"/>
    <w:rsid w:val="0008309B"/>
    <w:rsid w:val="000830DD"/>
    <w:rsid w:val="000833B5"/>
    <w:rsid w:val="000835D0"/>
    <w:rsid w:val="000838B6"/>
    <w:rsid w:val="00083916"/>
    <w:rsid w:val="00083A21"/>
    <w:rsid w:val="00083B96"/>
    <w:rsid w:val="0008414D"/>
    <w:rsid w:val="0008427A"/>
    <w:rsid w:val="0008427D"/>
    <w:rsid w:val="00084320"/>
    <w:rsid w:val="0008432E"/>
    <w:rsid w:val="00084A36"/>
    <w:rsid w:val="00084CEC"/>
    <w:rsid w:val="00084D51"/>
    <w:rsid w:val="00085629"/>
    <w:rsid w:val="00085A54"/>
    <w:rsid w:val="00085C72"/>
    <w:rsid w:val="00085C85"/>
    <w:rsid w:val="00085CB7"/>
    <w:rsid w:val="00085D57"/>
    <w:rsid w:val="00085E7F"/>
    <w:rsid w:val="00085F85"/>
    <w:rsid w:val="00085F9D"/>
    <w:rsid w:val="00086EBE"/>
    <w:rsid w:val="00087118"/>
    <w:rsid w:val="00087258"/>
    <w:rsid w:val="000873BD"/>
    <w:rsid w:val="00087B02"/>
    <w:rsid w:val="00090FB0"/>
    <w:rsid w:val="000910FD"/>
    <w:rsid w:val="0009113B"/>
    <w:rsid w:val="00091159"/>
    <w:rsid w:val="000912C6"/>
    <w:rsid w:val="000913C4"/>
    <w:rsid w:val="000914A4"/>
    <w:rsid w:val="00091C81"/>
    <w:rsid w:val="00091D16"/>
    <w:rsid w:val="00092733"/>
    <w:rsid w:val="000927D0"/>
    <w:rsid w:val="000928DC"/>
    <w:rsid w:val="00092AB6"/>
    <w:rsid w:val="00092FAB"/>
    <w:rsid w:val="0009302D"/>
    <w:rsid w:val="000932E2"/>
    <w:rsid w:val="00093700"/>
    <w:rsid w:val="000946BF"/>
    <w:rsid w:val="00094736"/>
    <w:rsid w:val="00094A86"/>
    <w:rsid w:val="00094D83"/>
    <w:rsid w:val="00094E56"/>
    <w:rsid w:val="00094ED1"/>
    <w:rsid w:val="00095496"/>
    <w:rsid w:val="000954C1"/>
    <w:rsid w:val="000959D8"/>
    <w:rsid w:val="00095A4A"/>
    <w:rsid w:val="00096213"/>
    <w:rsid w:val="00096366"/>
    <w:rsid w:val="00096587"/>
    <w:rsid w:val="00096709"/>
    <w:rsid w:val="00096CC4"/>
    <w:rsid w:val="000973B8"/>
    <w:rsid w:val="00097DB8"/>
    <w:rsid w:val="000A004C"/>
    <w:rsid w:val="000A027D"/>
    <w:rsid w:val="000A0381"/>
    <w:rsid w:val="000A0A40"/>
    <w:rsid w:val="000A0CB1"/>
    <w:rsid w:val="000A0F13"/>
    <w:rsid w:val="000A1296"/>
    <w:rsid w:val="000A13F6"/>
    <w:rsid w:val="000A1414"/>
    <w:rsid w:val="000A168C"/>
    <w:rsid w:val="000A176A"/>
    <w:rsid w:val="000A189A"/>
    <w:rsid w:val="000A1AB7"/>
    <w:rsid w:val="000A1E64"/>
    <w:rsid w:val="000A216C"/>
    <w:rsid w:val="000A2940"/>
    <w:rsid w:val="000A3133"/>
    <w:rsid w:val="000A321B"/>
    <w:rsid w:val="000A3227"/>
    <w:rsid w:val="000A3260"/>
    <w:rsid w:val="000A3834"/>
    <w:rsid w:val="000A38C4"/>
    <w:rsid w:val="000A3D17"/>
    <w:rsid w:val="000A438E"/>
    <w:rsid w:val="000A452E"/>
    <w:rsid w:val="000A46D4"/>
    <w:rsid w:val="000A48D7"/>
    <w:rsid w:val="000A4D15"/>
    <w:rsid w:val="000A4DC0"/>
    <w:rsid w:val="000A4FDE"/>
    <w:rsid w:val="000A5385"/>
    <w:rsid w:val="000A542E"/>
    <w:rsid w:val="000A6543"/>
    <w:rsid w:val="000A6BEE"/>
    <w:rsid w:val="000A6C11"/>
    <w:rsid w:val="000A6D9E"/>
    <w:rsid w:val="000A72BA"/>
    <w:rsid w:val="000A7307"/>
    <w:rsid w:val="000A7B10"/>
    <w:rsid w:val="000A7EA3"/>
    <w:rsid w:val="000B0073"/>
    <w:rsid w:val="000B0164"/>
    <w:rsid w:val="000B077C"/>
    <w:rsid w:val="000B0D29"/>
    <w:rsid w:val="000B0DDB"/>
    <w:rsid w:val="000B1041"/>
    <w:rsid w:val="000B12C1"/>
    <w:rsid w:val="000B1471"/>
    <w:rsid w:val="000B1FB1"/>
    <w:rsid w:val="000B2184"/>
    <w:rsid w:val="000B2C2D"/>
    <w:rsid w:val="000B3083"/>
    <w:rsid w:val="000B30B5"/>
    <w:rsid w:val="000B32AE"/>
    <w:rsid w:val="000B34B2"/>
    <w:rsid w:val="000B3BEB"/>
    <w:rsid w:val="000B3E33"/>
    <w:rsid w:val="000B3E8E"/>
    <w:rsid w:val="000B3F17"/>
    <w:rsid w:val="000B4183"/>
    <w:rsid w:val="000B41A3"/>
    <w:rsid w:val="000B4852"/>
    <w:rsid w:val="000B4F86"/>
    <w:rsid w:val="000B5555"/>
    <w:rsid w:val="000B5850"/>
    <w:rsid w:val="000B585E"/>
    <w:rsid w:val="000B5C2E"/>
    <w:rsid w:val="000B5FEC"/>
    <w:rsid w:val="000B6651"/>
    <w:rsid w:val="000B67AC"/>
    <w:rsid w:val="000B6CA6"/>
    <w:rsid w:val="000B7063"/>
    <w:rsid w:val="000B75F9"/>
    <w:rsid w:val="000B76EF"/>
    <w:rsid w:val="000B795B"/>
    <w:rsid w:val="000B79B5"/>
    <w:rsid w:val="000B7E83"/>
    <w:rsid w:val="000B7F06"/>
    <w:rsid w:val="000C0361"/>
    <w:rsid w:val="000C0369"/>
    <w:rsid w:val="000C052E"/>
    <w:rsid w:val="000C0716"/>
    <w:rsid w:val="000C07FD"/>
    <w:rsid w:val="000C08A1"/>
    <w:rsid w:val="000C1075"/>
    <w:rsid w:val="000C128D"/>
    <w:rsid w:val="000C1352"/>
    <w:rsid w:val="000C1661"/>
    <w:rsid w:val="000C1A1C"/>
    <w:rsid w:val="000C1EA6"/>
    <w:rsid w:val="000C21B2"/>
    <w:rsid w:val="000C2280"/>
    <w:rsid w:val="000C2348"/>
    <w:rsid w:val="000C2811"/>
    <w:rsid w:val="000C295E"/>
    <w:rsid w:val="000C2A05"/>
    <w:rsid w:val="000C3135"/>
    <w:rsid w:val="000C4370"/>
    <w:rsid w:val="000C4888"/>
    <w:rsid w:val="000C4A67"/>
    <w:rsid w:val="000C4C2C"/>
    <w:rsid w:val="000C5064"/>
    <w:rsid w:val="000C54E1"/>
    <w:rsid w:val="000C575A"/>
    <w:rsid w:val="000C5B68"/>
    <w:rsid w:val="000C626A"/>
    <w:rsid w:val="000C63A4"/>
    <w:rsid w:val="000C65A3"/>
    <w:rsid w:val="000C65B6"/>
    <w:rsid w:val="000C6847"/>
    <w:rsid w:val="000C6BB3"/>
    <w:rsid w:val="000C6D31"/>
    <w:rsid w:val="000C6EDC"/>
    <w:rsid w:val="000C74BD"/>
    <w:rsid w:val="000C754C"/>
    <w:rsid w:val="000C76C0"/>
    <w:rsid w:val="000C7942"/>
    <w:rsid w:val="000C7C4A"/>
    <w:rsid w:val="000C7DD0"/>
    <w:rsid w:val="000D03DA"/>
    <w:rsid w:val="000D0500"/>
    <w:rsid w:val="000D079E"/>
    <w:rsid w:val="000D0E20"/>
    <w:rsid w:val="000D13B5"/>
    <w:rsid w:val="000D19B5"/>
    <w:rsid w:val="000D1A40"/>
    <w:rsid w:val="000D1CA1"/>
    <w:rsid w:val="000D1CFD"/>
    <w:rsid w:val="000D1E0A"/>
    <w:rsid w:val="000D1E1A"/>
    <w:rsid w:val="000D259C"/>
    <w:rsid w:val="000D26D5"/>
    <w:rsid w:val="000D2A4B"/>
    <w:rsid w:val="000D311E"/>
    <w:rsid w:val="000D332F"/>
    <w:rsid w:val="000D368E"/>
    <w:rsid w:val="000D3B51"/>
    <w:rsid w:val="000D3D2A"/>
    <w:rsid w:val="000D4297"/>
    <w:rsid w:val="000D48A0"/>
    <w:rsid w:val="000D49A4"/>
    <w:rsid w:val="000D50BD"/>
    <w:rsid w:val="000D5446"/>
    <w:rsid w:val="000D56F1"/>
    <w:rsid w:val="000D585B"/>
    <w:rsid w:val="000D5DA4"/>
    <w:rsid w:val="000D606D"/>
    <w:rsid w:val="000D607C"/>
    <w:rsid w:val="000D61A0"/>
    <w:rsid w:val="000D6468"/>
    <w:rsid w:val="000D6BF2"/>
    <w:rsid w:val="000D6E1E"/>
    <w:rsid w:val="000D6F8D"/>
    <w:rsid w:val="000D6FC4"/>
    <w:rsid w:val="000D703E"/>
    <w:rsid w:val="000D711D"/>
    <w:rsid w:val="000D73CE"/>
    <w:rsid w:val="000D7453"/>
    <w:rsid w:val="000D747D"/>
    <w:rsid w:val="000D75F1"/>
    <w:rsid w:val="000D7639"/>
    <w:rsid w:val="000E0232"/>
    <w:rsid w:val="000E06FC"/>
    <w:rsid w:val="000E0ADA"/>
    <w:rsid w:val="000E0AF3"/>
    <w:rsid w:val="000E0B34"/>
    <w:rsid w:val="000E0D83"/>
    <w:rsid w:val="000E0E90"/>
    <w:rsid w:val="000E1A7D"/>
    <w:rsid w:val="000E1B36"/>
    <w:rsid w:val="000E1BCB"/>
    <w:rsid w:val="000E21FB"/>
    <w:rsid w:val="000E257A"/>
    <w:rsid w:val="000E262F"/>
    <w:rsid w:val="000E2650"/>
    <w:rsid w:val="000E28AC"/>
    <w:rsid w:val="000E2B65"/>
    <w:rsid w:val="000E2BFA"/>
    <w:rsid w:val="000E3193"/>
    <w:rsid w:val="000E34BA"/>
    <w:rsid w:val="000E3F02"/>
    <w:rsid w:val="000E3F93"/>
    <w:rsid w:val="000E408F"/>
    <w:rsid w:val="000E4500"/>
    <w:rsid w:val="000E4B39"/>
    <w:rsid w:val="000E4C5F"/>
    <w:rsid w:val="000E4CF9"/>
    <w:rsid w:val="000E4D83"/>
    <w:rsid w:val="000E5424"/>
    <w:rsid w:val="000E553C"/>
    <w:rsid w:val="000E5869"/>
    <w:rsid w:val="000E58CE"/>
    <w:rsid w:val="000E5FD7"/>
    <w:rsid w:val="000E6410"/>
    <w:rsid w:val="000E69D7"/>
    <w:rsid w:val="000E732A"/>
    <w:rsid w:val="000E7F11"/>
    <w:rsid w:val="000E7F5E"/>
    <w:rsid w:val="000E7F69"/>
    <w:rsid w:val="000F011E"/>
    <w:rsid w:val="000F01F7"/>
    <w:rsid w:val="000F0389"/>
    <w:rsid w:val="000F04B7"/>
    <w:rsid w:val="000F093C"/>
    <w:rsid w:val="000F0CC0"/>
    <w:rsid w:val="000F0F33"/>
    <w:rsid w:val="000F1887"/>
    <w:rsid w:val="000F1BB0"/>
    <w:rsid w:val="000F1E8D"/>
    <w:rsid w:val="000F1FF6"/>
    <w:rsid w:val="000F22CF"/>
    <w:rsid w:val="000F23BD"/>
    <w:rsid w:val="000F2852"/>
    <w:rsid w:val="000F2D0F"/>
    <w:rsid w:val="000F3002"/>
    <w:rsid w:val="000F319E"/>
    <w:rsid w:val="000F3C26"/>
    <w:rsid w:val="000F3FF8"/>
    <w:rsid w:val="000F4779"/>
    <w:rsid w:val="000F5035"/>
    <w:rsid w:val="000F5372"/>
    <w:rsid w:val="000F5513"/>
    <w:rsid w:val="000F57A1"/>
    <w:rsid w:val="000F59DD"/>
    <w:rsid w:val="000F65DD"/>
    <w:rsid w:val="000F672C"/>
    <w:rsid w:val="000F6906"/>
    <w:rsid w:val="000F6B45"/>
    <w:rsid w:val="000F6D69"/>
    <w:rsid w:val="000F6EBF"/>
    <w:rsid w:val="000F70E9"/>
    <w:rsid w:val="000F71A1"/>
    <w:rsid w:val="000F74A9"/>
    <w:rsid w:val="000F75A2"/>
    <w:rsid w:val="000F7666"/>
    <w:rsid w:val="000F7834"/>
    <w:rsid w:val="000F7853"/>
    <w:rsid w:val="000F7BB4"/>
    <w:rsid w:val="000F7BEE"/>
    <w:rsid w:val="000F7CAB"/>
    <w:rsid w:val="000F7D6D"/>
    <w:rsid w:val="0010042D"/>
    <w:rsid w:val="0010059B"/>
    <w:rsid w:val="00100AA4"/>
    <w:rsid w:val="00100D97"/>
    <w:rsid w:val="00101130"/>
    <w:rsid w:val="00101423"/>
    <w:rsid w:val="00101474"/>
    <w:rsid w:val="00101547"/>
    <w:rsid w:val="00101688"/>
    <w:rsid w:val="00101B60"/>
    <w:rsid w:val="00101E3C"/>
    <w:rsid w:val="00102784"/>
    <w:rsid w:val="00102C5F"/>
    <w:rsid w:val="00102E7D"/>
    <w:rsid w:val="0010359D"/>
    <w:rsid w:val="001036B9"/>
    <w:rsid w:val="00103B5C"/>
    <w:rsid w:val="00103C8C"/>
    <w:rsid w:val="00103DBF"/>
    <w:rsid w:val="001046C2"/>
    <w:rsid w:val="00104BB6"/>
    <w:rsid w:val="00104DA2"/>
    <w:rsid w:val="00104ECE"/>
    <w:rsid w:val="0010501B"/>
    <w:rsid w:val="001051A0"/>
    <w:rsid w:val="0010523E"/>
    <w:rsid w:val="00105331"/>
    <w:rsid w:val="001060EC"/>
    <w:rsid w:val="0010633A"/>
    <w:rsid w:val="00106359"/>
    <w:rsid w:val="0010638F"/>
    <w:rsid w:val="0010657A"/>
    <w:rsid w:val="0010664A"/>
    <w:rsid w:val="001066B9"/>
    <w:rsid w:val="00106C8A"/>
    <w:rsid w:val="00106E74"/>
    <w:rsid w:val="00106EC8"/>
    <w:rsid w:val="00106F43"/>
    <w:rsid w:val="0010707C"/>
    <w:rsid w:val="00107826"/>
    <w:rsid w:val="001078C3"/>
    <w:rsid w:val="00107974"/>
    <w:rsid w:val="00107A3C"/>
    <w:rsid w:val="00107AB3"/>
    <w:rsid w:val="00107F65"/>
    <w:rsid w:val="00110594"/>
    <w:rsid w:val="00110855"/>
    <w:rsid w:val="001108D0"/>
    <w:rsid w:val="00110FA3"/>
    <w:rsid w:val="00110FAD"/>
    <w:rsid w:val="0011126A"/>
    <w:rsid w:val="00111339"/>
    <w:rsid w:val="001116BE"/>
    <w:rsid w:val="00111D93"/>
    <w:rsid w:val="0011210B"/>
    <w:rsid w:val="001121D2"/>
    <w:rsid w:val="0011238B"/>
    <w:rsid w:val="00112809"/>
    <w:rsid w:val="0011281D"/>
    <w:rsid w:val="00112F5A"/>
    <w:rsid w:val="00112FB0"/>
    <w:rsid w:val="00113617"/>
    <w:rsid w:val="0011363E"/>
    <w:rsid w:val="001138B9"/>
    <w:rsid w:val="00114732"/>
    <w:rsid w:val="00114819"/>
    <w:rsid w:val="00114CDD"/>
    <w:rsid w:val="00114E3B"/>
    <w:rsid w:val="00114E8B"/>
    <w:rsid w:val="00114F6F"/>
    <w:rsid w:val="0011536E"/>
    <w:rsid w:val="001157D9"/>
    <w:rsid w:val="00115B7E"/>
    <w:rsid w:val="00115CA5"/>
    <w:rsid w:val="00115ECC"/>
    <w:rsid w:val="0011611F"/>
    <w:rsid w:val="001161DA"/>
    <w:rsid w:val="00116362"/>
    <w:rsid w:val="001165D8"/>
    <w:rsid w:val="001173C8"/>
    <w:rsid w:val="0011755A"/>
    <w:rsid w:val="001176DB"/>
    <w:rsid w:val="001177EC"/>
    <w:rsid w:val="001178F3"/>
    <w:rsid w:val="00117CCF"/>
    <w:rsid w:val="001203D6"/>
    <w:rsid w:val="001209E3"/>
    <w:rsid w:val="00120C99"/>
    <w:rsid w:val="00120CF2"/>
    <w:rsid w:val="00121078"/>
    <w:rsid w:val="001213FE"/>
    <w:rsid w:val="001215BE"/>
    <w:rsid w:val="00121604"/>
    <w:rsid w:val="001224E5"/>
    <w:rsid w:val="00122C15"/>
    <w:rsid w:val="0012318E"/>
    <w:rsid w:val="0012428E"/>
    <w:rsid w:val="00124481"/>
    <w:rsid w:val="001246A0"/>
    <w:rsid w:val="00124AAA"/>
    <w:rsid w:val="00124D05"/>
    <w:rsid w:val="00124E81"/>
    <w:rsid w:val="00125133"/>
    <w:rsid w:val="00125827"/>
    <w:rsid w:val="001258E8"/>
    <w:rsid w:val="00125AB7"/>
    <w:rsid w:val="00125EBB"/>
    <w:rsid w:val="00126002"/>
    <w:rsid w:val="0012621A"/>
    <w:rsid w:val="001262E8"/>
    <w:rsid w:val="00126361"/>
    <w:rsid w:val="0012647C"/>
    <w:rsid w:val="0012711B"/>
    <w:rsid w:val="001271F2"/>
    <w:rsid w:val="0012720C"/>
    <w:rsid w:val="0012727A"/>
    <w:rsid w:val="001274A8"/>
    <w:rsid w:val="001274BB"/>
    <w:rsid w:val="00127654"/>
    <w:rsid w:val="001277E4"/>
    <w:rsid w:val="00127992"/>
    <w:rsid w:val="0013017C"/>
    <w:rsid w:val="0013046C"/>
    <w:rsid w:val="001308C7"/>
    <w:rsid w:val="00130A98"/>
    <w:rsid w:val="00130BBA"/>
    <w:rsid w:val="00130CA9"/>
    <w:rsid w:val="001312AB"/>
    <w:rsid w:val="00131BA2"/>
    <w:rsid w:val="00131BE3"/>
    <w:rsid w:val="00131EDC"/>
    <w:rsid w:val="001322FD"/>
    <w:rsid w:val="00133399"/>
    <w:rsid w:val="00133E09"/>
    <w:rsid w:val="00133F13"/>
    <w:rsid w:val="0013411C"/>
    <w:rsid w:val="0013418A"/>
    <w:rsid w:val="00134336"/>
    <w:rsid w:val="001344C8"/>
    <w:rsid w:val="001345D9"/>
    <w:rsid w:val="00134757"/>
    <w:rsid w:val="001349C2"/>
    <w:rsid w:val="0013592F"/>
    <w:rsid w:val="00135D23"/>
    <w:rsid w:val="00135D85"/>
    <w:rsid w:val="00135F6A"/>
    <w:rsid w:val="00136035"/>
    <w:rsid w:val="0013617F"/>
    <w:rsid w:val="001361BA"/>
    <w:rsid w:val="00136697"/>
    <w:rsid w:val="0013673D"/>
    <w:rsid w:val="001367F2"/>
    <w:rsid w:val="00136975"/>
    <w:rsid w:val="00136991"/>
    <w:rsid w:val="001369AA"/>
    <w:rsid w:val="00136EF3"/>
    <w:rsid w:val="00137131"/>
    <w:rsid w:val="0013718E"/>
    <w:rsid w:val="001372E1"/>
    <w:rsid w:val="00137D6E"/>
    <w:rsid w:val="00137E06"/>
    <w:rsid w:val="00140146"/>
    <w:rsid w:val="00140182"/>
    <w:rsid w:val="00140395"/>
    <w:rsid w:val="001405F0"/>
    <w:rsid w:val="001407E6"/>
    <w:rsid w:val="00140D14"/>
    <w:rsid w:val="00140E0D"/>
    <w:rsid w:val="00141036"/>
    <w:rsid w:val="00141774"/>
    <w:rsid w:val="00141E52"/>
    <w:rsid w:val="00142015"/>
    <w:rsid w:val="00142515"/>
    <w:rsid w:val="00142626"/>
    <w:rsid w:val="001427F8"/>
    <w:rsid w:val="00142947"/>
    <w:rsid w:val="001429DD"/>
    <w:rsid w:val="001431C1"/>
    <w:rsid w:val="001434FB"/>
    <w:rsid w:val="001435EC"/>
    <w:rsid w:val="00143D2D"/>
    <w:rsid w:val="00143EFB"/>
    <w:rsid w:val="00143FA2"/>
    <w:rsid w:val="00144554"/>
    <w:rsid w:val="00144793"/>
    <w:rsid w:val="00144E5A"/>
    <w:rsid w:val="00145948"/>
    <w:rsid w:val="00145B36"/>
    <w:rsid w:val="00145BC3"/>
    <w:rsid w:val="00145CEB"/>
    <w:rsid w:val="001462E0"/>
    <w:rsid w:val="001462ED"/>
    <w:rsid w:val="001465A3"/>
    <w:rsid w:val="00147252"/>
    <w:rsid w:val="0014735F"/>
    <w:rsid w:val="00147643"/>
    <w:rsid w:val="00147921"/>
    <w:rsid w:val="001479F0"/>
    <w:rsid w:val="0015012C"/>
    <w:rsid w:val="001502FD"/>
    <w:rsid w:val="00150825"/>
    <w:rsid w:val="00150A8E"/>
    <w:rsid w:val="001514AF"/>
    <w:rsid w:val="001516D4"/>
    <w:rsid w:val="001521D9"/>
    <w:rsid w:val="00152562"/>
    <w:rsid w:val="00152606"/>
    <w:rsid w:val="0015276D"/>
    <w:rsid w:val="00152866"/>
    <w:rsid w:val="001528A4"/>
    <w:rsid w:val="00152908"/>
    <w:rsid w:val="00152BEC"/>
    <w:rsid w:val="00153326"/>
    <w:rsid w:val="00153445"/>
    <w:rsid w:val="0015386E"/>
    <w:rsid w:val="00153F7B"/>
    <w:rsid w:val="00154452"/>
    <w:rsid w:val="00154606"/>
    <w:rsid w:val="00154730"/>
    <w:rsid w:val="0015478F"/>
    <w:rsid w:val="001547B2"/>
    <w:rsid w:val="00154906"/>
    <w:rsid w:val="00154DEB"/>
    <w:rsid w:val="00155B5D"/>
    <w:rsid w:val="00155E1C"/>
    <w:rsid w:val="00155ECF"/>
    <w:rsid w:val="0015698E"/>
    <w:rsid w:val="001569E8"/>
    <w:rsid w:val="00156DD6"/>
    <w:rsid w:val="001576A6"/>
    <w:rsid w:val="00157C15"/>
    <w:rsid w:val="00157D08"/>
    <w:rsid w:val="00157FB2"/>
    <w:rsid w:val="001600A8"/>
    <w:rsid w:val="001601E6"/>
    <w:rsid w:val="0016080E"/>
    <w:rsid w:val="00160848"/>
    <w:rsid w:val="0016103C"/>
    <w:rsid w:val="0016114B"/>
    <w:rsid w:val="0016123D"/>
    <w:rsid w:val="0016128E"/>
    <w:rsid w:val="001612E8"/>
    <w:rsid w:val="001619D7"/>
    <w:rsid w:val="00161A44"/>
    <w:rsid w:val="00161AE2"/>
    <w:rsid w:val="00161BD2"/>
    <w:rsid w:val="0016210C"/>
    <w:rsid w:val="0016238F"/>
    <w:rsid w:val="0016278E"/>
    <w:rsid w:val="001627C6"/>
    <w:rsid w:val="00162961"/>
    <w:rsid w:val="00162A1F"/>
    <w:rsid w:val="00162AC3"/>
    <w:rsid w:val="00162B8F"/>
    <w:rsid w:val="00162E42"/>
    <w:rsid w:val="001630E3"/>
    <w:rsid w:val="00163128"/>
    <w:rsid w:val="00163678"/>
    <w:rsid w:val="00163C2B"/>
    <w:rsid w:val="00163F0A"/>
    <w:rsid w:val="00163F3F"/>
    <w:rsid w:val="00164745"/>
    <w:rsid w:val="00164AD0"/>
    <w:rsid w:val="00164EE4"/>
    <w:rsid w:val="0016529A"/>
    <w:rsid w:val="001652F2"/>
    <w:rsid w:val="001656D2"/>
    <w:rsid w:val="001659DA"/>
    <w:rsid w:val="00165ED8"/>
    <w:rsid w:val="00166246"/>
    <w:rsid w:val="00166713"/>
    <w:rsid w:val="001667AC"/>
    <w:rsid w:val="0016681A"/>
    <w:rsid w:val="00166FC5"/>
    <w:rsid w:val="00167133"/>
    <w:rsid w:val="001672BB"/>
    <w:rsid w:val="00167879"/>
    <w:rsid w:val="001678BF"/>
    <w:rsid w:val="00167D31"/>
    <w:rsid w:val="00167E77"/>
    <w:rsid w:val="00167EBA"/>
    <w:rsid w:val="001704D3"/>
    <w:rsid w:val="00170726"/>
    <w:rsid w:val="0017083F"/>
    <w:rsid w:val="00170FB4"/>
    <w:rsid w:val="001710A7"/>
    <w:rsid w:val="0017134A"/>
    <w:rsid w:val="001713CA"/>
    <w:rsid w:val="00171556"/>
    <w:rsid w:val="001718F2"/>
    <w:rsid w:val="00171C41"/>
    <w:rsid w:val="00171E6F"/>
    <w:rsid w:val="00171ECE"/>
    <w:rsid w:val="001721D3"/>
    <w:rsid w:val="00172324"/>
    <w:rsid w:val="001723E0"/>
    <w:rsid w:val="001727B0"/>
    <w:rsid w:val="001727CD"/>
    <w:rsid w:val="0017295D"/>
    <w:rsid w:val="00172A1E"/>
    <w:rsid w:val="00172DE5"/>
    <w:rsid w:val="00172EB1"/>
    <w:rsid w:val="00173317"/>
    <w:rsid w:val="001733BB"/>
    <w:rsid w:val="00173820"/>
    <w:rsid w:val="001738AE"/>
    <w:rsid w:val="001738C0"/>
    <w:rsid w:val="00174112"/>
    <w:rsid w:val="001745DB"/>
    <w:rsid w:val="001749EF"/>
    <w:rsid w:val="00174C3E"/>
    <w:rsid w:val="00174E27"/>
    <w:rsid w:val="0017582B"/>
    <w:rsid w:val="0017587A"/>
    <w:rsid w:val="00175895"/>
    <w:rsid w:val="00175D4E"/>
    <w:rsid w:val="0017601C"/>
    <w:rsid w:val="001760A0"/>
    <w:rsid w:val="00176162"/>
    <w:rsid w:val="001762A9"/>
    <w:rsid w:val="0017677D"/>
    <w:rsid w:val="00176ADA"/>
    <w:rsid w:val="00176B5C"/>
    <w:rsid w:val="00176D11"/>
    <w:rsid w:val="00176D5D"/>
    <w:rsid w:val="00176DEA"/>
    <w:rsid w:val="00177022"/>
    <w:rsid w:val="00177607"/>
    <w:rsid w:val="001779AA"/>
    <w:rsid w:val="00177BD0"/>
    <w:rsid w:val="00180229"/>
    <w:rsid w:val="0018023D"/>
    <w:rsid w:val="001806E7"/>
    <w:rsid w:val="00180740"/>
    <w:rsid w:val="0018085E"/>
    <w:rsid w:val="00180B5F"/>
    <w:rsid w:val="00180D39"/>
    <w:rsid w:val="0018124F"/>
    <w:rsid w:val="001813A2"/>
    <w:rsid w:val="001815D5"/>
    <w:rsid w:val="001815E7"/>
    <w:rsid w:val="00181698"/>
    <w:rsid w:val="00181700"/>
    <w:rsid w:val="001817BA"/>
    <w:rsid w:val="00181911"/>
    <w:rsid w:val="00181B12"/>
    <w:rsid w:val="00181D3E"/>
    <w:rsid w:val="0018274F"/>
    <w:rsid w:val="00182981"/>
    <w:rsid w:val="00182B20"/>
    <w:rsid w:val="00182B24"/>
    <w:rsid w:val="0018319D"/>
    <w:rsid w:val="00183202"/>
    <w:rsid w:val="00183298"/>
    <w:rsid w:val="0018345F"/>
    <w:rsid w:val="00183489"/>
    <w:rsid w:val="00183BB1"/>
    <w:rsid w:val="00183CC5"/>
    <w:rsid w:val="00183DE7"/>
    <w:rsid w:val="00184162"/>
    <w:rsid w:val="00184755"/>
    <w:rsid w:val="00184B28"/>
    <w:rsid w:val="0018501E"/>
    <w:rsid w:val="001850B3"/>
    <w:rsid w:val="0018511F"/>
    <w:rsid w:val="0018556B"/>
    <w:rsid w:val="00185B5C"/>
    <w:rsid w:val="00185CA4"/>
    <w:rsid w:val="00185D8D"/>
    <w:rsid w:val="00186447"/>
    <w:rsid w:val="001867E6"/>
    <w:rsid w:val="00186C8F"/>
    <w:rsid w:val="00187286"/>
    <w:rsid w:val="001879CE"/>
    <w:rsid w:val="001879F6"/>
    <w:rsid w:val="00187D86"/>
    <w:rsid w:val="00187DCF"/>
    <w:rsid w:val="00187FBC"/>
    <w:rsid w:val="00187FD6"/>
    <w:rsid w:val="0019037C"/>
    <w:rsid w:val="001903D9"/>
    <w:rsid w:val="001904BC"/>
    <w:rsid w:val="001905F9"/>
    <w:rsid w:val="00190C4B"/>
    <w:rsid w:val="00191322"/>
    <w:rsid w:val="001913B4"/>
    <w:rsid w:val="00191445"/>
    <w:rsid w:val="00191BA3"/>
    <w:rsid w:val="00191BC7"/>
    <w:rsid w:val="00191FC3"/>
    <w:rsid w:val="0019243A"/>
    <w:rsid w:val="00192923"/>
    <w:rsid w:val="00193300"/>
    <w:rsid w:val="00193576"/>
    <w:rsid w:val="00193926"/>
    <w:rsid w:val="00193E40"/>
    <w:rsid w:val="001941E2"/>
    <w:rsid w:val="001941F3"/>
    <w:rsid w:val="001943CC"/>
    <w:rsid w:val="0019441D"/>
    <w:rsid w:val="00194663"/>
    <w:rsid w:val="001946BB"/>
    <w:rsid w:val="00194A97"/>
    <w:rsid w:val="00194AA0"/>
    <w:rsid w:val="00194ADF"/>
    <w:rsid w:val="00194CC0"/>
    <w:rsid w:val="00194D93"/>
    <w:rsid w:val="00194E25"/>
    <w:rsid w:val="00194EC6"/>
    <w:rsid w:val="00194EF3"/>
    <w:rsid w:val="001951F8"/>
    <w:rsid w:val="00195342"/>
    <w:rsid w:val="001955C8"/>
    <w:rsid w:val="001958DF"/>
    <w:rsid w:val="00195AA1"/>
    <w:rsid w:val="00195B1A"/>
    <w:rsid w:val="001961A7"/>
    <w:rsid w:val="001961D0"/>
    <w:rsid w:val="001966A1"/>
    <w:rsid w:val="0019673D"/>
    <w:rsid w:val="001967A4"/>
    <w:rsid w:val="001967CF"/>
    <w:rsid w:val="00196DD8"/>
    <w:rsid w:val="00197246"/>
    <w:rsid w:val="00197322"/>
    <w:rsid w:val="001A0872"/>
    <w:rsid w:val="001A0A34"/>
    <w:rsid w:val="001A0A41"/>
    <w:rsid w:val="001A0A7C"/>
    <w:rsid w:val="001A0CD6"/>
    <w:rsid w:val="001A0EF6"/>
    <w:rsid w:val="001A12A5"/>
    <w:rsid w:val="001A1339"/>
    <w:rsid w:val="001A13BC"/>
    <w:rsid w:val="001A145E"/>
    <w:rsid w:val="001A15E9"/>
    <w:rsid w:val="001A1774"/>
    <w:rsid w:val="001A187C"/>
    <w:rsid w:val="001A1CD5"/>
    <w:rsid w:val="001A1E8F"/>
    <w:rsid w:val="001A20BA"/>
    <w:rsid w:val="001A22E9"/>
    <w:rsid w:val="001A2510"/>
    <w:rsid w:val="001A255D"/>
    <w:rsid w:val="001A2A49"/>
    <w:rsid w:val="001A2FBE"/>
    <w:rsid w:val="001A30A8"/>
    <w:rsid w:val="001A321E"/>
    <w:rsid w:val="001A33ED"/>
    <w:rsid w:val="001A35AA"/>
    <w:rsid w:val="001A3AA6"/>
    <w:rsid w:val="001A4104"/>
    <w:rsid w:val="001A44A7"/>
    <w:rsid w:val="001A4615"/>
    <w:rsid w:val="001A47BC"/>
    <w:rsid w:val="001A4B3D"/>
    <w:rsid w:val="001A5164"/>
    <w:rsid w:val="001A5245"/>
    <w:rsid w:val="001A5246"/>
    <w:rsid w:val="001A54AF"/>
    <w:rsid w:val="001A5676"/>
    <w:rsid w:val="001A58D0"/>
    <w:rsid w:val="001A5B1B"/>
    <w:rsid w:val="001A68BE"/>
    <w:rsid w:val="001A68CB"/>
    <w:rsid w:val="001A6D01"/>
    <w:rsid w:val="001A701B"/>
    <w:rsid w:val="001A741E"/>
    <w:rsid w:val="001A7443"/>
    <w:rsid w:val="001A7740"/>
    <w:rsid w:val="001A7DA2"/>
    <w:rsid w:val="001B0753"/>
    <w:rsid w:val="001B1108"/>
    <w:rsid w:val="001B12E1"/>
    <w:rsid w:val="001B1356"/>
    <w:rsid w:val="001B148A"/>
    <w:rsid w:val="001B168E"/>
    <w:rsid w:val="001B2220"/>
    <w:rsid w:val="001B2A74"/>
    <w:rsid w:val="001B2C5E"/>
    <w:rsid w:val="001B3533"/>
    <w:rsid w:val="001B35C5"/>
    <w:rsid w:val="001B3647"/>
    <w:rsid w:val="001B372E"/>
    <w:rsid w:val="001B3929"/>
    <w:rsid w:val="001B3D23"/>
    <w:rsid w:val="001B3E84"/>
    <w:rsid w:val="001B40C7"/>
    <w:rsid w:val="001B4581"/>
    <w:rsid w:val="001B4642"/>
    <w:rsid w:val="001B4C6B"/>
    <w:rsid w:val="001B4E11"/>
    <w:rsid w:val="001B4F39"/>
    <w:rsid w:val="001B50CF"/>
    <w:rsid w:val="001B5335"/>
    <w:rsid w:val="001B5547"/>
    <w:rsid w:val="001B559A"/>
    <w:rsid w:val="001B577E"/>
    <w:rsid w:val="001B58D1"/>
    <w:rsid w:val="001B5E27"/>
    <w:rsid w:val="001B61B4"/>
    <w:rsid w:val="001B6494"/>
    <w:rsid w:val="001B68F3"/>
    <w:rsid w:val="001B69A7"/>
    <w:rsid w:val="001B6EFE"/>
    <w:rsid w:val="001B6F8E"/>
    <w:rsid w:val="001B73DB"/>
    <w:rsid w:val="001B791E"/>
    <w:rsid w:val="001B7B91"/>
    <w:rsid w:val="001B7C50"/>
    <w:rsid w:val="001C0020"/>
    <w:rsid w:val="001C07B1"/>
    <w:rsid w:val="001C0959"/>
    <w:rsid w:val="001C0C19"/>
    <w:rsid w:val="001C146F"/>
    <w:rsid w:val="001C154A"/>
    <w:rsid w:val="001C159C"/>
    <w:rsid w:val="001C19AB"/>
    <w:rsid w:val="001C1BAC"/>
    <w:rsid w:val="001C2065"/>
    <w:rsid w:val="001C21B3"/>
    <w:rsid w:val="001C21EB"/>
    <w:rsid w:val="001C249A"/>
    <w:rsid w:val="001C28CE"/>
    <w:rsid w:val="001C2CE5"/>
    <w:rsid w:val="001C3AF7"/>
    <w:rsid w:val="001C4159"/>
    <w:rsid w:val="001C4384"/>
    <w:rsid w:val="001C450E"/>
    <w:rsid w:val="001C47D8"/>
    <w:rsid w:val="001C4A78"/>
    <w:rsid w:val="001C55A8"/>
    <w:rsid w:val="001C5BDB"/>
    <w:rsid w:val="001C5F2D"/>
    <w:rsid w:val="001C5F78"/>
    <w:rsid w:val="001C60B6"/>
    <w:rsid w:val="001C678C"/>
    <w:rsid w:val="001C6AED"/>
    <w:rsid w:val="001C6B8F"/>
    <w:rsid w:val="001C6BF2"/>
    <w:rsid w:val="001C7169"/>
    <w:rsid w:val="001C717F"/>
    <w:rsid w:val="001C737D"/>
    <w:rsid w:val="001C73A6"/>
    <w:rsid w:val="001C73D4"/>
    <w:rsid w:val="001C75B7"/>
    <w:rsid w:val="001C79AE"/>
    <w:rsid w:val="001C7AC5"/>
    <w:rsid w:val="001C7ADB"/>
    <w:rsid w:val="001D02B1"/>
    <w:rsid w:val="001D0E57"/>
    <w:rsid w:val="001D10C2"/>
    <w:rsid w:val="001D18B0"/>
    <w:rsid w:val="001D1C36"/>
    <w:rsid w:val="001D1C40"/>
    <w:rsid w:val="001D1E00"/>
    <w:rsid w:val="001D24D6"/>
    <w:rsid w:val="001D2A00"/>
    <w:rsid w:val="001D2AA6"/>
    <w:rsid w:val="001D3055"/>
    <w:rsid w:val="001D4382"/>
    <w:rsid w:val="001D44A0"/>
    <w:rsid w:val="001D4892"/>
    <w:rsid w:val="001D4E85"/>
    <w:rsid w:val="001D5ED2"/>
    <w:rsid w:val="001D615A"/>
    <w:rsid w:val="001D628F"/>
    <w:rsid w:val="001D62BA"/>
    <w:rsid w:val="001D671B"/>
    <w:rsid w:val="001D6BEC"/>
    <w:rsid w:val="001D7091"/>
    <w:rsid w:val="001D72CC"/>
    <w:rsid w:val="001D7357"/>
    <w:rsid w:val="001D778B"/>
    <w:rsid w:val="001D7BF0"/>
    <w:rsid w:val="001D7DC5"/>
    <w:rsid w:val="001D7FCB"/>
    <w:rsid w:val="001E00E4"/>
    <w:rsid w:val="001E00F2"/>
    <w:rsid w:val="001E0264"/>
    <w:rsid w:val="001E034C"/>
    <w:rsid w:val="001E0580"/>
    <w:rsid w:val="001E0933"/>
    <w:rsid w:val="001E0E0F"/>
    <w:rsid w:val="001E1037"/>
    <w:rsid w:val="001E1314"/>
    <w:rsid w:val="001E1431"/>
    <w:rsid w:val="001E176E"/>
    <w:rsid w:val="001E1A4D"/>
    <w:rsid w:val="001E1ED8"/>
    <w:rsid w:val="001E2073"/>
    <w:rsid w:val="001E2362"/>
    <w:rsid w:val="001E296D"/>
    <w:rsid w:val="001E2AB3"/>
    <w:rsid w:val="001E2AD6"/>
    <w:rsid w:val="001E2C97"/>
    <w:rsid w:val="001E2E03"/>
    <w:rsid w:val="001E38E7"/>
    <w:rsid w:val="001E39A7"/>
    <w:rsid w:val="001E3E66"/>
    <w:rsid w:val="001E4005"/>
    <w:rsid w:val="001E42ED"/>
    <w:rsid w:val="001E4527"/>
    <w:rsid w:val="001E47B2"/>
    <w:rsid w:val="001E4ECC"/>
    <w:rsid w:val="001E509C"/>
    <w:rsid w:val="001E593F"/>
    <w:rsid w:val="001E5BF3"/>
    <w:rsid w:val="001E6904"/>
    <w:rsid w:val="001E6CC6"/>
    <w:rsid w:val="001E6DD9"/>
    <w:rsid w:val="001E70BF"/>
    <w:rsid w:val="001E71AE"/>
    <w:rsid w:val="001E775F"/>
    <w:rsid w:val="001E78F3"/>
    <w:rsid w:val="001E7B60"/>
    <w:rsid w:val="001E7DC5"/>
    <w:rsid w:val="001E7F95"/>
    <w:rsid w:val="001F0769"/>
    <w:rsid w:val="001F082F"/>
    <w:rsid w:val="001F0DA6"/>
    <w:rsid w:val="001F0F0A"/>
    <w:rsid w:val="001F13F3"/>
    <w:rsid w:val="001F141C"/>
    <w:rsid w:val="001F19D3"/>
    <w:rsid w:val="001F1E28"/>
    <w:rsid w:val="001F1EF3"/>
    <w:rsid w:val="001F2440"/>
    <w:rsid w:val="001F2527"/>
    <w:rsid w:val="001F29C4"/>
    <w:rsid w:val="001F2C82"/>
    <w:rsid w:val="001F2D03"/>
    <w:rsid w:val="001F2D81"/>
    <w:rsid w:val="001F30D1"/>
    <w:rsid w:val="001F316E"/>
    <w:rsid w:val="001F3214"/>
    <w:rsid w:val="001F43D9"/>
    <w:rsid w:val="001F4B82"/>
    <w:rsid w:val="001F4C6D"/>
    <w:rsid w:val="001F4F51"/>
    <w:rsid w:val="001F5007"/>
    <w:rsid w:val="001F5098"/>
    <w:rsid w:val="001F510B"/>
    <w:rsid w:val="001F55C5"/>
    <w:rsid w:val="001F5C4D"/>
    <w:rsid w:val="001F61FF"/>
    <w:rsid w:val="001F6392"/>
    <w:rsid w:val="001F693A"/>
    <w:rsid w:val="001F6DF9"/>
    <w:rsid w:val="001F6F6B"/>
    <w:rsid w:val="001F76D1"/>
    <w:rsid w:val="001F77F7"/>
    <w:rsid w:val="001F7B44"/>
    <w:rsid w:val="001F7C39"/>
    <w:rsid w:val="0020034A"/>
    <w:rsid w:val="00200645"/>
    <w:rsid w:val="00200759"/>
    <w:rsid w:val="0020093F"/>
    <w:rsid w:val="00200BC9"/>
    <w:rsid w:val="00201037"/>
    <w:rsid w:val="002012A7"/>
    <w:rsid w:val="00201352"/>
    <w:rsid w:val="0020145E"/>
    <w:rsid w:val="00201A42"/>
    <w:rsid w:val="00201A99"/>
    <w:rsid w:val="00201C9A"/>
    <w:rsid w:val="00201F5E"/>
    <w:rsid w:val="002020A6"/>
    <w:rsid w:val="002023A9"/>
    <w:rsid w:val="002024AD"/>
    <w:rsid w:val="002024CD"/>
    <w:rsid w:val="00202A97"/>
    <w:rsid w:val="00202C10"/>
    <w:rsid w:val="00203904"/>
    <w:rsid w:val="00203999"/>
    <w:rsid w:val="00203DE2"/>
    <w:rsid w:val="00203EFA"/>
    <w:rsid w:val="002041E0"/>
    <w:rsid w:val="002044E3"/>
    <w:rsid w:val="00204554"/>
    <w:rsid w:val="002046ED"/>
    <w:rsid w:val="00204B3F"/>
    <w:rsid w:val="00204F4A"/>
    <w:rsid w:val="0020509E"/>
    <w:rsid w:val="00205182"/>
    <w:rsid w:val="00205F3E"/>
    <w:rsid w:val="00205F9C"/>
    <w:rsid w:val="00206810"/>
    <w:rsid w:val="002068BB"/>
    <w:rsid w:val="00206C0A"/>
    <w:rsid w:val="00207188"/>
    <w:rsid w:val="00207323"/>
    <w:rsid w:val="0020745E"/>
    <w:rsid w:val="002075BD"/>
    <w:rsid w:val="00207879"/>
    <w:rsid w:val="00207AA8"/>
    <w:rsid w:val="002101DD"/>
    <w:rsid w:val="0021044D"/>
    <w:rsid w:val="002104A5"/>
    <w:rsid w:val="002106C2"/>
    <w:rsid w:val="002109A0"/>
    <w:rsid w:val="00210B58"/>
    <w:rsid w:val="00210CB9"/>
    <w:rsid w:val="00210DC6"/>
    <w:rsid w:val="00211110"/>
    <w:rsid w:val="00211207"/>
    <w:rsid w:val="002119B5"/>
    <w:rsid w:val="00211B67"/>
    <w:rsid w:val="002120E8"/>
    <w:rsid w:val="0021220F"/>
    <w:rsid w:val="0021251F"/>
    <w:rsid w:val="00212A44"/>
    <w:rsid w:val="00212CD8"/>
    <w:rsid w:val="00212DCB"/>
    <w:rsid w:val="00212F6D"/>
    <w:rsid w:val="00213075"/>
    <w:rsid w:val="00213247"/>
    <w:rsid w:val="00213626"/>
    <w:rsid w:val="00213AA0"/>
    <w:rsid w:val="00213E3A"/>
    <w:rsid w:val="00213F31"/>
    <w:rsid w:val="00213FCD"/>
    <w:rsid w:val="00213FEE"/>
    <w:rsid w:val="002140E3"/>
    <w:rsid w:val="002142A4"/>
    <w:rsid w:val="002142CA"/>
    <w:rsid w:val="0021455A"/>
    <w:rsid w:val="002154D6"/>
    <w:rsid w:val="002157A0"/>
    <w:rsid w:val="00215AFD"/>
    <w:rsid w:val="00216BAE"/>
    <w:rsid w:val="00216C9B"/>
    <w:rsid w:val="00216F4B"/>
    <w:rsid w:val="00217977"/>
    <w:rsid w:val="00217F2A"/>
    <w:rsid w:val="00220239"/>
    <w:rsid w:val="0022027A"/>
    <w:rsid w:val="0022039C"/>
    <w:rsid w:val="002204D0"/>
    <w:rsid w:val="002205ED"/>
    <w:rsid w:val="00220810"/>
    <w:rsid w:val="0022099E"/>
    <w:rsid w:val="00221132"/>
    <w:rsid w:val="0022148F"/>
    <w:rsid w:val="002215AB"/>
    <w:rsid w:val="0022208F"/>
    <w:rsid w:val="00222145"/>
    <w:rsid w:val="00222186"/>
    <w:rsid w:val="002229BC"/>
    <w:rsid w:val="00222A33"/>
    <w:rsid w:val="00222AC6"/>
    <w:rsid w:val="00222AE4"/>
    <w:rsid w:val="00222B08"/>
    <w:rsid w:val="0022331C"/>
    <w:rsid w:val="00223350"/>
    <w:rsid w:val="00223690"/>
    <w:rsid w:val="00223711"/>
    <w:rsid w:val="00223807"/>
    <w:rsid w:val="00223897"/>
    <w:rsid w:val="00223908"/>
    <w:rsid w:val="002239B3"/>
    <w:rsid w:val="00223D5D"/>
    <w:rsid w:val="00223F5B"/>
    <w:rsid w:val="00224479"/>
    <w:rsid w:val="00224527"/>
    <w:rsid w:val="00224FEB"/>
    <w:rsid w:val="002250BC"/>
    <w:rsid w:val="00225251"/>
    <w:rsid w:val="00225338"/>
    <w:rsid w:val="00225375"/>
    <w:rsid w:val="002253FA"/>
    <w:rsid w:val="002255ED"/>
    <w:rsid w:val="002257B3"/>
    <w:rsid w:val="0022587E"/>
    <w:rsid w:val="00225B0C"/>
    <w:rsid w:val="00225E60"/>
    <w:rsid w:val="0022607C"/>
    <w:rsid w:val="00226773"/>
    <w:rsid w:val="002267C0"/>
    <w:rsid w:val="00226D79"/>
    <w:rsid w:val="00226F24"/>
    <w:rsid w:val="00227103"/>
    <w:rsid w:val="002273C4"/>
    <w:rsid w:val="00227623"/>
    <w:rsid w:val="00227631"/>
    <w:rsid w:val="00227781"/>
    <w:rsid w:val="002277CD"/>
    <w:rsid w:val="00227C18"/>
    <w:rsid w:val="002300FA"/>
    <w:rsid w:val="00230321"/>
    <w:rsid w:val="00230483"/>
    <w:rsid w:val="0023054F"/>
    <w:rsid w:val="00230753"/>
    <w:rsid w:val="00230DAD"/>
    <w:rsid w:val="00230F15"/>
    <w:rsid w:val="002310E8"/>
    <w:rsid w:val="00231280"/>
    <w:rsid w:val="00231629"/>
    <w:rsid w:val="00231679"/>
    <w:rsid w:val="00231D7F"/>
    <w:rsid w:val="00231EAB"/>
    <w:rsid w:val="00232492"/>
    <w:rsid w:val="00232607"/>
    <w:rsid w:val="0023288E"/>
    <w:rsid w:val="00232CD0"/>
    <w:rsid w:val="00232CEB"/>
    <w:rsid w:val="00232E90"/>
    <w:rsid w:val="00232FBC"/>
    <w:rsid w:val="00233123"/>
    <w:rsid w:val="0023321F"/>
    <w:rsid w:val="0023322A"/>
    <w:rsid w:val="00233386"/>
    <w:rsid w:val="002336B8"/>
    <w:rsid w:val="00233860"/>
    <w:rsid w:val="00233945"/>
    <w:rsid w:val="00233AE1"/>
    <w:rsid w:val="00233B2C"/>
    <w:rsid w:val="00233BAE"/>
    <w:rsid w:val="00234370"/>
    <w:rsid w:val="002344D6"/>
    <w:rsid w:val="002348A0"/>
    <w:rsid w:val="00234900"/>
    <w:rsid w:val="00234A03"/>
    <w:rsid w:val="00234AA0"/>
    <w:rsid w:val="00234E7A"/>
    <w:rsid w:val="00234EFE"/>
    <w:rsid w:val="0023501C"/>
    <w:rsid w:val="00235364"/>
    <w:rsid w:val="0023561A"/>
    <w:rsid w:val="002358FA"/>
    <w:rsid w:val="00235947"/>
    <w:rsid w:val="00235D4C"/>
    <w:rsid w:val="00235DC7"/>
    <w:rsid w:val="00235F23"/>
    <w:rsid w:val="0023602F"/>
    <w:rsid w:val="00236583"/>
    <w:rsid w:val="002366E9"/>
    <w:rsid w:val="00236C83"/>
    <w:rsid w:val="00236FF6"/>
    <w:rsid w:val="00237C48"/>
    <w:rsid w:val="00237CA6"/>
    <w:rsid w:val="00237FC1"/>
    <w:rsid w:val="00240050"/>
    <w:rsid w:val="002403C0"/>
    <w:rsid w:val="00240433"/>
    <w:rsid w:val="00240460"/>
    <w:rsid w:val="00240734"/>
    <w:rsid w:val="00240FE6"/>
    <w:rsid w:val="0024106B"/>
    <w:rsid w:val="00241639"/>
    <w:rsid w:val="00241750"/>
    <w:rsid w:val="002417A1"/>
    <w:rsid w:val="00241AF3"/>
    <w:rsid w:val="002421D4"/>
    <w:rsid w:val="0024236A"/>
    <w:rsid w:val="00242502"/>
    <w:rsid w:val="002426E6"/>
    <w:rsid w:val="002427F1"/>
    <w:rsid w:val="00243093"/>
    <w:rsid w:val="0024310D"/>
    <w:rsid w:val="0024327D"/>
    <w:rsid w:val="002437CC"/>
    <w:rsid w:val="00243E38"/>
    <w:rsid w:val="00243E89"/>
    <w:rsid w:val="0024411E"/>
    <w:rsid w:val="00244629"/>
    <w:rsid w:val="002446E2"/>
    <w:rsid w:val="002449F3"/>
    <w:rsid w:val="00244AF4"/>
    <w:rsid w:val="00244B8C"/>
    <w:rsid w:val="00245622"/>
    <w:rsid w:val="002456F2"/>
    <w:rsid w:val="002457FD"/>
    <w:rsid w:val="00245881"/>
    <w:rsid w:val="002458C0"/>
    <w:rsid w:val="00245A6D"/>
    <w:rsid w:val="00245BAE"/>
    <w:rsid w:val="00245C77"/>
    <w:rsid w:val="00245E72"/>
    <w:rsid w:val="0024620A"/>
    <w:rsid w:val="00246337"/>
    <w:rsid w:val="002464C2"/>
    <w:rsid w:val="00246968"/>
    <w:rsid w:val="00246EBB"/>
    <w:rsid w:val="00247082"/>
    <w:rsid w:val="00247085"/>
    <w:rsid w:val="0024720C"/>
    <w:rsid w:val="00247557"/>
    <w:rsid w:val="002479AD"/>
    <w:rsid w:val="00250878"/>
    <w:rsid w:val="002508D1"/>
    <w:rsid w:val="00250CA3"/>
    <w:rsid w:val="00250DC3"/>
    <w:rsid w:val="00250E09"/>
    <w:rsid w:val="00250F03"/>
    <w:rsid w:val="002511A8"/>
    <w:rsid w:val="002511A9"/>
    <w:rsid w:val="0025129B"/>
    <w:rsid w:val="002513B2"/>
    <w:rsid w:val="00251838"/>
    <w:rsid w:val="00251E35"/>
    <w:rsid w:val="00251E9C"/>
    <w:rsid w:val="00252113"/>
    <w:rsid w:val="002525A4"/>
    <w:rsid w:val="00252A13"/>
    <w:rsid w:val="00252F97"/>
    <w:rsid w:val="002531AD"/>
    <w:rsid w:val="002533BF"/>
    <w:rsid w:val="002536D9"/>
    <w:rsid w:val="002537F8"/>
    <w:rsid w:val="002545B7"/>
    <w:rsid w:val="002547A9"/>
    <w:rsid w:val="00254BF2"/>
    <w:rsid w:val="002555A4"/>
    <w:rsid w:val="00255615"/>
    <w:rsid w:val="002559CB"/>
    <w:rsid w:val="00255BCB"/>
    <w:rsid w:val="00255C86"/>
    <w:rsid w:val="00255D3F"/>
    <w:rsid w:val="0025629B"/>
    <w:rsid w:val="0025679A"/>
    <w:rsid w:val="00256AB8"/>
    <w:rsid w:val="00256CEC"/>
    <w:rsid w:val="00256D3E"/>
    <w:rsid w:val="002572CF"/>
    <w:rsid w:val="00257735"/>
    <w:rsid w:val="00257C6F"/>
    <w:rsid w:val="00257EDA"/>
    <w:rsid w:val="00257FB0"/>
    <w:rsid w:val="00257FDA"/>
    <w:rsid w:val="00260848"/>
    <w:rsid w:val="002609FA"/>
    <w:rsid w:val="00260D19"/>
    <w:rsid w:val="00260D53"/>
    <w:rsid w:val="00260F3B"/>
    <w:rsid w:val="002610B0"/>
    <w:rsid w:val="00261188"/>
    <w:rsid w:val="0026149E"/>
    <w:rsid w:val="00261635"/>
    <w:rsid w:val="00261EC8"/>
    <w:rsid w:val="002620EB"/>
    <w:rsid w:val="00262345"/>
    <w:rsid w:val="002624D1"/>
    <w:rsid w:val="0026265A"/>
    <w:rsid w:val="00262705"/>
    <w:rsid w:val="002628E3"/>
    <w:rsid w:val="00262FCF"/>
    <w:rsid w:val="0026305E"/>
    <w:rsid w:val="00263984"/>
    <w:rsid w:val="00263B1D"/>
    <w:rsid w:val="002648FB"/>
    <w:rsid w:val="00265340"/>
    <w:rsid w:val="002655A5"/>
    <w:rsid w:val="00265983"/>
    <w:rsid w:val="00265D34"/>
    <w:rsid w:val="00266171"/>
    <w:rsid w:val="00266376"/>
    <w:rsid w:val="002663EA"/>
    <w:rsid w:val="002667BF"/>
    <w:rsid w:val="00266923"/>
    <w:rsid w:val="00266938"/>
    <w:rsid w:val="00266D3B"/>
    <w:rsid w:val="00267333"/>
    <w:rsid w:val="00267366"/>
    <w:rsid w:val="00267C6B"/>
    <w:rsid w:val="002700A3"/>
    <w:rsid w:val="00270321"/>
    <w:rsid w:val="0027034D"/>
    <w:rsid w:val="002706FF"/>
    <w:rsid w:val="002710CD"/>
    <w:rsid w:val="002711E6"/>
    <w:rsid w:val="00271601"/>
    <w:rsid w:val="0027172B"/>
    <w:rsid w:val="0027173B"/>
    <w:rsid w:val="00272050"/>
    <w:rsid w:val="00272069"/>
    <w:rsid w:val="00272185"/>
    <w:rsid w:val="00272DA9"/>
    <w:rsid w:val="002731C5"/>
    <w:rsid w:val="00273570"/>
    <w:rsid w:val="00273C0E"/>
    <w:rsid w:val="00273D9D"/>
    <w:rsid w:val="00273FC0"/>
    <w:rsid w:val="00274084"/>
    <w:rsid w:val="00274331"/>
    <w:rsid w:val="002744BF"/>
    <w:rsid w:val="00275279"/>
    <w:rsid w:val="00275382"/>
    <w:rsid w:val="002754B3"/>
    <w:rsid w:val="0027558D"/>
    <w:rsid w:val="00275782"/>
    <w:rsid w:val="002759D3"/>
    <w:rsid w:val="00276197"/>
    <w:rsid w:val="00276829"/>
    <w:rsid w:val="00276855"/>
    <w:rsid w:val="002769FD"/>
    <w:rsid w:val="00276A82"/>
    <w:rsid w:val="00276BDC"/>
    <w:rsid w:val="00276C4E"/>
    <w:rsid w:val="00276F34"/>
    <w:rsid w:val="00276F45"/>
    <w:rsid w:val="00276F67"/>
    <w:rsid w:val="00277045"/>
    <w:rsid w:val="002770D6"/>
    <w:rsid w:val="0027714C"/>
    <w:rsid w:val="002776D1"/>
    <w:rsid w:val="0027793B"/>
    <w:rsid w:val="00280011"/>
    <w:rsid w:val="002800BF"/>
    <w:rsid w:val="002801A4"/>
    <w:rsid w:val="00280365"/>
    <w:rsid w:val="002813EE"/>
    <w:rsid w:val="002814C1"/>
    <w:rsid w:val="00281550"/>
    <w:rsid w:val="00281CC6"/>
    <w:rsid w:val="0028256B"/>
    <w:rsid w:val="002825B7"/>
    <w:rsid w:val="002825EC"/>
    <w:rsid w:val="00282614"/>
    <w:rsid w:val="00282BCD"/>
    <w:rsid w:val="00282D18"/>
    <w:rsid w:val="00282E21"/>
    <w:rsid w:val="00282F9A"/>
    <w:rsid w:val="00283370"/>
    <w:rsid w:val="0028338B"/>
    <w:rsid w:val="00283456"/>
    <w:rsid w:val="002835AA"/>
    <w:rsid w:val="0028373A"/>
    <w:rsid w:val="002837E5"/>
    <w:rsid w:val="00283A52"/>
    <w:rsid w:val="00283E4A"/>
    <w:rsid w:val="002840A6"/>
    <w:rsid w:val="00284B2B"/>
    <w:rsid w:val="00284B5D"/>
    <w:rsid w:val="00284BEC"/>
    <w:rsid w:val="00284C03"/>
    <w:rsid w:val="00284C1A"/>
    <w:rsid w:val="002855A7"/>
    <w:rsid w:val="0028562F"/>
    <w:rsid w:val="00285713"/>
    <w:rsid w:val="00285C08"/>
    <w:rsid w:val="00285DFE"/>
    <w:rsid w:val="00285EBE"/>
    <w:rsid w:val="002866C8"/>
    <w:rsid w:val="00286974"/>
    <w:rsid w:val="00286E65"/>
    <w:rsid w:val="00287935"/>
    <w:rsid w:val="002879FE"/>
    <w:rsid w:val="00287A22"/>
    <w:rsid w:val="00287B2F"/>
    <w:rsid w:val="00290008"/>
    <w:rsid w:val="002904E0"/>
    <w:rsid w:val="002906BC"/>
    <w:rsid w:val="00290A22"/>
    <w:rsid w:val="00290C4F"/>
    <w:rsid w:val="002911A5"/>
    <w:rsid w:val="00291246"/>
    <w:rsid w:val="00291382"/>
    <w:rsid w:val="00291490"/>
    <w:rsid w:val="002914CD"/>
    <w:rsid w:val="00291705"/>
    <w:rsid w:val="0029182A"/>
    <w:rsid w:val="00291C23"/>
    <w:rsid w:val="00291D7E"/>
    <w:rsid w:val="00292068"/>
    <w:rsid w:val="002922FD"/>
    <w:rsid w:val="00292A82"/>
    <w:rsid w:val="00292B57"/>
    <w:rsid w:val="00292D04"/>
    <w:rsid w:val="00292DE9"/>
    <w:rsid w:val="00293341"/>
    <w:rsid w:val="0029336A"/>
    <w:rsid w:val="002933CC"/>
    <w:rsid w:val="00293762"/>
    <w:rsid w:val="00293ECB"/>
    <w:rsid w:val="00293F17"/>
    <w:rsid w:val="002941AB"/>
    <w:rsid w:val="0029468E"/>
    <w:rsid w:val="002946C6"/>
    <w:rsid w:val="00294A5D"/>
    <w:rsid w:val="00294AC4"/>
    <w:rsid w:val="00294C63"/>
    <w:rsid w:val="0029526F"/>
    <w:rsid w:val="00295304"/>
    <w:rsid w:val="002953DE"/>
    <w:rsid w:val="00295A32"/>
    <w:rsid w:val="00296067"/>
    <w:rsid w:val="002962EE"/>
    <w:rsid w:val="002964B1"/>
    <w:rsid w:val="00296708"/>
    <w:rsid w:val="00296EB1"/>
    <w:rsid w:val="00297783"/>
    <w:rsid w:val="00297E9E"/>
    <w:rsid w:val="002A0631"/>
    <w:rsid w:val="002A08E2"/>
    <w:rsid w:val="002A145D"/>
    <w:rsid w:val="002A14DC"/>
    <w:rsid w:val="002A1F56"/>
    <w:rsid w:val="002A2272"/>
    <w:rsid w:val="002A2282"/>
    <w:rsid w:val="002A234E"/>
    <w:rsid w:val="002A2426"/>
    <w:rsid w:val="002A2E40"/>
    <w:rsid w:val="002A3193"/>
    <w:rsid w:val="002A3353"/>
    <w:rsid w:val="002A3383"/>
    <w:rsid w:val="002A33DD"/>
    <w:rsid w:val="002A35CA"/>
    <w:rsid w:val="002A3A3C"/>
    <w:rsid w:val="002A3BB1"/>
    <w:rsid w:val="002A3F05"/>
    <w:rsid w:val="002A3F87"/>
    <w:rsid w:val="002A4201"/>
    <w:rsid w:val="002A43D9"/>
    <w:rsid w:val="002A4B3C"/>
    <w:rsid w:val="002A4E01"/>
    <w:rsid w:val="002A4F8C"/>
    <w:rsid w:val="002A5007"/>
    <w:rsid w:val="002A5335"/>
    <w:rsid w:val="002A57F5"/>
    <w:rsid w:val="002A5921"/>
    <w:rsid w:val="002A5978"/>
    <w:rsid w:val="002A59B0"/>
    <w:rsid w:val="002A5B64"/>
    <w:rsid w:val="002A6761"/>
    <w:rsid w:val="002A6762"/>
    <w:rsid w:val="002A6AE9"/>
    <w:rsid w:val="002A6ED0"/>
    <w:rsid w:val="002A71DD"/>
    <w:rsid w:val="002A73DA"/>
    <w:rsid w:val="002A7530"/>
    <w:rsid w:val="002A756B"/>
    <w:rsid w:val="002A767C"/>
    <w:rsid w:val="002A7700"/>
    <w:rsid w:val="002A7933"/>
    <w:rsid w:val="002A7BB9"/>
    <w:rsid w:val="002A7CCA"/>
    <w:rsid w:val="002A7F02"/>
    <w:rsid w:val="002B0446"/>
    <w:rsid w:val="002B0541"/>
    <w:rsid w:val="002B0A57"/>
    <w:rsid w:val="002B0D1A"/>
    <w:rsid w:val="002B0EDC"/>
    <w:rsid w:val="002B1319"/>
    <w:rsid w:val="002B15D6"/>
    <w:rsid w:val="002B1673"/>
    <w:rsid w:val="002B1684"/>
    <w:rsid w:val="002B1940"/>
    <w:rsid w:val="002B1ACE"/>
    <w:rsid w:val="002B237A"/>
    <w:rsid w:val="002B2858"/>
    <w:rsid w:val="002B2DC1"/>
    <w:rsid w:val="002B3138"/>
    <w:rsid w:val="002B3388"/>
    <w:rsid w:val="002B38EB"/>
    <w:rsid w:val="002B39D3"/>
    <w:rsid w:val="002B3D93"/>
    <w:rsid w:val="002B4077"/>
    <w:rsid w:val="002B416A"/>
    <w:rsid w:val="002B43F8"/>
    <w:rsid w:val="002B4962"/>
    <w:rsid w:val="002B59F9"/>
    <w:rsid w:val="002B5A20"/>
    <w:rsid w:val="002B6084"/>
    <w:rsid w:val="002B6353"/>
    <w:rsid w:val="002B6883"/>
    <w:rsid w:val="002B6971"/>
    <w:rsid w:val="002B6B5D"/>
    <w:rsid w:val="002B6CF4"/>
    <w:rsid w:val="002B70DE"/>
    <w:rsid w:val="002B70F5"/>
    <w:rsid w:val="002B721F"/>
    <w:rsid w:val="002B7334"/>
    <w:rsid w:val="002B7358"/>
    <w:rsid w:val="002B7359"/>
    <w:rsid w:val="002B745D"/>
    <w:rsid w:val="002B78CB"/>
    <w:rsid w:val="002C089F"/>
    <w:rsid w:val="002C08D7"/>
    <w:rsid w:val="002C0AE2"/>
    <w:rsid w:val="002C0C71"/>
    <w:rsid w:val="002C104B"/>
    <w:rsid w:val="002C10B3"/>
    <w:rsid w:val="002C12FB"/>
    <w:rsid w:val="002C13F3"/>
    <w:rsid w:val="002C149B"/>
    <w:rsid w:val="002C18A3"/>
    <w:rsid w:val="002C1BA9"/>
    <w:rsid w:val="002C1D59"/>
    <w:rsid w:val="002C1FE3"/>
    <w:rsid w:val="002C2080"/>
    <w:rsid w:val="002C247C"/>
    <w:rsid w:val="002C26EF"/>
    <w:rsid w:val="002C2A84"/>
    <w:rsid w:val="002C2AF6"/>
    <w:rsid w:val="002C2E5F"/>
    <w:rsid w:val="002C2FEC"/>
    <w:rsid w:val="002C308C"/>
    <w:rsid w:val="002C3114"/>
    <w:rsid w:val="002C31C9"/>
    <w:rsid w:val="002C33A1"/>
    <w:rsid w:val="002C3879"/>
    <w:rsid w:val="002C395D"/>
    <w:rsid w:val="002C3BA1"/>
    <w:rsid w:val="002C3D65"/>
    <w:rsid w:val="002C3E40"/>
    <w:rsid w:val="002C4334"/>
    <w:rsid w:val="002C445A"/>
    <w:rsid w:val="002C4565"/>
    <w:rsid w:val="002C47F8"/>
    <w:rsid w:val="002C4E76"/>
    <w:rsid w:val="002C4F99"/>
    <w:rsid w:val="002C4FEB"/>
    <w:rsid w:val="002C58CE"/>
    <w:rsid w:val="002C5BB7"/>
    <w:rsid w:val="002C5BF6"/>
    <w:rsid w:val="002C5E17"/>
    <w:rsid w:val="002C6072"/>
    <w:rsid w:val="002C6DC6"/>
    <w:rsid w:val="002C6FE7"/>
    <w:rsid w:val="002C702D"/>
    <w:rsid w:val="002C747F"/>
    <w:rsid w:val="002C7A34"/>
    <w:rsid w:val="002C7AE6"/>
    <w:rsid w:val="002D0033"/>
    <w:rsid w:val="002D01BC"/>
    <w:rsid w:val="002D0255"/>
    <w:rsid w:val="002D03A7"/>
    <w:rsid w:val="002D06C1"/>
    <w:rsid w:val="002D071E"/>
    <w:rsid w:val="002D0947"/>
    <w:rsid w:val="002D0E74"/>
    <w:rsid w:val="002D1702"/>
    <w:rsid w:val="002D1A2C"/>
    <w:rsid w:val="002D1D1D"/>
    <w:rsid w:val="002D1ECD"/>
    <w:rsid w:val="002D226C"/>
    <w:rsid w:val="002D25E2"/>
    <w:rsid w:val="002D2D00"/>
    <w:rsid w:val="002D2D5C"/>
    <w:rsid w:val="002D3386"/>
    <w:rsid w:val="002D3466"/>
    <w:rsid w:val="002D35D8"/>
    <w:rsid w:val="002D35E5"/>
    <w:rsid w:val="002D3651"/>
    <w:rsid w:val="002D3B7A"/>
    <w:rsid w:val="002D3C2D"/>
    <w:rsid w:val="002D3D9D"/>
    <w:rsid w:val="002D40E6"/>
    <w:rsid w:val="002D40FA"/>
    <w:rsid w:val="002D4125"/>
    <w:rsid w:val="002D432C"/>
    <w:rsid w:val="002D43C9"/>
    <w:rsid w:val="002D4814"/>
    <w:rsid w:val="002D4B13"/>
    <w:rsid w:val="002D4C06"/>
    <w:rsid w:val="002D4CC1"/>
    <w:rsid w:val="002D4EBB"/>
    <w:rsid w:val="002D5305"/>
    <w:rsid w:val="002D5999"/>
    <w:rsid w:val="002D5F4F"/>
    <w:rsid w:val="002D60B1"/>
    <w:rsid w:val="002D619E"/>
    <w:rsid w:val="002D6845"/>
    <w:rsid w:val="002D6A08"/>
    <w:rsid w:val="002D781C"/>
    <w:rsid w:val="002D7F22"/>
    <w:rsid w:val="002E0155"/>
    <w:rsid w:val="002E05C2"/>
    <w:rsid w:val="002E0650"/>
    <w:rsid w:val="002E08C2"/>
    <w:rsid w:val="002E0C1B"/>
    <w:rsid w:val="002E11AD"/>
    <w:rsid w:val="002E1553"/>
    <w:rsid w:val="002E190B"/>
    <w:rsid w:val="002E1A50"/>
    <w:rsid w:val="002E1F49"/>
    <w:rsid w:val="002E21E7"/>
    <w:rsid w:val="002E28D3"/>
    <w:rsid w:val="002E2914"/>
    <w:rsid w:val="002E2E60"/>
    <w:rsid w:val="002E313B"/>
    <w:rsid w:val="002E356D"/>
    <w:rsid w:val="002E3ECA"/>
    <w:rsid w:val="002E4973"/>
    <w:rsid w:val="002E49EE"/>
    <w:rsid w:val="002E53B7"/>
    <w:rsid w:val="002E5591"/>
    <w:rsid w:val="002E55A8"/>
    <w:rsid w:val="002E563B"/>
    <w:rsid w:val="002E5654"/>
    <w:rsid w:val="002E56AC"/>
    <w:rsid w:val="002E606C"/>
    <w:rsid w:val="002E6100"/>
    <w:rsid w:val="002E6181"/>
    <w:rsid w:val="002E6299"/>
    <w:rsid w:val="002E62F1"/>
    <w:rsid w:val="002E635D"/>
    <w:rsid w:val="002E6445"/>
    <w:rsid w:val="002E6B6D"/>
    <w:rsid w:val="002E6C66"/>
    <w:rsid w:val="002E6CF9"/>
    <w:rsid w:val="002E6E43"/>
    <w:rsid w:val="002E7609"/>
    <w:rsid w:val="002E7D02"/>
    <w:rsid w:val="002E7D29"/>
    <w:rsid w:val="002E7E85"/>
    <w:rsid w:val="002F02D5"/>
    <w:rsid w:val="002F04A8"/>
    <w:rsid w:val="002F04FC"/>
    <w:rsid w:val="002F052C"/>
    <w:rsid w:val="002F0D6B"/>
    <w:rsid w:val="002F10EE"/>
    <w:rsid w:val="002F1255"/>
    <w:rsid w:val="002F143E"/>
    <w:rsid w:val="002F15AB"/>
    <w:rsid w:val="002F1932"/>
    <w:rsid w:val="002F275D"/>
    <w:rsid w:val="002F28A9"/>
    <w:rsid w:val="002F2B91"/>
    <w:rsid w:val="002F3175"/>
    <w:rsid w:val="002F319D"/>
    <w:rsid w:val="002F3533"/>
    <w:rsid w:val="002F363E"/>
    <w:rsid w:val="002F36A2"/>
    <w:rsid w:val="002F375A"/>
    <w:rsid w:val="002F3E1B"/>
    <w:rsid w:val="002F456D"/>
    <w:rsid w:val="002F4826"/>
    <w:rsid w:val="002F4B13"/>
    <w:rsid w:val="002F4B52"/>
    <w:rsid w:val="002F4F23"/>
    <w:rsid w:val="002F5007"/>
    <w:rsid w:val="002F53E8"/>
    <w:rsid w:val="002F55D8"/>
    <w:rsid w:val="002F5994"/>
    <w:rsid w:val="002F5A3E"/>
    <w:rsid w:val="002F5E68"/>
    <w:rsid w:val="002F61AC"/>
    <w:rsid w:val="002F621E"/>
    <w:rsid w:val="002F6676"/>
    <w:rsid w:val="002F6C5D"/>
    <w:rsid w:val="002F6D1A"/>
    <w:rsid w:val="002F6D9F"/>
    <w:rsid w:val="002F6E42"/>
    <w:rsid w:val="002F7246"/>
    <w:rsid w:val="002F763A"/>
    <w:rsid w:val="002F7779"/>
    <w:rsid w:val="002F7D54"/>
    <w:rsid w:val="002F7E3B"/>
    <w:rsid w:val="002F7F5A"/>
    <w:rsid w:val="003001D8"/>
    <w:rsid w:val="003001F1"/>
    <w:rsid w:val="00300875"/>
    <w:rsid w:val="00300BC6"/>
    <w:rsid w:val="00300C73"/>
    <w:rsid w:val="003012B3"/>
    <w:rsid w:val="003015AF"/>
    <w:rsid w:val="003015E8"/>
    <w:rsid w:val="00301A56"/>
    <w:rsid w:val="00301D14"/>
    <w:rsid w:val="00301DCD"/>
    <w:rsid w:val="003026D5"/>
    <w:rsid w:val="00302A6A"/>
    <w:rsid w:val="00302C7C"/>
    <w:rsid w:val="00302D24"/>
    <w:rsid w:val="00303666"/>
    <w:rsid w:val="003037FD"/>
    <w:rsid w:val="00303946"/>
    <w:rsid w:val="00303BC8"/>
    <w:rsid w:val="00303E0C"/>
    <w:rsid w:val="00303E65"/>
    <w:rsid w:val="00303EA2"/>
    <w:rsid w:val="00303EE9"/>
    <w:rsid w:val="003040E1"/>
    <w:rsid w:val="003042B6"/>
    <w:rsid w:val="0030441F"/>
    <w:rsid w:val="00304586"/>
    <w:rsid w:val="00304620"/>
    <w:rsid w:val="00304B84"/>
    <w:rsid w:val="00304DCF"/>
    <w:rsid w:val="00304EE3"/>
    <w:rsid w:val="003053ED"/>
    <w:rsid w:val="00305A64"/>
    <w:rsid w:val="00305BFA"/>
    <w:rsid w:val="00305DF1"/>
    <w:rsid w:val="00306171"/>
    <w:rsid w:val="003064AB"/>
    <w:rsid w:val="0030651D"/>
    <w:rsid w:val="00306963"/>
    <w:rsid w:val="003070EC"/>
    <w:rsid w:val="003078D8"/>
    <w:rsid w:val="00307CF9"/>
    <w:rsid w:val="00307FCB"/>
    <w:rsid w:val="003102D0"/>
    <w:rsid w:val="00311183"/>
    <w:rsid w:val="003113C9"/>
    <w:rsid w:val="00311664"/>
    <w:rsid w:val="003117EE"/>
    <w:rsid w:val="003118F6"/>
    <w:rsid w:val="00311906"/>
    <w:rsid w:val="003119CE"/>
    <w:rsid w:val="00311A4A"/>
    <w:rsid w:val="00311E7C"/>
    <w:rsid w:val="00312296"/>
    <w:rsid w:val="00312674"/>
    <w:rsid w:val="00312693"/>
    <w:rsid w:val="003126A6"/>
    <w:rsid w:val="00312859"/>
    <w:rsid w:val="0031288C"/>
    <w:rsid w:val="00313071"/>
    <w:rsid w:val="003132C9"/>
    <w:rsid w:val="00313356"/>
    <w:rsid w:val="003137AB"/>
    <w:rsid w:val="00313A76"/>
    <w:rsid w:val="00313C07"/>
    <w:rsid w:val="00313DCE"/>
    <w:rsid w:val="00313E65"/>
    <w:rsid w:val="00313EAA"/>
    <w:rsid w:val="0031417B"/>
    <w:rsid w:val="0031423A"/>
    <w:rsid w:val="003145BB"/>
    <w:rsid w:val="00314BD9"/>
    <w:rsid w:val="00314D9A"/>
    <w:rsid w:val="00314F3E"/>
    <w:rsid w:val="003151B8"/>
    <w:rsid w:val="003152E7"/>
    <w:rsid w:val="003154A4"/>
    <w:rsid w:val="00315844"/>
    <w:rsid w:val="003161C4"/>
    <w:rsid w:val="00316470"/>
    <w:rsid w:val="003168FD"/>
    <w:rsid w:val="00316D2F"/>
    <w:rsid w:val="00316DBE"/>
    <w:rsid w:val="0031712C"/>
    <w:rsid w:val="00317531"/>
    <w:rsid w:val="0031764D"/>
    <w:rsid w:val="00317710"/>
    <w:rsid w:val="00317CDB"/>
    <w:rsid w:val="00317EBA"/>
    <w:rsid w:val="00320050"/>
    <w:rsid w:val="0032011E"/>
    <w:rsid w:val="003201B5"/>
    <w:rsid w:val="00320209"/>
    <w:rsid w:val="00320233"/>
    <w:rsid w:val="0032031C"/>
    <w:rsid w:val="00320535"/>
    <w:rsid w:val="003210E5"/>
    <w:rsid w:val="00321281"/>
    <w:rsid w:val="0032136A"/>
    <w:rsid w:val="00321539"/>
    <w:rsid w:val="00321D0B"/>
    <w:rsid w:val="00321E4E"/>
    <w:rsid w:val="00321F8F"/>
    <w:rsid w:val="00322044"/>
    <w:rsid w:val="00322099"/>
    <w:rsid w:val="0032209C"/>
    <w:rsid w:val="00322135"/>
    <w:rsid w:val="0032266D"/>
    <w:rsid w:val="00322AE4"/>
    <w:rsid w:val="00322B23"/>
    <w:rsid w:val="00322BEE"/>
    <w:rsid w:val="00322F6F"/>
    <w:rsid w:val="00323004"/>
    <w:rsid w:val="003230C2"/>
    <w:rsid w:val="00323212"/>
    <w:rsid w:val="0032343A"/>
    <w:rsid w:val="00323452"/>
    <w:rsid w:val="003234A1"/>
    <w:rsid w:val="00323E69"/>
    <w:rsid w:val="00323EA9"/>
    <w:rsid w:val="00324E79"/>
    <w:rsid w:val="0032586D"/>
    <w:rsid w:val="003259C2"/>
    <w:rsid w:val="00325B0C"/>
    <w:rsid w:val="00325D77"/>
    <w:rsid w:val="00326063"/>
    <w:rsid w:val="003261ED"/>
    <w:rsid w:val="00326669"/>
    <w:rsid w:val="0032668B"/>
    <w:rsid w:val="003266E1"/>
    <w:rsid w:val="00326C5F"/>
    <w:rsid w:val="00326CD9"/>
    <w:rsid w:val="00326D53"/>
    <w:rsid w:val="003276C8"/>
    <w:rsid w:val="00327B7F"/>
    <w:rsid w:val="00327E47"/>
    <w:rsid w:val="00327E68"/>
    <w:rsid w:val="003301DC"/>
    <w:rsid w:val="00330234"/>
    <w:rsid w:val="00330656"/>
    <w:rsid w:val="003307F8"/>
    <w:rsid w:val="00331426"/>
    <w:rsid w:val="0033149C"/>
    <w:rsid w:val="00331741"/>
    <w:rsid w:val="003317EB"/>
    <w:rsid w:val="003318F4"/>
    <w:rsid w:val="00331CB8"/>
    <w:rsid w:val="00331F2E"/>
    <w:rsid w:val="0033201F"/>
    <w:rsid w:val="00332267"/>
    <w:rsid w:val="00332602"/>
    <w:rsid w:val="003328E9"/>
    <w:rsid w:val="00332910"/>
    <w:rsid w:val="003329C5"/>
    <w:rsid w:val="00332B02"/>
    <w:rsid w:val="00332E3C"/>
    <w:rsid w:val="00332E45"/>
    <w:rsid w:val="0033327F"/>
    <w:rsid w:val="0033339C"/>
    <w:rsid w:val="00333529"/>
    <w:rsid w:val="0033369B"/>
    <w:rsid w:val="00333927"/>
    <w:rsid w:val="003339E6"/>
    <w:rsid w:val="00333A51"/>
    <w:rsid w:val="00333ADD"/>
    <w:rsid w:val="00333D40"/>
    <w:rsid w:val="00333FEB"/>
    <w:rsid w:val="00334397"/>
    <w:rsid w:val="0033441E"/>
    <w:rsid w:val="0033499C"/>
    <w:rsid w:val="00334A8B"/>
    <w:rsid w:val="00334AC4"/>
    <w:rsid w:val="00334B98"/>
    <w:rsid w:val="00334C6B"/>
    <w:rsid w:val="00334D6D"/>
    <w:rsid w:val="00335382"/>
    <w:rsid w:val="003354B6"/>
    <w:rsid w:val="00335560"/>
    <w:rsid w:val="0033586E"/>
    <w:rsid w:val="00335E8A"/>
    <w:rsid w:val="00336125"/>
    <w:rsid w:val="00336221"/>
    <w:rsid w:val="00336346"/>
    <w:rsid w:val="0033662D"/>
    <w:rsid w:val="00336732"/>
    <w:rsid w:val="00336759"/>
    <w:rsid w:val="00336CC9"/>
    <w:rsid w:val="00336E9C"/>
    <w:rsid w:val="00337320"/>
    <w:rsid w:val="00337394"/>
    <w:rsid w:val="0033793D"/>
    <w:rsid w:val="00337AC4"/>
    <w:rsid w:val="00337B92"/>
    <w:rsid w:val="00337BB2"/>
    <w:rsid w:val="00337C34"/>
    <w:rsid w:val="00337CE0"/>
    <w:rsid w:val="00337D95"/>
    <w:rsid w:val="003402EA"/>
    <w:rsid w:val="00340458"/>
    <w:rsid w:val="00340977"/>
    <w:rsid w:val="00340B35"/>
    <w:rsid w:val="00340B3F"/>
    <w:rsid w:val="003410F3"/>
    <w:rsid w:val="0034110B"/>
    <w:rsid w:val="00341434"/>
    <w:rsid w:val="0034154F"/>
    <w:rsid w:val="003417F2"/>
    <w:rsid w:val="00341A61"/>
    <w:rsid w:val="00341A8C"/>
    <w:rsid w:val="00341ACD"/>
    <w:rsid w:val="00341B09"/>
    <w:rsid w:val="00341CF8"/>
    <w:rsid w:val="00341E30"/>
    <w:rsid w:val="00342123"/>
    <w:rsid w:val="0034238D"/>
    <w:rsid w:val="003427BA"/>
    <w:rsid w:val="00342F07"/>
    <w:rsid w:val="0034317D"/>
    <w:rsid w:val="003439F6"/>
    <w:rsid w:val="00343C29"/>
    <w:rsid w:val="003440E5"/>
    <w:rsid w:val="00344651"/>
    <w:rsid w:val="003450BE"/>
    <w:rsid w:val="00345143"/>
    <w:rsid w:val="0034581E"/>
    <w:rsid w:val="0034592D"/>
    <w:rsid w:val="00345CB7"/>
    <w:rsid w:val="00345DA7"/>
    <w:rsid w:val="0034616B"/>
    <w:rsid w:val="00346379"/>
    <w:rsid w:val="00346979"/>
    <w:rsid w:val="003469F6"/>
    <w:rsid w:val="00347146"/>
    <w:rsid w:val="00347CA5"/>
    <w:rsid w:val="00347CD3"/>
    <w:rsid w:val="00347CD7"/>
    <w:rsid w:val="00347EB3"/>
    <w:rsid w:val="00347F8D"/>
    <w:rsid w:val="0035002F"/>
    <w:rsid w:val="003506F5"/>
    <w:rsid w:val="003507A7"/>
    <w:rsid w:val="00350AB9"/>
    <w:rsid w:val="00350F9F"/>
    <w:rsid w:val="0035118B"/>
    <w:rsid w:val="0035173F"/>
    <w:rsid w:val="00351803"/>
    <w:rsid w:val="00351985"/>
    <w:rsid w:val="00351B8A"/>
    <w:rsid w:val="00351BCA"/>
    <w:rsid w:val="0035202D"/>
    <w:rsid w:val="003524EF"/>
    <w:rsid w:val="00352563"/>
    <w:rsid w:val="0035289A"/>
    <w:rsid w:val="003528FA"/>
    <w:rsid w:val="00352B16"/>
    <w:rsid w:val="003531D9"/>
    <w:rsid w:val="00353225"/>
    <w:rsid w:val="00353271"/>
    <w:rsid w:val="00353364"/>
    <w:rsid w:val="003536EE"/>
    <w:rsid w:val="00353892"/>
    <w:rsid w:val="00353D48"/>
    <w:rsid w:val="003540DC"/>
    <w:rsid w:val="00354402"/>
    <w:rsid w:val="003544DF"/>
    <w:rsid w:val="00354505"/>
    <w:rsid w:val="003546D8"/>
    <w:rsid w:val="00354728"/>
    <w:rsid w:val="00355372"/>
    <w:rsid w:val="0035581A"/>
    <w:rsid w:val="00355A52"/>
    <w:rsid w:val="00355B73"/>
    <w:rsid w:val="003564D0"/>
    <w:rsid w:val="003564EF"/>
    <w:rsid w:val="0035679B"/>
    <w:rsid w:val="00356824"/>
    <w:rsid w:val="00356891"/>
    <w:rsid w:val="003568D2"/>
    <w:rsid w:val="003568DC"/>
    <w:rsid w:val="003569C8"/>
    <w:rsid w:val="00356A1C"/>
    <w:rsid w:val="00356F1D"/>
    <w:rsid w:val="0035718A"/>
    <w:rsid w:val="00357912"/>
    <w:rsid w:val="00357B3F"/>
    <w:rsid w:val="00357D9D"/>
    <w:rsid w:val="003608D4"/>
    <w:rsid w:val="00360A74"/>
    <w:rsid w:val="00360F25"/>
    <w:rsid w:val="00361375"/>
    <w:rsid w:val="003616DC"/>
    <w:rsid w:val="003617F0"/>
    <w:rsid w:val="003618B3"/>
    <w:rsid w:val="00361D35"/>
    <w:rsid w:val="003621C2"/>
    <w:rsid w:val="0036257B"/>
    <w:rsid w:val="00362684"/>
    <w:rsid w:val="00362704"/>
    <w:rsid w:val="00362800"/>
    <w:rsid w:val="00363292"/>
    <w:rsid w:val="0036345F"/>
    <w:rsid w:val="003639D0"/>
    <w:rsid w:val="00363A85"/>
    <w:rsid w:val="00363F98"/>
    <w:rsid w:val="00363FD0"/>
    <w:rsid w:val="0036402A"/>
    <w:rsid w:val="00364831"/>
    <w:rsid w:val="00364BDD"/>
    <w:rsid w:val="00365256"/>
    <w:rsid w:val="0036525D"/>
    <w:rsid w:val="003652DA"/>
    <w:rsid w:val="0036531D"/>
    <w:rsid w:val="003653BC"/>
    <w:rsid w:val="003653EF"/>
    <w:rsid w:val="00365470"/>
    <w:rsid w:val="003655C0"/>
    <w:rsid w:val="0036568E"/>
    <w:rsid w:val="00365700"/>
    <w:rsid w:val="00365780"/>
    <w:rsid w:val="003657B0"/>
    <w:rsid w:val="003658C6"/>
    <w:rsid w:val="00365929"/>
    <w:rsid w:val="003659C7"/>
    <w:rsid w:val="00365E48"/>
    <w:rsid w:val="00365EFE"/>
    <w:rsid w:val="00365F91"/>
    <w:rsid w:val="003660BA"/>
    <w:rsid w:val="003661A8"/>
    <w:rsid w:val="0036623F"/>
    <w:rsid w:val="00366C62"/>
    <w:rsid w:val="00366FDF"/>
    <w:rsid w:val="003675A4"/>
    <w:rsid w:val="003704A2"/>
    <w:rsid w:val="0037090C"/>
    <w:rsid w:val="00370C38"/>
    <w:rsid w:val="003714C8"/>
    <w:rsid w:val="0037161A"/>
    <w:rsid w:val="00371705"/>
    <w:rsid w:val="00371BB7"/>
    <w:rsid w:val="00371EBB"/>
    <w:rsid w:val="003726D8"/>
    <w:rsid w:val="003726DF"/>
    <w:rsid w:val="00372BD5"/>
    <w:rsid w:val="003730DF"/>
    <w:rsid w:val="00373C3B"/>
    <w:rsid w:val="00373F0F"/>
    <w:rsid w:val="0037410A"/>
    <w:rsid w:val="0037416F"/>
    <w:rsid w:val="00374893"/>
    <w:rsid w:val="00374A12"/>
    <w:rsid w:val="00374B8B"/>
    <w:rsid w:val="00374CAB"/>
    <w:rsid w:val="003753AB"/>
    <w:rsid w:val="003755FC"/>
    <w:rsid w:val="0037570D"/>
    <w:rsid w:val="00375AEF"/>
    <w:rsid w:val="00375CC8"/>
    <w:rsid w:val="00375CDF"/>
    <w:rsid w:val="00375E5F"/>
    <w:rsid w:val="00375F52"/>
    <w:rsid w:val="00376145"/>
    <w:rsid w:val="00376214"/>
    <w:rsid w:val="00376413"/>
    <w:rsid w:val="00376415"/>
    <w:rsid w:val="0037667A"/>
    <w:rsid w:val="003768EB"/>
    <w:rsid w:val="00376A88"/>
    <w:rsid w:val="00377141"/>
    <w:rsid w:val="00377234"/>
    <w:rsid w:val="003774EF"/>
    <w:rsid w:val="00377549"/>
    <w:rsid w:val="003776AB"/>
    <w:rsid w:val="00380234"/>
    <w:rsid w:val="003802A4"/>
    <w:rsid w:val="003804E7"/>
    <w:rsid w:val="00380703"/>
    <w:rsid w:val="00380BC0"/>
    <w:rsid w:val="0038152D"/>
    <w:rsid w:val="003821C2"/>
    <w:rsid w:val="00382237"/>
    <w:rsid w:val="00382357"/>
    <w:rsid w:val="003826CD"/>
    <w:rsid w:val="003828C9"/>
    <w:rsid w:val="0038290F"/>
    <w:rsid w:val="00382CA0"/>
    <w:rsid w:val="00382E82"/>
    <w:rsid w:val="00382F83"/>
    <w:rsid w:val="0038320F"/>
    <w:rsid w:val="00383341"/>
    <w:rsid w:val="003836D8"/>
    <w:rsid w:val="0038378C"/>
    <w:rsid w:val="00383BC8"/>
    <w:rsid w:val="00383DBA"/>
    <w:rsid w:val="00383E4C"/>
    <w:rsid w:val="00383F27"/>
    <w:rsid w:val="003846D5"/>
    <w:rsid w:val="0038472B"/>
    <w:rsid w:val="00384A26"/>
    <w:rsid w:val="00384BBB"/>
    <w:rsid w:val="00384E8E"/>
    <w:rsid w:val="00384F5B"/>
    <w:rsid w:val="003850D5"/>
    <w:rsid w:val="00385306"/>
    <w:rsid w:val="00385527"/>
    <w:rsid w:val="00385798"/>
    <w:rsid w:val="00385A04"/>
    <w:rsid w:val="00386108"/>
    <w:rsid w:val="00386140"/>
    <w:rsid w:val="00386180"/>
    <w:rsid w:val="003861DB"/>
    <w:rsid w:val="0038636B"/>
    <w:rsid w:val="003868AA"/>
    <w:rsid w:val="0038698F"/>
    <w:rsid w:val="00386C65"/>
    <w:rsid w:val="00386FC4"/>
    <w:rsid w:val="00387531"/>
    <w:rsid w:val="003875B4"/>
    <w:rsid w:val="003878C4"/>
    <w:rsid w:val="00387E81"/>
    <w:rsid w:val="003903DE"/>
    <w:rsid w:val="003903FC"/>
    <w:rsid w:val="003907A4"/>
    <w:rsid w:val="003907F8"/>
    <w:rsid w:val="00390AC2"/>
    <w:rsid w:val="00390BE7"/>
    <w:rsid w:val="003911EC"/>
    <w:rsid w:val="00391226"/>
    <w:rsid w:val="003914B1"/>
    <w:rsid w:val="003914E9"/>
    <w:rsid w:val="00391B83"/>
    <w:rsid w:val="00392405"/>
    <w:rsid w:val="00392417"/>
    <w:rsid w:val="00392812"/>
    <w:rsid w:val="00392D07"/>
    <w:rsid w:val="00392E0A"/>
    <w:rsid w:val="0039362D"/>
    <w:rsid w:val="00393D6E"/>
    <w:rsid w:val="00393EA7"/>
    <w:rsid w:val="00393EF9"/>
    <w:rsid w:val="003941D0"/>
    <w:rsid w:val="003942AC"/>
    <w:rsid w:val="003945FE"/>
    <w:rsid w:val="00394BC2"/>
    <w:rsid w:val="00394BD6"/>
    <w:rsid w:val="00394C56"/>
    <w:rsid w:val="00394F04"/>
    <w:rsid w:val="003953A2"/>
    <w:rsid w:val="003958B2"/>
    <w:rsid w:val="00395D68"/>
    <w:rsid w:val="00396086"/>
    <w:rsid w:val="003960EE"/>
    <w:rsid w:val="003964D4"/>
    <w:rsid w:val="0039671E"/>
    <w:rsid w:val="003968F2"/>
    <w:rsid w:val="00396E5D"/>
    <w:rsid w:val="00396EF6"/>
    <w:rsid w:val="00397205"/>
    <w:rsid w:val="00397811"/>
    <w:rsid w:val="003A0152"/>
    <w:rsid w:val="003A0509"/>
    <w:rsid w:val="003A08F5"/>
    <w:rsid w:val="003A0DCD"/>
    <w:rsid w:val="003A0E4E"/>
    <w:rsid w:val="003A141A"/>
    <w:rsid w:val="003A14B8"/>
    <w:rsid w:val="003A14ED"/>
    <w:rsid w:val="003A15A0"/>
    <w:rsid w:val="003A15E9"/>
    <w:rsid w:val="003A1E13"/>
    <w:rsid w:val="003A1E28"/>
    <w:rsid w:val="003A2236"/>
    <w:rsid w:val="003A22DE"/>
    <w:rsid w:val="003A231D"/>
    <w:rsid w:val="003A258A"/>
    <w:rsid w:val="003A27C1"/>
    <w:rsid w:val="003A2963"/>
    <w:rsid w:val="003A29C8"/>
    <w:rsid w:val="003A2B37"/>
    <w:rsid w:val="003A3080"/>
    <w:rsid w:val="003A34B3"/>
    <w:rsid w:val="003A374E"/>
    <w:rsid w:val="003A3897"/>
    <w:rsid w:val="003A39FF"/>
    <w:rsid w:val="003A3B4F"/>
    <w:rsid w:val="003A3F63"/>
    <w:rsid w:val="003A40C1"/>
    <w:rsid w:val="003A419C"/>
    <w:rsid w:val="003A41C4"/>
    <w:rsid w:val="003A434C"/>
    <w:rsid w:val="003A4633"/>
    <w:rsid w:val="003A477D"/>
    <w:rsid w:val="003A4D71"/>
    <w:rsid w:val="003A526C"/>
    <w:rsid w:val="003A55ED"/>
    <w:rsid w:val="003A57D8"/>
    <w:rsid w:val="003A58D2"/>
    <w:rsid w:val="003A5982"/>
    <w:rsid w:val="003A59D9"/>
    <w:rsid w:val="003A5F68"/>
    <w:rsid w:val="003A60DE"/>
    <w:rsid w:val="003A617E"/>
    <w:rsid w:val="003A66B3"/>
    <w:rsid w:val="003A678E"/>
    <w:rsid w:val="003A68E5"/>
    <w:rsid w:val="003A68F5"/>
    <w:rsid w:val="003A6D7E"/>
    <w:rsid w:val="003A7450"/>
    <w:rsid w:val="003A7596"/>
    <w:rsid w:val="003A77A2"/>
    <w:rsid w:val="003A7CCC"/>
    <w:rsid w:val="003A7FD3"/>
    <w:rsid w:val="003B1015"/>
    <w:rsid w:val="003B18AA"/>
    <w:rsid w:val="003B18BF"/>
    <w:rsid w:val="003B1AD4"/>
    <w:rsid w:val="003B1B13"/>
    <w:rsid w:val="003B1BAE"/>
    <w:rsid w:val="003B2919"/>
    <w:rsid w:val="003B29E2"/>
    <w:rsid w:val="003B2B70"/>
    <w:rsid w:val="003B2F78"/>
    <w:rsid w:val="003B3012"/>
    <w:rsid w:val="003B306C"/>
    <w:rsid w:val="003B3072"/>
    <w:rsid w:val="003B33FB"/>
    <w:rsid w:val="003B3A79"/>
    <w:rsid w:val="003B3D11"/>
    <w:rsid w:val="003B4023"/>
    <w:rsid w:val="003B4431"/>
    <w:rsid w:val="003B4468"/>
    <w:rsid w:val="003B471E"/>
    <w:rsid w:val="003B4803"/>
    <w:rsid w:val="003B5007"/>
    <w:rsid w:val="003B5469"/>
    <w:rsid w:val="003B5DD0"/>
    <w:rsid w:val="003B5E1A"/>
    <w:rsid w:val="003B616A"/>
    <w:rsid w:val="003B6200"/>
    <w:rsid w:val="003B644E"/>
    <w:rsid w:val="003B67F5"/>
    <w:rsid w:val="003B6D20"/>
    <w:rsid w:val="003B6E40"/>
    <w:rsid w:val="003B74FA"/>
    <w:rsid w:val="003B7800"/>
    <w:rsid w:val="003B7804"/>
    <w:rsid w:val="003B78F8"/>
    <w:rsid w:val="003B7942"/>
    <w:rsid w:val="003B7CE8"/>
    <w:rsid w:val="003B7E73"/>
    <w:rsid w:val="003C0504"/>
    <w:rsid w:val="003C07EE"/>
    <w:rsid w:val="003C0BBB"/>
    <w:rsid w:val="003C0E2F"/>
    <w:rsid w:val="003C0EFA"/>
    <w:rsid w:val="003C115D"/>
    <w:rsid w:val="003C139A"/>
    <w:rsid w:val="003C1524"/>
    <w:rsid w:val="003C1543"/>
    <w:rsid w:val="003C2165"/>
    <w:rsid w:val="003C26AF"/>
    <w:rsid w:val="003C2CAA"/>
    <w:rsid w:val="003C2DF7"/>
    <w:rsid w:val="003C3107"/>
    <w:rsid w:val="003C3727"/>
    <w:rsid w:val="003C3840"/>
    <w:rsid w:val="003C387D"/>
    <w:rsid w:val="003C3B48"/>
    <w:rsid w:val="003C3CE7"/>
    <w:rsid w:val="003C3FE5"/>
    <w:rsid w:val="003C409D"/>
    <w:rsid w:val="003C4280"/>
    <w:rsid w:val="003C434F"/>
    <w:rsid w:val="003C45A5"/>
    <w:rsid w:val="003C46B1"/>
    <w:rsid w:val="003C4D01"/>
    <w:rsid w:val="003C4F49"/>
    <w:rsid w:val="003C5240"/>
    <w:rsid w:val="003C556D"/>
    <w:rsid w:val="003C5651"/>
    <w:rsid w:val="003C5C77"/>
    <w:rsid w:val="003C5CB6"/>
    <w:rsid w:val="003C5CBD"/>
    <w:rsid w:val="003C6223"/>
    <w:rsid w:val="003C62A3"/>
    <w:rsid w:val="003C6346"/>
    <w:rsid w:val="003C634F"/>
    <w:rsid w:val="003C637F"/>
    <w:rsid w:val="003C67ED"/>
    <w:rsid w:val="003C6D60"/>
    <w:rsid w:val="003C7056"/>
    <w:rsid w:val="003C72DE"/>
    <w:rsid w:val="003C72E2"/>
    <w:rsid w:val="003C73D6"/>
    <w:rsid w:val="003C7512"/>
    <w:rsid w:val="003C7576"/>
    <w:rsid w:val="003C7853"/>
    <w:rsid w:val="003C79AC"/>
    <w:rsid w:val="003C7A6A"/>
    <w:rsid w:val="003C7ABE"/>
    <w:rsid w:val="003C7CE4"/>
    <w:rsid w:val="003C7FBD"/>
    <w:rsid w:val="003D00AF"/>
    <w:rsid w:val="003D0187"/>
    <w:rsid w:val="003D05BE"/>
    <w:rsid w:val="003D0705"/>
    <w:rsid w:val="003D08F7"/>
    <w:rsid w:val="003D14A1"/>
    <w:rsid w:val="003D157A"/>
    <w:rsid w:val="003D16AF"/>
    <w:rsid w:val="003D171E"/>
    <w:rsid w:val="003D1737"/>
    <w:rsid w:val="003D20EE"/>
    <w:rsid w:val="003D2151"/>
    <w:rsid w:val="003D24B7"/>
    <w:rsid w:val="003D2785"/>
    <w:rsid w:val="003D28C1"/>
    <w:rsid w:val="003D2E2A"/>
    <w:rsid w:val="003D30B3"/>
    <w:rsid w:val="003D30F0"/>
    <w:rsid w:val="003D310F"/>
    <w:rsid w:val="003D31DD"/>
    <w:rsid w:val="003D39D0"/>
    <w:rsid w:val="003D3D97"/>
    <w:rsid w:val="003D3E6E"/>
    <w:rsid w:val="003D448D"/>
    <w:rsid w:val="003D44DA"/>
    <w:rsid w:val="003D461B"/>
    <w:rsid w:val="003D4723"/>
    <w:rsid w:val="003D49A0"/>
    <w:rsid w:val="003D4D28"/>
    <w:rsid w:val="003D4D60"/>
    <w:rsid w:val="003D51DA"/>
    <w:rsid w:val="003D5415"/>
    <w:rsid w:val="003D58E7"/>
    <w:rsid w:val="003D5BEB"/>
    <w:rsid w:val="003D5C4D"/>
    <w:rsid w:val="003D64E2"/>
    <w:rsid w:val="003D6833"/>
    <w:rsid w:val="003D6955"/>
    <w:rsid w:val="003D69F3"/>
    <w:rsid w:val="003D6A90"/>
    <w:rsid w:val="003D6B31"/>
    <w:rsid w:val="003D6EDE"/>
    <w:rsid w:val="003D70F8"/>
    <w:rsid w:val="003D7122"/>
    <w:rsid w:val="003D75A1"/>
    <w:rsid w:val="003E087A"/>
    <w:rsid w:val="003E08AF"/>
    <w:rsid w:val="003E0BB7"/>
    <w:rsid w:val="003E1469"/>
    <w:rsid w:val="003E1479"/>
    <w:rsid w:val="003E22AE"/>
    <w:rsid w:val="003E253C"/>
    <w:rsid w:val="003E2784"/>
    <w:rsid w:val="003E2A86"/>
    <w:rsid w:val="003E2CBE"/>
    <w:rsid w:val="003E33BE"/>
    <w:rsid w:val="003E375F"/>
    <w:rsid w:val="003E3C4D"/>
    <w:rsid w:val="003E3CD8"/>
    <w:rsid w:val="003E3E42"/>
    <w:rsid w:val="003E4013"/>
    <w:rsid w:val="003E405A"/>
    <w:rsid w:val="003E452C"/>
    <w:rsid w:val="003E4774"/>
    <w:rsid w:val="003E490F"/>
    <w:rsid w:val="003E4996"/>
    <w:rsid w:val="003E4BD3"/>
    <w:rsid w:val="003E4D4D"/>
    <w:rsid w:val="003E52FB"/>
    <w:rsid w:val="003E5948"/>
    <w:rsid w:val="003E594F"/>
    <w:rsid w:val="003E5B75"/>
    <w:rsid w:val="003E64AE"/>
    <w:rsid w:val="003E64AF"/>
    <w:rsid w:val="003E64EA"/>
    <w:rsid w:val="003E65FD"/>
    <w:rsid w:val="003E662F"/>
    <w:rsid w:val="003E677C"/>
    <w:rsid w:val="003E6DB6"/>
    <w:rsid w:val="003E7370"/>
    <w:rsid w:val="003E73E7"/>
    <w:rsid w:val="003E7DFA"/>
    <w:rsid w:val="003F014C"/>
    <w:rsid w:val="003F0C4E"/>
    <w:rsid w:val="003F0CD0"/>
    <w:rsid w:val="003F0D71"/>
    <w:rsid w:val="003F0DC9"/>
    <w:rsid w:val="003F1EC6"/>
    <w:rsid w:val="003F2096"/>
    <w:rsid w:val="003F20EF"/>
    <w:rsid w:val="003F23A9"/>
    <w:rsid w:val="003F2503"/>
    <w:rsid w:val="003F25B5"/>
    <w:rsid w:val="003F27C6"/>
    <w:rsid w:val="003F29F5"/>
    <w:rsid w:val="003F2A1E"/>
    <w:rsid w:val="003F2BF2"/>
    <w:rsid w:val="003F2DDE"/>
    <w:rsid w:val="003F2E83"/>
    <w:rsid w:val="003F348F"/>
    <w:rsid w:val="003F3AE1"/>
    <w:rsid w:val="003F3BB4"/>
    <w:rsid w:val="003F3CBF"/>
    <w:rsid w:val="003F3FF0"/>
    <w:rsid w:val="003F42D1"/>
    <w:rsid w:val="003F445D"/>
    <w:rsid w:val="003F45CD"/>
    <w:rsid w:val="003F4893"/>
    <w:rsid w:val="003F4971"/>
    <w:rsid w:val="003F4E7B"/>
    <w:rsid w:val="003F553A"/>
    <w:rsid w:val="003F5557"/>
    <w:rsid w:val="003F6273"/>
    <w:rsid w:val="003F6767"/>
    <w:rsid w:val="003F687E"/>
    <w:rsid w:val="003F69D1"/>
    <w:rsid w:val="003F69E2"/>
    <w:rsid w:val="003F6A79"/>
    <w:rsid w:val="003F6E12"/>
    <w:rsid w:val="003F7210"/>
    <w:rsid w:val="003F775E"/>
    <w:rsid w:val="003F7B1B"/>
    <w:rsid w:val="003F7DE7"/>
    <w:rsid w:val="00400314"/>
    <w:rsid w:val="0040035C"/>
    <w:rsid w:val="00400919"/>
    <w:rsid w:val="00400FE1"/>
    <w:rsid w:val="00401284"/>
    <w:rsid w:val="004013DF"/>
    <w:rsid w:val="004013FD"/>
    <w:rsid w:val="0040151E"/>
    <w:rsid w:val="0040162E"/>
    <w:rsid w:val="00401E86"/>
    <w:rsid w:val="00401ED3"/>
    <w:rsid w:val="00401FDD"/>
    <w:rsid w:val="0040232A"/>
    <w:rsid w:val="004024BA"/>
    <w:rsid w:val="00402580"/>
    <w:rsid w:val="00402F58"/>
    <w:rsid w:val="00403251"/>
    <w:rsid w:val="0040340B"/>
    <w:rsid w:val="00403657"/>
    <w:rsid w:val="00403667"/>
    <w:rsid w:val="0040396F"/>
    <w:rsid w:val="00403C5C"/>
    <w:rsid w:val="00403C7C"/>
    <w:rsid w:val="00403D30"/>
    <w:rsid w:val="00403EA7"/>
    <w:rsid w:val="00404123"/>
    <w:rsid w:val="004041CB"/>
    <w:rsid w:val="00404465"/>
    <w:rsid w:val="00404652"/>
    <w:rsid w:val="00404685"/>
    <w:rsid w:val="0040474C"/>
    <w:rsid w:val="004047E8"/>
    <w:rsid w:val="004049F4"/>
    <w:rsid w:val="00404AA7"/>
    <w:rsid w:val="00404CB8"/>
    <w:rsid w:val="00404F90"/>
    <w:rsid w:val="0040501E"/>
    <w:rsid w:val="00405128"/>
    <w:rsid w:val="004055ED"/>
    <w:rsid w:val="00405713"/>
    <w:rsid w:val="00405799"/>
    <w:rsid w:val="00405BF1"/>
    <w:rsid w:val="0040610D"/>
    <w:rsid w:val="004063DF"/>
    <w:rsid w:val="004066C8"/>
    <w:rsid w:val="004069D1"/>
    <w:rsid w:val="00406C7D"/>
    <w:rsid w:val="00406EF3"/>
    <w:rsid w:val="00406F05"/>
    <w:rsid w:val="00407008"/>
    <w:rsid w:val="0040710B"/>
    <w:rsid w:val="00407334"/>
    <w:rsid w:val="00407968"/>
    <w:rsid w:val="00407F50"/>
    <w:rsid w:val="004105FA"/>
    <w:rsid w:val="00410B2C"/>
    <w:rsid w:val="00410E97"/>
    <w:rsid w:val="00410FF0"/>
    <w:rsid w:val="00411162"/>
    <w:rsid w:val="004113D8"/>
    <w:rsid w:val="0041159E"/>
    <w:rsid w:val="00411806"/>
    <w:rsid w:val="004118DC"/>
    <w:rsid w:val="00411E4F"/>
    <w:rsid w:val="00412501"/>
    <w:rsid w:val="00412606"/>
    <w:rsid w:val="00412683"/>
    <w:rsid w:val="00412835"/>
    <w:rsid w:val="00412AF1"/>
    <w:rsid w:val="00412C15"/>
    <w:rsid w:val="004130B5"/>
    <w:rsid w:val="00413732"/>
    <w:rsid w:val="00413B60"/>
    <w:rsid w:val="00413B9B"/>
    <w:rsid w:val="00413D21"/>
    <w:rsid w:val="00413EC4"/>
    <w:rsid w:val="00413F91"/>
    <w:rsid w:val="004142EF"/>
    <w:rsid w:val="004144D0"/>
    <w:rsid w:val="00414591"/>
    <w:rsid w:val="00414726"/>
    <w:rsid w:val="00414790"/>
    <w:rsid w:val="00414BA9"/>
    <w:rsid w:val="00414F4D"/>
    <w:rsid w:val="004155AC"/>
    <w:rsid w:val="004155C8"/>
    <w:rsid w:val="004159A4"/>
    <w:rsid w:val="00415EDD"/>
    <w:rsid w:val="0041644E"/>
    <w:rsid w:val="00416546"/>
    <w:rsid w:val="004169A9"/>
    <w:rsid w:val="00416E8C"/>
    <w:rsid w:val="00417062"/>
    <w:rsid w:val="0041707F"/>
    <w:rsid w:val="00417181"/>
    <w:rsid w:val="004177DC"/>
    <w:rsid w:val="00417FFC"/>
    <w:rsid w:val="004201DA"/>
    <w:rsid w:val="004204DD"/>
    <w:rsid w:val="004205C7"/>
    <w:rsid w:val="0042062C"/>
    <w:rsid w:val="00420CC1"/>
    <w:rsid w:val="00420CE4"/>
    <w:rsid w:val="00420F39"/>
    <w:rsid w:val="004210EA"/>
    <w:rsid w:val="0042170F"/>
    <w:rsid w:val="00421B7F"/>
    <w:rsid w:val="00421BE7"/>
    <w:rsid w:val="00421FA9"/>
    <w:rsid w:val="00421FD0"/>
    <w:rsid w:val="00422267"/>
    <w:rsid w:val="004227AB"/>
    <w:rsid w:val="00422D2B"/>
    <w:rsid w:val="00423337"/>
    <w:rsid w:val="0042374D"/>
    <w:rsid w:val="00423A56"/>
    <w:rsid w:val="00423AEA"/>
    <w:rsid w:val="00423C98"/>
    <w:rsid w:val="00424C51"/>
    <w:rsid w:val="00424CAA"/>
    <w:rsid w:val="00424E7B"/>
    <w:rsid w:val="00424EB8"/>
    <w:rsid w:val="00425361"/>
    <w:rsid w:val="00425D3D"/>
    <w:rsid w:val="00426252"/>
    <w:rsid w:val="004265C4"/>
    <w:rsid w:val="004265FE"/>
    <w:rsid w:val="0042678F"/>
    <w:rsid w:val="00426952"/>
    <w:rsid w:val="00426B46"/>
    <w:rsid w:val="00427271"/>
    <w:rsid w:val="0042727C"/>
    <w:rsid w:val="00427444"/>
    <w:rsid w:val="00427E64"/>
    <w:rsid w:val="00430040"/>
    <w:rsid w:val="0043026C"/>
    <w:rsid w:val="00430271"/>
    <w:rsid w:val="004305BE"/>
    <w:rsid w:val="00430772"/>
    <w:rsid w:val="00430B42"/>
    <w:rsid w:val="00430BF8"/>
    <w:rsid w:val="00430D50"/>
    <w:rsid w:val="00430E65"/>
    <w:rsid w:val="00431E10"/>
    <w:rsid w:val="004320D9"/>
    <w:rsid w:val="004322D7"/>
    <w:rsid w:val="004326B1"/>
    <w:rsid w:val="00432B44"/>
    <w:rsid w:val="00432ED8"/>
    <w:rsid w:val="00432F0F"/>
    <w:rsid w:val="00433062"/>
    <w:rsid w:val="004334D8"/>
    <w:rsid w:val="00433823"/>
    <w:rsid w:val="00433ACD"/>
    <w:rsid w:val="00433B3D"/>
    <w:rsid w:val="00433E7F"/>
    <w:rsid w:val="004343C5"/>
    <w:rsid w:val="004345BE"/>
    <w:rsid w:val="00434883"/>
    <w:rsid w:val="004349E8"/>
    <w:rsid w:val="00434B48"/>
    <w:rsid w:val="00434CE2"/>
    <w:rsid w:val="00434D49"/>
    <w:rsid w:val="00434EA3"/>
    <w:rsid w:val="00434F17"/>
    <w:rsid w:val="004353D9"/>
    <w:rsid w:val="00435921"/>
    <w:rsid w:val="00435985"/>
    <w:rsid w:val="00435D7F"/>
    <w:rsid w:val="00435F87"/>
    <w:rsid w:val="004360EB"/>
    <w:rsid w:val="00436213"/>
    <w:rsid w:val="004362D3"/>
    <w:rsid w:val="004364E7"/>
    <w:rsid w:val="004367A3"/>
    <w:rsid w:val="00436A63"/>
    <w:rsid w:val="00436F2D"/>
    <w:rsid w:val="00436FC3"/>
    <w:rsid w:val="0043772A"/>
    <w:rsid w:val="004379EE"/>
    <w:rsid w:val="00437A64"/>
    <w:rsid w:val="004404C2"/>
    <w:rsid w:val="00440575"/>
    <w:rsid w:val="0044065C"/>
    <w:rsid w:val="00440666"/>
    <w:rsid w:val="00440A5D"/>
    <w:rsid w:val="00440CF3"/>
    <w:rsid w:val="00441C54"/>
    <w:rsid w:val="00441E06"/>
    <w:rsid w:val="00441E18"/>
    <w:rsid w:val="00442855"/>
    <w:rsid w:val="00442C02"/>
    <w:rsid w:val="00442C59"/>
    <w:rsid w:val="00442E3D"/>
    <w:rsid w:val="00442E4A"/>
    <w:rsid w:val="0044353D"/>
    <w:rsid w:val="004437AF"/>
    <w:rsid w:val="00443E10"/>
    <w:rsid w:val="00443E5C"/>
    <w:rsid w:val="0044417B"/>
    <w:rsid w:val="004442B1"/>
    <w:rsid w:val="0044437C"/>
    <w:rsid w:val="0044441A"/>
    <w:rsid w:val="00444484"/>
    <w:rsid w:val="00444804"/>
    <w:rsid w:val="004449C5"/>
    <w:rsid w:val="004451A0"/>
    <w:rsid w:val="00445553"/>
    <w:rsid w:val="004455BB"/>
    <w:rsid w:val="00445662"/>
    <w:rsid w:val="00445A61"/>
    <w:rsid w:val="00445CC9"/>
    <w:rsid w:val="00445D35"/>
    <w:rsid w:val="00445DEF"/>
    <w:rsid w:val="00446035"/>
    <w:rsid w:val="0044653A"/>
    <w:rsid w:val="00446798"/>
    <w:rsid w:val="00446AB4"/>
    <w:rsid w:val="00446BB4"/>
    <w:rsid w:val="00446E9C"/>
    <w:rsid w:val="00447055"/>
    <w:rsid w:val="00447483"/>
    <w:rsid w:val="004502C4"/>
    <w:rsid w:val="00450573"/>
    <w:rsid w:val="004506EF"/>
    <w:rsid w:val="0045092A"/>
    <w:rsid w:val="0045093A"/>
    <w:rsid w:val="00450B79"/>
    <w:rsid w:val="004511E0"/>
    <w:rsid w:val="0045151A"/>
    <w:rsid w:val="00451660"/>
    <w:rsid w:val="00451D48"/>
    <w:rsid w:val="00452047"/>
    <w:rsid w:val="00452486"/>
    <w:rsid w:val="004526A6"/>
    <w:rsid w:val="0045292B"/>
    <w:rsid w:val="00452BD8"/>
    <w:rsid w:val="00453471"/>
    <w:rsid w:val="00453A65"/>
    <w:rsid w:val="00453B68"/>
    <w:rsid w:val="00453B93"/>
    <w:rsid w:val="00453CEA"/>
    <w:rsid w:val="00453CF3"/>
    <w:rsid w:val="00453DF7"/>
    <w:rsid w:val="004542C6"/>
    <w:rsid w:val="0045469A"/>
    <w:rsid w:val="00454853"/>
    <w:rsid w:val="00454BAD"/>
    <w:rsid w:val="0045516D"/>
    <w:rsid w:val="0045519A"/>
    <w:rsid w:val="00455691"/>
    <w:rsid w:val="0045600B"/>
    <w:rsid w:val="0045609D"/>
    <w:rsid w:val="00456239"/>
    <w:rsid w:val="0045650C"/>
    <w:rsid w:val="004565C6"/>
    <w:rsid w:val="00456839"/>
    <w:rsid w:val="0045696E"/>
    <w:rsid w:val="0045697E"/>
    <w:rsid w:val="00456B48"/>
    <w:rsid w:val="00456B76"/>
    <w:rsid w:val="00456C9B"/>
    <w:rsid w:val="00456E8E"/>
    <w:rsid w:val="00456EC8"/>
    <w:rsid w:val="00456FF5"/>
    <w:rsid w:val="0045748F"/>
    <w:rsid w:val="0045776B"/>
    <w:rsid w:val="00457E73"/>
    <w:rsid w:val="004604A1"/>
    <w:rsid w:val="004606AE"/>
    <w:rsid w:val="004608E3"/>
    <w:rsid w:val="00460D6A"/>
    <w:rsid w:val="00460E6B"/>
    <w:rsid w:val="00460F46"/>
    <w:rsid w:val="0046176C"/>
    <w:rsid w:val="00461B5E"/>
    <w:rsid w:val="00461CEE"/>
    <w:rsid w:val="004620E6"/>
    <w:rsid w:val="0046240E"/>
    <w:rsid w:val="0046295D"/>
    <w:rsid w:val="00462BB1"/>
    <w:rsid w:val="00463118"/>
    <w:rsid w:val="004637F1"/>
    <w:rsid w:val="004638B4"/>
    <w:rsid w:val="00463A5C"/>
    <w:rsid w:val="00463C5A"/>
    <w:rsid w:val="00463EB2"/>
    <w:rsid w:val="00463FC7"/>
    <w:rsid w:val="00464176"/>
    <w:rsid w:val="004648A4"/>
    <w:rsid w:val="00464A02"/>
    <w:rsid w:val="0046541D"/>
    <w:rsid w:val="00465534"/>
    <w:rsid w:val="00465A70"/>
    <w:rsid w:val="0046606C"/>
    <w:rsid w:val="004663EE"/>
    <w:rsid w:val="00466427"/>
    <w:rsid w:val="00466445"/>
    <w:rsid w:val="00466594"/>
    <w:rsid w:val="004666B0"/>
    <w:rsid w:val="004671A8"/>
    <w:rsid w:val="00467477"/>
    <w:rsid w:val="00467995"/>
    <w:rsid w:val="00467F5F"/>
    <w:rsid w:val="004703BF"/>
    <w:rsid w:val="0047043A"/>
    <w:rsid w:val="0047044D"/>
    <w:rsid w:val="00470E80"/>
    <w:rsid w:val="00470FE9"/>
    <w:rsid w:val="00471184"/>
    <w:rsid w:val="0047130A"/>
    <w:rsid w:val="004718F8"/>
    <w:rsid w:val="00471BCB"/>
    <w:rsid w:val="00471F88"/>
    <w:rsid w:val="00472127"/>
    <w:rsid w:val="00472397"/>
    <w:rsid w:val="004727B7"/>
    <w:rsid w:val="004727D8"/>
    <w:rsid w:val="00472C93"/>
    <w:rsid w:val="00472F82"/>
    <w:rsid w:val="00473648"/>
    <w:rsid w:val="00473E3A"/>
    <w:rsid w:val="00473F26"/>
    <w:rsid w:val="004743A4"/>
    <w:rsid w:val="00474452"/>
    <w:rsid w:val="0047469B"/>
    <w:rsid w:val="00474868"/>
    <w:rsid w:val="00474BCC"/>
    <w:rsid w:val="00474FE9"/>
    <w:rsid w:val="004752A7"/>
    <w:rsid w:val="0047536D"/>
    <w:rsid w:val="0047548F"/>
    <w:rsid w:val="004754AD"/>
    <w:rsid w:val="004754B2"/>
    <w:rsid w:val="00475A32"/>
    <w:rsid w:val="00475B73"/>
    <w:rsid w:val="00475F0C"/>
    <w:rsid w:val="00476358"/>
    <w:rsid w:val="00476559"/>
    <w:rsid w:val="00476725"/>
    <w:rsid w:val="00476919"/>
    <w:rsid w:val="00476975"/>
    <w:rsid w:val="00476C5F"/>
    <w:rsid w:val="00476E81"/>
    <w:rsid w:val="00476E98"/>
    <w:rsid w:val="004772E3"/>
    <w:rsid w:val="00477714"/>
    <w:rsid w:val="00477828"/>
    <w:rsid w:val="00477B75"/>
    <w:rsid w:val="00477C07"/>
    <w:rsid w:val="00477C37"/>
    <w:rsid w:val="004803AB"/>
    <w:rsid w:val="004803C3"/>
    <w:rsid w:val="00480438"/>
    <w:rsid w:val="0048056A"/>
    <w:rsid w:val="00480C33"/>
    <w:rsid w:val="00481188"/>
    <w:rsid w:val="00481206"/>
    <w:rsid w:val="004813E3"/>
    <w:rsid w:val="00481401"/>
    <w:rsid w:val="004817B0"/>
    <w:rsid w:val="004821AF"/>
    <w:rsid w:val="004822BD"/>
    <w:rsid w:val="004827D5"/>
    <w:rsid w:val="00482924"/>
    <w:rsid w:val="00482C11"/>
    <w:rsid w:val="00482EAB"/>
    <w:rsid w:val="004831F8"/>
    <w:rsid w:val="0048395C"/>
    <w:rsid w:val="00483B2C"/>
    <w:rsid w:val="00483FB9"/>
    <w:rsid w:val="004846E5"/>
    <w:rsid w:val="004849C1"/>
    <w:rsid w:val="00484D41"/>
    <w:rsid w:val="00485966"/>
    <w:rsid w:val="004859DB"/>
    <w:rsid w:val="00485A37"/>
    <w:rsid w:val="00485C8A"/>
    <w:rsid w:val="0048671F"/>
    <w:rsid w:val="00486DE8"/>
    <w:rsid w:val="00486F12"/>
    <w:rsid w:val="00486F67"/>
    <w:rsid w:val="0048757C"/>
    <w:rsid w:val="00487894"/>
    <w:rsid w:val="00487ACA"/>
    <w:rsid w:val="004901B3"/>
    <w:rsid w:val="00490357"/>
    <w:rsid w:val="00490A4C"/>
    <w:rsid w:val="00490AE9"/>
    <w:rsid w:val="00491792"/>
    <w:rsid w:val="0049189A"/>
    <w:rsid w:val="00491D1B"/>
    <w:rsid w:val="00492221"/>
    <w:rsid w:val="00492369"/>
    <w:rsid w:val="0049280D"/>
    <w:rsid w:val="00492C34"/>
    <w:rsid w:val="00492D68"/>
    <w:rsid w:val="0049312A"/>
    <w:rsid w:val="004931A6"/>
    <w:rsid w:val="00493284"/>
    <w:rsid w:val="00493288"/>
    <w:rsid w:val="0049335F"/>
    <w:rsid w:val="0049339D"/>
    <w:rsid w:val="00493988"/>
    <w:rsid w:val="004944F6"/>
    <w:rsid w:val="00494696"/>
    <w:rsid w:val="004947C5"/>
    <w:rsid w:val="00494996"/>
    <w:rsid w:val="00494A59"/>
    <w:rsid w:val="00494D5C"/>
    <w:rsid w:val="00494E75"/>
    <w:rsid w:val="0049548E"/>
    <w:rsid w:val="0049554D"/>
    <w:rsid w:val="00495F0A"/>
    <w:rsid w:val="0049640A"/>
    <w:rsid w:val="00496D5F"/>
    <w:rsid w:val="00497242"/>
    <w:rsid w:val="0049726D"/>
    <w:rsid w:val="0049765A"/>
    <w:rsid w:val="00497690"/>
    <w:rsid w:val="004A034C"/>
    <w:rsid w:val="004A043B"/>
    <w:rsid w:val="004A04BE"/>
    <w:rsid w:val="004A08A7"/>
    <w:rsid w:val="004A0B4B"/>
    <w:rsid w:val="004A0BCE"/>
    <w:rsid w:val="004A0BF5"/>
    <w:rsid w:val="004A106B"/>
    <w:rsid w:val="004A1228"/>
    <w:rsid w:val="004A16F5"/>
    <w:rsid w:val="004A17B4"/>
    <w:rsid w:val="004A1887"/>
    <w:rsid w:val="004A18FC"/>
    <w:rsid w:val="004A234B"/>
    <w:rsid w:val="004A26F7"/>
    <w:rsid w:val="004A2845"/>
    <w:rsid w:val="004A2BEA"/>
    <w:rsid w:val="004A3112"/>
    <w:rsid w:val="004A31FD"/>
    <w:rsid w:val="004A33DC"/>
    <w:rsid w:val="004A387C"/>
    <w:rsid w:val="004A3906"/>
    <w:rsid w:val="004A3B87"/>
    <w:rsid w:val="004A3BC7"/>
    <w:rsid w:val="004A3E02"/>
    <w:rsid w:val="004A3E38"/>
    <w:rsid w:val="004A42BF"/>
    <w:rsid w:val="004A462A"/>
    <w:rsid w:val="004A4991"/>
    <w:rsid w:val="004A4B3B"/>
    <w:rsid w:val="004A50A4"/>
    <w:rsid w:val="004A53F5"/>
    <w:rsid w:val="004A5572"/>
    <w:rsid w:val="004A56E1"/>
    <w:rsid w:val="004A57F2"/>
    <w:rsid w:val="004A6109"/>
    <w:rsid w:val="004A634F"/>
    <w:rsid w:val="004A636C"/>
    <w:rsid w:val="004A643E"/>
    <w:rsid w:val="004A65EE"/>
    <w:rsid w:val="004A672F"/>
    <w:rsid w:val="004A6995"/>
    <w:rsid w:val="004A6FAF"/>
    <w:rsid w:val="004A7056"/>
    <w:rsid w:val="004A7593"/>
    <w:rsid w:val="004B0073"/>
    <w:rsid w:val="004B0224"/>
    <w:rsid w:val="004B0313"/>
    <w:rsid w:val="004B0636"/>
    <w:rsid w:val="004B075C"/>
    <w:rsid w:val="004B0817"/>
    <w:rsid w:val="004B0CC6"/>
    <w:rsid w:val="004B0F36"/>
    <w:rsid w:val="004B148E"/>
    <w:rsid w:val="004B1613"/>
    <w:rsid w:val="004B1647"/>
    <w:rsid w:val="004B16D5"/>
    <w:rsid w:val="004B1985"/>
    <w:rsid w:val="004B19F7"/>
    <w:rsid w:val="004B19F8"/>
    <w:rsid w:val="004B1AA4"/>
    <w:rsid w:val="004B1B78"/>
    <w:rsid w:val="004B1CD3"/>
    <w:rsid w:val="004B1F2E"/>
    <w:rsid w:val="004B2596"/>
    <w:rsid w:val="004B2818"/>
    <w:rsid w:val="004B2B75"/>
    <w:rsid w:val="004B2F8D"/>
    <w:rsid w:val="004B3100"/>
    <w:rsid w:val="004B3345"/>
    <w:rsid w:val="004B34E9"/>
    <w:rsid w:val="004B35AA"/>
    <w:rsid w:val="004B3828"/>
    <w:rsid w:val="004B3866"/>
    <w:rsid w:val="004B3897"/>
    <w:rsid w:val="004B38B4"/>
    <w:rsid w:val="004B3990"/>
    <w:rsid w:val="004B39F4"/>
    <w:rsid w:val="004B3B94"/>
    <w:rsid w:val="004B3F43"/>
    <w:rsid w:val="004B3F7D"/>
    <w:rsid w:val="004B429B"/>
    <w:rsid w:val="004B4444"/>
    <w:rsid w:val="004B49B0"/>
    <w:rsid w:val="004B4B9A"/>
    <w:rsid w:val="004B4D3A"/>
    <w:rsid w:val="004B4E31"/>
    <w:rsid w:val="004B5875"/>
    <w:rsid w:val="004B5E27"/>
    <w:rsid w:val="004B6101"/>
    <w:rsid w:val="004B61BE"/>
    <w:rsid w:val="004B6F25"/>
    <w:rsid w:val="004B6F7B"/>
    <w:rsid w:val="004B7377"/>
    <w:rsid w:val="004B742F"/>
    <w:rsid w:val="004C0353"/>
    <w:rsid w:val="004C0B67"/>
    <w:rsid w:val="004C0C1E"/>
    <w:rsid w:val="004C1879"/>
    <w:rsid w:val="004C19B4"/>
    <w:rsid w:val="004C1BF5"/>
    <w:rsid w:val="004C1EB0"/>
    <w:rsid w:val="004C2673"/>
    <w:rsid w:val="004C2779"/>
    <w:rsid w:val="004C280D"/>
    <w:rsid w:val="004C2838"/>
    <w:rsid w:val="004C2BE7"/>
    <w:rsid w:val="004C2C8D"/>
    <w:rsid w:val="004C3012"/>
    <w:rsid w:val="004C3223"/>
    <w:rsid w:val="004C3272"/>
    <w:rsid w:val="004C3542"/>
    <w:rsid w:val="004C37A9"/>
    <w:rsid w:val="004C3B33"/>
    <w:rsid w:val="004C3D33"/>
    <w:rsid w:val="004C4001"/>
    <w:rsid w:val="004C4105"/>
    <w:rsid w:val="004C4415"/>
    <w:rsid w:val="004C4432"/>
    <w:rsid w:val="004C4A3C"/>
    <w:rsid w:val="004C4C3D"/>
    <w:rsid w:val="004C4F88"/>
    <w:rsid w:val="004C5519"/>
    <w:rsid w:val="004C5630"/>
    <w:rsid w:val="004C57BD"/>
    <w:rsid w:val="004C5AF1"/>
    <w:rsid w:val="004C5CA4"/>
    <w:rsid w:val="004C643F"/>
    <w:rsid w:val="004C6521"/>
    <w:rsid w:val="004C669E"/>
    <w:rsid w:val="004C680B"/>
    <w:rsid w:val="004C6864"/>
    <w:rsid w:val="004C68AF"/>
    <w:rsid w:val="004C7192"/>
    <w:rsid w:val="004C7391"/>
    <w:rsid w:val="004C740C"/>
    <w:rsid w:val="004C743C"/>
    <w:rsid w:val="004C7A75"/>
    <w:rsid w:val="004C7C79"/>
    <w:rsid w:val="004C7CCD"/>
    <w:rsid w:val="004D0141"/>
    <w:rsid w:val="004D03C5"/>
    <w:rsid w:val="004D03DB"/>
    <w:rsid w:val="004D077E"/>
    <w:rsid w:val="004D0BF8"/>
    <w:rsid w:val="004D0C90"/>
    <w:rsid w:val="004D1812"/>
    <w:rsid w:val="004D1C20"/>
    <w:rsid w:val="004D2122"/>
    <w:rsid w:val="004D219B"/>
    <w:rsid w:val="004D2283"/>
    <w:rsid w:val="004D2832"/>
    <w:rsid w:val="004D2E70"/>
    <w:rsid w:val="004D2E87"/>
    <w:rsid w:val="004D3709"/>
    <w:rsid w:val="004D37E2"/>
    <w:rsid w:val="004D39B6"/>
    <w:rsid w:val="004D3D98"/>
    <w:rsid w:val="004D3E8B"/>
    <w:rsid w:val="004D3EEB"/>
    <w:rsid w:val="004D4053"/>
    <w:rsid w:val="004D489A"/>
    <w:rsid w:val="004D4CB9"/>
    <w:rsid w:val="004D51BF"/>
    <w:rsid w:val="004D5847"/>
    <w:rsid w:val="004D5960"/>
    <w:rsid w:val="004D5A4E"/>
    <w:rsid w:val="004D5ABC"/>
    <w:rsid w:val="004D5B2C"/>
    <w:rsid w:val="004D5D71"/>
    <w:rsid w:val="004D5F61"/>
    <w:rsid w:val="004D5FBB"/>
    <w:rsid w:val="004D67BD"/>
    <w:rsid w:val="004D6E1A"/>
    <w:rsid w:val="004D7210"/>
    <w:rsid w:val="004D7305"/>
    <w:rsid w:val="004D7A3E"/>
    <w:rsid w:val="004E0A37"/>
    <w:rsid w:val="004E0C67"/>
    <w:rsid w:val="004E0C7A"/>
    <w:rsid w:val="004E10D5"/>
    <w:rsid w:val="004E1690"/>
    <w:rsid w:val="004E19E0"/>
    <w:rsid w:val="004E1ACF"/>
    <w:rsid w:val="004E248F"/>
    <w:rsid w:val="004E2A8C"/>
    <w:rsid w:val="004E2E7C"/>
    <w:rsid w:val="004E34FD"/>
    <w:rsid w:val="004E3CD6"/>
    <w:rsid w:val="004E3D38"/>
    <w:rsid w:val="004E3F33"/>
    <w:rsid w:val="004E436E"/>
    <w:rsid w:val="004E461D"/>
    <w:rsid w:val="004E4851"/>
    <w:rsid w:val="004E495F"/>
    <w:rsid w:val="004E4A78"/>
    <w:rsid w:val="004E4C73"/>
    <w:rsid w:val="004E4D89"/>
    <w:rsid w:val="004E4E18"/>
    <w:rsid w:val="004E4EAF"/>
    <w:rsid w:val="004E52AE"/>
    <w:rsid w:val="004E5529"/>
    <w:rsid w:val="004E5676"/>
    <w:rsid w:val="004E5705"/>
    <w:rsid w:val="004E583C"/>
    <w:rsid w:val="004E5867"/>
    <w:rsid w:val="004E59A5"/>
    <w:rsid w:val="004E659A"/>
    <w:rsid w:val="004E74FC"/>
    <w:rsid w:val="004E77B0"/>
    <w:rsid w:val="004E7807"/>
    <w:rsid w:val="004E7849"/>
    <w:rsid w:val="004E7CA7"/>
    <w:rsid w:val="004F0276"/>
    <w:rsid w:val="004F0529"/>
    <w:rsid w:val="004F074C"/>
    <w:rsid w:val="004F0970"/>
    <w:rsid w:val="004F0AD0"/>
    <w:rsid w:val="004F0FF5"/>
    <w:rsid w:val="004F1096"/>
    <w:rsid w:val="004F129C"/>
    <w:rsid w:val="004F1334"/>
    <w:rsid w:val="004F15D8"/>
    <w:rsid w:val="004F1733"/>
    <w:rsid w:val="004F199E"/>
    <w:rsid w:val="004F19BA"/>
    <w:rsid w:val="004F1AF7"/>
    <w:rsid w:val="004F1B25"/>
    <w:rsid w:val="004F1FC7"/>
    <w:rsid w:val="004F210B"/>
    <w:rsid w:val="004F2556"/>
    <w:rsid w:val="004F25D4"/>
    <w:rsid w:val="004F284D"/>
    <w:rsid w:val="004F2AD4"/>
    <w:rsid w:val="004F2D51"/>
    <w:rsid w:val="004F305B"/>
    <w:rsid w:val="004F3438"/>
    <w:rsid w:val="004F3484"/>
    <w:rsid w:val="004F39BC"/>
    <w:rsid w:val="004F39F0"/>
    <w:rsid w:val="004F3A22"/>
    <w:rsid w:val="004F3C95"/>
    <w:rsid w:val="004F3CCA"/>
    <w:rsid w:val="004F3E7E"/>
    <w:rsid w:val="004F3EA2"/>
    <w:rsid w:val="004F4022"/>
    <w:rsid w:val="004F42BA"/>
    <w:rsid w:val="004F43B0"/>
    <w:rsid w:val="004F4822"/>
    <w:rsid w:val="004F4D2F"/>
    <w:rsid w:val="004F53F6"/>
    <w:rsid w:val="004F545B"/>
    <w:rsid w:val="004F68EA"/>
    <w:rsid w:val="004F6F51"/>
    <w:rsid w:val="004F7152"/>
    <w:rsid w:val="004F75A5"/>
    <w:rsid w:val="004F765C"/>
    <w:rsid w:val="004F789B"/>
    <w:rsid w:val="004F7918"/>
    <w:rsid w:val="004F7C81"/>
    <w:rsid w:val="004F7F2A"/>
    <w:rsid w:val="00500009"/>
    <w:rsid w:val="00500090"/>
    <w:rsid w:val="005003BE"/>
    <w:rsid w:val="00500623"/>
    <w:rsid w:val="00500749"/>
    <w:rsid w:val="005007A3"/>
    <w:rsid w:val="005007D4"/>
    <w:rsid w:val="00500DBC"/>
    <w:rsid w:val="005015E2"/>
    <w:rsid w:val="00501997"/>
    <w:rsid w:val="00501B1A"/>
    <w:rsid w:val="005020D0"/>
    <w:rsid w:val="005020D6"/>
    <w:rsid w:val="00502B80"/>
    <w:rsid w:val="00503112"/>
    <w:rsid w:val="005034CC"/>
    <w:rsid w:val="00503AFF"/>
    <w:rsid w:val="00503C72"/>
    <w:rsid w:val="00503F8D"/>
    <w:rsid w:val="0050427D"/>
    <w:rsid w:val="00504EF7"/>
    <w:rsid w:val="00504F49"/>
    <w:rsid w:val="005050B4"/>
    <w:rsid w:val="0050520A"/>
    <w:rsid w:val="0050556E"/>
    <w:rsid w:val="00505579"/>
    <w:rsid w:val="0050589D"/>
    <w:rsid w:val="00505A1F"/>
    <w:rsid w:val="00505AE9"/>
    <w:rsid w:val="005065F1"/>
    <w:rsid w:val="00506F88"/>
    <w:rsid w:val="00507892"/>
    <w:rsid w:val="005078DD"/>
    <w:rsid w:val="00507E30"/>
    <w:rsid w:val="00507FF8"/>
    <w:rsid w:val="00510002"/>
    <w:rsid w:val="005102A2"/>
    <w:rsid w:val="00510902"/>
    <w:rsid w:val="00510E98"/>
    <w:rsid w:val="00511096"/>
    <w:rsid w:val="00511A96"/>
    <w:rsid w:val="00511AE3"/>
    <w:rsid w:val="00511B92"/>
    <w:rsid w:val="00511CEC"/>
    <w:rsid w:val="00511CFE"/>
    <w:rsid w:val="00511F87"/>
    <w:rsid w:val="005121C2"/>
    <w:rsid w:val="005124BC"/>
    <w:rsid w:val="00512A7D"/>
    <w:rsid w:val="00512B2D"/>
    <w:rsid w:val="00512E43"/>
    <w:rsid w:val="005132DD"/>
    <w:rsid w:val="00513796"/>
    <w:rsid w:val="00513B7E"/>
    <w:rsid w:val="00513D97"/>
    <w:rsid w:val="005140CE"/>
    <w:rsid w:val="005143C1"/>
    <w:rsid w:val="00514478"/>
    <w:rsid w:val="005146BF"/>
    <w:rsid w:val="00514C8B"/>
    <w:rsid w:val="0051579A"/>
    <w:rsid w:val="00515A65"/>
    <w:rsid w:val="005164F3"/>
    <w:rsid w:val="00516C13"/>
    <w:rsid w:val="00516E42"/>
    <w:rsid w:val="00516E47"/>
    <w:rsid w:val="00516F49"/>
    <w:rsid w:val="00517291"/>
    <w:rsid w:val="005173CC"/>
    <w:rsid w:val="00517E78"/>
    <w:rsid w:val="0052018F"/>
    <w:rsid w:val="00520A60"/>
    <w:rsid w:val="00520F6C"/>
    <w:rsid w:val="005212B3"/>
    <w:rsid w:val="005212D8"/>
    <w:rsid w:val="005217FA"/>
    <w:rsid w:val="00521BDE"/>
    <w:rsid w:val="005223D6"/>
    <w:rsid w:val="00522616"/>
    <w:rsid w:val="005227C8"/>
    <w:rsid w:val="00522AB3"/>
    <w:rsid w:val="00522C74"/>
    <w:rsid w:val="00522CBC"/>
    <w:rsid w:val="00522EB1"/>
    <w:rsid w:val="00522F16"/>
    <w:rsid w:val="005236B6"/>
    <w:rsid w:val="005236BD"/>
    <w:rsid w:val="005237AA"/>
    <w:rsid w:val="00523C18"/>
    <w:rsid w:val="00523CD9"/>
    <w:rsid w:val="00523DB2"/>
    <w:rsid w:val="00523DBA"/>
    <w:rsid w:val="00523FE2"/>
    <w:rsid w:val="00524A42"/>
    <w:rsid w:val="00525894"/>
    <w:rsid w:val="00525CD9"/>
    <w:rsid w:val="00525E59"/>
    <w:rsid w:val="00525FA6"/>
    <w:rsid w:val="00526005"/>
    <w:rsid w:val="00526036"/>
    <w:rsid w:val="00526272"/>
    <w:rsid w:val="005264A9"/>
    <w:rsid w:val="0052658E"/>
    <w:rsid w:val="00526B22"/>
    <w:rsid w:val="00527335"/>
    <w:rsid w:val="00527851"/>
    <w:rsid w:val="005279FE"/>
    <w:rsid w:val="00527D1A"/>
    <w:rsid w:val="00527D71"/>
    <w:rsid w:val="00527DD4"/>
    <w:rsid w:val="00530545"/>
    <w:rsid w:val="005307F6"/>
    <w:rsid w:val="00530BFB"/>
    <w:rsid w:val="00531377"/>
    <w:rsid w:val="005313D6"/>
    <w:rsid w:val="0053145F"/>
    <w:rsid w:val="00531553"/>
    <w:rsid w:val="005316EE"/>
    <w:rsid w:val="00532107"/>
    <w:rsid w:val="00532321"/>
    <w:rsid w:val="00532381"/>
    <w:rsid w:val="005323C6"/>
    <w:rsid w:val="005325B1"/>
    <w:rsid w:val="00532B56"/>
    <w:rsid w:val="00532BC9"/>
    <w:rsid w:val="00532E0C"/>
    <w:rsid w:val="00532E36"/>
    <w:rsid w:val="005331BA"/>
    <w:rsid w:val="00533637"/>
    <w:rsid w:val="005340E7"/>
    <w:rsid w:val="005340FB"/>
    <w:rsid w:val="00534223"/>
    <w:rsid w:val="00534594"/>
    <w:rsid w:val="00534C73"/>
    <w:rsid w:val="005354A4"/>
    <w:rsid w:val="00535627"/>
    <w:rsid w:val="00535BEC"/>
    <w:rsid w:val="00536578"/>
    <w:rsid w:val="0053661E"/>
    <w:rsid w:val="005366A4"/>
    <w:rsid w:val="005367BF"/>
    <w:rsid w:val="00536CB8"/>
    <w:rsid w:val="00536F55"/>
    <w:rsid w:val="00536F9B"/>
    <w:rsid w:val="0053743E"/>
    <w:rsid w:val="00537821"/>
    <w:rsid w:val="00537885"/>
    <w:rsid w:val="00537D04"/>
    <w:rsid w:val="00537FD9"/>
    <w:rsid w:val="00540414"/>
    <w:rsid w:val="00540978"/>
    <w:rsid w:val="00540996"/>
    <w:rsid w:val="00541286"/>
    <w:rsid w:val="0054165B"/>
    <w:rsid w:val="00542314"/>
    <w:rsid w:val="005426B7"/>
    <w:rsid w:val="00542757"/>
    <w:rsid w:val="00542841"/>
    <w:rsid w:val="00543064"/>
    <w:rsid w:val="005430E2"/>
    <w:rsid w:val="005431A8"/>
    <w:rsid w:val="00543205"/>
    <w:rsid w:val="005433F5"/>
    <w:rsid w:val="005434BD"/>
    <w:rsid w:val="00543D1C"/>
    <w:rsid w:val="00543E0A"/>
    <w:rsid w:val="00543E52"/>
    <w:rsid w:val="00543F59"/>
    <w:rsid w:val="005440D0"/>
    <w:rsid w:val="00544322"/>
    <w:rsid w:val="00544355"/>
    <w:rsid w:val="00544A49"/>
    <w:rsid w:val="005451C4"/>
    <w:rsid w:val="00545280"/>
    <w:rsid w:val="0054539C"/>
    <w:rsid w:val="005455A8"/>
    <w:rsid w:val="005456D6"/>
    <w:rsid w:val="00545BA6"/>
    <w:rsid w:val="00545BE0"/>
    <w:rsid w:val="00545FCF"/>
    <w:rsid w:val="005461B1"/>
    <w:rsid w:val="00546E2F"/>
    <w:rsid w:val="0054739D"/>
    <w:rsid w:val="005473FA"/>
    <w:rsid w:val="0054745D"/>
    <w:rsid w:val="0054780D"/>
    <w:rsid w:val="0054784C"/>
    <w:rsid w:val="00547D1C"/>
    <w:rsid w:val="00547E70"/>
    <w:rsid w:val="0055007F"/>
    <w:rsid w:val="005500F6"/>
    <w:rsid w:val="0055048E"/>
    <w:rsid w:val="00551155"/>
    <w:rsid w:val="005512CD"/>
    <w:rsid w:val="00551662"/>
    <w:rsid w:val="00551817"/>
    <w:rsid w:val="00551901"/>
    <w:rsid w:val="00551A7A"/>
    <w:rsid w:val="00551E33"/>
    <w:rsid w:val="005521FF"/>
    <w:rsid w:val="00552227"/>
    <w:rsid w:val="0055272F"/>
    <w:rsid w:val="00552A90"/>
    <w:rsid w:val="00552C7E"/>
    <w:rsid w:val="00552F26"/>
    <w:rsid w:val="00552FEF"/>
    <w:rsid w:val="00553469"/>
    <w:rsid w:val="005536EC"/>
    <w:rsid w:val="0055393A"/>
    <w:rsid w:val="00553A90"/>
    <w:rsid w:val="00553BBF"/>
    <w:rsid w:val="00553D2C"/>
    <w:rsid w:val="00553E0A"/>
    <w:rsid w:val="00553F1A"/>
    <w:rsid w:val="005541FE"/>
    <w:rsid w:val="005546C9"/>
    <w:rsid w:val="005546E8"/>
    <w:rsid w:val="005552D8"/>
    <w:rsid w:val="005555C9"/>
    <w:rsid w:val="00555DD0"/>
    <w:rsid w:val="0055607E"/>
    <w:rsid w:val="00556808"/>
    <w:rsid w:val="00556C53"/>
    <w:rsid w:val="00556EB7"/>
    <w:rsid w:val="0055760F"/>
    <w:rsid w:val="00557733"/>
    <w:rsid w:val="00557B88"/>
    <w:rsid w:val="00557B89"/>
    <w:rsid w:val="00557FD3"/>
    <w:rsid w:val="00560610"/>
    <w:rsid w:val="005608EF"/>
    <w:rsid w:val="0056095E"/>
    <w:rsid w:val="00560E59"/>
    <w:rsid w:val="0056160A"/>
    <w:rsid w:val="00561B06"/>
    <w:rsid w:val="00561F38"/>
    <w:rsid w:val="00561FE6"/>
    <w:rsid w:val="00562393"/>
    <w:rsid w:val="00562576"/>
    <w:rsid w:val="005626CB"/>
    <w:rsid w:val="0056298B"/>
    <w:rsid w:val="00562E33"/>
    <w:rsid w:val="00563608"/>
    <w:rsid w:val="005639B1"/>
    <w:rsid w:val="0056465E"/>
    <w:rsid w:val="00564A2C"/>
    <w:rsid w:val="0056524C"/>
    <w:rsid w:val="0056539A"/>
    <w:rsid w:val="00565410"/>
    <w:rsid w:val="0056580E"/>
    <w:rsid w:val="00565E67"/>
    <w:rsid w:val="00566062"/>
    <w:rsid w:val="005660A4"/>
    <w:rsid w:val="00566134"/>
    <w:rsid w:val="00566208"/>
    <w:rsid w:val="00566311"/>
    <w:rsid w:val="00566E78"/>
    <w:rsid w:val="00567897"/>
    <w:rsid w:val="0056791E"/>
    <w:rsid w:val="00567A6D"/>
    <w:rsid w:val="00567BDF"/>
    <w:rsid w:val="00567C5E"/>
    <w:rsid w:val="00567ECB"/>
    <w:rsid w:val="00570699"/>
    <w:rsid w:val="00570B8B"/>
    <w:rsid w:val="00570BD0"/>
    <w:rsid w:val="00570BEE"/>
    <w:rsid w:val="00570CBA"/>
    <w:rsid w:val="00570CF4"/>
    <w:rsid w:val="00570D07"/>
    <w:rsid w:val="0057110E"/>
    <w:rsid w:val="005717B6"/>
    <w:rsid w:val="00571A79"/>
    <w:rsid w:val="00571CB4"/>
    <w:rsid w:val="00571DD0"/>
    <w:rsid w:val="00571F24"/>
    <w:rsid w:val="00571F93"/>
    <w:rsid w:val="00572854"/>
    <w:rsid w:val="0057296A"/>
    <w:rsid w:val="00572B18"/>
    <w:rsid w:val="005730AA"/>
    <w:rsid w:val="00573427"/>
    <w:rsid w:val="0057395B"/>
    <w:rsid w:val="00574144"/>
    <w:rsid w:val="00574377"/>
    <w:rsid w:val="0057447E"/>
    <w:rsid w:val="005745FB"/>
    <w:rsid w:val="005749E1"/>
    <w:rsid w:val="00574B15"/>
    <w:rsid w:val="00574CD0"/>
    <w:rsid w:val="00575296"/>
    <w:rsid w:val="005752E3"/>
    <w:rsid w:val="00575467"/>
    <w:rsid w:val="00575DD1"/>
    <w:rsid w:val="00576283"/>
    <w:rsid w:val="00576D82"/>
    <w:rsid w:val="00576ED0"/>
    <w:rsid w:val="00576F45"/>
    <w:rsid w:val="00577338"/>
    <w:rsid w:val="005774DD"/>
    <w:rsid w:val="00577794"/>
    <w:rsid w:val="00577AAF"/>
    <w:rsid w:val="00577AFB"/>
    <w:rsid w:val="00577DF0"/>
    <w:rsid w:val="00580036"/>
    <w:rsid w:val="0058025A"/>
    <w:rsid w:val="005804AE"/>
    <w:rsid w:val="00580798"/>
    <w:rsid w:val="00580A96"/>
    <w:rsid w:val="00580C0A"/>
    <w:rsid w:val="0058110B"/>
    <w:rsid w:val="0058124E"/>
    <w:rsid w:val="00581494"/>
    <w:rsid w:val="005814A8"/>
    <w:rsid w:val="005816C6"/>
    <w:rsid w:val="00581848"/>
    <w:rsid w:val="00581CE0"/>
    <w:rsid w:val="005821CB"/>
    <w:rsid w:val="00582484"/>
    <w:rsid w:val="00582791"/>
    <w:rsid w:val="00582890"/>
    <w:rsid w:val="00582B60"/>
    <w:rsid w:val="00582BFE"/>
    <w:rsid w:val="00582DBD"/>
    <w:rsid w:val="00583124"/>
    <w:rsid w:val="00583362"/>
    <w:rsid w:val="005834D7"/>
    <w:rsid w:val="0058373B"/>
    <w:rsid w:val="0058386E"/>
    <w:rsid w:val="005838CB"/>
    <w:rsid w:val="00583A3A"/>
    <w:rsid w:val="00583F6F"/>
    <w:rsid w:val="005849E9"/>
    <w:rsid w:val="00584CD3"/>
    <w:rsid w:val="0058506B"/>
    <w:rsid w:val="00585076"/>
    <w:rsid w:val="005852FC"/>
    <w:rsid w:val="00585427"/>
    <w:rsid w:val="00585F85"/>
    <w:rsid w:val="0058654C"/>
    <w:rsid w:val="00586778"/>
    <w:rsid w:val="005867EB"/>
    <w:rsid w:val="00586943"/>
    <w:rsid w:val="00586F88"/>
    <w:rsid w:val="005870A4"/>
    <w:rsid w:val="0058749C"/>
    <w:rsid w:val="005874B5"/>
    <w:rsid w:val="005874ED"/>
    <w:rsid w:val="00587519"/>
    <w:rsid w:val="0058773C"/>
    <w:rsid w:val="005879D1"/>
    <w:rsid w:val="00587F5F"/>
    <w:rsid w:val="005902C5"/>
    <w:rsid w:val="00590501"/>
    <w:rsid w:val="0059065C"/>
    <w:rsid w:val="00590961"/>
    <w:rsid w:val="00590B9E"/>
    <w:rsid w:val="0059159E"/>
    <w:rsid w:val="0059185C"/>
    <w:rsid w:val="00591882"/>
    <w:rsid w:val="00591A64"/>
    <w:rsid w:val="005920F3"/>
    <w:rsid w:val="00592469"/>
    <w:rsid w:val="00592852"/>
    <w:rsid w:val="0059294D"/>
    <w:rsid w:val="00592FDD"/>
    <w:rsid w:val="005932E9"/>
    <w:rsid w:val="00593427"/>
    <w:rsid w:val="0059342B"/>
    <w:rsid w:val="005941AE"/>
    <w:rsid w:val="00594238"/>
    <w:rsid w:val="005942A0"/>
    <w:rsid w:val="005942B9"/>
    <w:rsid w:val="00594E0D"/>
    <w:rsid w:val="00594E2B"/>
    <w:rsid w:val="00595316"/>
    <w:rsid w:val="0059577E"/>
    <w:rsid w:val="005958F6"/>
    <w:rsid w:val="00595C0A"/>
    <w:rsid w:val="00595FAB"/>
    <w:rsid w:val="00596346"/>
    <w:rsid w:val="0059679E"/>
    <w:rsid w:val="00596A4E"/>
    <w:rsid w:val="00596DB6"/>
    <w:rsid w:val="005A00CD"/>
    <w:rsid w:val="005A015E"/>
    <w:rsid w:val="005A019A"/>
    <w:rsid w:val="005A02BD"/>
    <w:rsid w:val="005A02FC"/>
    <w:rsid w:val="005A046E"/>
    <w:rsid w:val="005A0753"/>
    <w:rsid w:val="005A0FE1"/>
    <w:rsid w:val="005A0FF6"/>
    <w:rsid w:val="005A19DF"/>
    <w:rsid w:val="005A2238"/>
    <w:rsid w:val="005A277A"/>
    <w:rsid w:val="005A2C34"/>
    <w:rsid w:val="005A2EF1"/>
    <w:rsid w:val="005A3194"/>
    <w:rsid w:val="005A321F"/>
    <w:rsid w:val="005A35E9"/>
    <w:rsid w:val="005A364E"/>
    <w:rsid w:val="005A36D8"/>
    <w:rsid w:val="005A36FF"/>
    <w:rsid w:val="005A37B8"/>
    <w:rsid w:val="005A3967"/>
    <w:rsid w:val="005A3F3D"/>
    <w:rsid w:val="005A4016"/>
    <w:rsid w:val="005A4054"/>
    <w:rsid w:val="005A405F"/>
    <w:rsid w:val="005A4A73"/>
    <w:rsid w:val="005A4FB1"/>
    <w:rsid w:val="005A5169"/>
    <w:rsid w:val="005A548C"/>
    <w:rsid w:val="005A599B"/>
    <w:rsid w:val="005A5F5C"/>
    <w:rsid w:val="005A64C9"/>
    <w:rsid w:val="005A65E2"/>
    <w:rsid w:val="005A6BE1"/>
    <w:rsid w:val="005A6D7A"/>
    <w:rsid w:val="005A6F44"/>
    <w:rsid w:val="005A707B"/>
    <w:rsid w:val="005A71C2"/>
    <w:rsid w:val="005A72EF"/>
    <w:rsid w:val="005A73AB"/>
    <w:rsid w:val="005A78F6"/>
    <w:rsid w:val="005A7AE9"/>
    <w:rsid w:val="005A7B47"/>
    <w:rsid w:val="005A7BDA"/>
    <w:rsid w:val="005A7FB8"/>
    <w:rsid w:val="005B014A"/>
    <w:rsid w:val="005B070B"/>
    <w:rsid w:val="005B0A3E"/>
    <w:rsid w:val="005B0D92"/>
    <w:rsid w:val="005B1122"/>
    <w:rsid w:val="005B1507"/>
    <w:rsid w:val="005B19BE"/>
    <w:rsid w:val="005B1E61"/>
    <w:rsid w:val="005B1E63"/>
    <w:rsid w:val="005B2122"/>
    <w:rsid w:val="005B2863"/>
    <w:rsid w:val="005B292C"/>
    <w:rsid w:val="005B309A"/>
    <w:rsid w:val="005B36DF"/>
    <w:rsid w:val="005B38F1"/>
    <w:rsid w:val="005B39A7"/>
    <w:rsid w:val="005B39FB"/>
    <w:rsid w:val="005B3F3C"/>
    <w:rsid w:val="005B3F7B"/>
    <w:rsid w:val="005B483B"/>
    <w:rsid w:val="005B4841"/>
    <w:rsid w:val="005B4BD3"/>
    <w:rsid w:val="005B51B3"/>
    <w:rsid w:val="005B53ED"/>
    <w:rsid w:val="005B5515"/>
    <w:rsid w:val="005B5632"/>
    <w:rsid w:val="005B5C7A"/>
    <w:rsid w:val="005B5D94"/>
    <w:rsid w:val="005B5ECF"/>
    <w:rsid w:val="005B63C7"/>
    <w:rsid w:val="005B6668"/>
    <w:rsid w:val="005B6737"/>
    <w:rsid w:val="005B6B75"/>
    <w:rsid w:val="005B6CC1"/>
    <w:rsid w:val="005B7096"/>
    <w:rsid w:val="005B7102"/>
    <w:rsid w:val="005B72EA"/>
    <w:rsid w:val="005B73BA"/>
    <w:rsid w:val="005B7420"/>
    <w:rsid w:val="005B76B0"/>
    <w:rsid w:val="005B797A"/>
    <w:rsid w:val="005B7B40"/>
    <w:rsid w:val="005B7D61"/>
    <w:rsid w:val="005B7D9F"/>
    <w:rsid w:val="005B7FD2"/>
    <w:rsid w:val="005C01ED"/>
    <w:rsid w:val="005C0305"/>
    <w:rsid w:val="005C04E8"/>
    <w:rsid w:val="005C071E"/>
    <w:rsid w:val="005C0825"/>
    <w:rsid w:val="005C0C74"/>
    <w:rsid w:val="005C0DC7"/>
    <w:rsid w:val="005C1196"/>
    <w:rsid w:val="005C14D3"/>
    <w:rsid w:val="005C1760"/>
    <w:rsid w:val="005C20AF"/>
    <w:rsid w:val="005C2A02"/>
    <w:rsid w:val="005C2D3C"/>
    <w:rsid w:val="005C2EB3"/>
    <w:rsid w:val="005C3396"/>
    <w:rsid w:val="005C3607"/>
    <w:rsid w:val="005C3851"/>
    <w:rsid w:val="005C3CB5"/>
    <w:rsid w:val="005C3CEF"/>
    <w:rsid w:val="005C4941"/>
    <w:rsid w:val="005C4B21"/>
    <w:rsid w:val="005C4BF1"/>
    <w:rsid w:val="005C4E54"/>
    <w:rsid w:val="005C550E"/>
    <w:rsid w:val="005C57C2"/>
    <w:rsid w:val="005C5988"/>
    <w:rsid w:val="005C5A92"/>
    <w:rsid w:val="005C6645"/>
    <w:rsid w:val="005C697E"/>
    <w:rsid w:val="005C71AA"/>
    <w:rsid w:val="005C74C3"/>
    <w:rsid w:val="005C75B7"/>
    <w:rsid w:val="005C7820"/>
    <w:rsid w:val="005C78AF"/>
    <w:rsid w:val="005C7B1F"/>
    <w:rsid w:val="005C7B78"/>
    <w:rsid w:val="005D0250"/>
    <w:rsid w:val="005D0253"/>
    <w:rsid w:val="005D0362"/>
    <w:rsid w:val="005D0874"/>
    <w:rsid w:val="005D0A8C"/>
    <w:rsid w:val="005D1342"/>
    <w:rsid w:val="005D13CF"/>
    <w:rsid w:val="005D13E6"/>
    <w:rsid w:val="005D19A8"/>
    <w:rsid w:val="005D20F1"/>
    <w:rsid w:val="005D280E"/>
    <w:rsid w:val="005D2892"/>
    <w:rsid w:val="005D28CE"/>
    <w:rsid w:val="005D2CEE"/>
    <w:rsid w:val="005D2ED0"/>
    <w:rsid w:val="005D30FB"/>
    <w:rsid w:val="005D34ED"/>
    <w:rsid w:val="005D3716"/>
    <w:rsid w:val="005D44F6"/>
    <w:rsid w:val="005D4B11"/>
    <w:rsid w:val="005D4C3F"/>
    <w:rsid w:val="005D4D9F"/>
    <w:rsid w:val="005D4F4B"/>
    <w:rsid w:val="005D5374"/>
    <w:rsid w:val="005D53B4"/>
    <w:rsid w:val="005D5469"/>
    <w:rsid w:val="005D5E43"/>
    <w:rsid w:val="005D6760"/>
    <w:rsid w:val="005D6975"/>
    <w:rsid w:val="005D69F5"/>
    <w:rsid w:val="005D6F69"/>
    <w:rsid w:val="005D713D"/>
    <w:rsid w:val="005D728A"/>
    <w:rsid w:val="005D74DB"/>
    <w:rsid w:val="005D75F4"/>
    <w:rsid w:val="005D7778"/>
    <w:rsid w:val="005D78FD"/>
    <w:rsid w:val="005D7FE0"/>
    <w:rsid w:val="005E02F9"/>
    <w:rsid w:val="005E0E40"/>
    <w:rsid w:val="005E1B47"/>
    <w:rsid w:val="005E279D"/>
    <w:rsid w:val="005E292D"/>
    <w:rsid w:val="005E2C02"/>
    <w:rsid w:val="005E2F97"/>
    <w:rsid w:val="005E377F"/>
    <w:rsid w:val="005E3947"/>
    <w:rsid w:val="005E3957"/>
    <w:rsid w:val="005E414E"/>
    <w:rsid w:val="005E4250"/>
    <w:rsid w:val="005E4562"/>
    <w:rsid w:val="005E49C4"/>
    <w:rsid w:val="005E4AE0"/>
    <w:rsid w:val="005E4B0E"/>
    <w:rsid w:val="005E4B50"/>
    <w:rsid w:val="005E4C34"/>
    <w:rsid w:val="005E4D5E"/>
    <w:rsid w:val="005E4E5B"/>
    <w:rsid w:val="005E534D"/>
    <w:rsid w:val="005E5575"/>
    <w:rsid w:val="005E5C17"/>
    <w:rsid w:val="005E63EA"/>
    <w:rsid w:val="005E652B"/>
    <w:rsid w:val="005E67B7"/>
    <w:rsid w:val="005E6B2C"/>
    <w:rsid w:val="005E6D3A"/>
    <w:rsid w:val="005E71C7"/>
    <w:rsid w:val="005E7543"/>
    <w:rsid w:val="005E76A0"/>
    <w:rsid w:val="005E795F"/>
    <w:rsid w:val="005E7B66"/>
    <w:rsid w:val="005E7CC3"/>
    <w:rsid w:val="005F0594"/>
    <w:rsid w:val="005F0A19"/>
    <w:rsid w:val="005F0FA5"/>
    <w:rsid w:val="005F101C"/>
    <w:rsid w:val="005F1412"/>
    <w:rsid w:val="005F1456"/>
    <w:rsid w:val="005F165A"/>
    <w:rsid w:val="005F16BB"/>
    <w:rsid w:val="005F1923"/>
    <w:rsid w:val="005F1C45"/>
    <w:rsid w:val="005F1D40"/>
    <w:rsid w:val="005F1DFB"/>
    <w:rsid w:val="005F2955"/>
    <w:rsid w:val="005F29D6"/>
    <w:rsid w:val="005F2E03"/>
    <w:rsid w:val="005F3286"/>
    <w:rsid w:val="005F32AE"/>
    <w:rsid w:val="005F3632"/>
    <w:rsid w:val="005F36D0"/>
    <w:rsid w:val="005F3857"/>
    <w:rsid w:val="005F39EF"/>
    <w:rsid w:val="005F3FE3"/>
    <w:rsid w:val="005F401E"/>
    <w:rsid w:val="005F4124"/>
    <w:rsid w:val="005F47F6"/>
    <w:rsid w:val="005F48F5"/>
    <w:rsid w:val="005F4B9F"/>
    <w:rsid w:val="005F5024"/>
    <w:rsid w:val="005F53B3"/>
    <w:rsid w:val="005F5712"/>
    <w:rsid w:val="005F5723"/>
    <w:rsid w:val="005F58FB"/>
    <w:rsid w:val="005F5BB2"/>
    <w:rsid w:val="005F6016"/>
    <w:rsid w:val="005F6443"/>
    <w:rsid w:val="005F67E9"/>
    <w:rsid w:val="005F6CA5"/>
    <w:rsid w:val="005F6DBF"/>
    <w:rsid w:val="005F722C"/>
    <w:rsid w:val="005F731A"/>
    <w:rsid w:val="005F73A0"/>
    <w:rsid w:val="005F7441"/>
    <w:rsid w:val="005F7C3D"/>
    <w:rsid w:val="005F7CE3"/>
    <w:rsid w:val="005F7DC7"/>
    <w:rsid w:val="0060019D"/>
    <w:rsid w:val="006005E0"/>
    <w:rsid w:val="00600608"/>
    <w:rsid w:val="00600A38"/>
    <w:rsid w:val="00601101"/>
    <w:rsid w:val="00601380"/>
    <w:rsid w:val="00601752"/>
    <w:rsid w:val="00601879"/>
    <w:rsid w:val="00601A51"/>
    <w:rsid w:val="00601D88"/>
    <w:rsid w:val="00601E00"/>
    <w:rsid w:val="006024EC"/>
    <w:rsid w:val="0060261D"/>
    <w:rsid w:val="00602DD7"/>
    <w:rsid w:val="00602DDC"/>
    <w:rsid w:val="00602F5E"/>
    <w:rsid w:val="006030EE"/>
    <w:rsid w:val="0060324A"/>
    <w:rsid w:val="006033B6"/>
    <w:rsid w:val="006034BF"/>
    <w:rsid w:val="00603725"/>
    <w:rsid w:val="006037C8"/>
    <w:rsid w:val="006037F1"/>
    <w:rsid w:val="00603AD5"/>
    <w:rsid w:val="00603CFB"/>
    <w:rsid w:val="00603ED1"/>
    <w:rsid w:val="00604474"/>
    <w:rsid w:val="006044DA"/>
    <w:rsid w:val="0060460C"/>
    <w:rsid w:val="006046C1"/>
    <w:rsid w:val="0060495C"/>
    <w:rsid w:val="00605104"/>
    <w:rsid w:val="00605144"/>
    <w:rsid w:val="006052D4"/>
    <w:rsid w:val="00605703"/>
    <w:rsid w:val="00605EA5"/>
    <w:rsid w:val="0060607F"/>
    <w:rsid w:val="00606497"/>
    <w:rsid w:val="006068FA"/>
    <w:rsid w:val="006069F7"/>
    <w:rsid w:val="00606A1A"/>
    <w:rsid w:val="00606C35"/>
    <w:rsid w:val="00606FA5"/>
    <w:rsid w:val="00607071"/>
    <w:rsid w:val="0060748E"/>
    <w:rsid w:val="006077BD"/>
    <w:rsid w:val="00607B92"/>
    <w:rsid w:val="006100DA"/>
    <w:rsid w:val="00610124"/>
    <w:rsid w:val="0061032F"/>
    <w:rsid w:val="0061044E"/>
    <w:rsid w:val="006105CE"/>
    <w:rsid w:val="006107B5"/>
    <w:rsid w:val="00610B07"/>
    <w:rsid w:val="00610B66"/>
    <w:rsid w:val="00610EDE"/>
    <w:rsid w:val="00611093"/>
    <w:rsid w:val="00611125"/>
    <w:rsid w:val="006113AF"/>
    <w:rsid w:val="006114BF"/>
    <w:rsid w:val="006115FA"/>
    <w:rsid w:val="0061189E"/>
    <w:rsid w:val="00611DEA"/>
    <w:rsid w:val="00611E07"/>
    <w:rsid w:val="006122E2"/>
    <w:rsid w:val="006125FB"/>
    <w:rsid w:val="006127EB"/>
    <w:rsid w:val="006129DA"/>
    <w:rsid w:val="00612D28"/>
    <w:rsid w:val="00612E3B"/>
    <w:rsid w:val="00612EF2"/>
    <w:rsid w:val="00613255"/>
    <w:rsid w:val="00613295"/>
    <w:rsid w:val="00613317"/>
    <w:rsid w:val="006139D9"/>
    <w:rsid w:val="006145EF"/>
    <w:rsid w:val="0061496F"/>
    <w:rsid w:val="00614C3C"/>
    <w:rsid w:val="00614DCE"/>
    <w:rsid w:val="006154AA"/>
    <w:rsid w:val="0061554F"/>
    <w:rsid w:val="006156B8"/>
    <w:rsid w:val="00615757"/>
    <w:rsid w:val="00615904"/>
    <w:rsid w:val="00615A99"/>
    <w:rsid w:val="00615BCA"/>
    <w:rsid w:val="00615BCD"/>
    <w:rsid w:val="00615D77"/>
    <w:rsid w:val="00615E1F"/>
    <w:rsid w:val="00615F37"/>
    <w:rsid w:val="006161BE"/>
    <w:rsid w:val="006165AA"/>
    <w:rsid w:val="00616A6B"/>
    <w:rsid w:val="00616CC4"/>
    <w:rsid w:val="00616CD2"/>
    <w:rsid w:val="00617338"/>
    <w:rsid w:val="006173F1"/>
    <w:rsid w:val="00617E5D"/>
    <w:rsid w:val="00617EF2"/>
    <w:rsid w:val="006200B7"/>
    <w:rsid w:val="00620382"/>
    <w:rsid w:val="00620768"/>
    <w:rsid w:val="00620857"/>
    <w:rsid w:val="0062178F"/>
    <w:rsid w:val="00621980"/>
    <w:rsid w:val="00621FB5"/>
    <w:rsid w:val="0062232C"/>
    <w:rsid w:val="006224AE"/>
    <w:rsid w:val="0062270E"/>
    <w:rsid w:val="006227E8"/>
    <w:rsid w:val="006228A9"/>
    <w:rsid w:val="00622977"/>
    <w:rsid w:val="00622A41"/>
    <w:rsid w:val="00622DC1"/>
    <w:rsid w:val="0062316E"/>
    <w:rsid w:val="006231A5"/>
    <w:rsid w:val="00623394"/>
    <w:rsid w:val="00623C5A"/>
    <w:rsid w:val="00623E0C"/>
    <w:rsid w:val="0062417F"/>
    <w:rsid w:val="00624194"/>
    <w:rsid w:val="006243E4"/>
    <w:rsid w:val="00624559"/>
    <w:rsid w:val="00624861"/>
    <w:rsid w:val="00624BB3"/>
    <w:rsid w:val="00624C7F"/>
    <w:rsid w:val="00624FD9"/>
    <w:rsid w:val="006250F4"/>
    <w:rsid w:val="006251A9"/>
    <w:rsid w:val="0062574B"/>
    <w:rsid w:val="0062585B"/>
    <w:rsid w:val="00625AF6"/>
    <w:rsid w:val="00625AF8"/>
    <w:rsid w:val="00625CAA"/>
    <w:rsid w:val="00625DC1"/>
    <w:rsid w:val="00626046"/>
    <w:rsid w:val="0062636C"/>
    <w:rsid w:val="006269AD"/>
    <w:rsid w:val="006270FF"/>
    <w:rsid w:val="00627676"/>
    <w:rsid w:val="00627A71"/>
    <w:rsid w:val="00627C49"/>
    <w:rsid w:val="00627E1B"/>
    <w:rsid w:val="00627F19"/>
    <w:rsid w:val="00627F25"/>
    <w:rsid w:val="00630334"/>
    <w:rsid w:val="0063059D"/>
    <w:rsid w:val="006308E9"/>
    <w:rsid w:val="00630AC1"/>
    <w:rsid w:val="00630C20"/>
    <w:rsid w:val="006310A2"/>
    <w:rsid w:val="0063120E"/>
    <w:rsid w:val="0063131C"/>
    <w:rsid w:val="00631F67"/>
    <w:rsid w:val="00632434"/>
    <w:rsid w:val="00632594"/>
    <w:rsid w:val="00632A84"/>
    <w:rsid w:val="00632DD4"/>
    <w:rsid w:val="00632EB8"/>
    <w:rsid w:val="00633274"/>
    <w:rsid w:val="00633541"/>
    <w:rsid w:val="006347A4"/>
    <w:rsid w:val="0063482E"/>
    <w:rsid w:val="00634A6D"/>
    <w:rsid w:val="00634BBD"/>
    <w:rsid w:val="00634CAA"/>
    <w:rsid w:val="00634F9C"/>
    <w:rsid w:val="0063511B"/>
    <w:rsid w:val="00635204"/>
    <w:rsid w:val="00635780"/>
    <w:rsid w:val="006357B1"/>
    <w:rsid w:val="0063595A"/>
    <w:rsid w:val="00635D23"/>
    <w:rsid w:val="00635F62"/>
    <w:rsid w:val="0063657F"/>
    <w:rsid w:val="006365CA"/>
    <w:rsid w:val="0063698A"/>
    <w:rsid w:val="00636997"/>
    <w:rsid w:val="00636DD4"/>
    <w:rsid w:val="00636E65"/>
    <w:rsid w:val="00637C0F"/>
    <w:rsid w:val="0064007E"/>
    <w:rsid w:val="006401B3"/>
    <w:rsid w:val="00640491"/>
    <w:rsid w:val="00640D38"/>
    <w:rsid w:val="006410F0"/>
    <w:rsid w:val="006412F0"/>
    <w:rsid w:val="00641403"/>
    <w:rsid w:val="006414B5"/>
    <w:rsid w:val="006415C5"/>
    <w:rsid w:val="00641887"/>
    <w:rsid w:val="00641B98"/>
    <w:rsid w:val="00641CF4"/>
    <w:rsid w:val="00641D7F"/>
    <w:rsid w:val="00641DA9"/>
    <w:rsid w:val="00641DE6"/>
    <w:rsid w:val="00641DE9"/>
    <w:rsid w:val="00641F01"/>
    <w:rsid w:val="00642117"/>
    <w:rsid w:val="0064231F"/>
    <w:rsid w:val="00642343"/>
    <w:rsid w:val="00642529"/>
    <w:rsid w:val="00642556"/>
    <w:rsid w:val="00642600"/>
    <w:rsid w:val="0064299D"/>
    <w:rsid w:val="00642A9F"/>
    <w:rsid w:val="00642E69"/>
    <w:rsid w:val="00643150"/>
    <w:rsid w:val="0064325B"/>
    <w:rsid w:val="00643304"/>
    <w:rsid w:val="0064367E"/>
    <w:rsid w:val="006446D5"/>
    <w:rsid w:val="00644910"/>
    <w:rsid w:val="00644EBD"/>
    <w:rsid w:val="006451DA"/>
    <w:rsid w:val="0064578E"/>
    <w:rsid w:val="00645824"/>
    <w:rsid w:val="00645DB6"/>
    <w:rsid w:val="00646222"/>
    <w:rsid w:val="006467FA"/>
    <w:rsid w:val="00646AEA"/>
    <w:rsid w:val="00647148"/>
    <w:rsid w:val="00647964"/>
    <w:rsid w:val="00647BB7"/>
    <w:rsid w:val="00647BFA"/>
    <w:rsid w:val="00647C3E"/>
    <w:rsid w:val="00647E5A"/>
    <w:rsid w:val="00647F6C"/>
    <w:rsid w:val="00650231"/>
    <w:rsid w:val="0065053F"/>
    <w:rsid w:val="006509BD"/>
    <w:rsid w:val="00650BF9"/>
    <w:rsid w:val="006511FB"/>
    <w:rsid w:val="00651329"/>
    <w:rsid w:val="00651665"/>
    <w:rsid w:val="006517E1"/>
    <w:rsid w:val="00651EA3"/>
    <w:rsid w:val="00651F6A"/>
    <w:rsid w:val="0065224C"/>
    <w:rsid w:val="0065226F"/>
    <w:rsid w:val="00652367"/>
    <w:rsid w:val="00652C98"/>
    <w:rsid w:val="00653089"/>
    <w:rsid w:val="00653159"/>
    <w:rsid w:val="00653573"/>
    <w:rsid w:val="0065364F"/>
    <w:rsid w:val="00653686"/>
    <w:rsid w:val="0065379C"/>
    <w:rsid w:val="006537F5"/>
    <w:rsid w:val="00653B99"/>
    <w:rsid w:val="00653DEA"/>
    <w:rsid w:val="00653F64"/>
    <w:rsid w:val="0065470D"/>
    <w:rsid w:val="006547FE"/>
    <w:rsid w:val="006549DA"/>
    <w:rsid w:val="00654F74"/>
    <w:rsid w:val="00655182"/>
    <w:rsid w:val="006551B5"/>
    <w:rsid w:val="0065545A"/>
    <w:rsid w:val="00655CFC"/>
    <w:rsid w:val="00655D0C"/>
    <w:rsid w:val="00656210"/>
    <w:rsid w:val="00656287"/>
    <w:rsid w:val="0065645D"/>
    <w:rsid w:val="00656528"/>
    <w:rsid w:val="0065658A"/>
    <w:rsid w:val="00656906"/>
    <w:rsid w:val="006569BC"/>
    <w:rsid w:val="0065700B"/>
    <w:rsid w:val="00657019"/>
    <w:rsid w:val="00657169"/>
    <w:rsid w:val="0065774B"/>
    <w:rsid w:val="006577B8"/>
    <w:rsid w:val="006578B4"/>
    <w:rsid w:val="006578D7"/>
    <w:rsid w:val="006579A5"/>
    <w:rsid w:val="006579E0"/>
    <w:rsid w:val="00657CD5"/>
    <w:rsid w:val="00660089"/>
    <w:rsid w:val="0066014E"/>
    <w:rsid w:val="00660317"/>
    <w:rsid w:val="006607F4"/>
    <w:rsid w:val="006608ED"/>
    <w:rsid w:val="00660CA0"/>
    <w:rsid w:val="00660DAC"/>
    <w:rsid w:val="00661200"/>
    <w:rsid w:val="0066138C"/>
    <w:rsid w:val="0066142F"/>
    <w:rsid w:val="006614F6"/>
    <w:rsid w:val="0066163C"/>
    <w:rsid w:val="00661669"/>
    <w:rsid w:val="00661807"/>
    <w:rsid w:val="00661DD2"/>
    <w:rsid w:val="0066213A"/>
    <w:rsid w:val="006623E8"/>
    <w:rsid w:val="00662453"/>
    <w:rsid w:val="0066261F"/>
    <w:rsid w:val="00662914"/>
    <w:rsid w:val="006629E9"/>
    <w:rsid w:val="00662B03"/>
    <w:rsid w:val="00662B2F"/>
    <w:rsid w:val="00662D66"/>
    <w:rsid w:val="00662D9C"/>
    <w:rsid w:val="0066305D"/>
    <w:rsid w:val="006631B7"/>
    <w:rsid w:val="006632E4"/>
    <w:rsid w:val="006636FC"/>
    <w:rsid w:val="00663DD4"/>
    <w:rsid w:val="006641C8"/>
    <w:rsid w:val="006641F1"/>
    <w:rsid w:val="006642C5"/>
    <w:rsid w:val="006644B3"/>
    <w:rsid w:val="00664562"/>
    <w:rsid w:val="0066475D"/>
    <w:rsid w:val="00664AEF"/>
    <w:rsid w:val="00664D29"/>
    <w:rsid w:val="00664E16"/>
    <w:rsid w:val="006650AB"/>
    <w:rsid w:val="00665411"/>
    <w:rsid w:val="006655C3"/>
    <w:rsid w:val="006657D2"/>
    <w:rsid w:val="00665866"/>
    <w:rsid w:val="00665AA6"/>
    <w:rsid w:val="00665ED5"/>
    <w:rsid w:val="00666727"/>
    <w:rsid w:val="006667A2"/>
    <w:rsid w:val="00666B2A"/>
    <w:rsid w:val="006678E9"/>
    <w:rsid w:val="00667971"/>
    <w:rsid w:val="00667C57"/>
    <w:rsid w:val="00670021"/>
    <w:rsid w:val="0067005A"/>
    <w:rsid w:val="006703F2"/>
    <w:rsid w:val="006707F5"/>
    <w:rsid w:val="00670A2B"/>
    <w:rsid w:val="00670CCE"/>
    <w:rsid w:val="00671017"/>
    <w:rsid w:val="006711FE"/>
    <w:rsid w:val="006716FC"/>
    <w:rsid w:val="00671A79"/>
    <w:rsid w:val="00672342"/>
    <w:rsid w:val="0067245E"/>
    <w:rsid w:val="00672518"/>
    <w:rsid w:val="00672569"/>
    <w:rsid w:val="0067295E"/>
    <w:rsid w:val="006729AB"/>
    <w:rsid w:val="00672BD4"/>
    <w:rsid w:val="00672CD6"/>
    <w:rsid w:val="00672D49"/>
    <w:rsid w:val="00672D60"/>
    <w:rsid w:val="00673862"/>
    <w:rsid w:val="00673C6E"/>
    <w:rsid w:val="006745B4"/>
    <w:rsid w:val="00674884"/>
    <w:rsid w:val="00674A89"/>
    <w:rsid w:val="00675322"/>
    <w:rsid w:val="0067540E"/>
    <w:rsid w:val="00675412"/>
    <w:rsid w:val="00675D94"/>
    <w:rsid w:val="00676006"/>
    <w:rsid w:val="006760E4"/>
    <w:rsid w:val="0067615C"/>
    <w:rsid w:val="006764AA"/>
    <w:rsid w:val="00676658"/>
    <w:rsid w:val="00676706"/>
    <w:rsid w:val="00676945"/>
    <w:rsid w:val="00676A0A"/>
    <w:rsid w:val="00676E35"/>
    <w:rsid w:val="00677120"/>
    <w:rsid w:val="0067722B"/>
    <w:rsid w:val="00677332"/>
    <w:rsid w:val="006778DD"/>
    <w:rsid w:val="00677A75"/>
    <w:rsid w:val="00677E91"/>
    <w:rsid w:val="00677FFE"/>
    <w:rsid w:val="00680103"/>
    <w:rsid w:val="006803B5"/>
    <w:rsid w:val="006803F3"/>
    <w:rsid w:val="0068114C"/>
    <w:rsid w:val="00681639"/>
    <w:rsid w:val="00681642"/>
    <w:rsid w:val="00681BDC"/>
    <w:rsid w:val="00682516"/>
    <w:rsid w:val="0068265C"/>
    <w:rsid w:val="0068279C"/>
    <w:rsid w:val="00682CAB"/>
    <w:rsid w:val="00682D88"/>
    <w:rsid w:val="00683143"/>
    <w:rsid w:val="006831A1"/>
    <w:rsid w:val="00683463"/>
    <w:rsid w:val="006835B8"/>
    <w:rsid w:val="00683ECC"/>
    <w:rsid w:val="0068419A"/>
    <w:rsid w:val="006842CF"/>
    <w:rsid w:val="0068462D"/>
    <w:rsid w:val="00684994"/>
    <w:rsid w:val="00684B7C"/>
    <w:rsid w:val="006851D6"/>
    <w:rsid w:val="0068528C"/>
    <w:rsid w:val="0068563D"/>
    <w:rsid w:val="00685700"/>
    <w:rsid w:val="00685890"/>
    <w:rsid w:val="00685BC8"/>
    <w:rsid w:val="00685DD5"/>
    <w:rsid w:val="00685DE9"/>
    <w:rsid w:val="00685ED7"/>
    <w:rsid w:val="0068602E"/>
    <w:rsid w:val="006863D5"/>
    <w:rsid w:val="006868E1"/>
    <w:rsid w:val="00686C38"/>
    <w:rsid w:val="006875CB"/>
    <w:rsid w:val="00687622"/>
    <w:rsid w:val="00687642"/>
    <w:rsid w:val="0068797F"/>
    <w:rsid w:val="00687B82"/>
    <w:rsid w:val="006903D8"/>
    <w:rsid w:val="00690718"/>
    <w:rsid w:val="00690DB1"/>
    <w:rsid w:val="00690E0F"/>
    <w:rsid w:val="00690EE4"/>
    <w:rsid w:val="00691346"/>
    <w:rsid w:val="00691394"/>
    <w:rsid w:val="00691490"/>
    <w:rsid w:val="0069152D"/>
    <w:rsid w:val="00691C45"/>
    <w:rsid w:val="00691C97"/>
    <w:rsid w:val="00692263"/>
    <w:rsid w:val="00692519"/>
    <w:rsid w:val="006925CE"/>
    <w:rsid w:val="006931B2"/>
    <w:rsid w:val="006931D8"/>
    <w:rsid w:val="00693A1F"/>
    <w:rsid w:val="00693AF8"/>
    <w:rsid w:val="00693DC6"/>
    <w:rsid w:val="00693DED"/>
    <w:rsid w:val="006941A3"/>
    <w:rsid w:val="0069420C"/>
    <w:rsid w:val="0069426F"/>
    <w:rsid w:val="006944F6"/>
    <w:rsid w:val="006946B5"/>
    <w:rsid w:val="006949FA"/>
    <w:rsid w:val="00694A38"/>
    <w:rsid w:val="00694B31"/>
    <w:rsid w:val="00694B87"/>
    <w:rsid w:val="00694BB5"/>
    <w:rsid w:val="00694D8C"/>
    <w:rsid w:val="00694E4E"/>
    <w:rsid w:val="00694E59"/>
    <w:rsid w:val="00694F27"/>
    <w:rsid w:val="00695545"/>
    <w:rsid w:val="006958CD"/>
    <w:rsid w:val="006959CC"/>
    <w:rsid w:val="00695A17"/>
    <w:rsid w:val="00695DCE"/>
    <w:rsid w:val="00696095"/>
    <w:rsid w:val="0069639F"/>
    <w:rsid w:val="00696921"/>
    <w:rsid w:val="00696BA1"/>
    <w:rsid w:val="00696C21"/>
    <w:rsid w:val="00696C73"/>
    <w:rsid w:val="00696E98"/>
    <w:rsid w:val="00696EB7"/>
    <w:rsid w:val="00696F22"/>
    <w:rsid w:val="00697171"/>
    <w:rsid w:val="00697654"/>
    <w:rsid w:val="00697B17"/>
    <w:rsid w:val="006A02C3"/>
    <w:rsid w:val="006A02E4"/>
    <w:rsid w:val="006A075A"/>
    <w:rsid w:val="006A0B2F"/>
    <w:rsid w:val="006A0BFF"/>
    <w:rsid w:val="006A0C26"/>
    <w:rsid w:val="006A0D04"/>
    <w:rsid w:val="006A0D3B"/>
    <w:rsid w:val="006A12A3"/>
    <w:rsid w:val="006A2311"/>
    <w:rsid w:val="006A2724"/>
    <w:rsid w:val="006A275E"/>
    <w:rsid w:val="006A30E7"/>
    <w:rsid w:val="006A344E"/>
    <w:rsid w:val="006A3702"/>
    <w:rsid w:val="006A3D75"/>
    <w:rsid w:val="006A3DF9"/>
    <w:rsid w:val="006A3F57"/>
    <w:rsid w:val="006A422E"/>
    <w:rsid w:val="006A42BF"/>
    <w:rsid w:val="006A43BE"/>
    <w:rsid w:val="006A53BB"/>
    <w:rsid w:val="006A58EE"/>
    <w:rsid w:val="006A6165"/>
    <w:rsid w:val="006A6500"/>
    <w:rsid w:val="006A6520"/>
    <w:rsid w:val="006A688C"/>
    <w:rsid w:val="006A6C29"/>
    <w:rsid w:val="006A6CA6"/>
    <w:rsid w:val="006A6EE5"/>
    <w:rsid w:val="006A6F8E"/>
    <w:rsid w:val="006A7B3F"/>
    <w:rsid w:val="006B0418"/>
    <w:rsid w:val="006B08E4"/>
    <w:rsid w:val="006B09DD"/>
    <w:rsid w:val="006B0B12"/>
    <w:rsid w:val="006B0EE2"/>
    <w:rsid w:val="006B0F73"/>
    <w:rsid w:val="006B0F98"/>
    <w:rsid w:val="006B1328"/>
    <w:rsid w:val="006B172B"/>
    <w:rsid w:val="006B1B2C"/>
    <w:rsid w:val="006B1CFF"/>
    <w:rsid w:val="006B25F1"/>
    <w:rsid w:val="006B2783"/>
    <w:rsid w:val="006B27B8"/>
    <w:rsid w:val="006B2A2F"/>
    <w:rsid w:val="006B32B4"/>
    <w:rsid w:val="006B32DC"/>
    <w:rsid w:val="006B32DE"/>
    <w:rsid w:val="006B35F4"/>
    <w:rsid w:val="006B367A"/>
    <w:rsid w:val="006B4385"/>
    <w:rsid w:val="006B4977"/>
    <w:rsid w:val="006B4DA5"/>
    <w:rsid w:val="006B4FA6"/>
    <w:rsid w:val="006B4FB2"/>
    <w:rsid w:val="006B56DA"/>
    <w:rsid w:val="006B58F3"/>
    <w:rsid w:val="006B5C08"/>
    <w:rsid w:val="006B5E27"/>
    <w:rsid w:val="006B600B"/>
    <w:rsid w:val="006B682B"/>
    <w:rsid w:val="006B6AB0"/>
    <w:rsid w:val="006B6C7E"/>
    <w:rsid w:val="006B6D00"/>
    <w:rsid w:val="006B6FCE"/>
    <w:rsid w:val="006B763C"/>
    <w:rsid w:val="006B770C"/>
    <w:rsid w:val="006B7757"/>
    <w:rsid w:val="006B79F9"/>
    <w:rsid w:val="006B7CA2"/>
    <w:rsid w:val="006B7CF0"/>
    <w:rsid w:val="006C010B"/>
    <w:rsid w:val="006C0B45"/>
    <w:rsid w:val="006C0DDD"/>
    <w:rsid w:val="006C1039"/>
    <w:rsid w:val="006C18C3"/>
    <w:rsid w:val="006C1A14"/>
    <w:rsid w:val="006C1A52"/>
    <w:rsid w:val="006C1DDC"/>
    <w:rsid w:val="006C1E1C"/>
    <w:rsid w:val="006C2269"/>
    <w:rsid w:val="006C2C03"/>
    <w:rsid w:val="006C300B"/>
    <w:rsid w:val="006C30DA"/>
    <w:rsid w:val="006C39F8"/>
    <w:rsid w:val="006C3A04"/>
    <w:rsid w:val="006C3E25"/>
    <w:rsid w:val="006C435D"/>
    <w:rsid w:val="006C47AC"/>
    <w:rsid w:val="006C48DD"/>
    <w:rsid w:val="006C4C22"/>
    <w:rsid w:val="006C4D3C"/>
    <w:rsid w:val="006C4F34"/>
    <w:rsid w:val="006C51F1"/>
    <w:rsid w:val="006C5433"/>
    <w:rsid w:val="006C54D5"/>
    <w:rsid w:val="006C558C"/>
    <w:rsid w:val="006C56AB"/>
    <w:rsid w:val="006C5B13"/>
    <w:rsid w:val="006C5BA0"/>
    <w:rsid w:val="006C5BD2"/>
    <w:rsid w:val="006C5FB6"/>
    <w:rsid w:val="006C6129"/>
    <w:rsid w:val="006C63B8"/>
    <w:rsid w:val="006C6632"/>
    <w:rsid w:val="006C664D"/>
    <w:rsid w:val="006C6860"/>
    <w:rsid w:val="006C6C82"/>
    <w:rsid w:val="006C7056"/>
    <w:rsid w:val="006C733E"/>
    <w:rsid w:val="006C777B"/>
    <w:rsid w:val="006C797B"/>
    <w:rsid w:val="006C7F52"/>
    <w:rsid w:val="006D05F3"/>
    <w:rsid w:val="006D0646"/>
    <w:rsid w:val="006D07A6"/>
    <w:rsid w:val="006D0D49"/>
    <w:rsid w:val="006D0E28"/>
    <w:rsid w:val="006D1746"/>
    <w:rsid w:val="006D1DA0"/>
    <w:rsid w:val="006D2218"/>
    <w:rsid w:val="006D224E"/>
    <w:rsid w:val="006D2E9C"/>
    <w:rsid w:val="006D303A"/>
    <w:rsid w:val="006D308B"/>
    <w:rsid w:val="006D31DD"/>
    <w:rsid w:val="006D3273"/>
    <w:rsid w:val="006D382A"/>
    <w:rsid w:val="006D3A2C"/>
    <w:rsid w:val="006D3D70"/>
    <w:rsid w:val="006D4238"/>
    <w:rsid w:val="006D428E"/>
    <w:rsid w:val="006D43C1"/>
    <w:rsid w:val="006D47D1"/>
    <w:rsid w:val="006D48AB"/>
    <w:rsid w:val="006D4B9A"/>
    <w:rsid w:val="006D4C55"/>
    <w:rsid w:val="006D58A7"/>
    <w:rsid w:val="006D5AED"/>
    <w:rsid w:val="006D5B98"/>
    <w:rsid w:val="006D5CC9"/>
    <w:rsid w:val="006D673F"/>
    <w:rsid w:val="006D69FA"/>
    <w:rsid w:val="006D6B6A"/>
    <w:rsid w:val="006D7104"/>
    <w:rsid w:val="006D76A9"/>
    <w:rsid w:val="006E02D5"/>
    <w:rsid w:val="006E0353"/>
    <w:rsid w:val="006E0640"/>
    <w:rsid w:val="006E0CF4"/>
    <w:rsid w:val="006E0D77"/>
    <w:rsid w:val="006E0D9C"/>
    <w:rsid w:val="006E0E1B"/>
    <w:rsid w:val="006E0F83"/>
    <w:rsid w:val="006E104E"/>
    <w:rsid w:val="006E145A"/>
    <w:rsid w:val="006E1660"/>
    <w:rsid w:val="006E16B8"/>
    <w:rsid w:val="006E2744"/>
    <w:rsid w:val="006E2AF7"/>
    <w:rsid w:val="006E331B"/>
    <w:rsid w:val="006E357C"/>
    <w:rsid w:val="006E38E6"/>
    <w:rsid w:val="006E3905"/>
    <w:rsid w:val="006E46A9"/>
    <w:rsid w:val="006E486B"/>
    <w:rsid w:val="006E4C26"/>
    <w:rsid w:val="006E51D9"/>
    <w:rsid w:val="006E526B"/>
    <w:rsid w:val="006E52AE"/>
    <w:rsid w:val="006E548A"/>
    <w:rsid w:val="006E55BA"/>
    <w:rsid w:val="006E5770"/>
    <w:rsid w:val="006E5790"/>
    <w:rsid w:val="006E591F"/>
    <w:rsid w:val="006E592E"/>
    <w:rsid w:val="006E599C"/>
    <w:rsid w:val="006E6241"/>
    <w:rsid w:val="006E64BA"/>
    <w:rsid w:val="006E698B"/>
    <w:rsid w:val="006E69E8"/>
    <w:rsid w:val="006E71C8"/>
    <w:rsid w:val="006E7463"/>
    <w:rsid w:val="006E76D9"/>
    <w:rsid w:val="006E7C8B"/>
    <w:rsid w:val="006F0120"/>
    <w:rsid w:val="006F0284"/>
    <w:rsid w:val="006F0638"/>
    <w:rsid w:val="006F0CCE"/>
    <w:rsid w:val="006F18FF"/>
    <w:rsid w:val="006F19B0"/>
    <w:rsid w:val="006F1FF0"/>
    <w:rsid w:val="006F21DA"/>
    <w:rsid w:val="006F227C"/>
    <w:rsid w:val="006F24CA"/>
    <w:rsid w:val="006F2916"/>
    <w:rsid w:val="006F2B5F"/>
    <w:rsid w:val="006F2EC7"/>
    <w:rsid w:val="006F3138"/>
    <w:rsid w:val="006F31ED"/>
    <w:rsid w:val="006F365F"/>
    <w:rsid w:val="006F3DF8"/>
    <w:rsid w:val="006F477B"/>
    <w:rsid w:val="006F4936"/>
    <w:rsid w:val="006F4974"/>
    <w:rsid w:val="006F5B1A"/>
    <w:rsid w:val="006F5D07"/>
    <w:rsid w:val="006F5D4E"/>
    <w:rsid w:val="006F6855"/>
    <w:rsid w:val="006F6CAC"/>
    <w:rsid w:val="006F7066"/>
    <w:rsid w:val="006F7086"/>
    <w:rsid w:val="006F70A4"/>
    <w:rsid w:val="006F70AE"/>
    <w:rsid w:val="006F746F"/>
    <w:rsid w:val="006F7D95"/>
    <w:rsid w:val="006F7F00"/>
    <w:rsid w:val="00700514"/>
    <w:rsid w:val="00700554"/>
    <w:rsid w:val="00700728"/>
    <w:rsid w:val="00700BEE"/>
    <w:rsid w:val="00700FFA"/>
    <w:rsid w:val="0070107F"/>
    <w:rsid w:val="0070112E"/>
    <w:rsid w:val="007015BE"/>
    <w:rsid w:val="00701801"/>
    <w:rsid w:val="00701890"/>
    <w:rsid w:val="00701906"/>
    <w:rsid w:val="00701A88"/>
    <w:rsid w:val="00701F13"/>
    <w:rsid w:val="00701FA2"/>
    <w:rsid w:val="00702111"/>
    <w:rsid w:val="007027DC"/>
    <w:rsid w:val="007027F8"/>
    <w:rsid w:val="00702CED"/>
    <w:rsid w:val="00702F29"/>
    <w:rsid w:val="007038D8"/>
    <w:rsid w:val="00703ACB"/>
    <w:rsid w:val="00703E3F"/>
    <w:rsid w:val="00703EE3"/>
    <w:rsid w:val="0070405D"/>
    <w:rsid w:val="00704100"/>
    <w:rsid w:val="00704681"/>
    <w:rsid w:val="007048E0"/>
    <w:rsid w:val="00704DAB"/>
    <w:rsid w:val="007053E5"/>
    <w:rsid w:val="007055D9"/>
    <w:rsid w:val="00705624"/>
    <w:rsid w:val="00705855"/>
    <w:rsid w:val="00705869"/>
    <w:rsid w:val="00705BBA"/>
    <w:rsid w:val="00705D34"/>
    <w:rsid w:val="00706101"/>
    <w:rsid w:val="007064B8"/>
    <w:rsid w:val="00706624"/>
    <w:rsid w:val="00706677"/>
    <w:rsid w:val="00706FA7"/>
    <w:rsid w:val="00707402"/>
    <w:rsid w:val="00707679"/>
    <w:rsid w:val="007078A4"/>
    <w:rsid w:val="007079D8"/>
    <w:rsid w:val="00707B84"/>
    <w:rsid w:val="00707E4A"/>
    <w:rsid w:val="00707EB4"/>
    <w:rsid w:val="00710073"/>
    <w:rsid w:val="007102CE"/>
    <w:rsid w:val="007103CE"/>
    <w:rsid w:val="007104E4"/>
    <w:rsid w:val="00710781"/>
    <w:rsid w:val="00710D1E"/>
    <w:rsid w:val="00710F7D"/>
    <w:rsid w:val="00711340"/>
    <w:rsid w:val="00711795"/>
    <w:rsid w:val="007119CF"/>
    <w:rsid w:val="00711A3E"/>
    <w:rsid w:val="00712257"/>
    <w:rsid w:val="00712330"/>
    <w:rsid w:val="007123F4"/>
    <w:rsid w:val="007124D9"/>
    <w:rsid w:val="0071270C"/>
    <w:rsid w:val="0071289F"/>
    <w:rsid w:val="00712A46"/>
    <w:rsid w:val="00712EE6"/>
    <w:rsid w:val="0071326B"/>
    <w:rsid w:val="0071371F"/>
    <w:rsid w:val="0071379D"/>
    <w:rsid w:val="0071396F"/>
    <w:rsid w:val="007139C7"/>
    <w:rsid w:val="00713C22"/>
    <w:rsid w:val="00713FAF"/>
    <w:rsid w:val="00714019"/>
    <w:rsid w:val="00714146"/>
    <w:rsid w:val="0071438E"/>
    <w:rsid w:val="007144FD"/>
    <w:rsid w:val="0071489C"/>
    <w:rsid w:val="00714B77"/>
    <w:rsid w:val="00714BBA"/>
    <w:rsid w:val="00714BD0"/>
    <w:rsid w:val="00714C4E"/>
    <w:rsid w:val="007159C4"/>
    <w:rsid w:val="00715CEA"/>
    <w:rsid w:val="00715D6A"/>
    <w:rsid w:val="00716195"/>
    <w:rsid w:val="0071624A"/>
    <w:rsid w:val="00716376"/>
    <w:rsid w:val="0071691D"/>
    <w:rsid w:val="007177D0"/>
    <w:rsid w:val="0071790C"/>
    <w:rsid w:val="00717E66"/>
    <w:rsid w:val="00717FB9"/>
    <w:rsid w:val="00720173"/>
    <w:rsid w:val="00720178"/>
    <w:rsid w:val="007201AD"/>
    <w:rsid w:val="00720273"/>
    <w:rsid w:val="0072047F"/>
    <w:rsid w:val="007208D6"/>
    <w:rsid w:val="00720B58"/>
    <w:rsid w:val="007211CF"/>
    <w:rsid w:val="007215AE"/>
    <w:rsid w:val="007216AA"/>
    <w:rsid w:val="00721755"/>
    <w:rsid w:val="007217D2"/>
    <w:rsid w:val="007217F4"/>
    <w:rsid w:val="00721C96"/>
    <w:rsid w:val="00721FD5"/>
    <w:rsid w:val="007223A9"/>
    <w:rsid w:val="007227B4"/>
    <w:rsid w:val="00723581"/>
    <w:rsid w:val="00723814"/>
    <w:rsid w:val="00723F04"/>
    <w:rsid w:val="0072455F"/>
    <w:rsid w:val="00724638"/>
    <w:rsid w:val="007247C8"/>
    <w:rsid w:val="00724855"/>
    <w:rsid w:val="00724B0A"/>
    <w:rsid w:val="00724B4B"/>
    <w:rsid w:val="00724E5E"/>
    <w:rsid w:val="00724EFD"/>
    <w:rsid w:val="007252DB"/>
    <w:rsid w:val="007255EE"/>
    <w:rsid w:val="007256C6"/>
    <w:rsid w:val="00725716"/>
    <w:rsid w:val="007258A7"/>
    <w:rsid w:val="00725A99"/>
    <w:rsid w:val="00725BC1"/>
    <w:rsid w:val="007260CF"/>
    <w:rsid w:val="0072628E"/>
    <w:rsid w:val="00726DAC"/>
    <w:rsid w:val="00726DF8"/>
    <w:rsid w:val="00726E0E"/>
    <w:rsid w:val="0072716C"/>
    <w:rsid w:val="0072757A"/>
    <w:rsid w:val="00727A57"/>
    <w:rsid w:val="00727ABA"/>
    <w:rsid w:val="00730307"/>
    <w:rsid w:val="007304B0"/>
    <w:rsid w:val="00730A4C"/>
    <w:rsid w:val="00730F3C"/>
    <w:rsid w:val="00730F66"/>
    <w:rsid w:val="007319D8"/>
    <w:rsid w:val="00731C0C"/>
    <w:rsid w:val="00731C3C"/>
    <w:rsid w:val="00731C45"/>
    <w:rsid w:val="00731E59"/>
    <w:rsid w:val="00731F01"/>
    <w:rsid w:val="00732137"/>
    <w:rsid w:val="00732478"/>
    <w:rsid w:val="0073249E"/>
    <w:rsid w:val="0073266F"/>
    <w:rsid w:val="00732E19"/>
    <w:rsid w:val="00732F31"/>
    <w:rsid w:val="00733258"/>
    <w:rsid w:val="007334B0"/>
    <w:rsid w:val="007334C3"/>
    <w:rsid w:val="00733A8B"/>
    <w:rsid w:val="00733B20"/>
    <w:rsid w:val="00733D76"/>
    <w:rsid w:val="00733ED7"/>
    <w:rsid w:val="00733EED"/>
    <w:rsid w:val="00733F81"/>
    <w:rsid w:val="00734097"/>
    <w:rsid w:val="007342AB"/>
    <w:rsid w:val="00734744"/>
    <w:rsid w:val="00734AA7"/>
    <w:rsid w:val="0073513C"/>
    <w:rsid w:val="007351EE"/>
    <w:rsid w:val="00735419"/>
    <w:rsid w:val="0073559C"/>
    <w:rsid w:val="00735791"/>
    <w:rsid w:val="00735A8A"/>
    <w:rsid w:val="00735B4F"/>
    <w:rsid w:val="00736349"/>
    <w:rsid w:val="00737126"/>
    <w:rsid w:val="007375CF"/>
    <w:rsid w:val="00737785"/>
    <w:rsid w:val="007378B8"/>
    <w:rsid w:val="007379D5"/>
    <w:rsid w:val="00737FBF"/>
    <w:rsid w:val="0074025D"/>
    <w:rsid w:val="007404BD"/>
    <w:rsid w:val="00740785"/>
    <w:rsid w:val="00740AAA"/>
    <w:rsid w:val="00740E20"/>
    <w:rsid w:val="0074190E"/>
    <w:rsid w:val="00741A71"/>
    <w:rsid w:val="00741AA0"/>
    <w:rsid w:val="007423A8"/>
    <w:rsid w:val="007423C9"/>
    <w:rsid w:val="00742671"/>
    <w:rsid w:val="007426C6"/>
    <w:rsid w:val="00742743"/>
    <w:rsid w:val="0074274B"/>
    <w:rsid w:val="007427C9"/>
    <w:rsid w:val="007427D8"/>
    <w:rsid w:val="00742DD8"/>
    <w:rsid w:val="00742FC9"/>
    <w:rsid w:val="007430A9"/>
    <w:rsid w:val="007432E2"/>
    <w:rsid w:val="00743369"/>
    <w:rsid w:val="00743682"/>
    <w:rsid w:val="00743837"/>
    <w:rsid w:val="00743879"/>
    <w:rsid w:val="0074398B"/>
    <w:rsid w:val="00743D4F"/>
    <w:rsid w:val="00743F6F"/>
    <w:rsid w:val="00743FBE"/>
    <w:rsid w:val="00744077"/>
    <w:rsid w:val="00744551"/>
    <w:rsid w:val="00744806"/>
    <w:rsid w:val="00744992"/>
    <w:rsid w:val="007449D8"/>
    <w:rsid w:val="00744BBD"/>
    <w:rsid w:val="00744C1A"/>
    <w:rsid w:val="00744DE8"/>
    <w:rsid w:val="00744DFE"/>
    <w:rsid w:val="007451D4"/>
    <w:rsid w:val="007453E8"/>
    <w:rsid w:val="0074576C"/>
    <w:rsid w:val="00745BAC"/>
    <w:rsid w:val="00745D09"/>
    <w:rsid w:val="00745E6C"/>
    <w:rsid w:val="007460C1"/>
    <w:rsid w:val="00746135"/>
    <w:rsid w:val="0074649F"/>
    <w:rsid w:val="007464C8"/>
    <w:rsid w:val="00746710"/>
    <w:rsid w:val="007468EF"/>
    <w:rsid w:val="0074690B"/>
    <w:rsid w:val="00746992"/>
    <w:rsid w:val="00746B14"/>
    <w:rsid w:val="00746B4F"/>
    <w:rsid w:val="00746CAE"/>
    <w:rsid w:val="00747034"/>
    <w:rsid w:val="00747518"/>
    <w:rsid w:val="0074759B"/>
    <w:rsid w:val="00747984"/>
    <w:rsid w:val="007479EC"/>
    <w:rsid w:val="00747A20"/>
    <w:rsid w:val="00747BB5"/>
    <w:rsid w:val="00750843"/>
    <w:rsid w:val="00750DE2"/>
    <w:rsid w:val="00751648"/>
    <w:rsid w:val="007517B4"/>
    <w:rsid w:val="00751F36"/>
    <w:rsid w:val="007526E8"/>
    <w:rsid w:val="007529D6"/>
    <w:rsid w:val="00752E1B"/>
    <w:rsid w:val="007531D4"/>
    <w:rsid w:val="0075328D"/>
    <w:rsid w:val="007533F9"/>
    <w:rsid w:val="007535AB"/>
    <w:rsid w:val="00753AC1"/>
    <w:rsid w:val="0075406C"/>
    <w:rsid w:val="00754090"/>
    <w:rsid w:val="0075420A"/>
    <w:rsid w:val="00754962"/>
    <w:rsid w:val="00754E46"/>
    <w:rsid w:val="00754EA2"/>
    <w:rsid w:val="00755166"/>
    <w:rsid w:val="00755247"/>
    <w:rsid w:val="0075527A"/>
    <w:rsid w:val="00755284"/>
    <w:rsid w:val="00755E6D"/>
    <w:rsid w:val="00755E8F"/>
    <w:rsid w:val="007561A3"/>
    <w:rsid w:val="00756D38"/>
    <w:rsid w:val="007570AD"/>
    <w:rsid w:val="007570CB"/>
    <w:rsid w:val="0075717C"/>
    <w:rsid w:val="0075729F"/>
    <w:rsid w:val="0075780B"/>
    <w:rsid w:val="00757C76"/>
    <w:rsid w:val="00757D63"/>
    <w:rsid w:val="00757FC3"/>
    <w:rsid w:val="007602F7"/>
    <w:rsid w:val="00760457"/>
    <w:rsid w:val="00760510"/>
    <w:rsid w:val="00760531"/>
    <w:rsid w:val="00760B2C"/>
    <w:rsid w:val="00760ECF"/>
    <w:rsid w:val="00761046"/>
    <w:rsid w:val="00761294"/>
    <w:rsid w:val="00761A91"/>
    <w:rsid w:val="00761BE8"/>
    <w:rsid w:val="00761F0D"/>
    <w:rsid w:val="00761F40"/>
    <w:rsid w:val="00762039"/>
    <w:rsid w:val="0076214A"/>
    <w:rsid w:val="007622A5"/>
    <w:rsid w:val="007622F5"/>
    <w:rsid w:val="007625F3"/>
    <w:rsid w:val="00762B4E"/>
    <w:rsid w:val="00762CF8"/>
    <w:rsid w:val="00763099"/>
    <w:rsid w:val="00763203"/>
    <w:rsid w:val="00763290"/>
    <w:rsid w:val="00763423"/>
    <w:rsid w:val="00763664"/>
    <w:rsid w:val="00763A10"/>
    <w:rsid w:val="00763B1C"/>
    <w:rsid w:val="00763C44"/>
    <w:rsid w:val="00763E59"/>
    <w:rsid w:val="0076400D"/>
    <w:rsid w:val="0076498E"/>
    <w:rsid w:val="0076510F"/>
    <w:rsid w:val="0076552B"/>
    <w:rsid w:val="007655AA"/>
    <w:rsid w:val="00765FAC"/>
    <w:rsid w:val="00766258"/>
    <w:rsid w:val="007662C6"/>
    <w:rsid w:val="007662CE"/>
    <w:rsid w:val="007666A5"/>
    <w:rsid w:val="007669D5"/>
    <w:rsid w:val="00766A85"/>
    <w:rsid w:val="00766BBB"/>
    <w:rsid w:val="00766CEF"/>
    <w:rsid w:val="00767138"/>
    <w:rsid w:val="0076727E"/>
    <w:rsid w:val="007672D3"/>
    <w:rsid w:val="00767346"/>
    <w:rsid w:val="0076760B"/>
    <w:rsid w:val="00767AFE"/>
    <w:rsid w:val="00767E28"/>
    <w:rsid w:val="00767EBC"/>
    <w:rsid w:val="00767F33"/>
    <w:rsid w:val="00770031"/>
    <w:rsid w:val="007703B9"/>
    <w:rsid w:val="0077091A"/>
    <w:rsid w:val="00770937"/>
    <w:rsid w:val="00770F57"/>
    <w:rsid w:val="00770F92"/>
    <w:rsid w:val="007714BC"/>
    <w:rsid w:val="00771505"/>
    <w:rsid w:val="007715DB"/>
    <w:rsid w:val="007718FE"/>
    <w:rsid w:val="0077192F"/>
    <w:rsid w:val="007719D4"/>
    <w:rsid w:val="007723DA"/>
    <w:rsid w:val="00772447"/>
    <w:rsid w:val="007731A7"/>
    <w:rsid w:val="00773244"/>
    <w:rsid w:val="0077374C"/>
    <w:rsid w:val="00773769"/>
    <w:rsid w:val="0077419B"/>
    <w:rsid w:val="00774564"/>
    <w:rsid w:val="00774918"/>
    <w:rsid w:val="00774B4D"/>
    <w:rsid w:val="00774CC5"/>
    <w:rsid w:val="00774D0E"/>
    <w:rsid w:val="00775147"/>
    <w:rsid w:val="00775BDA"/>
    <w:rsid w:val="00775CBA"/>
    <w:rsid w:val="007760F1"/>
    <w:rsid w:val="0077620D"/>
    <w:rsid w:val="0077655B"/>
    <w:rsid w:val="007765B6"/>
    <w:rsid w:val="007768B9"/>
    <w:rsid w:val="00776BC7"/>
    <w:rsid w:val="00776EE3"/>
    <w:rsid w:val="007771D9"/>
    <w:rsid w:val="0077721D"/>
    <w:rsid w:val="0077725A"/>
    <w:rsid w:val="0077726D"/>
    <w:rsid w:val="007773C1"/>
    <w:rsid w:val="007778B6"/>
    <w:rsid w:val="007778E7"/>
    <w:rsid w:val="00777A6F"/>
    <w:rsid w:val="00777E94"/>
    <w:rsid w:val="00777F1B"/>
    <w:rsid w:val="00780219"/>
    <w:rsid w:val="007802F8"/>
    <w:rsid w:val="007805AB"/>
    <w:rsid w:val="00780B8F"/>
    <w:rsid w:val="00780D48"/>
    <w:rsid w:val="00780E4D"/>
    <w:rsid w:val="00781152"/>
    <w:rsid w:val="0078116F"/>
    <w:rsid w:val="0078127F"/>
    <w:rsid w:val="00781488"/>
    <w:rsid w:val="00781587"/>
    <w:rsid w:val="0078163E"/>
    <w:rsid w:val="0078171B"/>
    <w:rsid w:val="00781D46"/>
    <w:rsid w:val="00781FA7"/>
    <w:rsid w:val="00782092"/>
    <w:rsid w:val="007827FB"/>
    <w:rsid w:val="00782B96"/>
    <w:rsid w:val="00782C99"/>
    <w:rsid w:val="00782F34"/>
    <w:rsid w:val="007830AA"/>
    <w:rsid w:val="00783614"/>
    <w:rsid w:val="00783A28"/>
    <w:rsid w:val="00783AB2"/>
    <w:rsid w:val="00783B82"/>
    <w:rsid w:val="00784368"/>
    <w:rsid w:val="007845EA"/>
    <w:rsid w:val="0078470F"/>
    <w:rsid w:val="0078481E"/>
    <w:rsid w:val="00784C3B"/>
    <w:rsid w:val="00784E94"/>
    <w:rsid w:val="00785030"/>
    <w:rsid w:val="007850B6"/>
    <w:rsid w:val="007853AF"/>
    <w:rsid w:val="007857DD"/>
    <w:rsid w:val="00785D38"/>
    <w:rsid w:val="00785EA9"/>
    <w:rsid w:val="0078623F"/>
    <w:rsid w:val="007863D3"/>
    <w:rsid w:val="007864BD"/>
    <w:rsid w:val="00786A25"/>
    <w:rsid w:val="00787067"/>
    <w:rsid w:val="00787288"/>
    <w:rsid w:val="007877ED"/>
    <w:rsid w:val="007877EE"/>
    <w:rsid w:val="007878AB"/>
    <w:rsid w:val="00787BE8"/>
    <w:rsid w:val="00787F65"/>
    <w:rsid w:val="0079028C"/>
    <w:rsid w:val="00790629"/>
    <w:rsid w:val="0079072B"/>
    <w:rsid w:val="00790ADE"/>
    <w:rsid w:val="00790BDB"/>
    <w:rsid w:val="00790FF2"/>
    <w:rsid w:val="00791428"/>
    <w:rsid w:val="00791465"/>
    <w:rsid w:val="007914E8"/>
    <w:rsid w:val="00791597"/>
    <w:rsid w:val="00791AED"/>
    <w:rsid w:val="007926A3"/>
    <w:rsid w:val="007927CE"/>
    <w:rsid w:val="007928D6"/>
    <w:rsid w:val="007928E1"/>
    <w:rsid w:val="00792BFA"/>
    <w:rsid w:val="00792D32"/>
    <w:rsid w:val="007934D0"/>
    <w:rsid w:val="0079355C"/>
    <w:rsid w:val="0079359F"/>
    <w:rsid w:val="0079362C"/>
    <w:rsid w:val="00793978"/>
    <w:rsid w:val="007939C0"/>
    <w:rsid w:val="00793A19"/>
    <w:rsid w:val="00793F34"/>
    <w:rsid w:val="007944BF"/>
    <w:rsid w:val="007946A1"/>
    <w:rsid w:val="00794839"/>
    <w:rsid w:val="00794AB0"/>
    <w:rsid w:val="00794FE7"/>
    <w:rsid w:val="007951B4"/>
    <w:rsid w:val="007951D2"/>
    <w:rsid w:val="00795564"/>
    <w:rsid w:val="007957DF"/>
    <w:rsid w:val="00795F12"/>
    <w:rsid w:val="00795F3C"/>
    <w:rsid w:val="007966D5"/>
    <w:rsid w:val="007968A4"/>
    <w:rsid w:val="00796AD5"/>
    <w:rsid w:val="00796D47"/>
    <w:rsid w:val="00797051"/>
    <w:rsid w:val="00797330"/>
    <w:rsid w:val="007973B2"/>
    <w:rsid w:val="007977E1"/>
    <w:rsid w:val="00797832"/>
    <w:rsid w:val="007A0145"/>
    <w:rsid w:val="007A0199"/>
    <w:rsid w:val="007A028F"/>
    <w:rsid w:val="007A067A"/>
    <w:rsid w:val="007A0DA4"/>
    <w:rsid w:val="007A0DF0"/>
    <w:rsid w:val="007A1CE5"/>
    <w:rsid w:val="007A1DEE"/>
    <w:rsid w:val="007A1E15"/>
    <w:rsid w:val="007A1F83"/>
    <w:rsid w:val="007A20C3"/>
    <w:rsid w:val="007A20CD"/>
    <w:rsid w:val="007A2175"/>
    <w:rsid w:val="007A2A45"/>
    <w:rsid w:val="007A303B"/>
    <w:rsid w:val="007A30CC"/>
    <w:rsid w:val="007A342C"/>
    <w:rsid w:val="007A3505"/>
    <w:rsid w:val="007A359A"/>
    <w:rsid w:val="007A38B7"/>
    <w:rsid w:val="007A399E"/>
    <w:rsid w:val="007A3A01"/>
    <w:rsid w:val="007A3B50"/>
    <w:rsid w:val="007A3C01"/>
    <w:rsid w:val="007A3D72"/>
    <w:rsid w:val="007A3DE8"/>
    <w:rsid w:val="007A4107"/>
    <w:rsid w:val="007A4189"/>
    <w:rsid w:val="007A4349"/>
    <w:rsid w:val="007A434E"/>
    <w:rsid w:val="007A43F4"/>
    <w:rsid w:val="007A47E6"/>
    <w:rsid w:val="007A4C35"/>
    <w:rsid w:val="007A51C9"/>
    <w:rsid w:val="007A523E"/>
    <w:rsid w:val="007A552D"/>
    <w:rsid w:val="007A56ED"/>
    <w:rsid w:val="007A57F6"/>
    <w:rsid w:val="007A58F5"/>
    <w:rsid w:val="007A592C"/>
    <w:rsid w:val="007A5969"/>
    <w:rsid w:val="007A5DC2"/>
    <w:rsid w:val="007A6158"/>
    <w:rsid w:val="007A6278"/>
    <w:rsid w:val="007A680D"/>
    <w:rsid w:val="007A6943"/>
    <w:rsid w:val="007A6A6A"/>
    <w:rsid w:val="007A771C"/>
    <w:rsid w:val="007A7CC1"/>
    <w:rsid w:val="007A7FAC"/>
    <w:rsid w:val="007B012A"/>
    <w:rsid w:val="007B01A0"/>
    <w:rsid w:val="007B01D0"/>
    <w:rsid w:val="007B0A0C"/>
    <w:rsid w:val="007B0B79"/>
    <w:rsid w:val="007B0C33"/>
    <w:rsid w:val="007B1536"/>
    <w:rsid w:val="007B18E6"/>
    <w:rsid w:val="007B1C64"/>
    <w:rsid w:val="007B2239"/>
    <w:rsid w:val="007B2388"/>
    <w:rsid w:val="007B2478"/>
    <w:rsid w:val="007B261B"/>
    <w:rsid w:val="007B276C"/>
    <w:rsid w:val="007B2845"/>
    <w:rsid w:val="007B28C8"/>
    <w:rsid w:val="007B3096"/>
    <w:rsid w:val="007B40B6"/>
    <w:rsid w:val="007B418A"/>
    <w:rsid w:val="007B440C"/>
    <w:rsid w:val="007B453F"/>
    <w:rsid w:val="007B48EE"/>
    <w:rsid w:val="007B4F9C"/>
    <w:rsid w:val="007B50F3"/>
    <w:rsid w:val="007B5820"/>
    <w:rsid w:val="007B584F"/>
    <w:rsid w:val="007B5941"/>
    <w:rsid w:val="007B5E84"/>
    <w:rsid w:val="007B5EDB"/>
    <w:rsid w:val="007B63A9"/>
    <w:rsid w:val="007B696F"/>
    <w:rsid w:val="007B6CF2"/>
    <w:rsid w:val="007B7525"/>
    <w:rsid w:val="007B7B0F"/>
    <w:rsid w:val="007B7C6A"/>
    <w:rsid w:val="007B7DB3"/>
    <w:rsid w:val="007B7F16"/>
    <w:rsid w:val="007C05A6"/>
    <w:rsid w:val="007C06CA"/>
    <w:rsid w:val="007C0893"/>
    <w:rsid w:val="007C099C"/>
    <w:rsid w:val="007C0EE0"/>
    <w:rsid w:val="007C0F29"/>
    <w:rsid w:val="007C1035"/>
    <w:rsid w:val="007C113F"/>
    <w:rsid w:val="007C1198"/>
    <w:rsid w:val="007C1525"/>
    <w:rsid w:val="007C15CC"/>
    <w:rsid w:val="007C162E"/>
    <w:rsid w:val="007C2402"/>
    <w:rsid w:val="007C2616"/>
    <w:rsid w:val="007C264D"/>
    <w:rsid w:val="007C28B8"/>
    <w:rsid w:val="007C2982"/>
    <w:rsid w:val="007C2AB4"/>
    <w:rsid w:val="007C2C92"/>
    <w:rsid w:val="007C2FDE"/>
    <w:rsid w:val="007C3182"/>
    <w:rsid w:val="007C387F"/>
    <w:rsid w:val="007C38A5"/>
    <w:rsid w:val="007C4020"/>
    <w:rsid w:val="007C4048"/>
    <w:rsid w:val="007C443C"/>
    <w:rsid w:val="007C4443"/>
    <w:rsid w:val="007C48DF"/>
    <w:rsid w:val="007C4A76"/>
    <w:rsid w:val="007C4D33"/>
    <w:rsid w:val="007C4E43"/>
    <w:rsid w:val="007C546E"/>
    <w:rsid w:val="007C547B"/>
    <w:rsid w:val="007C54FE"/>
    <w:rsid w:val="007C55DF"/>
    <w:rsid w:val="007C5686"/>
    <w:rsid w:val="007C60EE"/>
    <w:rsid w:val="007C63E1"/>
    <w:rsid w:val="007C64E6"/>
    <w:rsid w:val="007C6521"/>
    <w:rsid w:val="007C66E4"/>
    <w:rsid w:val="007C6958"/>
    <w:rsid w:val="007C6C2B"/>
    <w:rsid w:val="007C6CB4"/>
    <w:rsid w:val="007C7487"/>
    <w:rsid w:val="007C7490"/>
    <w:rsid w:val="007C79D3"/>
    <w:rsid w:val="007C7AA5"/>
    <w:rsid w:val="007C7AB9"/>
    <w:rsid w:val="007D0093"/>
    <w:rsid w:val="007D01C6"/>
    <w:rsid w:val="007D048D"/>
    <w:rsid w:val="007D0C35"/>
    <w:rsid w:val="007D0E03"/>
    <w:rsid w:val="007D0E5B"/>
    <w:rsid w:val="007D0E5F"/>
    <w:rsid w:val="007D102E"/>
    <w:rsid w:val="007D1158"/>
    <w:rsid w:val="007D11D4"/>
    <w:rsid w:val="007D1227"/>
    <w:rsid w:val="007D1919"/>
    <w:rsid w:val="007D1C2F"/>
    <w:rsid w:val="007D1EBB"/>
    <w:rsid w:val="007D256A"/>
    <w:rsid w:val="007D2741"/>
    <w:rsid w:val="007D2C8F"/>
    <w:rsid w:val="007D2CAF"/>
    <w:rsid w:val="007D2D6A"/>
    <w:rsid w:val="007D2EDE"/>
    <w:rsid w:val="007D2F2F"/>
    <w:rsid w:val="007D3179"/>
    <w:rsid w:val="007D3E26"/>
    <w:rsid w:val="007D4288"/>
    <w:rsid w:val="007D42BA"/>
    <w:rsid w:val="007D4A9B"/>
    <w:rsid w:val="007D4CDF"/>
    <w:rsid w:val="007D50C3"/>
    <w:rsid w:val="007D53D3"/>
    <w:rsid w:val="007D55CA"/>
    <w:rsid w:val="007D5AA9"/>
    <w:rsid w:val="007D639C"/>
    <w:rsid w:val="007D6410"/>
    <w:rsid w:val="007D6A09"/>
    <w:rsid w:val="007D6D8A"/>
    <w:rsid w:val="007D6F77"/>
    <w:rsid w:val="007D703D"/>
    <w:rsid w:val="007D7129"/>
    <w:rsid w:val="007D7421"/>
    <w:rsid w:val="007D77D5"/>
    <w:rsid w:val="007D7CB5"/>
    <w:rsid w:val="007E008C"/>
    <w:rsid w:val="007E00C1"/>
    <w:rsid w:val="007E0ED2"/>
    <w:rsid w:val="007E1352"/>
    <w:rsid w:val="007E152F"/>
    <w:rsid w:val="007E16E6"/>
    <w:rsid w:val="007E1AB1"/>
    <w:rsid w:val="007E1B02"/>
    <w:rsid w:val="007E1DBD"/>
    <w:rsid w:val="007E242E"/>
    <w:rsid w:val="007E252B"/>
    <w:rsid w:val="007E281E"/>
    <w:rsid w:val="007E2B1C"/>
    <w:rsid w:val="007E2B92"/>
    <w:rsid w:val="007E2D5C"/>
    <w:rsid w:val="007E329C"/>
    <w:rsid w:val="007E33CA"/>
    <w:rsid w:val="007E37BA"/>
    <w:rsid w:val="007E37F2"/>
    <w:rsid w:val="007E39B1"/>
    <w:rsid w:val="007E3B79"/>
    <w:rsid w:val="007E3C21"/>
    <w:rsid w:val="007E459E"/>
    <w:rsid w:val="007E48ED"/>
    <w:rsid w:val="007E49E9"/>
    <w:rsid w:val="007E4B3B"/>
    <w:rsid w:val="007E4EAB"/>
    <w:rsid w:val="007E53DB"/>
    <w:rsid w:val="007E5970"/>
    <w:rsid w:val="007E6077"/>
    <w:rsid w:val="007E6137"/>
    <w:rsid w:val="007E6664"/>
    <w:rsid w:val="007E67AC"/>
    <w:rsid w:val="007E698F"/>
    <w:rsid w:val="007E6EBD"/>
    <w:rsid w:val="007E705D"/>
    <w:rsid w:val="007E7288"/>
    <w:rsid w:val="007E7C90"/>
    <w:rsid w:val="007E7D76"/>
    <w:rsid w:val="007E7F84"/>
    <w:rsid w:val="007E7FA2"/>
    <w:rsid w:val="007F00CD"/>
    <w:rsid w:val="007F0150"/>
    <w:rsid w:val="007F0578"/>
    <w:rsid w:val="007F12FB"/>
    <w:rsid w:val="007F13D9"/>
    <w:rsid w:val="007F16D4"/>
    <w:rsid w:val="007F1810"/>
    <w:rsid w:val="007F1909"/>
    <w:rsid w:val="007F1D01"/>
    <w:rsid w:val="007F21ED"/>
    <w:rsid w:val="007F2221"/>
    <w:rsid w:val="007F2A76"/>
    <w:rsid w:val="007F2F26"/>
    <w:rsid w:val="007F3061"/>
    <w:rsid w:val="007F3369"/>
    <w:rsid w:val="007F3416"/>
    <w:rsid w:val="007F34F1"/>
    <w:rsid w:val="007F35DA"/>
    <w:rsid w:val="007F3D82"/>
    <w:rsid w:val="007F3D9D"/>
    <w:rsid w:val="007F3F8E"/>
    <w:rsid w:val="007F41C0"/>
    <w:rsid w:val="007F41DA"/>
    <w:rsid w:val="007F4635"/>
    <w:rsid w:val="007F4786"/>
    <w:rsid w:val="007F4A4B"/>
    <w:rsid w:val="007F4C8B"/>
    <w:rsid w:val="007F4E95"/>
    <w:rsid w:val="007F4EBB"/>
    <w:rsid w:val="007F5842"/>
    <w:rsid w:val="007F58CB"/>
    <w:rsid w:val="007F59D0"/>
    <w:rsid w:val="007F5AA1"/>
    <w:rsid w:val="007F5AD0"/>
    <w:rsid w:val="007F5D9D"/>
    <w:rsid w:val="007F613B"/>
    <w:rsid w:val="007F6210"/>
    <w:rsid w:val="007F623B"/>
    <w:rsid w:val="007F64CA"/>
    <w:rsid w:val="007F664D"/>
    <w:rsid w:val="007F6685"/>
    <w:rsid w:val="007F69D8"/>
    <w:rsid w:val="007F7108"/>
    <w:rsid w:val="007F766C"/>
    <w:rsid w:val="007F7F30"/>
    <w:rsid w:val="007F7FDD"/>
    <w:rsid w:val="008000ED"/>
    <w:rsid w:val="008001A7"/>
    <w:rsid w:val="008001D1"/>
    <w:rsid w:val="0080057D"/>
    <w:rsid w:val="00800647"/>
    <w:rsid w:val="0080110F"/>
    <w:rsid w:val="00801BF2"/>
    <w:rsid w:val="00801D5A"/>
    <w:rsid w:val="00801E75"/>
    <w:rsid w:val="00802392"/>
    <w:rsid w:val="008025DC"/>
    <w:rsid w:val="00802F2B"/>
    <w:rsid w:val="008030B9"/>
    <w:rsid w:val="008032DA"/>
    <w:rsid w:val="0080350B"/>
    <w:rsid w:val="008038B8"/>
    <w:rsid w:val="00803C0A"/>
    <w:rsid w:val="00803E5C"/>
    <w:rsid w:val="00803EE5"/>
    <w:rsid w:val="00803F94"/>
    <w:rsid w:val="008043AF"/>
    <w:rsid w:val="00804481"/>
    <w:rsid w:val="00804C39"/>
    <w:rsid w:val="00804E3D"/>
    <w:rsid w:val="00805063"/>
    <w:rsid w:val="008053A4"/>
    <w:rsid w:val="00805587"/>
    <w:rsid w:val="00805682"/>
    <w:rsid w:val="00805A4D"/>
    <w:rsid w:val="00805C4A"/>
    <w:rsid w:val="00805F3E"/>
    <w:rsid w:val="008064D5"/>
    <w:rsid w:val="0080660F"/>
    <w:rsid w:val="00806680"/>
    <w:rsid w:val="00806947"/>
    <w:rsid w:val="008069E9"/>
    <w:rsid w:val="00806BAE"/>
    <w:rsid w:val="00806BF5"/>
    <w:rsid w:val="0080709F"/>
    <w:rsid w:val="008070DA"/>
    <w:rsid w:val="0080737A"/>
    <w:rsid w:val="00807406"/>
    <w:rsid w:val="00807C6F"/>
    <w:rsid w:val="00807F85"/>
    <w:rsid w:val="00807FF6"/>
    <w:rsid w:val="008104B5"/>
    <w:rsid w:val="00810548"/>
    <w:rsid w:val="008108B8"/>
    <w:rsid w:val="00810B33"/>
    <w:rsid w:val="00810C0C"/>
    <w:rsid w:val="00810D12"/>
    <w:rsid w:val="00810DD9"/>
    <w:rsid w:val="008112FD"/>
    <w:rsid w:val="00811341"/>
    <w:rsid w:val="00811743"/>
    <w:rsid w:val="008118D1"/>
    <w:rsid w:val="0081218C"/>
    <w:rsid w:val="008121C6"/>
    <w:rsid w:val="00812526"/>
    <w:rsid w:val="008126B6"/>
    <w:rsid w:val="00813298"/>
    <w:rsid w:val="0081329A"/>
    <w:rsid w:val="00813519"/>
    <w:rsid w:val="00813866"/>
    <w:rsid w:val="00813A64"/>
    <w:rsid w:val="00813B13"/>
    <w:rsid w:val="00813C4A"/>
    <w:rsid w:val="00813D52"/>
    <w:rsid w:val="00813D7A"/>
    <w:rsid w:val="00813E49"/>
    <w:rsid w:val="0081454F"/>
    <w:rsid w:val="00814A42"/>
    <w:rsid w:val="00814EF8"/>
    <w:rsid w:val="008154D5"/>
    <w:rsid w:val="0081564D"/>
    <w:rsid w:val="00815765"/>
    <w:rsid w:val="008157C6"/>
    <w:rsid w:val="00815AD2"/>
    <w:rsid w:val="008164A5"/>
    <w:rsid w:val="008164A7"/>
    <w:rsid w:val="0081689B"/>
    <w:rsid w:val="00816C28"/>
    <w:rsid w:val="00816C77"/>
    <w:rsid w:val="0081711B"/>
    <w:rsid w:val="008171FF"/>
    <w:rsid w:val="0081722E"/>
    <w:rsid w:val="008172BA"/>
    <w:rsid w:val="00817855"/>
    <w:rsid w:val="00820003"/>
    <w:rsid w:val="008202A3"/>
    <w:rsid w:val="00820520"/>
    <w:rsid w:val="00820A31"/>
    <w:rsid w:val="00820ED7"/>
    <w:rsid w:val="0082113C"/>
    <w:rsid w:val="00821713"/>
    <w:rsid w:val="00821ABE"/>
    <w:rsid w:val="00821B27"/>
    <w:rsid w:val="008225A7"/>
    <w:rsid w:val="0082269D"/>
    <w:rsid w:val="008227BF"/>
    <w:rsid w:val="008229FE"/>
    <w:rsid w:val="00823412"/>
    <w:rsid w:val="00823532"/>
    <w:rsid w:val="0082379E"/>
    <w:rsid w:val="00823A6C"/>
    <w:rsid w:val="00823DE3"/>
    <w:rsid w:val="00823EA7"/>
    <w:rsid w:val="0082492D"/>
    <w:rsid w:val="008256BA"/>
    <w:rsid w:val="008257F2"/>
    <w:rsid w:val="00826660"/>
    <w:rsid w:val="00826862"/>
    <w:rsid w:val="00826B67"/>
    <w:rsid w:val="00826B88"/>
    <w:rsid w:val="00826DB9"/>
    <w:rsid w:val="00827CC8"/>
    <w:rsid w:val="00827D10"/>
    <w:rsid w:val="00827E5C"/>
    <w:rsid w:val="00827F51"/>
    <w:rsid w:val="00830141"/>
    <w:rsid w:val="00830361"/>
    <w:rsid w:val="0083056C"/>
    <w:rsid w:val="008306FE"/>
    <w:rsid w:val="00830988"/>
    <w:rsid w:val="00830A9D"/>
    <w:rsid w:val="00830CC6"/>
    <w:rsid w:val="00830F26"/>
    <w:rsid w:val="00830FD3"/>
    <w:rsid w:val="00831292"/>
    <w:rsid w:val="00831852"/>
    <w:rsid w:val="00831A2C"/>
    <w:rsid w:val="00831E8A"/>
    <w:rsid w:val="0083220B"/>
    <w:rsid w:val="00832615"/>
    <w:rsid w:val="008329BA"/>
    <w:rsid w:val="00832D3A"/>
    <w:rsid w:val="00833225"/>
    <w:rsid w:val="0083345E"/>
    <w:rsid w:val="00833532"/>
    <w:rsid w:val="008335D3"/>
    <w:rsid w:val="00833949"/>
    <w:rsid w:val="00833A4C"/>
    <w:rsid w:val="008341C2"/>
    <w:rsid w:val="0083442E"/>
    <w:rsid w:val="00834BEB"/>
    <w:rsid w:val="00834C85"/>
    <w:rsid w:val="00834D9A"/>
    <w:rsid w:val="00835076"/>
    <w:rsid w:val="00835156"/>
    <w:rsid w:val="008351AC"/>
    <w:rsid w:val="0083585E"/>
    <w:rsid w:val="0083586D"/>
    <w:rsid w:val="00835DE4"/>
    <w:rsid w:val="00835E6B"/>
    <w:rsid w:val="00835E7B"/>
    <w:rsid w:val="00835F20"/>
    <w:rsid w:val="00836036"/>
    <w:rsid w:val="008362B6"/>
    <w:rsid w:val="00836848"/>
    <w:rsid w:val="00837502"/>
    <w:rsid w:val="0083798F"/>
    <w:rsid w:val="00837C4C"/>
    <w:rsid w:val="00837FED"/>
    <w:rsid w:val="00840058"/>
    <w:rsid w:val="008400B8"/>
    <w:rsid w:val="008405FF"/>
    <w:rsid w:val="008407D6"/>
    <w:rsid w:val="00840BBE"/>
    <w:rsid w:val="0084123C"/>
    <w:rsid w:val="008413EB"/>
    <w:rsid w:val="0084190E"/>
    <w:rsid w:val="00842278"/>
    <w:rsid w:val="00842343"/>
    <w:rsid w:val="0084254E"/>
    <w:rsid w:val="00842C4E"/>
    <w:rsid w:val="00843038"/>
    <w:rsid w:val="00843505"/>
    <w:rsid w:val="008436F5"/>
    <w:rsid w:val="00843C9D"/>
    <w:rsid w:val="00843CBB"/>
    <w:rsid w:val="00843DD9"/>
    <w:rsid w:val="00844132"/>
    <w:rsid w:val="00844837"/>
    <w:rsid w:val="008455B6"/>
    <w:rsid w:val="008466ED"/>
    <w:rsid w:val="00846F29"/>
    <w:rsid w:val="00847391"/>
    <w:rsid w:val="008479A6"/>
    <w:rsid w:val="00847A3B"/>
    <w:rsid w:val="00847ABE"/>
    <w:rsid w:val="00847E4F"/>
    <w:rsid w:val="00847F8E"/>
    <w:rsid w:val="00850963"/>
    <w:rsid w:val="00850C80"/>
    <w:rsid w:val="00850DAC"/>
    <w:rsid w:val="00851179"/>
    <w:rsid w:val="00851188"/>
    <w:rsid w:val="00851DFB"/>
    <w:rsid w:val="00851F9B"/>
    <w:rsid w:val="0085264B"/>
    <w:rsid w:val="0085270F"/>
    <w:rsid w:val="008527EC"/>
    <w:rsid w:val="008530DC"/>
    <w:rsid w:val="00853370"/>
    <w:rsid w:val="008537FE"/>
    <w:rsid w:val="008539A8"/>
    <w:rsid w:val="00853E7B"/>
    <w:rsid w:val="008540D5"/>
    <w:rsid w:val="0085416E"/>
    <w:rsid w:val="00854180"/>
    <w:rsid w:val="00854390"/>
    <w:rsid w:val="0085467A"/>
    <w:rsid w:val="008549D3"/>
    <w:rsid w:val="00854AAB"/>
    <w:rsid w:val="00854BCF"/>
    <w:rsid w:val="00854D8B"/>
    <w:rsid w:val="00855311"/>
    <w:rsid w:val="008557D4"/>
    <w:rsid w:val="00855821"/>
    <w:rsid w:val="00855A92"/>
    <w:rsid w:val="00855FA3"/>
    <w:rsid w:val="0085607B"/>
    <w:rsid w:val="0085634C"/>
    <w:rsid w:val="00856AC4"/>
    <w:rsid w:val="00857743"/>
    <w:rsid w:val="00857764"/>
    <w:rsid w:val="00857784"/>
    <w:rsid w:val="008600F3"/>
    <w:rsid w:val="008602BD"/>
    <w:rsid w:val="008604BE"/>
    <w:rsid w:val="00860731"/>
    <w:rsid w:val="008608EA"/>
    <w:rsid w:val="00860C40"/>
    <w:rsid w:val="00860C41"/>
    <w:rsid w:val="00860DD8"/>
    <w:rsid w:val="00860ED8"/>
    <w:rsid w:val="00860FB3"/>
    <w:rsid w:val="00860FF1"/>
    <w:rsid w:val="008612EB"/>
    <w:rsid w:val="00861353"/>
    <w:rsid w:val="00861FA1"/>
    <w:rsid w:val="00862354"/>
    <w:rsid w:val="00862596"/>
    <w:rsid w:val="00862B9F"/>
    <w:rsid w:val="008630D3"/>
    <w:rsid w:val="008633DC"/>
    <w:rsid w:val="0086377C"/>
    <w:rsid w:val="0086381C"/>
    <w:rsid w:val="00863875"/>
    <w:rsid w:val="00863C3C"/>
    <w:rsid w:val="00863E7B"/>
    <w:rsid w:val="00863F3A"/>
    <w:rsid w:val="00863FDF"/>
    <w:rsid w:val="008642C8"/>
    <w:rsid w:val="0086437A"/>
    <w:rsid w:val="00864557"/>
    <w:rsid w:val="008649F4"/>
    <w:rsid w:val="00864B91"/>
    <w:rsid w:val="00864CD4"/>
    <w:rsid w:val="00865023"/>
    <w:rsid w:val="00865331"/>
    <w:rsid w:val="008658EF"/>
    <w:rsid w:val="0086595E"/>
    <w:rsid w:val="00865BF1"/>
    <w:rsid w:val="00865CB8"/>
    <w:rsid w:val="00865E6E"/>
    <w:rsid w:val="0086631B"/>
    <w:rsid w:val="008666A3"/>
    <w:rsid w:val="00866B85"/>
    <w:rsid w:val="00867A22"/>
    <w:rsid w:val="00867DA6"/>
    <w:rsid w:val="008700A3"/>
    <w:rsid w:val="0087071B"/>
    <w:rsid w:val="00870782"/>
    <w:rsid w:val="00870802"/>
    <w:rsid w:val="00870BF6"/>
    <w:rsid w:val="00870EC4"/>
    <w:rsid w:val="00870FF2"/>
    <w:rsid w:val="00871FEC"/>
    <w:rsid w:val="008722A6"/>
    <w:rsid w:val="008723E2"/>
    <w:rsid w:val="008724C2"/>
    <w:rsid w:val="008728F7"/>
    <w:rsid w:val="00872CF9"/>
    <w:rsid w:val="00873082"/>
    <w:rsid w:val="00873408"/>
    <w:rsid w:val="00873693"/>
    <w:rsid w:val="00873D5F"/>
    <w:rsid w:val="00874115"/>
    <w:rsid w:val="00874282"/>
    <w:rsid w:val="008743F2"/>
    <w:rsid w:val="00874471"/>
    <w:rsid w:val="008744BF"/>
    <w:rsid w:val="008746CC"/>
    <w:rsid w:val="00874827"/>
    <w:rsid w:val="00874E19"/>
    <w:rsid w:val="00874E6F"/>
    <w:rsid w:val="00874FFC"/>
    <w:rsid w:val="00875D8E"/>
    <w:rsid w:val="00875FEB"/>
    <w:rsid w:val="00876131"/>
    <w:rsid w:val="00876325"/>
    <w:rsid w:val="0087647D"/>
    <w:rsid w:val="00876696"/>
    <w:rsid w:val="008768B5"/>
    <w:rsid w:val="0087691F"/>
    <w:rsid w:val="00876A69"/>
    <w:rsid w:val="008778CE"/>
    <w:rsid w:val="00877CD4"/>
    <w:rsid w:val="008806E7"/>
    <w:rsid w:val="00880A9D"/>
    <w:rsid w:val="00881022"/>
    <w:rsid w:val="008812BE"/>
    <w:rsid w:val="008816F2"/>
    <w:rsid w:val="00881848"/>
    <w:rsid w:val="00881B62"/>
    <w:rsid w:val="00881E9F"/>
    <w:rsid w:val="00882292"/>
    <w:rsid w:val="00882375"/>
    <w:rsid w:val="008826A4"/>
    <w:rsid w:val="00882916"/>
    <w:rsid w:val="008829FB"/>
    <w:rsid w:val="00882E6A"/>
    <w:rsid w:val="00882F45"/>
    <w:rsid w:val="0088303A"/>
    <w:rsid w:val="0088305A"/>
    <w:rsid w:val="008836D2"/>
    <w:rsid w:val="00883778"/>
    <w:rsid w:val="008837DB"/>
    <w:rsid w:val="00883890"/>
    <w:rsid w:val="00883C89"/>
    <w:rsid w:val="00884216"/>
    <w:rsid w:val="0088480B"/>
    <w:rsid w:val="00884821"/>
    <w:rsid w:val="0088489F"/>
    <w:rsid w:val="00884A4F"/>
    <w:rsid w:val="00884A71"/>
    <w:rsid w:val="0088597A"/>
    <w:rsid w:val="00885B91"/>
    <w:rsid w:val="00885BE7"/>
    <w:rsid w:val="00885EA4"/>
    <w:rsid w:val="00885F09"/>
    <w:rsid w:val="00886027"/>
    <w:rsid w:val="00886108"/>
    <w:rsid w:val="00886402"/>
    <w:rsid w:val="00886702"/>
    <w:rsid w:val="008867F1"/>
    <w:rsid w:val="00886826"/>
    <w:rsid w:val="00886AC1"/>
    <w:rsid w:val="00886B63"/>
    <w:rsid w:val="00886B71"/>
    <w:rsid w:val="00886D47"/>
    <w:rsid w:val="00886F45"/>
    <w:rsid w:val="0088715C"/>
    <w:rsid w:val="008871FA"/>
    <w:rsid w:val="0088725E"/>
    <w:rsid w:val="0088752C"/>
    <w:rsid w:val="00887815"/>
    <w:rsid w:val="00887D12"/>
    <w:rsid w:val="00887EC0"/>
    <w:rsid w:val="00887FA3"/>
    <w:rsid w:val="00890A91"/>
    <w:rsid w:val="00890AAD"/>
    <w:rsid w:val="008914F0"/>
    <w:rsid w:val="0089176A"/>
    <w:rsid w:val="0089189B"/>
    <w:rsid w:val="008918F6"/>
    <w:rsid w:val="0089195D"/>
    <w:rsid w:val="00891983"/>
    <w:rsid w:val="00891AD8"/>
    <w:rsid w:val="00891F68"/>
    <w:rsid w:val="00891FF4"/>
    <w:rsid w:val="00892186"/>
    <w:rsid w:val="008921EB"/>
    <w:rsid w:val="00892629"/>
    <w:rsid w:val="00893117"/>
    <w:rsid w:val="008931C5"/>
    <w:rsid w:val="008933B2"/>
    <w:rsid w:val="00893521"/>
    <w:rsid w:val="00893772"/>
    <w:rsid w:val="008938D2"/>
    <w:rsid w:val="00893A4E"/>
    <w:rsid w:val="00894235"/>
    <w:rsid w:val="0089448D"/>
    <w:rsid w:val="00894517"/>
    <w:rsid w:val="008945AC"/>
    <w:rsid w:val="0089484E"/>
    <w:rsid w:val="00894894"/>
    <w:rsid w:val="00894C7E"/>
    <w:rsid w:val="00894CDD"/>
    <w:rsid w:val="00894DA5"/>
    <w:rsid w:val="008950FC"/>
    <w:rsid w:val="00895119"/>
    <w:rsid w:val="008953F0"/>
    <w:rsid w:val="008959EC"/>
    <w:rsid w:val="00895E5F"/>
    <w:rsid w:val="00895F45"/>
    <w:rsid w:val="008962A0"/>
    <w:rsid w:val="0089694F"/>
    <w:rsid w:val="00896B2E"/>
    <w:rsid w:val="00896E1E"/>
    <w:rsid w:val="00896E65"/>
    <w:rsid w:val="00897032"/>
    <w:rsid w:val="00897081"/>
    <w:rsid w:val="008971E6"/>
    <w:rsid w:val="008972CC"/>
    <w:rsid w:val="00897B97"/>
    <w:rsid w:val="008A0272"/>
    <w:rsid w:val="008A03C1"/>
    <w:rsid w:val="008A03FD"/>
    <w:rsid w:val="008A0956"/>
    <w:rsid w:val="008A0D18"/>
    <w:rsid w:val="008A16C0"/>
    <w:rsid w:val="008A1729"/>
    <w:rsid w:val="008A175E"/>
    <w:rsid w:val="008A20FE"/>
    <w:rsid w:val="008A21BB"/>
    <w:rsid w:val="008A24C2"/>
    <w:rsid w:val="008A2A7E"/>
    <w:rsid w:val="008A2C6F"/>
    <w:rsid w:val="008A31BD"/>
    <w:rsid w:val="008A376A"/>
    <w:rsid w:val="008A3C3F"/>
    <w:rsid w:val="008A4063"/>
    <w:rsid w:val="008A46ED"/>
    <w:rsid w:val="008A4793"/>
    <w:rsid w:val="008A4A58"/>
    <w:rsid w:val="008A4A68"/>
    <w:rsid w:val="008A56BD"/>
    <w:rsid w:val="008A56FA"/>
    <w:rsid w:val="008A5A3C"/>
    <w:rsid w:val="008A5B70"/>
    <w:rsid w:val="008A62ED"/>
    <w:rsid w:val="008A65EF"/>
    <w:rsid w:val="008A68E0"/>
    <w:rsid w:val="008A6970"/>
    <w:rsid w:val="008A6BA5"/>
    <w:rsid w:val="008A6CF8"/>
    <w:rsid w:val="008A6FA0"/>
    <w:rsid w:val="008A74EB"/>
    <w:rsid w:val="008A77CC"/>
    <w:rsid w:val="008A781E"/>
    <w:rsid w:val="008A7EF8"/>
    <w:rsid w:val="008B02C2"/>
    <w:rsid w:val="008B0652"/>
    <w:rsid w:val="008B0917"/>
    <w:rsid w:val="008B0D81"/>
    <w:rsid w:val="008B0F3F"/>
    <w:rsid w:val="008B11F1"/>
    <w:rsid w:val="008B1371"/>
    <w:rsid w:val="008B1400"/>
    <w:rsid w:val="008B143C"/>
    <w:rsid w:val="008B156F"/>
    <w:rsid w:val="008B164B"/>
    <w:rsid w:val="008B16E7"/>
    <w:rsid w:val="008B16FD"/>
    <w:rsid w:val="008B178D"/>
    <w:rsid w:val="008B197E"/>
    <w:rsid w:val="008B2158"/>
    <w:rsid w:val="008B2604"/>
    <w:rsid w:val="008B2667"/>
    <w:rsid w:val="008B2B9E"/>
    <w:rsid w:val="008B2F2C"/>
    <w:rsid w:val="008B32AC"/>
    <w:rsid w:val="008B3620"/>
    <w:rsid w:val="008B39BB"/>
    <w:rsid w:val="008B3E1E"/>
    <w:rsid w:val="008B3ED9"/>
    <w:rsid w:val="008B3F5E"/>
    <w:rsid w:val="008B3FD4"/>
    <w:rsid w:val="008B417B"/>
    <w:rsid w:val="008B495E"/>
    <w:rsid w:val="008B49A0"/>
    <w:rsid w:val="008B509A"/>
    <w:rsid w:val="008B52CE"/>
    <w:rsid w:val="008B5498"/>
    <w:rsid w:val="008B573F"/>
    <w:rsid w:val="008B5965"/>
    <w:rsid w:val="008B5A82"/>
    <w:rsid w:val="008B6037"/>
    <w:rsid w:val="008B63D8"/>
    <w:rsid w:val="008B70A1"/>
    <w:rsid w:val="008B7341"/>
    <w:rsid w:val="008B736F"/>
    <w:rsid w:val="008B79AC"/>
    <w:rsid w:val="008B7E11"/>
    <w:rsid w:val="008C0040"/>
    <w:rsid w:val="008C032A"/>
    <w:rsid w:val="008C0429"/>
    <w:rsid w:val="008C051D"/>
    <w:rsid w:val="008C051F"/>
    <w:rsid w:val="008C0545"/>
    <w:rsid w:val="008C08CE"/>
    <w:rsid w:val="008C0A4D"/>
    <w:rsid w:val="008C0B10"/>
    <w:rsid w:val="008C11DB"/>
    <w:rsid w:val="008C122B"/>
    <w:rsid w:val="008C1301"/>
    <w:rsid w:val="008C1612"/>
    <w:rsid w:val="008C176F"/>
    <w:rsid w:val="008C1E10"/>
    <w:rsid w:val="008C1E4E"/>
    <w:rsid w:val="008C2203"/>
    <w:rsid w:val="008C2212"/>
    <w:rsid w:val="008C2A6A"/>
    <w:rsid w:val="008C3190"/>
    <w:rsid w:val="008C329A"/>
    <w:rsid w:val="008C39FA"/>
    <w:rsid w:val="008C40A5"/>
    <w:rsid w:val="008C436C"/>
    <w:rsid w:val="008C4867"/>
    <w:rsid w:val="008C495D"/>
    <w:rsid w:val="008C4DB9"/>
    <w:rsid w:val="008C5365"/>
    <w:rsid w:val="008C55D7"/>
    <w:rsid w:val="008C57F9"/>
    <w:rsid w:val="008C5917"/>
    <w:rsid w:val="008C6121"/>
    <w:rsid w:val="008C6267"/>
    <w:rsid w:val="008C6419"/>
    <w:rsid w:val="008C64D3"/>
    <w:rsid w:val="008C6764"/>
    <w:rsid w:val="008C69E5"/>
    <w:rsid w:val="008C6EBC"/>
    <w:rsid w:val="008C70F4"/>
    <w:rsid w:val="008C7306"/>
    <w:rsid w:val="008C7A84"/>
    <w:rsid w:val="008D004D"/>
    <w:rsid w:val="008D0465"/>
    <w:rsid w:val="008D0891"/>
    <w:rsid w:val="008D09B5"/>
    <w:rsid w:val="008D0BE4"/>
    <w:rsid w:val="008D0D8C"/>
    <w:rsid w:val="008D1299"/>
    <w:rsid w:val="008D12A1"/>
    <w:rsid w:val="008D14E8"/>
    <w:rsid w:val="008D188D"/>
    <w:rsid w:val="008D1DC7"/>
    <w:rsid w:val="008D1FF2"/>
    <w:rsid w:val="008D22B2"/>
    <w:rsid w:val="008D2696"/>
    <w:rsid w:val="008D2EAB"/>
    <w:rsid w:val="008D34E4"/>
    <w:rsid w:val="008D4BC9"/>
    <w:rsid w:val="008D4F1D"/>
    <w:rsid w:val="008D5045"/>
    <w:rsid w:val="008D52CA"/>
    <w:rsid w:val="008D534C"/>
    <w:rsid w:val="008D5521"/>
    <w:rsid w:val="008D5550"/>
    <w:rsid w:val="008D57F6"/>
    <w:rsid w:val="008D5A2A"/>
    <w:rsid w:val="008D5DC4"/>
    <w:rsid w:val="008D62D6"/>
    <w:rsid w:val="008D6334"/>
    <w:rsid w:val="008D6661"/>
    <w:rsid w:val="008D704E"/>
    <w:rsid w:val="008D74F1"/>
    <w:rsid w:val="008D75C6"/>
    <w:rsid w:val="008D75C7"/>
    <w:rsid w:val="008D7B74"/>
    <w:rsid w:val="008D7DE9"/>
    <w:rsid w:val="008E05D7"/>
    <w:rsid w:val="008E07BB"/>
    <w:rsid w:val="008E0858"/>
    <w:rsid w:val="008E0EA3"/>
    <w:rsid w:val="008E1566"/>
    <w:rsid w:val="008E1670"/>
    <w:rsid w:val="008E1747"/>
    <w:rsid w:val="008E17D5"/>
    <w:rsid w:val="008E1ED0"/>
    <w:rsid w:val="008E203A"/>
    <w:rsid w:val="008E228A"/>
    <w:rsid w:val="008E25A7"/>
    <w:rsid w:val="008E2AAC"/>
    <w:rsid w:val="008E2E90"/>
    <w:rsid w:val="008E3223"/>
    <w:rsid w:val="008E34C9"/>
    <w:rsid w:val="008E3779"/>
    <w:rsid w:val="008E37B9"/>
    <w:rsid w:val="008E37F3"/>
    <w:rsid w:val="008E3AB3"/>
    <w:rsid w:val="008E3CF7"/>
    <w:rsid w:val="008E41F3"/>
    <w:rsid w:val="008E46F9"/>
    <w:rsid w:val="008E493D"/>
    <w:rsid w:val="008E4A58"/>
    <w:rsid w:val="008E4AB3"/>
    <w:rsid w:val="008E4BDD"/>
    <w:rsid w:val="008E4E0F"/>
    <w:rsid w:val="008E4F5A"/>
    <w:rsid w:val="008E5250"/>
    <w:rsid w:val="008E527A"/>
    <w:rsid w:val="008E52ED"/>
    <w:rsid w:val="008E5601"/>
    <w:rsid w:val="008E5AC2"/>
    <w:rsid w:val="008E5DB7"/>
    <w:rsid w:val="008E5E15"/>
    <w:rsid w:val="008E5EDD"/>
    <w:rsid w:val="008E5FE2"/>
    <w:rsid w:val="008E629A"/>
    <w:rsid w:val="008E65A6"/>
    <w:rsid w:val="008E67C2"/>
    <w:rsid w:val="008E6804"/>
    <w:rsid w:val="008E699E"/>
    <w:rsid w:val="008E6FF1"/>
    <w:rsid w:val="008E7209"/>
    <w:rsid w:val="008E7AE8"/>
    <w:rsid w:val="008E7EE3"/>
    <w:rsid w:val="008F0091"/>
    <w:rsid w:val="008F031D"/>
    <w:rsid w:val="008F0360"/>
    <w:rsid w:val="008F048A"/>
    <w:rsid w:val="008F04D6"/>
    <w:rsid w:val="008F0599"/>
    <w:rsid w:val="008F0B0B"/>
    <w:rsid w:val="008F0CD8"/>
    <w:rsid w:val="008F0D85"/>
    <w:rsid w:val="008F0EA7"/>
    <w:rsid w:val="008F0FFD"/>
    <w:rsid w:val="008F121D"/>
    <w:rsid w:val="008F14C1"/>
    <w:rsid w:val="008F1821"/>
    <w:rsid w:val="008F1858"/>
    <w:rsid w:val="008F1938"/>
    <w:rsid w:val="008F1995"/>
    <w:rsid w:val="008F1A0A"/>
    <w:rsid w:val="008F2135"/>
    <w:rsid w:val="008F2482"/>
    <w:rsid w:val="008F2CB6"/>
    <w:rsid w:val="008F2F1E"/>
    <w:rsid w:val="008F31BB"/>
    <w:rsid w:val="008F3472"/>
    <w:rsid w:val="008F44F4"/>
    <w:rsid w:val="008F45F5"/>
    <w:rsid w:val="008F4BA2"/>
    <w:rsid w:val="008F4BC5"/>
    <w:rsid w:val="008F4C80"/>
    <w:rsid w:val="008F4FC2"/>
    <w:rsid w:val="008F55BE"/>
    <w:rsid w:val="008F58D9"/>
    <w:rsid w:val="008F5D99"/>
    <w:rsid w:val="008F5E14"/>
    <w:rsid w:val="008F5FCE"/>
    <w:rsid w:val="008F642B"/>
    <w:rsid w:val="008F6D83"/>
    <w:rsid w:val="008F6DA0"/>
    <w:rsid w:val="008F74FC"/>
    <w:rsid w:val="008F751D"/>
    <w:rsid w:val="008F7773"/>
    <w:rsid w:val="008F7BF7"/>
    <w:rsid w:val="008F7C29"/>
    <w:rsid w:val="008F7E6E"/>
    <w:rsid w:val="008F7F49"/>
    <w:rsid w:val="009000C5"/>
    <w:rsid w:val="00900418"/>
    <w:rsid w:val="0090042B"/>
    <w:rsid w:val="0090049B"/>
    <w:rsid w:val="00900640"/>
    <w:rsid w:val="009006C8"/>
    <w:rsid w:val="009009EB"/>
    <w:rsid w:val="00901B38"/>
    <w:rsid w:val="00901F47"/>
    <w:rsid w:val="00902470"/>
    <w:rsid w:val="0090252F"/>
    <w:rsid w:val="009025B7"/>
    <w:rsid w:val="009027B3"/>
    <w:rsid w:val="00902890"/>
    <w:rsid w:val="00902969"/>
    <w:rsid w:val="00902CA1"/>
    <w:rsid w:val="00902FB6"/>
    <w:rsid w:val="009031EC"/>
    <w:rsid w:val="009034E2"/>
    <w:rsid w:val="00903909"/>
    <w:rsid w:val="00903EB3"/>
    <w:rsid w:val="00904793"/>
    <w:rsid w:val="00904917"/>
    <w:rsid w:val="009049CA"/>
    <w:rsid w:val="00904BA3"/>
    <w:rsid w:val="00904ED6"/>
    <w:rsid w:val="009051B8"/>
    <w:rsid w:val="009055C7"/>
    <w:rsid w:val="00905746"/>
    <w:rsid w:val="00905A2B"/>
    <w:rsid w:val="00905A67"/>
    <w:rsid w:val="00905C7E"/>
    <w:rsid w:val="0090619C"/>
    <w:rsid w:val="00906386"/>
    <w:rsid w:val="00906930"/>
    <w:rsid w:val="00906AE0"/>
    <w:rsid w:val="00906E52"/>
    <w:rsid w:val="00906E73"/>
    <w:rsid w:val="0090709D"/>
    <w:rsid w:val="00907280"/>
    <w:rsid w:val="009075D0"/>
    <w:rsid w:val="009075D9"/>
    <w:rsid w:val="00907C8C"/>
    <w:rsid w:val="00907E38"/>
    <w:rsid w:val="00907FD5"/>
    <w:rsid w:val="009104B0"/>
    <w:rsid w:val="009106F6"/>
    <w:rsid w:val="00910CB2"/>
    <w:rsid w:val="00910D09"/>
    <w:rsid w:val="00910E39"/>
    <w:rsid w:val="00910E8A"/>
    <w:rsid w:val="0091154E"/>
    <w:rsid w:val="0091158C"/>
    <w:rsid w:val="00911991"/>
    <w:rsid w:val="00911B3D"/>
    <w:rsid w:val="00911DC2"/>
    <w:rsid w:val="009121C5"/>
    <w:rsid w:val="0091285E"/>
    <w:rsid w:val="009129AF"/>
    <w:rsid w:val="00912F49"/>
    <w:rsid w:val="00913497"/>
    <w:rsid w:val="009137EC"/>
    <w:rsid w:val="0091394C"/>
    <w:rsid w:val="00913BD4"/>
    <w:rsid w:val="00913CB7"/>
    <w:rsid w:val="00913D95"/>
    <w:rsid w:val="0091412E"/>
    <w:rsid w:val="00914251"/>
    <w:rsid w:val="00914645"/>
    <w:rsid w:val="009147AC"/>
    <w:rsid w:val="00914A37"/>
    <w:rsid w:val="00914AB0"/>
    <w:rsid w:val="00914AE6"/>
    <w:rsid w:val="00914B9F"/>
    <w:rsid w:val="00914BC7"/>
    <w:rsid w:val="00914C65"/>
    <w:rsid w:val="00914EA5"/>
    <w:rsid w:val="00914FFC"/>
    <w:rsid w:val="0091502F"/>
    <w:rsid w:val="00915097"/>
    <w:rsid w:val="0091521C"/>
    <w:rsid w:val="00915905"/>
    <w:rsid w:val="00916722"/>
    <w:rsid w:val="00916D34"/>
    <w:rsid w:val="00917121"/>
    <w:rsid w:val="00917238"/>
    <w:rsid w:val="00917358"/>
    <w:rsid w:val="00917CED"/>
    <w:rsid w:val="00920119"/>
    <w:rsid w:val="0092017C"/>
    <w:rsid w:val="00920277"/>
    <w:rsid w:val="00920326"/>
    <w:rsid w:val="00920577"/>
    <w:rsid w:val="0092069C"/>
    <w:rsid w:val="009207F0"/>
    <w:rsid w:val="00921469"/>
    <w:rsid w:val="009215A2"/>
    <w:rsid w:val="00921A1A"/>
    <w:rsid w:val="00921CA1"/>
    <w:rsid w:val="00921E40"/>
    <w:rsid w:val="00921EAA"/>
    <w:rsid w:val="00922030"/>
    <w:rsid w:val="009220F9"/>
    <w:rsid w:val="0092210C"/>
    <w:rsid w:val="00922269"/>
    <w:rsid w:val="00922A57"/>
    <w:rsid w:val="00922B05"/>
    <w:rsid w:val="00922C5E"/>
    <w:rsid w:val="00922E3C"/>
    <w:rsid w:val="0092340E"/>
    <w:rsid w:val="00923D11"/>
    <w:rsid w:val="00923DB2"/>
    <w:rsid w:val="00923F12"/>
    <w:rsid w:val="00924267"/>
    <w:rsid w:val="0092457E"/>
    <w:rsid w:val="00924D2B"/>
    <w:rsid w:val="0092507A"/>
    <w:rsid w:val="009256FD"/>
    <w:rsid w:val="00925F4F"/>
    <w:rsid w:val="0092621A"/>
    <w:rsid w:val="009264EB"/>
    <w:rsid w:val="009270FB"/>
    <w:rsid w:val="00927668"/>
    <w:rsid w:val="00930583"/>
    <w:rsid w:val="00930B65"/>
    <w:rsid w:val="00930CD1"/>
    <w:rsid w:val="009310C3"/>
    <w:rsid w:val="009311B1"/>
    <w:rsid w:val="0093133A"/>
    <w:rsid w:val="00931423"/>
    <w:rsid w:val="0093171E"/>
    <w:rsid w:val="009318C8"/>
    <w:rsid w:val="00931DE2"/>
    <w:rsid w:val="00931EFD"/>
    <w:rsid w:val="00931FE6"/>
    <w:rsid w:val="0093233D"/>
    <w:rsid w:val="0093272D"/>
    <w:rsid w:val="00932AA3"/>
    <w:rsid w:val="00932F2C"/>
    <w:rsid w:val="00932F86"/>
    <w:rsid w:val="009331EC"/>
    <w:rsid w:val="00933420"/>
    <w:rsid w:val="00933570"/>
    <w:rsid w:val="00933674"/>
    <w:rsid w:val="00933771"/>
    <w:rsid w:val="00933EA6"/>
    <w:rsid w:val="0093429B"/>
    <w:rsid w:val="009342CE"/>
    <w:rsid w:val="00934C62"/>
    <w:rsid w:val="00934F54"/>
    <w:rsid w:val="0093521C"/>
    <w:rsid w:val="009352F8"/>
    <w:rsid w:val="0093564A"/>
    <w:rsid w:val="00935865"/>
    <w:rsid w:val="009359B4"/>
    <w:rsid w:val="0093634A"/>
    <w:rsid w:val="0093684D"/>
    <w:rsid w:val="00937321"/>
    <w:rsid w:val="009378D6"/>
    <w:rsid w:val="00937A5D"/>
    <w:rsid w:val="00937C17"/>
    <w:rsid w:val="00937E64"/>
    <w:rsid w:val="00940029"/>
    <w:rsid w:val="0094023B"/>
    <w:rsid w:val="009402F2"/>
    <w:rsid w:val="00940342"/>
    <w:rsid w:val="009406FD"/>
    <w:rsid w:val="00940FB7"/>
    <w:rsid w:val="00940FF1"/>
    <w:rsid w:val="00941238"/>
    <w:rsid w:val="009413D1"/>
    <w:rsid w:val="009415AA"/>
    <w:rsid w:val="00941629"/>
    <w:rsid w:val="009419A0"/>
    <w:rsid w:val="00941AAC"/>
    <w:rsid w:val="00941D91"/>
    <w:rsid w:val="00941F24"/>
    <w:rsid w:val="0094288E"/>
    <w:rsid w:val="00942AAC"/>
    <w:rsid w:val="00942AF8"/>
    <w:rsid w:val="00943525"/>
    <w:rsid w:val="009438C4"/>
    <w:rsid w:val="009438E9"/>
    <w:rsid w:val="00943B16"/>
    <w:rsid w:val="00943BAD"/>
    <w:rsid w:val="00944252"/>
    <w:rsid w:val="009443AA"/>
    <w:rsid w:val="00944662"/>
    <w:rsid w:val="00944938"/>
    <w:rsid w:val="00944ACE"/>
    <w:rsid w:val="00944C17"/>
    <w:rsid w:val="00944C39"/>
    <w:rsid w:val="00944C49"/>
    <w:rsid w:val="00944CEB"/>
    <w:rsid w:val="00944E2C"/>
    <w:rsid w:val="00945209"/>
    <w:rsid w:val="00945812"/>
    <w:rsid w:val="00945ADF"/>
    <w:rsid w:val="00945D84"/>
    <w:rsid w:val="00945E33"/>
    <w:rsid w:val="00945F0D"/>
    <w:rsid w:val="009463AB"/>
    <w:rsid w:val="00946463"/>
    <w:rsid w:val="00946A3C"/>
    <w:rsid w:val="00946F38"/>
    <w:rsid w:val="00947052"/>
    <w:rsid w:val="009473A5"/>
    <w:rsid w:val="00947426"/>
    <w:rsid w:val="0094757A"/>
    <w:rsid w:val="00947B61"/>
    <w:rsid w:val="00947C40"/>
    <w:rsid w:val="00947CDE"/>
    <w:rsid w:val="00947E0F"/>
    <w:rsid w:val="0095023B"/>
    <w:rsid w:val="009504CE"/>
    <w:rsid w:val="0095061C"/>
    <w:rsid w:val="00950A4B"/>
    <w:rsid w:val="00950A96"/>
    <w:rsid w:val="00950CCC"/>
    <w:rsid w:val="0095108B"/>
    <w:rsid w:val="00951103"/>
    <w:rsid w:val="009512C9"/>
    <w:rsid w:val="00951393"/>
    <w:rsid w:val="00951479"/>
    <w:rsid w:val="00951880"/>
    <w:rsid w:val="009518C1"/>
    <w:rsid w:val="00951ADE"/>
    <w:rsid w:val="00951B2F"/>
    <w:rsid w:val="00951B65"/>
    <w:rsid w:val="00952094"/>
    <w:rsid w:val="009524F3"/>
    <w:rsid w:val="009525E6"/>
    <w:rsid w:val="00952620"/>
    <w:rsid w:val="0095276A"/>
    <w:rsid w:val="00952A3B"/>
    <w:rsid w:val="00952B4D"/>
    <w:rsid w:val="00953453"/>
    <w:rsid w:val="00953510"/>
    <w:rsid w:val="0095362A"/>
    <w:rsid w:val="00953634"/>
    <w:rsid w:val="00953695"/>
    <w:rsid w:val="00953C02"/>
    <w:rsid w:val="00953C51"/>
    <w:rsid w:val="00954454"/>
    <w:rsid w:val="0095466F"/>
    <w:rsid w:val="00954A57"/>
    <w:rsid w:val="00954BC9"/>
    <w:rsid w:val="009550E8"/>
    <w:rsid w:val="00955724"/>
    <w:rsid w:val="00955853"/>
    <w:rsid w:val="00955DDB"/>
    <w:rsid w:val="00956174"/>
    <w:rsid w:val="0095619B"/>
    <w:rsid w:val="00956686"/>
    <w:rsid w:val="009569D6"/>
    <w:rsid w:val="00956C23"/>
    <w:rsid w:val="009571DC"/>
    <w:rsid w:val="00957687"/>
    <w:rsid w:val="009576C5"/>
    <w:rsid w:val="009578BD"/>
    <w:rsid w:val="009578F3"/>
    <w:rsid w:val="00957BD4"/>
    <w:rsid w:val="00960216"/>
    <w:rsid w:val="00960391"/>
    <w:rsid w:val="009604F6"/>
    <w:rsid w:val="0096071F"/>
    <w:rsid w:val="00960E1E"/>
    <w:rsid w:val="00961031"/>
    <w:rsid w:val="009612C8"/>
    <w:rsid w:val="00961502"/>
    <w:rsid w:val="009615A1"/>
    <w:rsid w:val="009615C4"/>
    <w:rsid w:val="00961F0F"/>
    <w:rsid w:val="00962135"/>
    <w:rsid w:val="00962595"/>
    <w:rsid w:val="0096314D"/>
    <w:rsid w:val="00963323"/>
    <w:rsid w:val="009636E0"/>
    <w:rsid w:val="00963B55"/>
    <w:rsid w:val="0096428C"/>
    <w:rsid w:val="0096455A"/>
    <w:rsid w:val="00964AC0"/>
    <w:rsid w:val="00964E35"/>
    <w:rsid w:val="00964F01"/>
    <w:rsid w:val="00964F03"/>
    <w:rsid w:val="00965680"/>
    <w:rsid w:val="009659F8"/>
    <w:rsid w:val="00965A5C"/>
    <w:rsid w:val="00965CF1"/>
    <w:rsid w:val="00965FE9"/>
    <w:rsid w:val="0096620F"/>
    <w:rsid w:val="00966503"/>
    <w:rsid w:val="009665F6"/>
    <w:rsid w:val="00966A51"/>
    <w:rsid w:val="00966E03"/>
    <w:rsid w:val="00967134"/>
    <w:rsid w:val="00967237"/>
    <w:rsid w:val="0096743F"/>
    <w:rsid w:val="009674D0"/>
    <w:rsid w:val="00967D51"/>
    <w:rsid w:val="00967F4C"/>
    <w:rsid w:val="00970315"/>
    <w:rsid w:val="00970649"/>
    <w:rsid w:val="009706F3"/>
    <w:rsid w:val="009708E1"/>
    <w:rsid w:val="0097096B"/>
    <w:rsid w:val="00970AAE"/>
    <w:rsid w:val="00970D41"/>
    <w:rsid w:val="009717A5"/>
    <w:rsid w:val="00972017"/>
    <w:rsid w:val="0097221A"/>
    <w:rsid w:val="00972374"/>
    <w:rsid w:val="009724F9"/>
    <w:rsid w:val="009724FA"/>
    <w:rsid w:val="00972887"/>
    <w:rsid w:val="00972E0C"/>
    <w:rsid w:val="00973037"/>
    <w:rsid w:val="009731DC"/>
    <w:rsid w:val="00973441"/>
    <w:rsid w:val="0097351F"/>
    <w:rsid w:val="0097354C"/>
    <w:rsid w:val="009737C8"/>
    <w:rsid w:val="00973B40"/>
    <w:rsid w:val="00973CEB"/>
    <w:rsid w:val="00973DE0"/>
    <w:rsid w:val="009742AE"/>
    <w:rsid w:val="00974847"/>
    <w:rsid w:val="009748DD"/>
    <w:rsid w:val="00974953"/>
    <w:rsid w:val="00974B81"/>
    <w:rsid w:val="00974D52"/>
    <w:rsid w:val="00974DC0"/>
    <w:rsid w:val="00975D30"/>
    <w:rsid w:val="00976044"/>
    <w:rsid w:val="0097607A"/>
    <w:rsid w:val="0097620F"/>
    <w:rsid w:val="009762AA"/>
    <w:rsid w:val="00976488"/>
    <w:rsid w:val="00976D39"/>
    <w:rsid w:val="00977332"/>
    <w:rsid w:val="0097744F"/>
    <w:rsid w:val="0097767C"/>
    <w:rsid w:val="00977DA1"/>
    <w:rsid w:val="00977F00"/>
    <w:rsid w:val="0098022D"/>
    <w:rsid w:val="009802F2"/>
    <w:rsid w:val="0098076A"/>
    <w:rsid w:val="00980829"/>
    <w:rsid w:val="00981510"/>
    <w:rsid w:val="009815F4"/>
    <w:rsid w:val="009819B1"/>
    <w:rsid w:val="00981A14"/>
    <w:rsid w:val="00981DA6"/>
    <w:rsid w:val="00981F21"/>
    <w:rsid w:val="0098276D"/>
    <w:rsid w:val="00982A41"/>
    <w:rsid w:val="00982E88"/>
    <w:rsid w:val="00983001"/>
    <w:rsid w:val="00983159"/>
    <w:rsid w:val="0098391D"/>
    <w:rsid w:val="0098394F"/>
    <w:rsid w:val="00983BBE"/>
    <w:rsid w:val="00984154"/>
    <w:rsid w:val="0098430C"/>
    <w:rsid w:val="00984415"/>
    <w:rsid w:val="009847C7"/>
    <w:rsid w:val="00984B03"/>
    <w:rsid w:val="00984D2E"/>
    <w:rsid w:val="00984DBE"/>
    <w:rsid w:val="009851F5"/>
    <w:rsid w:val="009854DD"/>
    <w:rsid w:val="009855D7"/>
    <w:rsid w:val="00985990"/>
    <w:rsid w:val="009859C0"/>
    <w:rsid w:val="00985FA4"/>
    <w:rsid w:val="009860C3"/>
    <w:rsid w:val="0098640D"/>
    <w:rsid w:val="0098640F"/>
    <w:rsid w:val="009867CF"/>
    <w:rsid w:val="00986A23"/>
    <w:rsid w:val="00986A2B"/>
    <w:rsid w:val="0098714B"/>
    <w:rsid w:val="009875DA"/>
    <w:rsid w:val="00987B84"/>
    <w:rsid w:val="00987CD6"/>
    <w:rsid w:val="00987FC9"/>
    <w:rsid w:val="009900D8"/>
    <w:rsid w:val="00990226"/>
    <w:rsid w:val="009902C4"/>
    <w:rsid w:val="0099058E"/>
    <w:rsid w:val="009908C0"/>
    <w:rsid w:val="00990903"/>
    <w:rsid w:val="009911C5"/>
    <w:rsid w:val="009911E7"/>
    <w:rsid w:val="00991382"/>
    <w:rsid w:val="009914AB"/>
    <w:rsid w:val="0099175E"/>
    <w:rsid w:val="00991B55"/>
    <w:rsid w:val="00991DA4"/>
    <w:rsid w:val="0099216D"/>
    <w:rsid w:val="009926A0"/>
    <w:rsid w:val="00992797"/>
    <w:rsid w:val="009928B6"/>
    <w:rsid w:val="00992A5D"/>
    <w:rsid w:val="00992B09"/>
    <w:rsid w:val="00992ECA"/>
    <w:rsid w:val="00992F0C"/>
    <w:rsid w:val="0099308E"/>
    <w:rsid w:val="00993750"/>
    <w:rsid w:val="0099378F"/>
    <w:rsid w:val="00993AAB"/>
    <w:rsid w:val="00993C74"/>
    <w:rsid w:val="00993CC0"/>
    <w:rsid w:val="00993F88"/>
    <w:rsid w:val="0099424C"/>
    <w:rsid w:val="009944A5"/>
    <w:rsid w:val="009944DE"/>
    <w:rsid w:val="00995041"/>
    <w:rsid w:val="0099506D"/>
    <w:rsid w:val="00995276"/>
    <w:rsid w:val="00995411"/>
    <w:rsid w:val="00995451"/>
    <w:rsid w:val="009954FB"/>
    <w:rsid w:val="009958EF"/>
    <w:rsid w:val="00995A23"/>
    <w:rsid w:val="00996448"/>
    <w:rsid w:val="009965C7"/>
    <w:rsid w:val="00996670"/>
    <w:rsid w:val="009966FA"/>
    <w:rsid w:val="0099682F"/>
    <w:rsid w:val="0099688B"/>
    <w:rsid w:val="00996E00"/>
    <w:rsid w:val="00997307"/>
    <w:rsid w:val="0099757A"/>
    <w:rsid w:val="00997B98"/>
    <w:rsid w:val="00997D95"/>
    <w:rsid w:val="009A0180"/>
    <w:rsid w:val="009A0455"/>
    <w:rsid w:val="009A0FD0"/>
    <w:rsid w:val="009A111D"/>
    <w:rsid w:val="009A1344"/>
    <w:rsid w:val="009A1A7D"/>
    <w:rsid w:val="009A1B87"/>
    <w:rsid w:val="009A1BC1"/>
    <w:rsid w:val="009A1CAD"/>
    <w:rsid w:val="009A1EA5"/>
    <w:rsid w:val="009A20A2"/>
    <w:rsid w:val="009A229D"/>
    <w:rsid w:val="009A22F7"/>
    <w:rsid w:val="009A24BC"/>
    <w:rsid w:val="009A2A63"/>
    <w:rsid w:val="009A2C3E"/>
    <w:rsid w:val="009A2CF1"/>
    <w:rsid w:val="009A361F"/>
    <w:rsid w:val="009A36C9"/>
    <w:rsid w:val="009A3C34"/>
    <w:rsid w:val="009A3D79"/>
    <w:rsid w:val="009A3DE0"/>
    <w:rsid w:val="009A4032"/>
    <w:rsid w:val="009A468A"/>
    <w:rsid w:val="009A475B"/>
    <w:rsid w:val="009A4D2D"/>
    <w:rsid w:val="009A5192"/>
    <w:rsid w:val="009A54E2"/>
    <w:rsid w:val="009A590D"/>
    <w:rsid w:val="009A5C0A"/>
    <w:rsid w:val="009A5CBA"/>
    <w:rsid w:val="009A6259"/>
    <w:rsid w:val="009A6566"/>
    <w:rsid w:val="009A65BC"/>
    <w:rsid w:val="009A65D7"/>
    <w:rsid w:val="009A6C5D"/>
    <w:rsid w:val="009A6DA0"/>
    <w:rsid w:val="009A78E5"/>
    <w:rsid w:val="009A7A51"/>
    <w:rsid w:val="009A7F2B"/>
    <w:rsid w:val="009B0594"/>
    <w:rsid w:val="009B0824"/>
    <w:rsid w:val="009B08A3"/>
    <w:rsid w:val="009B0BD8"/>
    <w:rsid w:val="009B0D07"/>
    <w:rsid w:val="009B0F6F"/>
    <w:rsid w:val="009B124B"/>
    <w:rsid w:val="009B1371"/>
    <w:rsid w:val="009B139A"/>
    <w:rsid w:val="009B1467"/>
    <w:rsid w:val="009B183B"/>
    <w:rsid w:val="009B2852"/>
    <w:rsid w:val="009B2957"/>
    <w:rsid w:val="009B2D5C"/>
    <w:rsid w:val="009B2E35"/>
    <w:rsid w:val="009B2E8F"/>
    <w:rsid w:val="009B2F0C"/>
    <w:rsid w:val="009B330F"/>
    <w:rsid w:val="009B364E"/>
    <w:rsid w:val="009B371D"/>
    <w:rsid w:val="009B378C"/>
    <w:rsid w:val="009B4016"/>
    <w:rsid w:val="009B4028"/>
    <w:rsid w:val="009B41D5"/>
    <w:rsid w:val="009B4AB6"/>
    <w:rsid w:val="009B512B"/>
    <w:rsid w:val="009B53D1"/>
    <w:rsid w:val="009B5418"/>
    <w:rsid w:val="009B563E"/>
    <w:rsid w:val="009B5943"/>
    <w:rsid w:val="009B5DB5"/>
    <w:rsid w:val="009B61F0"/>
    <w:rsid w:val="009B65D6"/>
    <w:rsid w:val="009B65ED"/>
    <w:rsid w:val="009B6694"/>
    <w:rsid w:val="009B68F1"/>
    <w:rsid w:val="009B6AB7"/>
    <w:rsid w:val="009B6BC9"/>
    <w:rsid w:val="009B6E02"/>
    <w:rsid w:val="009B6FCB"/>
    <w:rsid w:val="009B74A0"/>
    <w:rsid w:val="009B76C6"/>
    <w:rsid w:val="009B76F0"/>
    <w:rsid w:val="009C016D"/>
    <w:rsid w:val="009C0300"/>
    <w:rsid w:val="009C0787"/>
    <w:rsid w:val="009C0A27"/>
    <w:rsid w:val="009C0C29"/>
    <w:rsid w:val="009C176A"/>
    <w:rsid w:val="009C17B8"/>
    <w:rsid w:val="009C1AD9"/>
    <w:rsid w:val="009C2389"/>
    <w:rsid w:val="009C28C7"/>
    <w:rsid w:val="009C2B42"/>
    <w:rsid w:val="009C2D43"/>
    <w:rsid w:val="009C3050"/>
    <w:rsid w:val="009C30EE"/>
    <w:rsid w:val="009C3A51"/>
    <w:rsid w:val="009C3D64"/>
    <w:rsid w:val="009C3E1C"/>
    <w:rsid w:val="009C4051"/>
    <w:rsid w:val="009C4537"/>
    <w:rsid w:val="009C4E09"/>
    <w:rsid w:val="009C4F35"/>
    <w:rsid w:val="009C5488"/>
    <w:rsid w:val="009C55DA"/>
    <w:rsid w:val="009C5A44"/>
    <w:rsid w:val="009C5C7C"/>
    <w:rsid w:val="009C60CE"/>
    <w:rsid w:val="009C65A1"/>
    <w:rsid w:val="009C6A94"/>
    <w:rsid w:val="009C6AAE"/>
    <w:rsid w:val="009C6D57"/>
    <w:rsid w:val="009C6ED3"/>
    <w:rsid w:val="009C7016"/>
    <w:rsid w:val="009C74D5"/>
    <w:rsid w:val="009C755D"/>
    <w:rsid w:val="009C7B04"/>
    <w:rsid w:val="009D0313"/>
    <w:rsid w:val="009D04C5"/>
    <w:rsid w:val="009D0651"/>
    <w:rsid w:val="009D08D8"/>
    <w:rsid w:val="009D08EE"/>
    <w:rsid w:val="009D12B3"/>
    <w:rsid w:val="009D1727"/>
    <w:rsid w:val="009D17FE"/>
    <w:rsid w:val="009D18AA"/>
    <w:rsid w:val="009D1FD7"/>
    <w:rsid w:val="009D20B9"/>
    <w:rsid w:val="009D2377"/>
    <w:rsid w:val="009D2491"/>
    <w:rsid w:val="009D2610"/>
    <w:rsid w:val="009D2668"/>
    <w:rsid w:val="009D288A"/>
    <w:rsid w:val="009D2AE5"/>
    <w:rsid w:val="009D2C10"/>
    <w:rsid w:val="009D2C75"/>
    <w:rsid w:val="009D340C"/>
    <w:rsid w:val="009D3413"/>
    <w:rsid w:val="009D36A5"/>
    <w:rsid w:val="009D393C"/>
    <w:rsid w:val="009D3B1B"/>
    <w:rsid w:val="009D3C5C"/>
    <w:rsid w:val="009D3DCF"/>
    <w:rsid w:val="009D469E"/>
    <w:rsid w:val="009D49C1"/>
    <w:rsid w:val="009D4C53"/>
    <w:rsid w:val="009D4D3C"/>
    <w:rsid w:val="009D4FFC"/>
    <w:rsid w:val="009D51B1"/>
    <w:rsid w:val="009D56D0"/>
    <w:rsid w:val="009D5818"/>
    <w:rsid w:val="009D5D46"/>
    <w:rsid w:val="009D600F"/>
    <w:rsid w:val="009D622F"/>
    <w:rsid w:val="009D68DF"/>
    <w:rsid w:val="009D6BC0"/>
    <w:rsid w:val="009D6EB5"/>
    <w:rsid w:val="009D6F75"/>
    <w:rsid w:val="009D722E"/>
    <w:rsid w:val="009D7A8E"/>
    <w:rsid w:val="009E01C8"/>
    <w:rsid w:val="009E0CF7"/>
    <w:rsid w:val="009E0D6A"/>
    <w:rsid w:val="009E14CC"/>
    <w:rsid w:val="009E166B"/>
    <w:rsid w:val="009E1CB3"/>
    <w:rsid w:val="009E2282"/>
    <w:rsid w:val="009E2BC9"/>
    <w:rsid w:val="009E2D14"/>
    <w:rsid w:val="009E30F6"/>
    <w:rsid w:val="009E3171"/>
    <w:rsid w:val="009E3261"/>
    <w:rsid w:val="009E35AB"/>
    <w:rsid w:val="009E36FA"/>
    <w:rsid w:val="009E38BB"/>
    <w:rsid w:val="009E391B"/>
    <w:rsid w:val="009E3DFB"/>
    <w:rsid w:val="009E411A"/>
    <w:rsid w:val="009E436C"/>
    <w:rsid w:val="009E44A7"/>
    <w:rsid w:val="009E480B"/>
    <w:rsid w:val="009E4CFF"/>
    <w:rsid w:val="009E5166"/>
    <w:rsid w:val="009E59A9"/>
    <w:rsid w:val="009E5A55"/>
    <w:rsid w:val="009E5C80"/>
    <w:rsid w:val="009E6143"/>
    <w:rsid w:val="009E6449"/>
    <w:rsid w:val="009E665F"/>
    <w:rsid w:val="009E6912"/>
    <w:rsid w:val="009E69C9"/>
    <w:rsid w:val="009E6B97"/>
    <w:rsid w:val="009E7130"/>
    <w:rsid w:val="009E7146"/>
    <w:rsid w:val="009E734E"/>
    <w:rsid w:val="009E764B"/>
    <w:rsid w:val="009E76B2"/>
    <w:rsid w:val="009E775E"/>
    <w:rsid w:val="009E7C16"/>
    <w:rsid w:val="009E7FBF"/>
    <w:rsid w:val="009F015E"/>
    <w:rsid w:val="009F056B"/>
    <w:rsid w:val="009F0A04"/>
    <w:rsid w:val="009F0A83"/>
    <w:rsid w:val="009F0A84"/>
    <w:rsid w:val="009F0C43"/>
    <w:rsid w:val="009F0D3E"/>
    <w:rsid w:val="009F0FBA"/>
    <w:rsid w:val="009F0FEB"/>
    <w:rsid w:val="009F13E7"/>
    <w:rsid w:val="009F15A8"/>
    <w:rsid w:val="009F15D8"/>
    <w:rsid w:val="009F18DE"/>
    <w:rsid w:val="009F20D9"/>
    <w:rsid w:val="009F2232"/>
    <w:rsid w:val="009F245C"/>
    <w:rsid w:val="009F2BD4"/>
    <w:rsid w:val="009F2F21"/>
    <w:rsid w:val="009F3293"/>
    <w:rsid w:val="009F3CF6"/>
    <w:rsid w:val="009F3EAD"/>
    <w:rsid w:val="009F413F"/>
    <w:rsid w:val="009F47DD"/>
    <w:rsid w:val="009F5034"/>
    <w:rsid w:val="009F5881"/>
    <w:rsid w:val="009F5946"/>
    <w:rsid w:val="009F5B94"/>
    <w:rsid w:val="009F5DB6"/>
    <w:rsid w:val="009F6027"/>
    <w:rsid w:val="009F6731"/>
    <w:rsid w:val="009F739F"/>
    <w:rsid w:val="009F780F"/>
    <w:rsid w:val="009F7A6E"/>
    <w:rsid w:val="009F7B8C"/>
    <w:rsid w:val="009F7E49"/>
    <w:rsid w:val="009F7F40"/>
    <w:rsid w:val="00A004B4"/>
    <w:rsid w:val="00A00565"/>
    <w:rsid w:val="00A0085C"/>
    <w:rsid w:val="00A00AE8"/>
    <w:rsid w:val="00A00D33"/>
    <w:rsid w:val="00A01230"/>
    <w:rsid w:val="00A0189E"/>
    <w:rsid w:val="00A02130"/>
    <w:rsid w:val="00A021FF"/>
    <w:rsid w:val="00A022BA"/>
    <w:rsid w:val="00A028DC"/>
    <w:rsid w:val="00A029BD"/>
    <w:rsid w:val="00A02CA0"/>
    <w:rsid w:val="00A030B5"/>
    <w:rsid w:val="00A03324"/>
    <w:rsid w:val="00A0340E"/>
    <w:rsid w:val="00A03532"/>
    <w:rsid w:val="00A03ACC"/>
    <w:rsid w:val="00A03AD6"/>
    <w:rsid w:val="00A03D28"/>
    <w:rsid w:val="00A03E27"/>
    <w:rsid w:val="00A04034"/>
    <w:rsid w:val="00A04A17"/>
    <w:rsid w:val="00A04B1E"/>
    <w:rsid w:val="00A04E51"/>
    <w:rsid w:val="00A04EE1"/>
    <w:rsid w:val="00A04F91"/>
    <w:rsid w:val="00A0533C"/>
    <w:rsid w:val="00A05414"/>
    <w:rsid w:val="00A058BC"/>
    <w:rsid w:val="00A05A04"/>
    <w:rsid w:val="00A05A70"/>
    <w:rsid w:val="00A05A96"/>
    <w:rsid w:val="00A05F6C"/>
    <w:rsid w:val="00A06078"/>
    <w:rsid w:val="00A062E1"/>
    <w:rsid w:val="00A063B6"/>
    <w:rsid w:val="00A063F8"/>
    <w:rsid w:val="00A064F5"/>
    <w:rsid w:val="00A0655D"/>
    <w:rsid w:val="00A0675B"/>
    <w:rsid w:val="00A067B4"/>
    <w:rsid w:val="00A06878"/>
    <w:rsid w:val="00A07696"/>
    <w:rsid w:val="00A077B4"/>
    <w:rsid w:val="00A077E7"/>
    <w:rsid w:val="00A077F9"/>
    <w:rsid w:val="00A07899"/>
    <w:rsid w:val="00A0792C"/>
    <w:rsid w:val="00A079A8"/>
    <w:rsid w:val="00A07B22"/>
    <w:rsid w:val="00A07FCF"/>
    <w:rsid w:val="00A1035A"/>
    <w:rsid w:val="00A106A0"/>
    <w:rsid w:val="00A10812"/>
    <w:rsid w:val="00A1137E"/>
    <w:rsid w:val="00A11393"/>
    <w:rsid w:val="00A1151B"/>
    <w:rsid w:val="00A116F0"/>
    <w:rsid w:val="00A1208C"/>
    <w:rsid w:val="00A123AA"/>
    <w:rsid w:val="00A126FA"/>
    <w:rsid w:val="00A128D0"/>
    <w:rsid w:val="00A135A3"/>
    <w:rsid w:val="00A137D3"/>
    <w:rsid w:val="00A13804"/>
    <w:rsid w:val="00A13828"/>
    <w:rsid w:val="00A139F4"/>
    <w:rsid w:val="00A13E2F"/>
    <w:rsid w:val="00A140B3"/>
    <w:rsid w:val="00A143A0"/>
    <w:rsid w:val="00A14726"/>
    <w:rsid w:val="00A147AD"/>
    <w:rsid w:val="00A14922"/>
    <w:rsid w:val="00A149D1"/>
    <w:rsid w:val="00A14AD9"/>
    <w:rsid w:val="00A152D4"/>
    <w:rsid w:val="00A1554F"/>
    <w:rsid w:val="00A15590"/>
    <w:rsid w:val="00A157F6"/>
    <w:rsid w:val="00A1588C"/>
    <w:rsid w:val="00A15891"/>
    <w:rsid w:val="00A15B20"/>
    <w:rsid w:val="00A15C4C"/>
    <w:rsid w:val="00A160A8"/>
    <w:rsid w:val="00A16D06"/>
    <w:rsid w:val="00A16E8F"/>
    <w:rsid w:val="00A1701D"/>
    <w:rsid w:val="00A172AB"/>
    <w:rsid w:val="00A17796"/>
    <w:rsid w:val="00A17CF4"/>
    <w:rsid w:val="00A200EC"/>
    <w:rsid w:val="00A20507"/>
    <w:rsid w:val="00A2073B"/>
    <w:rsid w:val="00A20BD7"/>
    <w:rsid w:val="00A21157"/>
    <w:rsid w:val="00A21237"/>
    <w:rsid w:val="00A213F6"/>
    <w:rsid w:val="00A217AE"/>
    <w:rsid w:val="00A217D7"/>
    <w:rsid w:val="00A217DE"/>
    <w:rsid w:val="00A21D5B"/>
    <w:rsid w:val="00A21EB3"/>
    <w:rsid w:val="00A22373"/>
    <w:rsid w:val="00A22763"/>
    <w:rsid w:val="00A22B0A"/>
    <w:rsid w:val="00A22DDE"/>
    <w:rsid w:val="00A22E32"/>
    <w:rsid w:val="00A22EDD"/>
    <w:rsid w:val="00A23366"/>
    <w:rsid w:val="00A23668"/>
    <w:rsid w:val="00A23C56"/>
    <w:rsid w:val="00A23F68"/>
    <w:rsid w:val="00A24471"/>
    <w:rsid w:val="00A245EF"/>
    <w:rsid w:val="00A246DF"/>
    <w:rsid w:val="00A249A6"/>
    <w:rsid w:val="00A24A20"/>
    <w:rsid w:val="00A24E57"/>
    <w:rsid w:val="00A25154"/>
    <w:rsid w:val="00A252E0"/>
    <w:rsid w:val="00A25428"/>
    <w:rsid w:val="00A2554C"/>
    <w:rsid w:val="00A257CF"/>
    <w:rsid w:val="00A259E0"/>
    <w:rsid w:val="00A25A85"/>
    <w:rsid w:val="00A264F7"/>
    <w:rsid w:val="00A2659D"/>
    <w:rsid w:val="00A27353"/>
    <w:rsid w:val="00A27538"/>
    <w:rsid w:val="00A27903"/>
    <w:rsid w:val="00A27DE9"/>
    <w:rsid w:val="00A30059"/>
    <w:rsid w:val="00A30716"/>
    <w:rsid w:val="00A3099D"/>
    <w:rsid w:val="00A309BB"/>
    <w:rsid w:val="00A30C42"/>
    <w:rsid w:val="00A3113C"/>
    <w:rsid w:val="00A311D9"/>
    <w:rsid w:val="00A3196E"/>
    <w:rsid w:val="00A3198C"/>
    <w:rsid w:val="00A31FB1"/>
    <w:rsid w:val="00A32392"/>
    <w:rsid w:val="00A32423"/>
    <w:rsid w:val="00A329A4"/>
    <w:rsid w:val="00A32C6F"/>
    <w:rsid w:val="00A32DC1"/>
    <w:rsid w:val="00A33209"/>
    <w:rsid w:val="00A336AB"/>
    <w:rsid w:val="00A3376A"/>
    <w:rsid w:val="00A342F2"/>
    <w:rsid w:val="00A34319"/>
    <w:rsid w:val="00A3474B"/>
    <w:rsid w:val="00A34796"/>
    <w:rsid w:val="00A347A6"/>
    <w:rsid w:val="00A34904"/>
    <w:rsid w:val="00A3497F"/>
    <w:rsid w:val="00A34B12"/>
    <w:rsid w:val="00A34FCF"/>
    <w:rsid w:val="00A35185"/>
    <w:rsid w:val="00A3538B"/>
    <w:rsid w:val="00A353A5"/>
    <w:rsid w:val="00A355E9"/>
    <w:rsid w:val="00A35783"/>
    <w:rsid w:val="00A35A8E"/>
    <w:rsid w:val="00A35D21"/>
    <w:rsid w:val="00A36314"/>
    <w:rsid w:val="00A36377"/>
    <w:rsid w:val="00A364E2"/>
    <w:rsid w:val="00A365A3"/>
    <w:rsid w:val="00A366CA"/>
    <w:rsid w:val="00A368F5"/>
    <w:rsid w:val="00A37431"/>
    <w:rsid w:val="00A37615"/>
    <w:rsid w:val="00A3767F"/>
    <w:rsid w:val="00A37785"/>
    <w:rsid w:val="00A378BE"/>
    <w:rsid w:val="00A37A4F"/>
    <w:rsid w:val="00A37A87"/>
    <w:rsid w:val="00A37AD8"/>
    <w:rsid w:val="00A37B10"/>
    <w:rsid w:val="00A37C59"/>
    <w:rsid w:val="00A40139"/>
    <w:rsid w:val="00A4026E"/>
    <w:rsid w:val="00A402FF"/>
    <w:rsid w:val="00A40F0C"/>
    <w:rsid w:val="00A40FB0"/>
    <w:rsid w:val="00A41032"/>
    <w:rsid w:val="00A41156"/>
    <w:rsid w:val="00A41177"/>
    <w:rsid w:val="00A415D5"/>
    <w:rsid w:val="00A418B7"/>
    <w:rsid w:val="00A41994"/>
    <w:rsid w:val="00A4234B"/>
    <w:rsid w:val="00A423BB"/>
    <w:rsid w:val="00A42F8D"/>
    <w:rsid w:val="00A430F0"/>
    <w:rsid w:val="00A431ED"/>
    <w:rsid w:val="00A4397C"/>
    <w:rsid w:val="00A43C65"/>
    <w:rsid w:val="00A443AE"/>
    <w:rsid w:val="00A449AE"/>
    <w:rsid w:val="00A44FA8"/>
    <w:rsid w:val="00A45973"/>
    <w:rsid w:val="00A45A9D"/>
    <w:rsid w:val="00A45D0E"/>
    <w:rsid w:val="00A45ECD"/>
    <w:rsid w:val="00A45F69"/>
    <w:rsid w:val="00A46298"/>
    <w:rsid w:val="00A46426"/>
    <w:rsid w:val="00A467DF"/>
    <w:rsid w:val="00A46A36"/>
    <w:rsid w:val="00A46A5D"/>
    <w:rsid w:val="00A46C2F"/>
    <w:rsid w:val="00A47170"/>
    <w:rsid w:val="00A47593"/>
    <w:rsid w:val="00A4794E"/>
    <w:rsid w:val="00A47BC2"/>
    <w:rsid w:val="00A47EF9"/>
    <w:rsid w:val="00A47FCB"/>
    <w:rsid w:val="00A50294"/>
    <w:rsid w:val="00A5034A"/>
    <w:rsid w:val="00A50454"/>
    <w:rsid w:val="00A504B6"/>
    <w:rsid w:val="00A5058E"/>
    <w:rsid w:val="00A505F6"/>
    <w:rsid w:val="00A507A0"/>
    <w:rsid w:val="00A51124"/>
    <w:rsid w:val="00A511B5"/>
    <w:rsid w:val="00A51480"/>
    <w:rsid w:val="00A51A0A"/>
    <w:rsid w:val="00A51E07"/>
    <w:rsid w:val="00A521FC"/>
    <w:rsid w:val="00A5238E"/>
    <w:rsid w:val="00A52943"/>
    <w:rsid w:val="00A52E0A"/>
    <w:rsid w:val="00A5317D"/>
    <w:rsid w:val="00A53B3C"/>
    <w:rsid w:val="00A53FEC"/>
    <w:rsid w:val="00A54147"/>
    <w:rsid w:val="00A54731"/>
    <w:rsid w:val="00A548D1"/>
    <w:rsid w:val="00A54B4F"/>
    <w:rsid w:val="00A5517B"/>
    <w:rsid w:val="00A552BC"/>
    <w:rsid w:val="00A55877"/>
    <w:rsid w:val="00A55A6B"/>
    <w:rsid w:val="00A55CAD"/>
    <w:rsid w:val="00A55F4D"/>
    <w:rsid w:val="00A5603F"/>
    <w:rsid w:val="00A56071"/>
    <w:rsid w:val="00A560C9"/>
    <w:rsid w:val="00A56141"/>
    <w:rsid w:val="00A56B1E"/>
    <w:rsid w:val="00A57033"/>
    <w:rsid w:val="00A5720B"/>
    <w:rsid w:val="00A573BA"/>
    <w:rsid w:val="00A57469"/>
    <w:rsid w:val="00A5773A"/>
    <w:rsid w:val="00A577A2"/>
    <w:rsid w:val="00A57807"/>
    <w:rsid w:val="00A579E5"/>
    <w:rsid w:val="00A57E4D"/>
    <w:rsid w:val="00A57F02"/>
    <w:rsid w:val="00A57F89"/>
    <w:rsid w:val="00A600CE"/>
    <w:rsid w:val="00A60618"/>
    <w:rsid w:val="00A607A9"/>
    <w:rsid w:val="00A608D5"/>
    <w:rsid w:val="00A60D8E"/>
    <w:rsid w:val="00A61090"/>
    <w:rsid w:val="00A61296"/>
    <w:rsid w:val="00A61501"/>
    <w:rsid w:val="00A6187D"/>
    <w:rsid w:val="00A61985"/>
    <w:rsid w:val="00A61A8E"/>
    <w:rsid w:val="00A61F91"/>
    <w:rsid w:val="00A62187"/>
    <w:rsid w:val="00A622C0"/>
    <w:rsid w:val="00A6299F"/>
    <w:rsid w:val="00A62B0F"/>
    <w:rsid w:val="00A635C5"/>
    <w:rsid w:val="00A63A28"/>
    <w:rsid w:val="00A64445"/>
    <w:rsid w:val="00A64564"/>
    <w:rsid w:val="00A64616"/>
    <w:rsid w:val="00A64916"/>
    <w:rsid w:val="00A64CDF"/>
    <w:rsid w:val="00A64D8A"/>
    <w:rsid w:val="00A64E58"/>
    <w:rsid w:val="00A64F10"/>
    <w:rsid w:val="00A65003"/>
    <w:rsid w:val="00A65031"/>
    <w:rsid w:val="00A651A7"/>
    <w:rsid w:val="00A6521A"/>
    <w:rsid w:val="00A6522A"/>
    <w:rsid w:val="00A65C7B"/>
    <w:rsid w:val="00A66B67"/>
    <w:rsid w:val="00A66BAF"/>
    <w:rsid w:val="00A66E6B"/>
    <w:rsid w:val="00A66F45"/>
    <w:rsid w:val="00A671BF"/>
    <w:rsid w:val="00A672B3"/>
    <w:rsid w:val="00A674E7"/>
    <w:rsid w:val="00A678C3"/>
    <w:rsid w:val="00A702BD"/>
    <w:rsid w:val="00A7045E"/>
    <w:rsid w:val="00A704D5"/>
    <w:rsid w:val="00A70B0B"/>
    <w:rsid w:val="00A70EDF"/>
    <w:rsid w:val="00A70F8F"/>
    <w:rsid w:val="00A714D7"/>
    <w:rsid w:val="00A71B31"/>
    <w:rsid w:val="00A71C1F"/>
    <w:rsid w:val="00A71D78"/>
    <w:rsid w:val="00A71DFB"/>
    <w:rsid w:val="00A724FB"/>
    <w:rsid w:val="00A7265C"/>
    <w:rsid w:val="00A72C61"/>
    <w:rsid w:val="00A72EDF"/>
    <w:rsid w:val="00A73199"/>
    <w:rsid w:val="00A73219"/>
    <w:rsid w:val="00A7329D"/>
    <w:rsid w:val="00A734CE"/>
    <w:rsid w:val="00A7358A"/>
    <w:rsid w:val="00A735FA"/>
    <w:rsid w:val="00A736E5"/>
    <w:rsid w:val="00A737B2"/>
    <w:rsid w:val="00A74116"/>
    <w:rsid w:val="00A74310"/>
    <w:rsid w:val="00A74628"/>
    <w:rsid w:val="00A74730"/>
    <w:rsid w:val="00A748DE"/>
    <w:rsid w:val="00A75013"/>
    <w:rsid w:val="00A754A1"/>
    <w:rsid w:val="00A75540"/>
    <w:rsid w:val="00A755BF"/>
    <w:rsid w:val="00A755F7"/>
    <w:rsid w:val="00A756ED"/>
    <w:rsid w:val="00A75789"/>
    <w:rsid w:val="00A75CB1"/>
    <w:rsid w:val="00A75CE7"/>
    <w:rsid w:val="00A761C8"/>
    <w:rsid w:val="00A763F0"/>
    <w:rsid w:val="00A764D6"/>
    <w:rsid w:val="00A7676D"/>
    <w:rsid w:val="00A767F5"/>
    <w:rsid w:val="00A768C0"/>
    <w:rsid w:val="00A76C39"/>
    <w:rsid w:val="00A770E8"/>
    <w:rsid w:val="00A77CB0"/>
    <w:rsid w:val="00A77E2A"/>
    <w:rsid w:val="00A808EB"/>
    <w:rsid w:val="00A809C2"/>
    <w:rsid w:val="00A80AC6"/>
    <w:rsid w:val="00A80C08"/>
    <w:rsid w:val="00A8192B"/>
    <w:rsid w:val="00A81A5C"/>
    <w:rsid w:val="00A81D1A"/>
    <w:rsid w:val="00A823C2"/>
    <w:rsid w:val="00A826CE"/>
    <w:rsid w:val="00A8280F"/>
    <w:rsid w:val="00A830EB"/>
    <w:rsid w:val="00A8324A"/>
    <w:rsid w:val="00A8353A"/>
    <w:rsid w:val="00A83BB7"/>
    <w:rsid w:val="00A83D5A"/>
    <w:rsid w:val="00A83D8B"/>
    <w:rsid w:val="00A83ECF"/>
    <w:rsid w:val="00A83F18"/>
    <w:rsid w:val="00A840AA"/>
    <w:rsid w:val="00A84153"/>
    <w:rsid w:val="00A84964"/>
    <w:rsid w:val="00A84B82"/>
    <w:rsid w:val="00A855C2"/>
    <w:rsid w:val="00A855E3"/>
    <w:rsid w:val="00A857EF"/>
    <w:rsid w:val="00A85F47"/>
    <w:rsid w:val="00A8618D"/>
    <w:rsid w:val="00A8668F"/>
    <w:rsid w:val="00A86792"/>
    <w:rsid w:val="00A86A28"/>
    <w:rsid w:val="00A86AC1"/>
    <w:rsid w:val="00A86F58"/>
    <w:rsid w:val="00A8710E"/>
    <w:rsid w:val="00A87359"/>
    <w:rsid w:val="00A873B4"/>
    <w:rsid w:val="00A87C51"/>
    <w:rsid w:val="00A90028"/>
    <w:rsid w:val="00A90053"/>
    <w:rsid w:val="00A9010E"/>
    <w:rsid w:val="00A903D4"/>
    <w:rsid w:val="00A9073C"/>
    <w:rsid w:val="00A907C5"/>
    <w:rsid w:val="00A9091D"/>
    <w:rsid w:val="00A90DA0"/>
    <w:rsid w:val="00A911D3"/>
    <w:rsid w:val="00A91326"/>
    <w:rsid w:val="00A91E1A"/>
    <w:rsid w:val="00A91E67"/>
    <w:rsid w:val="00A91EED"/>
    <w:rsid w:val="00A920A2"/>
    <w:rsid w:val="00A92AA4"/>
    <w:rsid w:val="00A92AFF"/>
    <w:rsid w:val="00A92E2B"/>
    <w:rsid w:val="00A938C0"/>
    <w:rsid w:val="00A93A75"/>
    <w:rsid w:val="00A94013"/>
    <w:rsid w:val="00A94175"/>
    <w:rsid w:val="00A9424B"/>
    <w:rsid w:val="00A945D1"/>
    <w:rsid w:val="00A949B5"/>
    <w:rsid w:val="00A94DF9"/>
    <w:rsid w:val="00A94F42"/>
    <w:rsid w:val="00A954FB"/>
    <w:rsid w:val="00A95BE9"/>
    <w:rsid w:val="00A95D1D"/>
    <w:rsid w:val="00A960E6"/>
    <w:rsid w:val="00A96383"/>
    <w:rsid w:val="00A965AA"/>
    <w:rsid w:val="00A9663E"/>
    <w:rsid w:val="00A96659"/>
    <w:rsid w:val="00A96712"/>
    <w:rsid w:val="00A96A22"/>
    <w:rsid w:val="00A96D7D"/>
    <w:rsid w:val="00A9703B"/>
    <w:rsid w:val="00A973B5"/>
    <w:rsid w:val="00A974EE"/>
    <w:rsid w:val="00A97512"/>
    <w:rsid w:val="00A975E9"/>
    <w:rsid w:val="00A97A0B"/>
    <w:rsid w:val="00AA058B"/>
    <w:rsid w:val="00AA09C0"/>
    <w:rsid w:val="00AA09C3"/>
    <w:rsid w:val="00AA0A35"/>
    <w:rsid w:val="00AA0C94"/>
    <w:rsid w:val="00AA0D84"/>
    <w:rsid w:val="00AA11B0"/>
    <w:rsid w:val="00AA1C25"/>
    <w:rsid w:val="00AA27B7"/>
    <w:rsid w:val="00AA2933"/>
    <w:rsid w:val="00AA2B89"/>
    <w:rsid w:val="00AA2C7D"/>
    <w:rsid w:val="00AA2CCC"/>
    <w:rsid w:val="00AA31BD"/>
    <w:rsid w:val="00AA36C7"/>
    <w:rsid w:val="00AA3887"/>
    <w:rsid w:val="00AA3E7B"/>
    <w:rsid w:val="00AA4700"/>
    <w:rsid w:val="00AA47B1"/>
    <w:rsid w:val="00AA4901"/>
    <w:rsid w:val="00AA5032"/>
    <w:rsid w:val="00AA554E"/>
    <w:rsid w:val="00AA57AB"/>
    <w:rsid w:val="00AA5A5C"/>
    <w:rsid w:val="00AA5CC5"/>
    <w:rsid w:val="00AA6151"/>
    <w:rsid w:val="00AA62B2"/>
    <w:rsid w:val="00AA6301"/>
    <w:rsid w:val="00AA637E"/>
    <w:rsid w:val="00AA6814"/>
    <w:rsid w:val="00AA6A4E"/>
    <w:rsid w:val="00AA6CDC"/>
    <w:rsid w:val="00AA6D48"/>
    <w:rsid w:val="00AA71C5"/>
    <w:rsid w:val="00AA7446"/>
    <w:rsid w:val="00AA7464"/>
    <w:rsid w:val="00AA7528"/>
    <w:rsid w:val="00AA755A"/>
    <w:rsid w:val="00AA76D9"/>
    <w:rsid w:val="00AA7D38"/>
    <w:rsid w:val="00AA7E5C"/>
    <w:rsid w:val="00AB04BD"/>
    <w:rsid w:val="00AB04F5"/>
    <w:rsid w:val="00AB0996"/>
    <w:rsid w:val="00AB0E28"/>
    <w:rsid w:val="00AB0F39"/>
    <w:rsid w:val="00AB1484"/>
    <w:rsid w:val="00AB1BCB"/>
    <w:rsid w:val="00AB212F"/>
    <w:rsid w:val="00AB2295"/>
    <w:rsid w:val="00AB23E0"/>
    <w:rsid w:val="00AB2468"/>
    <w:rsid w:val="00AB25B8"/>
    <w:rsid w:val="00AB28D0"/>
    <w:rsid w:val="00AB29A6"/>
    <w:rsid w:val="00AB2FCC"/>
    <w:rsid w:val="00AB3186"/>
    <w:rsid w:val="00AB3D28"/>
    <w:rsid w:val="00AB4824"/>
    <w:rsid w:val="00AB4BBE"/>
    <w:rsid w:val="00AB4F06"/>
    <w:rsid w:val="00AB503B"/>
    <w:rsid w:val="00AB51EC"/>
    <w:rsid w:val="00AB594B"/>
    <w:rsid w:val="00AB5E6C"/>
    <w:rsid w:val="00AB607A"/>
    <w:rsid w:val="00AB60F4"/>
    <w:rsid w:val="00AB62F3"/>
    <w:rsid w:val="00AB6D8F"/>
    <w:rsid w:val="00AB711F"/>
    <w:rsid w:val="00AB76C5"/>
    <w:rsid w:val="00AB77BD"/>
    <w:rsid w:val="00AB7C65"/>
    <w:rsid w:val="00AB7D21"/>
    <w:rsid w:val="00AC0179"/>
    <w:rsid w:val="00AC0243"/>
    <w:rsid w:val="00AC048B"/>
    <w:rsid w:val="00AC061F"/>
    <w:rsid w:val="00AC097E"/>
    <w:rsid w:val="00AC0F3F"/>
    <w:rsid w:val="00AC188E"/>
    <w:rsid w:val="00AC1CFA"/>
    <w:rsid w:val="00AC1D30"/>
    <w:rsid w:val="00AC2103"/>
    <w:rsid w:val="00AC28DD"/>
    <w:rsid w:val="00AC29EB"/>
    <w:rsid w:val="00AC2E49"/>
    <w:rsid w:val="00AC3602"/>
    <w:rsid w:val="00AC376D"/>
    <w:rsid w:val="00AC37DA"/>
    <w:rsid w:val="00AC3887"/>
    <w:rsid w:val="00AC3B64"/>
    <w:rsid w:val="00AC3F61"/>
    <w:rsid w:val="00AC42DA"/>
    <w:rsid w:val="00AC43D4"/>
    <w:rsid w:val="00AC454A"/>
    <w:rsid w:val="00AC4609"/>
    <w:rsid w:val="00AC4765"/>
    <w:rsid w:val="00AC48B5"/>
    <w:rsid w:val="00AC4B53"/>
    <w:rsid w:val="00AC4BE9"/>
    <w:rsid w:val="00AC557B"/>
    <w:rsid w:val="00AC5612"/>
    <w:rsid w:val="00AC5F18"/>
    <w:rsid w:val="00AC628A"/>
    <w:rsid w:val="00AC67FF"/>
    <w:rsid w:val="00AC68E3"/>
    <w:rsid w:val="00AC69A3"/>
    <w:rsid w:val="00AC6E57"/>
    <w:rsid w:val="00AC71B0"/>
    <w:rsid w:val="00AC73D8"/>
    <w:rsid w:val="00AC74E8"/>
    <w:rsid w:val="00AC7803"/>
    <w:rsid w:val="00AD0173"/>
    <w:rsid w:val="00AD02E0"/>
    <w:rsid w:val="00AD070E"/>
    <w:rsid w:val="00AD0B63"/>
    <w:rsid w:val="00AD0C36"/>
    <w:rsid w:val="00AD0D14"/>
    <w:rsid w:val="00AD0FD3"/>
    <w:rsid w:val="00AD138F"/>
    <w:rsid w:val="00AD1552"/>
    <w:rsid w:val="00AD1577"/>
    <w:rsid w:val="00AD190F"/>
    <w:rsid w:val="00AD1B61"/>
    <w:rsid w:val="00AD2099"/>
    <w:rsid w:val="00AD22B8"/>
    <w:rsid w:val="00AD24A4"/>
    <w:rsid w:val="00AD2572"/>
    <w:rsid w:val="00AD2644"/>
    <w:rsid w:val="00AD27E5"/>
    <w:rsid w:val="00AD2B79"/>
    <w:rsid w:val="00AD2BC0"/>
    <w:rsid w:val="00AD33C2"/>
    <w:rsid w:val="00AD3899"/>
    <w:rsid w:val="00AD3AA8"/>
    <w:rsid w:val="00AD3B93"/>
    <w:rsid w:val="00AD423D"/>
    <w:rsid w:val="00AD430E"/>
    <w:rsid w:val="00AD4570"/>
    <w:rsid w:val="00AD4B9D"/>
    <w:rsid w:val="00AD4ECA"/>
    <w:rsid w:val="00AD538B"/>
    <w:rsid w:val="00AD5440"/>
    <w:rsid w:val="00AD5601"/>
    <w:rsid w:val="00AD56D7"/>
    <w:rsid w:val="00AD5AC1"/>
    <w:rsid w:val="00AD5B7C"/>
    <w:rsid w:val="00AD6147"/>
    <w:rsid w:val="00AD624F"/>
    <w:rsid w:val="00AD64F0"/>
    <w:rsid w:val="00AD674B"/>
    <w:rsid w:val="00AD6831"/>
    <w:rsid w:val="00AD6AA9"/>
    <w:rsid w:val="00AD6CFF"/>
    <w:rsid w:val="00AD715C"/>
    <w:rsid w:val="00AD7677"/>
    <w:rsid w:val="00AD7CC2"/>
    <w:rsid w:val="00AD7ED9"/>
    <w:rsid w:val="00AD7F25"/>
    <w:rsid w:val="00AE0117"/>
    <w:rsid w:val="00AE04E1"/>
    <w:rsid w:val="00AE15D5"/>
    <w:rsid w:val="00AE1755"/>
    <w:rsid w:val="00AE1A24"/>
    <w:rsid w:val="00AE1D04"/>
    <w:rsid w:val="00AE2439"/>
    <w:rsid w:val="00AE27FD"/>
    <w:rsid w:val="00AE2DCC"/>
    <w:rsid w:val="00AE2E44"/>
    <w:rsid w:val="00AE30E3"/>
    <w:rsid w:val="00AE3B67"/>
    <w:rsid w:val="00AE3F4C"/>
    <w:rsid w:val="00AE4064"/>
    <w:rsid w:val="00AE4069"/>
    <w:rsid w:val="00AE4861"/>
    <w:rsid w:val="00AE4B40"/>
    <w:rsid w:val="00AE5196"/>
    <w:rsid w:val="00AE52B0"/>
    <w:rsid w:val="00AE549D"/>
    <w:rsid w:val="00AE59D2"/>
    <w:rsid w:val="00AE6146"/>
    <w:rsid w:val="00AE6B78"/>
    <w:rsid w:val="00AE6CAE"/>
    <w:rsid w:val="00AE6F5B"/>
    <w:rsid w:val="00AE6FB4"/>
    <w:rsid w:val="00AE712C"/>
    <w:rsid w:val="00AE76C2"/>
    <w:rsid w:val="00AF010B"/>
    <w:rsid w:val="00AF0A71"/>
    <w:rsid w:val="00AF0E5A"/>
    <w:rsid w:val="00AF0F0F"/>
    <w:rsid w:val="00AF14E0"/>
    <w:rsid w:val="00AF1516"/>
    <w:rsid w:val="00AF158A"/>
    <w:rsid w:val="00AF1734"/>
    <w:rsid w:val="00AF1A13"/>
    <w:rsid w:val="00AF1C30"/>
    <w:rsid w:val="00AF1D7B"/>
    <w:rsid w:val="00AF1E07"/>
    <w:rsid w:val="00AF1E0C"/>
    <w:rsid w:val="00AF1ECC"/>
    <w:rsid w:val="00AF22A9"/>
    <w:rsid w:val="00AF2309"/>
    <w:rsid w:val="00AF28FD"/>
    <w:rsid w:val="00AF2973"/>
    <w:rsid w:val="00AF2A1D"/>
    <w:rsid w:val="00AF2AEC"/>
    <w:rsid w:val="00AF2C53"/>
    <w:rsid w:val="00AF37A3"/>
    <w:rsid w:val="00AF3FDB"/>
    <w:rsid w:val="00AF4041"/>
    <w:rsid w:val="00AF4462"/>
    <w:rsid w:val="00AF4995"/>
    <w:rsid w:val="00AF4E2E"/>
    <w:rsid w:val="00AF537F"/>
    <w:rsid w:val="00AF5518"/>
    <w:rsid w:val="00AF562D"/>
    <w:rsid w:val="00AF5E61"/>
    <w:rsid w:val="00AF6071"/>
    <w:rsid w:val="00AF61A0"/>
    <w:rsid w:val="00AF68A8"/>
    <w:rsid w:val="00AF6C7F"/>
    <w:rsid w:val="00AF6D2D"/>
    <w:rsid w:val="00AF7431"/>
    <w:rsid w:val="00AF7AD4"/>
    <w:rsid w:val="00AF7B53"/>
    <w:rsid w:val="00AF7CB8"/>
    <w:rsid w:val="00AF7E8F"/>
    <w:rsid w:val="00AF7FC5"/>
    <w:rsid w:val="00B0000E"/>
    <w:rsid w:val="00B004CB"/>
    <w:rsid w:val="00B0060D"/>
    <w:rsid w:val="00B00771"/>
    <w:rsid w:val="00B00B56"/>
    <w:rsid w:val="00B01837"/>
    <w:rsid w:val="00B018E6"/>
    <w:rsid w:val="00B01A1B"/>
    <w:rsid w:val="00B01B13"/>
    <w:rsid w:val="00B0222F"/>
    <w:rsid w:val="00B02489"/>
    <w:rsid w:val="00B025CD"/>
    <w:rsid w:val="00B02A22"/>
    <w:rsid w:val="00B02AA6"/>
    <w:rsid w:val="00B02E5D"/>
    <w:rsid w:val="00B03071"/>
    <w:rsid w:val="00B03142"/>
    <w:rsid w:val="00B031B0"/>
    <w:rsid w:val="00B03359"/>
    <w:rsid w:val="00B033C3"/>
    <w:rsid w:val="00B03680"/>
    <w:rsid w:val="00B0380E"/>
    <w:rsid w:val="00B0406A"/>
    <w:rsid w:val="00B04C16"/>
    <w:rsid w:val="00B0538D"/>
    <w:rsid w:val="00B05624"/>
    <w:rsid w:val="00B0580A"/>
    <w:rsid w:val="00B05817"/>
    <w:rsid w:val="00B0594B"/>
    <w:rsid w:val="00B0598F"/>
    <w:rsid w:val="00B05D8B"/>
    <w:rsid w:val="00B06300"/>
    <w:rsid w:val="00B063F2"/>
    <w:rsid w:val="00B06493"/>
    <w:rsid w:val="00B06670"/>
    <w:rsid w:val="00B06A66"/>
    <w:rsid w:val="00B06B05"/>
    <w:rsid w:val="00B07C59"/>
    <w:rsid w:val="00B10253"/>
    <w:rsid w:val="00B1036C"/>
    <w:rsid w:val="00B104EA"/>
    <w:rsid w:val="00B10D14"/>
    <w:rsid w:val="00B10DE2"/>
    <w:rsid w:val="00B10EF0"/>
    <w:rsid w:val="00B11234"/>
    <w:rsid w:val="00B11CF3"/>
    <w:rsid w:val="00B11D5C"/>
    <w:rsid w:val="00B12230"/>
    <w:rsid w:val="00B12680"/>
    <w:rsid w:val="00B1290A"/>
    <w:rsid w:val="00B12A0C"/>
    <w:rsid w:val="00B12BBE"/>
    <w:rsid w:val="00B133EA"/>
    <w:rsid w:val="00B134E9"/>
    <w:rsid w:val="00B13684"/>
    <w:rsid w:val="00B136BF"/>
    <w:rsid w:val="00B139F0"/>
    <w:rsid w:val="00B13BF4"/>
    <w:rsid w:val="00B13D45"/>
    <w:rsid w:val="00B13D7E"/>
    <w:rsid w:val="00B142C1"/>
    <w:rsid w:val="00B146D2"/>
    <w:rsid w:val="00B14882"/>
    <w:rsid w:val="00B14B53"/>
    <w:rsid w:val="00B14D4D"/>
    <w:rsid w:val="00B14FC0"/>
    <w:rsid w:val="00B1538C"/>
    <w:rsid w:val="00B15494"/>
    <w:rsid w:val="00B157FE"/>
    <w:rsid w:val="00B15AA3"/>
    <w:rsid w:val="00B15B6A"/>
    <w:rsid w:val="00B15D50"/>
    <w:rsid w:val="00B15DA4"/>
    <w:rsid w:val="00B167B9"/>
    <w:rsid w:val="00B168FB"/>
    <w:rsid w:val="00B16A69"/>
    <w:rsid w:val="00B17218"/>
    <w:rsid w:val="00B1722C"/>
    <w:rsid w:val="00B172D9"/>
    <w:rsid w:val="00B173F7"/>
    <w:rsid w:val="00B175A0"/>
    <w:rsid w:val="00B17802"/>
    <w:rsid w:val="00B1784E"/>
    <w:rsid w:val="00B17DA4"/>
    <w:rsid w:val="00B17E47"/>
    <w:rsid w:val="00B17F3F"/>
    <w:rsid w:val="00B20BB0"/>
    <w:rsid w:val="00B20CBE"/>
    <w:rsid w:val="00B20FB3"/>
    <w:rsid w:val="00B2113E"/>
    <w:rsid w:val="00B2121B"/>
    <w:rsid w:val="00B213A4"/>
    <w:rsid w:val="00B21618"/>
    <w:rsid w:val="00B21B1A"/>
    <w:rsid w:val="00B21B44"/>
    <w:rsid w:val="00B21D89"/>
    <w:rsid w:val="00B21DB3"/>
    <w:rsid w:val="00B21E27"/>
    <w:rsid w:val="00B22216"/>
    <w:rsid w:val="00B229F0"/>
    <w:rsid w:val="00B22ACE"/>
    <w:rsid w:val="00B22D06"/>
    <w:rsid w:val="00B22D31"/>
    <w:rsid w:val="00B231CD"/>
    <w:rsid w:val="00B239A7"/>
    <w:rsid w:val="00B23A82"/>
    <w:rsid w:val="00B23D61"/>
    <w:rsid w:val="00B23D8A"/>
    <w:rsid w:val="00B23D9D"/>
    <w:rsid w:val="00B23E4F"/>
    <w:rsid w:val="00B23F58"/>
    <w:rsid w:val="00B23FCB"/>
    <w:rsid w:val="00B245DB"/>
    <w:rsid w:val="00B24B40"/>
    <w:rsid w:val="00B25006"/>
    <w:rsid w:val="00B251A8"/>
    <w:rsid w:val="00B25211"/>
    <w:rsid w:val="00B25995"/>
    <w:rsid w:val="00B259EB"/>
    <w:rsid w:val="00B25A56"/>
    <w:rsid w:val="00B25A85"/>
    <w:rsid w:val="00B25ACB"/>
    <w:rsid w:val="00B25BB8"/>
    <w:rsid w:val="00B261DA"/>
    <w:rsid w:val="00B26DE1"/>
    <w:rsid w:val="00B27202"/>
    <w:rsid w:val="00B2731A"/>
    <w:rsid w:val="00B27D01"/>
    <w:rsid w:val="00B302DC"/>
    <w:rsid w:val="00B308AD"/>
    <w:rsid w:val="00B30BFA"/>
    <w:rsid w:val="00B310A5"/>
    <w:rsid w:val="00B31532"/>
    <w:rsid w:val="00B318E7"/>
    <w:rsid w:val="00B31B7A"/>
    <w:rsid w:val="00B31C3E"/>
    <w:rsid w:val="00B31CD2"/>
    <w:rsid w:val="00B31DD4"/>
    <w:rsid w:val="00B31E7B"/>
    <w:rsid w:val="00B32054"/>
    <w:rsid w:val="00B32288"/>
    <w:rsid w:val="00B327CE"/>
    <w:rsid w:val="00B32895"/>
    <w:rsid w:val="00B32A87"/>
    <w:rsid w:val="00B32A8A"/>
    <w:rsid w:val="00B333DB"/>
    <w:rsid w:val="00B3354E"/>
    <w:rsid w:val="00B33671"/>
    <w:rsid w:val="00B336E0"/>
    <w:rsid w:val="00B33E6F"/>
    <w:rsid w:val="00B34160"/>
    <w:rsid w:val="00B34509"/>
    <w:rsid w:val="00B34588"/>
    <w:rsid w:val="00B34A01"/>
    <w:rsid w:val="00B34B82"/>
    <w:rsid w:val="00B34D80"/>
    <w:rsid w:val="00B34E0E"/>
    <w:rsid w:val="00B351D8"/>
    <w:rsid w:val="00B35541"/>
    <w:rsid w:val="00B355D7"/>
    <w:rsid w:val="00B35740"/>
    <w:rsid w:val="00B35A06"/>
    <w:rsid w:val="00B360D2"/>
    <w:rsid w:val="00B36122"/>
    <w:rsid w:val="00B362B5"/>
    <w:rsid w:val="00B363DA"/>
    <w:rsid w:val="00B364B3"/>
    <w:rsid w:val="00B365A3"/>
    <w:rsid w:val="00B368B6"/>
    <w:rsid w:val="00B3693A"/>
    <w:rsid w:val="00B36953"/>
    <w:rsid w:val="00B36A24"/>
    <w:rsid w:val="00B36B92"/>
    <w:rsid w:val="00B36F2F"/>
    <w:rsid w:val="00B370B2"/>
    <w:rsid w:val="00B3711A"/>
    <w:rsid w:val="00B37430"/>
    <w:rsid w:val="00B3758D"/>
    <w:rsid w:val="00B37861"/>
    <w:rsid w:val="00B3795B"/>
    <w:rsid w:val="00B37A79"/>
    <w:rsid w:val="00B37CB2"/>
    <w:rsid w:val="00B4034D"/>
    <w:rsid w:val="00B4051B"/>
    <w:rsid w:val="00B40672"/>
    <w:rsid w:val="00B4068A"/>
    <w:rsid w:val="00B40A59"/>
    <w:rsid w:val="00B40D0A"/>
    <w:rsid w:val="00B41335"/>
    <w:rsid w:val="00B4167A"/>
    <w:rsid w:val="00B417C3"/>
    <w:rsid w:val="00B41C1F"/>
    <w:rsid w:val="00B42044"/>
    <w:rsid w:val="00B4206A"/>
    <w:rsid w:val="00B4206D"/>
    <w:rsid w:val="00B4213C"/>
    <w:rsid w:val="00B421C6"/>
    <w:rsid w:val="00B42233"/>
    <w:rsid w:val="00B42292"/>
    <w:rsid w:val="00B42446"/>
    <w:rsid w:val="00B43108"/>
    <w:rsid w:val="00B43117"/>
    <w:rsid w:val="00B43229"/>
    <w:rsid w:val="00B4328A"/>
    <w:rsid w:val="00B43F26"/>
    <w:rsid w:val="00B4492B"/>
    <w:rsid w:val="00B45152"/>
    <w:rsid w:val="00B451AC"/>
    <w:rsid w:val="00B453CF"/>
    <w:rsid w:val="00B45EC3"/>
    <w:rsid w:val="00B4629F"/>
    <w:rsid w:val="00B464A0"/>
    <w:rsid w:val="00B464BC"/>
    <w:rsid w:val="00B467E5"/>
    <w:rsid w:val="00B46A78"/>
    <w:rsid w:val="00B46CBF"/>
    <w:rsid w:val="00B46E02"/>
    <w:rsid w:val="00B46E5D"/>
    <w:rsid w:val="00B4706F"/>
    <w:rsid w:val="00B471CA"/>
    <w:rsid w:val="00B47A11"/>
    <w:rsid w:val="00B47A12"/>
    <w:rsid w:val="00B47B11"/>
    <w:rsid w:val="00B50BFB"/>
    <w:rsid w:val="00B513D3"/>
    <w:rsid w:val="00B51B11"/>
    <w:rsid w:val="00B51E28"/>
    <w:rsid w:val="00B52243"/>
    <w:rsid w:val="00B52CAB"/>
    <w:rsid w:val="00B530A7"/>
    <w:rsid w:val="00B53228"/>
    <w:rsid w:val="00B5378C"/>
    <w:rsid w:val="00B5390C"/>
    <w:rsid w:val="00B53A70"/>
    <w:rsid w:val="00B53B9B"/>
    <w:rsid w:val="00B53D6D"/>
    <w:rsid w:val="00B53EA6"/>
    <w:rsid w:val="00B53F11"/>
    <w:rsid w:val="00B53F91"/>
    <w:rsid w:val="00B54365"/>
    <w:rsid w:val="00B54670"/>
    <w:rsid w:val="00B5481C"/>
    <w:rsid w:val="00B54875"/>
    <w:rsid w:val="00B54979"/>
    <w:rsid w:val="00B54C06"/>
    <w:rsid w:val="00B54C7E"/>
    <w:rsid w:val="00B54CC1"/>
    <w:rsid w:val="00B54D25"/>
    <w:rsid w:val="00B55061"/>
    <w:rsid w:val="00B551FC"/>
    <w:rsid w:val="00B55400"/>
    <w:rsid w:val="00B55946"/>
    <w:rsid w:val="00B559F6"/>
    <w:rsid w:val="00B55C4E"/>
    <w:rsid w:val="00B55DD0"/>
    <w:rsid w:val="00B55F49"/>
    <w:rsid w:val="00B560F1"/>
    <w:rsid w:val="00B560FF"/>
    <w:rsid w:val="00B56166"/>
    <w:rsid w:val="00B561F7"/>
    <w:rsid w:val="00B56282"/>
    <w:rsid w:val="00B56374"/>
    <w:rsid w:val="00B56F0A"/>
    <w:rsid w:val="00B56FE6"/>
    <w:rsid w:val="00B5738C"/>
    <w:rsid w:val="00B5753B"/>
    <w:rsid w:val="00B578B1"/>
    <w:rsid w:val="00B57D46"/>
    <w:rsid w:val="00B60443"/>
    <w:rsid w:val="00B607E0"/>
    <w:rsid w:val="00B61029"/>
    <w:rsid w:val="00B613C1"/>
    <w:rsid w:val="00B61E33"/>
    <w:rsid w:val="00B61EEB"/>
    <w:rsid w:val="00B61F3C"/>
    <w:rsid w:val="00B61FA1"/>
    <w:rsid w:val="00B62507"/>
    <w:rsid w:val="00B627F5"/>
    <w:rsid w:val="00B62D3E"/>
    <w:rsid w:val="00B6334C"/>
    <w:rsid w:val="00B6360B"/>
    <w:rsid w:val="00B6387F"/>
    <w:rsid w:val="00B63D7B"/>
    <w:rsid w:val="00B63F3D"/>
    <w:rsid w:val="00B63FD3"/>
    <w:rsid w:val="00B64407"/>
    <w:rsid w:val="00B64910"/>
    <w:rsid w:val="00B64CCD"/>
    <w:rsid w:val="00B64DAB"/>
    <w:rsid w:val="00B64FAF"/>
    <w:rsid w:val="00B6508D"/>
    <w:rsid w:val="00B6557E"/>
    <w:rsid w:val="00B65658"/>
    <w:rsid w:val="00B65D57"/>
    <w:rsid w:val="00B65E0F"/>
    <w:rsid w:val="00B662A9"/>
    <w:rsid w:val="00B665CC"/>
    <w:rsid w:val="00B668BA"/>
    <w:rsid w:val="00B66BF7"/>
    <w:rsid w:val="00B66ED5"/>
    <w:rsid w:val="00B66F63"/>
    <w:rsid w:val="00B67323"/>
    <w:rsid w:val="00B67374"/>
    <w:rsid w:val="00B67463"/>
    <w:rsid w:val="00B67509"/>
    <w:rsid w:val="00B67930"/>
    <w:rsid w:val="00B67D54"/>
    <w:rsid w:val="00B702B7"/>
    <w:rsid w:val="00B703FF"/>
    <w:rsid w:val="00B70499"/>
    <w:rsid w:val="00B70A33"/>
    <w:rsid w:val="00B70AED"/>
    <w:rsid w:val="00B70B8C"/>
    <w:rsid w:val="00B70BC3"/>
    <w:rsid w:val="00B70BE8"/>
    <w:rsid w:val="00B71172"/>
    <w:rsid w:val="00B7137B"/>
    <w:rsid w:val="00B715BF"/>
    <w:rsid w:val="00B71A3A"/>
    <w:rsid w:val="00B71AB4"/>
    <w:rsid w:val="00B720C7"/>
    <w:rsid w:val="00B72178"/>
    <w:rsid w:val="00B724C1"/>
    <w:rsid w:val="00B72E3C"/>
    <w:rsid w:val="00B72FCC"/>
    <w:rsid w:val="00B734AF"/>
    <w:rsid w:val="00B738CB"/>
    <w:rsid w:val="00B73B23"/>
    <w:rsid w:val="00B73B53"/>
    <w:rsid w:val="00B7413A"/>
    <w:rsid w:val="00B7416B"/>
    <w:rsid w:val="00B7436E"/>
    <w:rsid w:val="00B74485"/>
    <w:rsid w:val="00B7498A"/>
    <w:rsid w:val="00B74DC4"/>
    <w:rsid w:val="00B74F3F"/>
    <w:rsid w:val="00B753EF"/>
    <w:rsid w:val="00B75474"/>
    <w:rsid w:val="00B75631"/>
    <w:rsid w:val="00B756A8"/>
    <w:rsid w:val="00B75734"/>
    <w:rsid w:val="00B75A99"/>
    <w:rsid w:val="00B75CB4"/>
    <w:rsid w:val="00B75CC9"/>
    <w:rsid w:val="00B75EEF"/>
    <w:rsid w:val="00B75F92"/>
    <w:rsid w:val="00B764C0"/>
    <w:rsid w:val="00B770AE"/>
    <w:rsid w:val="00B77184"/>
    <w:rsid w:val="00B77677"/>
    <w:rsid w:val="00B77E52"/>
    <w:rsid w:val="00B802A2"/>
    <w:rsid w:val="00B80715"/>
    <w:rsid w:val="00B80743"/>
    <w:rsid w:val="00B80CE3"/>
    <w:rsid w:val="00B80F17"/>
    <w:rsid w:val="00B81448"/>
    <w:rsid w:val="00B814BB"/>
    <w:rsid w:val="00B81665"/>
    <w:rsid w:val="00B825D2"/>
    <w:rsid w:val="00B8297A"/>
    <w:rsid w:val="00B82B89"/>
    <w:rsid w:val="00B82BFD"/>
    <w:rsid w:val="00B8307E"/>
    <w:rsid w:val="00B8338B"/>
    <w:rsid w:val="00B834FD"/>
    <w:rsid w:val="00B8352C"/>
    <w:rsid w:val="00B835D0"/>
    <w:rsid w:val="00B8361B"/>
    <w:rsid w:val="00B83AA5"/>
    <w:rsid w:val="00B84185"/>
    <w:rsid w:val="00B841FC"/>
    <w:rsid w:val="00B8455E"/>
    <w:rsid w:val="00B84913"/>
    <w:rsid w:val="00B84DC4"/>
    <w:rsid w:val="00B84F96"/>
    <w:rsid w:val="00B850A4"/>
    <w:rsid w:val="00B85261"/>
    <w:rsid w:val="00B8528E"/>
    <w:rsid w:val="00B85614"/>
    <w:rsid w:val="00B85920"/>
    <w:rsid w:val="00B8596B"/>
    <w:rsid w:val="00B85DC1"/>
    <w:rsid w:val="00B86576"/>
    <w:rsid w:val="00B865B5"/>
    <w:rsid w:val="00B86788"/>
    <w:rsid w:val="00B86A0B"/>
    <w:rsid w:val="00B86A62"/>
    <w:rsid w:val="00B86F25"/>
    <w:rsid w:val="00B8713C"/>
    <w:rsid w:val="00B87963"/>
    <w:rsid w:val="00B87A80"/>
    <w:rsid w:val="00B87BCE"/>
    <w:rsid w:val="00B87E64"/>
    <w:rsid w:val="00B907C8"/>
    <w:rsid w:val="00B9094D"/>
    <w:rsid w:val="00B9094E"/>
    <w:rsid w:val="00B90C47"/>
    <w:rsid w:val="00B90EC4"/>
    <w:rsid w:val="00B91847"/>
    <w:rsid w:val="00B9195C"/>
    <w:rsid w:val="00B919EC"/>
    <w:rsid w:val="00B92069"/>
    <w:rsid w:val="00B92075"/>
    <w:rsid w:val="00B92419"/>
    <w:rsid w:val="00B92428"/>
    <w:rsid w:val="00B92612"/>
    <w:rsid w:val="00B929A2"/>
    <w:rsid w:val="00B929EC"/>
    <w:rsid w:val="00B92A5B"/>
    <w:rsid w:val="00B931C2"/>
    <w:rsid w:val="00B93A29"/>
    <w:rsid w:val="00B93B44"/>
    <w:rsid w:val="00B93D04"/>
    <w:rsid w:val="00B9453F"/>
    <w:rsid w:val="00B94784"/>
    <w:rsid w:val="00B947FF"/>
    <w:rsid w:val="00B948AD"/>
    <w:rsid w:val="00B94968"/>
    <w:rsid w:val="00B94C7A"/>
    <w:rsid w:val="00B950C0"/>
    <w:rsid w:val="00B950E2"/>
    <w:rsid w:val="00B9550D"/>
    <w:rsid w:val="00B95664"/>
    <w:rsid w:val="00B9569A"/>
    <w:rsid w:val="00B956F4"/>
    <w:rsid w:val="00B95C17"/>
    <w:rsid w:val="00B95D36"/>
    <w:rsid w:val="00B95DCB"/>
    <w:rsid w:val="00B95EA4"/>
    <w:rsid w:val="00B9623C"/>
    <w:rsid w:val="00B966AF"/>
    <w:rsid w:val="00B968D4"/>
    <w:rsid w:val="00B9706D"/>
    <w:rsid w:val="00B9732F"/>
    <w:rsid w:val="00B97800"/>
    <w:rsid w:val="00B97B5A"/>
    <w:rsid w:val="00BA050D"/>
    <w:rsid w:val="00BA0928"/>
    <w:rsid w:val="00BA0FDE"/>
    <w:rsid w:val="00BA1278"/>
    <w:rsid w:val="00BA143F"/>
    <w:rsid w:val="00BA19CF"/>
    <w:rsid w:val="00BA1AAB"/>
    <w:rsid w:val="00BA1B13"/>
    <w:rsid w:val="00BA1D2C"/>
    <w:rsid w:val="00BA1E72"/>
    <w:rsid w:val="00BA21F0"/>
    <w:rsid w:val="00BA22E7"/>
    <w:rsid w:val="00BA2300"/>
    <w:rsid w:val="00BA24CF"/>
    <w:rsid w:val="00BA25CE"/>
    <w:rsid w:val="00BA2867"/>
    <w:rsid w:val="00BA292C"/>
    <w:rsid w:val="00BA2EA1"/>
    <w:rsid w:val="00BA30D6"/>
    <w:rsid w:val="00BA33DE"/>
    <w:rsid w:val="00BA344F"/>
    <w:rsid w:val="00BA3822"/>
    <w:rsid w:val="00BA3889"/>
    <w:rsid w:val="00BA3AD7"/>
    <w:rsid w:val="00BA3B8A"/>
    <w:rsid w:val="00BA3CAB"/>
    <w:rsid w:val="00BA3D0E"/>
    <w:rsid w:val="00BA46F0"/>
    <w:rsid w:val="00BA4966"/>
    <w:rsid w:val="00BA4D1E"/>
    <w:rsid w:val="00BA5057"/>
    <w:rsid w:val="00BA591E"/>
    <w:rsid w:val="00BA60F9"/>
    <w:rsid w:val="00BA613C"/>
    <w:rsid w:val="00BA632C"/>
    <w:rsid w:val="00BA63D5"/>
    <w:rsid w:val="00BA6810"/>
    <w:rsid w:val="00BA6891"/>
    <w:rsid w:val="00BA6C32"/>
    <w:rsid w:val="00BA6C5B"/>
    <w:rsid w:val="00BA6FEC"/>
    <w:rsid w:val="00BA75C4"/>
    <w:rsid w:val="00BA7CE2"/>
    <w:rsid w:val="00BB05BE"/>
    <w:rsid w:val="00BB0A28"/>
    <w:rsid w:val="00BB0C89"/>
    <w:rsid w:val="00BB0F38"/>
    <w:rsid w:val="00BB11FC"/>
    <w:rsid w:val="00BB1285"/>
    <w:rsid w:val="00BB145A"/>
    <w:rsid w:val="00BB1E5D"/>
    <w:rsid w:val="00BB1ECF"/>
    <w:rsid w:val="00BB2011"/>
    <w:rsid w:val="00BB2051"/>
    <w:rsid w:val="00BB256B"/>
    <w:rsid w:val="00BB26CB"/>
    <w:rsid w:val="00BB2AA3"/>
    <w:rsid w:val="00BB2D00"/>
    <w:rsid w:val="00BB2D52"/>
    <w:rsid w:val="00BB2ECB"/>
    <w:rsid w:val="00BB30F9"/>
    <w:rsid w:val="00BB3476"/>
    <w:rsid w:val="00BB354A"/>
    <w:rsid w:val="00BB3B35"/>
    <w:rsid w:val="00BB3B96"/>
    <w:rsid w:val="00BB3C89"/>
    <w:rsid w:val="00BB40A9"/>
    <w:rsid w:val="00BB413F"/>
    <w:rsid w:val="00BB444B"/>
    <w:rsid w:val="00BB4C10"/>
    <w:rsid w:val="00BB4C3E"/>
    <w:rsid w:val="00BB4D4E"/>
    <w:rsid w:val="00BB4F19"/>
    <w:rsid w:val="00BB4F7F"/>
    <w:rsid w:val="00BB5830"/>
    <w:rsid w:val="00BB5F79"/>
    <w:rsid w:val="00BB6286"/>
    <w:rsid w:val="00BB657F"/>
    <w:rsid w:val="00BB6645"/>
    <w:rsid w:val="00BB682F"/>
    <w:rsid w:val="00BB6A4D"/>
    <w:rsid w:val="00BB6A5C"/>
    <w:rsid w:val="00BB759B"/>
    <w:rsid w:val="00BB7A4B"/>
    <w:rsid w:val="00BB7DB7"/>
    <w:rsid w:val="00BB7E69"/>
    <w:rsid w:val="00BB7F9D"/>
    <w:rsid w:val="00BC01DD"/>
    <w:rsid w:val="00BC01DE"/>
    <w:rsid w:val="00BC027E"/>
    <w:rsid w:val="00BC035B"/>
    <w:rsid w:val="00BC05D6"/>
    <w:rsid w:val="00BC099A"/>
    <w:rsid w:val="00BC0B4F"/>
    <w:rsid w:val="00BC0D55"/>
    <w:rsid w:val="00BC19A0"/>
    <w:rsid w:val="00BC19C6"/>
    <w:rsid w:val="00BC1BC6"/>
    <w:rsid w:val="00BC229C"/>
    <w:rsid w:val="00BC22B9"/>
    <w:rsid w:val="00BC2718"/>
    <w:rsid w:val="00BC289B"/>
    <w:rsid w:val="00BC2D9F"/>
    <w:rsid w:val="00BC3906"/>
    <w:rsid w:val="00BC3C37"/>
    <w:rsid w:val="00BC3CEF"/>
    <w:rsid w:val="00BC4654"/>
    <w:rsid w:val="00BC47FF"/>
    <w:rsid w:val="00BC4897"/>
    <w:rsid w:val="00BC4A85"/>
    <w:rsid w:val="00BC4E6A"/>
    <w:rsid w:val="00BC547F"/>
    <w:rsid w:val="00BC56FA"/>
    <w:rsid w:val="00BC59AA"/>
    <w:rsid w:val="00BC59E7"/>
    <w:rsid w:val="00BC5AC7"/>
    <w:rsid w:val="00BC5FCA"/>
    <w:rsid w:val="00BC6041"/>
    <w:rsid w:val="00BC63ED"/>
    <w:rsid w:val="00BC6619"/>
    <w:rsid w:val="00BC6620"/>
    <w:rsid w:val="00BC67DE"/>
    <w:rsid w:val="00BC6A16"/>
    <w:rsid w:val="00BC6DBA"/>
    <w:rsid w:val="00BC77A3"/>
    <w:rsid w:val="00BC7B18"/>
    <w:rsid w:val="00BC7BB1"/>
    <w:rsid w:val="00BC7F97"/>
    <w:rsid w:val="00BD0010"/>
    <w:rsid w:val="00BD037B"/>
    <w:rsid w:val="00BD07CA"/>
    <w:rsid w:val="00BD096C"/>
    <w:rsid w:val="00BD0C3A"/>
    <w:rsid w:val="00BD1357"/>
    <w:rsid w:val="00BD154F"/>
    <w:rsid w:val="00BD21AE"/>
    <w:rsid w:val="00BD22B6"/>
    <w:rsid w:val="00BD22E7"/>
    <w:rsid w:val="00BD23CC"/>
    <w:rsid w:val="00BD25D4"/>
    <w:rsid w:val="00BD2661"/>
    <w:rsid w:val="00BD28FC"/>
    <w:rsid w:val="00BD310A"/>
    <w:rsid w:val="00BD3815"/>
    <w:rsid w:val="00BD3E3A"/>
    <w:rsid w:val="00BD3E5F"/>
    <w:rsid w:val="00BD3ED0"/>
    <w:rsid w:val="00BD3FD5"/>
    <w:rsid w:val="00BD4562"/>
    <w:rsid w:val="00BD4654"/>
    <w:rsid w:val="00BD475F"/>
    <w:rsid w:val="00BD47BE"/>
    <w:rsid w:val="00BD47D4"/>
    <w:rsid w:val="00BD4B0C"/>
    <w:rsid w:val="00BD4B8E"/>
    <w:rsid w:val="00BD4E2F"/>
    <w:rsid w:val="00BD4E3B"/>
    <w:rsid w:val="00BD4EF5"/>
    <w:rsid w:val="00BD577F"/>
    <w:rsid w:val="00BD5786"/>
    <w:rsid w:val="00BD5823"/>
    <w:rsid w:val="00BD5A4A"/>
    <w:rsid w:val="00BD5C03"/>
    <w:rsid w:val="00BD6515"/>
    <w:rsid w:val="00BD731B"/>
    <w:rsid w:val="00BD75F3"/>
    <w:rsid w:val="00BD7904"/>
    <w:rsid w:val="00BD7911"/>
    <w:rsid w:val="00BD7CB7"/>
    <w:rsid w:val="00BD7CFF"/>
    <w:rsid w:val="00BE0273"/>
    <w:rsid w:val="00BE054F"/>
    <w:rsid w:val="00BE0BE0"/>
    <w:rsid w:val="00BE1221"/>
    <w:rsid w:val="00BE1293"/>
    <w:rsid w:val="00BE17E7"/>
    <w:rsid w:val="00BE188F"/>
    <w:rsid w:val="00BE19E9"/>
    <w:rsid w:val="00BE1A1F"/>
    <w:rsid w:val="00BE1C3F"/>
    <w:rsid w:val="00BE1DA3"/>
    <w:rsid w:val="00BE21A8"/>
    <w:rsid w:val="00BE2C54"/>
    <w:rsid w:val="00BE2CAB"/>
    <w:rsid w:val="00BE2E15"/>
    <w:rsid w:val="00BE355A"/>
    <w:rsid w:val="00BE35C5"/>
    <w:rsid w:val="00BE36C3"/>
    <w:rsid w:val="00BE3D2E"/>
    <w:rsid w:val="00BE3F7D"/>
    <w:rsid w:val="00BE4157"/>
    <w:rsid w:val="00BE427D"/>
    <w:rsid w:val="00BE4515"/>
    <w:rsid w:val="00BE47F2"/>
    <w:rsid w:val="00BE49D4"/>
    <w:rsid w:val="00BE55FD"/>
    <w:rsid w:val="00BE5D57"/>
    <w:rsid w:val="00BE5EE3"/>
    <w:rsid w:val="00BE5F83"/>
    <w:rsid w:val="00BE617A"/>
    <w:rsid w:val="00BE627E"/>
    <w:rsid w:val="00BE658B"/>
    <w:rsid w:val="00BE660E"/>
    <w:rsid w:val="00BE6698"/>
    <w:rsid w:val="00BE675C"/>
    <w:rsid w:val="00BE67CC"/>
    <w:rsid w:val="00BE68C0"/>
    <w:rsid w:val="00BE6A46"/>
    <w:rsid w:val="00BE6C3B"/>
    <w:rsid w:val="00BE7153"/>
    <w:rsid w:val="00BE71DB"/>
    <w:rsid w:val="00BE75DA"/>
    <w:rsid w:val="00BE77BE"/>
    <w:rsid w:val="00BE7985"/>
    <w:rsid w:val="00BE7F21"/>
    <w:rsid w:val="00BE7FF0"/>
    <w:rsid w:val="00BF0121"/>
    <w:rsid w:val="00BF0C97"/>
    <w:rsid w:val="00BF0D2F"/>
    <w:rsid w:val="00BF101A"/>
    <w:rsid w:val="00BF1AE9"/>
    <w:rsid w:val="00BF1BE5"/>
    <w:rsid w:val="00BF1CCA"/>
    <w:rsid w:val="00BF1FE9"/>
    <w:rsid w:val="00BF2245"/>
    <w:rsid w:val="00BF255F"/>
    <w:rsid w:val="00BF28B2"/>
    <w:rsid w:val="00BF2CB3"/>
    <w:rsid w:val="00BF33CB"/>
    <w:rsid w:val="00BF3E0B"/>
    <w:rsid w:val="00BF40C2"/>
    <w:rsid w:val="00BF4957"/>
    <w:rsid w:val="00BF49BB"/>
    <w:rsid w:val="00BF4B44"/>
    <w:rsid w:val="00BF4B9F"/>
    <w:rsid w:val="00BF4F1A"/>
    <w:rsid w:val="00BF53BB"/>
    <w:rsid w:val="00BF5674"/>
    <w:rsid w:val="00BF5833"/>
    <w:rsid w:val="00BF59B3"/>
    <w:rsid w:val="00BF5B7A"/>
    <w:rsid w:val="00BF5B99"/>
    <w:rsid w:val="00BF5BA3"/>
    <w:rsid w:val="00BF6264"/>
    <w:rsid w:val="00BF630E"/>
    <w:rsid w:val="00BF66C9"/>
    <w:rsid w:val="00BF66F7"/>
    <w:rsid w:val="00BF691B"/>
    <w:rsid w:val="00BF7010"/>
    <w:rsid w:val="00BF7048"/>
    <w:rsid w:val="00BF7234"/>
    <w:rsid w:val="00BF7ACC"/>
    <w:rsid w:val="00C0025D"/>
    <w:rsid w:val="00C003E3"/>
    <w:rsid w:val="00C0057A"/>
    <w:rsid w:val="00C00947"/>
    <w:rsid w:val="00C01444"/>
    <w:rsid w:val="00C0176F"/>
    <w:rsid w:val="00C01CCF"/>
    <w:rsid w:val="00C01E79"/>
    <w:rsid w:val="00C02653"/>
    <w:rsid w:val="00C02773"/>
    <w:rsid w:val="00C027FB"/>
    <w:rsid w:val="00C02ABE"/>
    <w:rsid w:val="00C02DCA"/>
    <w:rsid w:val="00C02DFB"/>
    <w:rsid w:val="00C03B80"/>
    <w:rsid w:val="00C03CEF"/>
    <w:rsid w:val="00C03E48"/>
    <w:rsid w:val="00C03FFE"/>
    <w:rsid w:val="00C041CC"/>
    <w:rsid w:val="00C04428"/>
    <w:rsid w:val="00C04628"/>
    <w:rsid w:val="00C046FC"/>
    <w:rsid w:val="00C04737"/>
    <w:rsid w:val="00C04AA1"/>
    <w:rsid w:val="00C04AE2"/>
    <w:rsid w:val="00C04BAD"/>
    <w:rsid w:val="00C04C0A"/>
    <w:rsid w:val="00C04FAF"/>
    <w:rsid w:val="00C05167"/>
    <w:rsid w:val="00C0521A"/>
    <w:rsid w:val="00C0541B"/>
    <w:rsid w:val="00C0561E"/>
    <w:rsid w:val="00C057A2"/>
    <w:rsid w:val="00C05B36"/>
    <w:rsid w:val="00C06094"/>
    <w:rsid w:val="00C061E0"/>
    <w:rsid w:val="00C0631E"/>
    <w:rsid w:val="00C06676"/>
    <w:rsid w:val="00C06C92"/>
    <w:rsid w:val="00C06EE3"/>
    <w:rsid w:val="00C06F3B"/>
    <w:rsid w:val="00C07336"/>
    <w:rsid w:val="00C07655"/>
    <w:rsid w:val="00C076D8"/>
    <w:rsid w:val="00C07932"/>
    <w:rsid w:val="00C07DFC"/>
    <w:rsid w:val="00C07EBA"/>
    <w:rsid w:val="00C101C9"/>
    <w:rsid w:val="00C1084F"/>
    <w:rsid w:val="00C10FAD"/>
    <w:rsid w:val="00C11035"/>
    <w:rsid w:val="00C11CA9"/>
    <w:rsid w:val="00C11CB8"/>
    <w:rsid w:val="00C11E1E"/>
    <w:rsid w:val="00C12476"/>
    <w:rsid w:val="00C12775"/>
    <w:rsid w:val="00C12957"/>
    <w:rsid w:val="00C12A80"/>
    <w:rsid w:val="00C12ADF"/>
    <w:rsid w:val="00C12B6F"/>
    <w:rsid w:val="00C12E77"/>
    <w:rsid w:val="00C12FB8"/>
    <w:rsid w:val="00C1328A"/>
    <w:rsid w:val="00C134DE"/>
    <w:rsid w:val="00C147A8"/>
    <w:rsid w:val="00C148DE"/>
    <w:rsid w:val="00C14E18"/>
    <w:rsid w:val="00C14F80"/>
    <w:rsid w:val="00C1538E"/>
    <w:rsid w:val="00C1544B"/>
    <w:rsid w:val="00C15F6F"/>
    <w:rsid w:val="00C165B6"/>
    <w:rsid w:val="00C16E3C"/>
    <w:rsid w:val="00C1768C"/>
    <w:rsid w:val="00C17BC0"/>
    <w:rsid w:val="00C17D2D"/>
    <w:rsid w:val="00C17DEC"/>
    <w:rsid w:val="00C203CA"/>
    <w:rsid w:val="00C2044A"/>
    <w:rsid w:val="00C2061C"/>
    <w:rsid w:val="00C20CC6"/>
    <w:rsid w:val="00C20F9D"/>
    <w:rsid w:val="00C215E0"/>
    <w:rsid w:val="00C21754"/>
    <w:rsid w:val="00C218CB"/>
    <w:rsid w:val="00C21B64"/>
    <w:rsid w:val="00C21C1E"/>
    <w:rsid w:val="00C21D88"/>
    <w:rsid w:val="00C21F50"/>
    <w:rsid w:val="00C22015"/>
    <w:rsid w:val="00C220A1"/>
    <w:rsid w:val="00C224E5"/>
    <w:rsid w:val="00C22876"/>
    <w:rsid w:val="00C228D0"/>
    <w:rsid w:val="00C2299C"/>
    <w:rsid w:val="00C22AFD"/>
    <w:rsid w:val="00C22EAD"/>
    <w:rsid w:val="00C22F9B"/>
    <w:rsid w:val="00C23406"/>
    <w:rsid w:val="00C234B4"/>
    <w:rsid w:val="00C23507"/>
    <w:rsid w:val="00C23BB5"/>
    <w:rsid w:val="00C23E45"/>
    <w:rsid w:val="00C23ED5"/>
    <w:rsid w:val="00C24CF7"/>
    <w:rsid w:val="00C252ED"/>
    <w:rsid w:val="00C2552A"/>
    <w:rsid w:val="00C25735"/>
    <w:rsid w:val="00C2574F"/>
    <w:rsid w:val="00C25B8B"/>
    <w:rsid w:val="00C25E42"/>
    <w:rsid w:val="00C25F19"/>
    <w:rsid w:val="00C25F27"/>
    <w:rsid w:val="00C265E4"/>
    <w:rsid w:val="00C268DA"/>
    <w:rsid w:val="00C26AEA"/>
    <w:rsid w:val="00C26C1B"/>
    <w:rsid w:val="00C27655"/>
    <w:rsid w:val="00C27826"/>
    <w:rsid w:val="00C2799E"/>
    <w:rsid w:val="00C27EE7"/>
    <w:rsid w:val="00C3021F"/>
    <w:rsid w:val="00C3042F"/>
    <w:rsid w:val="00C3056C"/>
    <w:rsid w:val="00C30776"/>
    <w:rsid w:val="00C30833"/>
    <w:rsid w:val="00C30AA8"/>
    <w:rsid w:val="00C30EAC"/>
    <w:rsid w:val="00C30F00"/>
    <w:rsid w:val="00C310E7"/>
    <w:rsid w:val="00C31635"/>
    <w:rsid w:val="00C31811"/>
    <w:rsid w:val="00C320CD"/>
    <w:rsid w:val="00C32297"/>
    <w:rsid w:val="00C32497"/>
    <w:rsid w:val="00C3257A"/>
    <w:rsid w:val="00C32A1A"/>
    <w:rsid w:val="00C32C7E"/>
    <w:rsid w:val="00C32CDB"/>
    <w:rsid w:val="00C32DD1"/>
    <w:rsid w:val="00C33030"/>
    <w:rsid w:val="00C333F3"/>
    <w:rsid w:val="00C33ACA"/>
    <w:rsid w:val="00C34231"/>
    <w:rsid w:val="00C344A1"/>
    <w:rsid w:val="00C3453A"/>
    <w:rsid w:val="00C34DB5"/>
    <w:rsid w:val="00C3500F"/>
    <w:rsid w:val="00C3524E"/>
    <w:rsid w:val="00C35696"/>
    <w:rsid w:val="00C359D2"/>
    <w:rsid w:val="00C35EA4"/>
    <w:rsid w:val="00C3630B"/>
    <w:rsid w:val="00C363A9"/>
    <w:rsid w:val="00C36827"/>
    <w:rsid w:val="00C36850"/>
    <w:rsid w:val="00C36875"/>
    <w:rsid w:val="00C37013"/>
    <w:rsid w:val="00C3748F"/>
    <w:rsid w:val="00C37579"/>
    <w:rsid w:val="00C37DEB"/>
    <w:rsid w:val="00C403BC"/>
    <w:rsid w:val="00C4059A"/>
    <w:rsid w:val="00C406BA"/>
    <w:rsid w:val="00C40993"/>
    <w:rsid w:val="00C40C15"/>
    <w:rsid w:val="00C40FCC"/>
    <w:rsid w:val="00C41259"/>
    <w:rsid w:val="00C412ED"/>
    <w:rsid w:val="00C4131C"/>
    <w:rsid w:val="00C414FD"/>
    <w:rsid w:val="00C416FE"/>
    <w:rsid w:val="00C42310"/>
    <w:rsid w:val="00C426ED"/>
    <w:rsid w:val="00C42A31"/>
    <w:rsid w:val="00C42B93"/>
    <w:rsid w:val="00C4366B"/>
    <w:rsid w:val="00C439B3"/>
    <w:rsid w:val="00C43AAE"/>
    <w:rsid w:val="00C441EB"/>
    <w:rsid w:val="00C44806"/>
    <w:rsid w:val="00C448FC"/>
    <w:rsid w:val="00C44A31"/>
    <w:rsid w:val="00C44BB8"/>
    <w:rsid w:val="00C4511A"/>
    <w:rsid w:val="00C452D7"/>
    <w:rsid w:val="00C4563C"/>
    <w:rsid w:val="00C45B7B"/>
    <w:rsid w:val="00C45F8C"/>
    <w:rsid w:val="00C4669E"/>
    <w:rsid w:val="00C46AB2"/>
    <w:rsid w:val="00C4709D"/>
    <w:rsid w:val="00C475B6"/>
    <w:rsid w:val="00C476C4"/>
    <w:rsid w:val="00C476F5"/>
    <w:rsid w:val="00C47A6B"/>
    <w:rsid w:val="00C47AD6"/>
    <w:rsid w:val="00C47D40"/>
    <w:rsid w:val="00C47D51"/>
    <w:rsid w:val="00C505B3"/>
    <w:rsid w:val="00C50D02"/>
    <w:rsid w:val="00C512BF"/>
    <w:rsid w:val="00C513F1"/>
    <w:rsid w:val="00C514DE"/>
    <w:rsid w:val="00C51858"/>
    <w:rsid w:val="00C51BAC"/>
    <w:rsid w:val="00C51BB5"/>
    <w:rsid w:val="00C51EFB"/>
    <w:rsid w:val="00C528EE"/>
    <w:rsid w:val="00C52E0E"/>
    <w:rsid w:val="00C52E77"/>
    <w:rsid w:val="00C5323D"/>
    <w:rsid w:val="00C5347C"/>
    <w:rsid w:val="00C53600"/>
    <w:rsid w:val="00C5362D"/>
    <w:rsid w:val="00C53723"/>
    <w:rsid w:val="00C537AD"/>
    <w:rsid w:val="00C53A1A"/>
    <w:rsid w:val="00C53C5E"/>
    <w:rsid w:val="00C5406B"/>
    <w:rsid w:val="00C540BB"/>
    <w:rsid w:val="00C54671"/>
    <w:rsid w:val="00C54889"/>
    <w:rsid w:val="00C549BF"/>
    <w:rsid w:val="00C554FD"/>
    <w:rsid w:val="00C55548"/>
    <w:rsid w:val="00C55568"/>
    <w:rsid w:val="00C5580A"/>
    <w:rsid w:val="00C55D5D"/>
    <w:rsid w:val="00C561F1"/>
    <w:rsid w:val="00C56567"/>
    <w:rsid w:val="00C565D9"/>
    <w:rsid w:val="00C56728"/>
    <w:rsid w:val="00C56952"/>
    <w:rsid w:val="00C56B5E"/>
    <w:rsid w:val="00C56D9B"/>
    <w:rsid w:val="00C56E7C"/>
    <w:rsid w:val="00C56F21"/>
    <w:rsid w:val="00C57559"/>
    <w:rsid w:val="00C578D5"/>
    <w:rsid w:val="00C57E35"/>
    <w:rsid w:val="00C60057"/>
    <w:rsid w:val="00C602B4"/>
    <w:rsid w:val="00C607BE"/>
    <w:rsid w:val="00C609E7"/>
    <w:rsid w:val="00C60CDD"/>
    <w:rsid w:val="00C61157"/>
    <w:rsid w:val="00C61186"/>
    <w:rsid w:val="00C61314"/>
    <w:rsid w:val="00C616AF"/>
    <w:rsid w:val="00C61BB6"/>
    <w:rsid w:val="00C61C7D"/>
    <w:rsid w:val="00C61F84"/>
    <w:rsid w:val="00C61FEE"/>
    <w:rsid w:val="00C62652"/>
    <w:rsid w:val="00C6296A"/>
    <w:rsid w:val="00C62E26"/>
    <w:rsid w:val="00C6358C"/>
    <w:rsid w:val="00C636A5"/>
    <w:rsid w:val="00C63A01"/>
    <w:rsid w:val="00C63CBA"/>
    <w:rsid w:val="00C63DD1"/>
    <w:rsid w:val="00C64025"/>
    <w:rsid w:val="00C6404C"/>
    <w:rsid w:val="00C64572"/>
    <w:rsid w:val="00C64737"/>
    <w:rsid w:val="00C649FD"/>
    <w:rsid w:val="00C65033"/>
    <w:rsid w:val="00C6508D"/>
    <w:rsid w:val="00C65528"/>
    <w:rsid w:val="00C655FB"/>
    <w:rsid w:val="00C65943"/>
    <w:rsid w:val="00C65C51"/>
    <w:rsid w:val="00C65CAD"/>
    <w:rsid w:val="00C66082"/>
    <w:rsid w:val="00C660CE"/>
    <w:rsid w:val="00C66594"/>
    <w:rsid w:val="00C66726"/>
    <w:rsid w:val="00C66A87"/>
    <w:rsid w:val="00C66BA3"/>
    <w:rsid w:val="00C66C56"/>
    <w:rsid w:val="00C66E32"/>
    <w:rsid w:val="00C67037"/>
    <w:rsid w:val="00C6720B"/>
    <w:rsid w:val="00C67509"/>
    <w:rsid w:val="00C678F7"/>
    <w:rsid w:val="00C67C34"/>
    <w:rsid w:val="00C67DBE"/>
    <w:rsid w:val="00C67F64"/>
    <w:rsid w:val="00C70580"/>
    <w:rsid w:val="00C708B1"/>
    <w:rsid w:val="00C70E3C"/>
    <w:rsid w:val="00C70F40"/>
    <w:rsid w:val="00C70F41"/>
    <w:rsid w:val="00C71210"/>
    <w:rsid w:val="00C71838"/>
    <w:rsid w:val="00C719D1"/>
    <w:rsid w:val="00C71B28"/>
    <w:rsid w:val="00C71C9D"/>
    <w:rsid w:val="00C71EA2"/>
    <w:rsid w:val="00C71F0D"/>
    <w:rsid w:val="00C72709"/>
    <w:rsid w:val="00C72787"/>
    <w:rsid w:val="00C728DE"/>
    <w:rsid w:val="00C73161"/>
    <w:rsid w:val="00C733D4"/>
    <w:rsid w:val="00C736CF"/>
    <w:rsid w:val="00C73CE4"/>
    <w:rsid w:val="00C73F20"/>
    <w:rsid w:val="00C73FAD"/>
    <w:rsid w:val="00C748E9"/>
    <w:rsid w:val="00C75104"/>
    <w:rsid w:val="00C7514E"/>
    <w:rsid w:val="00C75206"/>
    <w:rsid w:val="00C75C0D"/>
    <w:rsid w:val="00C75C2A"/>
    <w:rsid w:val="00C76372"/>
    <w:rsid w:val="00C763C6"/>
    <w:rsid w:val="00C76A0A"/>
    <w:rsid w:val="00C76A0D"/>
    <w:rsid w:val="00C76A18"/>
    <w:rsid w:val="00C76B46"/>
    <w:rsid w:val="00C76DBD"/>
    <w:rsid w:val="00C77247"/>
    <w:rsid w:val="00C773EA"/>
    <w:rsid w:val="00C778FB"/>
    <w:rsid w:val="00C77BF2"/>
    <w:rsid w:val="00C77CBD"/>
    <w:rsid w:val="00C77CCC"/>
    <w:rsid w:val="00C77CE4"/>
    <w:rsid w:val="00C80579"/>
    <w:rsid w:val="00C805DB"/>
    <w:rsid w:val="00C808B9"/>
    <w:rsid w:val="00C81090"/>
    <w:rsid w:val="00C810F2"/>
    <w:rsid w:val="00C81456"/>
    <w:rsid w:val="00C817EE"/>
    <w:rsid w:val="00C8180B"/>
    <w:rsid w:val="00C81DE4"/>
    <w:rsid w:val="00C820E1"/>
    <w:rsid w:val="00C82327"/>
    <w:rsid w:val="00C82C38"/>
    <w:rsid w:val="00C83950"/>
    <w:rsid w:val="00C83983"/>
    <w:rsid w:val="00C83E1C"/>
    <w:rsid w:val="00C83E53"/>
    <w:rsid w:val="00C847E7"/>
    <w:rsid w:val="00C84C69"/>
    <w:rsid w:val="00C84C8E"/>
    <w:rsid w:val="00C854E4"/>
    <w:rsid w:val="00C85545"/>
    <w:rsid w:val="00C8580D"/>
    <w:rsid w:val="00C85B56"/>
    <w:rsid w:val="00C85E94"/>
    <w:rsid w:val="00C86273"/>
    <w:rsid w:val="00C86370"/>
    <w:rsid w:val="00C86752"/>
    <w:rsid w:val="00C868C6"/>
    <w:rsid w:val="00C86D0B"/>
    <w:rsid w:val="00C86D25"/>
    <w:rsid w:val="00C871C7"/>
    <w:rsid w:val="00C87D64"/>
    <w:rsid w:val="00C87FC8"/>
    <w:rsid w:val="00C9039A"/>
    <w:rsid w:val="00C904FF"/>
    <w:rsid w:val="00C908BA"/>
    <w:rsid w:val="00C9098B"/>
    <w:rsid w:val="00C90BFC"/>
    <w:rsid w:val="00C90C5F"/>
    <w:rsid w:val="00C90F84"/>
    <w:rsid w:val="00C910BE"/>
    <w:rsid w:val="00C913AC"/>
    <w:rsid w:val="00C91525"/>
    <w:rsid w:val="00C91BD0"/>
    <w:rsid w:val="00C921A1"/>
    <w:rsid w:val="00C9229F"/>
    <w:rsid w:val="00C923D3"/>
    <w:rsid w:val="00C924FD"/>
    <w:rsid w:val="00C92883"/>
    <w:rsid w:val="00C9298C"/>
    <w:rsid w:val="00C92C05"/>
    <w:rsid w:val="00C9301B"/>
    <w:rsid w:val="00C93024"/>
    <w:rsid w:val="00C931BB"/>
    <w:rsid w:val="00C93288"/>
    <w:rsid w:val="00C933E4"/>
    <w:rsid w:val="00C9351C"/>
    <w:rsid w:val="00C93761"/>
    <w:rsid w:val="00C93811"/>
    <w:rsid w:val="00C93952"/>
    <w:rsid w:val="00C93A5B"/>
    <w:rsid w:val="00C93B05"/>
    <w:rsid w:val="00C93B2A"/>
    <w:rsid w:val="00C94191"/>
    <w:rsid w:val="00C9425A"/>
    <w:rsid w:val="00C9467D"/>
    <w:rsid w:val="00C94689"/>
    <w:rsid w:val="00C946BD"/>
    <w:rsid w:val="00C94C39"/>
    <w:rsid w:val="00C94C56"/>
    <w:rsid w:val="00C94D96"/>
    <w:rsid w:val="00C94F11"/>
    <w:rsid w:val="00C95046"/>
    <w:rsid w:val="00C95053"/>
    <w:rsid w:val="00C95200"/>
    <w:rsid w:val="00C95222"/>
    <w:rsid w:val="00C95434"/>
    <w:rsid w:val="00C95504"/>
    <w:rsid w:val="00C955CB"/>
    <w:rsid w:val="00C958D0"/>
    <w:rsid w:val="00C959FE"/>
    <w:rsid w:val="00C95BAC"/>
    <w:rsid w:val="00C95BB4"/>
    <w:rsid w:val="00C962D4"/>
    <w:rsid w:val="00C96448"/>
    <w:rsid w:val="00C9644C"/>
    <w:rsid w:val="00C965D0"/>
    <w:rsid w:val="00C9695D"/>
    <w:rsid w:val="00C96A58"/>
    <w:rsid w:val="00C96B8C"/>
    <w:rsid w:val="00C96BC3"/>
    <w:rsid w:val="00C96CBE"/>
    <w:rsid w:val="00C970B0"/>
    <w:rsid w:val="00C9712A"/>
    <w:rsid w:val="00C9744D"/>
    <w:rsid w:val="00C974A1"/>
    <w:rsid w:val="00C97715"/>
    <w:rsid w:val="00C97A40"/>
    <w:rsid w:val="00C97AD5"/>
    <w:rsid w:val="00CA0510"/>
    <w:rsid w:val="00CA055B"/>
    <w:rsid w:val="00CA0607"/>
    <w:rsid w:val="00CA0CF0"/>
    <w:rsid w:val="00CA0FB0"/>
    <w:rsid w:val="00CA11D5"/>
    <w:rsid w:val="00CA1675"/>
    <w:rsid w:val="00CA1892"/>
    <w:rsid w:val="00CA1D8B"/>
    <w:rsid w:val="00CA279C"/>
    <w:rsid w:val="00CA2AC8"/>
    <w:rsid w:val="00CA30B5"/>
    <w:rsid w:val="00CA365D"/>
    <w:rsid w:val="00CA383A"/>
    <w:rsid w:val="00CA3B0E"/>
    <w:rsid w:val="00CA3C91"/>
    <w:rsid w:val="00CA3F78"/>
    <w:rsid w:val="00CA42F5"/>
    <w:rsid w:val="00CA43F2"/>
    <w:rsid w:val="00CA4447"/>
    <w:rsid w:val="00CA44D2"/>
    <w:rsid w:val="00CA48BF"/>
    <w:rsid w:val="00CA4C8A"/>
    <w:rsid w:val="00CA4FDB"/>
    <w:rsid w:val="00CA525A"/>
    <w:rsid w:val="00CA53FD"/>
    <w:rsid w:val="00CA55F0"/>
    <w:rsid w:val="00CA5995"/>
    <w:rsid w:val="00CA59A0"/>
    <w:rsid w:val="00CA59AC"/>
    <w:rsid w:val="00CA5B8E"/>
    <w:rsid w:val="00CA5FCC"/>
    <w:rsid w:val="00CA61DB"/>
    <w:rsid w:val="00CA6620"/>
    <w:rsid w:val="00CA6D04"/>
    <w:rsid w:val="00CA71B0"/>
    <w:rsid w:val="00CA72AB"/>
    <w:rsid w:val="00CA73CA"/>
    <w:rsid w:val="00CA76ED"/>
    <w:rsid w:val="00CA7B41"/>
    <w:rsid w:val="00CB0090"/>
    <w:rsid w:val="00CB0743"/>
    <w:rsid w:val="00CB0AC4"/>
    <w:rsid w:val="00CB0EA6"/>
    <w:rsid w:val="00CB10FC"/>
    <w:rsid w:val="00CB117B"/>
    <w:rsid w:val="00CB1292"/>
    <w:rsid w:val="00CB13BB"/>
    <w:rsid w:val="00CB15AC"/>
    <w:rsid w:val="00CB15D3"/>
    <w:rsid w:val="00CB18F9"/>
    <w:rsid w:val="00CB19D9"/>
    <w:rsid w:val="00CB2006"/>
    <w:rsid w:val="00CB208C"/>
    <w:rsid w:val="00CB2401"/>
    <w:rsid w:val="00CB2405"/>
    <w:rsid w:val="00CB28B8"/>
    <w:rsid w:val="00CB29C1"/>
    <w:rsid w:val="00CB2A2E"/>
    <w:rsid w:val="00CB2C4D"/>
    <w:rsid w:val="00CB3246"/>
    <w:rsid w:val="00CB33DD"/>
    <w:rsid w:val="00CB36AF"/>
    <w:rsid w:val="00CB38AC"/>
    <w:rsid w:val="00CB38D6"/>
    <w:rsid w:val="00CB3FB0"/>
    <w:rsid w:val="00CB4079"/>
    <w:rsid w:val="00CB4105"/>
    <w:rsid w:val="00CB4181"/>
    <w:rsid w:val="00CB4959"/>
    <w:rsid w:val="00CB49C1"/>
    <w:rsid w:val="00CB4A05"/>
    <w:rsid w:val="00CB4F61"/>
    <w:rsid w:val="00CB50DB"/>
    <w:rsid w:val="00CB562D"/>
    <w:rsid w:val="00CB563F"/>
    <w:rsid w:val="00CB56B8"/>
    <w:rsid w:val="00CB56F6"/>
    <w:rsid w:val="00CB57CF"/>
    <w:rsid w:val="00CB5BC0"/>
    <w:rsid w:val="00CB611E"/>
    <w:rsid w:val="00CB6204"/>
    <w:rsid w:val="00CB6A41"/>
    <w:rsid w:val="00CB6C25"/>
    <w:rsid w:val="00CB6DE9"/>
    <w:rsid w:val="00CB7251"/>
    <w:rsid w:val="00CB7B72"/>
    <w:rsid w:val="00CB7C0C"/>
    <w:rsid w:val="00CC043D"/>
    <w:rsid w:val="00CC076B"/>
    <w:rsid w:val="00CC0B0E"/>
    <w:rsid w:val="00CC0F6E"/>
    <w:rsid w:val="00CC0F95"/>
    <w:rsid w:val="00CC1273"/>
    <w:rsid w:val="00CC137F"/>
    <w:rsid w:val="00CC1399"/>
    <w:rsid w:val="00CC1525"/>
    <w:rsid w:val="00CC16EE"/>
    <w:rsid w:val="00CC197B"/>
    <w:rsid w:val="00CC1A13"/>
    <w:rsid w:val="00CC30A3"/>
    <w:rsid w:val="00CC3610"/>
    <w:rsid w:val="00CC3896"/>
    <w:rsid w:val="00CC390A"/>
    <w:rsid w:val="00CC39FE"/>
    <w:rsid w:val="00CC3A4F"/>
    <w:rsid w:val="00CC3B9A"/>
    <w:rsid w:val="00CC4D97"/>
    <w:rsid w:val="00CC4E80"/>
    <w:rsid w:val="00CC4E96"/>
    <w:rsid w:val="00CC4F2D"/>
    <w:rsid w:val="00CC588F"/>
    <w:rsid w:val="00CC5922"/>
    <w:rsid w:val="00CC5B97"/>
    <w:rsid w:val="00CC5E4B"/>
    <w:rsid w:val="00CC5E66"/>
    <w:rsid w:val="00CC5F87"/>
    <w:rsid w:val="00CC60FE"/>
    <w:rsid w:val="00CC6163"/>
    <w:rsid w:val="00CC68DA"/>
    <w:rsid w:val="00CC68E6"/>
    <w:rsid w:val="00CC6C11"/>
    <w:rsid w:val="00CC6DF4"/>
    <w:rsid w:val="00CC77D0"/>
    <w:rsid w:val="00CD03C0"/>
    <w:rsid w:val="00CD0481"/>
    <w:rsid w:val="00CD0498"/>
    <w:rsid w:val="00CD04ED"/>
    <w:rsid w:val="00CD091F"/>
    <w:rsid w:val="00CD094F"/>
    <w:rsid w:val="00CD1295"/>
    <w:rsid w:val="00CD1668"/>
    <w:rsid w:val="00CD20C5"/>
    <w:rsid w:val="00CD24C5"/>
    <w:rsid w:val="00CD263C"/>
    <w:rsid w:val="00CD269B"/>
    <w:rsid w:val="00CD3244"/>
    <w:rsid w:val="00CD3497"/>
    <w:rsid w:val="00CD3643"/>
    <w:rsid w:val="00CD3855"/>
    <w:rsid w:val="00CD3E54"/>
    <w:rsid w:val="00CD3F16"/>
    <w:rsid w:val="00CD411F"/>
    <w:rsid w:val="00CD4544"/>
    <w:rsid w:val="00CD4BB7"/>
    <w:rsid w:val="00CD4CBC"/>
    <w:rsid w:val="00CD511E"/>
    <w:rsid w:val="00CD5215"/>
    <w:rsid w:val="00CD558A"/>
    <w:rsid w:val="00CD5792"/>
    <w:rsid w:val="00CD5D4D"/>
    <w:rsid w:val="00CD60D8"/>
    <w:rsid w:val="00CD611F"/>
    <w:rsid w:val="00CD648C"/>
    <w:rsid w:val="00CD6491"/>
    <w:rsid w:val="00CD66DE"/>
    <w:rsid w:val="00CD696B"/>
    <w:rsid w:val="00CD6A73"/>
    <w:rsid w:val="00CD6B71"/>
    <w:rsid w:val="00CD6C95"/>
    <w:rsid w:val="00CD6E57"/>
    <w:rsid w:val="00CD74F1"/>
    <w:rsid w:val="00CD758D"/>
    <w:rsid w:val="00CD77C1"/>
    <w:rsid w:val="00CD7A80"/>
    <w:rsid w:val="00CD7B15"/>
    <w:rsid w:val="00CD7E0B"/>
    <w:rsid w:val="00CE010E"/>
    <w:rsid w:val="00CE08BD"/>
    <w:rsid w:val="00CE0D3F"/>
    <w:rsid w:val="00CE152B"/>
    <w:rsid w:val="00CE15CB"/>
    <w:rsid w:val="00CE1801"/>
    <w:rsid w:val="00CE18B2"/>
    <w:rsid w:val="00CE1D2F"/>
    <w:rsid w:val="00CE213C"/>
    <w:rsid w:val="00CE29A9"/>
    <w:rsid w:val="00CE378D"/>
    <w:rsid w:val="00CE3A0D"/>
    <w:rsid w:val="00CE3BBB"/>
    <w:rsid w:val="00CE485B"/>
    <w:rsid w:val="00CE49DD"/>
    <w:rsid w:val="00CE4A79"/>
    <w:rsid w:val="00CE4A93"/>
    <w:rsid w:val="00CE4AD5"/>
    <w:rsid w:val="00CE4CFD"/>
    <w:rsid w:val="00CE4E88"/>
    <w:rsid w:val="00CE505A"/>
    <w:rsid w:val="00CE5380"/>
    <w:rsid w:val="00CE5DB0"/>
    <w:rsid w:val="00CE5E5D"/>
    <w:rsid w:val="00CE5E8F"/>
    <w:rsid w:val="00CE62E0"/>
    <w:rsid w:val="00CE6369"/>
    <w:rsid w:val="00CE6378"/>
    <w:rsid w:val="00CE63CD"/>
    <w:rsid w:val="00CE63EF"/>
    <w:rsid w:val="00CE6975"/>
    <w:rsid w:val="00CE6BE5"/>
    <w:rsid w:val="00CE6DCE"/>
    <w:rsid w:val="00CE6F0D"/>
    <w:rsid w:val="00CE70A0"/>
    <w:rsid w:val="00CE7124"/>
    <w:rsid w:val="00CE76E7"/>
    <w:rsid w:val="00CE7C7A"/>
    <w:rsid w:val="00CF00EA"/>
    <w:rsid w:val="00CF0863"/>
    <w:rsid w:val="00CF0DB3"/>
    <w:rsid w:val="00CF11A0"/>
    <w:rsid w:val="00CF15F1"/>
    <w:rsid w:val="00CF1B87"/>
    <w:rsid w:val="00CF1C30"/>
    <w:rsid w:val="00CF20AE"/>
    <w:rsid w:val="00CF2240"/>
    <w:rsid w:val="00CF2530"/>
    <w:rsid w:val="00CF2634"/>
    <w:rsid w:val="00CF2EA6"/>
    <w:rsid w:val="00CF3010"/>
    <w:rsid w:val="00CF392B"/>
    <w:rsid w:val="00CF3969"/>
    <w:rsid w:val="00CF3C2E"/>
    <w:rsid w:val="00CF4105"/>
    <w:rsid w:val="00CF4394"/>
    <w:rsid w:val="00CF440E"/>
    <w:rsid w:val="00CF4612"/>
    <w:rsid w:val="00CF464F"/>
    <w:rsid w:val="00CF46E5"/>
    <w:rsid w:val="00CF4B96"/>
    <w:rsid w:val="00CF53A1"/>
    <w:rsid w:val="00CF54BE"/>
    <w:rsid w:val="00CF5E38"/>
    <w:rsid w:val="00CF687F"/>
    <w:rsid w:val="00CF68E5"/>
    <w:rsid w:val="00CF694D"/>
    <w:rsid w:val="00CF6EE7"/>
    <w:rsid w:val="00CF7708"/>
    <w:rsid w:val="00CF772F"/>
    <w:rsid w:val="00CF7C2F"/>
    <w:rsid w:val="00D00129"/>
    <w:rsid w:val="00D0071D"/>
    <w:rsid w:val="00D0088B"/>
    <w:rsid w:val="00D0095D"/>
    <w:rsid w:val="00D00ED0"/>
    <w:rsid w:val="00D00F57"/>
    <w:rsid w:val="00D0121B"/>
    <w:rsid w:val="00D015F0"/>
    <w:rsid w:val="00D0182D"/>
    <w:rsid w:val="00D01ADE"/>
    <w:rsid w:val="00D01D06"/>
    <w:rsid w:val="00D01F6C"/>
    <w:rsid w:val="00D0226F"/>
    <w:rsid w:val="00D02482"/>
    <w:rsid w:val="00D025F8"/>
    <w:rsid w:val="00D0260A"/>
    <w:rsid w:val="00D0274D"/>
    <w:rsid w:val="00D02F14"/>
    <w:rsid w:val="00D035F7"/>
    <w:rsid w:val="00D03836"/>
    <w:rsid w:val="00D038A4"/>
    <w:rsid w:val="00D03CD9"/>
    <w:rsid w:val="00D03E8A"/>
    <w:rsid w:val="00D03F37"/>
    <w:rsid w:val="00D03F48"/>
    <w:rsid w:val="00D040E3"/>
    <w:rsid w:val="00D048D8"/>
    <w:rsid w:val="00D04A32"/>
    <w:rsid w:val="00D04DB5"/>
    <w:rsid w:val="00D05329"/>
    <w:rsid w:val="00D0541F"/>
    <w:rsid w:val="00D055C0"/>
    <w:rsid w:val="00D0596B"/>
    <w:rsid w:val="00D05C25"/>
    <w:rsid w:val="00D062FA"/>
    <w:rsid w:val="00D064D5"/>
    <w:rsid w:val="00D0655F"/>
    <w:rsid w:val="00D06783"/>
    <w:rsid w:val="00D06A12"/>
    <w:rsid w:val="00D06BC1"/>
    <w:rsid w:val="00D07275"/>
    <w:rsid w:val="00D104C6"/>
    <w:rsid w:val="00D11000"/>
    <w:rsid w:val="00D110D4"/>
    <w:rsid w:val="00D1129E"/>
    <w:rsid w:val="00D112A1"/>
    <w:rsid w:val="00D11482"/>
    <w:rsid w:val="00D1149D"/>
    <w:rsid w:val="00D116D8"/>
    <w:rsid w:val="00D116DE"/>
    <w:rsid w:val="00D11ECF"/>
    <w:rsid w:val="00D11F6C"/>
    <w:rsid w:val="00D12170"/>
    <w:rsid w:val="00D1244D"/>
    <w:rsid w:val="00D12686"/>
    <w:rsid w:val="00D126C3"/>
    <w:rsid w:val="00D128CB"/>
    <w:rsid w:val="00D12FBC"/>
    <w:rsid w:val="00D13488"/>
    <w:rsid w:val="00D134E7"/>
    <w:rsid w:val="00D1388A"/>
    <w:rsid w:val="00D141D5"/>
    <w:rsid w:val="00D14EA8"/>
    <w:rsid w:val="00D14EB5"/>
    <w:rsid w:val="00D1513B"/>
    <w:rsid w:val="00D154F1"/>
    <w:rsid w:val="00D15850"/>
    <w:rsid w:val="00D159FE"/>
    <w:rsid w:val="00D1626B"/>
    <w:rsid w:val="00D16926"/>
    <w:rsid w:val="00D169E8"/>
    <w:rsid w:val="00D169F2"/>
    <w:rsid w:val="00D16E9A"/>
    <w:rsid w:val="00D16F25"/>
    <w:rsid w:val="00D17284"/>
    <w:rsid w:val="00D1782B"/>
    <w:rsid w:val="00D178AA"/>
    <w:rsid w:val="00D178FF"/>
    <w:rsid w:val="00D17CA2"/>
    <w:rsid w:val="00D17CB6"/>
    <w:rsid w:val="00D17EB1"/>
    <w:rsid w:val="00D20041"/>
    <w:rsid w:val="00D20068"/>
    <w:rsid w:val="00D20651"/>
    <w:rsid w:val="00D207B6"/>
    <w:rsid w:val="00D20991"/>
    <w:rsid w:val="00D20B93"/>
    <w:rsid w:val="00D20C2A"/>
    <w:rsid w:val="00D20DDC"/>
    <w:rsid w:val="00D21006"/>
    <w:rsid w:val="00D2168A"/>
    <w:rsid w:val="00D2169B"/>
    <w:rsid w:val="00D21966"/>
    <w:rsid w:val="00D225E5"/>
    <w:rsid w:val="00D22710"/>
    <w:rsid w:val="00D22D84"/>
    <w:rsid w:val="00D22EE0"/>
    <w:rsid w:val="00D2315A"/>
    <w:rsid w:val="00D23357"/>
    <w:rsid w:val="00D235BA"/>
    <w:rsid w:val="00D235C7"/>
    <w:rsid w:val="00D23ED8"/>
    <w:rsid w:val="00D23F04"/>
    <w:rsid w:val="00D23FE6"/>
    <w:rsid w:val="00D240DC"/>
    <w:rsid w:val="00D24510"/>
    <w:rsid w:val="00D24644"/>
    <w:rsid w:val="00D24A4F"/>
    <w:rsid w:val="00D251AC"/>
    <w:rsid w:val="00D2528A"/>
    <w:rsid w:val="00D25326"/>
    <w:rsid w:val="00D25333"/>
    <w:rsid w:val="00D259AD"/>
    <w:rsid w:val="00D25EA4"/>
    <w:rsid w:val="00D261F9"/>
    <w:rsid w:val="00D26767"/>
    <w:rsid w:val="00D26873"/>
    <w:rsid w:val="00D26888"/>
    <w:rsid w:val="00D26BFE"/>
    <w:rsid w:val="00D274D7"/>
    <w:rsid w:val="00D279C6"/>
    <w:rsid w:val="00D27B4B"/>
    <w:rsid w:val="00D27F7A"/>
    <w:rsid w:val="00D3038F"/>
    <w:rsid w:val="00D30623"/>
    <w:rsid w:val="00D31243"/>
    <w:rsid w:val="00D31875"/>
    <w:rsid w:val="00D31B4E"/>
    <w:rsid w:val="00D31EBA"/>
    <w:rsid w:val="00D325F8"/>
    <w:rsid w:val="00D329FA"/>
    <w:rsid w:val="00D32A70"/>
    <w:rsid w:val="00D32C74"/>
    <w:rsid w:val="00D32FD4"/>
    <w:rsid w:val="00D33105"/>
    <w:rsid w:val="00D33859"/>
    <w:rsid w:val="00D340AD"/>
    <w:rsid w:val="00D3488D"/>
    <w:rsid w:val="00D34F14"/>
    <w:rsid w:val="00D35725"/>
    <w:rsid w:val="00D35A1A"/>
    <w:rsid w:val="00D35DA3"/>
    <w:rsid w:val="00D35E67"/>
    <w:rsid w:val="00D360E5"/>
    <w:rsid w:val="00D36B4A"/>
    <w:rsid w:val="00D36CC9"/>
    <w:rsid w:val="00D36F00"/>
    <w:rsid w:val="00D37352"/>
    <w:rsid w:val="00D377D7"/>
    <w:rsid w:val="00D37A9C"/>
    <w:rsid w:val="00D404AC"/>
    <w:rsid w:val="00D40C6D"/>
    <w:rsid w:val="00D4124C"/>
    <w:rsid w:val="00D412AE"/>
    <w:rsid w:val="00D416A4"/>
    <w:rsid w:val="00D4187A"/>
    <w:rsid w:val="00D41ADA"/>
    <w:rsid w:val="00D41C17"/>
    <w:rsid w:val="00D42111"/>
    <w:rsid w:val="00D42989"/>
    <w:rsid w:val="00D43010"/>
    <w:rsid w:val="00D4329E"/>
    <w:rsid w:val="00D433DB"/>
    <w:rsid w:val="00D43485"/>
    <w:rsid w:val="00D43979"/>
    <w:rsid w:val="00D43C5B"/>
    <w:rsid w:val="00D4468B"/>
    <w:rsid w:val="00D448A4"/>
    <w:rsid w:val="00D44A7F"/>
    <w:rsid w:val="00D45169"/>
    <w:rsid w:val="00D452BA"/>
    <w:rsid w:val="00D45335"/>
    <w:rsid w:val="00D45399"/>
    <w:rsid w:val="00D45696"/>
    <w:rsid w:val="00D456EC"/>
    <w:rsid w:val="00D457C3"/>
    <w:rsid w:val="00D45967"/>
    <w:rsid w:val="00D45B53"/>
    <w:rsid w:val="00D45BF3"/>
    <w:rsid w:val="00D45E51"/>
    <w:rsid w:val="00D468C2"/>
    <w:rsid w:val="00D46CC6"/>
    <w:rsid w:val="00D46D91"/>
    <w:rsid w:val="00D46ECD"/>
    <w:rsid w:val="00D46FFF"/>
    <w:rsid w:val="00D4721D"/>
    <w:rsid w:val="00D47609"/>
    <w:rsid w:val="00D47C59"/>
    <w:rsid w:val="00D47EAB"/>
    <w:rsid w:val="00D5005F"/>
    <w:rsid w:val="00D500AF"/>
    <w:rsid w:val="00D5066E"/>
    <w:rsid w:val="00D50732"/>
    <w:rsid w:val="00D50A4D"/>
    <w:rsid w:val="00D50B6D"/>
    <w:rsid w:val="00D50DB6"/>
    <w:rsid w:val="00D50DCF"/>
    <w:rsid w:val="00D5149F"/>
    <w:rsid w:val="00D51500"/>
    <w:rsid w:val="00D51D72"/>
    <w:rsid w:val="00D51EA8"/>
    <w:rsid w:val="00D520B3"/>
    <w:rsid w:val="00D522AC"/>
    <w:rsid w:val="00D526FD"/>
    <w:rsid w:val="00D52702"/>
    <w:rsid w:val="00D529B1"/>
    <w:rsid w:val="00D52D72"/>
    <w:rsid w:val="00D52F07"/>
    <w:rsid w:val="00D538CC"/>
    <w:rsid w:val="00D5426C"/>
    <w:rsid w:val="00D5441A"/>
    <w:rsid w:val="00D545BD"/>
    <w:rsid w:val="00D546EC"/>
    <w:rsid w:val="00D54831"/>
    <w:rsid w:val="00D54B33"/>
    <w:rsid w:val="00D54CE4"/>
    <w:rsid w:val="00D54D26"/>
    <w:rsid w:val="00D54F08"/>
    <w:rsid w:val="00D54F41"/>
    <w:rsid w:val="00D5500E"/>
    <w:rsid w:val="00D550C0"/>
    <w:rsid w:val="00D55400"/>
    <w:rsid w:val="00D55563"/>
    <w:rsid w:val="00D55610"/>
    <w:rsid w:val="00D55861"/>
    <w:rsid w:val="00D55D5E"/>
    <w:rsid w:val="00D5620A"/>
    <w:rsid w:val="00D56262"/>
    <w:rsid w:val="00D56E4F"/>
    <w:rsid w:val="00D56ECD"/>
    <w:rsid w:val="00D56FC8"/>
    <w:rsid w:val="00D578E2"/>
    <w:rsid w:val="00D613E6"/>
    <w:rsid w:val="00D613FF"/>
    <w:rsid w:val="00D61492"/>
    <w:rsid w:val="00D6150F"/>
    <w:rsid w:val="00D61843"/>
    <w:rsid w:val="00D61DD3"/>
    <w:rsid w:val="00D61F0A"/>
    <w:rsid w:val="00D6209D"/>
    <w:rsid w:val="00D6315A"/>
    <w:rsid w:val="00D637BB"/>
    <w:rsid w:val="00D63CD6"/>
    <w:rsid w:val="00D63E36"/>
    <w:rsid w:val="00D63FA3"/>
    <w:rsid w:val="00D64262"/>
    <w:rsid w:val="00D64881"/>
    <w:rsid w:val="00D64A4D"/>
    <w:rsid w:val="00D65297"/>
    <w:rsid w:val="00D653A4"/>
    <w:rsid w:val="00D655AB"/>
    <w:rsid w:val="00D65EE0"/>
    <w:rsid w:val="00D65F23"/>
    <w:rsid w:val="00D6620A"/>
    <w:rsid w:val="00D665FD"/>
    <w:rsid w:val="00D669B2"/>
    <w:rsid w:val="00D66D46"/>
    <w:rsid w:val="00D66DAD"/>
    <w:rsid w:val="00D66FE7"/>
    <w:rsid w:val="00D67096"/>
    <w:rsid w:val="00D67336"/>
    <w:rsid w:val="00D6734E"/>
    <w:rsid w:val="00D6772E"/>
    <w:rsid w:val="00D67FB8"/>
    <w:rsid w:val="00D701C7"/>
    <w:rsid w:val="00D70262"/>
    <w:rsid w:val="00D70312"/>
    <w:rsid w:val="00D708A4"/>
    <w:rsid w:val="00D70AB8"/>
    <w:rsid w:val="00D70CF5"/>
    <w:rsid w:val="00D70CF9"/>
    <w:rsid w:val="00D7165C"/>
    <w:rsid w:val="00D719AD"/>
    <w:rsid w:val="00D71B77"/>
    <w:rsid w:val="00D71BC6"/>
    <w:rsid w:val="00D722D6"/>
    <w:rsid w:val="00D72441"/>
    <w:rsid w:val="00D72531"/>
    <w:rsid w:val="00D72612"/>
    <w:rsid w:val="00D72663"/>
    <w:rsid w:val="00D72721"/>
    <w:rsid w:val="00D72734"/>
    <w:rsid w:val="00D72C06"/>
    <w:rsid w:val="00D73138"/>
    <w:rsid w:val="00D73162"/>
    <w:rsid w:val="00D732A3"/>
    <w:rsid w:val="00D735AF"/>
    <w:rsid w:val="00D736DD"/>
    <w:rsid w:val="00D73C3A"/>
    <w:rsid w:val="00D73CA3"/>
    <w:rsid w:val="00D73EBF"/>
    <w:rsid w:val="00D7436C"/>
    <w:rsid w:val="00D74515"/>
    <w:rsid w:val="00D74C52"/>
    <w:rsid w:val="00D753EE"/>
    <w:rsid w:val="00D75655"/>
    <w:rsid w:val="00D758E5"/>
    <w:rsid w:val="00D75B16"/>
    <w:rsid w:val="00D75F10"/>
    <w:rsid w:val="00D75F7D"/>
    <w:rsid w:val="00D760B8"/>
    <w:rsid w:val="00D76216"/>
    <w:rsid w:val="00D762F6"/>
    <w:rsid w:val="00D76376"/>
    <w:rsid w:val="00D76427"/>
    <w:rsid w:val="00D76741"/>
    <w:rsid w:val="00D76AD5"/>
    <w:rsid w:val="00D77747"/>
    <w:rsid w:val="00D77E2F"/>
    <w:rsid w:val="00D77E33"/>
    <w:rsid w:val="00D77F85"/>
    <w:rsid w:val="00D800DF"/>
    <w:rsid w:val="00D801AC"/>
    <w:rsid w:val="00D806E5"/>
    <w:rsid w:val="00D81006"/>
    <w:rsid w:val="00D81052"/>
    <w:rsid w:val="00D81229"/>
    <w:rsid w:val="00D8147E"/>
    <w:rsid w:val="00D815EA"/>
    <w:rsid w:val="00D81C34"/>
    <w:rsid w:val="00D81D27"/>
    <w:rsid w:val="00D81D8A"/>
    <w:rsid w:val="00D8202D"/>
    <w:rsid w:val="00D820AF"/>
    <w:rsid w:val="00D8267C"/>
    <w:rsid w:val="00D82BF0"/>
    <w:rsid w:val="00D830C4"/>
    <w:rsid w:val="00D835B0"/>
    <w:rsid w:val="00D83FA9"/>
    <w:rsid w:val="00D84313"/>
    <w:rsid w:val="00D84338"/>
    <w:rsid w:val="00D8486B"/>
    <w:rsid w:val="00D84A17"/>
    <w:rsid w:val="00D84A5F"/>
    <w:rsid w:val="00D84ACF"/>
    <w:rsid w:val="00D84B00"/>
    <w:rsid w:val="00D84BD0"/>
    <w:rsid w:val="00D84E71"/>
    <w:rsid w:val="00D8506B"/>
    <w:rsid w:val="00D85587"/>
    <w:rsid w:val="00D85681"/>
    <w:rsid w:val="00D85C73"/>
    <w:rsid w:val="00D85D5E"/>
    <w:rsid w:val="00D86113"/>
    <w:rsid w:val="00D86114"/>
    <w:rsid w:val="00D86230"/>
    <w:rsid w:val="00D866B2"/>
    <w:rsid w:val="00D86999"/>
    <w:rsid w:val="00D869D7"/>
    <w:rsid w:val="00D86A57"/>
    <w:rsid w:val="00D86B2F"/>
    <w:rsid w:val="00D874FC"/>
    <w:rsid w:val="00D87629"/>
    <w:rsid w:val="00D87881"/>
    <w:rsid w:val="00D878CB"/>
    <w:rsid w:val="00D87C6C"/>
    <w:rsid w:val="00D9020C"/>
    <w:rsid w:val="00D90678"/>
    <w:rsid w:val="00D90DE2"/>
    <w:rsid w:val="00D90E2E"/>
    <w:rsid w:val="00D90E6A"/>
    <w:rsid w:val="00D9103E"/>
    <w:rsid w:val="00D91245"/>
    <w:rsid w:val="00D91C47"/>
    <w:rsid w:val="00D92147"/>
    <w:rsid w:val="00D92353"/>
    <w:rsid w:val="00D92D5A"/>
    <w:rsid w:val="00D92E31"/>
    <w:rsid w:val="00D9307A"/>
    <w:rsid w:val="00D93100"/>
    <w:rsid w:val="00D9332F"/>
    <w:rsid w:val="00D94831"/>
    <w:rsid w:val="00D948DC"/>
    <w:rsid w:val="00D94CA2"/>
    <w:rsid w:val="00D94D62"/>
    <w:rsid w:val="00D94D75"/>
    <w:rsid w:val="00D94FF2"/>
    <w:rsid w:val="00D951C3"/>
    <w:rsid w:val="00D951C5"/>
    <w:rsid w:val="00D952E4"/>
    <w:rsid w:val="00D95974"/>
    <w:rsid w:val="00D95A2D"/>
    <w:rsid w:val="00D95A7B"/>
    <w:rsid w:val="00D95AEA"/>
    <w:rsid w:val="00D95B56"/>
    <w:rsid w:val="00D95B5D"/>
    <w:rsid w:val="00D95CB6"/>
    <w:rsid w:val="00D95F91"/>
    <w:rsid w:val="00D961CF"/>
    <w:rsid w:val="00D96600"/>
    <w:rsid w:val="00D96D6A"/>
    <w:rsid w:val="00D96F4A"/>
    <w:rsid w:val="00D9708D"/>
    <w:rsid w:val="00D977C2"/>
    <w:rsid w:val="00D97992"/>
    <w:rsid w:val="00D97ADB"/>
    <w:rsid w:val="00D97AE5"/>
    <w:rsid w:val="00D97C63"/>
    <w:rsid w:val="00D97CB7"/>
    <w:rsid w:val="00D97D6B"/>
    <w:rsid w:val="00DA0110"/>
    <w:rsid w:val="00DA06FF"/>
    <w:rsid w:val="00DA0FDD"/>
    <w:rsid w:val="00DA13D4"/>
    <w:rsid w:val="00DA1504"/>
    <w:rsid w:val="00DA1563"/>
    <w:rsid w:val="00DA1568"/>
    <w:rsid w:val="00DA1B66"/>
    <w:rsid w:val="00DA1D7E"/>
    <w:rsid w:val="00DA1EF9"/>
    <w:rsid w:val="00DA2A3B"/>
    <w:rsid w:val="00DA316F"/>
    <w:rsid w:val="00DA33D6"/>
    <w:rsid w:val="00DA3643"/>
    <w:rsid w:val="00DA3B79"/>
    <w:rsid w:val="00DA4064"/>
    <w:rsid w:val="00DA4589"/>
    <w:rsid w:val="00DA4C90"/>
    <w:rsid w:val="00DA4D3C"/>
    <w:rsid w:val="00DA4EEC"/>
    <w:rsid w:val="00DA5352"/>
    <w:rsid w:val="00DA56E1"/>
    <w:rsid w:val="00DA5D96"/>
    <w:rsid w:val="00DA602D"/>
    <w:rsid w:val="00DA6040"/>
    <w:rsid w:val="00DA6130"/>
    <w:rsid w:val="00DA6467"/>
    <w:rsid w:val="00DA662B"/>
    <w:rsid w:val="00DA678F"/>
    <w:rsid w:val="00DA685E"/>
    <w:rsid w:val="00DA6A16"/>
    <w:rsid w:val="00DA6CCD"/>
    <w:rsid w:val="00DA6D92"/>
    <w:rsid w:val="00DA6E76"/>
    <w:rsid w:val="00DA6F9E"/>
    <w:rsid w:val="00DA77EB"/>
    <w:rsid w:val="00DA7841"/>
    <w:rsid w:val="00DA7FFA"/>
    <w:rsid w:val="00DB0281"/>
    <w:rsid w:val="00DB0320"/>
    <w:rsid w:val="00DB04D2"/>
    <w:rsid w:val="00DB0772"/>
    <w:rsid w:val="00DB0B83"/>
    <w:rsid w:val="00DB0D07"/>
    <w:rsid w:val="00DB1268"/>
    <w:rsid w:val="00DB1345"/>
    <w:rsid w:val="00DB13D1"/>
    <w:rsid w:val="00DB13F5"/>
    <w:rsid w:val="00DB149B"/>
    <w:rsid w:val="00DB1ADB"/>
    <w:rsid w:val="00DB2101"/>
    <w:rsid w:val="00DB24A0"/>
    <w:rsid w:val="00DB2594"/>
    <w:rsid w:val="00DB25C3"/>
    <w:rsid w:val="00DB295B"/>
    <w:rsid w:val="00DB2C26"/>
    <w:rsid w:val="00DB2D5A"/>
    <w:rsid w:val="00DB30B8"/>
    <w:rsid w:val="00DB357D"/>
    <w:rsid w:val="00DB39CE"/>
    <w:rsid w:val="00DB3CFF"/>
    <w:rsid w:val="00DB3F9C"/>
    <w:rsid w:val="00DB4ADF"/>
    <w:rsid w:val="00DB4D5E"/>
    <w:rsid w:val="00DB4EE6"/>
    <w:rsid w:val="00DB4F5A"/>
    <w:rsid w:val="00DB501B"/>
    <w:rsid w:val="00DB526D"/>
    <w:rsid w:val="00DB52B0"/>
    <w:rsid w:val="00DB57DB"/>
    <w:rsid w:val="00DB5884"/>
    <w:rsid w:val="00DB58D3"/>
    <w:rsid w:val="00DB59CA"/>
    <w:rsid w:val="00DB5A28"/>
    <w:rsid w:val="00DB5CD8"/>
    <w:rsid w:val="00DB5FA8"/>
    <w:rsid w:val="00DB6359"/>
    <w:rsid w:val="00DB6716"/>
    <w:rsid w:val="00DB6C09"/>
    <w:rsid w:val="00DB6E19"/>
    <w:rsid w:val="00DB74AF"/>
    <w:rsid w:val="00DC0529"/>
    <w:rsid w:val="00DC052E"/>
    <w:rsid w:val="00DC05D1"/>
    <w:rsid w:val="00DC0C01"/>
    <w:rsid w:val="00DC10C2"/>
    <w:rsid w:val="00DC1491"/>
    <w:rsid w:val="00DC1A59"/>
    <w:rsid w:val="00DC1C67"/>
    <w:rsid w:val="00DC1DB4"/>
    <w:rsid w:val="00DC2056"/>
    <w:rsid w:val="00DC2200"/>
    <w:rsid w:val="00DC247C"/>
    <w:rsid w:val="00DC2491"/>
    <w:rsid w:val="00DC2755"/>
    <w:rsid w:val="00DC2890"/>
    <w:rsid w:val="00DC2C7E"/>
    <w:rsid w:val="00DC2E56"/>
    <w:rsid w:val="00DC315B"/>
    <w:rsid w:val="00DC31FE"/>
    <w:rsid w:val="00DC32B4"/>
    <w:rsid w:val="00DC3DF6"/>
    <w:rsid w:val="00DC4183"/>
    <w:rsid w:val="00DC4191"/>
    <w:rsid w:val="00DC42FB"/>
    <w:rsid w:val="00DC438F"/>
    <w:rsid w:val="00DC44B8"/>
    <w:rsid w:val="00DC46C3"/>
    <w:rsid w:val="00DC49B5"/>
    <w:rsid w:val="00DC4EF3"/>
    <w:rsid w:val="00DC5274"/>
    <w:rsid w:val="00DC5376"/>
    <w:rsid w:val="00DC57B3"/>
    <w:rsid w:val="00DC5B7D"/>
    <w:rsid w:val="00DC6053"/>
    <w:rsid w:val="00DC643E"/>
    <w:rsid w:val="00DC674D"/>
    <w:rsid w:val="00DC682D"/>
    <w:rsid w:val="00DC685B"/>
    <w:rsid w:val="00DC6F64"/>
    <w:rsid w:val="00DC7B5E"/>
    <w:rsid w:val="00DD032D"/>
    <w:rsid w:val="00DD0501"/>
    <w:rsid w:val="00DD06FC"/>
    <w:rsid w:val="00DD0A55"/>
    <w:rsid w:val="00DD0A7B"/>
    <w:rsid w:val="00DD0BC8"/>
    <w:rsid w:val="00DD0E72"/>
    <w:rsid w:val="00DD0EAD"/>
    <w:rsid w:val="00DD1561"/>
    <w:rsid w:val="00DD16A0"/>
    <w:rsid w:val="00DD1744"/>
    <w:rsid w:val="00DD1996"/>
    <w:rsid w:val="00DD1B2F"/>
    <w:rsid w:val="00DD1B6C"/>
    <w:rsid w:val="00DD1D42"/>
    <w:rsid w:val="00DD1E82"/>
    <w:rsid w:val="00DD1E8B"/>
    <w:rsid w:val="00DD1EF0"/>
    <w:rsid w:val="00DD2172"/>
    <w:rsid w:val="00DD22B9"/>
    <w:rsid w:val="00DD298A"/>
    <w:rsid w:val="00DD2B1B"/>
    <w:rsid w:val="00DD2B4D"/>
    <w:rsid w:val="00DD2F1B"/>
    <w:rsid w:val="00DD2F29"/>
    <w:rsid w:val="00DD3396"/>
    <w:rsid w:val="00DD34C0"/>
    <w:rsid w:val="00DD35A0"/>
    <w:rsid w:val="00DD36F1"/>
    <w:rsid w:val="00DD3B21"/>
    <w:rsid w:val="00DD3C83"/>
    <w:rsid w:val="00DD489A"/>
    <w:rsid w:val="00DD4A32"/>
    <w:rsid w:val="00DD4B76"/>
    <w:rsid w:val="00DD4ED7"/>
    <w:rsid w:val="00DD500B"/>
    <w:rsid w:val="00DD508D"/>
    <w:rsid w:val="00DD581C"/>
    <w:rsid w:val="00DD5DA3"/>
    <w:rsid w:val="00DD69F0"/>
    <w:rsid w:val="00DD6CB7"/>
    <w:rsid w:val="00DD710D"/>
    <w:rsid w:val="00DD7286"/>
    <w:rsid w:val="00DD7953"/>
    <w:rsid w:val="00DD79B6"/>
    <w:rsid w:val="00DD7D0C"/>
    <w:rsid w:val="00DD7D2A"/>
    <w:rsid w:val="00DD7F9F"/>
    <w:rsid w:val="00DE0444"/>
    <w:rsid w:val="00DE0AF4"/>
    <w:rsid w:val="00DE0DFE"/>
    <w:rsid w:val="00DE1236"/>
    <w:rsid w:val="00DE1A2D"/>
    <w:rsid w:val="00DE1F15"/>
    <w:rsid w:val="00DE2071"/>
    <w:rsid w:val="00DE23F4"/>
    <w:rsid w:val="00DE244A"/>
    <w:rsid w:val="00DE24C6"/>
    <w:rsid w:val="00DE25E9"/>
    <w:rsid w:val="00DE26FA"/>
    <w:rsid w:val="00DE2C76"/>
    <w:rsid w:val="00DE2CB4"/>
    <w:rsid w:val="00DE2E52"/>
    <w:rsid w:val="00DE2EAC"/>
    <w:rsid w:val="00DE2F31"/>
    <w:rsid w:val="00DE3446"/>
    <w:rsid w:val="00DE35D8"/>
    <w:rsid w:val="00DE3708"/>
    <w:rsid w:val="00DE382B"/>
    <w:rsid w:val="00DE3BDC"/>
    <w:rsid w:val="00DE3CA7"/>
    <w:rsid w:val="00DE3D43"/>
    <w:rsid w:val="00DE415A"/>
    <w:rsid w:val="00DE4429"/>
    <w:rsid w:val="00DE4BA6"/>
    <w:rsid w:val="00DE4C12"/>
    <w:rsid w:val="00DE4C4C"/>
    <w:rsid w:val="00DE4E9E"/>
    <w:rsid w:val="00DE507C"/>
    <w:rsid w:val="00DE539F"/>
    <w:rsid w:val="00DE54EC"/>
    <w:rsid w:val="00DE566F"/>
    <w:rsid w:val="00DE56A8"/>
    <w:rsid w:val="00DE5E33"/>
    <w:rsid w:val="00DE6246"/>
    <w:rsid w:val="00DE62D7"/>
    <w:rsid w:val="00DE6516"/>
    <w:rsid w:val="00DE65E4"/>
    <w:rsid w:val="00DE6E1C"/>
    <w:rsid w:val="00DE7039"/>
    <w:rsid w:val="00DE7656"/>
    <w:rsid w:val="00DE7764"/>
    <w:rsid w:val="00DE7FD4"/>
    <w:rsid w:val="00DF077D"/>
    <w:rsid w:val="00DF0827"/>
    <w:rsid w:val="00DF0849"/>
    <w:rsid w:val="00DF090B"/>
    <w:rsid w:val="00DF0A2E"/>
    <w:rsid w:val="00DF0B5B"/>
    <w:rsid w:val="00DF0F0D"/>
    <w:rsid w:val="00DF115E"/>
    <w:rsid w:val="00DF1180"/>
    <w:rsid w:val="00DF12CD"/>
    <w:rsid w:val="00DF1311"/>
    <w:rsid w:val="00DF1488"/>
    <w:rsid w:val="00DF1545"/>
    <w:rsid w:val="00DF1B92"/>
    <w:rsid w:val="00DF1E0E"/>
    <w:rsid w:val="00DF1E58"/>
    <w:rsid w:val="00DF201D"/>
    <w:rsid w:val="00DF209A"/>
    <w:rsid w:val="00DF2140"/>
    <w:rsid w:val="00DF268F"/>
    <w:rsid w:val="00DF3AF2"/>
    <w:rsid w:val="00DF41B9"/>
    <w:rsid w:val="00DF4206"/>
    <w:rsid w:val="00DF4A4A"/>
    <w:rsid w:val="00DF4C07"/>
    <w:rsid w:val="00DF4CE8"/>
    <w:rsid w:val="00DF4D88"/>
    <w:rsid w:val="00DF4F80"/>
    <w:rsid w:val="00DF5091"/>
    <w:rsid w:val="00DF50FE"/>
    <w:rsid w:val="00DF5229"/>
    <w:rsid w:val="00DF57A5"/>
    <w:rsid w:val="00DF5922"/>
    <w:rsid w:val="00DF5B30"/>
    <w:rsid w:val="00DF63BD"/>
    <w:rsid w:val="00DF6757"/>
    <w:rsid w:val="00DF6862"/>
    <w:rsid w:val="00DF6930"/>
    <w:rsid w:val="00DF69AE"/>
    <w:rsid w:val="00DF6B39"/>
    <w:rsid w:val="00DF6C4A"/>
    <w:rsid w:val="00DF70E1"/>
    <w:rsid w:val="00DF7173"/>
    <w:rsid w:val="00DF76C2"/>
    <w:rsid w:val="00DF781F"/>
    <w:rsid w:val="00DF7BD2"/>
    <w:rsid w:val="00DF7C4F"/>
    <w:rsid w:val="00DF7C7A"/>
    <w:rsid w:val="00E00423"/>
    <w:rsid w:val="00E00D81"/>
    <w:rsid w:val="00E01966"/>
    <w:rsid w:val="00E01DFE"/>
    <w:rsid w:val="00E0242B"/>
    <w:rsid w:val="00E02A07"/>
    <w:rsid w:val="00E02D43"/>
    <w:rsid w:val="00E02F33"/>
    <w:rsid w:val="00E03412"/>
    <w:rsid w:val="00E037E8"/>
    <w:rsid w:val="00E0394F"/>
    <w:rsid w:val="00E03A75"/>
    <w:rsid w:val="00E044D8"/>
    <w:rsid w:val="00E04760"/>
    <w:rsid w:val="00E047E4"/>
    <w:rsid w:val="00E04CA1"/>
    <w:rsid w:val="00E051BD"/>
    <w:rsid w:val="00E05613"/>
    <w:rsid w:val="00E05A5B"/>
    <w:rsid w:val="00E05DE0"/>
    <w:rsid w:val="00E05F00"/>
    <w:rsid w:val="00E0684E"/>
    <w:rsid w:val="00E0700F"/>
    <w:rsid w:val="00E072E6"/>
    <w:rsid w:val="00E07486"/>
    <w:rsid w:val="00E07B01"/>
    <w:rsid w:val="00E07D28"/>
    <w:rsid w:val="00E07E4C"/>
    <w:rsid w:val="00E10697"/>
    <w:rsid w:val="00E10D02"/>
    <w:rsid w:val="00E111C7"/>
    <w:rsid w:val="00E11496"/>
    <w:rsid w:val="00E1177E"/>
    <w:rsid w:val="00E11860"/>
    <w:rsid w:val="00E11937"/>
    <w:rsid w:val="00E119DB"/>
    <w:rsid w:val="00E11B48"/>
    <w:rsid w:val="00E11C37"/>
    <w:rsid w:val="00E11E84"/>
    <w:rsid w:val="00E124DB"/>
    <w:rsid w:val="00E127AC"/>
    <w:rsid w:val="00E127B4"/>
    <w:rsid w:val="00E12A42"/>
    <w:rsid w:val="00E12C81"/>
    <w:rsid w:val="00E1385D"/>
    <w:rsid w:val="00E13F9F"/>
    <w:rsid w:val="00E1403F"/>
    <w:rsid w:val="00E14570"/>
    <w:rsid w:val="00E1483B"/>
    <w:rsid w:val="00E15333"/>
    <w:rsid w:val="00E15654"/>
    <w:rsid w:val="00E15740"/>
    <w:rsid w:val="00E15860"/>
    <w:rsid w:val="00E15C15"/>
    <w:rsid w:val="00E15CF4"/>
    <w:rsid w:val="00E15D41"/>
    <w:rsid w:val="00E1614B"/>
    <w:rsid w:val="00E162C0"/>
    <w:rsid w:val="00E162E1"/>
    <w:rsid w:val="00E163DD"/>
    <w:rsid w:val="00E16546"/>
    <w:rsid w:val="00E169EF"/>
    <w:rsid w:val="00E16CF7"/>
    <w:rsid w:val="00E16D64"/>
    <w:rsid w:val="00E16E81"/>
    <w:rsid w:val="00E1713B"/>
    <w:rsid w:val="00E171AD"/>
    <w:rsid w:val="00E17792"/>
    <w:rsid w:val="00E17B1B"/>
    <w:rsid w:val="00E17BE5"/>
    <w:rsid w:val="00E17E4E"/>
    <w:rsid w:val="00E200A3"/>
    <w:rsid w:val="00E2010B"/>
    <w:rsid w:val="00E201C6"/>
    <w:rsid w:val="00E207F3"/>
    <w:rsid w:val="00E20CAA"/>
    <w:rsid w:val="00E20D95"/>
    <w:rsid w:val="00E20F2D"/>
    <w:rsid w:val="00E2114F"/>
    <w:rsid w:val="00E21235"/>
    <w:rsid w:val="00E214DA"/>
    <w:rsid w:val="00E21796"/>
    <w:rsid w:val="00E21BFE"/>
    <w:rsid w:val="00E21C3F"/>
    <w:rsid w:val="00E21D0E"/>
    <w:rsid w:val="00E21E14"/>
    <w:rsid w:val="00E21F78"/>
    <w:rsid w:val="00E22248"/>
    <w:rsid w:val="00E22465"/>
    <w:rsid w:val="00E2268A"/>
    <w:rsid w:val="00E2271C"/>
    <w:rsid w:val="00E22760"/>
    <w:rsid w:val="00E2281F"/>
    <w:rsid w:val="00E22AE1"/>
    <w:rsid w:val="00E231A2"/>
    <w:rsid w:val="00E231EE"/>
    <w:rsid w:val="00E234BC"/>
    <w:rsid w:val="00E23B56"/>
    <w:rsid w:val="00E23B91"/>
    <w:rsid w:val="00E23E45"/>
    <w:rsid w:val="00E24253"/>
    <w:rsid w:val="00E242F7"/>
    <w:rsid w:val="00E243ED"/>
    <w:rsid w:val="00E245E0"/>
    <w:rsid w:val="00E24BEC"/>
    <w:rsid w:val="00E24C19"/>
    <w:rsid w:val="00E24E89"/>
    <w:rsid w:val="00E24FCD"/>
    <w:rsid w:val="00E24FDC"/>
    <w:rsid w:val="00E258FC"/>
    <w:rsid w:val="00E2596A"/>
    <w:rsid w:val="00E25AD8"/>
    <w:rsid w:val="00E25C5F"/>
    <w:rsid w:val="00E25CD6"/>
    <w:rsid w:val="00E25F2F"/>
    <w:rsid w:val="00E25FD8"/>
    <w:rsid w:val="00E26124"/>
    <w:rsid w:val="00E26C92"/>
    <w:rsid w:val="00E26DCB"/>
    <w:rsid w:val="00E26DFA"/>
    <w:rsid w:val="00E26E05"/>
    <w:rsid w:val="00E274C4"/>
    <w:rsid w:val="00E27531"/>
    <w:rsid w:val="00E27594"/>
    <w:rsid w:val="00E276AD"/>
    <w:rsid w:val="00E277B3"/>
    <w:rsid w:val="00E3038C"/>
    <w:rsid w:val="00E305EC"/>
    <w:rsid w:val="00E3087D"/>
    <w:rsid w:val="00E30889"/>
    <w:rsid w:val="00E309B4"/>
    <w:rsid w:val="00E30AFA"/>
    <w:rsid w:val="00E30BC6"/>
    <w:rsid w:val="00E30C68"/>
    <w:rsid w:val="00E30E8F"/>
    <w:rsid w:val="00E31269"/>
    <w:rsid w:val="00E31662"/>
    <w:rsid w:val="00E317BD"/>
    <w:rsid w:val="00E3187B"/>
    <w:rsid w:val="00E31BB0"/>
    <w:rsid w:val="00E324FA"/>
    <w:rsid w:val="00E32568"/>
    <w:rsid w:val="00E32A65"/>
    <w:rsid w:val="00E32CFA"/>
    <w:rsid w:val="00E32E5D"/>
    <w:rsid w:val="00E33120"/>
    <w:rsid w:val="00E33797"/>
    <w:rsid w:val="00E33A8B"/>
    <w:rsid w:val="00E33AA0"/>
    <w:rsid w:val="00E33D1A"/>
    <w:rsid w:val="00E33DEA"/>
    <w:rsid w:val="00E33EC8"/>
    <w:rsid w:val="00E3449F"/>
    <w:rsid w:val="00E349AF"/>
    <w:rsid w:val="00E34B8A"/>
    <w:rsid w:val="00E34BED"/>
    <w:rsid w:val="00E34D61"/>
    <w:rsid w:val="00E34E1D"/>
    <w:rsid w:val="00E3517B"/>
    <w:rsid w:val="00E352D2"/>
    <w:rsid w:val="00E356B9"/>
    <w:rsid w:val="00E35A3A"/>
    <w:rsid w:val="00E35B7C"/>
    <w:rsid w:val="00E35D01"/>
    <w:rsid w:val="00E35F3E"/>
    <w:rsid w:val="00E36106"/>
    <w:rsid w:val="00E3665C"/>
    <w:rsid w:val="00E36707"/>
    <w:rsid w:val="00E36AE3"/>
    <w:rsid w:val="00E36BD1"/>
    <w:rsid w:val="00E36C0D"/>
    <w:rsid w:val="00E36C87"/>
    <w:rsid w:val="00E37071"/>
    <w:rsid w:val="00E3738A"/>
    <w:rsid w:val="00E3749F"/>
    <w:rsid w:val="00E37719"/>
    <w:rsid w:val="00E37BDF"/>
    <w:rsid w:val="00E40049"/>
    <w:rsid w:val="00E405B5"/>
    <w:rsid w:val="00E406CE"/>
    <w:rsid w:val="00E411A1"/>
    <w:rsid w:val="00E41326"/>
    <w:rsid w:val="00E414DA"/>
    <w:rsid w:val="00E41635"/>
    <w:rsid w:val="00E4189D"/>
    <w:rsid w:val="00E41B58"/>
    <w:rsid w:val="00E41B8D"/>
    <w:rsid w:val="00E41DBA"/>
    <w:rsid w:val="00E41FA6"/>
    <w:rsid w:val="00E425FB"/>
    <w:rsid w:val="00E432F7"/>
    <w:rsid w:val="00E438D7"/>
    <w:rsid w:val="00E43B95"/>
    <w:rsid w:val="00E43D02"/>
    <w:rsid w:val="00E43D53"/>
    <w:rsid w:val="00E445A2"/>
    <w:rsid w:val="00E44A04"/>
    <w:rsid w:val="00E450CA"/>
    <w:rsid w:val="00E45297"/>
    <w:rsid w:val="00E45419"/>
    <w:rsid w:val="00E4546F"/>
    <w:rsid w:val="00E4582F"/>
    <w:rsid w:val="00E4593A"/>
    <w:rsid w:val="00E45A77"/>
    <w:rsid w:val="00E45C24"/>
    <w:rsid w:val="00E45C39"/>
    <w:rsid w:val="00E45D53"/>
    <w:rsid w:val="00E45F26"/>
    <w:rsid w:val="00E4617E"/>
    <w:rsid w:val="00E46403"/>
    <w:rsid w:val="00E465D9"/>
    <w:rsid w:val="00E468E2"/>
    <w:rsid w:val="00E47677"/>
    <w:rsid w:val="00E47BFE"/>
    <w:rsid w:val="00E47DB4"/>
    <w:rsid w:val="00E50016"/>
    <w:rsid w:val="00E5048B"/>
    <w:rsid w:val="00E5063B"/>
    <w:rsid w:val="00E50AC3"/>
    <w:rsid w:val="00E511DC"/>
    <w:rsid w:val="00E5128D"/>
    <w:rsid w:val="00E514E1"/>
    <w:rsid w:val="00E51578"/>
    <w:rsid w:val="00E516F7"/>
    <w:rsid w:val="00E518FD"/>
    <w:rsid w:val="00E5195B"/>
    <w:rsid w:val="00E52480"/>
    <w:rsid w:val="00E52659"/>
    <w:rsid w:val="00E52DDF"/>
    <w:rsid w:val="00E52E40"/>
    <w:rsid w:val="00E531A6"/>
    <w:rsid w:val="00E531E0"/>
    <w:rsid w:val="00E5341A"/>
    <w:rsid w:val="00E53850"/>
    <w:rsid w:val="00E53E8D"/>
    <w:rsid w:val="00E53FFC"/>
    <w:rsid w:val="00E548DC"/>
    <w:rsid w:val="00E549AC"/>
    <w:rsid w:val="00E54BDD"/>
    <w:rsid w:val="00E54D0B"/>
    <w:rsid w:val="00E551AA"/>
    <w:rsid w:val="00E5585F"/>
    <w:rsid w:val="00E55BD7"/>
    <w:rsid w:val="00E55D1E"/>
    <w:rsid w:val="00E55FD8"/>
    <w:rsid w:val="00E562D2"/>
    <w:rsid w:val="00E5656F"/>
    <w:rsid w:val="00E56802"/>
    <w:rsid w:val="00E5682F"/>
    <w:rsid w:val="00E569F5"/>
    <w:rsid w:val="00E56A6C"/>
    <w:rsid w:val="00E56F4C"/>
    <w:rsid w:val="00E571F2"/>
    <w:rsid w:val="00E576EB"/>
    <w:rsid w:val="00E60A0D"/>
    <w:rsid w:val="00E60A58"/>
    <w:rsid w:val="00E60D58"/>
    <w:rsid w:val="00E610A2"/>
    <w:rsid w:val="00E611A2"/>
    <w:rsid w:val="00E612E4"/>
    <w:rsid w:val="00E6147F"/>
    <w:rsid w:val="00E61608"/>
    <w:rsid w:val="00E6184E"/>
    <w:rsid w:val="00E619FD"/>
    <w:rsid w:val="00E61B7B"/>
    <w:rsid w:val="00E61C2F"/>
    <w:rsid w:val="00E61EA5"/>
    <w:rsid w:val="00E61F33"/>
    <w:rsid w:val="00E62355"/>
    <w:rsid w:val="00E6312C"/>
    <w:rsid w:val="00E638C3"/>
    <w:rsid w:val="00E639B0"/>
    <w:rsid w:val="00E63B50"/>
    <w:rsid w:val="00E63B5A"/>
    <w:rsid w:val="00E63E9E"/>
    <w:rsid w:val="00E645B3"/>
    <w:rsid w:val="00E648DA"/>
    <w:rsid w:val="00E6492B"/>
    <w:rsid w:val="00E64DCB"/>
    <w:rsid w:val="00E64FBF"/>
    <w:rsid w:val="00E65242"/>
    <w:rsid w:val="00E6669B"/>
    <w:rsid w:val="00E668EE"/>
    <w:rsid w:val="00E66902"/>
    <w:rsid w:val="00E66F2A"/>
    <w:rsid w:val="00E6750C"/>
    <w:rsid w:val="00E67512"/>
    <w:rsid w:val="00E6778C"/>
    <w:rsid w:val="00E67CBA"/>
    <w:rsid w:val="00E7032C"/>
    <w:rsid w:val="00E707A0"/>
    <w:rsid w:val="00E70A16"/>
    <w:rsid w:val="00E70BA9"/>
    <w:rsid w:val="00E70EB6"/>
    <w:rsid w:val="00E71319"/>
    <w:rsid w:val="00E7144D"/>
    <w:rsid w:val="00E71C3A"/>
    <w:rsid w:val="00E723A4"/>
    <w:rsid w:val="00E72659"/>
    <w:rsid w:val="00E7278C"/>
    <w:rsid w:val="00E736A0"/>
    <w:rsid w:val="00E73715"/>
    <w:rsid w:val="00E73C11"/>
    <w:rsid w:val="00E73E53"/>
    <w:rsid w:val="00E73E7A"/>
    <w:rsid w:val="00E73ECE"/>
    <w:rsid w:val="00E7400F"/>
    <w:rsid w:val="00E74285"/>
    <w:rsid w:val="00E74503"/>
    <w:rsid w:val="00E7467B"/>
    <w:rsid w:val="00E747C3"/>
    <w:rsid w:val="00E74B70"/>
    <w:rsid w:val="00E7527E"/>
    <w:rsid w:val="00E758A3"/>
    <w:rsid w:val="00E759E7"/>
    <w:rsid w:val="00E75C49"/>
    <w:rsid w:val="00E75C7D"/>
    <w:rsid w:val="00E76295"/>
    <w:rsid w:val="00E762E0"/>
    <w:rsid w:val="00E76845"/>
    <w:rsid w:val="00E7691E"/>
    <w:rsid w:val="00E76A56"/>
    <w:rsid w:val="00E76CA8"/>
    <w:rsid w:val="00E773FE"/>
    <w:rsid w:val="00E77446"/>
    <w:rsid w:val="00E80492"/>
    <w:rsid w:val="00E80600"/>
    <w:rsid w:val="00E807D4"/>
    <w:rsid w:val="00E80968"/>
    <w:rsid w:val="00E8096A"/>
    <w:rsid w:val="00E80F00"/>
    <w:rsid w:val="00E812B6"/>
    <w:rsid w:val="00E815E2"/>
    <w:rsid w:val="00E816B1"/>
    <w:rsid w:val="00E819BC"/>
    <w:rsid w:val="00E81A17"/>
    <w:rsid w:val="00E81B59"/>
    <w:rsid w:val="00E81CCF"/>
    <w:rsid w:val="00E81E27"/>
    <w:rsid w:val="00E82055"/>
    <w:rsid w:val="00E82406"/>
    <w:rsid w:val="00E82562"/>
    <w:rsid w:val="00E829FA"/>
    <w:rsid w:val="00E82F5B"/>
    <w:rsid w:val="00E8330F"/>
    <w:rsid w:val="00E83774"/>
    <w:rsid w:val="00E838A2"/>
    <w:rsid w:val="00E838CA"/>
    <w:rsid w:val="00E838DE"/>
    <w:rsid w:val="00E83E38"/>
    <w:rsid w:val="00E83EC8"/>
    <w:rsid w:val="00E840A1"/>
    <w:rsid w:val="00E841C7"/>
    <w:rsid w:val="00E8429B"/>
    <w:rsid w:val="00E8466D"/>
    <w:rsid w:val="00E847AA"/>
    <w:rsid w:val="00E8493C"/>
    <w:rsid w:val="00E84997"/>
    <w:rsid w:val="00E84C4D"/>
    <w:rsid w:val="00E84D1B"/>
    <w:rsid w:val="00E84D42"/>
    <w:rsid w:val="00E84FC6"/>
    <w:rsid w:val="00E85003"/>
    <w:rsid w:val="00E85636"/>
    <w:rsid w:val="00E856D1"/>
    <w:rsid w:val="00E85995"/>
    <w:rsid w:val="00E85CA7"/>
    <w:rsid w:val="00E85D72"/>
    <w:rsid w:val="00E8635E"/>
    <w:rsid w:val="00E864C6"/>
    <w:rsid w:val="00E86841"/>
    <w:rsid w:val="00E869AF"/>
    <w:rsid w:val="00E86C5B"/>
    <w:rsid w:val="00E86D06"/>
    <w:rsid w:val="00E86D30"/>
    <w:rsid w:val="00E86E8B"/>
    <w:rsid w:val="00E86E90"/>
    <w:rsid w:val="00E872D6"/>
    <w:rsid w:val="00E87378"/>
    <w:rsid w:val="00E876BD"/>
    <w:rsid w:val="00E87924"/>
    <w:rsid w:val="00E87B61"/>
    <w:rsid w:val="00E87BC1"/>
    <w:rsid w:val="00E87C1E"/>
    <w:rsid w:val="00E87F72"/>
    <w:rsid w:val="00E90793"/>
    <w:rsid w:val="00E90A8D"/>
    <w:rsid w:val="00E90CA6"/>
    <w:rsid w:val="00E914C4"/>
    <w:rsid w:val="00E91539"/>
    <w:rsid w:val="00E91B9B"/>
    <w:rsid w:val="00E91FD3"/>
    <w:rsid w:val="00E921AE"/>
    <w:rsid w:val="00E92785"/>
    <w:rsid w:val="00E92831"/>
    <w:rsid w:val="00E92DBB"/>
    <w:rsid w:val="00E92DFB"/>
    <w:rsid w:val="00E9364A"/>
    <w:rsid w:val="00E936EE"/>
    <w:rsid w:val="00E93896"/>
    <w:rsid w:val="00E93DD6"/>
    <w:rsid w:val="00E94418"/>
    <w:rsid w:val="00E94508"/>
    <w:rsid w:val="00E94DD1"/>
    <w:rsid w:val="00E95048"/>
    <w:rsid w:val="00E951D5"/>
    <w:rsid w:val="00E951F9"/>
    <w:rsid w:val="00E95663"/>
    <w:rsid w:val="00E958AE"/>
    <w:rsid w:val="00E95A2E"/>
    <w:rsid w:val="00E95BBB"/>
    <w:rsid w:val="00E95C72"/>
    <w:rsid w:val="00E95E92"/>
    <w:rsid w:val="00E95EE7"/>
    <w:rsid w:val="00E95FBE"/>
    <w:rsid w:val="00E95FC0"/>
    <w:rsid w:val="00E969F2"/>
    <w:rsid w:val="00E96A95"/>
    <w:rsid w:val="00E96B20"/>
    <w:rsid w:val="00E96D1F"/>
    <w:rsid w:val="00E97B4B"/>
    <w:rsid w:val="00E97C36"/>
    <w:rsid w:val="00E97E51"/>
    <w:rsid w:val="00EA0043"/>
    <w:rsid w:val="00EA0132"/>
    <w:rsid w:val="00EA0350"/>
    <w:rsid w:val="00EA0D97"/>
    <w:rsid w:val="00EA0F6C"/>
    <w:rsid w:val="00EA12E7"/>
    <w:rsid w:val="00EA13B3"/>
    <w:rsid w:val="00EA1B50"/>
    <w:rsid w:val="00EA1CDC"/>
    <w:rsid w:val="00EA2949"/>
    <w:rsid w:val="00EA2992"/>
    <w:rsid w:val="00EA29BD"/>
    <w:rsid w:val="00EA2DB9"/>
    <w:rsid w:val="00EA2FEC"/>
    <w:rsid w:val="00EA3078"/>
    <w:rsid w:val="00EA319E"/>
    <w:rsid w:val="00EA3A26"/>
    <w:rsid w:val="00EA3C14"/>
    <w:rsid w:val="00EA4024"/>
    <w:rsid w:val="00EA423F"/>
    <w:rsid w:val="00EA44B9"/>
    <w:rsid w:val="00EA5507"/>
    <w:rsid w:val="00EA550E"/>
    <w:rsid w:val="00EA57FE"/>
    <w:rsid w:val="00EA5BD7"/>
    <w:rsid w:val="00EA5C0E"/>
    <w:rsid w:val="00EA5F74"/>
    <w:rsid w:val="00EA61DD"/>
    <w:rsid w:val="00EA6492"/>
    <w:rsid w:val="00EA689E"/>
    <w:rsid w:val="00EA69FF"/>
    <w:rsid w:val="00EA6A70"/>
    <w:rsid w:val="00EA6DA3"/>
    <w:rsid w:val="00EA72BB"/>
    <w:rsid w:val="00EA736B"/>
    <w:rsid w:val="00EA7861"/>
    <w:rsid w:val="00EA7B6B"/>
    <w:rsid w:val="00EA7B98"/>
    <w:rsid w:val="00EA7BA0"/>
    <w:rsid w:val="00EA7BC4"/>
    <w:rsid w:val="00EA7BC5"/>
    <w:rsid w:val="00EA7C53"/>
    <w:rsid w:val="00EA7DF6"/>
    <w:rsid w:val="00EA7E1E"/>
    <w:rsid w:val="00EA7E2B"/>
    <w:rsid w:val="00EB01D4"/>
    <w:rsid w:val="00EB08B2"/>
    <w:rsid w:val="00EB0CCB"/>
    <w:rsid w:val="00EB0EF4"/>
    <w:rsid w:val="00EB147D"/>
    <w:rsid w:val="00EB159B"/>
    <w:rsid w:val="00EB1889"/>
    <w:rsid w:val="00EB1B1E"/>
    <w:rsid w:val="00EB1ED4"/>
    <w:rsid w:val="00EB26BF"/>
    <w:rsid w:val="00EB2D8C"/>
    <w:rsid w:val="00EB38E0"/>
    <w:rsid w:val="00EB3D00"/>
    <w:rsid w:val="00EB4622"/>
    <w:rsid w:val="00EB4637"/>
    <w:rsid w:val="00EB49AE"/>
    <w:rsid w:val="00EB4B73"/>
    <w:rsid w:val="00EB4E17"/>
    <w:rsid w:val="00EB50F4"/>
    <w:rsid w:val="00EB51FF"/>
    <w:rsid w:val="00EB54D2"/>
    <w:rsid w:val="00EB5CA7"/>
    <w:rsid w:val="00EB5DA5"/>
    <w:rsid w:val="00EB5EC3"/>
    <w:rsid w:val="00EB6883"/>
    <w:rsid w:val="00EB6CCD"/>
    <w:rsid w:val="00EB6F44"/>
    <w:rsid w:val="00EB7452"/>
    <w:rsid w:val="00EB7846"/>
    <w:rsid w:val="00EB7D09"/>
    <w:rsid w:val="00EC0025"/>
    <w:rsid w:val="00EC00F8"/>
    <w:rsid w:val="00EC1033"/>
    <w:rsid w:val="00EC1449"/>
    <w:rsid w:val="00EC1554"/>
    <w:rsid w:val="00EC1577"/>
    <w:rsid w:val="00EC1673"/>
    <w:rsid w:val="00EC16AF"/>
    <w:rsid w:val="00EC1927"/>
    <w:rsid w:val="00EC1A70"/>
    <w:rsid w:val="00EC1FC4"/>
    <w:rsid w:val="00EC2024"/>
    <w:rsid w:val="00EC2310"/>
    <w:rsid w:val="00EC2365"/>
    <w:rsid w:val="00EC23B7"/>
    <w:rsid w:val="00EC318B"/>
    <w:rsid w:val="00EC35CB"/>
    <w:rsid w:val="00EC38B0"/>
    <w:rsid w:val="00EC3C34"/>
    <w:rsid w:val="00EC4391"/>
    <w:rsid w:val="00EC44A0"/>
    <w:rsid w:val="00EC46E8"/>
    <w:rsid w:val="00EC4896"/>
    <w:rsid w:val="00EC4920"/>
    <w:rsid w:val="00EC4BE2"/>
    <w:rsid w:val="00EC4C47"/>
    <w:rsid w:val="00EC4F81"/>
    <w:rsid w:val="00EC500B"/>
    <w:rsid w:val="00EC518D"/>
    <w:rsid w:val="00EC56CD"/>
    <w:rsid w:val="00EC588E"/>
    <w:rsid w:val="00EC5A18"/>
    <w:rsid w:val="00EC607E"/>
    <w:rsid w:val="00EC6790"/>
    <w:rsid w:val="00EC67B5"/>
    <w:rsid w:val="00EC6A87"/>
    <w:rsid w:val="00EC6E2A"/>
    <w:rsid w:val="00EC70D8"/>
    <w:rsid w:val="00EC73A1"/>
    <w:rsid w:val="00EC742A"/>
    <w:rsid w:val="00EC7450"/>
    <w:rsid w:val="00EC77B1"/>
    <w:rsid w:val="00EC79E2"/>
    <w:rsid w:val="00EC7EAE"/>
    <w:rsid w:val="00ED0235"/>
    <w:rsid w:val="00ED0703"/>
    <w:rsid w:val="00ED074A"/>
    <w:rsid w:val="00ED0874"/>
    <w:rsid w:val="00ED0C41"/>
    <w:rsid w:val="00ED182E"/>
    <w:rsid w:val="00ED1BE3"/>
    <w:rsid w:val="00ED1FD0"/>
    <w:rsid w:val="00ED2098"/>
    <w:rsid w:val="00ED2283"/>
    <w:rsid w:val="00ED22EC"/>
    <w:rsid w:val="00ED274A"/>
    <w:rsid w:val="00ED2B1C"/>
    <w:rsid w:val="00ED2F45"/>
    <w:rsid w:val="00ED33D1"/>
    <w:rsid w:val="00ED3837"/>
    <w:rsid w:val="00ED3D77"/>
    <w:rsid w:val="00ED3E7D"/>
    <w:rsid w:val="00ED4112"/>
    <w:rsid w:val="00ED4317"/>
    <w:rsid w:val="00ED438D"/>
    <w:rsid w:val="00ED450D"/>
    <w:rsid w:val="00ED466D"/>
    <w:rsid w:val="00ED48A3"/>
    <w:rsid w:val="00ED48BC"/>
    <w:rsid w:val="00ED4D18"/>
    <w:rsid w:val="00ED4D9C"/>
    <w:rsid w:val="00ED5495"/>
    <w:rsid w:val="00ED5553"/>
    <w:rsid w:val="00ED60AF"/>
    <w:rsid w:val="00ED6240"/>
    <w:rsid w:val="00ED679F"/>
    <w:rsid w:val="00ED685E"/>
    <w:rsid w:val="00ED6989"/>
    <w:rsid w:val="00ED72F5"/>
    <w:rsid w:val="00ED7479"/>
    <w:rsid w:val="00ED762E"/>
    <w:rsid w:val="00ED7824"/>
    <w:rsid w:val="00ED7829"/>
    <w:rsid w:val="00ED7EB7"/>
    <w:rsid w:val="00EE01F7"/>
    <w:rsid w:val="00EE07EA"/>
    <w:rsid w:val="00EE0912"/>
    <w:rsid w:val="00EE145C"/>
    <w:rsid w:val="00EE1635"/>
    <w:rsid w:val="00EE19D5"/>
    <w:rsid w:val="00EE2555"/>
    <w:rsid w:val="00EE267D"/>
    <w:rsid w:val="00EE26E7"/>
    <w:rsid w:val="00EE276A"/>
    <w:rsid w:val="00EE2EF4"/>
    <w:rsid w:val="00EE3072"/>
    <w:rsid w:val="00EE308C"/>
    <w:rsid w:val="00EE336B"/>
    <w:rsid w:val="00EE3618"/>
    <w:rsid w:val="00EE387E"/>
    <w:rsid w:val="00EE3915"/>
    <w:rsid w:val="00EE3CD8"/>
    <w:rsid w:val="00EE4598"/>
    <w:rsid w:val="00EE471C"/>
    <w:rsid w:val="00EE4CA0"/>
    <w:rsid w:val="00EE4D77"/>
    <w:rsid w:val="00EE4DBF"/>
    <w:rsid w:val="00EE4E1D"/>
    <w:rsid w:val="00EE4FEF"/>
    <w:rsid w:val="00EE5359"/>
    <w:rsid w:val="00EE53A0"/>
    <w:rsid w:val="00EE53CB"/>
    <w:rsid w:val="00EE5FBE"/>
    <w:rsid w:val="00EE6149"/>
    <w:rsid w:val="00EE6202"/>
    <w:rsid w:val="00EE6448"/>
    <w:rsid w:val="00EE6820"/>
    <w:rsid w:val="00EE68B3"/>
    <w:rsid w:val="00EE69DC"/>
    <w:rsid w:val="00EE6E54"/>
    <w:rsid w:val="00EE6FC6"/>
    <w:rsid w:val="00EE7BB3"/>
    <w:rsid w:val="00EE7E96"/>
    <w:rsid w:val="00EF0090"/>
    <w:rsid w:val="00EF023A"/>
    <w:rsid w:val="00EF024F"/>
    <w:rsid w:val="00EF039D"/>
    <w:rsid w:val="00EF03D5"/>
    <w:rsid w:val="00EF0949"/>
    <w:rsid w:val="00EF09E6"/>
    <w:rsid w:val="00EF0C06"/>
    <w:rsid w:val="00EF0E06"/>
    <w:rsid w:val="00EF0EEE"/>
    <w:rsid w:val="00EF177D"/>
    <w:rsid w:val="00EF1A3F"/>
    <w:rsid w:val="00EF1C77"/>
    <w:rsid w:val="00EF1F3E"/>
    <w:rsid w:val="00EF28CA"/>
    <w:rsid w:val="00EF2972"/>
    <w:rsid w:val="00EF299E"/>
    <w:rsid w:val="00EF2C21"/>
    <w:rsid w:val="00EF2FA8"/>
    <w:rsid w:val="00EF3115"/>
    <w:rsid w:val="00EF31A7"/>
    <w:rsid w:val="00EF35B2"/>
    <w:rsid w:val="00EF3656"/>
    <w:rsid w:val="00EF36AF"/>
    <w:rsid w:val="00EF36FE"/>
    <w:rsid w:val="00EF38CD"/>
    <w:rsid w:val="00EF3D24"/>
    <w:rsid w:val="00EF414C"/>
    <w:rsid w:val="00EF4353"/>
    <w:rsid w:val="00EF4596"/>
    <w:rsid w:val="00EF4691"/>
    <w:rsid w:val="00EF488E"/>
    <w:rsid w:val="00EF4D23"/>
    <w:rsid w:val="00EF5011"/>
    <w:rsid w:val="00EF50C1"/>
    <w:rsid w:val="00EF510F"/>
    <w:rsid w:val="00EF5359"/>
    <w:rsid w:val="00EF5AE1"/>
    <w:rsid w:val="00EF5B93"/>
    <w:rsid w:val="00EF5BA8"/>
    <w:rsid w:val="00EF5C8A"/>
    <w:rsid w:val="00EF5C8D"/>
    <w:rsid w:val="00EF5CB7"/>
    <w:rsid w:val="00EF5DF4"/>
    <w:rsid w:val="00EF60E6"/>
    <w:rsid w:val="00EF6342"/>
    <w:rsid w:val="00EF67C4"/>
    <w:rsid w:val="00EF6BFE"/>
    <w:rsid w:val="00EF6CDD"/>
    <w:rsid w:val="00EF6CE4"/>
    <w:rsid w:val="00EF7532"/>
    <w:rsid w:val="00EF7A7B"/>
    <w:rsid w:val="00EF7F7A"/>
    <w:rsid w:val="00F000B3"/>
    <w:rsid w:val="00F002B5"/>
    <w:rsid w:val="00F00465"/>
    <w:rsid w:val="00F00A8B"/>
    <w:rsid w:val="00F00CB6"/>
    <w:rsid w:val="00F00D68"/>
    <w:rsid w:val="00F010B7"/>
    <w:rsid w:val="00F0119C"/>
    <w:rsid w:val="00F0169F"/>
    <w:rsid w:val="00F01998"/>
    <w:rsid w:val="00F019F5"/>
    <w:rsid w:val="00F01EE7"/>
    <w:rsid w:val="00F02267"/>
    <w:rsid w:val="00F0259D"/>
    <w:rsid w:val="00F02823"/>
    <w:rsid w:val="00F02841"/>
    <w:rsid w:val="00F029BF"/>
    <w:rsid w:val="00F02F14"/>
    <w:rsid w:val="00F03145"/>
    <w:rsid w:val="00F033B4"/>
    <w:rsid w:val="00F04323"/>
    <w:rsid w:val="00F0481E"/>
    <w:rsid w:val="00F049A7"/>
    <w:rsid w:val="00F04CC1"/>
    <w:rsid w:val="00F04D47"/>
    <w:rsid w:val="00F0503C"/>
    <w:rsid w:val="00F05442"/>
    <w:rsid w:val="00F05DDD"/>
    <w:rsid w:val="00F05EB1"/>
    <w:rsid w:val="00F06712"/>
    <w:rsid w:val="00F06E94"/>
    <w:rsid w:val="00F06F6B"/>
    <w:rsid w:val="00F070AE"/>
    <w:rsid w:val="00F074BA"/>
    <w:rsid w:val="00F07646"/>
    <w:rsid w:val="00F078DA"/>
    <w:rsid w:val="00F07A93"/>
    <w:rsid w:val="00F07B67"/>
    <w:rsid w:val="00F07BDF"/>
    <w:rsid w:val="00F07DC9"/>
    <w:rsid w:val="00F1000F"/>
    <w:rsid w:val="00F1016F"/>
    <w:rsid w:val="00F106F8"/>
    <w:rsid w:val="00F10739"/>
    <w:rsid w:val="00F10A82"/>
    <w:rsid w:val="00F10A88"/>
    <w:rsid w:val="00F11A3F"/>
    <w:rsid w:val="00F11A70"/>
    <w:rsid w:val="00F12041"/>
    <w:rsid w:val="00F1257D"/>
    <w:rsid w:val="00F126C4"/>
    <w:rsid w:val="00F12971"/>
    <w:rsid w:val="00F12AE9"/>
    <w:rsid w:val="00F12F56"/>
    <w:rsid w:val="00F130F4"/>
    <w:rsid w:val="00F13AE4"/>
    <w:rsid w:val="00F13B18"/>
    <w:rsid w:val="00F1403A"/>
    <w:rsid w:val="00F14289"/>
    <w:rsid w:val="00F1430E"/>
    <w:rsid w:val="00F14A08"/>
    <w:rsid w:val="00F14DA6"/>
    <w:rsid w:val="00F14FE1"/>
    <w:rsid w:val="00F1516D"/>
    <w:rsid w:val="00F1529B"/>
    <w:rsid w:val="00F152EE"/>
    <w:rsid w:val="00F159AF"/>
    <w:rsid w:val="00F15C39"/>
    <w:rsid w:val="00F15CFF"/>
    <w:rsid w:val="00F15F62"/>
    <w:rsid w:val="00F15F8C"/>
    <w:rsid w:val="00F160B6"/>
    <w:rsid w:val="00F162F9"/>
    <w:rsid w:val="00F16C06"/>
    <w:rsid w:val="00F16CED"/>
    <w:rsid w:val="00F16F8F"/>
    <w:rsid w:val="00F17008"/>
    <w:rsid w:val="00F17522"/>
    <w:rsid w:val="00F17ACE"/>
    <w:rsid w:val="00F17B46"/>
    <w:rsid w:val="00F20812"/>
    <w:rsid w:val="00F20891"/>
    <w:rsid w:val="00F20AA8"/>
    <w:rsid w:val="00F20CD4"/>
    <w:rsid w:val="00F20E0D"/>
    <w:rsid w:val="00F21583"/>
    <w:rsid w:val="00F216C4"/>
    <w:rsid w:val="00F2177D"/>
    <w:rsid w:val="00F21B35"/>
    <w:rsid w:val="00F21CCF"/>
    <w:rsid w:val="00F21D37"/>
    <w:rsid w:val="00F21D38"/>
    <w:rsid w:val="00F21DA4"/>
    <w:rsid w:val="00F223AF"/>
    <w:rsid w:val="00F2243B"/>
    <w:rsid w:val="00F224A1"/>
    <w:rsid w:val="00F22B43"/>
    <w:rsid w:val="00F22B9D"/>
    <w:rsid w:val="00F232B7"/>
    <w:rsid w:val="00F23392"/>
    <w:rsid w:val="00F2388E"/>
    <w:rsid w:val="00F238A2"/>
    <w:rsid w:val="00F23FC9"/>
    <w:rsid w:val="00F24207"/>
    <w:rsid w:val="00F24405"/>
    <w:rsid w:val="00F24C51"/>
    <w:rsid w:val="00F24CE0"/>
    <w:rsid w:val="00F253BB"/>
    <w:rsid w:val="00F25566"/>
    <w:rsid w:val="00F25D37"/>
    <w:rsid w:val="00F25FA6"/>
    <w:rsid w:val="00F26452"/>
    <w:rsid w:val="00F26520"/>
    <w:rsid w:val="00F265C2"/>
    <w:rsid w:val="00F265EB"/>
    <w:rsid w:val="00F267E6"/>
    <w:rsid w:val="00F26991"/>
    <w:rsid w:val="00F26A9A"/>
    <w:rsid w:val="00F26DA3"/>
    <w:rsid w:val="00F26E76"/>
    <w:rsid w:val="00F26ECD"/>
    <w:rsid w:val="00F26F45"/>
    <w:rsid w:val="00F27596"/>
    <w:rsid w:val="00F27915"/>
    <w:rsid w:val="00F27A2E"/>
    <w:rsid w:val="00F27BB3"/>
    <w:rsid w:val="00F27D7E"/>
    <w:rsid w:val="00F27E72"/>
    <w:rsid w:val="00F300F1"/>
    <w:rsid w:val="00F30200"/>
    <w:rsid w:val="00F30209"/>
    <w:rsid w:val="00F30613"/>
    <w:rsid w:val="00F3064C"/>
    <w:rsid w:val="00F306F3"/>
    <w:rsid w:val="00F30906"/>
    <w:rsid w:val="00F30A8C"/>
    <w:rsid w:val="00F30C66"/>
    <w:rsid w:val="00F30E3E"/>
    <w:rsid w:val="00F31894"/>
    <w:rsid w:val="00F31A82"/>
    <w:rsid w:val="00F31D4F"/>
    <w:rsid w:val="00F31DBF"/>
    <w:rsid w:val="00F3291B"/>
    <w:rsid w:val="00F32CA6"/>
    <w:rsid w:val="00F32CB7"/>
    <w:rsid w:val="00F32DFB"/>
    <w:rsid w:val="00F337DA"/>
    <w:rsid w:val="00F33815"/>
    <w:rsid w:val="00F33850"/>
    <w:rsid w:val="00F345A3"/>
    <w:rsid w:val="00F34FE9"/>
    <w:rsid w:val="00F35041"/>
    <w:rsid w:val="00F353AD"/>
    <w:rsid w:val="00F3574F"/>
    <w:rsid w:val="00F361C4"/>
    <w:rsid w:val="00F361E9"/>
    <w:rsid w:val="00F36408"/>
    <w:rsid w:val="00F3648E"/>
    <w:rsid w:val="00F3699E"/>
    <w:rsid w:val="00F36DAD"/>
    <w:rsid w:val="00F36F7C"/>
    <w:rsid w:val="00F37A77"/>
    <w:rsid w:val="00F37FD4"/>
    <w:rsid w:val="00F403DE"/>
    <w:rsid w:val="00F4044C"/>
    <w:rsid w:val="00F405C0"/>
    <w:rsid w:val="00F40658"/>
    <w:rsid w:val="00F4072E"/>
    <w:rsid w:val="00F4078E"/>
    <w:rsid w:val="00F40832"/>
    <w:rsid w:val="00F4109C"/>
    <w:rsid w:val="00F4126A"/>
    <w:rsid w:val="00F413AD"/>
    <w:rsid w:val="00F415B3"/>
    <w:rsid w:val="00F41873"/>
    <w:rsid w:val="00F418A7"/>
    <w:rsid w:val="00F41D2C"/>
    <w:rsid w:val="00F41F17"/>
    <w:rsid w:val="00F42283"/>
    <w:rsid w:val="00F423BD"/>
    <w:rsid w:val="00F42417"/>
    <w:rsid w:val="00F43294"/>
    <w:rsid w:val="00F432F1"/>
    <w:rsid w:val="00F435EC"/>
    <w:rsid w:val="00F43657"/>
    <w:rsid w:val="00F440B5"/>
    <w:rsid w:val="00F4429F"/>
    <w:rsid w:val="00F443F3"/>
    <w:rsid w:val="00F44642"/>
    <w:rsid w:val="00F44919"/>
    <w:rsid w:val="00F44DC8"/>
    <w:rsid w:val="00F45118"/>
    <w:rsid w:val="00F45295"/>
    <w:rsid w:val="00F45892"/>
    <w:rsid w:val="00F458EE"/>
    <w:rsid w:val="00F45E4B"/>
    <w:rsid w:val="00F462B0"/>
    <w:rsid w:val="00F468C9"/>
    <w:rsid w:val="00F46933"/>
    <w:rsid w:val="00F472BB"/>
    <w:rsid w:val="00F478FD"/>
    <w:rsid w:val="00F47CCE"/>
    <w:rsid w:val="00F47DD5"/>
    <w:rsid w:val="00F50190"/>
    <w:rsid w:val="00F5025D"/>
    <w:rsid w:val="00F5084A"/>
    <w:rsid w:val="00F50D65"/>
    <w:rsid w:val="00F5105F"/>
    <w:rsid w:val="00F5190C"/>
    <w:rsid w:val="00F51A89"/>
    <w:rsid w:val="00F51C4D"/>
    <w:rsid w:val="00F51CBA"/>
    <w:rsid w:val="00F524CE"/>
    <w:rsid w:val="00F52607"/>
    <w:rsid w:val="00F52A6E"/>
    <w:rsid w:val="00F52AB9"/>
    <w:rsid w:val="00F53542"/>
    <w:rsid w:val="00F5376C"/>
    <w:rsid w:val="00F53B79"/>
    <w:rsid w:val="00F53FD7"/>
    <w:rsid w:val="00F54107"/>
    <w:rsid w:val="00F5451D"/>
    <w:rsid w:val="00F548E8"/>
    <w:rsid w:val="00F54B9E"/>
    <w:rsid w:val="00F55021"/>
    <w:rsid w:val="00F551C3"/>
    <w:rsid w:val="00F552F9"/>
    <w:rsid w:val="00F556DD"/>
    <w:rsid w:val="00F55C39"/>
    <w:rsid w:val="00F55D0C"/>
    <w:rsid w:val="00F55D44"/>
    <w:rsid w:val="00F56063"/>
    <w:rsid w:val="00F56688"/>
    <w:rsid w:val="00F5688D"/>
    <w:rsid w:val="00F56C06"/>
    <w:rsid w:val="00F56DDC"/>
    <w:rsid w:val="00F56E9B"/>
    <w:rsid w:val="00F578E5"/>
    <w:rsid w:val="00F57A3A"/>
    <w:rsid w:val="00F57B76"/>
    <w:rsid w:val="00F6009A"/>
    <w:rsid w:val="00F600C1"/>
    <w:rsid w:val="00F604D1"/>
    <w:rsid w:val="00F6123E"/>
    <w:rsid w:val="00F612E7"/>
    <w:rsid w:val="00F61804"/>
    <w:rsid w:val="00F61854"/>
    <w:rsid w:val="00F618D5"/>
    <w:rsid w:val="00F6195C"/>
    <w:rsid w:val="00F62087"/>
    <w:rsid w:val="00F620D1"/>
    <w:rsid w:val="00F62229"/>
    <w:rsid w:val="00F625DA"/>
    <w:rsid w:val="00F62B8E"/>
    <w:rsid w:val="00F62EC6"/>
    <w:rsid w:val="00F62ED0"/>
    <w:rsid w:val="00F63473"/>
    <w:rsid w:val="00F635DF"/>
    <w:rsid w:val="00F63C50"/>
    <w:rsid w:val="00F63D03"/>
    <w:rsid w:val="00F648DC"/>
    <w:rsid w:val="00F64DF2"/>
    <w:rsid w:val="00F64E82"/>
    <w:rsid w:val="00F6585E"/>
    <w:rsid w:val="00F659CA"/>
    <w:rsid w:val="00F65B2B"/>
    <w:rsid w:val="00F66223"/>
    <w:rsid w:val="00F66344"/>
    <w:rsid w:val="00F663AA"/>
    <w:rsid w:val="00F668BC"/>
    <w:rsid w:val="00F66F78"/>
    <w:rsid w:val="00F670B4"/>
    <w:rsid w:val="00F6716D"/>
    <w:rsid w:val="00F672A0"/>
    <w:rsid w:val="00F674BA"/>
    <w:rsid w:val="00F67609"/>
    <w:rsid w:val="00F67A26"/>
    <w:rsid w:val="00F67AA5"/>
    <w:rsid w:val="00F67BC0"/>
    <w:rsid w:val="00F67C62"/>
    <w:rsid w:val="00F70158"/>
    <w:rsid w:val="00F7019C"/>
    <w:rsid w:val="00F70321"/>
    <w:rsid w:val="00F70800"/>
    <w:rsid w:val="00F7155D"/>
    <w:rsid w:val="00F7188C"/>
    <w:rsid w:val="00F7196E"/>
    <w:rsid w:val="00F71E3A"/>
    <w:rsid w:val="00F71F08"/>
    <w:rsid w:val="00F7216E"/>
    <w:rsid w:val="00F729D1"/>
    <w:rsid w:val="00F72FEE"/>
    <w:rsid w:val="00F740FC"/>
    <w:rsid w:val="00F74319"/>
    <w:rsid w:val="00F7450F"/>
    <w:rsid w:val="00F747E9"/>
    <w:rsid w:val="00F74C56"/>
    <w:rsid w:val="00F74EBC"/>
    <w:rsid w:val="00F7553B"/>
    <w:rsid w:val="00F75576"/>
    <w:rsid w:val="00F75D9F"/>
    <w:rsid w:val="00F75E9E"/>
    <w:rsid w:val="00F75F10"/>
    <w:rsid w:val="00F7608B"/>
    <w:rsid w:val="00F760BC"/>
    <w:rsid w:val="00F7619B"/>
    <w:rsid w:val="00F772C8"/>
    <w:rsid w:val="00F77B6A"/>
    <w:rsid w:val="00F8001F"/>
    <w:rsid w:val="00F80215"/>
    <w:rsid w:val="00F80AD8"/>
    <w:rsid w:val="00F80CA6"/>
    <w:rsid w:val="00F80F11"/>
    <w:rsid w:val="00F8104A"/>
    <w:rsid w:val="00F81298"/>
    <w:rsid w:val="00F814D0"/>
    <w:rsid w:val="00F8173A"/>
    <w:rsid w:val="00F81E2F"/>
    <w:rsid w:val="00F8216C"/>
    <w:rsid w:val="00F823A8"/>
    <w:rsid w:val="00F82612"/>
    <w:rsid w:val="00F8294E"/>
    <w:rsid w:val="00F82A5A"/>
    <w:rsid w:val="00F82AC3"/>
    <w:rsid w:val="00F82E8F"/>
    <w:rsid w:val="00F82F44"/>
    <w:rsid w:val="00F83AD3"/>
    <w:rsid w:val="00F83E60"/>
    <w:rsid w:val="00F83F72"/>
    <w:rsid w:val="00F84078"/>
    <w:rsid w:val="00F847EF"/>
    <w:rsid w:val="00F84951"/>
    <w:rsid w:val="00F84B31"/>
    <w:rsid w:val="00F84CF6"/>
    <w:rsid w:val="00F85394"/>
    <w:rsid w:val="00F853E1"/>
    <w:rsid w:val="00F85B89"/>
    <w:rsid w:val="00F85F45"/>
    <w:rsid w:val="00F85F89"/>
    <w:rsid w:val="00F862A7"/>
    <w:rsid w:val="00F862FE"/>
    <w:rsid w:val="00F86C04"/>
    <w:rsid w:val="00F87596"/>
    <w:rsid w:val="00F87840"/>
    <w:rsid w:val="00F90275"/>
    <w:rsid w:val="00F904B7"/>
    <w:rsid w:val="00F90553"/>
    <w:rsid w:val="00F90B4B"/>
    <w:rsid w:val="00F90D6B"/>
    <w:rsid w:val="00F90FB5"/>
    <w:rsid w:val="00F910F0"/>
    <w:rsid w:val="00F91537"/>
    <w:rsid w:val="00F918A8"/>
    <w:rsid w:val="00F91989"/>
    <w:rsid w:val="00F919ED"/>
    <w:rsid w:val="00F91B3A"/>
    <w:rsid w:val="00F91B43"/>
    <w:rsid w:val="00F91ED4"/>
    <w:rsid w:val="00F92B3A"/>
    <w:rsid w:val="00F93353"/>
    <w:rsid w:val="00F93893"/>
    <w:rsid w:val="00F93A25"/>
    <w:rsid w:val="00F93A91"/>
    <w:rsid w:val="00F93B79"/>
    <w:rsid w:val="00F93D4F"/>
    <w:rsid w:val="00F93F3E"/>
    <w:rsid w:val="00F943DC"/>
    <w:rsid w:val="00F947BA"/>
    <w:rsid w:val="00F94910"/>
    <w:rsid w:val="00F94CBF"/>
    <w:rsid w:val="00F94CDE"/>
    <w:rsid w:val="00F94D1B"/>
    <w:rsid w:val="00F95152"/>
    <w:rsid w:val="00F954CE"/>
    <w:rsid w:val="00F956BD"/>
    <w:rsid w:val="00F95721"/>
    <w:rsid w:val="00F95AD5"/>
    <w:rsid w:val="00F95B75"/>
    <w:rsid w:val="00F95BF3"/>
    <w:rsid w:val="00F95FE1"/>
    <w:rsid w:val="00F960C6"/>
    <w:rsid w:val="00F962F1"/>
    <w:rsid w:val="00F963DD"/>
    <w:rsid w:val="00F967E4"/>
    <w:rsid w:val="00F96A7D"/>
    <w:rsid w:val="00F96B75"/>
    <w:rsid w:val="00F96FEA"/>
    <w:rsid w:val="00F97714"/>
    <w:rsid w:val="00F97A3A"/>
    <w:rsid w:val="00F97CD6"/>
    <w:rsid w:val="00F97E5F"/>
    <w:rsid w:val="00F97FDD"/>
    <w:rsid w:val="00FA02DE"/>
    <w:rsid w:val="00FA05AA"/>
    <w:rsid w:val="00FA06AE"/>
    <w:rsid w:val="00FA101E"/>
    <w:rsid w:val="00FA154F"/>
    <w:rsid w:val="00FA1D17"/>
    <w:rsid w:val="00FA1D61"/>
    <w:rsid w:val="00FA2382"/>
    <w:rsid w:val="00FA2771"/>
    <w:rsid w:val="00FA2B85"/>
    <w:rsid w:val="00FA2EC5"/>
    <w:rsid w:val="00FA2F3D"/>
    <w:rsid w:val="00FA3057"/>
    <w:rsid w:val="00FA31AF"/>
    <w:rsid w:val="00FA3577"/>
    <w:rsid w:val="00FA37A6"/>
    <w:rsid w:val="00FA3D06"/>
    <w:rsid w:val="00FA3D38"/>
    <w:rsid w:val="00FA4166"/>
    <w:rsid w:val="00FA42E9"/>
    <w:rsid w:val="00FA43A6"/>
    <w:rsid w:val="00FA449F"/>
    <w:rsid w:val="00FA4FC4"/>
    <w:rsid w:val="00FA509D"/>
    <w:rsid w:val="00FA524E"/>
    <w:rsid w:val="00FA52B6"/>
    <w:rsid w:val="00FA569C"/>
    <w:rsid w:val="00FA57D5"/>
    <w:rsid w:val="00FA5C9E"/>
    <w:rsid w:val="00FA5F2C"/>
    <w:rsid w:val="00FA6607"/>
    <w:rsid w:val="00FA676A"/>
    <w:rsid w:val="00FA69A1"/>
    <w:rsid w:val="00FA6AA9"/>
    <w:rsid w:val="00FA6B4C"/>
    <w:rsid w:val="00FA6CE4"/>
    <w:rsid w:val="00FA72A6"/>
    <w:rsid w:val="00FA76FB"/>
    <w:rsid w:val="00FA7A17"/>
    <w:rsid w:val="00FA7F54"/>
    <w:rsid w:val="00FB03EE"/>
    <w:rsid w:val="00FB0F28"/>
    <w:rsid w:val="00FB0F35"/>
    <w:rsid w:val="00FB0F57"/>
    <w:rsid w:val="00FB0FED"/>
    <w:rsid w:val="00FB10C0"/>
    <w:rsid w:val="00FB1315"/>
    <w:rsid w:val="00FB145B"/>
    <w:rsid w:val="00FB187F"/>
    <w:rsid w:val="00FB196E"/>
    <w:rsid w:val="00FB1FDA"/>
    <w:rsid w:val="00FB2040"/>
    <w:rsid w:val="00FB247D"/>
    <w:rsid w:val="00FB29E6"/>
    <w:rsid w:val="00FB2B45"/>
    <w:rsid w:val="00FB2E54"/>
    <w:rsid w:val="00FB2E88"/>
    <w:rsid w:val="00FB3342"/>
    <w:rsid w:val="00FB34C8"/>
    <w:rsid w:val="00FB3562"/>
    <w:rsid w:val="00FB36CA"/>
    <w:rsid w:val="00FB3A8D"/>
    <w:rsid w:val="00FB43EF"/>
    <w:rsid w:val="00FB4491"/>
    <w:rsid w:val="00FB451B"/>
    <w:rsid w:val="00FB4520"/>
    <w:rsid w:val="00FB4539"/>
    <w:rsid w:val="00FB486D"/>
    <w:rsid w:val="00FB4A68"/>
    <w:rsid w:val="00FB4BA9"/>
    <w:rsid w:val="00FB4E1A"/>
    <w:rsid w:val="00FB54C1"/>
    <w:rsid w:val="00FB54D8"/>
    <w:rsid w:val="00FB5DEC"/>
    <w:rsid w:val="00FB5E48"/>
    <w:rsid w:val="00FB6246"/>
    <w:rsid w:val="00FB6318"/>
    <w:rsid w:val="00FB6512"/>
    <w:rsid w:val="00FB6886"/>
    <w:rsid w:val="00FB68E4"/>
    <w:rsid w:val="00FB6A42"/>
    <w:rsid w:val="00FB7713"/>
    <w:rsid w:val="00FB7842"/>
    <w:rsid w:val="00FB7A11"/>
    <w:rsid w:val="00FB7AFD"/>
    <w:rsid w:val="00FB7B4A"/>
    <w:rsid w:val="00FB7C56"/>
    <w:rsid w:val="00FB7F26"/>
    <w:rsid w:val="00FC035C"/>
    <w:rsid w:val="00FC07C1"/>
    <w:rsid w:val="00FC0918"/>
    <w:rsid w:val="00FC0BDE"/>
    <w:rsid w:val="00FC0C84"/>
    <w:rsid w:val="00FC0D5F"/>
    <w:rsid w:val="00FC0DA1"/>
    <w:rsid w:val="00FC1244"/>
    <w:rsid w:val="00FC144B"/>
    <w:rsid w:val="00FC15AA"/>
    <w:rsid w:val="00FC17F3"/>
    <w:rsid w:val="00FC1843"/>
    <w:rsid w:val="00FC1C0F"/>
    <w:rsid w:val="00FC1F2A"/>
    <w:rsid w:val="00FC221B"/>
    <w:rsid w:val="00FC234F"/>
    <w:rsid w:val="00FC27BF"/>
    <w:rsid w:val="00FC2953"/>
    <w:rsid w:val="00FC2A43"/>
    <w:rsid w:val="00FC33BC"/>
    <w:rsid w:val="00FC340D"/>
    <w:rsid w:val="00FC3995"/>
    <w:rsid w:val="00FC3A64"/>
    <w:rsid w:val="00FC405E"/>
    <w:rsid w:val="00FC423B"/>
    <w:rsid w:val="00FC43B3"/>
    <w:rsid w:val="00FC4519"/>
    <w:rsid w:val="00FC4596"/>
    <w:rsid w:val="00FC4615"/>
    <w:rsid w:val="00FC47A8"/>
    <w:rsid w:val="00FC4DAF"/>
    <w:rsid w:val="00FC5030"/>
    <w:rsid w:val="00FC5499"/>
    <w:rsid w:val="00FC5B98"/>
    <w:rsid w:val="00FC5E69"/>
    <w:rsid w:val="00FC622F"/>
    <w:rsid w:val="00FC63B8"/>
    <w:rsid w:val="00FC6485"/>
    <w:rsid w:val="00FC6987"/>
    <w:rsid w:val="00FC69D0"/>
    <w:rsid w:val="00FC7000"/>
    <w:rsid w:val="00FC71D3"/>
    <w:rsid w:val="00FC7262"/>
    <w:rsid w:val="00FC743A"/>
    <w:rsid w:val="00FC7832"/>
    <w:rsid w:val="00FD00A7"/>
    <w:rsid w:val="00FD00AF"/>
    <w:rsid w:val="00FD01DA"/>
    <w:rsid w:val="00FD0718"/>
    <w:rsid w:val="00FD0923"/>
    <w:rsid w:val="00FD0AD7"/>
    <w:rsid w:val="00FD0B48"/>
    <w:rsid w:val="00FD0DFB"/>
    <w:rsid w:val="00FD0F0E"/>
    <w:rsid w:val="00FD13BA"/>
    <w:rsid w:val="00FD1CAD"/>
    <w:rsid w:val="00FD2132"/>
    <w:rsid w:val="00FD24B5"/>
    <w:rsid w:val="00FD2555"/>
    <w:rsid w:val="00FD2B80"/>
    <w:rsid w:val="00FD2E38"/>
    <w:rsid w:val="00FD2F8E"/>
    <w:rsid w:val="00FD3209"/>
    <w:rsid w:val="00FD38A8"/>
    <w:rsid w:val="00FD44D6"/>
    <w:rsid w:val="00FD49C2"/>
    <w:rsid w:val="00FD4D85"/>
    <w:rsid w:val="00FD4D8C"/>
    <w:rsid w:val="00FD5283"/>
    <w:rsid w:val="00FD5551"/>
    <w:rsid w:val="00FD58D7"/>
    <w:rsid w:val="00FD5EF7"/>
    <w:rsid w:val="00FD6098"/>
    <w:rsid w:val="00FD60CA"/>
    <w:rsid w:val="00FD647E"/>
    <w:rsid w:val="00FD6FC0"/>
    <w:rsid w:val="00FD7079"/>
    <w:rsid w:val="00FD7CD8"/>
    <w:rsid w:val="00FD7EA2"/>
    <w:rsid w:val="00FD7F19"/>
    <w:rsid w:val="00FE03FB"/>
    <w:rsid w:val="00FE05A1"/>
    <w:rsid w:val="00FE05AE"/>
    <w:rsid w:val="00FE05CC"/>
    <w:rsid w:val="00FE05D6"/>
    <w:rsid w:val="00FE0A2E"/>
    <w:rsid w:val="00FE0CFC"/>
    <w:rsid w:val="00FE0F22"/>
    <w:rsid w:val="00FE0F63"/>
    <w:rsid w:val="00FE113F"/>
    <w:rsid w:val="00FE1154"/>
    <w:rsid w:val="00FE1183"/>
    <w:rsid w:val="00FE162B"/>
    <w:rsid w:val="00FE1A66"/>
    <w:rsid w:val="00FE1E5C"/>
    <w:rsid w:val="00FE1F0B"/>
    <w:rsid w:val="00FE20B0"/>
    <w:rsid w:val="00FE2891"/>
    <w:rsid w:val="00FE2D88"/>
    <w:rsid w:val="00FE2F1B"/>
    <w:rsid w:val="00FE342B"/>
    <w:rsid w:val="00FE34AA"/>
    <w:rsid w:val="00FE35F7"/>
    <w:rsid w:val="00FE363A"/>
    <w:rsid w:val="00FE3716"/>
    <w:rsid w:val="00FE3984"/>
    <w:rsid w:val="00FE3A95"/>
    <w:rsid w:val="00FE3E8F"/>
    <w:rsid w:val="00FE4372"/>
    <w:rsid w:val="00FE4440"/>
    <w:rsid w:val="00FE4492"/>
    <w:rsid w:val="00FE458C"/>
    <w:rsid w:val="00FE473A"/>
    <w:rsid w:val="00FE4785"/>
    <w:rsid w:val="00FE49EA"/>
    <w:rsid w:val="00FE5193"/>
    <w:rsid w:val="00FE5352"/>
    <w:rsid w:val="00FE54B5"/>
    <w:rsid w:val="00FE591F"/>
    <w:rsid w:val="00FE5FD8"/>
    <w:rsid w:val="00FE6195"/>
    <w:rsid w:val="00FE61E0"/>
    <w:rsid w:val="00FE6393"/>
    <w:rsid w:val="00FE6600"/>
    <w:rsid w:val="00FE6841"/>
    <w:rsid w:val="00FE7165"/>
    <w:rsid w:val="00FE73B7"/>
    <w:rsid w:val="00FE74F5"/>
    <w:rsid w:val="00FE7758"/>
    <w:rsid w:val="00FE7962"/>
    <w:rsid w:val="00FE7E1D"/>
    <w:rsid w:val="00FE7F06"/>
    <w:rsid w:val="00FE7F8B"/>
    <w:rsid w:val="00FE7F8E"/>
    <w:rsid w:val="00FF037D"/>
    <w:rsid w:val="00FF0484"/>
    <w:rsid w:val="00FF058E"/>
    <w:rsid w:val="00FF06AB"/>
    <w:rsid w:val="00FF08D8"/>
    <w:rsid w:val="00FF0BD3"/>
    <w:rsid w:val="00FF0E77"/>
    <w:rsid w:val="00FF108A"/>
    <w:rsid w:val="00FF10A4"/>
    <w:rsid w:val="00FF121E"/>
    <w:rsid w:val="00FF1959"/>
    <w:rsid w:val="00FF20A9"/>
    <w:rsid w:val="00FF211A"/>
    <w:rsid w:val="00FF21BD"/>
    <w:rsid w:val="00FF2244"/>
    <w:rsid w:val="00FF3167"/>
    <w:rsid w:val="00FF320E"/>
    <w:rsid w:val="00FF33FE"/>
    <w:rsid w:val="00FF3470"/>
    <w:rsid w:val="00FF3F4B"/>
    <w:rsid w:val="00FF422D"/>
    <w:rsid w:val="00FF4531"/>
    <w:rsid w:val="00FF4C94"/>
    <w:rsid w:val="00FF4CC3"/>
    <w:rsid w:val="00FF500B"/>
    <w:rsid w:val="00FF513B"/>
    <w:rsid w:val="00FF516F"/>
    <w:rsid w:val="00FF539A"/>
    <w:rsid w:val="00FF54EE"/>
    <w:rsid w:val="00FF57F2"/>
    <w:rsid w:val="00FF588D"/>
    <w:rsid w:val="00FF62E8"/>
    <w:rsid w:val="00FF6770"/>
    <w:rsid w:val="00FF67EE"/>
    <w:rsid w:val="00FF6820"/>
    <w:rsid w:val="00FF68A7"/>
    <w:rsid w:val="00FF6A42"/>
    <w:rsid w:val="00FF6D9A"/>
    <w:rsid w:val="00FF6FF6"/>
    <w:rsid w:val="00FF70C9"/>
    <w:rsid w:val="00FF756E"/>
    <w:rsid w:val="00FF78DB"/>
    <w:rsid w:val="00FF7A52"/>
    <w:rsid w:val="00FF7B44"/>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Normal (Web)" w:uiPriority="0"/>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3524EF"/>
    <w:pPr>
      <w:tabs>
        <w:tab w:val="left" w:pos="851"/>
        <w:tab w:val="right" w:leader="dot" w:pos="9923"/>
        <w:tab w:val="right" w:leader="dot" w:pos="9962"/>
      </w:tabs>
      <w:ind w:left="851" w:hanging="631"/>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odyText21">
    <w:name w:val="Body Text 21"/>
    <w:basedOn w:val="Normal"/>
    <w:rsid w:val="00C921A1"/>
    <w:pPr>
      <w:widowControl w:val="0"/>
      <w:snapToGrid w:val="0"/>
      <w:spacing w:line="360" w:lineRule="auto"/>
    </w:pPr>
    <w:rPr>
      <w:rFonts w:ascii="Times New Roman" w:eastAsia="Times New Roman" w:hAnsi="Times New Roman"/>
      <w:sz w:val="24"/>
      <w:szCs w:val="20"/>
      <w:lang w:val="es-ES_tradnl" w:eastAsia="es-ES"/>
    </w:rPr>
  </w:style>
  <w:style w:type="paragraph" w:customStyle="1" w:styleId="texto">
    <w:name w:val="texto"/>
    <w:basedOn w:val="Normal"/>
    <w:rsid w:val="00C215E0"/>
    <w:pPr>
      <w:spacing w:before="100" w:beforeAutospacing="1" w:after="100" w:afterAutospacing="1"/>
      <w:jc w:val="left"/>
    </w:pPr>
    <w:rPr>
      <w:rFonts w:ascii="Times New Roman" w:eastAsia="Times New Roman" w:hAnsi="Times New Roman"/>
      <w:sz w:val="24"/>
      <w:szCs w:val="24"/>
      <w:lang w:eastAsia="es-CL"/>
    </w:rPr>
  </w:style>
  <w:style w:type="paragraph" w:styleId="Textoindependiente3">
    <w:name w:val="Body Text 3"/>
    <w:basedOn w:val="Normal"/>
    <w:link w:val="Textoindependiente3Car"/>
    <w:uiPriority w:val="99"/>
    <w:unhideWhenUsed/>
    <w:locked/>
    <w:rsid w:val="00C70F40"/>
    <w:pPr>
      <w:spacing w:after="120"/>
    </w:pPr>
    <w:rPr>
      <w:sz w:val="16"/>
      <w:szCs w:val="16"/>
    </w:rPr>
  </w:style>
  <w:style w:type="character" w:customStyle="1" w:styleId="Textoindependiente3Car">
    <w:name w:val="Texto independiente 3 Car"/>
    <w:basedOn w:val="Fuentedeprrafopredeter"/>
    <w:link w:val="Textoindependiente3"/>
    <w:uiPriority w:val="99"/>
    <w:rsid w:val="00C70F40"/>
    <w:rPr>
      <w:rFonts w:asciiTheme="minorHAnsi" w:hAnsiTheme="minorHAnsi"/>
      <w:sz w:val="16"/>
      <w:szCs w:val="16"/>
      <w:lang w:val="es-CL" w:eastAsia="en-US"/>
    </w:rPr>
  </w:style>
  <w:style w:type="paragraph" w:styleId="Sangra2detindependiente">
    <w:name w:val="Body Text Indent 2"/>
    <w:basedOn w:val="Normal"/>
    <w:link w:val="Sangra2detindependienteCar"/>
    <w:uiPriority w:val="99"/>
    <w:unhideWhenUsed/>
    <w:locked/>
    <w:rsid w:val="001B7B9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B7B91"/>
    <w:rPr>
      <w:rFonts w:asciiTheme="minorHAnsi" w:hAnsiTheme="minorHAnsi"/>
      <w:lang w:val="es-CL" w:eastAsia="en-US"/>
    </w:rPr>
  </w:style>
  <w:style w:type="character" w:customStyle="1" w:styleId="titulogrande1">
    <w:name w:val="titulogrande1"/>
    <w:basedOn w:val="Fuentedeprrafopredeter"/>
    <w:rsid w:val="00DF50FE"/>
  </w:style>
  <w:style w:type="paragraph" w:styleId="Textoindependiente2">
    <w:name w:val="Body Text 2"/>
    <w:basedOn w:val="Normal"/>
    <w:link w:val="Textoindependiente2Car"/>
    <w:uiPriority w:val="99"/>
    <w:semiHidden/>
    <w:unhideWhenUsed/>
    <w:locked/>
    <w:rsid w:val="001C47D8"/>
    <w:pPr>
      <w:spacing w:after="120" w:line="480" w:lineRule="auto"/>
    </w:pPr>
  </w:style>
  <w:style w:type="character" w:customStyle="1" w:styleId="Textoindependiente2Car">
    <w:name w:val="Texto independiente 2 Car"/>
    <w:basedOn w:val="Fuentedeprrafopredeter"/>
    <w:link w:val="Textoindependiente2"/>
    <w:uiPriority w:val="99"/>
    <w:semiHidden/>
    <w:rsid w:val="001C47D8"/>
    <w:rPr>
      <w:rFonts w:asciiTheme="minorHAnsi" w:hAnsiTheme="minorHAnsi"/>
      <w:lang w:val="es-CL" w:eastAsia="en-US"/>
    </w:rPr>
  </w:style>
  <w:style w:type="paragraph" w:styleId="HTMLconformatoprevio">
    <w:name w:val="HTML Preformatted"/>
    <w:basedOn w:val="Normal"/>
    <w:link w:val="HTMLconformatoprevioCar"/>
    <w:uiPriority w:val="99"/>
    <w:unhideWhenUsed/>
    <w:locked/>
    <w:rsid w:val="009C0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9C0787"/>
    <w:rPr>
      <w:rFonts w:ascii="Courier New" w:eastAsia="Times New Roman" w:hAnsi="Courier New" w:cs="Courier New"/>
      <w:sz w:val="20"/>
      <w:szCs w:val="20"/>
      <w:lang w:val="es-CL" w:eastAsia="es-CL"/>
    </w:rPr>
  </w:style>
  <w:style w:type="character" w:styleId="Hipervnculovisitado">
    <w:name w:val="FollowedHyperlink"/>
    <w:basedOn w:val="Fuentedeprrafopredeter"/>
    <w:uiPriority w:val="99"/>
    <w:semiHidden/>
    <w:unhideWhenUsed/>
    <w:locked/>
    <w:rsid w:val="00E93896"/>
    <w:rPr>
      <w:color w:val="800080" w:themeColor="followedHyperlink"/>
      <w:u w:val="single"/>
    </w:rPr>
  </w:style>
  <w:style w:type="character" w:styleId="nfasis">
    <w:name w:val="Emphasis"/>
    <w:qFormat/>
    <w:locked/>
    <w:rsid w:val="009D12B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Normal (Web)" w:uiPriority="0"/>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3524EF"/>
    <w:pPr>
      <w:tabs>
        <w:tab w:val="left" w:pos="851"/>
        <w:tab w:val="right" w:leader="dot" w:pos="9923"/>
        <w:tab w:val="right" w:leader="dot" w:pos="9962"/>
      </w:tabs>
      <w:ind w:left="851" w:hanging="631"/>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odyText21">
    <w:name w:val="Body Text 21"/>
    <w:basedOn w:val="Normal"/>
    <w:rsid w:val="00C921A1"/>
    <w:pPr>
      <w:widowControl w:val="0"/>
      <w:snapToGrid w:val="0"/>
      <w:spacing w:line="360" w:lineRule="auto"/>
    </w:pPr>
    <w:rPr>
      <w:rFonts w:ascii="Times New Roman" w:eastAsia="Times New Roman" w:hAnsi="Times New Roman"/>
      <w:sz w:val="24"/>
      <w:szCs w:val="20"/>
      <w:lang w:val="es-ES_tradnl" w:eastAsia="es-ES"/>
    </w:rPr>
  </w:style>
  <w:style w:type="paragraph" w:customStyle="1" w:styleId="texto">
    <w:name w:val="texto"/>
    <w:basedOn w:val="Normal"/>
    <w:rsid w:val="00C215E0"/>
    <w:pPr>
      <w:spacing w:before="100" w:beforeAutospacing="1" w:after="100" w:afterAutospacing="1"/>
      <w:jc w:val="left"/>
    </w:pPr>
    <w:rPr>
      <w:rFonts w:ascii="Times New Roman" w:eastAsia="Times New Roman" w:hAnsi="Times New Roman"/>
      <w:sz w:val="24"/>
      <w:szCs w:val="24"/>
      <w:lang w:eastAsia="es-CL"/>
    </w:rPr>
  </w:style>
  <w:style w:type="paragraph" w:styleId="Textoindependiente3">
    <w:name w:val="Body Text 3"/>
    <w:basedOn w:val="Normal"/>
    <w:link w:val="Textoindependiente3Car"/>
    <w:uiPriority w:val="99"/>
    <w:unhideWhenUsed/>
    <w:locked/>
    <w:rsid w:val="00C70F40"/>
    <w:pPr>
      <w:spacing w:after="120"/>
    </w:pPr>
    <w:rPr>
      <w:sz w:val="16"/>
      <w:szCs w:val="16"/>
    </w:rPr>
  </w:style>
  <w:style w:type="character" w:customStyle="1" w:styleId="Textoindependiente3Car">
    <w:name w:val="Texto independiente 3 Car"/>
    <w:basedOn w:val="Fuentedeprrafopredeter"/>
    <w:link w:val="Textoindependiente3"/>
    <w:uiPriority w:val="99"/>
    <w:rsid w:val="00C70F40"/>
    <w:rPr>
      <w:rFonts w:asciiTheme="minorHAnsi" w:hAnsiTheme="minorHAnsi"/>
      <w:sz w:val="16"/>
      <w:szCs w:val="16"/>
      <w:lang w:val="es-CL" w:eastAsia="en-US"/>
    </w:rPr>
  </w:style>
  <w:style w:type="paragraph" w:styleId="Sangra2detindependiente">
    <w:name w:val="Body Text Indent 2"/>
    <w:basedOn w:val="Normal"/>
    <w:link w:val="Sangra2detindependienteCar"/>
    <w:uiPriority w:val="99"/>
    <w:unhideWhenUsed/>
    <w:locked/>
    <w:rsid w:val="001B7B9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1B7B91"/>
    <w:rPr>
      <w:rFonts w:asciiTheme="minorHAnsi" w:hAnsiTheme="minorHAnsi"/>
      <w:lang w:val="es-CL" w:eastAsia="en-US"/>
    </w:rPr>
  </w:style>
  <w:style w:type="character" w:customStyle="1" w:styleId="titulogrande1">
    <w:name w:val="titulogrande1"/>
    <w:basedOn w:val="Fuentedeprrafopredeter"/>
    <w:rsid w:val="00DF50FE"/>
  </w:style>
  <w:style w:type="paragraph" w:styleId="Textoindependiente2">
    <w:name w:val="Body Text 2"/>
    <w:basedOn w:val="Normal"/>
    <w:link w:val="Textoindependiente2Car"/>
    <w:uiPriority w:val="99"/>
    <w:semiHidden/>
    <w:unhideWhenUsed/>
    <w:locked/>
    <w:rsid w:val="001C47D8"/>
    <w:pPr>
      <w:spacing w:after="120" w:line="480" w:lineRule="auto"/>
    </w:pPr>
  </w:style>
  <w:style w:type="character" w:customStyle="1" w:styleId="Textoindependiente2Car">
    <w:name w:val="Texto independiente 2 Car"/>
    <w:basedOn w:val="Fuentedeprrafopredeter"/>
    <w:link w:val="Textoindependiente2"/>
    <w:uiPriority w:val="99"/>
    <w:semiHidden/>
    <w:rsid w:val="001C47D8"/>
    <w:rPr>
      <w:rFonts w:asciiTheme="minorHAnsi" w:hAnsiTheme="minorHAnsi"/>
      <w:lang w:val="es-CL" w:eastAsia="en-US"/>
    </w:rPr>
  </w:style>
  <w:style w:type="paragraph" w:styleId="HTMLconformatoprevio">
    <w:name w:val="HTML Preformatted"/>
    <w:basedOn w:val="Normal"/>
    <w:link w:val="HTMLconformatoprevioCar"/>
    <w:uiPriority w:val="99"/>
    <w:unhideWhenUsed/>
    <w:locked/>
    <w:rsid w:val="009C07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9C0787"/>
    <w:rPr>
      <w:rFonts w:ascii="Courier New" w:eastAsia="Times New Roman" w:hAnsi="Courier New" w:cs="Courier New"/>
      <w:sz w:val="20"/>
      <w:szCs w:val="20"/>
      <w:lang w:val="es-CL" w:eastAsia="es-CL"/>
    </w:rPr>
  </w:style>
  <w:style w:type="character" w:styleId="Hipervnculovisitado">
    <w:name w:val="FollowedHyperlink"/>
    <w:basedOn w:val="Fuentedeprrafopredeter"/>
    <w:uiPriority w:val="99"/>
    <w:semiHidden/>
    <w:unhideWhenUsed/>
    <w:locked/>
    <w:rsid w:val="00E93896"/>
    <w:rPr>
      <w:color w:val="800080" w:themeColor="followedHyperlink"/>
      <w:u w:val="single"/>
    </w:rPr>
  </w:style>
  <w:style w:type="character" w:styleId="nfasis">
    <w:name w:val="Emphasis"/>
    <w:qFormat/>
    <w:locked/>
    <w:rsid w:val="009D12B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16934">
      <w:bodyDiv w:val="1"/>
      <w:marLeft w:val="0"/>
      <w:marRight w:val="0"/>
      <w:marTop w:val="0"/>
      <w:marBottom w:val="0"/>
      <w:divBdr>
        <w:top w:val="none" w:sz="0" w:space="0" w:color="auto"/>
        <w:left w:val="none" w:sz="0" w:space="0" w:color="auto"/>
        <w:bottom w:val="none" w:sz="0" w:space="0" w:color="auto"/>
        <w:right w:val="none" w:sz="0" w:space="0" w:color="auto"/>
      </w:divBdr>
      <w:divsChild>
        <w:div w:id="21238357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2210850">
      <w:bodyDiv w:val="1"/>
      <w:marLeft w:val="0"/>
      <w:marRight w:val="0"/>
      <w:marTop w:val="0"/>
      <w:marBottom w:val="0"/>
      <w:divBdr>
        <w:top w:val="none" w:sz="0" w:space="0" w:color="auto"/>
        <w:left w:val="none" w:sz="0" w:space="0" w:color="auto"/>
        <w:bottom w:val="none" w:sz="0" w:space="0" w:color="auto"/>
        <w:right w:val="none" w:sz="0" w:space="0" w:color="auto"/>
      </w:divBdr>
      <w:divsChild>
        <w:div w:id="2074421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1844563">
              <w:marLeft w:val="0"/>
              <w:marRight w:val="0"/>
              <w:marTop w:val="0"/>
              <w:marBottom w:val="0"/>
              <w:divBdr>
                <w:top w:val="none" w:sz="0" w:space="0" w:color="auto"/>
                <w:left w:val="none" w:sz="0" w:space="0" w:color="auto"/>
                <w:bottom w:val="none" w:sz="0" w:space="0" w:color="auto"/>
                <w:right w:val="none" w:sz="0" w:space="0" w:color="auto"/>
              </w:divBdr>
              <w:divsChild>
                <w:div w:id="214049814">
                  <w:marLeft w:val="907"/>
                  <w:marRight w:val="0"/>
                  <w:marTop w:val="0"/>
                  <w:marBottom w:val="0"/>
                  <w:divBdr>
                    <w:top w:val="none" w:sz="0" w:space="0" w:color="auto"/>
                    <w:left w:val="none" w:sz="0" w:space="0" w:color="auto"/>
                    <w:bottom w:val="none" w:sz="0" w:space="0" w:color="auto"/>
                    <w:right w:val="none" w:sz="0" w:space="0" w:color="auto"/>
                  </w:divBdr>
                </w:div>
                <w:div w:id="1636250485">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2811">
      <w:bodyDiv w:val="1"/>
      <w:marLeft w:val="0"/>
      <w:marRight w:val="0"/>
      <w:marTop w:val="0"/>
      <w:marBottom w:val="0"/>
      <w:divBdr>
        <w:top w:val="none" w:sz="0" w:space="0" w:color="auto"/>
        <w:left w:val="none" w:sz="0" w:space="0" w:color="auto"/>
        <w:bottom w:val="none" w:sz="0" w:space="0" w:color="auto"/>
        <w:right w:val="none" w:sz="0" w:space="0" w:color="auto"/>
      </w:divBdr>
      <w:divsChild>
        <w:div w:id="31163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5053675">
              <w:marLeft w:val="0"/>
              <w:marRight w:val="0"/>
              <w:marTop w:val="0"/>
              <w:marBottom w:val="0"/>
              <w:divBdr>
                <w:top w:val="none" w:sz="0" w:space="0" w:color="auto"/>
                <w:left w:val="none" w:sz="0" w:space="0" w:color="auto"/>
                <w:bottom w:val="none" w:sz="0" w:space="0" w:color="auto"/>
                <w:right w:val="none" w:sz="0" w:space="0" w:color="auto"/>
              </w:divBdr>
              <w:divsChild>
                <w:div w:id="1433086745">
                  <w:marLeft w:val="1361"/>
                  <w:marRight w:val="0"/>
                  <w:marTop w:val="0"/>
                  <w:marBottom w:val="0"/>
                  <w:divBdr>
                    <w:top w:val="none" w:sz="0" w:space="0" w:color="auto"/>
                    <w:left w:val="none" w:sz="0" w:space="0" w:color="auto"/>
                    <w:bottom w:val="none" w:sz="0" w:space="0" w:color="auto"/>
                    <w:right w:val="none" w:sz="0" w:space="0" w:color="auto"/>
                  </w:divBdr>
                </w:div>
                <w:div w:id="93913330">
                  <w:marLeft w:val="1361"/>
                  <w:marRight w:val="0"/>
                  <w:marTop w:val="0"/>
                  <w:marBottom w:val="0"/>
                  <w:divBdr>
                    <w:top w:val="none" w:sz="0" w:space="0" w:color="auto"/>
                    <w:left w:val="none" w:sz="0" w:space="0" w:color="auto"/>
                    <w:bottom w:val="none" w:sz="0" w:space="0" w:color="auto"/>
                    <w:right w:val="none" w:sz="0" w:space="0" w:color="auto"/>
                  </w:divBdr>
                </w:div>
                <w:div w:id="1234852758">
                  <w:marLeft w:val="1361"/>
                  <w:marRight w:val="0"/>
                  <w:marTop w:val="0"/>
                  <w:marBottom w:val="0"/>
                  <w:divBdr>
                    <w:top w:val="none" w:sz="0" w:space="0" w:color="auto"/>
                    <w:left w:val="none" w:sz="0" w:space="0" w:color="auto"/>
                    <w:bottom w:val="none" w:sz="0" w:space="0" w:color="auto"/>
                    <w:right w:val="none" w:sz="0" w:space="0" w:color="auto"/>
                  </w:divBdr>
                </w:div>
                <w:div w:id="806165645">
                  <w:marLeft w:val="13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5973944">
      <w:bodyDiv w:val="1"/>
      <w:marLeft w:val="0"/>
      <w:marRight w:val="0"/>
      <w:marTop w:val="0"/>
      <w:marBottom w:val="0"/>
      <w:divBdr>
        <w:top w:val="none" w:sz="0" w:space="0" w:color="auto"/>
        <w:left w:val="none" w:sz="0" w:space="0" w:color="auto"/>
        <w:bottom w:val="none" w:sz="0" w:space="0" w:color="auto"/>
        <w:right w:val="none" w:sz="0" w:space="0" w:color="auto"/>
      </w:divBdr>
      <w:divsChild>
        <w:div w:id="868376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3413261">
              <w:marLeft w:val="1260"/>
              <w:marRight w:val="0"/>
              <w:marTop w:val="0"/>
              <w:marBottom w:val="0"/>
              <w:divBdr>
                <w:top w:val="none" w:sz="0" w:space="0" w:color="auto"/>
                <w:left w:val="none" w:sz="0" w:space="0" w:color="auto"/>
                <w:bottom w:val="none" w:sz="0" w:space="0" w:color="auto"/>
                <w:right w:val="none" w:sz="0" w:space="0" w:color="auto"/>
              </w:divBdr>
            </w:div>
            <w:div w:id="1768689379">
              <w:marLeft w:val="1260"/>
              <w:marRight w:val="0"/>
              <w:marTop w:val="0"/>
              <w:marBottom w:val="0"/>
              <w:divBdr>
                <w:top w:val="none" w:sz="0" w:space="0" w:color="auto"/>
                <w:left w:val="none" w:sz="0" w:space="0" w:color="auto"/>
                <w:bottom w:val="none" w:sz="0" w:space="0" w:color="auto"/>
                <w:right w:val="none" w:sz="0" w:space="0" w:color="auto"/>
              </w:divBdr>
            </w:div>
          </w:divsChild>
        </w:div>
      </w:divsChild>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8061104">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37330185">
      <w:bodyDiv w:val="1"/>
      <w:marLeft w:val="0"/>
      <w:marRight w:val="0"/>
      <w:marTop w:val="0"/>
      <w:marBottom w:val="0"/>
      <w:divBdr>
        <w:top w:val="none" w:sz="0" w:space="0" w:color="auto"/>
        <w:left w:val="none" w:sz="0" w:space="0" w:color="auto"/>
        <w:bottom w:val="none" w:sz="0" w:space="0" w:color="auto"/>
        <w:right w:val="none" w:sz="0" w:space="0" w:color="auto"/>
      </w:divBdr>
      <w:divsChild>
        <w:div w:id="597446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2858175">
              <w:marLeft w:val="840"/>
              <w:marRight w:val="0"/>
              <w:marTop w:val="0"/>
              <w:marBottom w:val="0"/>
              <w:divBdr>
                <w:top w:val="none" w:sz="0" w:space="0" w:color="auto"/>
                <w:left w:val="none" w:sz="0" w:space="0" w:color="auto"/>
                <w:bottom w:val="none" w:sz="0" w:space="0" w:color="auto"/>
                <w:right w:val="none" w:sz="0" w:space="0" w:color="auto"/>
              </w:divBdr>
            </w:div>
            <w:div w:id="2022931044">
              <w:marLeft w:val="1134"/>
              <w:marRight w:val="0"/>
              <w:marTop w:val="0"/>
              <w:marBottom w:val="0"/>
              <w:divBdr>
                <w:top w:val="none" w:sz="0" w:space="0" w:color="auto"/>
                <w:left w:val="none" w:sz="0" w:space="0" w:color="auto"/>
                <w:bottom w:val="none" w:sz="0" w:space="0" w:color="auto"/>
                <w:right w:val="none" w:sz="0" w:space="0" w:color="auto"/>
              </w:divBdr>
            </w:div>
            <w:div w:id="2009213859">
              <w:marLeft w:val="1134"/>
              <w:marRight w:val="0"/>
              <w:marTop w:val="0"/>
              <w:marBottom w:val="0"/>
              <w:divBdr>
                <w:top w:val="none" w:sz="0" w:space="0" w:color="auto"/>
                <w:left w:val="none" w:sz="0" w:space="0" w:color="auto"/>
                <w:bottom w:val="none" w:sz="0" w:space="0" w:color="auto"/>
                <w:right w:val="none" w:sz="0" w:space="0" w:color="auto"/>
              </w:divBdr>
            </w:div>
            <w:div w:id="790711431">
              <w:marLeft w:val="1134"/>
              <w:marRight w:val="0"/>
              <w:marTop w:val="0"/>
              <w:marBottom w:val="0"/>
              <w:divBdr>
                <w:top w:val="none" w:sz="0" w:space="0" w:color="auto"/>
                <w:left w:val="none" w:sz="0" w:space="0" w:color="auto"/>
                <w:bottom w:val="none" w:sz="0" w:space="0" w:color="auto"/>
                <w:right w:val="none" w:sz="0" w:space="0" w:color="auto"/>
              </w:divBdr>
            </w:div>
            <w:div w:id="2031684365">
              <w:marLeft w:val="1134"/>
              <w:marRight w:val="0"/>
              <w:marTop w:val="0"/>
              <w:marBottom w:val="0"/>
              <w:divBdr>
                <w:top w:val="none" w:sz="0" w:space="0" w:color="auto"/>
                <w:left w:val="none" w:sz="0" w:space="0" w:color="auto"/>
                <w:bottom w:val="none" w:sz="0" w:space="0" w:color="auto"/>
                <w:right w:val="none" w:sz="0" w:space="0" w:color="auto"/>
              </w:divBdr>
            </w:div>
            <w:div w:id="186918457">
              <w:marLeft w:val="1134"/>
              <w:marRight w:val="0"/>
              <w:marTop w:val="0"/>
              <w:marBottom w:val="0"/>
              <w:divBdr>
                <w:top w:val="none" w:sz="0" w:space="0" w:color="auto"/>
                <w:left w:val="none" w:sz="0" w:space="0" w:color="auto"/>
                <w:bottom w:val="none" w:sz="0" w:space="0" w:color="auto"/>
                <w:right w:val="none" w:sz="0" w:space="0" w:color="auto"/>
              </w:divBdr>
            </w:div>
            <w:div w:id="1826239393">
              <w:marLeft w:val="1134"/>
              <w:marRight w:val="0"/>
              <w:marTop w:val="0"/>
              <w:marBottom w:val="0"/>
              <w:divBdr>
                <w:top w:val="none" w:sz="0" w:space="0" w:color="auto"/>
                <w:left w:val="none" w:sz="0" w:space="0" w:color="auto"/>
                <w:bottom w:val="none" w:sz="0" w:space="0" w:color="auto"/>
                <w:right w:val="none" w:sz="0" w:space="0" w:color="auto"/>
              </w:divBdr>
            </w:div>
            <w:div w:id="1245531069">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8167725">
      <w:bodyDiv w:val="1"/>
      <w:marLeft w:val="0"/>
      <w:marRight w:val="0"/>
      <w:marTop w:val="0"/>
      <w:marBottom w:val="0"/>
      <w:divBdr>
        <w:top w:val="none" w:sz="0" w:space="0" w:color="auto"/>
        <w:left w:val="none" w:sz="0" w:space="0" w:color="auto"/>
        <w:bottom w:val="none" w:sz="0" w:space="0" w:color="auto"/>
        <w:right w:val="none" w:sz="0" w:space="0" w:color="auto"/>
      </w:divBdr>
    </w:div>
    <w:div w:id="345715596">
      <w:bodyDiv w:val="1"/>
      <w:marLeft w:val="0"/>
      <w:marRight w:val="0"/>
      <w:marTop w:val="0"/>
      <w:marBottom w:val="0"/>
      <w:divBdr>
        <w:top w:val="none" w:sz="0" w:space="0" w:color="auto"/>
        <w:left w:val="none" w:sz="0" w:space="0" w:color="auto"/>
        <w:bottom w:val="none" w:sz="0" w:space="0" w:color="auto"/>
        <w:right w:val="none" w:sz="0" w:space="0" w:color="auto"/>
      </w:divBdr>
      <w:divsChild>
        <w:div w:id="1654143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7989455">
              <w:marLeft w:val="0"/>
              <w:marRight w:val="0"/>
              <w:marTop w:val="0"/>
              <w:marBottom w:val="0"/>
              <w:divBdr>
                <w:top w:val="none" w:sz="0" w:space="0" w:color="auto"/>
                <w:left w:val="none" w:sz="0" w:space="0" w:color="auto"/>
                <w:bottom w:val="none" w:sz="0" w:space="0" w:color="auto"/>
                <w:right w:val="none" w:sz="0" w:space="0" w:color="auto"/>
              </w:divBdr>
              <w:divsChild>
                <w:div w:id="1938246172">
                  <w:marLeft w:val="1721"/>
                  <w:marRight w:val="0"/>
                  <w:marTop w:val="0"/>
                  <w:marBottom w:val="0"/>
                  <w:divBdr>
                    <w:top w:val="none" w:sz="0" w:space="0" w:color="auto"/>
                    <w:left w:val="none" w:sz="0" w:space="0" w:color="auto"/>
                    <w:bottom w:val="none" w:sz="0" w:space="0" w:color="auto"/>
                    <w:right w:val="none" w:sz="0" w:space="0" w:color="auto"/>
                  </w:divBdr>
                </w:div>
                <w:div w:id="1137409321">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16601">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78016607">
      <w:bodyDiv w:val="1"/>
      <w:marLeft w:val="0"/>
      <w:marRight w:val="0"/>
      <w:marTop w:val="0"/>
      <w:marBottom w:val="0"/>
      <w:divBdr>
        <w:top w:val="none" w:sz="0" w:space="0" w:color="auto"/>
        <w:left w:val="none" w:sz="0" w:space="0" w:color="auto"/>
        <w:bottom w:val="none" w:sz="0" w:space="0" w:color="auto"/>
        <w:right w:val="none" w:sz="0" w:space="0" w:color="auto"/>
      </w:divBdr>
      <w:divsChild>
        <w:div w:id="1904245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255111">
              <w:marLeft w:val="0"/>
              <w:marRight w:val="0"/>
              <w:marTop w:val="0"/>
              <w:marBottom w:val="0"/>
              <w:divBdr>
                <w:top w:val="none" w:sz="0" w:space="0" w:color="auto"/>
                <w:left w:val="none" w:sz="0" w:space="0" w:color="auto"/>
                <w:bottom w:val="none" w:sz="0" w:space="0" w:color="auto"/>
                <w:right w:val="none" w:sz="0" w:space="0" w:color="auto"/>
              </w:divBdr>
              <w:divsChild>
                <w:div w:id="1712850427">
                  <w:marLeft w:val="1361"/>
                  <w:marRight w:val="0"/>
                  <w:marTop w:val="0"/>
                  <w:marBottom w:val="0"/>
                  <w:divBdr>
                    <w:top w:val="none" w:sz="0" w:space="0" w:color="auto"/>
                    <w:left w:val="none" w:sz="0" w:space="0" w:color="auto"/>
                    <w:bottom w:val="none" w:sz="0" w:space="0" w:color="auto"/>
                    <w:right w:val="none" w:sz="0" w:space="0" w:color="auto"/>
                  </w:divBdr>
                </w:div>
                <w:div w:id="82457179">
                  <w:marLeft w:val="1361"/>
                  <w:marRight w:val="0"/>
                  <w:marTop w:val="0"/>
                  <w:marBottom w:val="0"/>
                  <w:divBdr>
                    <w:top w:val="none" w:sz="0" w:space="0" w:color="auto"/>
                    <w:left w:val="none" w:sz="0" w:space="0" w:color="auto"/>
                    <w:bottom w:val="none" w:sz="0" w:space="0" w:color="auto"/>
                    <w:right w:val="none" w:sz="0" w:space="0" w:color="auto"/>
                  </w:divBdr>
                </w:div>
                <w:div w:id="1981837712">
                  <w:marLeft w:val="1361"/>
                  <w:marRight w:val="0"/>
                  <w:marTop w:val="0"/>
                  <w:marBottom w:val="0"/>
                  <w:divBdr>
                    <w:top w:val="none" w:sz="0" w:space="0" w:color="auto"/>
                    <w:left w:val="none" w:sz="0" w:space="0" w:color="auto"/>
                    <w:bottom w:val="none" w:sz="0" w:space="0" w:color="auto"/>
                    <w:right w:val="none" w:sz="0" w:space="0" w:color="auto"/>
                  </w:divBdr>
                </w:div>
                <w:div w:id="1075274205">
                  <w:marLeft w:val="13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4617227">
      <w:bodyDiv w:val="1"/>
      <w:marLeft w:val="0"/>
      <w:marRight w:val="0"/>
      <w:marTop w:val="0"/>
      <w:marBottom w:val="0"/>
      <w:divBdr>
        <w:top w:val="none" w:sz="0" w:space="0" w:color="auto"/>
        <w:left w:val="none" w:sz="0" w:space="0" w:color="auto"/>
        <w:bottom w:val="none" w:sz="0" w:space="0" w:color="auto"/>
        <w:right w:val="none" w:sz="0" w:space="0" w:color="auto"/>
      </w:divBdr>
      <w:divsChild>
        <w:div w:id="1404060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147319">
              <w:marLeft w:val="0"/>
              <w:marRight w:val="0"/>
              <w:marTop w:val="0"/>
              <w:marBottom w:val="0"/>
              <w:divBdr>
                <w:top w:val="none" w:sz="0" w:space="0" w:color="auto"/>
                <w:left w:val="none" w:sz="0" w:space="0" w:color="auto"/>
                <w:bottom w:val="none" w:sz="0" w:space="0" w:color="auto"/>
                <w:right w:val="none" w:sz="0" w:space="0" w:color="auto"/>
              </w:divBdr>
              <w:divsChild>
                <w:div w:id="202450523">
                  <w:marLeft w:val="1721"/>
                  <w:marRight w:val="0"/>
                  <w:marTop w:val="0"/>
                  <w:marBottom w:val="0"/>
                  <w:divBdr>
                    <w:top w:val="none" w:sz="0" w:space="0" w:color="auto"/>
                    <w:left w:val="none" w:sz="0" w:space="0" w:color="auto"/>
                    <w:bottom w:val="none" w:sz="0" w:space="0" w:color="auto"/>
                    <w:right w:val="none" w:sz="0" w:space="0" w:color="auto"/>
                  </w:divBdr>
                </w:div>
                <w:div w:id="1917977712">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6650655">
      <w:bodyDiv w:val="1"/>
      <w:marLeft w:val="0"/>
      <w:marRight w:val="0"/>
      <w:marTop w:val="0"/>
      <w:marBottom w:val="0"/>
      <w:divBdr>
        <w:top w:val="none" w:sz="0" w:space="0" w:color="auto"/>
        <w:left w:val="none" w:sz="0" w:space="0" w:color="auto"/>
        <w:bottom w:val="none" w:sz="0" w:space="0" w:color="auto"/>
        <w:right w:val="none" w:sz="0" w:space="0" w:color="auto"/>
      </w:divBdr>
    </w:div>
    <w:div w:id="503977737">
      <w:bodyDiv w:val="1"/>
      <w:marLeft w:val="0"/>
      <w:marRight w:val="0"/>
      <w:marTop w:val="0"/>
      <w:marBottom w:val="0"/>
      <w:divBdr>
        <w:top w:val="none" w:sz="0" w:space="0" w:color="auto"/>
        <w:left w:val="none" w:sz="0" w:space="0" w:color="auto"/>
        <w:bottom w:val="none" w:sz="0" w:space="0" w:color="auto"/>
        <w:right w:val="none" w:sz="0" w:space="0" w:color="auto"/>
      </w:divBdr>
      <w:divsChild>
        <w:div w:id="951127102">
          <w:marLeft w:val="567"/>
          <w:marRight w:val="0"/>
          <w:marTop w:val="0"/>
          <w:marBottom w:val="0"/>
          <w:divBdr>
            <w:top w:val="none" w:sz="0" w:space="0" w:color="auto"/>
            <w:left w:val="none" w:sz="0" w:space="0" w:color="auto"/>
            <w:bottom w:val="none" w:sz="0" w:space="0" w:color="auto"/>
            <w:right w:val="none" w:sz="0" w:space="0" w:color="auto"/>
          </w:divBdr>
        </w:div>
        <w:div w:id="736435083">
          <w:marLeft w:val="851"/>
          <w:marRight w:val="0"/>
          <w:marTop w:val="0"/>
          <w:marBottom w:val="0"/>
          <w:divBdr>
            <w:top w:val="none" w:sz="0" w:space="0" w:color="auto"/>
            <w:left w:val="none" w:sz="0" w:space="0" w:color="auto"/>
            <w:bottom w:val="none" w:sz="0" w:space="0" w:color="auto"/>
            <w:right w:val="none" w:sz="0" w:space="0" w:color="auto"/>
          </w:divBdr>
        </w:div>
        <w:div w:id="745952069">
          <w:marLeft w:val="851"/>
          <w:marRight w:val="0"/>
          <w:marTop w:val="0"/>
          <w:marBottom w:val="0"/>
          <w:divBdr>
            <w:top w:val="none" w:sz="0" w:space="0" w:color="auto"/>
            <w:left w:val="none" w:sz="0" w:space="0" w:color="auto"/>
            <w:bottom w:val="none" w:sz="0" w:space="0" w:color="auto"/>
            <w:right w:val="none" w:sz="0" w:space="0" w:color="auto"/>
          </w:divBdr>
        </w:div>
        <w:div w:id="740250018">
          <w:marLeft w:val="851"/>
          <w:marRight w:val="0"/>
          <w:marTop w:val="0"/>
          <w:marBottom w:val="0"/>
          <w:divBdr>
            <w:top w:val="none" w:sz="0" w:space="0" w:color="auto"/>
            <w:left w:val="none" w:sz="0" w:space="0" w:color="auto"/>
            <w:bottom w:val="none" w:sz="0" w:space="0" w:color="auto"/>
            <w:right w:val="none" w:sz="0" w:space="0" w:color="auto"/>
          </w:divBdr>
        </w:div>
        <w:div w:id="1685011952">
          <w:marLeft w:val="851"/>
          <w:marRight w:val="0"/>
          <w:marTop w:val="0"/>
          <w:marBottom w:val="0"/>
          <w:divBdr>
            <w:top w:val="none" w:sz="0" w:space="0" w:color="auto"/>
            <w:left w:val="none" w:sz="0" w:space="0" w:color="auto"/>
            <w:bottom w:val="none" w:sz="0" w:space="0" w:color="auto"/>
            <w:right w:val="none" w:sz="0" w:space="0" w:color="auto"/>
          </w:divBdr>
        </w:div>
        <w:div w:id="702173502">
          <w:marLeft w:val="851"/>
          <w:marRight w:val="0"/>
          <w:marTop w:val="0"/>
          <w:marBottom w:val="0"/>
          <w:divBdr>
            <w:top w:val="none" w:sz="0" w:space="0" w:color="auto"/>
            <w:left w:val="none" w:sz="0" w:space="0" w:color="auto"/>
            <w:bottom w:val="none" w:sz="0" w:space="0" w:color="auto"/>
            <w:right w:val="none" w:sz="0" w:space="0" w:color="auto"/>
          </w:divBdr>
        </w:div>
      </w:divsChild>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02299584">
      <w:bodyDiv w:val="1"/>
      <w:marLeft w:val="0"/>
      <w:marRight w:val="0"/>
      <w:marTop w:val="0"/>
      <w:marBottom w:val="0"/>
      <w:divBdr>
        <w:top w:val="none" w:sz="0" w:space="0" w:color="auto"/>
        <w:left w:val="none" w:sz="0" w:space="0" w:color="auto"/>
        <w:bottom w:val="none" w:sz="0" w:space="0" w:color="auto"/>
        <w:right w:val="none" w:sz="0" w:space="0" w:color="auto"/>
      </w:divBdr>
      <w:divsChild>
        <w:div w:id="9475887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8342625">
              <w:marLeft w:val="1260"/>
              <w:marRight w:val="0"/>
              <w:marTop w:val="0"/>
              <w:marBottom w:val="0"/>
              <w:divBdr>
                <w:top w:val="none" w:sz="0" w:space="0" w:color="auto"/>
                <w:left w:val="none" w:sz="0" w:space="0" w:color="auto"/>
                <w:bottom w:val="none" w:sz="0" w:space="0" w:color="auto"/>
                <w:right w:val="none" w:sz="0" w:space="0" w:color="auto"/>
              </w:divBdr>
            </w:div>
            <w:div w:id="262761821">
              <w:marLeft w:val="1260"/>
              <w:marRight w:val="0"/>
              <w:marTop w:val="0"/>
              <w:marBottom w:val="0"/>
              <w:divBdr>
                <w:top w:val="none" w:sz="0" w:space="0" w:color="auto"/>
                <w:left w:val="none" w:sz="0" w:space="0" w:color="auto"/>
                <w:bottom w:val="none" w:sz="0" w:space="0" w:color="auto"/>
                <w:right w:val="none" w:sz="0" w:space="0" w:color="auto"/>
              </w:divBdr>
            </w:div>
          </w:divsChild>
        </w:div>
      </w:divsChild>
    </w:div>
    <w:div w:id="602684157">
      <w:bodyDiv w:val="1"/>
      <w:marLeft w:val="0"/>
      <w:marRight w:val="0"/>
      <w:marTop w:val="0"/>
      <w:marBottom w:val="0"/>
      <w:divBdr>
        <w:top w:val="none" w:sz="0" w:space="0" w:color="auto"/>
        <w:left w:val="none" w:sz="0" w:space="0" w:color="auto"/>
        <w:bottom w:val="none" w:sz="0" w:space="0" w:color="auto"/>
        <w:right w:val="none" w:sz="0" w:space="0" w:color="auto"/>
      </w:divBdr>
    </w:div>
    <w:div w:id="605885710">
      <w:bodyDiv w:val="1"/>
      <w:marLeft w:val="0"/>
      <w:marRight w:val="0"/>
      <w:marTop w:val="0"/>
      <w:marBottom w:val="0"/>
      <w:divBdr>
        <w:top w:val="none" w:sz="0" w:space="0" w:color="auto"/>
        <w:left w:val="none" w:sz="0" w:space="0" w:color="auto"/>
        <w:bottom w:val="none" w:sz="0" w:space="0" w:color="auto"/>
        <w:right w:val="none" w:sz="0" w:space="0" w:color="auto"/>
      </w:divBdr>
      <w:divsChild>
        <w:div w:id="1819691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0568937">
              <w:marLeft w:val="0"/>
              <w:marRight w:val="0"/>
              <w:marTop w:val="0"/>
              <w:marBottom w:val="0"/>
              <w:divBdr>
                <w:top w:val="none" w:sz="0" w:space="0" w:color="auto"/>
                <w:left w:val="none" w:sz="0" w:space="0" w:color="auto"/>
                <w:bottom w:val="none" w:sz="0" w:space="0" w:color="auto"/>
                <w:right w:val="none" w:sz="0" w:space="0" w:color="auto"/>
              </w:divBdr>
              <w:divsChild>
                <w:div w:id="29695838">
                  <w:marLeft w:val="907"/>
                  <w:marRight w:val="0"/>
                  <w:marTop w:val="0"/>
                  <w:marBottom w:val="0"/>
                  <w:divBdr>
                    <w:top w:val="none" w:sz="0" w:space="0" w:color="auto"/>
                    <w:left w:val="none" w:sz="0" w:space="0" w:color="auto"/>
                    <w:bottom w:val="none" w:sz="0" w:space="0" w:color="auto"/>
                    <w:right w:val="none" w:sz="0" w:space="0" w:color="auto"/>
                  </w:divBdr>
                </w:div>
                <w:div w:id="1527596004">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25090557">
      <w:bodyDiv w:val="1"/>
      <w:marLeft w:val="0"/>
      <w:marRight w:val="0"/>
      <w:marTop w:val="0"/>
      <w:marBottom w:val="0"/>
      <w:divBdr>
        <w:top w:val="none" w:sz="0" w:space="0" w:color="auto"/>
        <w:left w:val="none" w:sz="0" w:space="0" w:color="auto"/>
        <w:bottom w:val="none" w:sz="0" w:space="0" w:color="auto"/>
        <w:right w:val="none" w:sz="0" w:space="0" w:color="auto"/>
      </w:divBdr>
      <w:divsChild>
        <w:div w:id="121386383">
          <w:marLeft w:val="1980"/>
          <w:marRight w:val="0"/>
          <w:marTop w:val="0"/>
          <w:marBottom w:val="0"/>
          <w:divBdr>
            <w:top w:val="none" w:sz="0" w:space="0" w:color="auto"/>
            <w:left w:val="none" w:sz="0" w:space="0" w:color="auto"/>
            <w:bottom w:val="none" w:sz="0" w:space="0" w:color="auto"/>
            <w:right w:val="none" w:sz="0" w:space="0" w:color="auto"/>
          </w:divBdr>
        </w:div>
        <w:div w:id="1135367352">
          <w:marLeft w:val="1980"/>
          <w:marRight w:val="0"/>
          <w:marTop w:val="0"/>
          <w:marBottom w:val="0"/>
          <w:divBdr>
            <w:top w:val="none" w:sz="0" w:space="0" w:color="auto"/>
            <w:left w:val="none" w:sz="0" w:space="0" w:color="auto"/>
            <w:bottom w:val="none" w:sz="0" w:space="0" w:color="auto"/>
            <w:right w:val="none" w:sz="0" w:space="0" w:color="auto"/>
          </w:divBdr>
        </w:div>
        <w:div w:id="1211765474">
          <w:marLeft w:val="1980"/>
          <w:marRight w:val="0"/>
          <w:marTop w:val="0"/>
          <w:marBottom w:val="0"/>
          <w:divBdr>
            <w:top w:val="none" w:sz="0" w:space="0" w:color="auto"/>
            <w:left w:val="none" w:sz="0" w:space="0" w:color="auto"/>
            <w:bottom w:val="none" w:sz="0" w:space="0" w:color="auto"/>
            <w:right w:val="none" w:sz="0" w:space="0" w:color="auto"/>
          </w:divBdr>
        </w:div>
        <w:div w:id="1935624481">
          <w:marLeft w:val="1980"/>
          <w:marRight w:val="0"/>
          <w:marTop w:val="0"/>
          <w:marBottom w:val="0"/>
          <w:divBdr>
            <w:top w:val="none" w:sz="0" w:space="0" w:color="auto"/>
            <w:left w:val="none" w:sz="0" w:space="0" w:color="auto"/>
            <w:bottom w:val="none" w:sz="0" w:space="0" w:color="auto"/>
            <w:right w:val="none" w:sz="0" w:space="0" w:color="auto"/>
          </w:divBdr>
        </w:div>
        <w:div w:id="523904536">
          <w:marLeft w:val="2433"/>
          <w:marRight w:val="0"/>
          <w:marTop w:val="0"/>
          <w:marBottom w:val="0"/>
          <w:divBdr>
            <w:top w:val="none" w:sz="0" w:space="0" w:color="auto"/>
            <w:left w:val="none" w:sz="0" w:space="0" w:color="auto"/>
            <w:bottom w:val="none" w:sz="0" w:space="0" w:color="auto"/>
            <w:right w:val="none" w:sz="0" w:space="0" w:color="auto"/>
          </w:divBdr>
        </w:div>
        <w:div w:id="2092921341">
          <w:marLeft w:val="2433"/>
          <w:marRight w:val="0"/>
          <w:marTop w:val="0"/>
          <w:marBottom w:val="0"/>
          <w:divBdr>
            <w:top w:val="none" w:sz="0" w:space="0" w:color="auto"/>
            <w:left w:val="none" w:sz="0" w:space="0" w:color="auto"/>
            <w:bottom w:val="none" w:sz="0" w:space="0" w:color="auto"/>
            <w:right w:val="none" w:sz="0" w:space="0" w:color="auto"/>
          </w:divBdr>
        </w:div>
        <w:div w:id="483740283">
          <w:marLeft w:val="2433"/>
          <w:marRight w:val="0"/>
          <w:marTop w:val="0"/>
          <w:marBottom w:val="0"/>
          <w:divBdr>
            <w:top w:val="none" w:sz="0" w:space="0" w:color="auto"/>
            <w:left w:val="none" w:sz="0" w:space="0" w:color="auto"/>
            <w:bottom w:val="none" w:sz="0" w:space="0" w:color="auto"/>
            <w:right w:val="none" w:sz="0" w:space="0" w:color="auto"/>
          </w:divBdr>
        </w:div>
        <w:div w:id="1701973815">
          <w:marLeft w:val="2433"/>
          <w:marRight w:val="0"/>
          <w:marTop w:val="0"/>
          <w:marBottom w:val="0"/>
          <w:divBdr>
            <w:top w:val="none" w:sz="0" w:space="0" w:color="auto"/>
            <w:left w:val="none" w:sz="0" w:space="0" w:color="auto"/>
            <w:bottom w:val="none" w:sz="0" w:space="0" w:color="auto"/>
            <w:right w:val="none" w:sz="0" w:space="0" w:color="auto"/>
          </w:divBdr>
        </w:div>
        <w:div w:id="813526175">
          <w:marLeft w:val="2433"/>
          <w:marRight w:val="0"/>
          <w:marTop w:val="0"/>
          <w:marBottom w:val="0"/>
          <w:divBdr>
            <w:top w:val="none" w:sz="0" w:space="0" w:color="auto"/>
            <w:left w:val="none" w:sz="0" w:space="0" w:color="auto"/>
            <w:bottom w:val="none" w:sz="0" w:space="0" w:color="auto"/>
            <w:right w:val="none" w:sz="0" w:space="0" w:color="auto"/>
          </w:divBdr>
        </w:div>
        <w:div w:id="1048995027">
          <w:marLeft w:val="2433"/>
          <w:marRight w:val="0"/>
          <w:marTop w:val="0"/>
          <w:marBottom w:val="0"/>
          <w:divBdr>
            <w:top w:val="none" w:sz="0" w:space="0" w:color="auto"/>
            <w:left w:val="none" w:sz="0" w:space="0" w:color="auto"/>
            <w:bottom w:val="none" w:sz="0" w:space="0" w:color="auto"/>
            <w:right w:val="none" w:sz="0" w:space="0" w:color="auto"/>
          </w:divBdr>
        </w:div>
        <w:div w:id="549535830">
          <w:marLeft w:val="2433"/>
          <w:marRight w:val="0"/>
          <w:marTop w:val="0"/>
          <w:marBottom w:val="0"/>
          <w:divBdr>
            <w:top w:val="none" w:sz="0" w:space="0" w:color="auto"/>
            <w:left w:val="none" w:sz="0" w:space="0" w:color="auto"/>
            <w:bottom w:val="none" w:sz="0" w:space="0" w:color="auto"/>
            <w:right w:val="none" w:sz="0" w:space="0" w:color="auto"/>
          </w:divBdr>
        </w:div>
        <w:div w:id="997610206">
          <w:marLeft w:val="2433"/>
          <w:marRight w:val="0"/>
          <w:marTop w:val="0"/>
          <w:marBottom w:val="0"/>
          <w:divBdr>
            <w:top w:val="none" w:sz="0" w:space="0" w:color="auto"/>
            <w:left w:val="none" w:sz="0" w:space="0" w:color="auto"/>
            <w:bottom w:val="none" w:sz="0" w:space="0" w:color="auto"/>
            <w:right w:val="none" w:sz="0" w:space="0" w:color="auto"/>
          </w:divBdr>
        </w:div>
        <w:div w:id="485317252">
          <w:marLeft w:val="2433"/>
          <w:marRight w:val="0"/>
          <w:marTop w:val="0"/>
          <w:marBottom w:val="0"/>
          <w:divBdr>
            <w:top w:val="none" w:sz="0" w:space="0" w:color="auto"/>
            <w:left w:val="none" w:sz="0" w:space="0" w:color="auto"/>
            <w:bottom w:val="none" w:sz="0" w:space="0" w:color="auto"/>
            <w:right w:val="none" w:sz="0" w:space="0" w:color="auto"/>
          </w:divBdr>
        </w:div>
        <w:div w:id="707098053">
          <w:marLeft w:val="2433"/>
          <w:marRight w:val="0"/>
          <w:marTop w:val="0"/>
          <w:marBottom w:val="0"/>
          <w:divBdr>
            <w:top w:val="none" w:sz="0" w:space="0" w:color="auto"/>
            <w:left w:val="none" w:sz="0" w:space="0" w:color="auto"/>
            <w:bottom w:val="none" w:sz="0" w:space="0" w:color="auto"/>
            <w:right w:val="none" w:sz="0" w:space="0" w:color="auto"/>
          </w:divBdr>
        </w:div>
        <w:div w:id="759525071">
          <w:marLeft w:val="2880"/>
          <w:marRight w:val="0"/>
          <w:marTop w:val="0"/>
          <w:marBottom w:val="0"/>
          <w:divBdr>
            <w:top w:val="none" w:sz="0" w:space="0" w:color="auto"/>
            <w:left w:val="none" w:sz="0" w:space="0" w:color="auto"/>
            <w:bottom w:val="none" w:sz="0" w:space="0" w:color="auto"/>
            <w:right w:val="none" w:sz="0" w:space="0" w:color="auto"/>
          </w:divBdr>
        </w:div>
        <w:div w:id="687367223">
          <w:marLeft w:val="2880"/>
          <w:marRight w:val="0"/>
          <w:marTop w:val="0"/>
          <w:marBottom w:val="0"/>
          <w:divBdr>
            <w:top w:val="none" w:sz="0" w:space="0" w:color="auto"/>
            <w:left w:val="none" w:sz="0" w:space="0" w:color="auto"/>
            <w:bottom w:val="none" w:sz="0" w:space="0" w:color="auto"/>
            <w:right w:val="none" w:sz="0" w:space="0" w:color="auto"/>
          </w:divBdr>
        </w:div>
        <w:div w:id="1064569008">
          <w:marLeft w:val="2880"/>
          <w:marRight w:val="0"/>
          <w:marTop w:val="0"/>
          <w:marBottom w:val="0"/>
          <w:divBdr>
            <w:top w:val="none" w:sz="0" w:space="0" w:color="auto"/>
            <w:left w:val="none" w:sz="0" w:space="0" w:color="auto"/>
            <w:bottom w:val="none" w:sz="0" w:space="0" w:color="auto"/>
            <w:right w:val="none" w:sz="0" w:space="0" w:color="auto"/>
          </w:divBdr>
        </w:div>
        <w:div w:id="1417441871">
          <w:marLeft w:val="2880"/>
          <w:marRight w:val="0"/>
          <w:marTop w:val="0"/>
          <w:marBottom w:val="0"/>
          <w:divBdr>
            <w:top w:val="none" w:sz="0" w:space="0" w:color="auto"/>
            <w:left w:val="none" w:sz="0" w:space="0" w:color="auto"/>
            <w:bottom w:val="none" w:sz="0" w:space="0" w:color="auto"/>
            <w:right w:val="none" w:sz="0" w:space="0" w:color="auto"/>
          </w:divBdr>
        </w:div>
        <w:div w:id="2060204354">
          <w:marLeft w:val="2880"/>
          <w:marRight w:val="0"/>
          <w:marTop w:val="0"/>
          <w:marBottom w:val="0"/>
          <w:divBdr>
            <w:top w:val="none" w:sz="0" w:space="0" w:color="auto"/>
            <w:left w:val="none" w:sz="0" w:space="0" w:color="auto"/>
            <w:bottom w:val="none" w:sz="0" w:space="0" w:color="auto"/>
            <w:right w:val="none" w:sz="0" w:space="0" w:color="auto"/>
          </w:divBdr>
        </w:div>
        <w:div w:id="816998654">
          <w:marLeft w:val="2880"/>
          <w:marRight w:val="0"/>
          <w:marTop w:val="0"/>
          <w:marBottom w:val="0"/>
          <w:divBdr>
            <w:top w:val="none" w:sz="0" w:space="0" w:color="auto"/>
            <w:left w:val="none" w:sz="0" w:space="0" w:color="auto"/>
            <w:bottom w:val="none" w:sz="0" w:space="0" w:color="auto"/>
            <w:right w:val="none" w:sz="0" w:space="0" w:color="auto"/>
          </w:divBdr>
        </w:div>
        <w:div w:id="57485205">
          <w:marLeft w:val="2433"/>
          <w:marRight w:val="0"/>
          <w:marTop w:val="0"/>
          <w:marBottom w:val="0"/>
          <w:divBdr>
            <w:top w:val="none" w:sz="0" w:space="0" w:color="auto"/>
            <w:left w:val="none" w:sz="0" w:space="0" w:color="auto"/>
            <w:bottom w:val="none" w:sz="0" w:space="0" w:color="auto"/>
            <w:right w:val="none" w:sz="0" w:space="0" w:color="auto"/>
          </w:divBdr>
        </w:div>
        <w:div w:id="518661566">
          <w:marLeft w:val="2433"/>
          <w:marRight w:val="0"/>
          <w:marTop w:val="0"/>
          <w:marBottom w:val="0"/>
          <w:divBdr>
            <w:top w:val="none" w:sz="0" w:space="0" w:color="auto"/>
            <w:left w:val="none" w:sz="0" w:space="0" w:color="auto"/>
            <w:bottom w:val="none" w:sz="0" w:space="0" w:color="auto"/>
            <w:right w:val="none" w:sz="0" w:space="0" w:color="auto"/>
          </w:divBdr>
        </w:div>
        <w:div w:id="130824970">
          <w:marLeft w:val="2433"/>
          <w:marRight w:val="0"/>
          <w:marTop w:val="0"/>
          <w:marBottom w:val="0"/>
          <w:divBdr>
            <w:top w:val="none" w:sz="0" w:space="0" w:color="auto"/>
            <w:left w:val="none" w:sz="0" w:space="0" w:color="auto"/>
            <w:bottom w:val="none" w:sz="0" w:space="0" w:color="auto"/>
            <w:right w:val="none" w:sz="0" w:space="0" w:color="auto"/>
          </w:divBdr>
        </w:div>
        <w:div w:id="1965380049">
          <w:marLeft w:val="2433"/>
          <w:marRight w:val="0"/>
          <w:marTop w:val="0"/>
          <w:marBottom w:val="0"/>
          <w:divBdr>
            <w:top w:val="none" w:sz="0" w:space="0" w:color="auto"/>
            <w:left w:val="none" w:sz="0" w:space="0" w:color="auto"/>
            <w:bottom w:val="none" w:sz="0" w:space="0" w:color="auto"/>
            <w:right w:val="none" w:sz="0" w:space="0" w:color="auto"/>
          </w:divBdr>
        </w:div>
        <w:div w:id="1343511342">
          <w:marLeft w:val="2433"/>
          <w:marRight w:val="0"/>
          <w:marTop w:val="0"/>
          <w:marBottom w:val="0"/>
          <w:divBdr>
            <w:top w:val="none" w:sz="0" w:space="0" w:color="auto"/>
            <w:left w:val="none" w:sz="0" w:space="0" w:color="auto"/>
            <w:bottom w:val="none" w:sz="0" w:space="0" w:color="auto"/>
            <w:right w:val="none" w:sz="0" w:space="0" w:color="auto"/>
          </w:divBdr>
        </w:div>
      </w:divsChild>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69253651">
      <w:bodyDiv w:val="1"/>
      <w:marLeft w:val="0"/>
      <w:marRight w:val="0"/>
      <w:marTop w:val="0"/>
      <w:marBottom w:val="0"/>
      <w:divBdr>
        <w:top w:val="none" w:sz="0" w:space="0" w:color="auto"/>
        <w:left w:val="none" w:sz="0" w:space="0" w:color="auto"/>
        <w:bottom w:val="none" w:sz="0" w:space="0" w:color="auto"/>
        <w:right w:val="none" w:sz="0" w:space="0" w:color="auto"/>
      </w:divBdr>
      <w:divsChild>
        <w:div w:id="1493063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784211">
              <w:marLeft w:val="0"/>
              <w:marRight w:val="0"/>
              <w:marTop w:val="0"/>
              <w:marBottom w:val="0"/>
              <w:divBdr>
                <w:top w:val="none" w:sz="0" w:space="0" w:color="auto"/>
                <w:left w:val="none" w:sz="0" w:space="0" w:color="auto"/>
                <w:bottom w:val="none" w:sz="0" w:space="0" w:color="auto"/>
                <w:right w:val="none" w:sz="0" w:space="0" w:color="auto"/>
              </w:divBdr>
              <w:divsChild>
                <w:div w:id="1749880776">
                  <w:marLeft w:val="1721"/>
                  <w:marRight w:val="0"/>
                  <w:marTop w:val="0"/>
                  <w:marBottom w:val="0"/>
                  <w:divBdr>
                    <w:top w:val="none" w:sz="0" w:space="0" w:color="auto"/>
                    <w:left w:val="none" w:sz="0" w:space="0" w:color="auto"/>
                    <w:bottom w:val="none" w:sz="0" w:space="0" w:color="auto"/>
                    <w:right w:val="none" w:sz="0" w:space="0" w:color="auto"/>
                  </w:divBdr>
                </w:div>
                <w:div w:id="1710760803">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067117">
      <w:bodyDiv w:val="1"/>
      <w:marLeft w:val="0"/>
      <w:marRight w:val="0"/>
      <w:marTop w:val="0"/>
      <w:marBottom w:val="0"/>
      <w:divBdr>
        <w:top w:val="none" w:sz="0" w:space="0" w:color="auto"/>
        <w:left w:val="none" w:sz="0" w:space="0" w:color="auto"/>
        <w:bottom w:val="none" w:sz="0" w:space="0" w:color="auto"/>
        <w:right w:val="none" w:sz="0" w:space="0" w:color="auto"/>
      </w:divBdr>
    </w:div>
    <w:div w:id="69804407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5900229">
      <w:bodyDiv w:val="1"/>
      <w:marLeft w:val="0"/>
      <w:marRight w:val="0"/>
      <w:marTop w:val="0"/>
      <w:marBottom w:val="0"/>
      <w:divBdr>
        <w:top w:val="none" w:sz="0" w:space="0" w:color="auto"/>
        <w:left w:val="none" w:sz="0" w:space="0" w:color="auto"/>
        <w:bottom w:val="none" w:sz="0" w:space="0" w:color="auto"/>
        <w:right w:val="none" w:sz="0" w:space="0" w:color="auto"/>
      </w:divBdr>
      <w:divsChild>
        <w:div w:id="1150825024">
          <w:marLeft w:val="851"/>
          <w:marRight w:val="0"/>
          <w:marTop w:val="0"/>
          <w:marBottom w:val="0"/>
          <w:divBdr>
            <w:top w:val="none" w:sz="0" w:space="0" w:color="auto"/>
            <w:left w:val="none" w:sz="0" w:space="0" w:color="auto"/>
            <w:bottom w:val="none" w:sz="0" w:space="0" w:color="auto"/>
            <w:right w:val="none" w:sz="0" w:space="0" w:color="auto"/>
          </w:divBdr>
        </w:div>
        <w:div w:id="1292714009">
          <w:marLeft w:val="851"/>
          <w:marRight w:val="0"/>
          <w:marTop w:val="0"/>
          <w:marBottom w:val="0"/>
          <w:divBdr>
            <w:top w:val="none" w:sz="0" w:space="0" w:color="auto"/>
            <w:left w:val="none" w:sz="0" w:space="0" w:color="auto"/>
            <w:bottom w:val="none" w:sz="0" w:space="0" w:color="auto"/>
            <w:right w:val="none" w:sz="0" w:space="0" w:color="auto"/>
          </w:divBdr>
        </w:div>
        <w:div w:id="724453764">
          <w:marLeft w:val="851"/>
          <w:marRight w:val="0"/>
          <w:marTop w:val="0"/>
          <w:marBottom w:val="0"/>
          <w:divBdr>
            <w:top w:val="none" w:sz="0" w:space="0" w:color="auto"/>
            <w:left w:val="none" w:sz="0" w:space="0" w:color="auto"/>
            <w:bottom w:val="none" w:sz="0" w:space="0" w:color="auto"/>
            <w:right w:val="none" w:sz="0" w:space="0" w:color="auto"/>
          </w:divBdr>
        </w:div>
        <w:div w:id="1951274831">
          <w:marLeft w:val="851"/>
          <w:marRight w:val="0"/>
          <w:marTop w:val="0"/>
          <w:marBottom w:val="0"/>
          <w:divBdr>
            <w:top w:val="none" w:sz="0" w:space="0" w:color="auto"/>
            <w:left w:val="none" w:sz="0" w:space="0" w:color="auto"/>
            <w:bottom w:val="none" w:sz="0" w:space="0" w:color="auto"/>
            <w:right w:val="none" w:sz="0" w:space="0" w:color="auto"/>
          </w:divBdr>
        </w:div>
      </w:divsChild>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1145813">
      <w:bodyDiv w:val="1"/>
      <w:marLeft w:val="0"/>
      <w:marRight w:val="0"/>
      <w:marTop w:val="0"/>
      <w:marBottom w:val="0"/>
      <w:divBdr>
        <w:top w:val="none" w:sz="0" w:space="0" w:color="auto"/>
        <w:left w:val="none" w:sz="0" w:space="0" w:color="auto"/>
        <w:bottom w:val="none" w:sz="0" w:space="0" w:color="auto"/>
        <w:right w:val="none" w:sz="0" w:space="0" w:color="auto"/>
      </w:divBdr>
    </w:div>
    <w:div w:id="873883747">
      <w:bodyDiv w:val="1"/>
      <w:marLeft w:val="0"/>
      <w:marRight w:val="0"/>
      <w:marTop w:val="0"/>
      <w:marBottom w:val="0"/>
      <w:divBdr>
        <w:top w:val="none" w:sz="0" w:space="0" w:color="auto"/>
        <w:left w:val="none" w:sz="0" w:space="0" w:color="auto"/>
        <w:bottom w:val="none" w:sz="0" w:space="0" w:color="auto"/>
        <w:right w:val="none" w:sz="0" w:space="0" w:color="auto"/>
      </w:divBdr>
      <w:divsChild>
        <w:div w:id="780538121">
          <w:marLeft w:val="1134"/>
          <w:marRight w:val="0"/>
          <w:marTop w:val="0"/>
          <w:marBottom w:val="0"/>
          <w:divBdr>
            <w:top w:val="none" w:sz="0" w:space="0" w:color="auto"/>
            <w:left w:val="none" w:sz="0" w:space="0" w:color="auto"/>
            <w:bottom w:val="none" w:sz="0" w:space="0" w:color="auto"/>
            <w:right w:val="none" w:sz="0" w:space="0" w:color="auto"/>
          </w:divBdr>
        </w:div>
        <w:div w:id="487793928">
          <w:marLeft w:val="851"/>
          <w:marRight w:val="0"/>
          <w:marTop w:val="0"/>
          <w:marBottom w:val="0"/>
          <w:divBdr>
            <w:top w:val="none" w:sz="0" w:space="0" w:color="auto"/>
            <w:left w:val="none" w:sz="0" w:space="0" w:color="auto"/>
            <w:bottom w:val="none" w:sz="0" w:space="0" w:color="auto"/>
            <w:right w:val="none" w:sz="0" w:space="0" w:color="auto"/>
          </w:divBdr>
        </w:div>
      </w:divsChild>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20286458">
      <w:bodyDiv w:val="1"/>
      <w:marLeft w:val="0"/>
      <w:marRight w:val="0"/>
      <w:marTop w:val="0"/>
      <w:marBottom w:val="0"/>
      <w:divBdr>
        <w:top w:val="none" w:sz="0" w:space="0" w:color="auto"/>
        <w:left w:val="none" w:sz="0" w:space="0" w:color="auto"/>
        <w:bottom w:val="none" w:sz="0" w:space="0" w:color="auto"/>
        <w:right w:val="none" w:sz="0" w:space="0" w:color="auto"/>
      </w:divBdr>
    </w:div>
    <w:div w:id="928586256">
      <w:bodyDiv w:val="1"/>
      <w:marLeft w:val="0"/>
      <w:marRight w:val="0"/>
      <w:marTop w:val="0"/>
      <w:marBottom w:val="0"/>
      <w:divBdr>
        <w:top w:val="none" w:sz="0" w:space="0" w:color="auto"/>
        <w:left w:val="none" w:sz="0" w:space="0" w:color="auto"/>
        <w:bottom w:val="none" w:sz="0" w:space="0" w:color="auto"/>
        <w:right w:val="none" w:sz="0" w:space="0" w:color="auto"/>
      </w:divBdr>
    </w:div>
    <w:div w:id="931280898">
      <w:bodyDiv w:val="1"/>
      <w:marLeft w:val="0"/>
      <w:marRight w:val="0"/>
      <w:marTop w:val="0"/>
      <w:marBottom w:val="0"/>
      <w:divBdr>
        <w:top w:val="none" w:sz="0" w:space="0" w:color="auto"/>
        <w:left w:val="none" w:sz="0" w:space="0" w:color="auto"/>
        <w:bottom w:val="none" w:sz="0" w:space="0" w:color="auto"/>
        <w:right w:val="none" w:sz="0" w:space="0" w:color="auto"/>
      </w:divBdr>
    </w:div>
    <w:div w:id="951397417">
      <w:bodyDiv w:val="1"/>
      <w:marLeft w:val="0"/>
      <w:marRight w:val="0"/>
      <w:marTop w:val="0"/>
      <w:marBottom w:val="0"/>
      <w:divBdr>
        <w:top w:val="none" w:sz="0" w:space="0" w:color="auto"/>
        <w:left w:val="none" w:sz="0" w:space="0" w:color="auto"/>
        <w:bottom w:val="none" w:sz="0" w:space="0" w:color="auto"/>
        <w:right w:val="none" w:sz="0" w:space="0" w:color="auto"/>
      </w:divBdr>
      <w:divsChild>
        <w:div w:id="1506630798">
          <w:marLeft w:val="1134"/>
          <w:marRight w:val="0"/>
          <w:marTop w:val="0"/>
          <w:marBottom w:val="0"/>
          <w:divBdr>
            <w:top w:val="none" w:sz="0" w:space="0" w:color="auto"/>
            <w:left w:val="none" w:sz="0" w:space="0" w:color="auto"/>
            <w:bottom w:val="none" w:sz="0" w:space="0" w:color="auto"/>
            <w:right w:val="none" w:sz="0" w:space="0" w:color="auto"/>
          </w:divBdr>
        </w:div>
        <w:div w:id="1382972229">
          <w:marLeft w:val="1134"/>
          <w:marRight w:val="0"/>
          <w:marTop w:val="0"/>
          <w:marBottom w:val="0"/>
          <w:divBdr>
            <w:top w:val="none" w:sz="0" w:space="0" w:color="auto"/>
            <w:left w:val="none" w:sz="0" w:space="0" w:color="auto"/>
            <w:bottom w:val="none" w:sz="0" w:space="0" w:color="auto"/>
            <w:right w:val="none" w:sz="0" w:space="0" w:color="auto"/>
          </w:divBdr>
        </w:div>
      </w:divsChild>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22323929">
      <w:bodyDiv w:val="1"/>
      <w:marLeft w:val="0"/>
      <w:marRight w:val="0"/>
      <w:marTop w:val="0"/>
      <w:marBottom w:val="0"/>
      <w:divBdr>
        <w:top w:val="none" w:sz="0" w:space="0" w:color="auto"/>
        <w:left w:val="none" w:sz="0" w:space="0" w:color="auto"/>
        <w:bottom w:val="none" w:sz="0" w:space="0" w:color="auto"/>
        <w:right w:val="none" w:sz="0" w:space="0" w:color="auto"/>
      </w:divBdr>
      <w:divsChild>
        <w:div w:id="84832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249938">
              <w:marLeft w:val="0"/>
              <w:marRight w:val="0"/>
              <w:marTop w:val="0"/>
              <w:marBottom w:val="0"/>
              <w:divBdr>
                <w:top w:val="none" w:sz="0" w:space="0" w:color="auto"/>
                <w:left w:val="none" w:sz="0" w:space="0" w:color="auto"/>
                <w:bottom w:val="none" w:sz="0" w:space="0" w:color="auto"/>
                <w:right w:val="none" w:sz="0" w:space="0" w:color="auto"/>
              </w:divBdr>
              <w:divsChild>
                <w:div w:id="859775730">
                  <w:marLeft w:val="907"/>
                  <w:marRight w:val="0"/>
                  <w:marTop w:val="0"/>
                  <w:marBottom w:val="0"/>
                  <w:divBdr>
                    <w:top w:val="none" w:sz="0" w:space="0" w:color="auto"/>
                    <w:left w:val="none" w:sz="0" w:space="0" w:color="auto"/>
                    <w:bottom w:val="none" w:sz="0" w:space="0" w:color="auto"/>
                    <w:right w:val="none" w:sz="0" w:space="0" w:color="auto"/>
                  </w:divBdr>
                </w:div>
                <w:div w:id="1130906091">
                  <w:marLeft w:val="907"/>
                  <w:marRight w:val="0"/>
                  <w:marTop w:val="0"/>
                  <w:marBottom w:val="0"/>
                  <w:divBdr>
                    <w:top w:val="none" w:sz="0" w:space="0" w:color="auto"/>
                    <w:left w:val="none" w:sz="0" w:space="0" w:color="auto"/>
                    <w:bottom w:val="none" w:sz="0" w:space="0" w:color="auto"/>
                    <w:right w:val="none" w:sz="0" w:space="0" w:color="auto"/>
                  </w:divBdr>
                </w:div>
                <w:div w:id="1572692279">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808659">
      <w:bodyDiv w:val="1"/>
      <w:marLeft w:val="0"/>
      <w:marRight w:val="0"/>
      <w:marTop w:val="0"/>
      <w:marBottom w:val="0"/>
      <w:divBdr>
        <w:top w:val="none" w:sz="0" w:space="0" w:color="auto"/>
        <w:left w:val="none" w:sz="0" w:space="0" w:color="auto"/>
        <w:bottom w:val="none" w:sz="0" w:space="0" w:color="auto"/>
        <w:right w:val="none" w:sz="0" w:space="0" w:color="auto"/>
      </w:divBdr>
      <w:divsChild>
        <w:div w:id="12892400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9193809">
              <w:marLeft w:val="0"/>
              <w:marRight w:val="0"/>
              <w:marTop w:val="0"/>
              <w:marBottom w:val="0"/>
              <w:divBdr>
                <w:top w:val="none" w:sz="0" w:space="0" w:color="auto"/>
                <w:left w:val="none" w:sz="0" w:space="0" w:color="auto"/>
                <w:bottom w:val="none" w:sz="0" w:space="0" w:color="auto"/>
                <w:right w:val="none" w:sz="0" w:space="0" w:color="auto"/>
              </w:divBdr>
              <w:divsChild>
                <w:div w:id="94712424">
                  <w:marLeft w:val="907"/>
                  <w:marRight w:val="0"/>
                  <w:marTop w:val="0"/>
                  <w:marBottom w:val="0"/>
                  <w:divBdr>
                    <w:top w:val="none" w:sz="0" w:space="0" w:color="auto"/>
                    <w:left w:val="none" w:sz="0" w:space="0" w:color="auto"/>
                    <w:bottom w:val="none" w:sz="0" w:space="0" w:color="auto"/>
                    <w:right w:val="none" w:sz="0" w:space="0" w:color="auto"/>
                  </w:divBdr>
                </w:div>
                <w:div w:id="1387604928">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524353">
      <w:bodyDiv w:val="1"/>
      <w:marLeft w:val="0"/>
      <w:marRight w:val="0"/>
      <w:marTop w:val="0"/>
      <w:marBottom w:val="0"/>
      <w:divBdr>
        <w:top w:val="none" w:sz="0" w:space="0" w:color="auto"/>
        <w:left w:val="none" w:sz="0" w:space="0" w:color="auto"/>
        <w:bottom w:val="none" w:sz="0" w:space="0" w:color="auto"/>
        <w:right w:val="none" w:sz="0" w:space="0" w:color="auto"/>
      </w:divBdr>
      <w:divsChild>
        <w:div w:id="712656547">
          <w:marLeft w:val="851"/>
          <w:marRight w:val="0"/>
          <w:marTop w:val="0"/>
          <w:marBottom w:val="0"/>
          <w:divBdr>
            <w:top w:val="none" w:sz="0" w:space="0" w:color="auto"/>
            <w:left w:val="none" w:sz="0" w:space="0" w:color="auto"/>
            <w:bottom w:val="none" w:sz="0" w:space="0" w:color="auto"/>
            <w:right w:val="none" w:sz="0" w:space="0" w:color="auto"/>
          </w:divBdr>
        </w:div>
        <w:div w:id="2076587470">
          <w:marLeft w:val="851"/>
          <w:marRight w:val="0"/>
          <w:marTop w:val="0"/>
          <w:marBottom w:val="0"/>
          <w:divBdr>
            <w:top w:val="none" w:sz="0" w:space="0" w:color="auto"/>
            <w:left w:val="none" w:sz="0" w:space="0" w:color="auto"/>
            <w:bottom w:val="none" w:sz="0" w:space="0" w:color="auto"/>
            <w:right w:val="none" w:sz="0" w:space="0" w:color="auto"/>
          </w:divBdr>
        </w:div>
      </w:divsChild>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1730501">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96651764">
      <w:bodyDiv w:val="1"/>
      <w:marLeft w:val="0"/>
      <w:marRight w:val="0"/>
      <w:marTop w:val="0"/>
      <w:marBottom w:val="0"/>
      <w:divBdr>
        <w:top w:val="none" w:sz="0" w:space="0" w:color="auto"/>
        <w:left w:val="none" w:sz="0" w:space="0" w:color="auto"/>
        <w:bottom w:val="none" w:sz="0" w:space="0" w:color="auto"/>
        <w:right w:val="none" w:sz="0" w:space="0" w:color="auto"/>
      </w:divBdr>
      <w:divsChild>
        <w:div w:id="13968506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6460975">
              <w:marLeft w:val="1260"/>
              <w:marRight w:val="0"/>
              <w:marTop w:val="0"/>
              <w:marBottom w:val="0"/>
              <w:divBdr>
                <w:top w:val="none" w:sz="0" w:space="0" w:color="auto"/>
                <w:left w:val="none" w:sz="0" w:space="0" w:color="auto"/>
                <w:bottom w:val="none" w:sz="0" w:space="0" w:color="auto"/>
                <w:right w:val="none" w:sz="0" w:space="0" w:color="auto"/>
              </w:divBdr>
            </w:div>
            <w:div w:id="635835760">
              <w:marLeft w:val="1260"/>
              <w:marRight w:val="0"/>
              <w:marTop w:val="0"/>
              <w:marBottom w:val="0"/>
              <w:divBdr>
                <w:top w:val="none" w:sz="0" w:space="0" w:color="auto"/>
                <w:left w:val="none" w:sz="0" w:space="0" w:color="auto"/>
                <w:bottom w:val="none" w:sz="0" w:space="0" w:color="auto"/>
                <w:right w:val="none" w:sz="0" w:space="0" w:color="auto"/>
              </w:divBdr>
            </w:div>
            <w:div w:id="1757091630">
              <w:marLeft w:val="1260"/>
              <w:marRight w:val="0"/>
              <w:marTop w:val="0"/>
              <w:marBottom w:val="0"/>
              <w:divBdr>
                <w:top w:val="none" w:sz="0" w:space="0" w:color="auto"/>
                <w:left w:val="none" w:sz="0" w:space="0" w:color="auto"/>
                <w:bottom w:val="none" w:sz="0" w:space="0" w:color="auto"/>
                <w:right w:val="none" w:sz="0" w:space="0" w:color="auto"/>
              </w:divBdr>
            </w:div>
            <w:div w:id="1552228860">
              <w:marLeft w:val="1260"/>
              <w:marRight w:val="0"/>
              <w:marTop w:val="0"/>
              <w:marBottom w:val="0"/>
              <w:divBdr>
                <w:top w:val="none" w:sz="0" w:space="0" w:color="auto"/>
                <w:left w:val="none" w:sz="0" w:space="0" w:color="auto"/>
                <w:bottom w:val="none" w:sz="0" w:space="0" w:color="auto"/>
                <w:right w:val="none" w:sz="0" w:space="0" w:color="auto"/>
              </w:divBdr>
            </w:div>
          </w:divsChild>
        </w:div>
      </w:divsChild>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53246765">
      <w:bodyDiv w:val="1"/>
      <w:marLeft w:val="0"/>
      <w:marRight w:val="0"/>
      <w:marTop w:val="0"/>
      <w:marBottom w:val="0"/>
      <w:divBdr>
        <w:top w:val="none" w:sz="0" w:space="0" w:color="auto"/>
        <w:left w:val="none" w:sz="0" w:space="0" w:color="auto"/>
        <w:bottom w:val="none" w:sz="0" w:space="0" w:color="auto"/>
        <w:right w:val="none" w:sz="0" w:space="0" w:color="auto"/>
      </w:divBdr>
      <w:divsChild>
        <w:div w:id="1092628493">
          <w:marLeft w:val="851"/>
          <w:marRight w:val="0"/>
          <w:marTop w:val="0"/>
          <w:marBottom w:val="0"/>
          <w:divBdr>
            <w:top w:val="none" w:sz="0" w:space="0" w:color="auto"/>
            <w:left w:val="none" w:sz="0" w:space="0" w:color="auto"/>
            <w:bottom w:val="none" w:sz="0" w:space="0" w:color="auto"/>
            <w:right w:val="none" w:sz="0" w:space="0" w:color="auto"/>
          </w:divBdr>
        </w:div>
        <w:div w:id="2091730916">
          <w:marLeft w:val="1440"/>
          <w:marRight w:val="0"/>
          <w:marTop w:val="0"/>
          <w:marBottom w:val="0"/>
          <w:divBdr>
            <w:top w:val="none" w:sz="0" w:space="0" w:color="auto"/>
            <w:left w:val="none" w:sz="0" w:space="0" w:color="auto"/>
            <w:bottom w:val="none" w:sz="0" w:space="0" w:color="auto"/>
            <w:right w:val="none" w:sz="0" w:space="0" w:color="auto"/>
          </w:divBdr>
        </w:div>
        <w:div w:id="220987508">
          <w:marLeft w:val="1440"/>
          <w:marRight w:val="0"/>
          <w:marTop w:val="0"/>
          <w:marBottom w:val="0"/>
          <w:divBdr>
            <w:top w:val="none" w:sz="0" w:space="0" w:color="auto"/>
            <w:left w:val="none" w:sz="0" w:space="0" w:color="auto"/>
            <w:bottom w:val="none" w:sz="0" w:space="0" w:color="auto"/>
            <w:right w:val="none" w:sz="0" w:space="0" w:color="auto"/>
          </w:divBdr>
        </w:div>
        <w:div w:id="2044792604">
          <w:marLeft w:val="1440"/>
          <w:marRight w:val="0"/>
          <w:marTop w:val="0"/>
          <w:marBottom w:val="0"/>
          <w:divBdr>
            <w:top w:val="none" w:sz="0" w:space="0" w:color="auto"/>
            <w:left w:val="none" w:sz="0" w:space="0" w:color="auto"/>
            <w:bottom w:val="none" w:sz="0" w:space="0" w:color="auto"/>
            <w:right w:val="none" w:sz="0" w:space="0" w:color="auto"/>
          </w:divBdr>
        </w:div>
        <w:div w:id="1108428473">
          <w:marLeft w:val="1440"/>
          <w:marRight w:val="0"/>
          <w:marTop w:val="0"/>
          <w:marBottom w:val="0"/>
          <w:divBdr>
            <w:top w:val="none" w:sz="0" w:space="0" w:color="auto"/>
            <w:left w:val="none" w:sz="0" w:space="0" w:color="auto"/>
            <w:bottom w:val="none" w:sz="0" w:space="0" w:color="auto"/>
            <w:right w:val="none" w:sz="0" w:space="0" w:color="auto"/>
          </w:divBdr>
        </w:div>
        <w:div w:id="954604958">
          <w:marLeft w:val="1440"/>
          <w:marRight w:val="0"/>
          <w:marTop w:val="0"/>
          <w:marBottom w:val="0"/>
          <w:divBdr>
            <w:top w:val="none" w:sz="0" w:space="0" w:color="auto"/>
            <w:left w:val="none" w:sz="0" w:space="0" w:color="auto"/>
            <w:bottom w:val="none" w:sz="0" w:space="0" w:color="auto"/>
            <w:right w:val="none" w:sz="0" w:space="0" w:color="auto"/>
          </w:divBdr>
        </w:div>
        <w:div w:id="1400254267">
          <w:marLeft w:val="1440"/>
          <w:marRight w:val="0"/>
          <w:marTop w:val="0"/>
          <w:marBottom w:val="0"/>
          <w:divBdr>
            <w:top w:val="none" w:sz="0" w:space="0" w:color="auto"/>
            <w:left w:val="none" w:sz="0" w:space="0" w:color="auto"/>
            <w:bottom w:val="none" w:sz="0" w:space="0" w:color="auto"/>
            <w:right w:val="none" w:sz="0" w:space="0" w:color="auto"/>
          </w:divBdr>
        </w:div>
        <w:div w:id="41710959">
          <w:marLeft w:val="1440"/>
          <w:marRight w:val="0"/>
          <w:marTop w:val="0"/>
          <w:marBottom w:val="0"/>
          <w:divBdr>
            <w:top w:val="none" w:sz="0" w:space="0" w:color="auto"/>
            <w:left w:val="none" w:sz="0" w:space="0" w:color="auto"/>
            <w:bottom w:val="none" w:sz="0" w:space="0" w:color="auto"/>
            <w:right w:val="none" w:sz="0" w:space="0" w:color="auto"/>
          </w:divBdr>
        </w:div>
        <w:div w:id="1314917059">
          <w:marLeft w:val="1440"/>
          <w:marRight w:val="0"/>
          <w:marTop w:val="0"/>
          <w:marBottom w:val="0"/>
          <w:divBdr>
            <w:top w:val="none" w:sz="0" w:space="0" w:color="auto"/>
            <w:left w:val="none" w:sz="0" w:space="0" w:color="auto"/>
            <w:bottom w:val="none" w:sz="0" w:space="0" w:color="auto"/>
            <w:right w:val="none" w:sz="0" w:space="0" w:color="auto"/>
          </w:divBdr>
        </w:div>
        <w:div w:id="2015648473">
          <w:marLeft w:val="851"/>
          <w:marRight w:val="0"/>
          <w:marTop w:val="0"/>
          <w:marBottom w:val="0"/>
          <w:divBdr>
            <w:top w:val="none" w:sz="0" w:space="0" w:color="auto"/>
            <w:left w:val="none" w:sz="0" w:space="0" w:color="auto"/>
            <w:bottom w:val="none" w:sz="0" w:space="0" w:color="auto"/>
            <w:right w:val="none" w:sz="0" w:space="0" w:color="auto"/>
          </w:divBdr>
        </w:div>
      </w:divsChild>
    </w:div>
    <w:div w:id="1274289189">
      <w:bodyDiv w:val="1"/>
      <w:marLeft w:val="0"/>
      <w:marRight w:val="0"/>
      <w:marTop w:val="0"/>
      <w:marBottom w:val="0"/>
      <w:divBdr>
        <w:top w:val="none" w:sz="0" w:space="0" w:color="auto"/>
        <w:left w:val="none" w:sz="0" w:space="0" w:color="auto"/>
        <w:bottom w:val="none" w:sz="0" w:space="0" w:color="auto"/>
        <w:right w:val="none" w:sz="0" w:space="0" w:color="auto"/>
      </w:divBdr>
      <w:divsChild>
        <w:div w:id="484859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291323701">
      <w:bodyDiv w:val="1"/>
      <w:marLeft w:val="0"/>
      <w:marRight w:val="0"/>
      <w:marTop w:val="0"/>
      <w:marBottom w:val="0"/>
      <w:divBdr>
        <w:top w:val="none" w:sz="0" w:space="0" w:color="auto"/>
        <w:left w:val="none" w:sz="0" w:space="0" w:color="auto"/>
        <w:bottom w:val="none" w:sz="0" w:space="0" w:color="auto"/>
        <w:right w:val="none" w:sz="0" w:space="0" w:color="auto"/>
      </w:divBdr>
      <w:divsChild>
        <w:div w:id="5989128">
          <w:marLeft w:val="567"/>
          <w:marRight w:val="0"/>
          <w:marTop w:val="0"/>
          <w:marBottom w:val="0"/>
          <w:divBdr>
            <w:top w:val="none" w:sz="0" w:space="0" w:color="auto"/>
            <w:left w:val="none" w:sz="0" w:space="0" w:color="auto"/>
            <w:bottom w:val="none" w:sz="0" w:space="0" w:color="auto"/>
            <w:right w:val="none" w:sz="0" w:space="0" w:color="auto"/>
          </w:divBdr>
        </w:div>
        <w:div w:id="1412890939">
          <w:marLeft w:val="993"/>
          <w:marRight w:val="0"/>
          <w:marTop w:val="0"/>
          <w:marBottom w:val="0"/>
          <w:divBdr>
            <w:top w:val="none" w:sz="0" w:space="0" w:color="auto"/>
            <w:left w:val="none" w:sz="0" w:space="0" w:color="auto"/>
            <w:bottom w:val="none" w:sz="0" w:space="0" w:color="auto"/>
            <w:right w:val="none" w:sz="0" w:space="0" w:color="auto"/>
          </w:divBdr>
        </w:div>
        <w:div w:id="1045645633">
          <w:marLeft w:val="993"/>
          <w:marRight w:val="0"/>
          <w:marTop w:val="0"/>
          <w:marBottom w:val="0"/>
          <w:divBdr>
            <w:top w:val="none" w:sz="0" w:space="0" w:color="auto"/>
            <w:left w:val="none" w:sz="0" w:space="0" w:color="auto"/>
            <w:bottom w:val="none" w:sz="0" w:space="0" w:color="auto"/>
            <w:right w:val="none" w:sz="0" w:space="0" w:color="auto"/>
          </w:divBdr>
        </w:div>
        <w:div w:id="1821384049">
          <w:marLeft w:val="1560"/>
          <w:marRight w:val="0"/>
          <w:marTop w:val="0"/>
          <w:marBottom w:val="0"/>
          <w:divBdr>
            <w:top w:val="none" w:sz="0" w:space="0" w:color="auto"/>
            <w:left w:val="none" w:sz="0" w:space="0" w:color="auto"/>
            <w:bottom w:val="none" w:sz="0" w:space="0" w:color="auto"/>
            <w:right w:val="none" w:sz="0" w:space="0" w:color="auto"/>
          </w:divBdr>
        </w:div>
        <w:div w:id="345332465">
          <w:marLeft w:val="1560"/>
          <w:marRight w:val="0"/>
          <w:marTop w:val="0"/>
          <w:marBottom w:val="0"/>
          <w:divBdr>
            <w:top w:val="none" w:sz="0" w:space="0" w:color="auto"/>
            <w:left w:val="none" w:sz="0" w:space="0" w:color="auto"/>
            <w:bottom w:val="none" w:sz="0" w:space="0" w:color="auto"/>
            <w:right w:val="none" w:sz="0" w:space="0" w:color="auto"/>
          </w:divBdr>
        </w:div>
        <w:div w:id="1738018592">
          <w:marLeft w:val="1560"/>
          <w:marRight w:val="0"/>
          <w:marTop w:val="0"/>
          <w:marBottom w:val="0"/>
          <w:divBdr>
            <w:top w:val="none" w:sz="0" w:space="0" w:color="auto"/>
            <w:left w:val="none" w:sz="0" w:space="0" w:color="auto"/>
            <w:bottom w:val="none" w:sz="0" w:space="0" w:color="auto"/>
            <w:right w:val="none" w:sz="0" w:space="0" w:color="auto"/>
          </w:divBdr>
        </w:div>
        <w:div w:id="1289779381">
          <w:marLeft w:val="1560"/>
          <w:marRight w:val="0"/>
          <w:marTop w:val="0"/>
          <w:marBottom w:val="0"/>
          <w:divBdr>
            <w:top w:val="none" w:sz="0" w:space="0" w:color="auto"/>
            <w:left w:val="none" w:sz="0" w:space="0" w:color="auto"/>
            <w:bottom w:val="none" w:sz="0" w:space="0" w:color="auto"/>
            <w:right w:val="none" w:sz="0" w:space="0" w:color="auto"/>
          </w:divBdr>
        </w:div>
        <w:div w:id="1567644429">
          <w:marLeft w:val="1560"/>
          <w:marRight w:val="0"/>
          <w:marTop w:val="0"/>
          <w:marBottom w:val="0"/>
          <w:divBdr>
            <w:top w:val="none" w:sz="0" w:space="0" w:color="auto"/>
            <w:left w:val="none" w:sz="0" w:space="0" w:color="auto"/>
            <w:bottom w:val="none" w:sz="0" w:space="0" w:color="auto"/>
            <w:right w:val="none" w:sz="0" w:space="0" w:color="auto"/>
          </w:divBdr>
        </w:div>
        <w:div w:id="399251686">
          <w:marLeft w:val="1560"/>
          <w:marRight w:val="0"/>
          <w:marTop w:val="0"/>
          <w:marBottom w:val="0"/>
          <w:divBdr>
            <w:top w:val="none" w:sz="0" w:space="0" w:color="auto"/>
            <w:left w:val="none" w:sz="0" w:space="0" w:color="auto"/>
            <w:bottom w:val="none" w:sz="0" w:space="0" w:color="auto"/>
            <w:right w:val="none" w:sz="0" w:space="0" w:color="auto"/>
          </w:divBdr>
        </w:div>
        <w:div w:id="867371109">
          <w:marLeft w:val="1560"/>
          <w:marRight w:val="0"/>
          <w:marTop w:val="0"/>
          <w:marBottom w:val="0"/>
          <w:divBdr>
            <w:top w:val="none" w:sz="0" w:space="0" w:color="auto"/>
            <w:left w:val="none" w:sz="0" w:space="0" w:color="auto"/>
            <w:bottom w:val="none" w:sz="0" w:space="0" w:color="auto"/>
            <w:right w:val="none" w:sz="0" w:space="0" w:color="auto"/>
          </w:divBdr>
        </w:div>
        <w:div w:id="218395738">
          <w:marLeft w:val="1560"/>
          <w:marRight w:val="0"/>
          <w:marTop w:val="0"/>
          <w:marBottom w:val="0"/>
          <w:divBdr>
            <w:top w:val="none" w:sz="0" w:space="0" w:color="auto"/>
            <w:left w:val="none" w:sz="0" w:space="0" w:color="auto"/>
            <w:bottom w:val="none" w:sz="0" w:space="0" w:color="auto"/>
            <w:right w:val="none" w:sz="0" w:space="0" w:color="auto"/>
          </w:divBdr>
        </w:div>
        <w:div w:id="989559121">
          <w:marLeft w:val="993"/>
          <w:marRight w:val="0"/>
          <w:marTop w:val="0"/>
          <w:marBottom w:val="0"/>
          <w:divBdr>
            <w:top w:val="none" w:sz="0" w:space="0" w:color="auto"/>
            <w:left w:val="none" w:sz="0" w:space="0" w:color="auto"/>
            <w:bottom w:val="none" w:sz="0" w:space="0" w:color="auto"/>
            <w:right w:val="none" w:sz="0" w:space="0" w:color="auto"/>
          </w:divBdr>
        </w:div>
      </w:divsChild>
    </w:div>
    <w:div w:id="1302880739">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09308053">
      <w:bodyDiv w:val="1"/>
      <w:marLeft w:val="0"/>
      <w:marRight w:val="0"/>
      <w:marTop w:val="0"/>
      <w:marBottom w:val="0"/>
      <w:divBdr>
        <w:top w:val="none" w:sz="0" w:space="0" w:color="auto"/>
        <w:left w:val="none" w:sz="0" w:space="0" w:color="auto"/>
        <w:bottom w:val="none" w:sz="0" w:space="0" w:color="auto"/>
        <w:right w:val="none" w:sz="0" w:space="0" w:color="auto"/>
      </w:divBdr>
      <w:divsChild>
        <w:div w:id="5297278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4717388">
              <w:marLeft w:val="1080"/>
              <w:marRight w:val="0"/>
              <w:marTop w:val="0"/>
              <w:marBottom w:val="0"/>
              <w:divBdr>
                <w:top w:val="none" w:sz="0" w:space="0" w:color="auto"/>
                <w:left w:val="none" w:sz="0" w:space="0" w:color="auto"/>
                <w:bottom w:val="none" w:sz="0" w:space="0" w:color="auto"/>
                <w:right w:val="none" w:sz="0" w:space="0" w:color="auto"/>
              </w:divBdr>
            </w:div>
            <w:div w:id="90232645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438677231">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13645426">
      <w:bodyDiv w:val="1"/>
      <w:marLeft w:val="0"/>
      <w:marRight w:val="0"/>
      <w:marTop w:val="0"/>
      <w:marBottom w:val="0"/>
      <w:divBdr>
        <w:top w:val="none" w:sz="0" w:space="0" w:color="auto"/>
        <w:left w:val="none" w:sz="0" w:space="0" w:color="auto"/>
        <w:bottom w:val="none" w:sz="0" w:space="0" w:color="auto"/>
        <w:right w:val="none" w:sz="0" w:space="0" w:color="auto"/>
      </w:divBdr>
      <w:divsChild>
        <w:div w:id="982734983">
          <w:marLeft w:val="851"/>
          <w:marRight w:val="0"/>
          <w:marTop w:val="0"/>
          <w:marBottom w:val="0"/>
          <w:divBdr>
            <w:top w:val="none" w:sz="0" w:space="0" w:color="auto"/>
            <w:left w:val="none" w:sz="0" w:space="0" w:color="auto"/>
            <w:bottom w:val="none" w:sz="0" w:space="0" w:color="auto"/>
            <w:right w:val="none" w:sz="0" w:space="0" w:color="auto"/>
          </w:divBdr>
        </w:div>
        <w:div w:id="1737119425">
          <w:marLeft w:val="851"/>
          <w:marRight w:val="0"/>
          <w:marTop w:val="0"/>
          <w:marBottom w:val="0"/>
          <w:divBdr>
            <w:top w:val="none" w:sz="0" w:space="0" w:color="auto"/>
            <w:left w:val="none" w:sz="0" w:space="0" w:color="auto"/>
            <w:bottom w:val="none" w:sz="0" w:space="0" w:color="auto"/>
            <w:right w:val="none" w:sz="0" w:space="0" w:color="auto"/>
          </w:divBdr>
        </w:div>
      </w:divsChild>
    </w:div>
    <w:div w:id="1523712128">
      <w:bodyDiv w:val="1"/>
      <w:marLeft w:val="0"/>
      <w:marRight w:val="0"/>
      <w:marTop w:val="0"/>
      <w:marBottom w:val="0"/>
      <w:divBdr>
        <w:top w:val="none" w:sz="0" w:space="0" w:color="auto"/>
        <w:left w:val="none" w:sz="0" w:space="0" w:color="auto"/>
        <w:bottom w:val="none" w:sz="0" w:space="0" w:color="auto"/>
        <w:right w:val="none" w:sz="0" w:space="0" w:color="auto"/>
      </w:divBdr>
      <w:divsChild>
        <w:div w:id="2021540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119169">
              <w:marLeft w:val="0"/>
              <w:marRight w:val="0"/>
              <w:marTop w:val="0"/>
              <w:marBottom w:val="0"/>
              <w:divBdr>
                <w:top w:val="none" w:sz="0" w:space="0" w:color="auto"/>
                <w:left w:val="none" w:sz="0" w:space="0" w:color="auto"/>
                <w:bottom w:val="none" w:sz="0" w:space="0" w:color="auto"/>
                <w:right w:val="none" w:sz="0" w:space="0" w:color="auto"/>
              </w:divBdr>
              <w:divsChild>
                <w:div w:id="662775502">
                  <w:marLeft w:val="907"/>
                  <w:marRight w:val="0"/>
                  <w:marTop w:val="0"/>
                  <w:marBottom w:val="0"/>
                  <w:divBdr>
                    <w:top w:val="none" w:sz="0" w:space="0" w:color="auto"/>
                    <w:left w:val="none" w:sz="0" w:space="0" w:color="auto"/>
                    <w:bottom w:val="none" w:sz="0" w:space="0" w:color="auto"/>
                    <w:right w:val="none" w:sz="0" w:space="0" w:color="auto"/>
                  </w:divBdr>
                </w:div>
                <w:div w:id="1065494204">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4381">
      <w:bodyDiv w:val="1"/>
      <w:marLeft w:val="0"/>
      <w:marRight w:val="0"/>
      <w:marTop w:val="0"/>
      <w:marBottom w:val="0"/>
      <w:divBdr>
        <w:top w:val="none" w:sz="0" w:space="0" w:color="auto"/>
        <w:left w:val="none" w:sz="0" w:space="0" w:color="auto"/>
        <w:bottom w:val="none" w:sz="0" w:space="0" w:color="auto"/>
        <w:right w:val="none" w:sz="0" w:space="0" w:color="auto"/>
      </w:divBdr>
      <w:divsChild>
        <w:div w:id="1679652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3147879">
              <w:marLeft w:val="0"/>
              <w:marRight w:val="0"/>
              <w:marTop w:val="0"/>
              <w:marBottom w:val="0"/>
              <w:divBdr>
                <w:top w:val="none" w:sz="0" w:space="0" w:color="auto"/>
                <w:left w:val="none" w:sz="0" w:space="0" w:color="auto"/>
                <w:bottom w:val="none" w:sz="0" w:space="0" w:color="auto"/>
                <w:right w:val="none" w:sz="0" w:space="0" w:color="auto"/>
              </w:divBdr>
              <w:divsChild>
                <w:div w:id="96411563">
                  <w:marLeft w:val="907"/>
                  <w:marRight w:val="0"/>
                  <w:marTop w:val="0"/>
                  <w:marBottom w:val="0"/>
                  <w:divBdr>
                    <w:top w:val="none" w:sz="0" w:space="0" w:color="auto"/>
                    <w:left w:val="none" w:sz="0" w:space="0" w:color="auto"/>
                    <w:bottom w:val="none" w:sz="0" w:space="0" w:color="auto"/>
                    <w:right w:val="none" w:sz="0" w:space="0" w:color="auto"/>
                  </w:divBdr>
                </w:div>
                <w:div w:id="2061787877">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592794">
      <w:bodyDiv w:val="1"/>
      <w:marLeft w:val="0"/>
      <w:marRight w:val="0"/>
      <w:marTop w:val="0"/>
      <w:marBottom w:val="0"/>
      <w:divBdr>
        <w:top w:val="none" w:sz="0" w:space="0" w:color="auto"/>
        <w:left w:val="none" w:sz="0" w:space="0" w:color="auto"/>
        <w:bottom w:val="none" w:sz="0" w:space="0" w:color="auto"/>
        <w:right w:val="none" w:sz="0" w:space="0" w:color="auto"/>
      </w:divBdr>
      <w:divsChild>
        <w:div w:id="1149908604">
          <w:marLeft w:val="567"/>
          <w:marRight w:val="0"/>
          <w:marTop w:val="0"/>
          <w:marBottom w:val="0"/>
          <w:divBdr>
            <w:top w:val="none" w:sz="0" w:space="0" w:color="auto"/>
            <w:left w:val="none" w:sz="0" w:space="0" w:color="auto"/>
            <w:bottom w:val="none" w:sz="0" w:space="0" w:color="auto"/>
            <w:right w:val="none" w:sz="0" w:space="0" w:color="auto"/>
          </w:divBdr>
        </w:div>
        <w:div w:id="1110901717">
          <w:marLeft w:val="993"/>
          <w:marRight w:val="0"/>
          <w:marTop w:val="0"/>
          <w:marBottom w:val="0"/>
          <w:divBdr>
            <w:top w:val="none" w:sz="0" w:space="0" w:color="auto"/>
            <w:left w:val="none" w:sz="0" w:space="0" w:color="auto"/>
            <w:bottom w:val="none" w:sz="0" w:space="0" w:color="auto"/>
            <w:right w:val="none" w:sz="0" w:space="0" w:color="auto"/>
          </w:divBdr>
        </w:div>
        <w:div w:id="23988146">
          <w:marLeft w:val="993"/>
          <w:marRight w:val="0"/>
          <w:marTop w:val="0"/>
          <w:marBottom w:val="0"/>
          <w:divBdr>
            <w:top w:val="none" w:sz="0" w:space="0" w:color="auto"/>
            <w:left w:val="none" w:sz="0" w:space="0" w:color="auto"/>
            <w:bottom w:val="none" w:sz="0" w:space="0" w:color="auto"/>
            <w:right w:val="none" w:sz="0" w:space="0" w:color="auto"/>
          </w:divBdr>
        </w:div>
        <w:div w:id="1250427530">
          <w:marLeft w:val="993"/>
          <w:marRight w:val="0"/>
          <w:marTop w:val="0"/>
          <w:marBottom w:val="0"/>
          <w:divBdr>
            <w:top w:val="none" w:sz="0" w:space="0" w:color="auto"/>
            <w:left w:val="none" w:sz="0" w:space="0" w:color="auto"/>
            <w:bottom w:val="none" w:sz="0" w:space="0" w:color="auto"/>
            <w:right w:val="none" w:sz="0" w:space="0" w:color="auto"/>
          </w:divBdr>
        </w:div>
        <w:div w:id="2116972845">
          <w:marLeft w:val="1418"/>
          <w:marRight w:val="0"/>
          <w:marTop w:val="0"/>
          <w:marBottom w:val="0"/>
          <w:divBdr>
            <w:top w:val="none" w:sz="0" w:space="0" w:color="auto"/>
            <w:left w:val="none" w:sz="0" w:space="0" w:color="auto"/>
            <w:bottom w:val="none" w:sz="0" w:space="0" w:color="auto"/>
            <w:right w:val="none" w:sz="0" w:space="0" w:color="auto"/>
          </w:divBdr>
        </w:div>
        <w:div w:id="75371224">
          <w:marLeft w:val="1418"/>
          <w:marRight w:val="0"/>
          <w:marTop w:val="0"/>
          <w:marBottom w:val="0"/>
          <w:divBdr>
            <w:top w:val="none" w:sz="0" w:space="0" w:color="auto"/>
            <w:left w:val="none" w:sz="0" w:space="0" w:color="auto"/>
            <w:bottom w:val="none" w:sz="0" w:space="0" w:color="auto"/>
            <w:right w:val="none" w:sz="0" w:space="0" w:color="auto"/>
          </w:divBdr>
        </w:div>
        <w:div w:id="1894123012">
          <w:marLeft w:val="1418"/>
          <w:marRight w:val="0"/>
          <w:marTop w:val="0"/>
          <w:marBottom w:val="0"/>
          <w:divBdr>
            <w:top w:val="none" w:sz="0" w:space="0" w:color="auto"/>
            <w:left w:val="none" w:sz="0" w:space="0" w:color="auto"/>
            <w:bottom w:val="none" w:sz="0" w:space="0" w:color="auto"/>
            <w:right w:val="none" w:sz="0" w:space="0" w:color="auto"/>
          </w:divBdr>
        </w:div>
        <w:div w:id="1668508994">
          <w:marLeft w:val="993"/>
          <w:marRight w:val="0"/>
          <w:marTop w:val="0"/>
          <w:marBottom w:val="0"/>
          <w:divBdr>
            <w:top w:val="none" w:sz="0" w:space="0" w:color="auto"/>
            <w:left w:val="none" w:sz="0" w:space="0" w:color="auto"/>
            <w:bottom w:val="none" w:sz="0" w:space="0" w:color="auto"/>
            <w:right w:val="none" w:sz="0" w:space="0" w:color="auto"/>
          </w:divBdr>
        </w:div>
        <w:div w:id="890845862">
          <w:marLeft w:val="993"/>
          <w:marRight w:val="0"/>
          <w:marTop w:val="0"/>
          <w:marBottom w:val="0"/>
          <w:divBdr>
            <w:top w:val="none" w:sz="0" w:space="0" w:color="auto"/>
            <w:left w:val="none" w:sz="0" w:space="0" w:color="auto"/>
            <w:bottom w:val="none" w:sz="0" w:space="0" w:color="auto"/>
            <w:right w:val="none" w:sz="0" w:space="0" w:color="auto"/>
          </w:divBdr>
        </w:div>
        <w:div w:id="441582809">
          <w:marLeft w:val="1353"/>
          <w:marRight w:val="0"/>
          <w:marTop w:val="0"/>
          <w:marBottom w:val="0"/>
          <w:divBdr>
            <w:top w:val="none" w:sz="0" w:space="0" w:color="auto"/>
            <w:left w:val="none" w:sz="0" w:space="0" w:color="auto"/>
            <w:bottom w:val="none" w:sz="0" w:space="0" w:color="auto"/>
            <w:right w:val="none" w:sz="0" w:space="0" w:color="auto"/>
          </w:divBdr>
        </w:div>
        <w:div w:id="1895045997">
          <w:marLeft w:val="1418"/>
          <w:marRight w:val="0"/>
          <w:marTop w:val="0"/>
          <w:marBottom w:val="0"/>
          <w:divBdr>
            <w:top w:val="none" w:sz="0" w:space="0" w:color="auto"/>
            <w:left w:val="none" w:sz="0" w:space="0" w:color="auto"/>
            <w:bottom w:val="none" w:sz="0" w:space="0" w:color="auto"/>
            <w:right w:val="none" w:sz="0" w:space="0" w:color="auto"/>
          </w:divBdr>
        </w:div>
        <w:div w:id="727075543">
          <w:marLeft w:val="1418"/>
          <w:marRight w:val="0"/>
          <w:marTop w:val="0"/>
          <w:marBottom w:val="0"/>
          <w:divBdr>
            <w:top w:val="none" w:sz="0" w:space="0" w:color="auto"/>
            <w:left w:val="none" w:sz="0" w:space="0" w:color="auto"/>
            <w:bottom w:val="none" w:sz="0" w:space="0" w:color="auto"/>
            <w:right w:val="none" w:sz="0" w:space="0" w:color="auto"/>
          </w:divBdr>
        </w:div>
        <w:div w:id="1045761207">
          <w:marLeft w:val="1418"/>
          <w:marRight w:val="0"/>
          <w:marTop w:val="0"/>
          <w:marBottom w:val="0"/>
          <w:divBdr>
            <w:top w:val="none" w:sz="0" w:space="0" w:color="auto"/>
            <w:left w:val="none" w:sz="0" w:space="0" w:color="auto"/>
            <w:bottom w:val="none" w:sz="0" w:space="0" w:color="auto"/>
            <w:right w:val="none" w:sz="0" w:space="0" w:color="auto"/>
          </w:divBdr>
        </w:div>
        <w:div w:id="1280455213">
          <w:marLeft w:val="1418"/>
          <w:marRight w:val="0"/>
          <w:marTop w:val="0"/>
          <w:marBottom w:val="0"/>
          <w:divBdr>
            <w:top w:val="none" w:sz="0" w:space="0" w:color="auto"/>
            <w:left w:val="none" w:sz="0" w:space="0" w:color="auto"/>
            <w:bottom w:val="none" w:sz="0" w:space="0" w:color="auto"/>
            <w:right w:val="none" w:sz="0" w:space="0" w:color="auto"/>
          </w:divBdr>
        </w:div>
        <w:div w:id="222641474">
          <w:marLeft w:val="1418"/>
          <w:marRight w:val="0"/>
          <w:marTop w:val="0"/>
          <w:marBottom w:val="0"/>
          <w:divBdr>
            <w:top w:val="none" w:sz="0" w:space="0" w:color="auto"/>
            <w:left w:val="none" w:sz="0" w:space="0" w:color="auto"/>
            <w:bottom w:val="none" w:sz="0" w:space="0" w:color="auto"/>
            <w:right w:val="none" w:sz="0" w:space="0" w:color="auto"/>
          </w:divBdr>
        </w:div>
        <w:div w:id="643581750">
          <w:marLeft w:val="1418"/>
          <w:marRight w:val="0"/>
          <w:marTop w:val="0"/>
          <w:marBottom w:val="0"/>
          <w:divBdr>
            <w:top w:val="none" w:sz="0" w:space="0" w:color="auto"/>
            <w:left w:val="none" w:sz="0" w:space="0" w:color="auto"/>
            <w:bottom w:val="none" w:sz="0" w:space="0" w:color="auto"/>
            <w:right w:val="none" w:sz="0" w:space="0" w:color="auto"/>
          </w:divBdr>
        </w:div>
        <w:div w:id="76631620">
          <w:marLeft w:val="1418"/>
          <w:marRight w:val="0"/>
          <w:marTop w:val="0"/>
          <w:marBottom w:val="0"/>
          <w:divBdr>
            <w:top w:val="none" w:sz="0" w:space="0" w:color="auto"/>
            <w:left w:val="none" w:sz="0" w:space="0" w:color="auto"/>
            <w:bottom w:val="none" w:sz="0" w:space="0" w:color="auto"/>
            <w:right w:val="none" w:sz="0" w:space="0" w:color="auto"/>
          </w:divBdr>
        </w:div>
        <w:div w:id="920795866">
          <w:marLeft w:val="567"/>
          <w:marRight w:val="0"/>
          <w:marTop w:val="0"/>
          <w:marBottom w:val="0"/>
          <w:divBdr>
            <w:top w:val="none" w:sz="0" w:space="0" w:color="auto"/>
            <w:left w:val="none" w:sz="0" w:space="0" w:color="auto"/>
            <w:bottom w:val="none" w:sz="0" w:space="0" w:color="auto"/>
            <w:right w:val="none" w:sz="0" w:space="0" w:color="auto"/>
          </w:divBdr>
        </w:div>
      </w:divsChild>
    </w:div>
    <w:div w:id="1544949382">
      <w:bodyDiv w:val="1"/>
      <w:marLeft w:val="0"/>
      <w:marRight w:val="0"/>
      <w:marTop w:val="0"/>
      <w:marBottom w:val="0"/>
      <w:divBdr>
        <w:top w:val="single" w:sz="36" w:space="0" w:color="666666"/>
        <w:left w:val="none" w:sz="0" w:space="0" w:color="auto"/>
        <w:bottom w:val="none" w:sz="0" w:space="0" w:color="auto"/>
        <w:right w:val="none" w:sz="0" w:space="0" w:color="auto"/>
      </w:divBdr>
      <w:divsChild>
        <w:div w:id="2119832329">
          <w:marLeft w:val="0"/>
          <w:marRight w:val="0"/>
          <w:marTop w:val="0"/>
          <w:marBottom w:val="0"/>
          <w:divBdr>
            <w:top w:val="single" w:sz="36" w:space="0" w:color="666666"/>
            <w:left w:val="none" w:sz="0" w:space="0" w:color="auto"/>
            <w:bottom w:val="none" w:sz="0" w:space="0" w:color="auto"/>
            <w:right w:val="none" w:sz="0" w:space="0" w:color="auto"/>
          </w:divBdr>
          <w:divsChild>
            <w:div w:id="1684285518">
              <w:marLeft w:val="150"/>
              <w:marRight w:val="0"/>
              <w:marTop w:val="0"/>
              <w:marBottom w:val="0"/>
              <w:divBdr>
                <w:top w:val="none" w:sz="0" w:space="0" w:color="auto"/>
                <w:left w:val="none" w:sz="0" w:space="0" w:color="auto"/>
                <w:bottom w:val="none" w:sz="0" w:space="0" w:color="auto"/>
                <w:right w:val="none" w:sz="0" w:space="0" w:color="auto"/>
              </w:divBdr>
              <w:divsChild>
                <w:div w:id="1676375181">
                  <w:marLeft w:val="0"/>
                  <w:marRight w:val="0"/>
                  <w:marTop w:val="0"/>
                  <w:marBottom w:val="0"/>
                  <w:divBdr>
                    <w:top w:val="single" w:sz="36" w:space="0" w:color="666666"/>
                    <w:left w:val="none" w:sz="0" w:space="0" w:color="auto"/>
                    <w:bottom w:val="none" w:sz="0" w:space="0" w:color="auto"/>
                    <w:right w:val="none" w:sz="0" w:space="0" w:color="auto"/>
                  </w:divBdr>
                  <w:divsChild>
                    <w:div w:id="1853882577">
                      <w:marLeft w:val="0"/>
                      <w:marRight w:val="0"/>
                      <w:marTop w:val="0"/>
                      <w:marBottom w:val="0"/>
                      <w:divBdr>
                        <w:top w:val="single" w:sz="36" w:space="0" w:color="666666"/>
                        <w:left w:val="none" w:sz="0" w:space="0" w:color="auto"/>
                        <w:bottom w:val="none" w:sz="0" w:space="0" w:color="auto"/>
                        <w:right w:val="none" w:sz="0" w:space="0" w:color="auto"/>
                      </w:divBdr>
                      <w:divsChild>
                        <w:div w:id="359279403">
                          <w:marLeft w:val="0"/>
                          <w:marRight w:val="0"/>
                          <w:marTop w:val="0"/>
                          <w:marBottom w:val="0"/>
                          <w:divBdr>
                            <w:top w:val="none" w:sz="0" w:space="0" w:color="auto"/>
                            <w:left w:val="none" w:sz="0" w:space="0" w:color="auto"/>
                            <w:bottom w:val="none" w:sz="0" w:space="0" w:color="auto"/>
                            <w:right w:val="none" w:sz="0" w:space="0" w:color="auto"/>
                          </w:divBdr>
                          <w:divsChild>
                            <w:div w:id="1386099176">
                              <w:marLeft w:val="0"/>
                              <w:marRight w:val="0"/>
                              <w:marTop w:val="0"/>
                              <w:marBottom w:val="0"/>
                              <w:divBdr>
                                <w:top w:val="none" w:sz="0" w:space="0" w:color="auto"/>
                                <w:left w:val="none" w:sz="0" w:space="0" w:color="auto"/>
                                <w:bottom w:val="none" w:sz="0" w:space="0" w:color="auto"/>
                                <w:right w:val="none" w:sz="0" w:space="0" w:color="auto"/>
                              </w:divBdr>
                              <w:divsChild>
                                <w:div w:id="20822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3469668">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22565103">
      <w:bodyDiv w:val="1"/>
      <w:marLeft w:val="0"/>
      <w:marRight w:val="0"/>
      <w:marTop w:val="0"/>
      <w:marBottom w:val="0"/>
      <w:divBdr>
        <w:top w:val="none" w:sz="0" w:space="0" w:color="auto"/>
        <w:left w:val="none" w:sz="0" w:space="0" w:color="auto"/>
        <w:bottom w:val="none" w:sz="0" w:space="0" w:color="auto"/>
        <w:right w:val="none" w:sz="0" w:space="0" w:color="auto"/>
      </w:divBdr>
      <w:divsChild>
        <w:div w:id="1943755159">
          <w:marLeft w:val="851"/>
          <w:marRight w:val="0"/>
          <w:marTop w:val="0"/>
          <w:marBottom w:val="0"/>
          <w:divBdr>
            <w:top w:val="none" w:sz="0" w:space="0" w:color="auto"/>
            <w:left w:val="none" w:sz="0" w:space="0" w:color="auto"/>
            <w:bottom w:val="none" w:sz="0" w:space="0" w:color="auto"/>
            <w:right w:val="none" w:sz="0" w:space="0" w:color="auto"/>
          </w:divBdr>
        </w:div>
        <w:div w:id="261108605">
          <w:marLeft w:val="851"/>
          <w:marRight w:val="0"/>
          <w:marTop w:val="0"/>
          <w:marBottom w:val="0"/>
          <w:divBdr>
            <w:top w:val="none" w:sz="0" w:space="0" w:color="auto"/>
            <w:left w:val="none" w:sz="0" w:space="0" w:color="auto"/>
            <w:bottom w:val="none" w:sz="0" w:space="0" w:color="auto"/>
            <w:right w:val="none" w:sz="0" w:space="0" w:color="auto"/>
          </w:divBdr>
        </w:div>
      </w:divsChild>
    </w:div>
    <w:div w:id="1638871469">
      <w:bodyDiv w:val="1"/>
      <w:marLeft w:val="0"/>
      <w:marRight w:val="0"/>
      <w:marTop w:val="0"/>
      <w:marBottom w:val="0"/>
      <w:divBdr>
        <w:top w:val="none" w:sz="0" w:space="0" w:color="auto"/>
        <w:left w:val="none" w:sz="0" w:space="0" w:color="auto"/>
        <w:bottom w:val="none" w:sz="0" w:space="0" w:color="auto"/>
        <w:right w:val="none" w:sz="0" w:space="0" w:color="auto"/>
      </w:divBdr>
      <w:divsChild>
        <w:div w:id="1490094794">
          <w:marLeft w:val="1134"/>
          <w:marRight w:val="0"/>
          <w:marTop w:val="0"/>
          <w:marBottom w:val="0"/>
          <w:divBdr>
            <w:top w:val="none" w:sz="0" w:space="0" w:color="auto"/>
            <w:left w:val="none" w:sz="0" w:space="0" w:color="auto"/>
            <w:bottom w:val="none" w:sz="0" w:space="0" w:color="auto"/>
            <w:right w:val="none" w:sz="0" w:space="0" w:color="auto"/>
          </w:divBdr>
        </w:div>
        <w:div w:id="1722438117">
          <w:marLeft w:val="1134"/>
          <w:marRight w:val="0"/>
          <w:marTop w:val="0"/>
          <w:marBottom w:val="0"/>
          <w:divBdr>
            <w:top w:val="none" w:sz="0" w:space="0" w:color="auto"/>
            <w:left w:val="none" w:sz="0" w:space="0" w:color="auto"/>
            <w:bottom w:val="none" w:sz="0" w:space="0" w:color="auto"/>
            <w:right w:val="none" w:sz="0" w:space="0" w:color="auto"/>
          </w:divBdr>
        </w:div>
      </w:divsChild>
    </w:div>
    <w:div w:id="1641033110">
      <w:bodyDiv w:val="1"/>
      <w:marLeft w:val="0"/>
      <w:marRight w:val="0"/>
      <w:marTop w:val="0"/>
      <w:marBottom w:val="0"/>
      <w:divBdr>
        <w:top w:val="none" w:sz="0" w:space="0" w:color="auto"/>
        <w:left w:val="none" w:sz="0" w:space="0" w:color="auto"/>
        <w:bottom w:val="none" w:sz="0" w:space="0" w:color="auto"/>
        <w:right w:val="none" w:sz="0" w:space="0" w:color="auto"/>
      </w:divBdr>
      <w:divsChild>
        <w:div w:id="1002859108">
          <w:marLeft w:val="1980"/>
          <w:marRight w:val="0"/>
          <w:marTop w:val="0"/>
          <w:marBottom w:val="0"/>
          <w:divBdr>
            <w:top w:val="none" w:sz="0" w:space="0" w:color="auto"/>
            <w:left w:val="none" w:sz="0" w:space="0" w:color="auto"/>
            <w:bottom w:val="none" w:sz="0" w:space="0" w:color="auto"/>
            <w:right w:val="none" w:sz="0" w:space="0" w:color="auto"/>
          </w:divBdr>
        </w:div>
        <w:div w:id="370568442">
          <w:marLeft w:val="1980"/>
          <w:marRight w:val="0"/>
          <w:marTop w:val="0"/>
          <w:marBottom w:val="0"/>
          <w:divBdr>
            <w:top w:val="none" w:sz="0" w:space="0" w:color="auto"/>
            <w:left w:val="none" w:sz="0" w:space="0" w:color="auto"/>
            <w:bottom w:val="none" w:sz="0" w:space="0" w:color="auto"/>
            <w:right w:val="none" w:sz="0" w:space="0" w:color="auto"/>
          </w:divBdr>
        </w:div>
      </w:divsChild>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47860299">
      <w:bodyDiv w:val="1"/>
      <w:marLeft w:val="0"/>
      <w:marRight w:val="0"/>
      <w:marTop w:val="0"/>
      <w:marBottom w:val="0"/>
      <w:divBdr>
        <w:top w:val="none" w:sz="0" w:space="0" w:color="auto"/>
        <w:left w:val="none" w:sz="0" w:space="0" w:color="auto"/>
        <w:bottom w:val="none" w:sz="0" w:space="0" w:color="auto"/>
        <w:right w:val="none" w:sz="0" w:space="0" w:color="auto"/>
      </w:divBdr>
      <w:divsChild>
        <w:div w:id="11617394">
          <w:marLeft w:val="851"/>
          <w:marRight w:val="0"/>
          <w:marTop w:val="0"/>
          <w:marBottom w:val="0"/>
          <w:divBdr>
            <w:top w:val="none" w:sz="0" w:space="0" w:color="auto"/>
            <w:left w:val="none" w:sz="0" w:space="0" w:color="auto"/>
            <w:bottom w:val="none" w:sz="0" w:space="0" w:color="auto"/>
            <w:right w:val="none" w:sz="0" w:space="0" w:color="auto"/>
          </w:divBdr>
        </w:div>
        <w:div w:id="1628585063">
          <w:marLeft w:val="851"/>
          <w:marRight w:val="0"/>
          <w:marTop w:val="0"/>
          <w:marBottom w:val="0"/>
          <w:divBdr>
            <w:top w:val="none" w:sz="0" w:space="0" w:color="auto"/>
            <w:left w:val="none" w:sz="0" w:space="0" w:color="auto"/>
            <w:bottom w:val="none" w:sz="0" w:space="0" w:color="auto"/>
            <w:right w:val="none" w:sz="0" w:space="0" w:color="auto"/>
          </w:divBdr>
        </w:div>
      </w:divsChild>
    </w:div>
    <w:div w:id="1654680555">
      <w:bodyDiv w:val="1"/>
      <w:marLeft w:val="0"/>
      <w:marRight w:val="0"/>
      <w:marTop w:val="0"/>
      <w:marBottom w:val="0"/>
      <w:divBdr>
        <w:top w:val="none" w:sz="0" w:space="0" w:color="auto"/>
        <w:left w:val="none" w:sz="0" w:space="0" w:color="auto"/>
        <w:bottom w:val="none" w:sz="0" w:space="0" w:color="auto"/>
        <w:right w:val="none" w:sz="0" w:space="0" w:color="auto"/>
      </w:divBdr>
    </w:div>
    <w:div w:id="1670868887">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07410285">
      <w:bodyDiv w:val="1"/>
      <w:marLeft w:val="0"/>
      <w:marRight w:val="0"/>
      <w:marTop w:val="0"/>
      <w:marBottom w:val="0"/>
      <w:divBdr>
        <w:top w:val="none" w:sz="0" w:space="0" w:color="auto"/>
        <w:left w:val="none" w:sz="0" w:space="0" w:color="auto"/>
        <w:bottom w:val="none" w:sz="0" w:space="0" w:color="auto"/>
        <w:right w:val="none" w:sz="0" w:space="0" w:color="auto"/>
      </w:divBdr>
      <w:divsChild>
        <w:div w:id="1693024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4920546">
              <w:marLeft w:val="1080"/>
              <w:marRight w:val="0"/>
              <w:marTop w:val="0"/>
              <w:marBottom w:val="0"/>
              <w:divBdr>
                <w:top w:val="none" w:sz="0" w:space="0" w:color="auto"/>
                <w:left w:val="none" w:sz="0" w:space="0" w:color="auto"/>
                <w:bottom w:val="none" w:sz="0" w:space="0" w:color="auto"/>
                <w:right w:val="none" w:sz="0" w:space="0" w:color="auto"/>
              </w:divBdr>
            </w:div>
            <w:div w:id="2082826517">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751806873">
      <w:bodyDiv w:val="1"/>
      <w:marLeft w:val="0"/>
      <w:marRight w:val="0"/>
      <w:marTop w:val="0"/>
      <w:marBottom w:val="0"/>
      <w:divBdr>
        <w:top w:val="none" w:sz="0" w:space="0" w:color="auto"/>
        <w:left w:val="none" w:sz="0" w:space="0" w:color="auto"/>
        <w:bottom w:val="none" w:sz="0" w:space="0" w:color="auto"/>
        <w:right w:val="none" w:sz="0" w:space="0" w:color="auto"/>
      </w:divBdr>
      <w:divsChild>
        <w:div w:id="425080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6953227">
              <w:marLeft w:val="0"/>
              <w:marRight w:val="0"/>
              <w:marTop w:val="0"/>
              <w:marBottom w:val="0"/>
              <w:divBdr>
                <w:top w:val="none" w:sz="0" w:space="0" w:color="auto"/>
                <w:left w:val="none" w:sz="0" w:space="0" w:color="auto"/>
                <w:bottom w:val="none" w:sz="0" w:space="0" w:color="auto"/>
                <w:right w:val="none" w:sz="0" w:space="0" w:color="auto"/>
              </w:divBdr>
              <w:divsChild>
                <w:div w:id="105933094">
                  <w:marLeft w:val="680"/>
                  <w:marRight w:val="0"/>
                  <w:marTop w:val="0"/>
                  <w:marBottom w:val="0"/>
                  <w:divBdr>
                    <w:top w:val="none" w:sz="0" w:space="0" w:color="auto"/>
                    <w:left w:val="none" w:sz="0" w:space="0" w:color="auto"/>
                    <w:bottom w:val="none" w:sz="0" w:space="0" w:color="auto"/>
                    <w:right w:val="none" w:sz="0" w:space="0" w:color="auto"/>
                  </w:divBdr>
                </w:div>
                <w:div w:id="1934240916">
                  <w:marLeft w:val="6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81030922">
      <w:bodyDiv w:val="1"/>
      <w:marLeft w:val="0"/>
      <w:marRight w:val="0"/>
      <w:marTop w:val="0"/>
      <w:marBottom w:val="0"/>
      <w:divBdr>
        <w:top w:val="none" w:sz="0" w:space="0" w:color="auto"/>
        <w:left w:val="none" w:sz="0" w:space="0" w:color="auto"/>
        <w:bottom w:val="none" w:sz="0" w:space="0" w:color="auto"/>
        <w:right w:val="none" w:sz="0" w:space="0" w:color="auto"/>
      </w:divBdr>
    </w:div>
    <w:div w:id="1795757419">
      <w:bodyDiv w:val="1"/>
      <w:marLeft w:val="0"/>
      <w:marRight w:val="0"/>
      <w:marTop w:val="0"/>
      <w:marBottom w:val="0"/>
      <w:divBdr>
        <w:top w:val="none" w:sz="0" w:space="0" w:color="auto"/>
        <w:left w:val="none" w:sz="0" w:space="0" w:color="auto"/>
        <w:bottom w:val="none" w:sz="0" w:space="0" w:color="auto"/>
        <w:right w:val="none" w:sz="0" w:space="0" w:color="auto"/>
      </w:divBdr>
      <w:divsChild>
        <w:div w:id="1637836149">
          <w:marLeft w:val="1134"/>
          <w:marRight w:val="0"/>
          <w:marTop w:val="0"/>
          <w:marBottom w:val="0"/>
          <w:divBdr>
            <w:top w:val="none" w:sz="0" w:space="0" w:color="auto"/>
            <w:left w:val="none" w:sz="0" w:space="0" w:color="auto"/>
            <w:bottom w:val="none" w:sz="0" w:space="0" w:color="auto"/>
            <w:right w:val="none" w:sz="0" w:space="0" w:color="auto"/>
          </w:divBdr>
        </w:div>
        <w:div w:id="1339850000">
          <w:marLeft w:val="1701"/>
          <w:marRight w:val="0"/>
          <w:marTop w:val="0"/>
          <w:marBottom w:val="0"/>
          <w:divBdr>
            <w:top w:val="none" w:sz="0" w:space="0" w:color="auto"/>
            <w:left w:val="none" w:sz="0" w:space="0" w:color="auto"/>
            <w:bottom w:val="none" w:sz="0" w:space="0" w:color="auto"/>
            <w:right w:val="none" w:sz="0" w:space="0" w:color="auto"/>
          </w:divBdr>
        </w:div>
      </w:divsChild>
    </w:div>
    <w:div w:id="1808086681">
      <w:bodyDiv w:val="1"/>
      <w:marLeft w:val="0"/>
      <w:marRight w:val="0"/>
      <w:marTop w:val="0"/>
      <w:marBottom w:val="0"/>
      <w:divBdr>
        <w:top w:val="none" w:sz="0" w:space="0" w:color="auto"/>
        <w:left w:val="none" w:sz="0" w:space="0" w:color="auto"/>
        <w:bottom w:val="none" w:sz="0" w:space="0" w:color="auto"/>
        <w:right w:val="none" w:sz="0" w:space="0" w:color="auto"/>
      </w:divBdr>
      <w:divsChild>
        <w:div w:id="507719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766897">
              <w:marLeft w:val="0"/>
              <w:marRight w:val="0"/>
              <w:marTop w:val="0"/>
              <w:marBottom w:val="0"/>
              <w:divBdr>
                <w:top w:val="none" w:sz="0" w:space="0" w:color="auto"/>
                <w:left w:val="none" w:sz="0" w:space="0" w:color="auto"/>
                <w:bottom w:val="none" w:sz="0" w:space="0" w:color="auto"/>
                <w:right w:val="none" w:sz="0" w:space="0" w:color="auto"/>
              </w:divBdr>
              <w:divsChild>
                <w:div w:id="922451187">
                  <w:marLeft w:val="907"/>
                  <w:marRight w:val="0"/>
                  <w:marTop w:val="0"/>
                  <w:marBottom w:val="0"/>
                  <w:divBdr>
                    <w:top w:val="none" w:sz="0" w:space="0" w:color="auto"/>
                    <w:left w:val="none" w:sz="0" w:space="0" w:color="auto"/>
                    <w:bottom w:val="none" w:sz="0" w:space="0" w:color="auto"/>
                    <w:right w:val="none" w:sz="0" w:space="0" w:color="auto"/>
                  </w:divBdr>
                </w:div>
                <w:div w:id="557328841">
                  <w:marLeft w:val="907"/>
                  <w:marRight w:val="0"/>
                  <w:marTop w:val="0"/>
                  <w:marBottom w:val="0"/>
                  <w:divBdr>
                    <w:top w:val="none" w:sz="0" w:space="0" w:color="auto"/>
                    <w:left w:val="none" w:sz="0" w:space="0" w:color="auto"/>
                    <w:bottom w:val="none" w:sz="0" w:space="0" w:color="auto"/>
                    <w:right w:val="none" w:sz="0" w:space="0" w:color="auto"/>
                  </w:divBdr>
                </w:div>
                <w:div w:id="503282463">
                  <w:marLeft w:val="907"/>
                  <w:marRight w:val="0"/>
                  <w:marTop w:val="0"/>
                  <w:marBottom w:val="0"/>
                  <w:divBdr>
                    <w:top w:val="none" w:sz="0" w:space="0" w:color="auto"/>
                    <w:left w:val="none" w:sz="0" w:space="0" w:color="auto"/>
                    <w:bottom w:val="none" w:sz="0" w:space="0" w:color="auto"/>
                    <w:right w:val="none" w:sz="0" w:space="0" w:color="auto"/>
                  </w:divBdr>
                </w:div>
                <w:div w:id="155922602">
                  <w:marLeft w:val="907"/>
                  <w:marRight w:val="0"/>
                  <w:marTop w:val="0"/>
                  <w:marBottom w:val="0"/>
                  <w:divBdr>
                    <w:top w:val="none" w:sz="0" w:space="0" w:color="auto"/>
                    <w:left w:val="none" w:sz="0" w:space="0" w:color="auto"/>
                    <w:bottom w:val="none" w:sz="0" w:space="0" w:color="auto"/>
                    <w:right w:val="none" w:sz="0" w:space="0" w:color="auto"/>
                  </w:divBdr>
                </w:div>
                <w:div w:id="2081554628">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7295">
      <w:bodyDiv w:val="1"/>
      <w:marLeft w:val="0"/>
      <w:marRight w:val="0"/>
      <w:marTop w:val="0"/>
      <w:marBottom w:val="0"/>
      <w:divBdr>
        <w:top w:val="none" w:sz="0" w:space="0" w:color="auto"/>
        <w:left w:val="none" w:sz="0" w:space="0" w:color="auto"/>
        <w:bottom w:val="none" w:sz="0" w:space="0" w:color="auto"/>
        <w:right w:val="none" w:sz="0" w:space="0" w:color="auto"/>
      </w:divBdr>
      <w:divsChild>
        <w:div w:id="10419752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8612876">
              <w:marLeft w:val="1080"/>
              <w:marRight w:val="0"/>
              <w:marTop w:val="0"/>
              <w:marBottom w:val="0"/>
              <w:divBdr>
                <w:top w:val="none" w:sz="0" w:space="0" w:color="auto"/>
                <w:left w:val="none" w:sz="0" w:space="0" w:color="auto"/>
                <w:bottom w:val="none" w:sz="0" w:space="0" w:color="auto"/>
                <w:right w:val="none" w:sz="0" w:space="0" w:color="auto"/>
              </w:divBdr>
            </w:div>
            <w:div w:id="1332874020">
              <w:marLeft w:val="1080"/>
              <w:marRight w:val="0"/>
              <w:marTop w:val="0"/>
              <w:marBottom w:val="0"/>
              <w:divBdr>
                <w:top w:val="none" w:sz="0" w:space="0" w:color="auto"/>
                <w:left w:val="none" w:sz="0" w:space="0" w:color="auto"/>
                <w:bottom w:val="none" w:sz="0" w:space="0" w:color="auto"/>
                <w:right w:val="none" w:sz="0" w:space="0" w:color="auto"/>
              </w:divBdr>
            </w:div>
            <w:div w:id="1578973584">
              <w:marLeft w:val="1080"/>
              <w:marRight w:val="0"/>
              <w:marTop w:val="0"/>
              <w:marBottom w:val="0"/>
              <w:divBdr>
                <w:top w:val="none" w:sz="0" w:space="0" w:color="auto"/>
                <w:left w:val="none" w:sz="0" w:space="0" w:color="auto"/>
                <w:bottom w:val="none" w:sz="0" w:space="0" w:color="auto"/>
                <w:right w:val="none" w:sz="0" w:space="0" w:color="auto"/>
              </w:divBdr>
            </w:div>
            <w:div w:id="1626890078">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 w:id="1813672110">
      <w:bodyDiv w:val="1"/>
      <w:marLeft w:val="0"/>
      <w:marRight w:val="0"/>
      <w:marTop w:val="0"/>
      <w:marBottom w:val="0"/>
      <w:divBdr>
        <w:top w:val="none" w:sz="0" w:space="0" w:color="auto"/>
        <w:left w:val="none" w:sz="0" w:space="0" w:color="auto"/>
        <w:bottom w:val="none" w:sz="0" w:space="0" w:color="auto"/>
        <w:right w:val="none" w:sz="0" w:space="0" w:color="auto"/>
      </w:divBdr>
      <w:divsChild>
        <w:div w:id="16352855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69485115">
      <w:bodyDiv w:val="1"/>
      <w:marLeft w:val="0"/>
      <w:marRight w:val="0"/>
      <w:marTop w:val="0"/>
      <w:marBottom w:val="0"/>
      <w:divBdr>
        <w:top w:val="none" w:sz="0" w:space="0" w:color="auto"/>
        <w:left w:val="none" w:sz="0" w:space="0" w:color="auto"/>
        <w:bottom w:val="none" w:sz="0" w:space="0" w:color="auto"/>
        <w:right w:val="none" w:sz="0" w:space="0" w:color="auto"/>
      </w:divBdr>
      <w:divsChild>
        <w:div w:id="1100679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060379">
              <w:marLeft w:val="1080"/>
              <w:marRight w:val="0"/>
              <w:marTop w:val="0"/>
              <w:marBottom w:val="0"/>
              <w:divBdr>
                <w:top w:val="none" w:sz="0" w:space="0" w:color="auto"/>
                <w:left w:val="none" w:sz="0" w:space="0" w:color="auto"/>
                <w:bottom w:val="none" w:sz="0" w:space="0" w:color="auto"/>
                <w:right w:val="none" w:sz="0" w:space="0" w:color="auto"/>
              </w:divBdr>
            </w:div>
            <w:div w:id="619920340">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 w:id="1872263487">
      <w:bodyDiv w:val="1"/>
      <w:marLeft w:val="0"/>
      <w:marRight w:val="0"/>
      <w:marTop w:val="0"/>
      <w:marBottom w:val="0"/>
      <w:divBdr>
        <w:top w:val="none" w:sz="0" w:space="0" w:color="auto"/>
        <w:left w:val="none" w:sz="0" w:space="0" w:color="auto"/>
        <w:bottom w:val="none" w:sz="0" w:space="0" w:color="auto"/>
        <w:right w:val="none" w:sz="0" w:space="0" w:color="auto"/>
      </w:divBdr>
      <w:divsChild>
        <w:div w:id="1625428187">
          <w:marLeft w:val="851"/>
          <w:marRight w:val="0"/>
          <w:marTop w:val="0"/>
          <w:marBottom w:val="0"/>
          <w:divBdr>
            <w:top w:val="none" w:sz="0" w:space="0" w:color="auto"/>
            <w:left w:val="none" w:sz="0" w:space="0" w:color="auto"/>
            <w:bottom w:val="none" w:sz="0" w:space="0" w:color="auto"/>
            <w:right w:val="none" w:sz="0" w:space="0" w:color="auto"/>
          </w:divBdr>
        </w:div>
        <w:div w:id="833647749">
          <w:marLeft w:val="851"/>
          <w:marRight w:val="0"/>
          <w:marTop w:val="0"/>
          <w:marBottom w:val="0"/>
          <w:divBdr>
            <w:top w:val="none" w:sz="0" w:space="0" w:color="auto"/>
            <w:left w:val="none" w:sz="0" w:space="0" w:color="auto"/>
            <w:bottom w:val="none" w:sz="0" w:space="0" w:color="auto"/>
            <w:right w:val="none" w:sz="0" w:space="0" w:color="auto"/>
          </w:divBdr>
        </w:div>
        <w:div w:id="1319191103">
          <w:marLeft w:val="851"/>
          <w:marRight w:val="0"/>
          <w:marTop w:val="0"/>
          <w:marBottom w:val="0"/>
          <w:divBdr>
            <w:top w:val="none" w:sz="0" w:space="0" w:color="auto"/>
            <w:left w:val="none" w:sz="0" w:space="0" w:color="auto"/>
            <w:bottom w:val="none" w:sz="0" w:space="0" w:color="auto"/>
            <w:right w:val="none" w:sz="0" w:space="0" w:color="auto"/>
          </w:divBdr>
        </w:div>
        <w:div w:id="2051614829">
          <w:marLeft w:val="851"/>
          <w:marRight w:val="0"/>
          <w:marTop w:val="0"/>
          <w:marBottom w:val="0"/>
          <w:divBdr>
            <w:top w:val="none" w:sz="0" w:space="0" w:color="auto"/>
            <w:left w:val="none" w:sz="0" w:space="0" w:color="auto"/>
            <w:bottom w:val="none" w:sz="0" w:space="0" w:color="auto"/>
            <w:right w:val="none" w:sz="0" w:space="0" w:color="auto"/>
          </w:divBdr>
        </w:div>
      </w:divsChild>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1981693710">
      <w:bodyDiv w:val="1"/>
      <w:marLeft w:val="0"/>
      <w:marRight w:val="0"/>
      <w:marTop w:val="0"/>
      <w:marBottom w:val="0"/>
      <w:divBdr>
        <w:top w:val="none" w:sz="0" w:space="0" w:color="auto"/>
        <w:left w:val="none" w:sz="0" w:space="0" w:color="auto"/>
        <w:bottom w:val="none" w:sz="0" w:space="0" w:color="auto"/>
        <w:right w:val="none" w:sz="0" w:space="0" w:color="auto"/>
      </w:divBdr>
      <w:divsChild>
        <w:div w:id="582878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51419588">
      <w:bodyDiv w:val="1"/>
      <w:marLeft w:val="0"/>
      <w:marRight w:val="0"/>
      <w:marTop w:val="0"/>
      <w:marBottom w:val="0"/>
      <w:divBdr>
        <w:top w:val="none" w:sz="0" w:space="0" w:color="auto"/>
        <w:left w:val="none" w:sz="0" w:space="0" w:color="auto"/>
        <w:bottom w:val="none" w:sz="0" w:space="0" w:color="auto"/>
        <w:right w:val="none" w:sz="0" w:space="0" w:color="auto"/>
      </w:divBdr>
      <w:divsChild>
        <w:div w:id="2092198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080980085">
      <w:bodyDiv w:val="1"/>
      <w:marLeft w:val="0"/>
      <w:marRight w:val="0"/>
      <w:marTop w:val="0"/>
      <w:marBottom w:val="0"/>
      <w:divBdr>
        <w:top w:val="none" w:sz="0" w:space="0" w:color="auto"/>
        <w:left w:val="none" w:sz="0" w:space="0" w:color="auto"/>
        <w:bottom w:val="none" w:sz="0" w:space="0" w:color="auto"/>
        <w:right w:val="none" w:sz="0" w:space="0" w:color="auto"/>
      </w:divBdr>
      <w:divsChild>
        <w:div w:id="1523200680">
          <w:marLeft w:val="1418"/>
          <w:marRight w:val="0"/>
          <w:marTop w:val="0"/>
          <w:marBottom w:val="0"/>
          <w:divBdr>
            <w:top w:val="none" w:sz="0" w:space="0" w:color="auto"/>
            <w:left w:val="none" w:sz="0" w:space="0" w:color="auto"/>
            <w:bottom w:val="none" w:sz="0" w:space="0" w:color="auto"/>
            <w:right w:val="none" w:sz="0" w:space="0" w:color="auto"/>
          </w:divBdr>
        </w:div>
        <w:div w:id="1531409739">
          <w:marLeft w:val="1418"/>
          <w:marRight w:val="0"/>
          <w:marTop w:val="0"/>
          <w:marBottom w:val="0"/>
          <w:divBdr>
            <w:top w:val="none" w:sz="0" w:space="0" w:color="auto"/>
            <w:left w:val="none" w:sz="0" w:space="0" w:color="auto"/>
            <w:bottom w:val="none" w:sz="0" w:space="0" w:color="auto"/>
            <w:right w:val="none" w:sz="0" w:space="0" w:color="auto"/>
          </w:divBdr>
        </w:div>
        <w:div w:id="1786844144">
          <w:marLeft w:val="1418"/>
          <w:marRight w:val="0"/>
          <w:marTop w:val="0"/>
          <w:marBottom w:val="0"/>
          <w:divBdr>
            <w:top w:val="none" w:sz="0" w:space="0" w:color="auto"/>
            <w:left w:val="none" w:sz="0" w:space="0" w:color="auto"/>
            <w:bottom w:val="none" w:sz="0" w:space="0" w:color="auto"/>
            <w:right w:val="none" w:sz="0" w:space="0" w:color="auto"/>
          </w:divBdr>
        </w:div>
      </w:divsChild>
    </w:div>
    <w:div w:id="2104494948">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40683970">
      <w:bodyDiv w:val="1"/>
      <w:marLeft w:val="0"/>
      <w:marRight w:val="0"/>
      <w:marTop w:val="0"/>
      <w:marBottom w:val="0"/>
      <w:divBdr>
        <w:top w:val="none" w:sz="0" w:space="0" w:color="auto"/>
        <w:left w:val="none" w:sz="0" w:space="0" w:color="auto"/>
        <w:bottom w:val="none" w:sz="0" w:space="0" w:color="auto"/>
        <w:right w:val="none" w:sz="0" w:space="0" w:color="auto"/>
      </w:divBdr>
      <w:divsChild>
        <w:div w:id="726344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9231315">
              <w:marLeft w:val="0"/>
              <w:marRight w:val="0"/>
              <w:marTop w:val="0"/>
              <w:marBottom w:val="0"/>
              <w:divBdr>
                <w:top w:val="none" w:sz="0" w:space="0" w:color="auto"/>
                <w:left w:val="none" w:sz="0" w:space="0" w:color="auto"/>
                <w:bottom w:val="none" w:sz="0" w:space="0" w:color="auto"/>
                <w:right w:val="none" w:sz="0" w:space="0" w:color="auto"/>
              </w:divBdr>
              <w:divsChild>
                <w:div w:id="1426610940">
                  <w:marLeft w:val="1134"/>
                  <w:marRight w:val="0"/>
                  <w:marTop w:val="0"/>
                  <w:marBottom w:val="0"/>
                  <w:divBdr>
                    <w:top w:val="none" w:sz="0" w:space="0" w:color="auto"/>
                    <w:left w:val="none" w:sz="0" w:space="0" w:color="auto"/>
                    <w:bottom w:val="none" w:sz="0" w:space="0" w:color="auto"/>
                    <w:right w:val="none" w:sz="0" w:space="0" w:color="auto"/>
                  </w:divBdr>
                </w:div>
                <w:div w:id="109039127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hyperlink" Target="mailto:faguirre@minainvierno.cl" TargetMode="External"/><Relationship Id="rId39" Type="http://schemas.microsoft.com/office/2007/relationships/hdphoto" Target="media/hdphoto4.wdp"/><Relationship Id="rId21" Type="http://schemas.openxmlformats.org/officeDocument/2006/relationships/image" Target="media/image2.emf"/><Relationship Id="rId34" Type="http://schemas.openxmlformats.org/officeDocument/2006/relationships/image" Target="media/image9.png"/><Relationship Id="rId42" Type="http://schemas.openxmlformats.org/officeDocument/2006/relationships/image" Target="media/image13.jpeg"/><Relationship Id="rId47" Type="http://schemas.microsoft.com/office/2007/relationships/hdphoto" Target="media/hdphoto7.wdp"/><Relationship Id="rId50" Type="http://schemas.openxmlformats.org/officeDocument/2006/relationships/image" Target="media/image17.jpeg"/><Relationship Id="rId55" Type="http://schemas.microsoft.com/office/2007/relationships/hdphoto" Target="media/hdphoto11.wdp"/><Relationship Id="rId63" Type="http://schemas.openxmlformats.org/officeDocument/2006/relationships/hyperlink" Target="http://www.grupomarteam.com/CH_V27/Section12_Turbidity.pdf"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settings" Target="settings.xml"/><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image" Target="media/image70.png"/><Relationship Id="rId37" Type="http://schemas.microsoft.com/office/2007/relationships/hdphoto" Target="media/hdphoto3.wdp"/><Relationship Id="rId40" Type="http://schemas.openxmlformats.org/officeDocument/2006/relationships/image" Target="media/image12.jpeg"/><Relationship Id="rId45" Type="http://schemas.microsoft.com/office/2007/relationships/hdphoto" Target="media/hdphoto6.wdp"/><Relationship Id="rId53" Type="http://schemas.microsoft.com/office/2007/relationships/hdphoto" Target="media/hdphoto10.wdp"/><Relationship Id="rId58" Type="http://schemas.openxmlformats.org/officeDocument/2006/relationships/chart" Target="charts/chart1.xml"/><Relationship Id="rId66" Type="http://schemas.openxmlformats.org/officeDocument/2006/relationships/fontTable" Target="fontTab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28" Type="http://schemas.openxmlformats.org/officeDocument/2006/relationships/image" Target="media/image5.jpeg"/><Relationship Id="rId36" Type="http://schemas.openxmlformats.org/officeDocument/2006/relationships/image" Target="media/image10.jpeg"/><Relationship Id="rId49" Type="http://schemas.microsoft.com/office/2007/relationships/hdphoto" Target="media/hdphoto8.wdp"/><Relationship Id="rId57" Type="http://schemas.openxmlformats.org/officeDocument/2006/relationships/image" Target="media/image21.jpeg"/><Relationship Id="rId61" Type="http://schemas.openxmlformats.org/officeDocument/2006/relationships/chart" Target="charts/chart4.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14.png"/><Relationship Id="rId52" Type="http://schemas.openxmlformats.org/officeDocument/2006/relationships/image" Target="media/image18.jpeg"/><Relationship Id="rId60" Type="http://schemas.openxmlformats.org/officeDocument/2006/relationships/chart" Target="charts/chart3.xml"/><Relationship Id="rId65" Type="http://schemas.openxmlformats.org/officeDocument/2006/relationships/chart" Target="charts/chart5.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openxmlformats.org/officeDocument/2006/relationships/hyperlink" Target="mailto:sgil@minainvierno.cl" TargetMode="External"/><Relationship Id="rId30" Type="http://schemas.openxmlformats.org/officeDocument/2006/relationships/image" Target="media/image6.jpeg"/><Relationship Id="rId35" Type="http://schemas.microsoft.com/office/2007/relationships/hdphoto" Target="media/hdphoto2.wdp"/><Relationship Id="rId43" Type="http://schemas.openxmlformats.org/officeDocument/2006/relationships/hyperlink" Target="http://www.correosdechile.cl" TargetMode="External"/><Relationship Id="rId48" Type="http://schemas.openxmlformats.org/officeDocument/2006/relationships/image" Target="media/image16.jpeg"/><Relationship Id="rId56" Type="http://schemas.openxmlformats.org/officeDocument/2006/relationships/image" Target="media/image20.jpeg"/><Relationship Id="rId64" Type="http://schemas.openxmlformats.org/officeDocument/2006/relationships/hyperlink" Target="http://hannainst.com/manuals/manHI_93114.pdf" TargetMode="External"/><Relationship Id="rId8" Type="http://schemas.openxmlformats.org/officeDocument/2006/relationships/customXml" Target="../customXml/item8.xml"/><Relationship Id="rId51" Type="http://schemas.microsoft.com/office/2007/relationships/hdphoto" Target="media/hdphoto9.wdp"/><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footer" Target="footer2.xml"/><Relationship Id="rId33" Type="http://schemas.openxmlformats.org/officeDocument/2006/relationships/image" Target="media/image8.emf"/><Relationship Id="rId38" Type="http://schemas.openxmlformats.org/officeDocument/2006/relationships/image" Target="media/image11.jpeg"/><Relationship Id="rId46" Type="http://schemas.openxmlformats.org/officeDocument/2006/relationships/image" Target="media/image15.jpeg"/><Relationship Id="rId59" Type="http://schemas.openxmlformats.org/officeDocument/2006/relationships/chart" Target="charts/chart2.xml"/><Relationship Id="rId67" Type="http://schemas.openxmlformats.org/officeDocument/2006/relationships/theme" Target="theme/theme1.xml"/><Relationship Id="rId20" Type="http://schemas.openxmlformats.org/officeDocument/2006/relationships/image" Target="media/image1.emf"/><Relationship Id="rId41" Type="http://schemas.microsoft.com/office/2007/relationships/hdphoto" Target="media/hdphoto5.wdp"/><Relationship Id="rId54" Type="http://schemas.openxmlformats.org/officeDocument/2006/relationships/image" Target="media/image19.jpeg"/><Relationship Id="rId62" Type="http://schemas.openxmlformats.org/officeDocument/2006/relationships/hyperlink" Target="http://www.correosdechile.c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ndy.morrison\Desktop\SST%20y%20Turbiedad%20en%20SUP-8.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ndy.morrison\Desktop\SST%20y%20Turbiedad%20en%20SUP-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dy.morrison\Documents\Andy\Inspecciones%20Ambientales\Programa%202014\DFZ-2014-2334-XII-RCA-IA\SST%20y%20Turbiedad%20en%20SUP-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ndy.morrison\Documents\Andy\Inspecciones%20Ambientales\Programa%202014\DFZ-2014-2334-XII-RCA-IA\Documentos%20remitidos%20por%20el%20Titular\Met%20estaci&#243;n%20Laguna_sept_201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ndy.morrison\Desktop\SST%20y%20Turbiedad%20en%20SUP-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Concentración SST (mg/l)</c:v>
          </c:tx>
          <c:spPr>
            <a:ln>
              <a:solidFill>
                <a:schemeClr val="tx2">
                  <a:lumMod val="60000"/>
                  <a:lumOff val="40000"/>
                </a:schemeClr>
              </a:solidFill>
            </a:ln>
          </c:spPr>
          <c:marker>
            <c:symbol val="none"/>
          </c:marker>
          <c:cat>
            <c:numRef>
              <c:f>'OD3'!$B$3:$B$41</c:f>
              <c:numCache>
                <c:formatCode>m/d/yyyy</c:formatCode>
                <c:ptCount val="39"/>
                <c:pt idx="0">
                  <c:v>41704</c:v>
                </c:pt>
                <c:pt idx="1">
                  <c:v>41711</c:v>
                </c:pt>
                <c:pt idx="2">
                  <c:v>41718</c:v>
                </c:pt>
                <c:pt idx="3">
                  <c:v>41724</c:v>
                </c:pt>
                <c:pt idx="4">
                  <c:v>41732</c:v>
                </c:pt>
                <c:pt idx="5">
                  <c:v>41738</c:v>
                </c:pt>
                <c:pt idx="6">
                  <c:v>41744</c:v>
                </c:pt>
                <c:pt idx="7">
                  <c:v>41752</c:v>
                </c:pt>
                <c:pt idx="8">
                  <c:v>41758</c:v>
                </c:pt>
                <c:pt idx="9">
                  <c:v>41765</c:v>
                </c:pt>
                <c:pt idx="10">
                  <c:v>41774</c:v>
                </c:pt>
                <c:pt idx="11">
                  <c:v>41781</c:v>
                </c:pt>
                <c:pt idx="12">
                  <c:v>41788</c:v>
                </c:pt>
                <c:pt idx="13">
                  <c:v>41795</c:v>
                </c:pt>
                <c:pt idx="14">
                  <c:v>41800</c:v>
                </c:pt>
                <c:pt idx="15">
                  <c:v>41809</c:v>
                </c:pt>
                <c:pt idx="16">
                  <c:v>41816</c:v>
                </c:pt>
                <c:pt idx="17">
                  <c:v>41822</c:v>
                </c:pt>
                <c:pt idx="18">
                  <c:v>41830</c:v>
                </c:pt>
                <c:pt idx="19">
                  <c:v>41837</c:v>
                </c:pt>
                <c:pt idx="20">
                  <c:v>41844</c:v>
                </c:pt>
                <c:pt idx="21">
                  <c:v>41851</c:v>
                </c:pt>
                <c:pt idx="22">
                  <c:v>41858</c:v>
                </c:pt>
                <c:pt idx="23">
                  <c:v>41864</c:v>
                </c:pt>
                <c:pt idx="24">
                  <c:v>41869</c:v>
                </c:pt>
                <c:pt idx="25">
                  <c:v>41877</c:v>
                </c:pt>
                <c:pt idx="26">
                  <c:v>41886</c:v>
                </c:pt>
                <c:pt idx="27">
                  <c:v>41893</c:v>
                </c:pt>
                <c:pt idx="28">
                  <c:v>41897</c:v>
                </c:pt>
                <c:pt idx="29">
                  <c:v>41907</c:v>
                </c:pt>
                <c:pt idx="30">
                  <c:v>41912</c:v>
                </c:pt>
                <c:pt idx="31">
                  <c:v>41920</c:v>
                </c:pt>
                <c:pt idx="32">
                  <c:v>41928</c:v>
                </c:pt>
                <c:pt idx="33">
                  <c:v>41936</c:v>
                </c:pt>
                <c:pt idx="34">
                  <c:v>41941</c:v>
                </c:pt>
                <c:pt idx="35">
                  <c:v>41949</c:v>
                </c:pt>
                <c:pt idx="36">
                  <c:v>41954</c:v>
                </c:pt>
                <c:pt idx="37">
                  <c:v>41963</c:v>
                </c:pt>
                <c:pt idx="38">
                  <c:v>41970</c:v>
                </c:pt>
              </c:numCache>
            </c:numRef>
          </c:cat>
          <c:val>
            <c:numRef>
              <c:f>'OD3'!$C$3:$C$41</c:f>
              <c:numCache>
                <c:formatCode>General</c:formatCode>
                <c:ptCount val="39"/>
                <c:pt idx="0">
                  <c:v>0</c:v>
                </c:pt>
                <c:pt idx="1">
                  <c:v>0</c:v>
                </c:pt>
                <c:pt idx="2">
                  <c:v>0</c:v>
                </c:pt>
                <c:pt idx="3">
                  <c:v>0</c:v>
                </c:pt>
                <c:pt idx="4">
                  <c:v>0</c:v>
                </c:pt>
                <c:pt idx="5">
                  <c:v>0</c:v>
                </c:pt>
                <c:pt idx="6">
                  <c:v>0</c:v>
                </c:pt>
                <c:pt idx="7">
                  <c:v>0</c:v>
                </c:pt>
                <c:pt idx="8">
                  <c:v>0</c:v>
                </c:pt>
                <c:pt idx="9">
                  <c:v>98</c:v>
                </c:pt>
                <c:pt idx="10">
                  <c:v>0</c:v>
                </c:pt>
                <c:pt idx="11">
                  <c:v>0</c:v>
                </c:pt>
                <c:pt idx="12">
                  <c:v>0</c:v>
                </c:pt>
                <c:pt idx="13">
                  <c:v>0</c:v>
                </c:pt>
                <c:pt idx="14">
                  <c:v>1872</c:v>
                </c:pt>
                <c:pt idx="15">
                  <c:v>238</c:v>
                </c:pt>
                <c:pt idx="16">
                  <c:v>310</c:v>
                </c:pt>
                <c:pt idx="17">
                  <c:v>0</c:v>
                </c:pt>
                <c:pt idx="18">
                  <c:v>0</c:v>
                </c:pt>
                <c:pt idx="19">
                  <c:v>4850</c:v>
                </c:pt>
                <c:pt idx="20">
                  <c:v>0</c:v>
                </c:pt>
                <c:pt idx="21">
                  <c:v>0</c:v>
                </c:pt>
                <c:pt idx="22">
                  <c:v>148</c:v>
                </c:pt>
                <c:pt idx="23">
                  <c:v>645</c:v>
                </c:pt>
                <c:pt idx="24">
                  <c:v>1884</c:v>
                </c:pt>
                <c:pt idx="25">
                  <c:v>866</c:v>
                </c:pt>
                <c:pt idx="26">
                  <c:v>436</c:v>
                </c:pt>
                <c:pt idx="27">
                  <c:v>230</c:v>
                </c:pt>
                <c:pt idx="29">
                  <c:v>352</c:v>
                </c:pt>
                <c:pt idx="30">
                  <c:v>292</c:v>
                </c:pt>
                <c:pt idx="31">
                  <c:v>0</c:v>
                </c:pt>
                <c:pt idx="32">
                  <c:v>0</c:v>
                </c:pt>
                <c:pt idx="33">
                  <c:v>0</c:v>
                </c:pt>
                <c:pt idx="34">
                  <c:v>0</c:v>
                </c:pt>
                <c:pt idx="35">
                  <c:v>0</c:v>
                </c:pt>
                <c:pt idx="36">
                  <c:v>3090</c:v>
                </c:pt>
                <c:pt idx="37">
                  <c:v>0</c:v>
                </c:pt>
                <c:pt idx="38">
                  <c:v>0</c:v>
                </c:pt>
              </c:numCache>
            </c:numRef>
          </c:val>
          <c:smooth val="0"/>
        </c:ser>
        <c:ser>
          <c:idx val="1"/>
          <c:order val="1"/>
          <c:tx>
            <c:v>Límite máximo definido por DGA</c:v>
          </c:tx>
          <c:spPr>
            <a:ln>
              <a:solidFill>
                <a:schemeClr val="tx2">
                  <a:lumMod val="60000"/>
                  <a:lumOff val="40000"/>
                </a:schemeClr>
              </a:solidFill>
              <a:prstDash val="dashDot"/>
            </a:ln>
          </c:spPr>
          <c:marker>
            <c:symbol val="none"/>
          </c:marker>
          <c:val>
            <c:numRef>
              <c:f>'OD3'!$D$3:$D$41</c:f>
              <c:numCache>
                <c:formatCode>General</c:formatCode>
                <c:ptCount val="39"/>
                <c:pt idx="0">
                  <c:v>165.6</c:v>
                </c:pt>
                <c:pt idx="1">
                  <c:v>165.6</c:v>
                </c:pt>
                <c:pt idx="2">
                  <c:v>165.6</c:v>
                </c:pt>
                <c:pt idx="3">
                  <c:v>165.6</c:v>
                </c:pt>
                <c:pt idx="4">
                  <c:v>165.6</c:v>
                </c:pt>
                <c:pt idx="5">
                  <c:v>165.6</c:v>
                </c:pt>
                <c:pt idx="6">
                  <c:v>165.6</c:v>
                </c:pt>
                <c:pt idx="7">
                  <c:v>165.6</c:v>
                </c:pt>
                <c:pt idx="8">
                  <c:v>165.6</c:v>
                </c:pt>
                <c:pt idx="9">
                  <c:v>165.6</c:v>
                </c:pt>
                <c:pt idx="10">
                  <c:v>165.6</c:v>
                </c:pt>
                <c:pt idx="11">
                  <c:v>165.6</c:v>
                </c:pt>
                <c:pt idx="12">
                  <c:v>165.6</c:v>
                </c:pt>
                <c:pt idx="13">
                  <c:v>165.6</c:v>
                </c:pt>
                <c:pt idx="14">
                  <c:v>165.6</c:v>
                </c:pt>
                <c:pt idx="15">
                  <c:v>165.6</c:v>
                </c:pt>
                <c:pt idx="16">
                  <c:v>165.6</c:v>
                </c:pt>
                <c:pt idx="17">
                  <c:v>165.6</c:v>
                </c:pt>
                <c:pt idx="18">
                  <c:v>165.6</c:v>
                </c:pt>
                <c:pt idx="19">
                  <c:v>165.6</c:v>
                </c:pt>
                <c:pt idx="20">
                  <c:v>165.6</c:v>
                </c:pt>
                <c:pt idx="21">
                  <c:v>165.6</c:v>
                </c:pt>
                <c:pt idx="22">
                  <c:v>165.6</c:v>
                </c:pt>
                <c:pt idx="23">
                  <c:v>165.6</c:v>
                </c:pt>
                <c:pt idx="24">
                  <c:v>165.6</c:v>
                </c:pt>
                <c:pt idx="25">
                  <c:v>165.6</c:v>
                </c:pt>
                <c:pt idx="26">
                  <c:v>165.6</c:v>
                </c:pt>
                <c:pt idx="27">
                  <c:v>165.6</c:v>
                </c:pt>
                <c:pt idx="28">
                  <c:v>165.6</c:v>
                </c:pt>
                <c:pt idx="29">
                  <c:v>165.6</c:v>
                </c:pt>
                <c:pt idx="30">
                  <c:v>165.6</c:v>
                </c:pt>
                <c:pt idx="31">
                  <c:v>165.6</c:v>
                </c:pt>
                <c:pt idx="32">
                  <c:v>165.6</c:v>
                </c:pt>
                <c:pt idx="33">
                  <c:v>165.6</c:v>
                </c:pt>
                <c:pt idx="34">
                  <c:v>165.6</c:v>
                </c:pt>
                <c:pt idx="35">
                  <c:v>165.6</c:v>
                </c:pt>
                <c:pt idx="36">
                  <c:v>165.6</c:v>
                </c:pt>
                <c:pt idx="37">
                  <c:v>165.6</c:v>
                </c:pt>
                <c:pt idx="38">
                  <c:v>165.6</c:v>
                </c:pt>
              </c:numCache>
            </c:numRef>
          </c:val>
          <c:smooth val="0"/>
        </c:ser>
        <c:dLbls>
          <c:showLegendKey val="0"/>
          <c:showVal val="0"/>
          <c:showCatName val="0"/>
          <c:showSerName val="0"/>
          <c:showPercent val="0"/>
          <c:showBubbleSize val="0"/>
        </c:dLbls>
        <c:marker val="1"/>
        <c:smooth val="0"/>
        <c:axId val="119116928"/>
        <c:axId val="119118464"/>
      </c:lineChart>
      <c:dateAx>
        <c:axId val="119116928"/>
        <c:scaling>
          <c:orientation val="minMax"/>
        </c:scaling>
        <c:delete val="0"/>
        <c:axPos val="b"/>
        <c:numFmt formatCode="m/d/yyyy" sourceLinked="1"/>
        <c:majorTickMark val="out"/>
        <c:minorTickMark val="none"/>
        <c:tickLblPos val="nextTo"/>
        <c:txPr>
          <a:bodyPr/>
          <a:lstStyle/>
          <a:p>
            <a:pPr>
              <a:defRPr sz="800"/>
            </a:pPr>
            <a:endParaRPr lang="es-CL"/>
          </a:p>
        </c:txPr>
        <c:crossAx val="119118464"/>
        <c:crosses val="autoZero"/>
        <c:auto val="1"/>
        <c:lblOffset val="100"/>
        <c:baseTimeUnit val="days"/>
      </c:dateAx>
      <c:valAx>
        <c:axId val="119118464"/>
        <c:scaling>
          <c:orientation val="minMax"/>
        </c:scaling>
        <c:delete val="0"/>
        <c:axPos val="l"/>
        <c:majorGridlines/>
        <c:title>
          <c:tx>
            <c:rich>
              <a:bodyPr rot="-5400000" vert="horz"/>
              <a:lstStyle/>
              <a:p>
                <a:pPr>
                  <a:defRPr/>
                </a:pPr>
                <a:r>
                  <a:rPr lang="es-CL"/>
                  <a:t>Sólidos Suspendidos Totales (mg/l)</a:t>
                </a:r>
              </a:p>
            </c:rich>
          </c:tx>
          <c:overlay val="0"/>
        </c:title>
        <c:numFmt formatCode="General" sourceLinked="1"/>
        <c:majorTickMark val="out"/>
        <c:minorTickMark val="none"/>
        <c:tickLblPos val="nextTo"/>
        <c:txPr>
          <a:bodyPr/>
          <a:lstStyle/>
          <a:p>
            <a:pPr>
              <a:defRPr sz="800"/>
            </a:pPr>
            <a:endParaRPr lang="es-CL"/>
          </a:p>
        </c:txPr>
        <c:crossAx val="119116928"/>
        <c:crosses val="autoZero"/>
        <c:crossBetween val="between"/>
      </c:valAx>
    </c:plotArea>
    <c:legend>
      <c:legendPos val="b"/>
      <c:overlay val="0"/>
      <c:txPr>
        <a:bodyPr/>
        <a:lstStyle/>
        <a:p>
          <a:pPr>
            <a:defRPr sz="800"/>
          </a:pPr>
          <a:endParaRPr lang="es-CL"/>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Concentración SST (mg/l)</c:v>
          </c:tx>
          <c:marker>
            <c:symbol val="none"/>
          </c:marker>
          <c:cat>
            <c:numRef>
              <c:f>'OD4'!$B$3:$B$41</c:f>
              <c:numCache>
                <c:formatCode>m/d/yyyy</c:formatCode>
                <c:ptCount val="39"/>
                <c:pt idx="0">
                  <c:v>41704</c:v>
                </c:pt>
                <c:pt idx="1">
                  <c:v>41711</c:v>
                </c:pt>
                <c:pt idx="2">
                  <c:v>41718</c:v>
                </c:pt>
                <c:pt idx="3">
                  <c:v>41724</c:v>
                </c:pt>
                <c:pt idx="4">
                  <c:v>41732</c:v>
                </c:pt>
                <c:pt idx="5">
                  <c:v>41738</c:v>
                </c:pt>
                <c:pt idx="6">
                  <c:v>41744</c:v>
                </c:pt>
                <c:pt idx="7">
                  <c:v>41752</c:v>
                </c:pt>
                <c:pt idx="8">
                  <c:v>41758</c:v>
                </c:pt>
                <c:pt idx="9">
                  <c:v>41765</c:v>
                </c:pt>
                <c:pt idx="10">
                  <c:v>41774</c:v>
                </c:pt>
                <c:pt idx="11">
                  <c:v>41781</c:v>
                </c:pt>
                <c:pt idx="12">
                  <c:v>41788</c:v>
                </c:pt>
                <c:pt idx="13">
                  <c:v>41795</c:v>
                </c:pt>
                <c:pt idx="14">
                  <c:v>41800</c:v>
                </c:pt>
                <c:pt idx="15">
                  <c:v>41809</c:v>
                </c:pt>
                <c:pt idx="16">
                  <c:v>41816</c:v>
                </c:pt>
                <c:pt idx="17">
                  <c:v>41822</c:v>
                </c:pt>
                <c:pt idx="18">
                  <c:v>41830</c:v>
                </c:pt>
                <c:pt idx="19">
                  <c:v>41837</c:v>
                </c:pt>
                <c:pt idx="20">
                  <c:v>41844</c:v>
                </c:pt>
                <c:pt idx="21">
                  <c:v>41851</c:v>
                </c:pt>
                <c:pt idx="22">
                  <c:v>41858</c:v>
                </c:pt>
                <c:pt idx="23">
                  <c:v>41864</c:v>
                </c:pt>
                <c:pt idx="24">
                  <c:v>41869</c:v>
                </c:pt>
                <c:pt idx="25">
                  <c:v>41877</c:v>
                </c:pt>
                <c:pt idx="26">
                  <c:v>41886</c:v>
                </c:pt>
                <c:pt idx="27">
                  <c:v>41893</c:v>
                </c:pt>
                <c:pt idx="28">
                  <c:v>41897</c:v>
                </c:pt>
                <c:pt idx="29">
                  <c:v>41907</c:v>
                </c:pt>
                <c:pt idx="30">
                  <c:v>41912</c:v>
                </c:pt>
                <c:pt idx="31">
                  <c:v>41920</c:v>
                </c:pt>
                <c:pt idx="32">
                  <c:v>41928</c:v>
                </c:pt>
                <c:pt idx="33">
                  <c:v>41936</c:v>
                </c:pt>
                <c:pt idx="34">
                  <c:v>41941</c:v>
                </c:pt>
                <c:pt idx="35">
                  <c:v>41949</c:v>
                </c:pt>
                <c:pt idx="36">
                  <c:v>41954</c:v>
                </c:pt>
                <c:pt idx="37">
                  <c:v>41963</c:v>
                </c:pt>
                <c:pt idx="38">
                  <c:v>41970</c:v>
                </c:pt>
              </c:numCache>
            </c:numRef>
          </c:cat>
          <c:val>
            <c:numRef>
              <c:f>'OD4'!$C$3:$C$41</c:f>
              <c:numCache>
                <c:formatCode>General</c:formatCode>
                <c:ptCount val="3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48</c:v>
                </c:pt>
                <c:pt idx="23">
                  <c:v>71</c:v>
                </c:pt>
                <c:pt idx="24">
                  <c:v>0</c:v>
                </c:pt>
                <c:pt idx="25">
                  <c:v>0</c:v>
                </c:pt>
                <c:pt idx="26">
                  <c:v>3850</c:v>
                </c:pt>
                <c:pt idx="27">
                  <c:v>86</c:v>
                </c:pt>
                <c:pt idx="28">
                  <c:v>328</c:v>
                </c:pt>
                <c:pt idx="29">
                  <c:v>19540</c:v>
                </c:pt>
                <c:pt idx="30">
                  <c:v>5550</c:v>
                </c:pt>
                <c:pt idx="31">
                  <c:v>0</c:v>
                </c:pt>
                <c:pt idx="32">
                  <c:v>0</c:v>
                </c:pt>
                <c:pt idx="33">
                  <c:v>0</c:v>
                </c:pt>
                <c:pt idx="34">
                  <c:v>0</c:v>
                </c:pt>
                <c:pt idx="35">
                  <c:v>0</c:v>
                </c:pt>
                <c:pt idx="36">
                  <c:v>0</c:v>
                </c:pt>
                <c:pt idx="37">
                  <c:v>0</c:v>
                </c:pt>
                <c:pt idx="38">
                  <c:v>0</c:v>
                </c:pt>
              </c:numCache>
            </c:numRef>
          </c:val>
          <c:smooth val="0"/>
        </c:ser>
        <c:ser>
          <c:idx val="1"/>
          <c:order val="1"/>
          <c:tx>
            <c:v>Límite máximo definido por DGA</c:v>
          </c:tx>
          <c:spPr>
            <a:ln>
              <a:solidFill>
                <a:schemeClr val="tx2">
                  <a:lumMod val="60000"/>
                  <a:lumOff val="40000"/>
                </a:schemeClr>
              </a:solidFill>
              <a:prstDash val="dashDot"/>
            </a:ln>
          </c:spPr>
          <c:marker>
            <c:symbol val="none"/>
          </c:marker>
          <c:val>
            <c:numRef>
              <c:f>'OD4'!$D$3:$D$41</c:f>
              <c:numCache>
                <c:formatCode>General</c:formatCode>
                <c:ptCount val="39"/>
                <c:pt idx="0">
                  <c:v>165.6</c:v>
                </c:pt>
                <c:pt idx="1">
                  <c:v>165.6</c:v>
                </c:pt>
                <c:pt idx="2">
                  <c:v>165.6</c:v>
                </c:pt>
                <c:pt idx="3">
                  <c:v>165.6</c:v>
                </c:pt>
                <c:pt idx="4">
                  <c:v>165.6</c:v>
                </c:pt>
                <c:pt idx="5">
                  <c:v>165.6</c:v>
                </c:pt>
                <c:pt idx="6">
                  <c:v>165.6</c:v>
                </c:pt>
                <c:pt idx="7">
                  <c:v>165.6</c:v>
                </c:pt>
                <c:pt idx="8">
                  <c:v>165.6</c:v>
                </c:pt>
                <c:pt idx="9">
                  <c:v>165.6</c:v>
                </c:pt>
                <c:pt idx="10">
                  <c:v>165.6</c:v>
                </c:pt>
                <c:pt idx="11">
                  <c:v>165.6</c:v>
                </c:pt>
                <c:pt idx="12">
                  <c:v>165.6</c:v>
                </c:pt>
                <c:pt idx="13">
                  <c:v>165.6</c:v>
                </c:pt>
                <c:pt idx="14">
                  <c:v>165.6</c:v>
                </c:pt>
                <c:pt idx="15">
                  <c:v>165.6</c:v>
                </c:pt>
                <c:pt idx="16">
                  <c:v>165.6</c:v>
                </c:pt>
                <c:pt idx="17">
                  <c:v>165.6</c:v>
                </c:pt>
                <c:pt idx="18">
                  <c:v>165.6</c:v>
                </c:pt>
                <c:pt idx="19">
                  <c:v>165.6</c:v>
                </c:pt>
                <c:pt idx="20">
                  <c:v>165.6</c:v>
                </c:pt>
                <c:pt idx="21">
                  <c:v>165.6</c:v>
                </c:pt>
                <c:pt idx="22">
                  <c:v>165.6</c:v>
                </c:pt>
                <c:pt idx="23">
                  <c:v>165.6</c:v>
                </c:pt>
                <c:pt idx="24">
                  <c:v>165.6</c:v>
                </c:pt>
                <c:pt idx="25">
                  <c:v>165.6</c:v>
                </c:pt>
                <c:pt idx="26">
                  <c:v>165.6</c:v>
                </c:pt>
                <c:pt idx="27">
                  <c:v>165.6</c:v>
                </c:pt>
                <c:pt idx="28">
                  <c:v>165.6</c:v>
                </c:pt>
                <c:pt idx="29">
                  <c:v>165.6</c:v>
                </c:pt>
                <c:pt idx="30">
                  <c:v>165.6</c:v>
                </c:pt>
                <c:pt idx="31">
                  <c:v>165.6</c:v>
                </c:pt>
                <c:pt idx="32">
                  <c:v>165.6</c:v>
                </c:pt>
                <c:pt idx="33">
                  <c:v>165.6</c:v>
                </c:pt>
                <c:pt idx="34">
                  <c:v>165.6</c:v>
                </c:pt>
                <c:pt idx="35">
                  <c:v>165.6</c:v>
                </c:pt>
                <c:pt idx="36">
                  <c:v>165.6</c:v>
                </c:pt>
                <c:pt idx="37">
                  <c:v>165.6</c:v>
                </c:pt>
                <c:pt idx="38">
                  <c:v>165.6</c:v>
                </c:pt>
              </c:numCache>
            </c:numRef>
          </c:val>
          <c:smooth val="0"/>
        </c:ser>
        <c:dLbls>
          <c:showLegendKey val="0"/>
          <c:showVal val="0"/>
          <c:showCatName val="0"/>
          <c:showSerName val="0"/>
          <c:showPercent val="0"/>
          <c:showBubbleSize val="0"/>
        </c:dLbls>
        <c:marker val="1"/>
        <c:smooth val="0"/>
        <c:axId val="119078272"/>
        <c:axId val="119473280"/>
      </c:lineChart>
      <c:dateAx>
        <c:axId val="119078272"/>
        <c:scaling>
          <c:orientation val="minMax"/>
        </c:scaling>
        <c:delete val="0"/>
        <c:axPos val="b"/>
        <c:numFmt formatCode="m/d/yyyy" sourceLinked="1"/>
        <c:majorTickMark val="out"/>
        <c:minorTickMark val="none"/>
        <c:tickLblPos val="nextTo"/>
        <c:txPr>
          <a:bodyPr/>
          <a:lstStyle/>
          <a:p>
            <a:pPr>
              <a:defRPr sz="800"/>
            </a:pPr>
            <a:endParaRPr lang="es-CL"/>
          </a:p>
        </c:txPr>
        <c:crossAx val="119473280"/>
        <c:crosses val="autoZero"/>
        <c:auto val="1"/>
        <c:lblOffset val="100"/>
        <c:baseTimeUnit val="days"/>
      </c:dateAx>
      <c:valAx>
        <c:axId val="119473280"/>
        <c:scaling>
          <c:orientation val="minMax"/>
          <c:max val="20000"/>
        </c:scaling>
        <c:delete val="0"/>
        <c:axPos val="l"/>
        <c:majorGridlines/>
        <c:title>
          <c:tx>
            <c:rich>
              <a:bodyPr rot="-5400000" vert="horz"/>
              <a:lstStyle/>
              <a:p>
                <a:pPr>
                  <a:defRPr/>
                </a:pPr>
                <a:r>
                  <a:rPr lang="en-US"/>
                  <a:t>Sólidos Suspendidos Totales (mg/l)</a:t>
                </a:r>
              </a:p>
            </c:rich>
          </c:tx>
          <c:overlay val="0"/>
        </c:title>
        <c:numFmt formatCode="General" sourceLinked="1"/>
        <c:majorTickMark val="out"/>
        <c:minorTickMark val="none"/>
        <c:tickLblPos val="nextTo"/>
        <c:txPr>
          <a:bodyPr/>
          <a:lstStyle/>
          <a:p>
            <a:pPr>
              <a:defRPr sz="800"/>
            </a:pPr>
            <a:endParaRPr lang="es-CL"/>
          </a:p>
        </c:txPr>
        <c:crossAx val="119078272"/>
        <c:crosses val="autoZero"/>
        <c:crossBetween val="between"/>
        <c:majorUnit val="2000"/>
      </c:valAx>
    </c:plotArea>
    <c:legend>
      <c:legendPos val="b"/>
      <c:overlay val="0"/>
      <c:txPr>
        <a:bodyPr/>
        <a:lstStyle/>
        <a:p>
          <a:pPr>
            <a:defRPr sz="800"/>
          </a:pPr>
          <a:endParaRPr lang="es-CL"/>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Concentración SST (mg/L)</c:v>
          </c:tx>
          <c:marker>
            <c:symbol val="none"/>
          </c:marker>
          <c:cat>
            <c:numRef>
              <c:f>'OD1'!$B$4:$B$42</c:f>
              <c:numCache>
                <c:formatCode>m/d/yyyy</c:formatCode>
                <c:ptCount val="39"/>
                <c:pt idx="0">
                  <c:v>41704</c:v>
                </c:pt>
                <c:pt idx="1">
                  <c:v>41711</c:v>
                </c:pt>
                <c:pt idx="2">
                  <c:v>41718</c:v>
                </c:pt>
                <c:pt idx="3">
                  <c:v>41724</c:v>
                </c:pt>
                <c:pt idx="4">
                  <c:v>41732</c:v>
                </c:pt>
                <c:pt idx="5">
                  <c:v>41738</c:v>
                </c:pt>
                <c:pt idx="6">
                  <c:v>41744</c:v>
                </c:pt>
                <c:pt idx="7">
                  <c:v>41752</c:v>
                </c:pt>
                <c:pt idx="8">
                  <c:v>41758</c:v>
                </c:pt>
                <c:pt idx="9">
                  <c:v>41765</c:v>
                </c:pt>
                <c:pt idx="10">
                  <c:v>41774</c:v>
                </c:pt>
                <c:pt idx="11">
                  <c:v>41781</c:v>
                </c:pt>
                <c:pt idx="12">
                  <c:v>41788</c:v>
                </c:pt>
                <c:pt idx="13">
                  <c:v>41795</c:v>
                </c:pt>
                <c:pt idx="14">
                  <c:v>41800</c:v>
                </c:pt>
                <c:pt idx="15">
                  <c:v>41809</c:v>
                </c:pt>
                <c:pt idx="16">
                  <c:v>41816</c:v>
                </c:pt>
                <c:pt idx="17">
                  <c:v>41822</c:v>
                </c:pt>
                <c:pt idx="18">
                  <c:v>41830</c:v>
                </c:pt>
                <c:pt idx="19">
                  <c:v>41837</c:v>
                </c:pt>
                <c:pt idx="20">
                  <c:v>41844</c:v>
                </c:pt>
                <c:pt idx="21">
                  <c:v>41851</c:v>
                </c:pt>
                <c:pt idx="22">
                  <c:v>41858</c:v>
                </c:pt>
                <c:pt idx="23">
                  <c:v>41864</c:v>
                </c:pt>
                <c:pt idx="24">
                  <c:v>41869</c:v>
                </c:pt>
                <c:pt idx="25">
                  <c:v>41877</c:v>
                </c:pt>
                <c:pt idx="26">
                  <c:v>41886</c:v>
                </c:pt>
                <c:pt idx="27">
                  <c:v>41893</c:v>
                </c:pt>
                <c:pt idx="28">
                  <c:v>41897</c:v>
                </c:pt>
                <c:pt idx="29">
                  <c:v>41907</c:v>
                </c:pt>
                <c:pt idx="30">
                  <c:v>41914</c:v>
                </c:pt>
                <c:pt idx="31">
                  <c:v>41920</c:v>
                </c:pt>
                <c:pt idx="32">
                  <c:v>41928</c:v>
                </c:pt>
                <c:pt idx="33">
                  <c:v>41936</c:v>
                </c:pt>
                <c:pt idx="34">
                  <c:v>41941</c:v>
                </c:pt>
                <c:pt idx="35">
                  <c:v>41949</c:v>
                </c:pt>
                <c:pt idx="36">
                  <c:v>41954</c:v>
                </c:pt>
                <c:pt idx="37">
                  <c:v>41963</c:v>
                </c:pt>
                <c:pt idx="38">
                  <c:v>41970</c:v>
                </c:pt>
              </c:numCache>
            </c:numRef>
          </c:cat>
          <c:val>
            <c:numRef>
              <c:f>'OD1'!$C$4:$C$42</c:f>
              <c:numCache>
                <c:formatCode>General</c:formatCode>
                <c:ptCount val="39"/>
                <c:pt idx="0">
                  <c:v>34</c:v>
                </c:pt>
                <c:pt idx="1">
                  <c:v>25</c:v>
                </c:pt>
                <c:pt idx="2">
                  <c:v>27</c:v>
                </c:pt>
                <c:pt idx="3">
                  <c:v>49</c:v>
                </c:pt>
                <c:pt idx="4">
                  <c:v>0</c:v>
                </c:pt>
                <c:pt idx="5">
                  <c:v>26</c:v>
                </c:pt>
                <c:pt idx="6">
                  <c:v>22</c:v>
                </c:pt>
                <c:pt idx="7">
                  <c:v>0</c:v>
                </c:pt>
                <c:pt idx="8">
                  <c:v>0</c:v>
                </c:pt>
                <c:pt idx="9">
                  <c:v>24</c:v>
                </c:pt>
                <c:pt idx="10">
                  <c:v>27</c:v>
                </c:pt>
                <c:pt idx="11">
                  <c:v>0</c:v>
                </c:pt>
                <c:pt idx="12">
                  <c:v>16</c:v>
                </c:pt>
                <c:pt idx="13">
                  <c:v>34</c:v>
                </c:pt>
                <c:pt idx="14">
                  <c:v>40</c:v>
                </c:pt>
                <c:pt idx="15">
                  <c:v>0</c:v>
                </c:pt>
                <c:pt idx="16">
                  <c:v>22</c:v>
                </c:pt>
                <c:pt idx="17">
                  <c:v>0</c:v>
                </c:pt>
                <c:pt idx="18">
                  <c:v>454</c:v>
                </c:pt>
                <c:pt idx="19">
                  <c:v>26</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numCache>
            </c:numRef>
          </c:val>
          <c:smooth val="0"/>
        </c:ser>
        <c:ser>
          <c:idx val="1"/>
          <c:order val="1"/>
          <c:tx>
            <c:v>Límite máximo definido por DGA</c:v>
          </c:tx>
          <c:spPr>
            <a:ln>
              <a:solidFill>
                <a:schemeClr val="tx2">
                  <a:lumMod val="60000"/>
                  <a:lumOff val="40000"/>
                </a:schemeClr>
              </a:solidFill>
              <a:prstDash val="dashDot"/>
            </a:ln>
          </c:spPr>
          <c:marker>
            <c:symbol val="none"/>
          </c:marker>
          <c:val>
            <c:numRef>
              <c:f>'OD1'!$D$4:$D$42</c:f>
              <c:numCache>
                <c:formatCode>General</c:formatCode>
                <c:ptCount val="39"/>
                <c:pt idx="0">
                  <c:v>165.6</c:v>
                </c:pt>
                <c:pt idx="1">
                  <c:v>165.6</c:v>
                </c:pt>
                <c:pt idx="2">
                  <c:v>165.6</c:v>
                </c:pt>
                <c:pt idx="3">
                  <c:v>165.6</c:v>
                </c:pt>
                <c:pt idx="4">
                  <c:v>165.6</c:v>
                </c:pt>
                <c:pt idx="5">
                  <c:v>165.6</c:v>
                </c:pt>
                <c:pt idx="6">
                  <c:v>165.6</c:v>
                </c:pt>
                <c:pt idx="7">
                  <c:v>165.6</c:v>
                </c:pt>
                <c:pt idx="8">
                  <c:v>165.6</c:v>
                </c:pt>
                <c:pt idx="9">
                  <c:v>165.6</c:v>
                </c:pt>
                <c:pt idx="10">
                  <c:v>165.6</c:v>
                </c:pt>
                <c:pt idx="11">
                  <c:v>165.6</c:v>
                </c:pt>
                <c:pt idx="12">
                  <c:v>165.6</c:v>
                </c:pt>
                <c:pt idx="13">
                  <c:v>165.6</c:v>
                </c:pt>
                <c:pt idx="14">
                  <c:v>165.6</c:v>
                </c:pt>
                <c:pt idx="15">
                  <c:v>165.6</c:v>
                </c:pt>
                <c:pt idx="16">
                  <c:v>165.6</c:v>
                </c:pt>
                <c:pt idx="17">
                  <c:v>165.6</c:v>
                </c:pt>
                <c:pt idx="18">
                  <c:v>165.6</c:v>
                </c:pt>
                <c:pt idx="19">
                  <c:v>165.6</c:v>
                </c:pt>
                <c:pt idx="20">
                  <c:v>165.6</c:v>
                </c:pt>
                <c:pt idx="21">
                  <c:v>165.6</c:v>
                </c:pt>
                <c:pt idx="22">
                  <c:v>165.6</c:v>
                </c:pt>
                <c:pt idx="23">
                  <c:v>165.6</c:v>
                </c:pt>
                <c:pt idx="24">
                  <c:v>165.6</c:v>
                </c:pt>
                <c:pt idx="25">
                  <c:v>165.6</c:v>
                </c:pt>
                <c:pt idx="26">
                  <c:v>165.6</c:v>
                </c:pt>
                <c:pt idx="27">
                  <c:v>165.6</c:v>
                </c:pt>
                <c:pt idx="28">
                  <c:v>165.6</c:v>
                </c:pt>
                <c:pt idx="29">
                  <c:v>165.6</c:v>
                </c:pt>
                <c:pt idx="30">
                  <c:v>165.6</c:v>
                </c:pt>
                <c:pt idx="31">
                  <c:v>165.6</c:v>
                </c:pt>
                <c:pt idx="32">
                  <c:v>165.6</c:v>
                </c:pt>
                <c:pt idx="33">
                  <c:v>165.6</c:v>
                </c:pt>
                <c:pt idx="34">
                  <c:v>165.6</c:v>
                </c:pt>
                <c:pt idx="35">
                  <c:v>165.6</c:v>
                </c:pt>
                <c:pt idx="36">
                  <c:v>165.6</c:v>
                </c:pt>
                <c:pt idx="37">
                  <c:v>165.6</c:v>
                </c:pt>
                <c:pt idx="38">
                  <c:v>165.6</c:v>
                </c:pt>
              </c:numCache>
            </c:numRef>
          </c:val>
          <c:smooth val="0"/>
        </c:ser>
        <c:dLbls>
          <c:showLegendKey val="0"/>
          <c:showVal val="0"/>
          <c:showCatName val="0"/>
          <c:showSerName val="0"/>
          <c:showPercent val="0"/>
          <c:showBubbleSize val="0"/>
        </c:dLbls>
        <c:marker val="1"/>
        <c:smooth val="0"/>
        <c:axId val="119495296"/>
        <c:axId val="119501184"/>
      </c:lineChart>
      <c:dateAx>
        <c:axId val="119495296"/>
        <c:scaling>
          <c:orientation val="minMax"/>
        </c:scaling>
        <c:delete val="0"/>
        <c:axPos val="b"/>
        <c:numFmt formatCode="m/d/yyyy" sourceLinked="1"/>
        <c:majorTickMark val="out"/>
        <c:minorTickMark val="none"/>
        <c:tickLblPos val="nextTo"/>
        <c:txPr>
          <a:bodyPr/>
          <a:lstStyle/>
          <a:p>
            <a:pPr>
              <a:defRPr sz="800"/>
            </a:pPr>
            <a:endParaRPr lang="es-CL"/>
          </a:p>
        </c:txPr>
        <c:crossAx val="119501184"/>
        <c:crosses val="autoZero"/>
        <c:auto val="1"/>
        <c:lblOffset val="100"/>
        <c:baseTimeUnit val="days"/>
      </c:dateAx>
      <c:valAx>
        <c:axId val="119501184"/>
        <c:scaling>
          <c:orientation val="minMax"/>
        </c:scaling>
        <c:delete val="0"/>
        <c:axPos val="l"/>
        <c:majorGridlines/>
        <c:title>
          <c:tx>
            <c:rich>
              <a:bodyPr rot="-5400000" vert="horz"/>
              <a:lstStyle/>
              <a:p>
                <a:pPr>
                  <a:defRPr/>
                </a:pPr>
                <a:r>
                  <a:rPr lang="en-US"/>
                  <a:t>Sólidos Suspendidos Totales (mg/l)</a:t>
                </a:r>
              </a:p>
            </c:rich>
          </c:tx>
          <c:overlay val="0"/>
        </c:title>
        <c:numFmt formatCode="General" sourceLinked="1"/>
        <c:majorTickMark val="out"/>
        <c:minorTickMark val="none"/>
        <c:tickLblPos val="nextTo"/>
        <c:txPr>
          <a:bodyPr/>
          <a:lstStyle/>
          <a:p>
            <a:pPr>
              <a:defRPr sz="800"/>
            </a:pPr>
            <a:endParaRPr lang="es-CL"/>
          </a:p>
        </c:txPr>
        <c:crossAx val="119495296"/>
        <c:crosses val="autoZero"/>
        <c:crossBetween val="between"/>
      </c:valAx>
    </c:plotArea>
    <c:legend>
      <c:legendPos val="b"/>
      <c:overlay val="0"/>
      <c:txPr>
        <a:bodyPr/>
        <a:lstStyle/>
        <a:p>
          <a:pPr>
            <a:defRPr sz="800"/>
          </a:pPr>
          <a:endParaRPr lang="es-CL"/>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Hoja1!$I$3</c:f>
              <c:strCache>
                <c:ptCount val="1"/>
                <c:pt idx="0">
                  <c:v>Precipitación Diaria (mm)</c:v>
                </c:pt>
              </c:strCache>
            </c:strRef>
          </c:tx>
          <c:spPr>
            <a:ln>
              <a:solidFill>
                <a:schemeClr val="tx2">
                  <a:lumMod val="75000"/>
                </a:schemeClr>
              </a:solidFill>
            </a:ln>
          </c:spPr>
          <c:marker>
            <c:symbol val="none"/>
          </c:marker>
          <c:cat>
            <c:numRef>
              <c:f>Hoja1!$H$4:$H$125</c:f>
              <c:numCache>
                <c:formatCode>m/d/yyyy</c:formatCode>
                <c:ptCount val="122"/>
                <c:pt idx="0">
                  <c:v>41791</c:v>
                </c:pt>
                <c:pt idx="1">
                  <c:v>41792</c:v>
                </c:pt>
                <c:pt idx="2">
                  <c:v>41793</c:v>
                </c:pt>
                <c:pt idx="3">
                  <c:v>41794</c:v>
                </c:pt>
                <c:pt idx="4">
                  <c:v>41795</c:v>
                </c:pt>
                <c:pt idx="5">
                  <c:v>41796</c:v>
                </c:pt>
                <c:pt idx="6">
                  <c:v>41797</c:v>
                </c:pt>
                <c:pt idx="7">
                  <c:v>41798</c:v>
                </c:pt>
                <c:pt idx="8">
                  <c:v>41799</c:v>
                </c:pt>
                <c:pt idx="9">
                  <c:v>41800</c:v>
                </c:pt>
                <c:pt idx="10">
                  <c:v>41801</c:v>
                </c:pt>
                <c:pt idx="11">
                  <c:v>41802</c:v>
                </c:pt>
                <c:pt idx="12">
                  <c:v>41803</c:v>
                </c:pt>
                <c:pt idx="13">
                  <c:v>41804</c:v>
                </c:pt>
                <c:pt idx="14">
                  <c:v>41805</c:v>
                </c:pt>
                <c:pt idx="15">
                  <c:v>41806</c:v>
                </c:pt>
                <c:pt idx="16">
                  <c:v>41807</c:v>
                </c:pt>
                <c:pt idx="17">
                  <c:v>41808</c:v>
                </c:pt>
                <c:pt idx="18">
                  <c:v>41809</c:v>
                </c:pt>
                <c:pt idx="19">
                  <c:v>41810</c:v>
                </c:pt>
                <c:pt idx="20">
                  <c:v>41811</c:v>
                </c:pt>
                <c:pt idx="21">
                  <c:v>41812</c:v>
                </c:pt>
                <c:pt idx="22">
                  <c:v>41813</c:v>
                </c:pt>
                <c:pt idx="23">
                  <c:v>41814</c:v>
                </c:pt>
                <c:pt idx="24">
                  <c:v>41815</c:v>
                </c:pt>
                <c:pt idx="25">
                  <c:v>41816</c:v>
                </c:pt>
                <c:pt idx="26">
                  <c:v>41817</c:v>
                </c:pt>
                <c:pt idx="27">
                  <c:v>41818</c:v>
                </c:pt>
                <c:pt idx="28">
                  <c:v>41819</c:v>
                </c:pt>
                <c:pt idx="29">
                  <c:v>41820</c:v>
                </c:pt>
                <c:pt idx="30">
                  <c:v>41821</c:v>
                </c:pt>
                <c:pt idx="31">
                  <c:v>41822</c:v>
                </c:pt>
                <c:pt idx="32">
                  <c:v>41823</c:v>
                </c:pt>
                <c:pt idx="33">
                  <c:v>41824</c:v>
                </c:pt>
                <c:pt idx="34">
                  <c:v>41825</c:v>
                </c:pt>
                <c:pt idx="35">
                  <c:v>41826</c:v>
                </c:pt>
                <c:pt idx="36">
                  <c:v>41827</c:v>
                </c:pt>
                <c:pt idx="37">
                  <c:v>41828</c:v>
                </c:pt>
                <c:pt idx="38">
                  <c:v>41829</c:v>
                </c:pt>
                <c:pt idx="39">
                  <c:v>41830</c:v>
                </c:pt>
                <c:pt idx="40">
                  <c:v>41831</c:v>
                </c:pt>
                <c:pt idx="41">
                  <c:v>41832</c:v>
                </c:pt>
                <c:pt idx="42">
                  <c:v>41833</c:v>
                </c:pt>
                <c:pt idx="43">
                  <c:v>41834</c:v>
                </c:pt>
                <c:pt idx="44">
                  <c:v>41835</c:v>
                </c:pt>
                <c:pt idx="45">
                  <c:v>41836</c:v>
                </c:pt>
                <c:pt idx="46">
                  <c:v>41837</c:v>
                </c:pt>
                <c:pt idx="47">
                  <c:v>41838</c:v>
                </c:pt>
                <c:pt idx="48">
                  <c:v>41839</c:v>
                </c:pt>
                <c:pt idx="49">
                  <c:v>41840</c:v>
                </c:pt>
                <c:pt idx="50">
                  <c:v>41841</c:v>
                </c:pt>
                <c:pt idx="51">
                  <c:v>41842</c:v>
                </c:pt>
                <c:pt idx="52">
                  <c:v>41843</c:v>
                </c:pt>
                <c:pt idx="53">
                  <c:v>41844</c:v>
                </c:pt>
                <c:pt idx="54">
                  <c:v>41845</c:v>
                </c:pt>
                <c:pt idx="55">
                  <c:v>41846</c:v>
                </c:pt>
                <c:pt idx="56">
                  <c:v>41847</c:v>
                </c:pt>
                <c:pt idx="57">
                  <c:v>41848</c:v>
                </c:pt>
                <c:pt idx="58">
                  <c:v>41849</c:v>
                </c:pt>
                <c:pt idx="59">
                  <c:v>41850</c:v>
                </c:pt>
                <c:pt idx="60">
                  <c:v>41851</c:v>
                </c:pt>
                <c:pt idx="61">
                  <c:v>41852</c:v>
                </c:pt>
                <c:pt idx="62">
                  <c:v>41853</c:v>
                </c:pt>
                <c:pt idx="63">
                  <c:v>41854</c:v>
                </c:pt>
                <c:pt idx="64">
                  <c:v>41855</c:v>
                </c:pt>
                <c:pt idx="65">
                  <c:v>41856</c:v>
                </c:pt>
                <c:pt idx="66">
                  <c:v>41857</c:v>
                </c:pt>
                <c:pt idx="67">
                  <c:v>41858</c:v>
                </c:pt>
                <c:pt idx="68">
                  <c:v>41859</c:v>
                </c:pt>
                <c:pt idx="69">
                  <c:v>41860</c:v>
                </c:pt>
                <c:pt idx="70">
                  <c:v>41861</c:v>
                </c:pt>
                <c:pt idx="71">
                  <c:v>41862</c:v>
                </c:pt>
                <c:pt idx="72">
                  <c:v>41863</c:v>
                </c:pt>
                <c:pt idx="73">
                  <c:v>41864</c:v>
                </c:pt>
                <c:pt idx="74">
                  <c:v>41865</c:v>
                </c:pt>
                <c:pt idx="75">
                  <c:v>41866</c:v>
                </c:pt>
                <c:pt idx="76">
                  <c:v>41867</c:v>
                </c:pt>
                <c:pt idx="77">
                  <c:v>41868</c:v>
                </c:pt>
                <c:pt idx="78">
                  <c:v>41869</c:v>
                </c:pt>
                <c:pt idx="79">
                  <c:v>41870</c:v>
                </c:pt>
                <c:pt idx="80">
                  <c:v>41871</c:v>
                </c:pt>
                <c:pt idx="81">
                  <c:v>41872</c:v>
                </c:pt>
                <c:pt idx="82">
                  <c:v>41873</c:v>
                </c:pt>
                <c:pt idx="83">
                  <c:v>41874</c:v>
                </c:pt>
                <c:pt idx="84">
                  <c:v>41875</c:v>
                </c:pt>
                <c:pt idx="85">
                  <c:v>41876</c:v>
                </c:pt>
                <c:pt idx="86">
                  <c:v>41877</c:v>
                </c:pt>
                <c:pt idx="87">
                  <c:v>41878</c:v>
                </c:pt>
                <c:pt idx="88">
                  <c:v>41879</c:v>
                </c:pt>
                <c:pt idx="89">
                  <c:v>41880</c:v>
                </c:pt>
                <c:pt idx="90">
                  <c:v>41881</c:v>
                </c:pt>
                <c:pt idx="91">
                  <c:v>41882</c:v>
                </c:pt>
                <c:pt idx="92">
                  <c:v>41883</c:v>
                </c:pt>
                <c:pt idx="93">
                  <c:v>41884</c:v>
                </c:pt>
                <c:pt idx="94">
                  <c:v>41885</c:v>
                </c:pt>
                <c:pt idx="95">
                  <c:v>41886</c:v>
                </c:pt>
                <c:pt idx="96">
                  <c:v>41887</c:v>
                </c:pt>
                <c:pt idx="97">
                  <c:v>41888</c:v>
                </c:pt>
                <c:pt idx="98">
                  <c:v>41889</c:v>
                </c:pt>
                <c:pt idx="99">
                  <c:v>41890</c:v>
                </c:pt>
                <c:pt idx="100">
                  <c:v>41891</c:v>
                </c:pt>
                <c:pt idx="101">
                  <c:v>41892</c:v>
                </c:pt>
                <c:pt idx="102">
                  <c:v>41893</c:v>
                </c:pt>
                <c:pt idx="103">
                  <c:v>41894</c:v>
                </c:pt>
                <c:pt idx="104">
                  <c:v>41895</c:v>
                </c:pt>
                <c:pt idx="105">
                  <c:v>41896</c:v>
                </c:pt>
                <c:pt idx="106">
                  <c:v>41897</c:v>
                </c:pt>
                <c:pt idx="107">
                  <c:v>41898</c:v>
                </c:pt>
                <c:pt idx="108">
                  <c:v>41899</c:v>
                </c:pt>
                <c:pt idx="109">
                  <c:v>41900</c:v>
                </c:pt>
                <c:pt idx="110">
                  <c:v>41901</c:v>
                </c:pt>
                <c:pt idx="111">
                  <c:v>41902</c:v>
                </c:pt>
                <c:pt idx="112">
                  <c:v>41903</c:v>
                </c:pt>
                <c:pt idx="113">
                  <c:v>41904</c:v>
                </c:pt>
                <c:pt idx="114">
                  <c:v>41905</c:v>
                </c:pt>
                <c:pt idx="115">
                  <c:v>41906</c:v>
                </c:pt>
                <c:pt idx="116">
                  <c:v>41907</c:v>
                </c:pt>
                <c:pt idx="117">
                  <c:v>41908</c:v>
                </c:pt>
                <c:pt idx="118">
                  <c:v>41909</c:v>
                </c:pt>
                <c:pt idx="119">
                  <c:v>41910</c:v>
                </c:pt>
                <c:pt idx="120">
                  <c:v>41911</c:v>
                </c:pt>
                <c:pt idx="121">
                  <c:v>41912</c:v>
                </c:pt>
              </c:numCache>
            </c:numRef>
          </c:cat>
          <c:val>
            <c:numRef>
              <c:f>Hoja1!$I$4:$I$125</c:f>
              <c:numCache>
                <c:formatCode>General</c:formatCode>
                <c:ptCount val="122"/>
                <c:pt idx="0">
                  <c:v>21.299999999999997</c:v>
                </c:pt>
                <c:pt idx="1">
                  <c:v>0</c:v>
                </c:pt>
                <c:pt idx="2">
                  <c:v>0</c:v>
                </c:pt>
                <c:pt idx="3">
                  <c:v>0.1</c:v>
                </c:pt>
                <c:pt idx="4">
                  <c:v>0</c:v>
                </c:pt>
                <c:pt idx="5">
                  <c:v>0</c:v>
                </c:pt>
                <c:pt idx="6">
                  <c:v>0</c:v>
                </c:pt>
                <c:pt idx="7">
                  <c:v>0</c:v>
                </c:pt>
                <c:pt idx="8">
                  <c:v>0.4</c:v>
                </c:pt>
                <c:pt idx="9">
                  <c:v>9.8000000000000007</c:v>
                </c:pt>
                <c:pt idx="10">
                  <c:v>0</c:v>
                </c:pt>
                <c:pt idx="11">
                  <c:v>0</c:v>
                </c:pt>
                <c:pt idx="12">
                  <c:v>0</c:v>
                </c:pt>
                <c:pt idx="13">
                  <c:v>0</c:v>
                </c:pt>
                <c:pt idx="14">
                  <c:v>0</c:v>
                </c:pt>
                <c:pt idx="15">
                  <c:v>0</c:v>
                </c:pt>
                <c:pt idx="16">
                  <c:v>0</c:v>
                </c:pt>
                <c:pt idx="17">
                  <c:v>5.2</c:v>
                </c:pt>
                <c:pt idx="18">
                  <c:v>0</c:v>
                </c:pt>
                <c:pt idx="19">
                  <c:v>0.2</c:v>
                </c:pt>
                <c:pt idx="20">
                  <c:v>0</c:v>
                </c:pt>
                <c:pt idx="21">
                  <c:v>0</c:v>
                </c:pt>
                <c:pt idx="22">
                  <c:v>0.1</c:v>
                </c:pt>
                <c:pt idx="23">
                  <c:v>3.7</c:v>
                </c:pt>
                <c:pt idx="24">
                  <c:v>2.2000000000000002</c:v>
                </c:pt>
                <c:pt idx="25">
                  <c:v>1.3</c:v>
                </c:pt>
                <c:pt idx="26">
                  <c:v>16.8</c:v>
                </c:pt>
                <c:pt idx="27">
                  <c:v>24.900000000000002</c:v>
                </c:pt>
                <c:pt idx="28">
                  <c:v>0.2</c:v>
                </c:pt>
                <c:pt idx="29">
                  <c:v>0.2</c:v>
                </c:pt>
                <c:pt idx="30">
                  <c:v>0</c:v>
                </c:pt>
                <c:pt idx="31">
                  <c:v>0</c:v>
                </c:pt>
                <c:pt idx="32">
                  <c:v>0</c:v>
                </c:pt>
                <c:pt idx="33">
                  <c:v>0</c:v>
                </c:pt>
                <c:pt idx="34">
                  <c:v>0</c:v>
                </c:pt>
                <c:pt idx="35">
                  <c:v>0</c:v>
                </c:pt>
                <c:pt idx="36">
                  <c:v>0</c:v>
                </c:pt>
                <c:pt idx="37">
                  <c:v>0.2</c:v>
                </c:pt>
                <c:pt idx="38">
                  <c:v>0</c:v>
                </c:pt>
                <c:pt idx="39">
                  <c:v>0</c:v>
                </c:pt>
                <c:pt idx="40">
                  <c:v>0</c:v>
                </c:pt>
                <c:pt idx="41">
                  <c:v>0</c:v>
                </c:pt>
                <c:pt idx="42">
                  <c:v>0</c:v>
                </c:pt>
                <c:pt idx="43">
                  <c:v>0</c:v>
                </c:pt>
                <c:pt idx="44">
                  <c:v>1</c:v>
                </c:pt>
                <c:pt idx="45">
                  <c:v>0.5</c:v>
                </c:pt>
                <c:pt idx="46">
                  <c:v>0</c:v>
                </c:pt>
                <c:pt idx="47">
                  <c:v>0.1</c:v>
                </c:pt>
                <c:pt idx="48">
                  <c:v>0</c:v>
                </c:pt>
                <c:pt idx="49">
                  <c:v>4.1999999999999993</c:v>
                </c:pt>
                <c:pt idx="50">
                  <c:v>6.1</c:v>
                </c:pt>
                <c:pt idx="51">
                  <c:v>4.5999999999999996</c:v>
                </c:pt>
                <c:pt idx="52">
                  <c:v>0.1</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12.7</c:v>
                </c:pt>
                <c:pt idx="69">
                  <c:v>0.8</c:v>
                </c:pt>
                <c:pt idx="70">
                  <c:v>0.1</c:v>
                </c:pt>
                <c:pt idx="71">
                  <c:v>1.2</c:v>
                </c:pt>
                <c:pt idx="72">
                  <c:v>7.1999999999999993</c:v>
                </c:pt>
                <c:pt idx="73">
                  <c:v>7.5</c:v>
                </c:pt>
                <c:pt idx="74">
                  <c:v>0.4</c:v>
                </c:pt>
                <c:pt idx="75">
                  <c:v>0</c:v>
                </c:pt>
                <c:pt idx="76">
                  <c:v>0</c:v>
                </c:pt>
                <c:pt idx="77">
                  <c:v>3.1000000000000005</c:v>
                </c:pt>
                <c:pt idx="78">
                  <c:v>2.6999999999999997</c:v>
                </c:pt>
                <c:pt idx="79">
                  <c:v>0</c:v>
                </c:pt>
                <c:pt idx="80">
                  <c:v>3.3000000000000007</c:v>
                </c:pt>
                <c:pt idx="81">
                  <c:v>5.6999999999999993</c:v>
                </c:pt>
                <c:pt idx="82">
                  <c:v>0.2</c:v>
                </c:pt>
                <c:pt idx="83">
                  <c:v>0</c:v>
                </c:pt>
                <c:pt idx="84">
                  <c:v>0.7</c:v>
                </c:pt>
                <c:pt idx="85">
                  <c:v>0</c:v>
                </c:pt>
                <c:pt idx="86">
                  <c:v>0</c:v>
                </c:pt>
                <c:pt idx="87">
                  <c:v>1.7000000000000006</c:v>
                </c:pt>
                <c:pt idx="88">
                  <c:v>0.1</c:v>
                </c:pt>
                <c:pt idx="89">
                  <c:v>0</c:v>
                </c:pt>
                <c:pt idx="90">
                  <c:v>4.0999999999999996</c:v>
                </c:pt>
                <c:pt idx="91">
                  <c:v>2.4000000000000004</c:v>
                </c:pt>
                <c:pt idx="92">
                  <c:v>1</c:v>
                </c:pt>
                <c:pt idx="93">
                  <c:v>5</c:v>
                </c:pt>
                <c:pt idx="94">
                  <c:v>2</c:v>
                </c:pt>
                <c:pt idx="95">
                  <c:v>0</c:v>
                </c:pt>
                <c:pt idx="96">
                  <c:v>0</c:v>
                </c:pt>
                <c:pt idx="97">
                  <c:v>0</c:v>
                </c:pt>
                <c:pt idx="98">
                  <c:v>0</c:v>
                </c:pt>
                <c:pt idx="99">
                  <c:v>0</c:v>
                </c:pt>
                <c:pt idx="100">
                  <c:v>5</c:v>
                </c:pt>
                <c:pt idx="101">
                  <c:v>0</c:v>
                </c:pt>
                <c:pt idx="102">
                  <c:v>1</c:v>
                </c:pt>
                <c:pt idx="103">
                  <c:v>1</c:v>
                </c:pt>
                <c:pt idx="104">
                  <c:v>5</c:v>
                </c:pt>
                <c:pt idx="105">
                  <c:v>9</c:v>
                </c:pt>
                <c:pt idx="106">
                  <c:v>10</c:v>
                </c:pt>
                <c:pt idx="107">
                  <c:v>21</c:v>
                </c:pt>
                <c:pt idx="108">
                  <c:v>3</c:v>
                </c:pt>
                <c:pt idx="109">
                  <c:v>0</c:v>
                </c:pt>
                <c:pt idx="110">
                  <c:v>0</c:v>
                </c:pt>
                <c:pt idx="111">
                  <c:v>2</c:v>
                </c:pt>
                <c:pt idx="112">
                  <c:v>9</c:v>
                </c:pt>
                <c:pt idx="113">
                  <c:v>0</c:v>
                </c:pt>
                <c:pt idx="114">
                  <c:v>2</c:v>
                </c:pt>
                <c:pt idx="115">
                  <c:v>0</c:v>
                </c:pt>
                <c:pt idx="116">
                  <c:v>0</c:v>
                </c:pt>
                <c:pt idx="117">
                  <c:v>0</c:v>
                </c:pt>
                <c:pt idx="118">
                  <c:v>0</c:v>
                </c:pt>
                <c:pt idx="119">
                  <c:v>0</c:v>
                </c:pt>
                <c:pt idx="120">
                  <c:v>0</c:v>
                </c:pt>
                <c:pt idx="121">
                  <c:v>0</c:v>
                </c:pt>
              </c:numCache>
            </c:numRef>
          </c:val>
          <c:smooth val="0"/>
        </c:ser>
        <c:dLbls>
          <c:showLegendKey val="0"/>
          <c:showVal val="0"/>
          <c:showCatName val="0"/>
          <c:showSerName val="0"/>
          <c:showPercent val="0"/>
          <c:showBubbleSize val="0"/>
        </c:dLbls>
        <c:marker val="1"/>
        <c:smooth val="0"/>
        <c:axId val="119673600"/>
        <c:axId val="119675520"/>
      </c:lineChart>
      <c:dateAx>
        <c:axId val="119673600"/>
        <c:scaling>
          <c:orientation val="minMax"/>
          <c:max val="41912"/>
          <c:min val="41791"/>
        </c:scaling>
        <c:delete val="0"/>
        <c:axPos val="b"/>
        <c:title>
          <c:tx>
            <c:rich>
              <a:bodyPr/>
              <a:lstStyle/>
              <a:p>
                <a:pPr>
                  <a:defRPr sz="1050"/>
                </a:pPr>
                <a:r>
                  <a:rPr lang="en-US" sz="1050"/>
                  <a:t>Fecha</a:t>
                </a:r>
              </a:p>
            </c:rich>
          </c:tx>
          <c:overlay val="0"/>
        </c:title>
        <c:numFmt formatCode="m/d/yyyy" sourceLinked="1"/>
        <c:majorTickMark val="out"/>
        <c:minorTickMark val="none"/>
        <c:tickLblPos val="nextTo"/>
        <c:txPr>
          <a:bodyPr/>
          <a:lstStyle/>
          <a:p>
            <a:pPr>
              <a:defRPr sz="900"/>
            </a:pPr>
            <a:endParaRPr lang="es-CL"/>
          </a:p>
        </c:txPr>
        <c:crossAx val="119675520"/>
        <c:crosses val="autoZero"/>
        <c:auto val="1"/>
        <c:lblOffset val="100"/>
        <c:baseTimeUnit val="days"/>
        <c:majorUnit val="7"/>
        <c:majorTimeUnit val="days"/>
        <c:minorUnit val="7"/>
        <c:minorTimeUnit val="days"/>
      </c:dateAx>
      <c:valAx>
        <c:axId val="119675520"/>
        <c:scaling>
          <c:orientation val="minMax"/>
        </c:scaling>
        <c:delete val="0"/>
        <c:axPos val="l"/>
        <c:majorGridlines/>
        <c:title>
          <c:tx>
            <c:rich>
              <a:bodyPr rot="-5400000" vert="horz"/>
              <a:lstStyle/>
              <a:p>
                <a:pPr>
                  <a:defRPr sz="1050"/>
                </a:pPr>
                <a:r>
                  <a:rPr lang="en-US" sz="1050"/>
                  <a:t>Precipitación Diaria (mm)</a:t>
                </a:r>
              </a:p>
            </c:rich>
          </c:tx>
          <c:overlay val="0"/>
        </c:title>
        <c:numFmt formatCode="General" sourceLinked="1"/>
        <c:majorTickMark val="out"/>
        <c:minorTickMark val="none"/>
        <c:tickLblPos val="nextTo"/>
        <c:txPr>
          <a:bodyPr/>
          <a:lstStyle/>
          <a:p>
            <a:pPr>
              <a:defRPr sz="900"/>
            </a:pPr>
            <a:endParaRPr lang="es-CL"/>
          </a:p>
        </c:txPr>
        <c:crossAx val="11967360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Concentración SST (mg/l)</c:v>
          </c:tx>
          <c:spPr>
            <a:ln>
              <a:solidFill>
                <a:schemeClr val="tx2">
                  <a:lumMod val="60000"/>
                  <a:lumOff val="40000"/>
                </a:schemeClr>
              </a:solidFill>
            </a:ln>
          </c:spPr>
          <c:marker>
            <c:symbol val="none"/>
          </c:marker>
          <c:cat>
            <c:numRef>
              <c:f>'Sup-8'!$F$2:$N$2</c:f>
              <c:numCache>
                <c:formatCode>mmm\-yy</c:formatCode>
                <c:ptCount val="9"/>
                <c:pt idx="0">
                  <c:v>41671</c:v>
                </c:pt>
                <c:pt idx="1">
                  <c:v>41699</c:v>
                </c:pt>
                <c:pt idx="2">
                  <c:v>41730</c:v>
                </c:pt>
                <c:pt idx="3">
                  <c:v>41760</c:v>
                </c:pt>
                <c:pt idx="4">
                  <c:v>41791</c:v>
                </c:pt>
                <c:pt idx="5">
                  <c:v>41821</c:v>
                </c:pt>
                <c:pt idx="6">
                  <c:v>41852</c:v>
                </c:pt>
                <c:pt idx="7">
                  <c:v>41883</c:v>
                </c:pt>
                <c:pt idx="8">
                  <c:v>41913</c:v>
                </c:pt>
              </c:numCache>
            </c:numRef>
          </c:cat>
          <c:val>
            <c:numRef>
              <c:f>'Sup-8'!$F$3:$N$3</c:f>
              <c:numCache>
                <c:formatCode>General</c:formatCode>
                <c:ptCount val="9"/>
                <c:pt idx="0">
                  <c:v>10</c:v>
                </c:pt>
                <c:pt idx="1">
                  <c:v>39</c:v>
                </c:pt>
                <c:pt idx="2">
                  <c:v>10</c:v>
                </c:pt>
                <c:pt idx="3">
                  <c:v>75</c:v>
                </c:pt>
                <c:pt idx="4">
                  <c:v>34</c:v>
                </c:pt>
                <c:pt idx="5">
                  <c:v>29</c:v>
                </c:pt>
                <c:pt idx="6">
                  <c:v>180</c:v>
                </c:pt>
                <c:pt idx="7">
                  <c:v>245</c:v>
                </c:pt>
                <c:pt idx="8">
                  <c:v>130</c:v>
                </c:pt>
              </c:numCache>
            </c:numRef>
          </c:val>
          <c:smooth val="0"/>
        </c:ser>
        <c:ser>
          <c:idx val="5"/>
          <c:order val="5"/>
          <c:tx>
            <c:v>Valor máximo Línea base - SST</c:v>
          </c:tx>
          <c:spPr>
            <a:ln>
              <a:solidFill>
                <a:schemeClr val="tx2">
                  <a:lumMod val="60000"/>
                  <a:lumOff val="40000"/>
                </a:schemeClr>
              </a:solidFill>
              <a:prstDash val="sysDot"/>
            </a:ln>
          </c:spPr>
          <c:marker>
            <c:symbol val="none"/>
          </c:marker>
          <c:val>
            <c:numRef>
              <c:f>'Sup-8'!$F$8:$N$8</c:f>
              <c:numCache>
                <c:formatCode>General</c:formatCode>
                <c:ptCount val="9"/>
                <c:pt idx="0">
                  <c:v>36</c:v>
                </c:pt>
                <c:pt idx="1">
                  <c:v>36</c:v>
                </c:pt>
                <c:pt idx="2">
                  <c:v>36</c:v>
                </c:pt>
                <c:pt idx="3">
                  <c:v>36</c:v>
                </c:pt>
                <c:pt idx="4">
                  <c:v>36</c:v>
                </c:pt>
                <c:pt idx="5">
                  <c:v>36</c:v>
                </c:pt>
                <c:pt idx="6">
                  <c:v>36</c:v>
                </c:pt>
                <c:pt idx="7">
                  <c:v>36</c:v>
                </c:pt>
                <c:pt idx="8">
                  <c:v>36</c:v>
                </c:pt>
              </c:numCache>
            </c:numRef>
          </c:val>
          <c:smooth val="0"/>
        </c:ser>
        <c:ser>
          <c:idx val="6"/>
          <c:order val="6"/>
          <c:tx>
            <c:v>Límite máximo definido por DGA - SST</c:v>
          </c:tx>
          <c:spPr>
            <a:ln>
              <a:solidFill>
                <a:schemeClr val="tx2">
                  <a:lumMod val="60000"/>
                  <a:lumOff val="40000"/>
                </a:schemeClr>
              </a:solidFill>
              <a:prstDash val="dashDot"/>
            </a:ln>
          </c:spPr>
          <c:marker>
            <c:symbol val="none"/>
          </c:marker>
          <c:val>
            <c:numRef>
              <c:f>'Sup-8'!$F$9:$N$9</c:f>
              <c:numCache>
                <c:formatCode>General</c:formatCode>
                <c:ptCount val="9"/>
                <c:pt idx="0">
                  <c:v>165.6</c:v>
                </c:pt>
                <c:pt idx="1">
                  <c:v>165.6</c:v>
                </c:pt>
                <c:pt idx="2">
                  <c:v>165.6</c:v>
                </c:pt>
                <c:pt idx="3">
                  <c:v>165.6</c:v>
                </c:pt>
                <c:pt idx="4">
                  <c:v>165.6</c:v>
                </c:pt>
                <c:pt idx="5">
                  <c:v>165.6</c:v>
                </c:pt>
                <c:pt idx="6">
                  <c:v>165.6</c:v>
                </c:pt>
                <c:pt idx="7">
                  <c:v>165.6</c:v>
                </c:pt>
                <c:pt idx="8">
                  <c:v>165.6</c:v>
                </c:pt>
              </c:numCache>
            </c:numRef>
          </c:val>
          <c:smooth val="0"/>
        </c:ser>
        <c:dLbls>
          <c:showLegendKey val="0"/>
          <c:showVal val="0"/>
          <c:showCatName val="0"/>
          <c:showSerName val="0"/>
          <c:showPercent val="0"/>
          <c:showBubbleSize val="0"/>
        </c:dLbls>
        <c:marker val="1"/>
        <c:smooth val="0"/>
        <c:axId val="119735424"/>
        <c:axId val="119736960"/>
      </c:lineChart>
      <c:lineChart>
        <c:grouping val="standard"/>
        <c:varyColors val="0"/>
        <c:ser>
          <c:idx val="1"/>
          <c:order val="1"/>
          <c:tx>
            <c:v>Turbiedad (UNT)</c:v>
          </c:tx>
          <c:spPr>
            <a:ln>
              <a:solidFill>
                <a:srgbClr val="FF0000"/>
              </a:solidFill>
            </a:ln>
          </c:spPr>
          <c:marker>
            <c:symbol val="none"/>
          </c:marker>
          <c:cat>
            <c:numRef>
              <c:f>'Sup-8'!$F$2:$N$2</c:f>
              <c:numCache>
                <c:formatCode>mmm\-yy</c:formatCode>
                <c:ptCount val="9"/>
                <c:pt idx="0">
                  <c:v>41671</c:v>
                </c:pt>
                <c:pt idx="1">
                  <c:v>41699</c:v>
                </c:pt>
                <c:pt idx="2">
                  <c:v>41730</c:v>
                </c:pt>
                <c:pt idx="3">
                  <c:v>41760</c:v>
                </c:pt>
                <c:pt idx="4">
                  <c:v>41791</c:v>
                </c:pt>
                <c:pt idx="5">
                  <c:v>41821</c:v>
                </c:pt>
                <c:pt idx="6">
                  <c:v>41852</c:v>
                </c:pt>
                <c:pt idx="7">
                  <c:v>41883</c:v>
                </c:pt>
                <c:pt idx="8">
                  <c:v>41913</c:v>
                </c:pt>
              </c:numCache>
            </c:numRef>
          </c:cat>
          <c:val>
            <c:numRef>
              <c:f>'Sup-8'!$F$4:$N$4</c:f>
              <c:numCache>
                <c:formatCode>General</c:formatCode>
                <c:ptCount val="9"/>
                <c:pt idx="0">
                  <c:v>0.6</c:v>
                </c:pt>
                <c:pt idx="1">
                  <c:v>43.7</c:v>
                </c:pt>
                <c:pt idx="2">
                  <c:v>4.7</c:v>
                </c:pt>
                <c:pt idx="3">
                  <c:v>10.9</c:v>
                </c:pt>
                <c:pt idx="4">
                  <c:v>44.7</c:v>
                </c:pt>
                <c:pt idx="5">
                  <c:v>52.7</c:v>
                </c:pt>
                <c:pt idx="6">
                  <c:v>209</c:v>
                </c:pt>
                <c:pt idx="7">
                  <c:v>218.5</c:v>
                </c:pt>
                <c:pt idx="8">
                  <c:v>62.1</c:v>
                </c:pt>
              </c:numCache>
            </c:numRef>
          </c:val>
          <c:smooth val="0"/>
        </c:ser>
        <c:ser>
          <c:idx val="2"/>
          <c:order val="2"/>
          <c:tx>
            <c:v>Límite máximo NCh1333.Of78 - Turbiedad para aguas destinadas a vida acuática (aguas dulces)</c:v>
          </c:tx>
          <c:spPr>
            <a:ln>
              <a:solidFill>
                <a:srgbClr val="FF0000"/>
              </a:solidFill>
              <a:prstDash val="dash"/>
            </a:ln>
          </c:spPr>
          <c:marker>
            <c:symbol val="none"/>
          </c:marker>
          <c:val>
            <c:numRef>
              <c:f>'Sup-8'!$F$5:$N$5</c:f>
              <c:numCache>
                <c:formatCode>General</c:formatCode>
                <c:ptCount val="9"/>
                <c:pt idx="0">
                  <c:v>15.1</c:v>
                </c:pt>
                <c:pt idx="1">
                  <c:v>15.1</c:v>
                </c:pt>
                <c:pt idx="2">
                  <c:v>15.1</c:v>
                </c:pt>
                <c:pt idx="3">
                  <c:v>15.1</c:v>
                </c:pt>
                <c:pt idx="4">
                  <c:v>15.1</c:v>
                </c:pt>
                <c:pt idx="5">
                  <c:v>15.1</c:v>
                </c:pt>
                <c:pt idx="6">
                  <c:v>15.1</c:v>
                </c:pt>
                <c:pt idx="7">
                  <c:v>15.1</c:v>
                </c:pt>
                <c:pt idx="8">
                  <c:v>15.1</c:v>
                </c:pt>
              </c:numCache>
            </c:numRef>
          </c:val>
          <c:smooth val="0"/>
        </c:ser>
        <c:ser>
          <c:idx val="3"/>
          <c:order val="3"/>
          <c:tx>
            <c:v>Valor máximo Línea base - Turbiedad</c:v>
          </c:tx>
          <c:spPr>
            <a:ln>
              <a:solidFill>
                <a:srgbClr val="FF0000"/>
              </a:solidFill>
              <a:prstDash val="sysDot"/>
            </a:ln>
          </c:spPr>
          <c:marker>
            <c:symbol val="none"/>
          </c:marker>
          <c:val>
            <c:numRef>
              <c:f>'Sup-8'!$F$6:$N$6</c:f>
              <c:numCache>
                <c:formatCode>General</c:formatCode>
                <c:ptCount val="9"/>
                <c:pt idx="0">
                  <c:v>11.1</c:v>
                </c:pt>
                <c:pt idx="1">
                  <c:v>11.1</c:v>
                </c:pt>
                <c:pt idx="2">
                  <c:v>11.1</c:v>
                </c:pt>
                <c:pt idx="3">
                  <c:v>11.1</c:v>
                </c:pt>
                <c:pt idx="4">
                  <c:v>11.1</c:v>
                </c:pt>
                <c:pt idx="5">
                  <c:v>11.1</c:v>
                </c:pt>
                <c:pt idx="6">
                  <c:v>11.1</c:v>
                </c:pt>
                <c:pt idx="7">
                  <c:v>11.1</c:v>
                </c:pt>
                <c:pt idx="8">
                  <c:v>11.1</c:v>
                </c:pt>
              </c:numCache>
            </c:numRef>
          </c:val>
          <c:smooth val="0"/>
        </c:ser>
        <c:ser>
          <c:idx val="4"/>
          <c:order val="4"/>
          <c:tx>
            <c:v>Límite máximo definido por DGA - Turbiedad</c:v>
          </c:tx>
          <c:spPr>
            <a:ln>
              <a:solidFill>
                <a:srgbClr val="FF0000"/>
              </a:solidFill>
              <a:prstDash val="dashDot"/>
            </a:ln>
          </c:spPr>
          <c:marker>
            <c:symbol val="none"/>
          </c:marker>
          <c:val>
            <c:numRef>
              <c:f>'Sup-8'!$F$7:$N$7</c:f>
              <c:numCache>
                <c:formatCode>General</c:formatCode>
                <c:ptCount val="9"/>
                <c:pt idx="0">
                  <c:v>3</c:v>
                </c:pt>
                <c:pt idx="1">
                  <c:v>3</c:v>
                </c:pt>
                <c:pt idx="2">
                  <c:v>3</c:v>
                </c:pt>
                <c:pt idx="3">
                  <c:v>3</c:v>
                </c:pt>
                <c:pt idx="4">
                  <c:v>3</c:v>
                </c:pt>
                <c:pt idx="5">
                  <c:v>3</c:v>
                </c:pt>
                <c:pt idx="6">
                  <c:v>3</c:v>
                </c:pt>
                <c:pt idx="7">
                  <c:v>3</c:v>
                </c:pt>
                <c:pt idx="8">
                  <c:v>3</c:v>
                </c:pt>
              </c:numCache>
            </c:numRef>
          </c:val>
          <c:smooth val="0"/>
        </c:ser>
        <c:dLbls>
          <c:showLegendKey val="0"/>
          <c:showVal val="0"/>
          <c:showCatName val="0"/>
          <c:showSerName val="0"/>
          <c:showPercent val="0"/>
          <c:showBubbleSize val="0"/>
        </c:dLbls>
        <c:marker val="1"/>
        <c:smooth val="0"/>
        <c:axId val="119745152"/>
        <c:axId val="119743232"/>
      </c:lineChart>
      <c:dateAx>
        <c:axId val="119735424"/>
        <c:scaling>
          <c:orientation val="minMax"/>
        </c:scaling>
        <c:delete val="0"/>
        <c:axPos val="b"/>
        <c:numFmt formatCode="mmm\-yy" sourceLinked="1"/>
        <c:majorTickMark val="out"/>
        <c:minorTickMark val="none"/>
        <c:tickLblPos val="nextTo"/>
        <c:txPr>
          <a:bodyPr/>
          <a:lstStyle/>
          <a:p>
            <a:pPr>
              <a:defRPr sz="800" b="0"/>
            </a:pPr>
            <a:endParaRPr lang="es-CL"/>
          </a:p>
        </c:txPr>
        <c:crossAx val="119736960"/>
        <c:crosses val="autoZero"/>
        <c:auto val="1"/>
        <c:lblOffset val="100"/>
        <c:baseTimeUnit val="months"/>
      </c:dateAx>
      <c:valAx>
        <c:axId val="119736960"/>
        <c:scaling>
          <c:orientation val="minMax"/>
        </c:scaling>
        <c:delete val="0"/>
        <c:axPos val="l"/>
        <c:majorGridlines/>
        <c:title>
          <c:tx>
            <c:rich>
              <a:bodyPr rot="-5400000" vert="horz"/>
              <a:lstStyle/>
              <a:p>
                <a:pPr>
                  <a:defRPr/>
                </a:pPr>
                <a:r>
                  <a:rPr lang="en-US"/>
                  <a:t>Sólidos Suspendidos Totales, SST  (mg/l)</a:t>
                </a:r>
              </a:p>
            </c:rich>
          </c:tx>
          <c:overlay val="0"/>
        </c:title>
        <c:numFmt formatCode="General" sourceLinked="1"/>
        <c:majorTickMark val="out"/>
        <c:minorTickMark val="none"/>
        <c:tickLblPos val="nextTo"/>
        <c:txPr>
          <a:bodyPr/>
          <a:lstStyle/>
          <a:p>
            <a:pPr>
              <a:defRPr sz="800" b="0"/>
            </a:pPr>
            <a:endParaRPr lang="es-CL"/>
          </a:p>
        </c:txPr>
        <c:crossAx val="119735424"/>
        <c:crosses val="autoZero"/>
        <c:crossBetween val="between"/>
      </c:valAx>
      <c:valAx>
        <c:axId val="119743232"/>
        <c:scaling>
          <c:orientation val="minMax"/>
        </c:scaling>
        <c:delete val="0"/>
        <c:axPos val="r"/>
        <c:title>
          <c:tx>
            <c:rich>
              <a:bodyPr rot="-5400000" vert="horz"/>
              <a:lstStyle/>
              <a:p>
                <a:pPr>
                  <a:defRPr/>
                </a:pPr>
                <a:r>
                  <a:rPr lang="en-US"/>
                  <a:t>Turbiedad (UNT)</a:t>
                </a:r>
              </a:p>
            </c:rich>
          </c:tx>
          <c:overlay val="0"/>
        </c:title>
        <c:numFmt formatCode="General" sourceLinked="1"/>
        <c:majorTickMark val="out"/>
        <c:minorTickMark val="none"/>
        <c:tickLblPos val="nextTo"/>
        <c:txPr>
          <a:bodyPr/>
          <a:lstStyle/>
          <a:p>
            <a:pPr>
              <a:defRPr sz="800" b="0"/>
            </a:pPr>
            <a:endParaRPr lang="es-CL"/>
          </a:p>
        </c:txPr>
        <c:crossAx val="119745152"/>
        <c:crosses val="max"/>
        <c:crossBetween val="between"/>
      </c:valAx>
      <c:dateAx>
        <c:axId val="119745152"/>
        <c:scaling>
          <c:orientation val="minMax"/>
        </c:scaling>
        <c:delete val="1"/>
        <c:axPos val="b"/>
        <c:numFmt formatCode="mmm\-yy" sourceLinked="1"/>
        <c:majorTickMark val="out"/>
        <c:minorTickMark val="none"/>
        <c:tickLblPos val="nextTo"/>
        <c:crossAx val="119743232"/>
        <c:crosses val="autoZero"/>
        <c:auto val="1"/>
        <c:lblOffset val="100"/>
        <c:baseTimeUnit val="months"/>
      </c:dateAx>
    </c:plotArea>
    <c:legend>
      <c:legendPos val="r"/>
      <c:layout>
        <c:manualLayout>
          <c:xMode val="edge"/>
          <c:yMode val="edge"/>
          <c:x val="0.64787418544379993"/>
          <c:y val="6.3530945534867905E-2"/>
          <c:w val="0.31703044692496674"/>
          <c:h val="0.89818883538797734"/>
        </c:manualLayout>
      </c:layout>
      <c:overlay val="0"/>
      <c:txPr>
        <a:bodyPr/>
        <a:lstStyle/>
        <a:p>
          <a:pPr>
            <a:defRPr sz="800"/>
          </a:pPr>
          <a:endParaRPr lang="es-CL"/>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xEF2UEioxlJoFgMb5/olyX4JFw4=</DigestValue>
    </Reference>
    <Reference URI="#idOfficeObject" Type="http://www.w3.org/2000/09/xmldsig#Object">
      <DigestMethod Algorithm="http://www.w3.org/2000/09/xmldsig#sha1"/>
      <DigestValue>9Voz2lOOedKlHskgjuiL27mGAf8=</DigestValue>
    </Reference>
    <Reference URI="#idSignedProperties" Type="http://uri.etsi.org/01903#SignedProperties">
      <Transforms>
        <Transform Algorithm="http://www.w3.org/TR/2001/REC-xml-c14n-20010315"/>
      </Transforms>
      <DigestMethod Algorithm="http://www.w3.org/2000/09/xmldsig#sha1"/>
      <DigestValue>l8m8O01cMQKytfOzKEp/Oj3Hdco=</DigestValue>
    </Reference>
    <Reference URI="#idValidSigLnImg" Type="http://www.w3.org/2000/09/xmldsig#Object">
      <DigestMethod Algorithm="http://www.w3.org/2000/09/xmldsig#sha1"/>
      <DigestValue>G2wNom7/6GbqczPAhPMEV+xFwE4=</DigestValue>
    </Reference>
    <Reference URI="#idInvalidSigLnImg" Type="http://www.w3.org/2000/09/xmldsig#Object">
      <DigestMethod Algorithm="http://www.w3.org/2000/09/xmldsig#sha1"/>
      <DigestValue>3dEOu/WGiRmvL7IXnKndr6G8kcE=</DigestValue>
    </Reference>
  </SignedInfo>
  <SignatureValue>BmL+rg37dOMxMQ76jsd5Fvh0buEesikY7Jv88m94DE6pJ4yOHynbl3rIoLXfDCwOChpe54UeWOn+
OK8WOJRlFC2KIxUXpbG19pX0Z+PaRv5BHqd+sqIgz5QjqpkJigj/4nAGwbpqyLZH0VTFO/ODEjTQ
zumRME+my5m7O6kZB8r6+4P7pj44YpqSiQdJip+CD0MVmWeMR6Cj3ZB9R9U4WWHm5x3z7+N1jcbL
VnvVnXYu8O3BomZ/FSInitZHWEz7+aXyk6OK39/XktFuvTj90K4+0MEke5iV+N1JMXWwauchXQDY
cD3wwAziophSF43dD8fRhe8G/UxxgJFYrR+qqQ==</SignatureValue>
  <KeyInfo>
    <X509Data>
      <X509Certificate>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</X509Certificate>
    </X509Data>
  </KeyInfo>
  <Object xmlns:mdssi="http://schemas.openxmlformats.org/package/2006/digital-signature" Id="idPackageObject">
    <Manifest>
      <Reference URI="/word/fontTable.xml?ContentType=application/vnd.openxmlformats-officedocument.wordprocessingml.fontTable+xml">
        <DigestMethod Algorithm="http://www.w3.org/2000/09/xmldsig#sha1"/>
        <DigestValue>n4Ro+pEaXM/kWW7QL+Ee2O6dMqE=</DigestValue>
      </Reference>
      <Reference URI="/word/media/hdphoto8.wdp?ContentType=image/vnd.ms-photo">
        <DigestMethod Algorithm="http://www.w3.org/2000/09/xmldsig#sha1"/>
        <DigestValue>0c9BcjglFHQyZM4vPW0bZ4wh08g=</DigestValue>
      </Reference>
      <Reference URI="/word/media/image17.jpeg?ContentType=image/jpeg">
        <DigestMethod Algorithm="http://www.w3.org/2000/09/xmldsig#sha1"/>
        <DigestValue>F1l8a1iPDoe+Y7GFh99VBzxvM3k=</DigestValue>
      </Reference>
      <Reference URI="/word/media/hdphoto9.wdp?ContentType=image/vnd.ms-photo">
        <DigestMethod Algorithm="http://www.w3.org/2000/09/xmldsig#sha1"/>
        <DigestValue>gTO44KBizeJBonA0lCtqxb8cnPc=</DigestValue>
      </Reference>
      <Reference URI="/word/media/image18.jpeg?ContentType=image/jpeg">
        <DigestMethod Algorithm="http://www.w3.org/2000/09/xmldsig#sha1"/>
        <DigestValue>P1vu0YjYgXmfgaBweWaoE/g0B8k=</DigestValue>
      </Reference>
      <Reference URI="/word/media/image16.jpeg?ContentType=image/jpeg">
        <DigestMethod Algorithm="http://www.w3.org/2000/09/xmldsig#sha1"/>
        <DigestValue>IF6nCTtmhq3sJdpwgP7BGFJPhiY=</DigestValue>
      </Reference>
      <Reference URI="/word/media/hdphoto7.wdp?ContentType=image/vnd.ms-photo">
        <DigestMethod Algorithm="http://www.w3.org/2000/09/xmldsig#sha1"/>
        <DigestValue>mdTwxoxx1RprCxWyknLpo2WY0+U=</DigestValue>
      </Reference>
      <Reference URI="/word/media/hdphoto10.wdp?ContentType=image/vnd.ms-photo">
        <DigestMethod Algorithm="http://www.w3.org/2000/09/xmldsig#sha1"/>
        <DigestValue>NxBeQIxJL2bnacZ0Ve9QMzLlyBM=</DigestValue>
      </Reference>
      <Reference URI="/word/charts/chart3.xml?ContentType=application/vnd.openxmlformats-officedocument.drawingml.chart+xml">
        <DigestMethod Algorithm="http://www.w3.org/2000/09/xmldsig#sha1"/>
        <DigestValue>ph1X+J9jePjbsuaYzxN14n2DfbI=</DigestValue>
      </Reference>
      <Reference URI="/word/charts/chart4.xml?ContentType=application/vnd.openxmlformats-officedocument.drawingml.chart+xml">
        <DigestMethod Algorithm="http://www.w3.org/2000/09/xmldsig#sha1"/>
        <DigestValue>wxVbcMcPUEXxOChO/6d/8ZJ3wIM=</DigestValue>
      </Reference>
      <Reference URI="/word/media/hdphoto11.wdp?ContentType=image/vnd.ms-photo">
        <DigestMethod Algorithm="http://www.w3.org/2000/09/xmldsig#sha1"/>
        <DigestValue>35hxTwwqYOp2LPf+g3K7x7uaWXQ=</DigestValue>
      </Reference>
      <Reference URI="/word/media/image19.jpeg?ContentType=image/jpeg">
        <DigestMethod Algorithm="http://www.w3.org/2000/09/xmldsig#sha1"/>
        <DigestValue>XGaoYlls4TC4ryjXEdOFer8fUJY=</DigestValue>
      </Reference>
      <Reference URI="/word/media/hdphoto6.wdp?ContentType=image/vnd.ms-photo">
        <DigestMethod Algorithm="http://www.w3.org/2000/09/xmldsig#sha1"/>
        <DigestValue>dcO6pNhNFgW8FyCoWix6hW/X/8s=</DigestValue>
      </Reference>
      <Reference URI="/word/theme/theme1.xml?ContentType=application/vnd.openxmlformats-officedocument.theme+xml">
        <DigestMethod Algorithm="http://www.w3.org/2000/09/xmldsig#sha1"/>
        <DigestValue>aed2ly2g7prYFMNM9yD108Dh+QE=</DigestValue>
      </Reference>
      <Reference URI="/word/media/hdphoto1.wdp?ContentType=image/vnd.ms-photo">
        <DigestMethod Algorithm="http://www.w3.org/2000/09/xmldsig#sha1"/>
        <DigestValue>DIan2gTheeEFPKeUUPHnHxNuRhA=</DigestValue>
      </Reference>
      <Reference URI="/word/webSettings.xml?ContentType=application/vnd.openxmlformats-officedocument.wordprocessingml.webSettings+xml">
        <DigestMethod Algorithm="http://www.w3.org/2000/09/xmldsig#sha1"/>
        <DigestValue>Q+CZpbshMesFvnOCC6plhBWFhBU=</DigestValue>
      </Reference>
      <Reference URI="/word/stylesWithEffects.xml?ContentType=application/vnd.ms-word.stylesWithEffects+xml">
        <DigestMethod Algorithm="http://www.w3.org/2000/09/xmldsig#sha1"/>
        <DigestValue>8Q+S1fRuJrFsJXl6GmTN8AZAkvY=</DigestValue>
      </Reference>
      <Reference URI="/word/styles.xml?ContentType=application/vnd.openxmlformats-officedocument.wordprocessingml.styles+xml">
        <DigestMethod Algorithm="http://www.w3.org/2000/09/xmldsig#sha1"/>
        <DigestValue>MpA93pvBYOkgXjCc8igsfeJ17p0=</DigestValue>
      </Reference>
      <Reference URI="/word/numbering.xml?ContentType=application/vnd.openxmlformats-officedocument.wordprocessingml.numbering+xml">
        <DigestMethod Algorithm="http://www.w3.org/2000/09/xmldsig#sha1"/>
        <DigestValue>vAPyIN1APMwAmSE9952mXnkESBQ=</DigestValue>
      </Reference>
      <Reference URI="/word/settings.xml?ContentType=application/vnd.openxmlformats-officedocument.wordprocessingml.settings+xml">
        <DigestMethod Algorithm="http://www.w3.org/2000/09/xmldsig#sha1"/>
        <DigestValue>J+IJrtFAfg48HDGpV0wyH1ll42U=</DigestValue>
      </Reference>
      <Reference URI="/word/media/image3.emf?ContentType=image/x-emf">
        <DigestMethod Algorithm="http://www.w3.org/2000/09/xmldsig#sha1"/>
        <DigestValue>bk2rLX7/Lzw7rwOkaL8XS82B6HE=</DigestValue>
      </Reference>
      <Reference URI="/word/media/image4.png?ContentType=image/png">
        <DigestMethod Algorithm="http://www.w3.org/2000/09/xmldsig#sha1"/>
        <DigestValue>gDxdZRcGH7kAh72hSVKw2AKg6y4=</DigestValue>
      </Reference>
      <Reference URI="/word/media/image6.jpeg?ContentType=image/jpeg">
        <DigestMethod Algorithm="http://www.w3.org/2000/09/xmldsig#sha1"/>
        <DigestValue>c753SZgcCJkRU972WWGuBiV5Et0=</DigestValue>
      </Reference>
      <Reference URI="/word/media/image2.emf?ContentType=image/x-emf">
        <DigestMethod Algorithm="http://www.w3.org/2000/09/xmldsig#sha1"/>
        <DigestValue>O2hmmQsEda5Iu8tJdKdQqX2UfJE=</DigestValue>
      </Reference>
      <Reference URI="/word/media/image1.emf?ContentType=image/x-emf">
        <DigestMethod Algorithm="http://www.w3.org/2000/09/xmldsig#sha1"/>
        <DigestValue>5nXGWMdbMT0kfq6K76YNpkC/iQk=</DigestValue>
      </Reference>
      <Reference URI="/word/media/image5.jpeg?ContentType=image/jpeg">
        <DigestMethod Algorithm="http://www.w3.org/2000/09/xmldsig#sha1"/>
        <DigestValue>lTWO+relbKsPuOl9EdiOzizYYT4=</DigestValue>
      </Reference>
      <Reference URI="/word/media/image70.png?ContentType=image/png">
        <DigestMethod Algorithm="http://www.w3.org/2000/09/xmldsig#sha1"/>
        <DigestValue>9zsYYoBNYLcQKZv5QM3Mck0RwbU=</DigestValue>
      </Reference>
      <Reference URI="/word/charts/chart2.xml?ContentType=application/vnd.openxmlformats-officedocument.drawingml.chart+xml">
        <DigestMethod Algorithm="http://www.w3.org/2000/09/xmldsig#sha1"/>
        <DigestValue>X57RUEBylIVAok8oU9fv+gUREps=</DigestValue>
      </Reference>
      <Reference URI="/word/document.xml?ContentType=application/vnd.openxmlformats-officedocument.wordprocessingml.document.main+xml">
        <DigestMethod Algorithm="http://www.w3.org/2000/09/xmldsig#sha1"/>
        <DigestValue>GUJZd/XARC6QdK6MY4G5KpfSr1Y=</DigestValue>
      </Reference>
      <Reference URI="/word/media/image11.jpeg?ContentType=image/jpeg">
        <DigestMethod Algorithm="http://www.w3.org/2000/09/xmldsig#sha1"/>
        <DigestValue>MfgcNkq358qng18FD0lH7aHhCrI=</DigestValue>
      </Reference>
      <Reference URI="/word/media/image12.jpeg?ContentType=image/jpeg">
        <DigestMethod Algorithm="http://www.w3.org/2000/09/xmldsig#sha1"/>
        <DigestValue>PZ/OUR8iIjy5TkD/cbndE7Mf8sk=</DigestValue>
      </Reference>
      <Reference URI="/word/charts/chart1.xml?ContentType=application/vnd.openxmlformats-officedocument.drawingml.chart+xml">
        <DigestMethod Algorithm="http://www.w3.org/2000/09/xmldsig#sha1"/>
        <DigestValue>pJXgQ+f1Hpzw6UdG96PIam9Ngv0=</DigestValue>
      </Reference>
      <Reference URI="/word/media/hdphoto4.wdp?ContentType=image/vnd.ms-photo">
        <DigestMethod Algorithm="http://www.w3.org/2000/09/xmldsig#sha1"/>
        <DigestValue>Es58S4A2O9SsEXFTJVGKCN7f3P4=</DigestValue>
      </Reference>
      <Reference URI="/word/charts/chart5.xml?ContentType=application/vnd.openxmlformats-officedocument.drawingml.chart+xml">
        <DigestMethod Algorithm="http://www.w3.org/2000/09/xmldsig#sha1"/>
        <DigestValue>6G6XJAzoZ5Tbk7gdsyWorSBHF8Y=</DigestValue>
      </Reference>
      <Reference URI="/word/media/hdphoto5.wdp?ContentType=image/vnd.ms-photo">
        <DigestMethod Algorithm="http://www.w3.org/2000/09/xmldsig#sha1"/>
        <DigestValue>8OQHTh82mvw/Dk5rJQupseUhgVQ=</DigestValue>
      </Reference>
      <Reference URI="/word/header1.xml?ContentType=application/vnd.openxmlformats-officedocument.wordprocessingml.header+xml">
        <DigestMethod Algorithm="http://www.w3.org/2000/09/xmldsig#sha1"/>
        <DigestValue>JFRUdduCe6OOdSHNEENEQzuO9uM=</DigestValue>
      </Reference>
      <Reference URI="/word/endnotes.xml?ContentType=application/vnd.openxmlformats-officedocument.wordprocessingml.endnotes+xml">
        <DigestMethod Algorithm="http://www.w3.org/2000/09/xmldsig#sha1"/>
        <DigestValue>dzg8bR1NE/d61awf6suqSUouKXo=</DigestValue>
      </Reference>
      <Reference URI="/word/footnotes.xml?ContentType=application/vnd.openxmlformats-officedocument.wordprocessingml.footnotes+xml">
        <DigestMethod Algorithm="http://www.w3.org/2000/09/xmldsig#sha1"/>
        <DigestValue>v5qOozqP6br/chtFRZ1CZw3lU1M=</DigestValue>
      </Reference>
      <Reference URI="/word/footer1.xml?ContentType=application/vnd.openxmlformats-officedocument.wordprocessingml.footer+xml">
        <DigestMethod Algorithm="http://www.w3.org/2000/09/xmldsig#sha1"/>
        <DigestValue>t980zMnwuf5N2qczUyxXS7sLbV4=</DigestValue>
      </Reference>
      <Reference URI="/word/footer2.xml?ContentType=application/vnd.openxmlformats-officedocument.wordprocessingml.footer+xml">
        <DigestMethod Algorithm="http://www.w3.org/2000/09/xmldsig#sha1"/>
        <DigestValue>sx5VoNCZGwsW2bqqLJ7PLk99TRE=</DigestValue>
      </Reference>
      <Reference URI="/word/media/image10.jpeg?ContentType=image/jpeg">
        <DigestMethod Algorithm="http://www.w3.org/2000/09/xmldsig#sha1"/>
        <DigestValue>lZ1ZrHJUyj7tKMSPqWTz+4j8ZTU=</DigestValue>
      </Reference>
      <Reference URI="/word/media/image13.jpeg?ContentType=image/jpeg">
        <DigestMethod Algorithm="http://www.w3.org/2000/09/xmldsig#sha1"/>
        <DigestValue>pBCnwmS5D0zoElFeqMUyGfHG03c=</DigestValue>
      </Reference>
      <Reference URI="/word/media/hdphoto2.wdp?ContentType=image/vnd.ms-photo">
        <DigestMethod Algorithm="http://www.w3.org/2000/09/xmldsig#sha1"/>
        <DigestValue>1WN2vkuzX/fRqwkhIQ0UxXYeoB0=</DigestValue>
      </Reference>
      <Reference URI="/word/media/image21.jpeg?ContentType=image/jpeg">
        <DigestMethod Algorithm="http://www.w3.org/2000/09/xmldsig#sha1"/>
        <DigestValue>fcat+CouK/b0YSsUVCuKMWS2noE=</DigestValue>
      </Reference>
      <Reference URI="/word/media/image20.jpeg?ContentType=image/jpeg">
        <DigestMethod Algorithm="http://www.w3.org/2000/09/xmldsig#sha1"/>
        <DigestValue>8ba6D3K7Tu85EsYj2sBlTCNGEV4=</DigestValue>
      </Reference>
      <Reference URI="/word/media/image14.png?ContentType=image/png">
        <DigestMethod Algorithm="http://www.w3.org/2000/09/xmldsig#sha1"/>
        <DigestValue>/UTdLV/ObdbUl7fnJLQemmynWTU=</DigestValue>
      </Reference>
      <Reference URI="/word/media/image15.jpeg?ContentType=image/jpeg">
        <DigestMethod Algorithm="http://www.w3.org/2000/09/xmldsig#sha1"/>
        <DigestValue>acYS/bKwPxESzrnNDU/rYXYb3OU=</DigestValue>
      </Reference>
      <Reference URI="/word/media/image7.png?ContentType=image/png">
        <DigestMethod Algorithm="http://www.w3.org/2000/09/xmldsig#sha1"/>
        <DigestValue>9zsYYoBNYLcQKZv5QM3Mck0RwbU=</DigestValue>
      </Reference>
      <Reference URI="/word/media/image9.png?ContentType=image/png">
        <DigestMethod Algorithm="http://www.w3.org/2000/09/xmldsig#sha1"/>
        <DigestValue>mIukGl3M/XWBsIA98zH0G97ya28=</DigestValue>
      </Reference>
      <Reference URI="/word/media/image8.emf?ContentType=image/x-emf">
        <DigestMethod Algorithm="http://www.w3.org/2000/09/xmldsig#sha1"/>
        <DigestValue>zfjPtrm2b6qNKMMTL24cL6rnDaM=</DigestValue>
      </Reference>
      <Reference URI="/word/media/hdphoto3.wdp?ContentType=image/vnd.ms-photo">
        <DigestMethod Algorithm="http://www.w3.org/2000/09/xmldsig#sha1"/>
        <DigestValue>sRzNMvlVkvbc7+SdPSyaGz1p6Aw=</DigestValue>
      </Reference>
      <Reference URI="/word/charts/_rels/chart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WwkGKGlzRwXH1yRxa3rbpkYFj+8=</DigestValue>
      </Reference>
      <Reference URI="/word/charts/_rels/chart4.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MidPfreJuIha6ocmSD4x0LisphY=</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charts/_rels/chart5.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WwkGKGlzRwXH1yRxa3rbpkYFj+8=</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charts/_rels/chart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tfq6sZQNiBdZ+SdQ2ZnLuUEDj4E=</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charts/_rels/chart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WwkGKGlzRwXH1yRxa3rbpkYFj+8=</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16"/>
            <mdssi:RelationshipReference SourceId="rId29"/>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61"/>
            <mdssi:RelationshipReference SourceId="rId19"/>
            <mdssi:RelationshipReference SourceId="rId31"/>
            <mdssi:RelationshipReference SourceId="rId44"/>
            <mdssi:RelationshipReference SourceId="rId52"/>
            <mdssi:RelationshipReference SourceId="rId60"/>
            <mdssi:RelationshipReference SourceId="rId65"/>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51"/>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Transform>
          <Transform Algorithm="http://www.w3.org/TR/2001/REC-xml-c14n-20010315"/>
        </Transforms>
        <DigestMethod Algorithm="http://www.w3.org/2000/09/xmldsig#sha1"/>
        <DigestValue>NjDW0hqvvIWJ67+xaRYOd5YnHz0=</DigestValue>
      </Reference>
    </Manifest>
    <SignatureProperties>
      <SignatureProperty Id="idSignatureTime" Target="#idPackageSignature">
        <mdssi:SignatureTime>
          <mdssi:Format>YYYY-MM-DDThh:mm:ssTZD</mdssi:Format>
          <mdssi:Value>2015-02-20T12:48:55Z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udc753/3//f/9//3//f/9//3//f/9//3//f/9//3//f/9//3//f/9//3//f/9//3//f/9//3//f/9//3//f/9//3//f/9//3//f/9//3//f/9//3//f/9//3//f/9//3//f/9//3//f/9//3//f/9//3//f/9//3//f/9//3//f/9//3//f/9//3//f/9//3//f/9//3//f/9//3//f/9//3//f/9//3//f/9//3//f/9//3//f/9//3//f/9//3//f/9//3//f/9//3//f/9//3//f/9//3//f/9//3//f/9//3//f/9//3//f/9//3//f/9//3//f/9//3//f/9//3//f/9//3//f/9//3//f/9//3//f/9//3//f/9//3//f/9//3//f/9//3//f/9//3//f/9//3//f/9//3//f/9//3//f/9//3//f/9//3//f/9//3//f/9//3//f/9//3//f/9//3//f/9//3//f/9//3//f/9//3//f/9//3//f/9//3//f/9//3//f/9//3//f/9//3//f/9//3//f/9//3//f/9//3//f/9//3//f/9//3//f/9//3//f/9//3//f/9//3//f/9//3//f/9//3//f/9//3//f/9//3//f/9//3//f/9//3//f/9//3//f/9//3//f/9//3+/d31vVEq/d/9//3//f/9/33v/f/9//3/9f/5//Xv/f/9//3//f/9//3//f/9//3//f/9//3//f/9//3//f/9//3//f/9//3//f/9//3//f/9//3//f/9//3//f/9//3//f/9//3//f/9//3//f/9//3//f/9//3//f/9//3//f/9//3//f/9//3//f/9//3//f/9//3//f/9//3//f/9//3//f/9//3//f/9//3//f/9//3//f/9//3//f/9//3//f/9//3//f/9//3//f/9//3//f/9//3//f/9//3//f/9//3//f/9//3//f/9//3//f/9//3//f/9//3//f/9//3//f/9//3//f/9//3//f/9//3//f/9//3//f/9//3//f/9//3//f/9//3//f/9//3//f/9//3//f/9//3//f/9//3//f/9//3//f/9//3//f/9//3//f/9//3//f/9//3//f/9//3//f/9//3//f/9//3//f/9//3//f/9//3//f/9//3//f/9//3//f/9//3//f/9//3//f/9//3//f/9//3//f/9//3//f/9//3//f/9//3//f/9//3//f/9//3//f/9//3//f/9//3//f/9//3//f/9//3//f/9//3//f/9//3//f/9//3//f/9//3//f/9//3//f/9//3//f/9//3+PNY8x/3//f99//3//f/9/3nv+f9t3/X/+f/9//3//f/9//3//f/9//3//f/9//3//f/9//3//f/9//3//f/9//3//f/9//3//f/9//3//f/9//3//f/9//3//f/9//3//f/9//3//f/9//3//f/9//3//f/9//3//f/9//3//f/9//3//f/9//3//f/9//3//f/9//3//f/9//3//f/9//3//f/9//3//f/9//3//f/9//3//f/9//3//f/9//3//f/9//3//f/9//3//f/9//3//f/9//3//f/9//3//f/9//3//f/9//3//f/9//3//f/9//3//f/9//3//f/9//3//f/9//3//f/9//3//f/9//3//f/9//3//f/9//3//f/9//3//f/9//3//f/9//3//f/9//3//f/9//3//f/9//3//f/9//3//f/9//3//f/9//3//f/9//3//f/9//3//f/9//3//f/9//3//f/9//3//f/9//3//f/9//3//f/9//3//f/9//3//f/9//3//f/9//3//f/9//3//f/9//3//f/9//3//f/9//3//f/9//3//f/9//3//f/9//3//f/9//3//f/9//3//f/9//3//f/9//3//f/9//3//f/9//3//f/9//3//f/9//3//f/9//3//f/9/v3v/f99/TS2wOb93/3//f997/3//f/9//n/8e/5//3//f/9//3//f/9//3//f/9//3//f/9//3//f/9//3//f/9//3//f/9//3//f/9//3//f/9//3//f/9//3//f/9//3//f/9//3//f/9//3//f/9//3//f/9//3//f/9//3//f/9//3//f/9//3//f/9//3//f/9//3//f/9//3//f/9//3//f/9//3//f/9//3//f/9//3//f/9//3//f/9//3//f/9//3//f/9//3//f/9//3//f/9//3//f/9//3//f/9//3//f/9//3//f/9//3//f/9//3//f/9//3//f/9//3//f/9//3//f/9//3//f/9//3//f/9//3//f/9//3//f/9//3//f/9//3//f/9//3//f/9//3//f/9//3//f/9//3//f/9//3//f/9//3//f/9//3//f/9//3//f/9//3//f/9//3//f/9//3//f/9//3//f/9//3//f/9//3//f/9//3//f/9//3//f/9//3//f/9//3//f/9//3//f/9//3//f/9//3//f/9//3//f/9//3//f/9//3//f/9//3//f/9//3//f/9//3//f/9//3//f/9//3//f/9//3//f/9//3//f/9//3//f/9//3//f/9//3//f/9/33v/f/9//3/ffzRGpxT/f/9//3//f753/3//f/9/3Xf/f/9//3//f/9//3//f/9//3//f/9//3//f/9//3//f/9//3//f/9//3//f/9//3//f/9//3//f/9//3//f/9//3//f/9//3//f/9//3//f/9//3//f/9//3//f/9//3//f/9//3//f/9//3//f/9//3//f/9//3//f/9//3//f/9//3//f/9//3//f/9//3//f/9//3//f/9//3//f/9//3//f/9//3//f/9//3//f/9//3//f/9//3//f/9//3//f/9//3//f/9//3//f/9//3//f/9//3//f/9//3//f/9//3//f/9//3//f/9//3//f/9//3//f/9//3//f/9//3//f/9//3//f/9//3//f/9//3//f/9//3//f/9//3//f/9//3//f/9//3//f/9//3//f/9//3//f/9//3//f/9//3//f/9//3//f/9//3//f/9//3//f/9//3//f/9//3//f/9//3//f/9//3//f/9//3//f/9//3//f/9//3//f/9//3//f/9//3//f/9//3//f/9//3//f/9//3//f/9//3//f/9//3//f/9//3//f/9//3//f/9//3//f/9//3//f/9//3//f/9//3//f/9//3//f/9//3//f/9//3//f753/3//f/9/33tVTiwln3ffe797/3//f/9/33v/f/9//3//f/9//3//f/9//3//f/9//3//f/9//3//f/9//3//f/9//3//f/9//3//f/9//3//f/9//3//f/9//3//f/9//3//f/9//3//f/9//3//f/9//3//f/9//3//f/9//3//f/9//3//f/9//3//f/9//3//f/9//3//f/9//3//f/9//3//f/9//3//f/9//3//f/9//3//f/9//3//f/9//3//f/9//3//f/9//3//f/9//3//f/9//3//f/9//3//f/9//3//f/9//3//f/9//3//f/9//3//f/9//3//f/9//3//f/9//3//f/9//3//f/9//3//f/9//3//f/9//3//f/9//3//f/9//3//f/9//3//f/9//3//f/9//3//f/9//3//f/9//3//f/9//3//f/9//3//f/9//3//f/9//3//f/9//3//f/9//3//f/9//3//f/9//3//f/9//3//f/9//3//f/9//3//f/9//3//f/9//3//f/9//3//f/9//3//f/9//3//f/9//3//f/9//3//f/9//3//f/9//3//f/9//3//f/9//3//f/9//3//f/9//3//f/9//3//f/9//3//f/9//3//f/9//3//f/9//3//f/9//3/fe/9/33//f/9/8T2oGP9/33u/e/9//3//f/9//3//f/9//3//f/9//3//f/9//3//f/9//3//f/9//3//f/9//3//f/9//3//f/9//3//f/9//3//f/9//3//f/9//3//f/9//3//f/9//3//f/9//3//f/9//3//f/9//3//f/9//3//f/9//3//f/9//3//f/9//3//f/9//3//f/9//3//f/9//3//f/9//3//f/9//3//f/9//3//f/9//3//f/9//3//f/9//3//f/9//3//f/9//3//f/9//3//f/9//3//f/9//3//f/9//3//f/9//3//f/9//3//f/9//3//f/9//3//f/9//3//f/9//3//f/9//3//f/9//3//f/9//3//f/9//3//f/9//3//f/9//3//f/9//3//f/9//3//f/9//3//f/9//3//f/9//3//f/9//3//f/9//3//f/9//3//f/9//3//f/9//3//f/9//3//f/9//3//f/9//3//f/9//3//f/9//3//f/9//3//f/9//3//f/9//3//f/9//3//f/9//3//f/9//3//f/9//3//f/9//3//f/9//3//f/9//3//f/9//3//f/9//3//f/9//3//f/9//3//f/9//3//f/9//3//f/9//3//f/9//3//f/9/3nv/f/9/v3f/fztnJAT/f997/3//f99//3//f/9//3//f/9//3//f/9//3//f/9//3//f/9//3//f/9//3//f/9//3//f/9//3//f/9//3//f/9//3//f/9//3//f/9//3//f/9//3//f/9//3//f/9//3//f/9//3//f/9//3//f/9//3//f/9//3//f/9//3//f/9//3//f/9//3//f/9//3//f/9//3//f/9//3//f/9//3//f/9//3//f/9//3//f/9//3//f/9//3//f/9//3//f/9//3//f/9//3//f/9//3//f/9//3//f/9//3//f/9//3//f/9//3//f/9//3//f/9//3//f/9//3//f/9//3//f/9//3//f/9//3//f/9//3//f/9//3//f/9//3//f/9//3//f/9//3//f/9//3//f/9//3//f/9//3//f/9//3//f/9//3//f/9//3//f/9//3//f/9//3//f/9//3//f/9//3//f/9//3//f/9//3//f/9//3//f/9//3//f/9//3//f/9//3//f/9//3//f/9//3//f/9//3//f/9//3//f/9//3//f/9//3//f/9//3//f/9//3//f/9//3//f/9//3//f/9//3//f/9//3//f/9//3//f/9//3//f/9//3//f/9/3Xv/f/9//3//f797/388Z2YQXm//f/9/v3v/f/9//3//f/9//3//f/9//3//f/9//3//f/9//3//f/9//3//f/9//3//f/9//3//f/9//3//f/9//3//f/9//3//f/9//3//f/9//3//f/9//3//f/9//3//f/9//3//f/9//3//f/9//3//f/9//3//f/9//3//f/9//3//f/9//3//f/9//3//f/9//3//f/9//3//f/9//3//f/9//3//f/9//3//f/9//3//f/9//3//f/9//3//f/9//3//f/9//3//f/9//3//f/9//3//f/9//3//f/9//3//f/9//3//f/9//3//f/9//3//f/9//3//f/9//3//f/9//3//f/9//3//f/9//3//f/9//3//f/9//3//f/9//3//f/9//3//f/9//3//f/9//3//f/9//3//f/9//3//f/9//3//f/9//3//f/9//3//f/9//3//f/9//3//f/9//3//f/9//3//f/9//3//f/9//3//f/9//3//f/9//3//f/9//3//f/9//3//f/9//3//f/9//3//f/9//3//f/9//3//f/5//3//f/9//3/+f/9//3//f/9//3//f/9//3//f/9//3//f/9//3//f/9//3//f/9//3//f/9//3//f/9//3//f/9//3//f/9//3//f/9/n3cMJdE9/3/ff/9//3//f997/3//f/9//3//f/9//3//f/9//3//f/9//3//f/9//3//f/9//3//f/9//3//f/9//3//f/9//3//f/9//3//f/9//3//f/9//3//f/9//3//f/9//3//f/9//3//f/9//3//f/9//3//f/9//3//f/9//3//f/9//3//f/9//3//f/9//3//f/9//3//f/9//3//f/9//3//f/9//3//f/9//3//f/9//3//f/9//3//f/9//3//f/9//3//f/9//3//f/9//3//f/9//3//f/9//3//f/9//3//f/9//3//f/9//3//f/9//3//f/9//3//f/9//3//f/9//3//f/9//3//f/9//3//f/9//3//f/9//3//f/9//3//f/9//3//f/9//3//f/9//3//f/9//3//f/9//3//f/9//3//f/9//3//f/9//3//f/9//3//f/9//3//f/9//3//f/9//3//f/9//3//f/9//3//f/9//3//f/9//3//f/9//3//f/9//3//f/9//3//f/9//3//f/9//3//f/9//3//f/9//3//f/9//3//f/9//3//f/9//3//f/9//3//f/9//3//f/9//3//f/9//3//f/9//3//f/9//n//f/9//3//f/9//3//f/9/33//f11rTS3yPf9//3+ec/9/vnf/f/9//3//f/9//3//f/9//3//f/9//3//f/9//3//f/9//3//f/9//3//f/9//3//f/9//3//f/9//3//f/9//3//f/9//3//f/9//3//f/9//3//f/9//3//f/9//3//f/9//3//f/9//3//f/9//3//f/9//3//f/9//3//f/9//3//f/9//3//f/9//3//f/9//3//f/9//3//f/9//3//f/9//3//f/9//3//f/9//3//f/9//3//f/9//3//f/9//3//f/9//3//f/9//3//f/9//3//f/9//3//f/9//3//f/9//3//f/9//3//f/9//3//f/9//3//f/9//3//f/9//3//f/9//3//f/9//3//f/9//3//f/9//3//f/9//3//f/9//3//f/9//3//f/9//3//f/9//3//f/9//3//f/9//3//f/9//3//f/9//3//f/9//3//f/9//3//f/9//3//f/9//3//f/9//3//f/9//3//f/9//3//f/9//3//f/9//3//f/9//3//f/9//3//f/9//3//f/9//3//f/9//3//f/9//3//f/9//3//f/9//3//f/9//3//f/9//3//f/9//3//f/9//3//f/9//3//f/5//3//f/9//3//f/9//3//f/9//39+c7A1jzG/e/9//3/fe/9//3//f/9//3//f/9//3//f/9//3//f/9//3//f/9//3//f/9//3//f/9//3//f/9//3//f/9//3//f/9//3//f/9//3//f/9//3//f/9//3//f/9//3//f/9//3//f/9//3//f/9//3//f/9//3//f/9//3//f/9//3//f/9//3//f/9//3//f/9//3//f/9//3//f/9//3//f/9//3//f/9//3//f/9//3//f/9//3//f/9//3//f/9//3//f/9//3//f/9//3//f/9//3//f/9//3//f/9//3//f/9//3//f/9//3//f/9//3//f/9//3//f/9//3//f/9//3//f/9//3//f/9//3//f/9//3//f/9//3//f/9//3//f/9//3//f/9//3//f/9//3//f/9//3//f/9//3//f/9//3//f/9//3//f/9//3//f/9//3//f/9//3//f/9//3//f/9//3//f/9//3//f/9//3//f/9//3//f/9//3//f/9//3//f/9//3//f/9//3//f/9//3//f/9/33//f/9//3//f/9/3nu+d/9//3//f/9//3//f/9//3//f/9//3//f/9//3//f/9//3//f/9//3//f/9//3//f/9//3//f/9//3//f/9//3//f/9//3//f/9/nnMzRrA1PWv/f/9/33v/f/9/vXf/f/9//3//f/9//3//f/9//3//f/9//3//f/9//3//f/9//3//f/9//3//f/9//3//f/9//3//f/9//3//f/9//3//f/9//3//f/9//3//f/9//3//f/9//3//f/9//3//f/9//3//f/9//3//f/9//3//f/9//3//f/9//3//f/9//3//f/9//3//f/9//3//f/9//3//f/9//3//f/9//3//f/9//3//f/9//3//f/9//3//f/9//3//f/9//3//f/9//3//f/9//3//f/9//3//f/9//3//f/9//3//f/9//3//f/9//3//f/9//3//f/9//3//f/9//3//f/9//3//f/9//3//f/9//3//f/9//3//f/9//3//f/9//3//f/9//3//f/9//3//f/9//3//f/9//3//f/9//3//f/9//3//f/9//3//f/9//3//f/9//3//f/9//3//f/9//3//f/9//3//f/9//3//f/9//3//f/9//3//f/9//3//f/9//3//f/9//3//f/9//3//f/9//3//f/9/33//f/9//3//f/9//3//f/9//3//f/9//3//f/9//3//f/9//3//f/9//3//f/9//3//f/9//3//f/9//3//f/9//3//f/9//3/fe/9//3//f/9/8kHsIJ9333v/f/9/nnf/f/9//3//f/9//3//f/9//3//f/9//3//f/9//3//f/9//3//f/9//3//f/9//3//f/9//3//f/9//3//f/9//3//f/9//3//f/9//3//f/9//3//f/9//3//f/9//3//f/9//3//f/9//3//f/9//3//f/9//3//f/9//3//f/9//3//f/9//3//f/9//3//f/9//3//f/9//3//f/9//3//f/9//3//f/9//3//f/9//3//f/9//3//f/9//3//f/9//3//f/9//3//f/9//3//f/9//3//f/9//3//f/9//3//f/9//3//f/9//3//f/9//3//f/9//3//f/9//3//f/9//3//f/9//3//f/9//3//f/9//3//f/9//3//f/9//3//f/9//3//f/9//3//f/9//3//f/9//3//f/9//3//f/9//3//f/9//3//f/9//3//f/9//3//f/9//3//f/9//3//f/9//3//f/9//3//f/9//3//f/9//3//f/9//3//f/9//3//f/9//3//f/9//3//f99//3//f/9/33v/f/9//3//f/9//3//f/9//3//f/9//3//f/9//3//f/9//3//f/9//3//f/9//3//f/9//3//f/9//3//f/9//3//f51z/3//f99733v/f/xeihQeZ/9/fm//f/9//3//f/9//3//f/9//3//f/9//3//f/9//3//f/9//3//f/9//3//f/9//3//f/9//3//f/9//3//f/9//3//f/9//3//f/9//3//f/9//3//f/9//3//f/9//3//f/9//3//f/9//3//f/9//3//f/9//3//f/9//3//f/9//3//f/9//3//f/9//3//f/9//3//f/9//3//f/9//3//f/9//3//f/9//3//f/9//3//f/9//3//f/9//3//f/9//3//f/9//3//f/9//3//f/9//3//f/9//3//f/9//3//f/9//3//f/9//3//f/9//3//f/9//3//f/9//3//f/9//3//f/9//3//f/9//3//f/9//3//f/9//3//f/9//3//f/9//3//f/9//3//f/9//3//f/9//3//f/9//3//f/9//3//f/9//3//f/9//3//f/9//3//f/9//3//f/9//3//f/9//3//f/9//3//f/9//3//f/9//3//f/9//3//f/9//3//f/9//3//f/9/dk53UhxnXW//f/9//3//f/9//3//f/9//3//f/9//3//f/9//3//f/9//3//f/9//3//f/9//3//f/9//3//f/9//3//f/9//3//f/9//3//f/9//3//f997/3//f/9//38eZ3ExN0r/f997/3//f/9//3//f/9//3//f/9//3//f/9//3//f/9//3//f/9//3//f/9//3//f/9//3//f/9//3//f/9//3//f/9//3//f/9//3//f/9//3//f/9//3//f/9//3//f/9//3//f/9//3//f/9//3//f/9//3//f/9//3//f/9//3//f/9//3//f/9//3//f/9//3//f/9//3//f/9//3//f/9//3//f/9//3//f/9//3//f/9//3//f/9//3//f/9//3//f/9//3//f/9//3//f/9//3//f/9//3//f/9//3//f/9//3//f/9//3//f/9//3//f/9//3//f/9//3//f/9//3//f/9//3//f/9//3//f/9//3//f/9//3//f/9//3//f/9//3//f/9//3//f/9//3//f/9//3//f/9//3//f/9//3//f/9//3//f/9//3//f/9//3//f/9//3//f/9//3//f/9//3//f/9//3//f/9//3//f/9//3//f/9//3//f/9//3//f/9//3//f/9//3//f99/fnM0So4xbS2WUp5333//f/9//3//f/9//3//f/9//3//f/9//3//f/9//3//f/9//3//f/9//3//f/9//3//f/9//3//f/9//n//f/9//3/ee/9//3//f/9//3/ff/9/f3MuKTZK/3//f/9//3//f/9//3//f/9//3//f/9//3//f/9//3//f/9//3//f/9//3//f/9//3//f/9//3//f/9//3//f/9//3//f/9//3//f/9//3//f/9//3//f/9//3//f/9//3//f/9//3//f/9//3//f/9//3//f/9//3//f/9//3//f/9//3//f/9//3//f/9//3//f/9//3//f/9//3//f/9//3//f/9//3//f/9//3//f/9//3//f/9//3//f/9//3//f/9//3//f/9//3//f/9//3//f/9//3//f/9//3//f/9//3//f/9//3//f/9//3//f/9//3//f/9//3//f/9//3//f/9//3//f/9//3//f/9//3//f/9//3//f/9//3//f/9//3//f/9//3//f/9//3//f/9//3//f/9//3//f/9//3//f/9//3//f/9//3//f/9//3//f/9//3//f/9//3//f/9//3//f/9//3//f/9//3//f/9//3//f/9//3//f/9//3//f/9//3//f/9//3//f/9//3//f/9//3+/dzxr2Fq3VvJBFEZ2UrlaPWv/f99//3//f/9/33//f/9//3//f/9//3//f/9//3//f/9//3/+f/5//3/9f/5//n//f/5//n/+f/9//3//f/9//3//f/9/v3f/f39zTimyOd9//3//f997/3//f/9//Xv+f/5//3//f/9//3//f/9//3//f/9//3//f/9//3//f/9//3//f/9//3//f/9//3//f/9//3//f/9//3//f/9//3//f/9//3//f/9//3//f/9//3//f/9//3//f/9//3//f/9//3//f/9//3//f/9//3//f/9//3//f/9//3//f/9//3//f/9//3//f/9//3//f/9//3//f/9//3//f/9//3//f/9//3//f/9//3//f/9//3//f/9//3//f/9//3//f/9//3//f/9//3//f/9//3//f/9//3//f/9//3//f/9//3//f/9//3//f/9//3//f/9//3//f/9//3//f/9//3//f/9//3//f/9//3//f/9//3//f/9//3//f/9//3//f/9//3//f/9//3//f/9//3//f/9//3//f/9//3//f/9//3//f/9//3//f/9//3//f/9//3//f/9//3//f/9//3//f/9//3//f/9//3//f/9//3//f/9//3//f/9//3//f/9//3//f/9//3//f/9/33/fe/9/33/ff39zVkqxOXAxLSXzQdpev3f/f793v3vfe/9//3//f997/3//f/9//3//f/9//n/9e/9//n//f/5//3//f/9//3//f/9//3//f/9//3//f797/3//fxRC7CB/c99//3//f9973nv/f/x//X//f/9//3//f/9//3//f/9//3//f/9//3//f/9//3//f/9//3//f/9//3//f/9//3//f/9//3//f/9//3//f/9//3//f/9//3//f/9//3//f/9//3//f/9//3//f/9//3//f/9//3//f/9//3//f/9//3//f/9//3//f/9//3//f/9//3//f/9//3//f/9//3//f/9//3//f/9//3//f/9//3//f/9//3//f/9//3//f/9//3//f/9//3//f/9//3//f/9//3//f/9//3//f/9//3//f/9//3//f/9//3//f/9//3//f/9//3//f/9//3//f/9//3//f/9//3//f/9//3//f/9//3//f/9//3//f/9//3//f/9//3//f/9//3//f/9//3//f/9//3//f/9//3//f/9//3//f/9//3//f/9//3//f/9//3//f/9//3//f/9//3//f/9//3//f/9//3//f/9//3//f/9//3//f/9//3//f/9//3//f/9//3//f/9//3//f/9//3//f/9//3+/e/9//3//f/9//3/fe59zHGd2Uo8xTSmvNXZO2V7/f/9//3//f/9//3//f/9//3/ee/9//3//f99//3//f/9//3//f/9//3//f/9//3/+f/9//3+/d/9//3+YVgwlv3f/f/9//3//f/9//3/+f/9//3//f/9//3//f/9//3//f/9//3//f/9//3//f/9//3//f/9//3//f/9//3//f/9//3//f/9//3//f/9//3//f/9//3//f/9//3//f/9//3//f/9//3//f/9//3//f/9//3//f/9//3//f/9//3//f/9//3//f/9//3//f/9//3//f/9//3//f/9//3//f/9//3//f/9//3//f/9//3//f/9//3//f/9//3//f/9//3//f/9//3//f/9//3//f/9//3//f/9//3//f/9//3//f/9//3//f/9//3//f/9//3//f/9//3//f/9//3//f/9//3//f/9//3//f/9//3//f/9//3//f/9//3//f/9//3//f/9//3//f/9//3//f/9//3//f/9//3//f/9//3//f/9//3//f/9//3//f/9//3//f/9//3//f/9//3//f/9//3//f/9//3//f/9//3//f/9//3//f/9//3//f/9//3//f/9//3//f/9//3//f/9//3//f/9//3//f997/3//f/9/33v/f99//3//f/9/33v/f/9//3//f793t1bxPW0t8T1VTthaGmN9b797/3//f/9//3//f/9//3//f99//3//f/9//3//f/9//3//f/5/3Xv+e/9//3//f55zG2PJGPle33v/f/9/33v/e/9//3//f/9//3//f/9//3//f/9//3//f/9//3//f/9//3//f/9//3//f/9//3//f/9//3//f/9//3//f/9//3//f/9//3//f/9//3//f/9//3//f/9//3//f/9//3//f/9//3//f/9//3//f/9//3//f/9//3//f/9//3//f/9//3//f/9//3//f/9//3//f/9//3//f/9//3//f/9//3//f/9//3//f/9//3//f/9//3//f/9//3//f/9//3//f/9//3//f/9//3//f/9//3//f/9//3//f/9//3//f/9//3//f/9//3//f/9//3//f/9//3//f/9//3//f/9//3//f/9//3//f/9//3//f/9//3//f/9//3//f/9//3//f/9//3//f/9//3//f/9//3//f/9//3//f/9//3//f/9//3//f/9//3//f/9//3//f/9//3//f/9//3//f/9//3//f/9//3//f/9//3//f/9//3//f/9//3//f/9//3//f/9//3//f/9//3//f/9//3//f/9//3//f/9//3//f/9//3//f/9//3/ff/9//3//f/9//3//f997O2uWUrA5bS0sJf1if3P/f/9/v3u/e/9//3//f99//3//f/9//3//f/9//nv+f/9//3//f/9//3//f997yBgzRp9zv3f/f/9//3//f/9//3//f/9//3//f/9//3//f/9//3//f/9//3//f/9//3//f/9//3//f/9//3//f/9//3//f/9//3//f/9//3//f/9//3//f/9//3//f/9//3//f/9//3//f/9//3//f/9//3//f/9//3//f/9//3//f/9//3//f/9//3//f/9//3//f/9//3//f/9//3//f/9//3//f/9//3//f/9//3//f/9//3//f/9//3//f/9//3//f/9//3//f/9//3//f/9//3//f/9//3//f/9//3//f/9//3//f/9//3//f/9//3//f/9//3//f/9//3//f/9//3//f/9//3//f/9//3//f/9//3//f/9//3//f/9//3//f/9//3//f/9//3//f/9//3//f/9//3//f/9//3//f/9//3//f/9//3//f/9//3//f/9//3//f/9//3//f/9//3//f/9//3//f/9//3//f/9//3//f/9//3//f/9//3//f/9//3//f/9//3/+f/9//3//f/9//3//f/9//n//f/9//3//f/9//3//f757/3//f/9/33v/f/9//3/fe/9/33//f99/33uec35vWE72QdU9eVL9Yn9zn3ffe997/3//f/9//3//f/9//3//f7tz3Xf/f957/3//f997/3/fe9A5uFbfe35v/3//f/9//3//f/9//3//f/9//3//f/9//3//f/9//3//f/9//3//f/9//3//f/9//3//f/9//3//f/9//3//f/9//3//f/9//3//f/9//3//f/9//3//f/9//3//f/9//3//f/9//3//f/9//3//f/9//3//f/9//3//f/9//3//f/9//3//f/9//3//f/9//3//f/9//3//f/9//3//f/9//3//f/9//3//f/9//3//f/9//3//f/9//3//f/9//3//f/9//3//f/9//3//f/9//3//f/9//3//f/9//3//f/9//3//f/9//3//f/9//3//f/9//3//f/9//3//f/9//3//f/9//3//f/9//3//f/9//3//f/9//3//f/9//3//f/9//3//f/9//3//f/9//3//f/9//3//f/9//3//f/9//3//f/9//3//f/9//3//f/9//3//f/9//3//f/9//3//f/9//3//f/9//3//f/9//3//f/9//3//f/9//3//f/9//3//f/9//3//f/9//3//f/9//n/de/9//3//f/5//3//f/9//3//f/9//3//f/9//3//f/9//3//f/9/v3vff/9/338eZxVGLylxMRZGv3u/e/9//3//f997/3//f/97/3//f/9//3//f/9//3/fe/9/33tMKdE5/3/ff/9//3//f/9//3//f/9//3//f/9//3//f/9//3//f/9//3//f/9//3//f/9//3//f/9//3//f/9//3//f/9//3//f/9//3//f/9//3//f/9//3//f/9//3//f/9//3//f/9//3//f/9//3//f/9//3//f/9//3//f/9//3//f/9//3//f/9//3//f/9//3//f/9//3//f/9//3//f/9//3//f/9//3//f/9//3//f/9//3//f/9//3//f/9//3//f/9//3//f/9//3//f/9//3//f/9//3//f/9//3//f/9//3//f/9//3//f/9//3//f/9//3//f/9//3//f/9//3//f/9//3//f/9//3//f/9//3//f/9//3//f/9//3//f/9//3//f/9//3//f/9//3//f/9//3//f/9//3//f/9//3//f/9//3//f/9//3//f/9//3//f/9//3//f/9//3//f/9//3//f/9//3//f/9//3//f/9//3//f/9//3//f/9//3//f/9//3//f/9//3//f917/3//f/9//3//f/5//3//f/9//3//f/9//3//f/9//3//f/9//3//f/9//3//f/9//3//f/9/33+/e/xiV04VRpE1by1VSn1v/3//f/9//3//f99//3//f/9//3/fe/9//3//f/9/NEZOLfxi/3//f/9//3//f/9//3//f/9//3//f/9//3//f/9//3//f/9//3//f/9//3//f/9//3//f/9//3//f/9//3//f/9//3//f/9//3//f/9//3//f/9//3//f/9//3//f/9//3//f/9//3//f/9//3//f/9//3//f/9//3//f/9//3//f/9//3//f/9//3//f/9//3//f/9//3//f/9//3//f/9//3//f/9//3//f/9//3//f/9//3//f/9//3//f/9//3//f/9//3//f/9//3//f/9//3//f/9//3//f/9//3//f/9//3//f/9//3//f/9//3//f/9//3//f/9//3//f/9//3//f/9//3//f/9//3//f/9//3//f/9//3//f/9//3//f/9//3//f/9//3//f/9//3//f/9//3//f/9//3//f/9//3//f/9//3//f/9//3//f/9//3//f/9//3//f/9//3//f/9//3//f/9//3//f/9//3//f/9//3//f/9//3//f/9//3//f/9//3//f/9//3//f/9//3//f/9//3//f/9//3//f/9//3//f/9//3//f/9//3//f/9//3//f/9//3//f/9//3//f/9//3//f/9//3+/e7dWkDVOLRVG216/d99//3//f/9/33v/f/9//3//f/9//3//f9peby13Uv9//3//f757/3//f/9//3//f/9//3//f/9//3//f/9//3//f/9//3//f/9//3//f/9//3//f/9//3//f/9//3//f/9//3//f/9//3//f/9//3//f/9//3//f/9//3//f/9//3//f/9//3//f/9//3//f/9//3//f/9//3//f/9//3//f/9//3//f/9//3//f/9//3//f/9//3//f/9//3//f/9//3//f/9//3//f/9//3//f/9//3//f/9//3//f/9//3//f/9//3//f/9//3//f/9//3//f/9//3//f/9//3//f/9//3//f/9//3//f/9//3//f/9//3//f/9//3//f/9//3//f/9//3//f/9//3//f/9//3//f/9//3//f/9//3//f/9//3//f/9//3//f/9//3//f/9//3//f/9//3//f/9//3//f/9//3//f/9//3//f/9//3//f/9//3//f/9//3//f/9//3//f/9//3//f/9//3//f/9//3//f/9//3//f/9//3//f/9//3//f/9//3//f/9//3//f/9//3//f/9//3//f/9//3//f/9//3//f/9//3//f/9//3//f/9//3//f/9//3//f/9/3nv/f/9//3+/e39zHWPcXlAtcTHUPdtev3v/f/9//3//f/9//3//f997/3+fcwwhuFr/f/9//3+/e99//3/fe/9//3//f/9//3//f/9//3//f/9//3//f/9//3//f/9//3//f/9//3//f/9//3//f/9//3//f/9//3//f/9//3//f/9//3//f/9//3//f/9//3//f/9//3//f/9//3//f/9//3//f/9//3//f/9//3//f/9//3//f/9//3//f/9//3//f/9//3//f/9//3//f/9//3//f/9//3//f/9//3//f/9//3//f/9//3//f/9//3//f/9//3//f/9//3//f/9//3//f/9//3//f/9//3//f/9//3//f/9//3//f/9//3//f/9//3//f/9//3//f/9//3//f/9//3//f/9//3//f/9//3//f/9//3//f/9//3//f/9//3//f/9//3//f/9//3//f/9//3//f/9//3//f/9//3//f/9//3//f/9//3//f/9//3//f/9//3//f/9//3//f/9//3//f/9//3//f/9//3//f/9//3//f/9//3//f/9//3//f/9//3//f/9//3//f/9//3//f/9//3//f/9//3//f/9//3//f/9//3//f/9//3//f/9//3//f/5//X/+f/5//3//f/9//3//f/9//3//f/9//3//f99/v3tfb9xe9EGQMdI5+17fe99/v3vfe/9//3+/d/9/n3dNKbA1/3/ff/9//3//f/9//3//f/9//3//f/9//3//f/9//3//f/9//3//f/9//3//f/9//3//f/9//3//f/9//3//f/9//3//f/9//3//f/9//3//f/9//3//f/9//3//f/9//3//f/9//3//f/9//3//f/9//3//f/9//3//f/9//3//f/9//3//f/9//3//f/9//3//f/9//3//f/9//3//f/9//3//f/9//3//f/9//3//f/9//3//f/9//3//f/9//3//f/9//3//f/9//3//f/9//3//f/9//3//f/9//3//f/9//3//f/9//3//f/9//3//f/9//3//f/9//3//f/9//3//f/9//3//f/9//3//f/9//3//f/9//3//f/9//3//f/9//3//f/9//3//f/9//3//f/9//3//f/9//3//f/9//3//f/9//3//f/9//3//f/9//3//f/9//3//f/9//3//f/9//3//f/9//3//f/9//3//f/9//3//f/9//3//f/9//3//f/9//3//f/9//3//f/9//3//f/9//3//f/9//3//f/9//3//f/9//3//f/9//3//f/9//X/9f/1//n/+f/9//3//f997/3//f/9//3//f/9//3//f/9/33v/f/9/n3NWSm4t8j00Rlxr33//f/9/v3v/f/9/NkpwMd9/33//f99/33v/f/9//3//f/9//3//f/9//3//f/9//3//f/9//3//f/9//3//f/9//3//f/9//3//f/9//3//f/9//3//f/9//3//f/9//3//f/9//3//f/9//3//f/9//3//f/9//3//f/9//3//f/9//3//f/9//3//f/9//3//f/9//3//f/9//3//f/9//3//f/9//3//f/9//3//f/9//3//f/9//3//f/9//3//f/9//3//f/9//3//f/9//3//f/9//3//f/9//3//f/9//3//f/9//3//f/9//3//f/9//3//f/9//3//f/9//3//f/9//3//f/9//3//f/9//3//f/9//3//f/9//3//f/9//3//f/9//3//f/9//3//f/9//3//f/9//3//f/9//3//f/9//3//f/9//3//f/9//3//f/9//3//f/9//3//f/9//3//f/9//3//f/9//3//f/9//3//f/9//3//f/9//3//f/9//3//f/9//3//f/9//3//f/9//3//f/9//3//f/9//3//f/9//3//f/9//3//f/9//3//f/9//3//f/9//3//f/9//3/+f/9//3//f/9//3//f/9//3//f/9//3/fe/9//3//f/9//3/fe/9//39da1VKVUqwNY812Vq/e/9/33+/exZGLynff/9//3//f/9//3//f/9//3//f/9//3//f/9//3//f/9//3//f/9//3//f/9//3//f/9//3//f/9//3//f/9//3//f/9//3//f/9//3//f/9//3//f/9//3//f/9//3//f/9//3//f/9//3//f/9//3//f/9//3//f/9//3//f/9//3//f/9//3//f/9//3//f/9//3//f/9//3//f/9//3//f/9//3//f/9//3//f/9//3//f/9//3//f/9//3//f/9//3//f/9//3//f/9//3//f/9//3//f/9//3//f/9//3//f/9//3//f/9//3//f/9//3//f/9//3//f/9//3//f/9//3//f/9//3//f/9//3//f/9//3//f/9//3//f/9//3//f/9//3//f/9//3//f/9//3//f/9//3//f/9//3//f/9//3//f/9//3//f/9//3//f/9//3//f/9//3//f/9//3//f/9//3//f/9//3//f/9//3//f/9//3//f/9//3//f/9//3//f/9//3//f/9//3//f/9//3//f/9//3//f/9//3//f/9//3//f/9//3//f/9//3//f/9//3//f/5//3/+f/9//n//f/9//3//f/9//3//f/9//3//f/9//3//f/9//3/fe997PGfyQdE5E0K7Wh9rn3e7WlAtP2u/e/9//3//f/9//3//f/9//3//f/9//3//f/9//3//f/9//3//f/9//3//f/9//3//f/9//3//f/9//3//f/9//3//f/9//3//f/9//3//f/9//3//f/9//3//f/9//3//f/9//3//f/9//3//f/9//3//f/9//3//f/9//3//f/9//3//f/9//3//f/9//3//f/9//3//f/9//3//f/9//3//f/9//3//f/9//3//f/9//3//f/9//3//f/9//3//f/9//3//f/9//3//f/9//3//f/9//3//f/9//3//f/9//3//f/9//3//f/9//3//f/9//3//f/9//3//f/9//3//f/9//3//f/9//3//f/9//3//f/9//3//f/9//3//f/9//3//f/9//3//f/9//3//f/9//3//f/9//3//f/9//3//f/9//3//f/9//3//f/9//3//f/9//3//f/9//3//f/9//3//f/9//3//f/9//3//f/9//3//f/9//3//f/9//3//f/9//3//f/9//3//f/9//3//f/9//3//f/9//3//f/9//3//f/9//3//f/9//3//f/9//3//f/9//3//f957/n//f/9//3//f/9//n/+f/1//n/+f/9//3//f/9/v3v/f99/v3f/f/9/v3ufd7xa90G1OTlKF0bNHLpa33/ff/9//3//f/9//3//f/9//3//f/9//3//f/9//3//f/9//3//f/9//3//f/9//3//f/9//3//f/9//3//f/9//3//f/9//3//f/9//3//f/9//3//f/9//3//f/9//3//f/9//3//f/9//3//f/9//3//f/9//3//f/9//3//f/9//3//f/9//3//f/9//3//f/9//3//f/9//3//f/9//3//f/9//3//f/9//3//f/9//3//f/9//3//f/9//3//f/9//3//f/9//3//f/9//3//f/9//3//f/9//3//f/9//3//f/9//3//f/9//3//f/9//3//f/9//3//f/9//3//f/9//3//f/9//3//f/9//3//f/9//3//f/9//3//f/9//3//f/9//3//f/9//3//f/9//3//f/9//3//f/9//3//f/9//3//f/9//3//f/9//3//f/9//3//f/9//3//f/9//3//f/9//3//f/5//3/+f/9//3//f/9//3//f/9//3//f/9//3//f/9//3//f/9//3//f/9//3//f/9//3//f/9//3//f/9//3//f/9//3//f/9//3//f/9//3//f957/n/+f/9//n/+f/x7/X/9f/9//3//f/9//3//f793/3//f793/3//f/9/33//fx9nWE6aVtQ9yxx4Tn9zv3v/f/9//3//f/9//3//f/9//3//f/9//3//f/9//3//f/9//3//f/9//3//f/9//3//f/9//3//f/9//3//f/9//3//f/9//3//f/9//3//f/9//3//f/9//3//f/9//3//f/9//3//f/9//3//f/9//3//f/9//3//f/9//3//f/9//3//f/9//3//f/9//3//f/9//3//f/9//3//f/9//3//f/9//3//f/9//3//f/9//3//f/9//3//f/9//3//f/9//3//f/9//3//f/9//3//f/9//3//f/9//3//f/9//3//f/9//3//f/9//3//f/9//3//f/9//3//f/9//3//f/9//3//f/9//3//f/9//3//f/9//3//f/9//3//f/9//3//f/9//3//f/9//3//f/9//3//f/9//3//f/9//3//f/9//3//f/9//3//f/9//3//f/9//3//f/9//3//f/9//3//f/9//3//f/9//3//f/9//3//f/9//3//f/9//3//f/9//3//f/9//3//f/9//3//f/9//3//f/9//3//f/9//3//f/9//3//f/9//3//f/9//3//f/9//3//f/9//3//f/9//3//f/9//3//f/9//3//f/9//3//f/9//3//f/9//3//f/9//3//f/9/n3d5UlAtzRy0OV9vv3v/f99//3/ff/9//3//f/9//3//f/9//3//f/9//3//f/9//3//f/9//3//f/9//3//f/9//3//f/9//3//f/9//3//f/9//3//f/9//3//f/9//3//f/9//3//f/9//3//f/9//3//f/9//3//f/9//3//f/9//3//f/9//3//f/9//3//f/9//3//f/9//3//f/9//3//f/9//3//f/9//3//f/9//3//f/9//3//f/9//3//f/9//3//f/9//3//f/9//3//f/9//3//f/9//3//f/9//3//f/9//3//f/9//3//f/9//3//f/9//3//f/9//3//f/9//3//f/9//3//f/9//3//f/9//3//f/9//3//f/9//3//f/9//3//f/9//3//f/9//3//f/9//3//f/9//3//f/9//3//f/9//3//f/9//3//f/9//3//f/9//3//f/9//3//f/9//3//f/9//3//f/9//3//f/9//3//f/9//3//f/9//3//f/9//3//f/9//3//f/9//3//f/9//3//f/9//3//f/9//3//f/9//3//f/9//3//f/9//3//f/9//3//f/9//3//f/9//3//f/9//3//f/9//3//f/9//3//f/9//3//f/9//3//f/9//3//f/9//3//f/9/3384SjEtF0ZYTtU9FUa6Wv9//3/ee/9//3++d/9//3//f/9//3/fe/9//3//f/5//n//f/9//3//f/9//3//f/9//3//f/9//3//f/9//3//f/9//3//f/9//3//f/9//3//f/9//3//f/9//3//f/9//3//f/9//3//f/9//3//f/9//3//f/9//3//f/9//3//f/9//3//f/9//3//f/9//3//f/9//3//f/9//3//f/9//3//f/9//3//f/9//3//f/9//3//f/9//3//f/9//3//f/9//3//f/9//3//f/9//3//f/9//3//f/9//3//f/9//3//f/9//3//f/9//3//f/9//3//f/9//3//f/9//3//f/9//3//f/9//3//f/9//3//f/9//3//f/9//3//f/9//3//f/9//3//f/9//3//f/9//3//f/9//3//f/9//3//f/9//3//f/9//3//f/9//3//f/9//3//f/9//3//f/9//3//f/9//3//f/9//3//f/9//3//f/9//3//f/9//3//f/9//3//f/9//3//f/9//3//f/9//3//f/9//3//f/9//3//f/9//3//f/9//3//f/9//3//f/9//3//f/9//3//f/9//3//f/9//3//f/9//3//f/9//3//f/9//3/fe99//3//f/9/mlZxMf1i/3/bXtM90j2WUp1znXP/f/9//3//f/9//3//f/9//3//f/9//3//f/9//3//f/9//3//f/9//3//f/9//3//f/9//3//f/9//3//f/9//3//f/9//3//f/9//3//f/9//3//f/9//3//f/9//3//f/9//3//f/9//3//f/9//3//f/9//3//f/9//3//f/9//3//f/9//3//f/9//3//f/9//3//f/9//3//f/9//3//f/9//3//f/9//3//f/9//3//f/9//3//f/9//3//f/9//3//f/9//3//f/9//3//f/9//3//f/9//3//f/9//3//f/9//3//f/9//3//f/9//3//f/9//3//f/9//3//f/9//3//f/9//3//f/9//3//f/9//3//f/9//3//f/9//3//f/9//3//f/9//3//f/9//3//f/9//3//f/9//3//f/9//3//f/9//3//f/9//3//f/9//3//f/9//3//f/9//3//f/9//3//f/9//3//f/9//3//f/9//3//f/9//3//f/9//3//f/9//3//f/9//3//f/9//3//f/9//3//f/9//3//f/9//3//f/9//3//f/9//3//f/9//3//f/9//3//f/9//3//f/9//3//f/9//3/de/9//3//f/9//3//f997v3v/f19vcDHTPf9/v3v/f35zl1bROTNGE0J+b/9//3+/e/9//3//f/9//3//f997/3//f/9//3//f/9//3//f/9//3//f/9//3//f/9//3//f/9//3//f/9//3//f/9//3//f/9//3//f/9//3//f/9//3//f/9//3//f/9//3//f/9//3//f/9//3//f/9//3//f/9//3//f/9//3//f/9//3//f/9//3//f/9//3//f/9//3//f/9//3//f/9//3//f/9//3//f/9//3//f/9//3//f/9//3//f/9//3//f/9//3//f/9//3//f/9//3//f/9//3//f/9//3//f/9//3//f/9//3//f/9//3//f/9//3//f/9//3//f/9//3//f/9//3//f/9//3//f/9//3//f/9//3//f/9//3//f/9//3//f/9//3//f/9//3//f/9//3//f/9//3//f/9//3//f/9//3//f/9//3//f/9//3//f/9//3//f/9//3//f/9//3//f/9//3//f/9//3//f/9//3//f/9//3//f/9//3//f/9//3//f/9//3//f/9//3//f/9//3//f/9//3//f/9//3//f/9//3//f/9//3//f/9//3//f/9//3//f/9//3//f/9//3//f/9//3//f/9//3//f/9//3//f/9//3//fxRCTy37Yv9//3/ff/9/+2LZWndSCyFca55zv3f/f/9//3/fe/9//3//f/9//3//f/9//3//f/9//3//f/9//3//f/9//3//f/9//3//f/9//3//f/9//3//f/9//3//f/9//3//f/9//3//f/9//3//f/9//3//f/9//3//f/9//3//f/9//3//f/9//3//f/9//3//f/9//3//f/9//3//f/9//3//f/9//3//f/9//3//f/9//3//f/9//3//f/9//3//f/9//3//f/9//3//f/9//3//f/9//3//f/9//3//f/9//3//f/9//3//f/9//3//f/9//3//f/9//3//f/9//3//f/9//3//f/9//3//f/9//3//f/9//3//f/9//3//f/9//3//f/9//3//f/9//3//f/9//3//f/9//3//f/9//3//f/9//3//f/9//3//f/9//3//f/9//3//f/9//3//f/9//3//f/9//3//f/9//3//f/9//3//f/9//3//f/9//3//f/9//3//f/9//3//f/9//3//f/9//3//f/9//3//f/9//3//f/9//3//f/9//3//f/9//3//f/9//3//f/9//3//f/9//3//f/9//3//f/9//3//f/9//3//f/9//3//f/9//3/ee95733v/f/9//3//f797/389Z04tulq/e/9//3/ff99//3+fd593llLxPfE9GmP/f/9//3//f/9//3//f/9//3//f/9//3//f/9//3//f/5//3/+f/9//3//f/9//3//f/9//3//f/9//3//f/9//3//f/9//3//f/9//3//f/9//3//f/9//3//f/9//3//f/9//3//f/9//3//f/9//3//f/9//3//f/9//3//f/9//3//f/9//3//f/9//3//f/9//3//f/9//3//f/9//3//f/9//3//f/9//3//f/9//3//f/9//3//f/9//3//f/9//3//f/9//3//f/9//3//f/9//3//f/9//3//f/9//3//f/9//3//f/9//3//f/9//3//f/9//3//f/9//3//f/9//3//f/9//3//f/9//3//f/9//3//f/9//3//f/9//3//f/9//3//f/9//3//f/9//3//f/9//3//f/9//3//f/9//3//f/9//3//f/9//3//f/9//3//f/9//3//f/9//3//f/9//3//f/9//3//f/9//3//f/9//3//f/9//3//f/9//3//f/9//3//f/9//3//f/9//3//f/9//3//f/9//3//f/9//3//f/9//3//f/9//3//f/9//3//f/9//3//f/9//3//f/9//3//f/9//3+9d/9//3/fe99/n3dwMVhOn3f/f797/3/fe/9/v3v/f797fG/XWlRKM0bZXp9z/3//f/9//3//f997/3//f/9//3//f/9//3//f/9//3//f/9//3//f/9//3//f/9//3//f/9//3//f/9//3//f/9//3//f/9//3//f/9//3//f/9//3//f/9//3//f/9//3//f/9//3//f/9//3//f/9//3//f/9//3//f/9//3//f/9//3//f/9//3//f/9//3//f/9//3//f/9//3//f/9//3//f/9//3//f/9//3//f/9//3//f/9//3//f/9//3//f/9//3//f/9//3//f/9//3//f/9//3//f/9//3//f/9//3//f/9//3//f/9//3//f/9//3//f/9//3//f/9//3//f/9//3//f/9//3//f/9//3//f/9//3//f/9//3//f/9//3//f/9//3//f/9//3//f/9//3//f/9//3//f/9//3//f/9//3//f/9//3//f/9//3//f/9//3//f/9//3//f/9//3//f/9//3//f/9//3//f/9//3//f/9//3//f/9//3//f/9//3//f/9//3//f/9//3//f/9//3//f/9//3//f/9//3//f/9//3//f/9//3//f/9//3//f/9//3/+f/9//n//f/1//X/9f/5//3//f/9//3/fe/9/kjXMHN97/3//f/9/v3f/f/9//3//f99//3//f/pisDWPNXVSfG//f/9//3//f/9//3//f/9//3//f/9//3//f/9//3//f/9//3//f/9//3//f/9//3//f/9//3//f/9//3//f/9//3//f/9//3//f/9//3//f/9//3//f/9//3//f/9//3//f/9//3//f/9//3//f/9//3//f/9//3//f/9//3//f/9//3//f/9//3//f/9//3//f/9//3//f/9//3//f/9//3//f/9//3//f/9//3//f/9//3//f/9//3//f/9//3//f/9//3//f/9//3//f/9//3//f/9//3//f/9//3//f/9//3//f/9//3//f/9//3//f/9//3//f/9//3//f/9//3//f/9//3//f/9//3//f/9//3//f/9//3//f/9//3//f/9//3//f/9//3//f/9//3//f/9//3//f/9//3//f/9//3//f/9//3//f/9//3//f/9//3//f/9//3//f/9//3//f/9//3//f/9//3//f/9//3//f/9//3//f/9//3//f/9//3//f/9//3//f/9//3//f/9//3//f/9//3//f/9//3//f/9//3//f/9//3//f/9//3//f/9//3//f/9//3//f/5//n/9f/5//n//f/9//3//f/9//3//f9pesTW4Vv9//3//f/9/33v/f/9//3//f/9//3+/d793PGe3VhNGNErYWr93/3//f/9//3//f/9//3//f/9//3//f/9//3//f/9//3//f/9//3//f/9//3//f/9//3//f/9//3//f/9//3//f/9//3//f/9//3//f/9//3//f/9//3//f/9//3//f/9//3//f/9//3//f/9//3//f/9//3//f/9//3//f/9//3//f/9//3//f/9//3//f/9//3//f/9//3//f/9//3//f/9//3//f/9//3//f/9//3//f/9//3//f/9//3//f/9//3//f/9//3//f/9//3//f/9//3//f/9//3//f/9//3//f/9//3//f/9//3//f/9//3//f/9//3//f/9//3//f/9//3//f/9//3//f/9//3//f/9//3//f/9//3//f/9//3//f/9//3//f/9//3//f/9//3//f/9//3//f/9//3//f/9//3//f/9//3//f/9//3//f/9//3//f/9//3//f/9//3//f/9//3//f/9//3//f/9//3//f/9//3//f/9//3//f/9//3//f/9//3//f/9//3//f/9//3//f/9//3//f/9//3//f/9//3//f/9//3//f/9//3//f/5//n/9f/5//X/+f/5//3//f/9//3//f/9//39daysl8T3/f753/3//f/9/vnv/f95733v/f/9/33v/f/9/v3v6YpdSdU6WUl1vfW+/d/9//3//f/9//3//f/9/33v/f/9//3//f/9//3//f/9//3//f/9//3//f/9//3//f/9//3//f/9//3//f/9//3//f/9//3//f/9//3//f/9//3//f/9//3//f/9//3//f/9//3//f/9//3//f/9//3//f/9//3//f/9//3//f/9//3//f/9//3//f/9//3//f/9//3//f/9//3//f/9//3//f/9//3//f/9//3//f/9//3//f/9//3//f/9//3//f/9//3//f/9//3//f/9//3//f/9//3//f/9//3//f/9//3//f/9//3//f/9//3//f/9//3//f/9//3//f/9//3//f/9//3//f/9//3//f/9//3//f/9//3//f/9//3//f/9//3//f/9//3//f/9//3//f/9//3//f/9//3//f/9//3//f/9//3//f/9//3//f/9//3//f/9//3//f/9//3//f/9//3//f/9//3//f/9//3//f/9//3//f/9//3//f/9//3//f/9//3//f/9//3//f/9//3//f/9//3//f/9//3//f/9//3//f/9//3//f/9//3/+f/5//n/+f/5//3//f/9//3//f/9//3+/e997/3/wPUwt/3//f997/3//f/9//3//f/9/vnv/f/9//3//f/9/33//f99/t1bRPRJCl1b/f/9//3//f997/3//f/9/33vfe/9//3//f/9//3//f/9/3nv+f/9//3//f/9//3//f/9//3//f/9//3//f/9//3//f/9//3//f/9//3//f/9//3//f/9//3//f/9//3//f/9//3//f/9//3//f/9//3//f/9//3//f/9//3//f/9//3//f/9//3//f/9//3//f/9//3//f/9//3//f/9//3//f/9//3//f/9//3//f/9//3//f/9//3//f/9//3//f/9//3//f/9//3//f/9//3//f/9//3//f/9//3//f/9//3//f/9//3//f/9//3//f/9//3//f/9//3//f/9//3//f/9//3//f/9//3//f/9//3//f/9//3//f/9//3//f/9//3//f/9//3//f/9//3//f/9//3//f/9//3//f/9//3//f/9//3//f/9//3//f/9//3//f/9//3//f/9//3//f/9//3//f/9//3//f/9//3//f/9//3//f/9//3//f/9//3//f/9//3//f/9//3//f/9//3//f/9//3//f/9//3//f/9//3//f/9//3//f/9//n/+f/5//3//f/9//3//f/9//3//f/9//3/ff99711oqJbZW/3//f99//3//f957vXf/f/9//3//f/9//3//f/9/33v/f997nnP5XjRK0DlVShtn/3//f99733v/f/9//3//f/9//3//f/9//3//f/9//3//f/9//3//f/9//3//f/9//3//f/9//3//f/9//3//f/9//3//f/9//3//f/9//3//f/9//3//f/9//3//f/9//3//f/9//3//f/9//3//f/9//3//f/9//3//f/9//3//f/9//3//f/9//3//f/9//3//f/9//3//f/9//3//f/9//3//f/9//3//f/9//3//f/9//3//f/9//3//f/9//3//f/9//3//f/9//3//f/9//3//f/9//3//f/9//3//f/9//3//f/9//3//f/9//3//f/9//3//f/9//3//f/9//3//f/9//3//f/9//3//f/9//3//f/9//3//f/9//3//f/9//3//f/9//3//f/9//3//f/9//3//f/9//3//f/9//3//f/9//3//f/9//3//f/9//3//f/9//3//f/9//3//f/9//3//f/9//3//f/9//3//f/9//3//f/9//3//f/9//3//f/9//3//f/9//3//f/9//3//f/9//3//f/9//3//f/9//3//f/9//3//f/9//3//f/9//3//f/9//3//f/9//3/ffxtjTSl+b35v/3//f/9//3//f/5/vnfff/9//3//f/9//3//f/9//3//f/9//3+/e9haEkKOMbdS33v/f/9//3//f997/3//f/9//3v/f/9//3/ee/9//3//f/9//3//f/9//3//f/9//3//f/9//3//f/9//3//f/9//3//f/9//3//f/9//3//f/9//3//f/9//3//f/9//3//f/9//3//f/9//3//f/9//3//f/9//3//f/9//3//f/9//3//f/9//3//f/9//3//f/9//3//f/9//3//f/9//3//f/9//3//f/9//3//f/9//3//f/9//3//f/9//3//f/9//3//f/9//3//f/9//3//f/9//3//f/9//3//f/9//3//f/9//3//f/9//3//f/9//3//f/9//3//f/9//3//f/9//3//f/9//3//f/9//3//f/9//3//f/9//3//f/9//3//f/9//3//f/9//3//f/9//3//f/9//3//f/9//3//f/9//3//f/9//3//f/9//3//f/9//3//f/9//3//f/9//3//f/9//3//f/9//3//f/9//3//f/9//3//f/9//3//f/9//3//f/9//3//f/9//3//f/9//3//f/9//3//f/9//3//f/9//3//f/9//3//f/9//n+8d/9//3/ff/9//3+fc7I580Hff/9/vnfee/9//3//f/9//3//f957/3//f/9//3//f797/3//f/9//3+/d/9/v3fYWjRGNEb6Xt97/3+/d/9//3//f/97/3//f/9//3//f/9//3//f/9//3//f/9//3//f/9//3//f/9//3//f/9//3//f/9//3//f/9//3//f/9//3//f/9//3//f/9//3//f/9//3//f/9//3//f/9//3//f/9//3//f/9//3//f/9//3//f/9//3//f/9//3//f/9//3//f/9//3//f/9//3//f/9//3//f/9//3//f/9//3//f/9//3//f/9//3//f/9//3//f/9//3//f/9//3//f/9//3//f/9//3//f/9//3//f/9//3//f/9//3//f/9//3//f/9//3//f/9//3//f/9//3//f/9//3//f/9//3//f/9//3//f/9//3//f/9//3//f/9//3//f/9//3//f/9//3//f/9//3//f/9//3//f/9//3//f/9//3//f/9//3//f/9//3//f/9//3//f/9//3//f/9//3//f/9//3//f/9//3//f/9//3//f/9//3//f/9//3//f/9//3//f/9//3//f/9//3//f/9//3//f/9//3//f/9//3//f/9//3//f/9//3//f/17/3/ff/9//3/ff/9/33+yOdI92Vr/f/9//3//f/5/3Hv9f/5//3//f/9//n//f/9//3//f/9//3//f/9/v3ffe/9/v3cbY1VK8j2xNX5vfW/fe/9//3//f/9//3//f/9//3//f/9//3//f/9//3//f/9//3//f/9//3//f/9//3//f/9//3//f/9//3//f/9//3//f/9//3//f/9//3//f/9//3//f/9//3//f/9//3//f/9//3//f/9//3//f/9//3//f/9//3//f/9//3//f/9//3//f/9//3//f/9//3//f/9//3//f/9//3//f/9//3//f/9//3//f/9//3//f/9//3//f/9//3//f/9//3//f/9//3//f/9//3//f/9//3//f/9//3//f/9//3//f/9//3//f/9//3//f/9//3//f/9//3//f/9//3//f/9//3//f/9//3//f/9//3//f/9//3//f/9//3//f/9//3//f/9//3//f/9//3//f/9//3//f/9//3//f/9//3//f/9//3//f/9//3//f/9//3//f/9//3//f/9//3//f/9//3//f/9//3//f/9//3//f/9//3//f/9//3//f/9//3//f/9//3//f/9//3//f/9//3//f/9//3//f/9//3//f/9//3//f/9//3//f9x7/3/+e997/3//f997/3/ff/9/HGdvMfpi/3+/e/9//3//f/9//3/+f/5//n//f/9//n//f/9//3/fe/9//3//f/9//3//f/9//3+/d793dk7QObA1+V7/f/9/33/ff/9//3//f/9//3//f/9//3//f/9//3//f/9//3//f/9//3//f/9//3//f/9//3//f/9//3//f/9//3//f/9//3//f/9//3//f/9//3//f/9//3//f/9//3//f/9//3//f/9//3//f/9//3//f/9//3//f/9//3//f/9//3//f/9//3//f/9//3//f/9//3//f/9//3//f/9//3//f/9//3//f/9//3//f/9//3//f/9//3//f/9//3//f/9//3//f/9//3//f/9//3//f/9//3//f/9//3//f/9//3//f/9//3//f/9//3//f/9//3//f/9//3//f/9//3//f/9//3//f/9//3//f/9//3//f/9//3//f/9//3//f/9//3//f/9//3//f/9//3//f/9//3//f/9//3//f/9//3//f/9//3//f/9//3//f/9//3//f/9//3//f/9//3//f/9//3//f/9//3//f/9//3//f/9//3//f/9//3//f/9//3//f/9//3//f/9//3//f/9//3//f/9//3//f/9//3//f/9//3//f/9//3//f/9//3//f/9/v3v/fzxnjzEURv9//3//f/9/vnf/f/9//3/+f/9//3//f/9//3//f/9//3//f/9//3//f/9//3//f/9/33v/f/9/XWtWSrI5szmbVj9r33//f/9//3//f/9//3/+f/9//3//f/9//3/+f/9//n//f/9//3//f/9//3//f/9//3//f/9//3//f/9//3//f/9//3//f/9//3//f/9//3//f/9//3//f/9//3//f/9//3//f/9//3//f/9//3//f/9//3//f/9//3//f/9//3//f/9//3//f/9//3//f/9//3//f/9//3//f/9//3//f/9//3//f/9//3//f/9//3//f/9//3//f/9//3//f/9//3//f/9//3//f/9//3//f/9//3//f/9//3//f/9//3//f/9//3//f/9//3//f/9//3//f/9//3//f/9//3//f/9//3//f/9//3//f/9//3//f/9//3//f/9//3//f/9//3//f/9//3//f/9//3//f/9//3//f/9//3//f/9//3//f/9//3//f/9//3//f/9//3//f/9//3//f/9//3//f/9//3//f/9//3//f/9//3//f/9//3//f/9//3//f/9//3//f/9//3//f/9//3//f/9//3//f/9//3//f/9//3//f/9//3//f/9//3//f/9/3nv/f/9//3+fd9I5cDG/d/9//3//f997/3//f/9//n/+f/9//n//f/9//3//f/9//3//f75333v/f753/3//f/9//3//f/9/339/c71aOUqTNXlSf2/ff/9//3//f/9//3//f/5//Xv+e/9//3//f957/3//f/9/3nvee/9//3//f/9//3//f/9//3//f/9//3//f/9//3//f/9//3//f/9//3//f/9//3//f/9//3//f/9//3//f/9//3//f/9//3//f/9//3//f/9//3//f/9//3//f/9//3//f/9//3//f/9//3//f/9//3//f/9//3//f/9//3//f/9//3//f/9//3//f/9//3//f/9//3//f/9//3//f/9//3//f/9//3//f/9//3//f/9//3//f/9//3//f/9//3//f/9//3//f/9//3//f/9//3//f/9//3//f/9//3//f/9//3//f/9//3//f/9//3//f/9//3//f/9//3//f/9//3//f/9//3//f/9//3//f/9//3//f/9//3//f/9//3//f/9//3//f/9//3//f/9//3//f/9//3//f/9//3//f/9//3//f/9//3//f/9//3//f/9//3//f/9//3//f/9//3//f/9//3//f/9//3//f/9//3//f/9//3//f/9//3//f/9//3//f/9//3+/e/9/339WTpE1HGfff/9//3//f/9//3//f/9//3//f/9//3//f/9//3//f/9//3/ff/9//3//f/5//3//f/9//3//f/9//3/fe11v+V52TvM9Nkb8Xt97/3//f/9//3//f/9//3//f/9//3//f/9//3//f/9//3//f/9//3//f/9//3//f/9//3//f/9//3//f/9//3//f/9//3//f/9//3//f/9//3//f/9//3//f/9//3//f/9//3//f/9//3//f/9//3//f/9//3//f/9//3//f/9//3//f/9//3//f/9//3//f/9//3//f/9//3//f/9//3//f/9//3//f/9//3//f/9//3//f/9//3//f/9//3//f/9//3//f/9//3//f/9//3//f/9//3//f/9//3//f/9//3//f/9//3//f/9//3//f/9//3//f/9//3//f/9//3//f/9//3//f/9//3//f/9//3//f/9//3//f/9//3//f/9//3//f/9//3//f/9//3//f/9//3//f/9//3//f/9//3//f/9//3//f/9//3//f/9//3//f/9//3//f/9//3//f/9//3//f/9//3//f/9//3//f/9//3//f/9//3//f/9//3//f/9//3//f/9//3//f/9//3//f/9//3//f/9//3//f/9/3nv/f/9/33//f/9/d1ILJV1rv3v/f99//3//f/9//3//f/9//3//f/9//3//f95733v/f/9//3//f713/3/+f/9//n//f95733v/f/9//3//f/9/v3vaXldOFUY1Sp9zv3vff/9/33u/e99//3+/d/9//3//f/9//3//f/9//3//f/9//3/+f/9//n/+f/9//3//f/9//3//f/9//3//f/9//3//f/9//3//f/9//3//f/9//3//f/9//3//f/9//3//f/9//3//f/9//3//f/9//3//f/9//3//f/9//3//f/9//3//f/9//3//f/9//3//f/9//3//f/9//3//f/9//3//f/9//3//f/9//3//f/9//3//f/9//3//f/9//3//f/9//3//f/9//3//f/9//3//f/9//3//f/9//3//f/9//3//f/9//3//f/9//3//f/9//3//f/9//3//f/9//3//f/9//3//f/9//3//f/9//3//f/9//3//f/9//3//f/9//3//f/9//3//f/9//3//f/9//3//f/9//3//f/9//3//f/9//3//f/9//3//f/9//3//f/9//3//f/9//3//f/9//3//f/9//3//f/9//3//f/9//3//f/9//3//f/9//3//f/9//3//f/9//3//f/9//3//f/9//3//f/9//3//f99//3//f/peTS0aY593/3//f99/33//f/9//3//f/9//3//f/9//3//f/9/33v/f997/3//f/9//X/+f/1//3//f/9/vnv/f/9//3//f/9//3+fc/ti9UHVPVlOP2v/f/9//3/fe/9//3//f997/3//f/9//3//f/9//3/+f/5//n/+f/5//3//f/9//3//f/9//3//f/9//3//f/9//3//f/9//3//f/9//3//f/9//3//f/9//3//f/9//3//f/9//3//f/9//3//f/9//3//f/9//3//f/9//3//f/9//3//f/9//3//f/9//3//f/9//3//f/9//3//f/9//3//f/9//3//f/9//3//f/9//3//f/9//3//f/9//3//f/9//3//f/9//3//f/9//3//f/9//3//f/9//3//f/9//3//f/9//3//f/9//3//f/9//3//f/9//3//f/9//3//f/9//3//f/9//3//f/9//3//f/9//3//f/9//3//f/9//3//f/9//3//f/9//3//f/9//3//f/9//3//f/9//3//f/9//3//f/9//3//f/9//3//f/9//3//f/9//3//f/9//3//f/9//3//f/9//3//f/9//3//f/9//3//f/9//3//f/9//3//f/9//3//f/9//3//f/9//3//f/9//3//f/9/33//f0wp0Dn/f997/3//f/9//3//f/9//3//f/9//3//f3VS/3//f99//3//f957/n/9f/x7/X/+f/9//3//f/9//3//f/9//3//f/9//3//f797/2I4SpIx0jnZWt97v3v/f/9//3//f/9//3//f/9//3//f/9//n/+f/1//n//f/9//3//f/9//3//f/9//3//f/9//3//f/9//3//f/9//3//f/9//3//f/9//3//f/9//3//f/9//3//f/9//3//f/9//3//f/9//3//f/9//3//f/9//3//f/9//3//f/9//3//f/9//3//f/9//3//f/9//3//f/9//3//f/9//3//f/9//3//f/9//3//f/9//3//f/9//3//f/9//3//f/9//3//f/9//3//f/9//3//f/9//3//f/9//3//f/9//3//f/9//3//f/9//3//f/9//3//f/9//3//f/9//3//f/9//3//f/9//3//f/9//3//f/9//3//f/9//3//f/9//3//f/9//3//f/9//3//f/9//3//f/9//3//f/9//3//f/9//3//f/9//3//f/9//3//f/9//3//f/9//3//f/9//3//f/9//3//f/9//3//f/9//3//f/9//3//f/9//3//f/9//3//f/9/3Xv/f/9//3/ee/9//3//f/9//39USuocn3P/f/9//3//f/9//3//f/9//3//f/9/ZRDxQf9//3//f997/3//f/9//3/+f/9//n//f/9//3/+f9173nv/f/9//3//f/9/33/fe99//39fb1dKLik1Shtn/3//f/9/33v/f/9//3//f/9//3//f/9//3//f/9//3//f/9//3//f/9//3//f/9//3//f/9//3//f/9//3//f/9//3//f/9//3//f/9//3//f/9//3//f/9//3//f/9//3//f/9//3//f/9//3//f/9//3//f/9//3//f/9//3//f/9//3//f/9//3//f/9//3//f/9//3//f/9//3//f/9//3//f/9//3//f/9//3//f/9//3//f/9//3//f/9//3//f/9//3//f/9//3//f/9//3//f/9//3//f/9//3//f/9//3//f/9//3//f/9//3//f/9//3//f/9//3//f/9//3//f/9//3//f/9//3//f/9//3//f/9//3//f/9//3//f/9//3//f/9//3//f/9//3//f/9//3//f/9//3//f/9//3//f/9//3//f/9//3//f/9//3//f/9//3//f/9//3//f/9//3//f/9//3//f/9//3//f/9//3//f/9//3//f/9//3//f/9//n//f/9/3nv/f/9//3//f/9//3/ff/9/PGstKRRG/3//f/9//3//f/9//3//f/9/33vfe4YQPGfff/9//3//f/9//3//f/9//3//f/9//3//f/9//3//f/9//3//f/9/33v/f/9//3//f/9/v3ufc9ladU7ROfE9t1a/e/9//3//f/9//3//f/9//3//f/9//3//f/9//3//f/9//3//f/9//3//f/9//3//f/9//3//f/9//3//f/9//3//f/9//3//f/9//3//f/9//3//f/9//3//f/9//3//f/9//3//f/9//3//f/9//3//f/9//3//f/9//3//f/9//3//f/9//3//f/9//3//f/9//3//f/9//3//f/9//3//f/9//3//f/9//3//f/9//3//f/9//3//f/9//3//f/9//3//f/9//3//f/9//3//f/9//3//f/9//3//f/9//3//f/9//3//f/9//3//f/9//3//f/9//3//f/9//3//f/9//3//f/9//3//f/9//3//f/9//3//f/9//3//f/9//3//f/9//3//f/9//3//f/9//3//f/9//3//f/9//3//f/9//3//f/9//3//f/9//3//f/9//3//f/9//3//f/9//3//f/9//3//f/9//3//f/9//3//f/9//3//f/9//3//f/9//3//f/9//3//f/9//3//f/9//3//f9pe80EUQt9//3//f/9//3//f/9//3//f/9/NEpGCJ93/3//f797/3//f/9//3//f793/3//f797/3/fe/9//3/ee/9//n/+f7pz/n/+f/9//3//f/9//3/ff99/nnOWUm0t0Tn6Xr9733v/f/9//3//f/9//3//f/9//3//f/9//3//f/9//3//f/9//3//f/9//3//f/9//3//f/9//3//f/9//3//f/9//3//f/9//3//f/9//3//f/9//3//f/9//3//f/9//3//f/9//3//f/9//3//f/9//3//f/9//3//f/9//3//f/9//3//f/9//3//f/9//3//f/9//3//f/9//3//f/9//3//f/9//3//f/9//3//f/9//3//f/9//3//f/9//3//f/9//3//f/9//3//f/9//3//f/9//3//f/9//3//f/9//3//f/9//3//f/9//3//f/9//3//f/9//3//f/9//3//f/9//3//f/9//3//f/9//3//f/9//3//f/9//3//f/9//3//f/9//3//f/9//3//f/9//3//f/9//3//f/9//3//f/9//3//f/9//3//f/9//3//f/9//3//f/9//3//f/9//3//f/9//3//f/9//3//f/9//3//f/9//3//f/9//3//f/9//3//f/9//3+/d/9//39eb1ZOTi2/e31v/3+/d/9//3//f/9//3+/e28x0z3/f593/3/fe593/3+fd99//38/a797f2//f/9/33v/f/9/23v9f9p3/X/bd/9//3//f793/3//f/9//3//f/9/33uec11vLCWxOXdSX2/ff/9//3/ff/9//3/ff99//3//f/9//3//f/9//3//f957/3//f/9//3//f/9//3//f/9//3//f/9//3//f/9//3//f/9//3//f/9//3//f/9//3//f/9//3//f/9//3//f/9//3//f/9//3//f/9//3//f/9//3//f/9//3//f/9//3//f/9//3//f/9//3//f/9//3//f/9//3//f/9//3//f/9//3//f/9//3//f/9//3//f/9//3//f/9//3//f/9//3//f/9//3//f/9//3//f/9//3//f/9//3//f/9//3//f/9//3//f/9//3//f/9//3//f/9//3//f/9//3//f/9//3//f/9//3//f/9//3//f/9//3//f/9//3//f/9//3//f/9//3//f/9//3//f/9//3//f/9//3//f/9//3//f/9//3//f/9//3//f/9//3//f/9//3//f/9//3//f/9//3//f/9//3//f/9//3//f/9//3//f/9//3//f/9//3//f/9//3//f/9//3//f/9/n3PZWgshO2f/f/9/v3v/f/9/33//f/9//39pEHpS/3+8Wu8k3V7ffxdGF0Zfb1tOEimNGDlK/3//f917/X/9f9p3/n/+f/9/nHP/f/9//3//f/9//3//f/9//3//f/9/v3v/f59zmFKyObI5V04eZ19v33//f/9//3//f/9//3//f/9//3//f/9//3//f/9/vXf/f/9//3//f/9//3//f/9//3//f/9//3//f/9//3//f/9//3//f/9//3//f/9//3//f/9//3//f/9//3//f/9//3//f/9//3//f/9//3//f/9//3//f/9//3//f/9//3//f/9//3//f/9//3//f/9//3//f/9//3//f/9//3//f/9//3//f/9//3//f/9//3//f/9//3//f/9//3//f/9//3//f/9//3//f/9//3//f/9//3//f/9//3//f/9//3//f/9//3//f/9//3//f/9//3//f/9//3//f/9//3//f/9//3//f/9//3//f/9//3//f/9//3//f/9//3//f/9//3//f/9//3//f/9//3//f/9//3//f/9//3//f/9//3//f/9//3//f/9//3//f/9//3//f/9//3//f/9//3//f/9//3//f/9//3//f/9//3//f/9//3//f/9//3//f/9//3/ee/9//3//f753/3//f593/38rJTNG/3//f/9/v3v/f/9//3//f/1iLymcWt9/7yScWvZBvVqUOc8g/2KVNfAgUi2zOd97/3//f/9//3//f7x3/3//f997/3+9d/9//3//f/9//3/fe997/3//f/9//3//f99/n3M/a3lS8z24Vjxnv3f/f/9//3/ff/9/33v/f/9//3/fe/9//3//f/9//3//f/9//3//f/9//3//f/9//3//f/9//3//f/9//3//f/9//3//f/9//3//f/9//3//f/9//3//f/9//3//f/9//3//f/9//3//f/9//3//f/9//3//f/9//3//f/9//3//f/9//3//f/9//3//f/9//3//f/9//3//f/9//3//f/9//3//f/9//3//f/9//3//f/9//3//f/9//3//f/9//3//f/9//3//f/9//3//f/9//3//f/9//3//f/9//3//f/9//3//f/9//3//f/9//3//f/9//3//f/9//3//f/9//3//f/9//3//f/9//3//f/9//3//f/9//3//f/9//3//f/9//3//f/9//3//f/9//3//f/9//3//f/9//3//f/9//3//f/9//3//f/9//3//f/9//3//f/9//3//f/9//3//f/9//3//f/9//3//f/9//3//f/9//3//f957/3//f/9//3//f997/3+/d997EkItKZ93/3//f99//3+/d/9//39xMTApm1bVPf9//mLtIHpSf3MXRtU9/3+/exdG9kH/f39z3F7fe997/3//f1tr/3//f/9/33v/f/9//3//f/9//3//f/9//3//f/9/33v/f/9//3/ff9laNEryPTRKPGf/f/9//3//f/9//3//f/9//3//f997/3//f/9//3//f/9//3//f/9//3//f/9//3//f/9//3//f/9//3//f/9//3//f/9//3//f/9//3//f/9//3//f/9//3//f/9//3//f/9//3//f/9//3//f/9//3//f/9//3//f/9//3//f/9//3//f/9//3//f/9//3//f/9//3//f/9//3//f/9//3//f/9//3//f/9//3//f/9//3//f/9//3//f/9//3//f/9//3//f/9//3//f/9//3//f/9//3//f/9//3//f/9//3//f/9//3//f/9//3//f/9//3//f/9//3//f/9//3//f/9//3//f/9//3//f/9//3//f/9//3//f/9//3//f/9//3//f/9//3//f/9//3//f/9//3//f/9//3//f/9//3//f/9//3//f/9//3//f/9//3//f/9//3//f/9//3//f/9//3//f/9//3//f/9//3//f/9//3//f/9//3//f/9//3++d/9/33/ff5hWqhgdY99//3//f/9//3/ff/VBkjUPJbM5n3f/f793v3fff99//3+fd/9/338xKb9e/2aVNXxSv3u6Vr97NEZVSv9/33v/f99//3//f/9//3//f/9//3/fe/9//3//f/9//3//f/9//3//f797+l7RPbA1VU5db/9//3/fe/9//3//f/9//3//f/9//3//f/9//3//f/9//3//f/9//3//f/9//3//f/9//3//f/9//3//f/9//3//f/9//3//f/9//3//f/9//3//f/9//3//f/9//3//f/9//3//f/9//3//f/9//3//f/9//3//f/9//3//f/9//3//f/9//3//f/9//3//f/9//3//f/9//3//f/9//3//f/9//3//f/9//3//f/9//3//f/9//3//f/9//3//f/9//3//f/9//3//f/9//3//f/9//3//f/9//3//f/9//3//f/9//3//f/9//3//f/9//3//f/9//3//f/9//3//f/9//3//f/9//3//f/9//3//f/9//3//f/9//3//f/9//3//f/9//3//f/9//3//f/9//3//f/9//3//f/9//3//f/9//3//f/9//3//f/9//3//f/9//3//f/9//3//f/9//3//f/9//3//f/9//3//f/9//3//f/5//3//f/9//3/fe/9//38+a1AtNkr/f997/3//f/9//3+yOb97/3/fe/9//3//f/9/33v/f7paDiUYRnMx32I/bzYtf1ZfUpg5MynffzZG8j3/f997/3//f/9//3//f/9//3//f/9//3//f/5//3//f/9//3//f/9//3//f797PGfZXpdW8T2XVp53/3//f/9//3//f/9//3//f/9//3//f/9//3//f/9//3//f/9//3//f/9//3//f/9//3//f/9//3//f/9//3//f/9//3//f/9//3//f/9//3//f/9//3//f/9//3//f/9//3//f/9//3//f/9//3//f/9//3//f/9//3//f/9//3//f/9//3//f/9//3//f/9//3//f/9//3//f/9//3//f/9//3//f/9//3//f/9//3//f/9//3//f/9//3//f/9//3//f/9//3//f/9//3//f/9//3//f/9//3//f/9//3//f/9//3//f/9//3//f/9//3//f/9//3//f/9//3//f/9//3//f/9//3//f/9//3//f/9//3//f/9//3//f/9//3//f/9//3//f/9//3//f/9//3//f/9//3//f/9//3//f/9//3//f/9//3//f/9//3//f/9//3//f/9//3//f/9//3//f/9//3//f/9//3/ee/9//3/+f/9/3nv/f/9//3//f/9/f3NOLY4xv3ffe/9/v3vff9xeeFLfe/9//3//f797/3//f/9/33v0PWoQMClbTn93EyVfcxUp0hx+VvhBeVKpGP9//3//f/9/33v/f/9//3/ff/9//3//f/5//3//f/9//n//f/9//3//f/9//3//f/9//3/fe9darjWuNZZSn3f/f/9//3//f/9//3//f/9//3//f/9//3//f/9//3//f/9//3//f/9//3//f/9//3//f/9//3//f/9//3//f/9//3//f/9//3//f/9//3//f/9//3//f/9//3//f/9//3//f/9//3//f/9//3//f/9//3//f/9//3//f/9//3//f/9//3//f/9//3//f/9//3//f/9//3//f/9//3//f/9//3//f/9//3//f/9//3//f/9//3//f/9//3//f/9//3//f/9//3//f/9//3//f/9//3//f/9//3//f/9//3//f/9//3//f/9//3//f/9//3//f/9//3//f/9//3//f/9//3//f/9//3//f/9//3//f/9//3//f/9//3//f/9//3//f/9//3//f/9//3//f/9//3//f/9//3//f/9//3//f/9//3//f/9//3//f/9//3//f/9//3//f/9//3//f/9//3//f/9//3//f/9//3//f/9//3//f/9//3//f/9//3//f/9/l1LJHL9333v/f797/382Sr93/3//f/9//3//f/9//3//f/9/v3d/czdK7iDOIHtSv39SLZM13F7KGJ9z33//f/9//3//f5M1czE5Sr97/3//f957/3//f/9//3/+f/9//3/fe/9/vnf/f/9/vHf/f/9//n//f/9/GmNVSi0l2l6fc/9//3/fe/9//3//f/9//3/ee/9//3//f/5//n/+f/9//3//f/9//3//f/9//3//f/9//3//f/9//3//f/9//3//f/9//3//f/9//3//f/9//3//f/9//3//f/9//3//f/9//3//f/9//3//f/9//3//f/9//3//f/9//3//f/9//3//f/9//3//f/9//3//f/9//3//f/9//3//f/9//3//f/9//3//f/9//3//f/9//3//f/9//3//f/9//3//f/9//3//f/9//3//f/9//3//f/9//3//f/9//3//f/9//3//f/9//3//f/9//3//f/9//3//f/9//3//f/9//3//f/9//3//f/9//3//f/9//3//f/9//3//f/9//3//f/9//3//f/9//3//f/9//3//f/9//3//f/9//3//f/9//3//f/9//3//f/9//3//f/9//3//f/9//3//f/9//3//f/9//3//f/9//3//f/9//3//f/9//3//f/9//3/ff11ryhwVRp93/3//f/9/0jnff/9//3//f/9/3nv/f997/3/fe/9/v3sdZ5lSX2//f7paHGf/f7hW/3/ff/9/v3ufdw8lUy3QHDIpUS2yNZdS/3+/e/9/33v/f/9//3//f/9/v3v/f957/3//f/9/3Xv/f/9//3/fe/9/n3c+a1VKVUq4Vn1v/3//f793/3//f/9//3/+f/9//3/+f/9//n//f/9/3nv/f/9//3//f/9//3//f/9//3//f/9//3//f/9//3//f/9//3//f/9//3//f/9//3//f/9//3//f/9//3//f/9//3//f/9//3//f/9//3//f/9//3//f/9//3//f/9//3//f/9//3//f/9//3//f/9//3//f/9//3//f/9//3//f/9//3//f/9//3//f/9//3//f/9//3//f/9//3//f/9//3//f/9//3//f/9//3//f/9//3//f/9//3//f/9//3//f/9//3//f/9//3//f/9//3//f/9//3//f/9//3//f/9//3//f/9//3//f/9//3//f/9//3//f/9//3//f/9//3//f/9//3//f/9//3//f/9//3//f/9//3//f/9//3//f/9//3//f/9//3//f/9//3//f/9//3//f/9//3//f/9//3//f/9//3//f/9//3//f/9//3//f/9/n3P/f9I9LSmfc59zn3dOLZdS/3//f/9//3//f/9//3//f/9//3//f/9/33//f/9/33//f/9//3//f/9//3//fx1nzyA/a/dBP2vff3lS7iDNHJ9zf3P/f997/39vMfle/3//f/9//3//f/9//3//f/9/v3efd/9//3//f/9//3+/d/tekDGxNdpan3P/f997/3//f957/3//f/9//3//f/9//3//f/5//n//f/9//3//f/9//3//f/9//3//f/9//3//f/9//3//f/9//3//f/9//3//f/9//3//f/9//3//f/9//3//f/9//3//f/9//3//f/9//3//f/9//3//f/9//3//f/9//3//f/9//3//f/9//3//f/9//3//f/9//3//f/9//3//f/9//3//f/9//3//f/9//3//f/9//3//f/9//3//f/9//3//f/9//3//f/9//3//f/9//3//f/9//3//f/9//3//f/9//3//f/9//3//f/9//3//f/9//3//f/9//3//f/9//3//f/9//3//f/9//3//f/9//3//f/9//3//f/9//3//f/9//3//f/9//3//f/9//3//f/9//3//f/9//3//f/9//3//f/9//3//f/9//3//f/9//3//f/9//3//f/9//3//f/9//3//f/9//3//f/9/33v/f/9/33/aXgwhmFb/fy0p8j2ec/9//3//f/9//3//f/9//3/fe99//3/ff/9/33//f/9/33v/f/9//3//f/9/eFKTNd9/qxhxMXExn3fff1tSyxgtKX1v/3/OHF9v+2IrKdha33//f5E1Nkr/f79733//f/9/n3f/f/9/v3f/f/9//3//f39z216RNbE52Fp9c/9//3//f/9//3//f/9//3//f/9//3/+f/5//3//f/9//3//f/9//3//f/9//3//f/9//3//f/9//3//f/9//3//f/9//3//f/9//3//f/9//3//f/9//3//f/9//3//f/9//3//f/9//3//f/9//3//f/9//3//f/9//3//f/9//3//f/9//3//f/9//3//f/9//3//f/9//3//f/9//3//f/9//3//f/9//3//f/9//3//f/9//3//f/9//3//f/9//3//f/9//3//f/9//3//f/9//3//f/9//3//f/9//3//f/9//3//f/9//3//f/9//3//f/9//3//f/9//3//f/9//3//f/9//3//f/9//3//f/9//3//f/9//3//f/9//3//f/9//3//f/9//3//f/9//3//f/9//3//f/9//3//f/9//3//f/9//3//f/9//3//f/9//3//f/9//3//f/9//3//f/9//3//f/9//3//f/9/v3dNKesgTS36Yv9//3//f/9/vXf/f/5//3//f/9//3//f/9//3//f/9//3//f/9//3//f/9//3/TPTVK/3+/d+0gf3cZRp1W/3/ff3dOiBR5UvAgn3fff/9/FUZ4Up93/WJRLQ8lvFpfb/9//3//f/9/O2v/f/9/v3v/f99//3//f797/381RtQ9V04+a59zv3v/f753/3//f99733//f/9//3//f/9//n/+f/5//3//f/9//3//f/9//3//f/9//3//f/9//3//f/9//3//f/9//3//f/9//3//f/9//3//f/9//3//f/9//3//f/9//3//f/9//3//f/9//3//f/9//3//f/9//3//f/9//3//f/9//3//f/9//3//f/9//3//f/9//3//f/9//3//f/9//3//f/9//3//f/9//3//f/9//3//f/9//3//f/9//3//f/9//3//f/9//3//f/9//3//f/9//3//f/9//3//f/9//3//f/9//3//f/9//3//f/9//3//f/9//3//f/9//3//f/9//3//f/9//3//f/9//3//f/9//3//f/9//3//f/9//3//f/9//3//f/9//3//f/9//3//f/9//3//f/9//3//f/9//3//f/9//3//f/9//3//f/9//3//f/9//3//f/9/vnf/f/9/XGv/f997nnP6Yr97/3//f/9//3/ee/9//n/+f/5//3//f/9//3//f/9//3//f/9/3Xv/f/5//3/ffzZGbS3/f/9/1T3wIJ97n3s3Sj1nv3u/dzApjRh8Ur97/3//f19vUS3/f/ZB/3+fd9Q99EHfe99/339uMescX2//f/9//3/fe/9//3//f997v3tfb/5i0z30Qb97/3+/e/9//3//f99//3//f/9//3//f/5//n/+f/9//3//f/9//3//f/9//3//f/9//3//f/9//3//f/9//3//f/9//3//f/9//3//f/9//3//f/9//3//f/9//3//f/9//3//f/9//3//f/9//3//f/9//3//f/9//3//f/9//3//f/9//3//f/9//3//f/9//3//f/9//3//f/9//3//f/9//3//f/9//3//f/9//3//f/9//3//f/9//3//f/9//3//f/9//3//f/9//3//f/9//3//f/9//3//f/9//3//f/9//3//f/9//3//f/9//3//f/9//3//f/9//3//f/9//3//f/9//3//f/9//3//f/9//3//f/9//3//f/9//3//f/9//3//f/9//3//f/9//3//f/9//3//f/9//3//f/9//3//f/9//3//f/9//3//f/9//3//f/9//3//f/9//3//f/9//3//f/9//3/fe/9/33vfe/9//3/fe/9//3//f/5//3/de/9//n//f/9//3/ee/9//3/9e/17/3//f/9/215MKf9//3+/ezpK+EH/f99/n3M9Z/9/33/3Qa0Y10Ffb797/3/ff1dKVk5VSv9//388Z3dSd06YVtM9Vk6PNTVK+17/f/9/vFp6UldOHWf/f/9//3+fc7pWOEoPJdtePWe/e/9//3//f/9//3//f/9//3//f/9//3/+f/5//3//f/9//3//f/9//3//f/9//3//f/9//3//f/9//3//f/9//3//f/9//3//f/9//3//f/9//3//f/9//3//f/9//3//f/9//3//f/9//3//f/9//3//f/9//3//f/9//3//f/9//3//f/9//3//f/9//3//f/9//3//f/9//3//f/9//3//f/9//3//f/9//3//f/9//3//f/9//3//f/9//3//f/9//3//f/9//3//f/9//3//f/9//3//f/9//3//f/9//3//f/9//3//f/9//3//f/9//3//f/9//3//f/9//3//f/9//3//f/9//3//f/9//3//f/9//3//f/9//3//f/9//3//f/9//3//f/9//3//f/9//3//f/9//3//f/9//3//f/9//3//f/9//3//f/9//3//f/9//3/+f/9//3//f/9//3++d/9/nnf/f/9//3//f/9//3//f/5//n/+f/5//3//f/9//3//f917/3//f/9//n/+f/9/v3teb8gY/3/fe/9/n3dyMdta33//f/9/ulq/d5ExHmP4RTIptTm/e99//3+XUo4xfG//f/9//3//f39zf3P/f793O2cMIcscLymSNTdKFUJnEDxnv3v/f/9/33/ff99/1D1PLZA1XGv/f/9/v3f/f/9//3//f/9//3//f/5//3//f/9//3//f/9//3//f/9//3//f/9//3//f/9//3//f/9//3//f/9//3//f/9//3//f/9//3//f/9//3//f/9//3//f/9//3//f/9//3//f/9//3//f/9//3//f/9//3//f/9//3//f/9//3//f/9//3//f/9//3//f/9//3//f/9//3//f/9//3//f/9//3//f/9//3//f/9//3//f/9//3//f/9//3//f/9//3//f/9//3//f/9//3//f/9//3//f/9//3//f/9//3//f/9//3//f/9//3//f/9//3//f/9//3//f/9//3//f/9//3//f/9//3//f/9//3//f/9//3//f/9//3//f/9//3//f/9//3//f/9//3//f/9//3//f/9//3//f/9//3//f/9//3//f/9//3//f/9//3//f/9//3//f/9//3//f/9//3//f/9//3//f/9//3//f/9//3//f/9//3//f/9//3//f/9//3//f/9//3//f/9//3//f797yxybVv9//3/fe59zqRR/c/9/33v/f55z/3/ff79/v3ubVpI1mVb/f/9/fG/fe997/3//f/9/v3vff/9//3//f99/n3e/d997/3//f19vsjkuKXlS33/ff99//3//f99/X294TtM99EH8Yt9//3//f/9//3//f/9/v3v/f/9//3//f/9//3//f/9//3//f/9//3//f/9//3//f/9//3//f/9//3//f/9//3//f/9//3//f/9//3//f/9//3//f/9//3//f/9//3//f/9//3//f/9//3//f/9//3//f/9//3//f/9//3//f/9//3//f/9//3//f/9//3//f/9//3//f/9//3//f/9//3//f/9//3//f/9//3//f/9//3//f/9//3//f/9//3//f/9//3//f/9//3//f/9//3//f/9//3//f/9//3//f/9//3//f/9//3//f/9//3//f/9//3//f/9//3//f/9//3//f/9//3//f/9//3//f/9//3//f/9//3//f/9//3//f/9//3//f/9//3//f/9//3//f/9//3//f/9//3//f/9//3//f/9//3//f/9//3//f/9//3//f/9//3//f/9//3//f/9//3//f/9//3//f/9//3//f/9//3//f/9//3//f/9//3//f/9//3//f/9//3//f/5//39yMZU533//f/9/vnd9b2YMv3f/f/9/3nv/f997/3+/e997/GJOLfI9nnP/f/9//3//f99/33v/f/9/v3v/f/9//3//f957/3//f/9//3//fz5rcTFPLRtj/3//f797/3//f/9/f3PcXtM9Lil2Un1v/3//f/9//3//f997/3//f957/3//f/9//3//f/9//3//f/9//n//f/5//3//f/9//3//f/9//3//f/9//3//f/9//3//f/9//3//f/9//3//f/9//3//f/9//3//f/9//3//f/9//3//f/9//3//f/9//3//f/9//3//f/9//3//f/9//3//f/9//3//f/9//3//f/9//3//f/9//3//f/9//3//f/9//3//f/9//3//f/9//3//f/9//3//f/9//3//f/9//3//f/9//3//f/9//3//f/9//3//f/9//3//f/9//3//f/9//3//f/9//3//f/9//3//f/9//3//f/9//3//f/9//3//f/9//3//f/9//3//f/9//3//f/9//3//f/9//3//f/9//3//f/9//3//f/9//3//f/9//3//f/9//3//f/9//3//f/9//3//f/9//3//f/9//3//f/9//3//f/9//3//f/9//3//f/9//3//f/9//3//f/9//3//f/9//3//f/9//3//f/9/7yCTNZ93/3//f/9/dU7qHP9//3//f/9//3/fe/9//3/ff/9/G2OxNdI9Xm//f/9/33//f/9//3//f/9//3//f/9//3//f/9//3//f/9//3//f31zNEqPMU8tX2+fd/9//3//f99/33/fe593kTEuJRVG33//f/9//3//f/9//3//f/9//3//f/9//3//f/9//3//f/5//3/+f/9//3//f/9//3//f/9//3//f/9//3//f/9//3//f/9//3//f/9//3//f/9//3//f/9//3//f/9//3//f/9//3//f/9//3//f/9//3//f/9//3//f/9//3//f/9//3//f/9//3//f/9//3//f/9//3//f/9//3//f/9//3//f/9//3//f/9//3//f/9//3//f/9//3//f/9//3//f/9//3//f/9//3//f/9//3//f/9//3//f/9//3//f/9//3//f/9//3//f/9//3//f/9//3//f/9//3//f/9//3//f/9//3//f/9//3//f/9//3//f/9//3//f/9//3//f/9//3//f/9//3//f/9//3//f/9//3//f/9//3//f/9//3//f/9//3//f/9//3//f/9//3//f/9//3//f/9//3//f/9//3//f/9//3//f/9//3//f/9//3//f/9//3//f/9//3//f/9/339fa2kQP2ufd/9/vHP/f1RKCyHfe/9/33v/f/5/vHfee/9/33//f39zNkqRNfxi33v/f/9//3/+f/9//X//f/9//3//f/9//3//f/9//3//f/9//3//f997HGMVRjdKmFIcZ55z/3//f/9/33//fx5nN0pxMZhWXWv/f997/3/ff/9/33//f/9//3//f/9//3//f/5//3/+f/9//3//f/9//3//f/9//3//f/9//3//f/9//3//f/9//3//f/9//3//f/9//3//f/9//3//f/9//3//f/9//3//f/9//3//f/9//3//f/9//3//f/9//3//f/9//3//f/9//3//f/9//3//f/9//3//f/9//3//f/9//3//f/9//3//f/9//3//f/9//3//f/9//3//f/9//3//f/9//3//f/9//3//f/9//3//f/9//3//f/9//3//f/9//3//f/9//3//f/9//3//f/9//3//f/9//3//f/9//3//f/9//3//f/9//3//f/9//3//f/9//3//f/9//3//f/9//3//f/9//3//f/9//3//f/9//3//f/9//3//f/9//3//f/9//3//f/9//3//f/9//3//f/9//3//f/9//3//f/9//3//f/9//3//f/9//3//f/9//3//f/9//3//f/9//3//f/9//3//e/9/2lqKFP9/33v/f/9//3+wNQ4lv3v/f/9/3Hf+f/9//3//f/9/33+/e593LinTPf9//3//f/9/3nv/f/9//3//f/9//3//f/9//3//f99//3//f/9//3/fe/9//3+ec7hW80ETQvti33//f99/33v/f793ulrTPZE1f3Pff/9//3//f/9//3/fe/9//3//f/9//3//f/9//3//f/9//3//f/9//3//f/9//3//f/9//3//f/9//3//f/9//3//f/9//3//f/9//3//f/9//3//f/9//3//f/9//3//f/9//3//f/9//3//f/9//3//f/9//3//f/9//3//f/9//3//f/9//3//f/9//3//f/9//3//f/9//3//f/9//3//f/9//3//f/9//3//f/9//3//f/9//3//f/9//3//f/9//3//f/9//3//f/9//3//f/9//3//f/9//3//f/9//3//f/9//3//f/9//3//f/9//3//f/9//3//f/9//3//f/9//3//f/9//3//f/9//3//f/9//3//f/9//3//f/9//3//f/9//3//f/9//3//f/9//3//f/9//3//f/9//3//f/9//3//f/9//3//f/9//3//f/9//3//f/9//3//f/9//3//f/9//3//f/9//3//f/9//3//f/9//3//f/9/3nv/fzVGJwi/d/9//3//f9970z1xMb93/3//f/5//n//f/9//3/fe/9//3+/e1ZKjzGXUt9//3//f/9//3//f/9//n//f/9//3++e/9//3//f/9//3//f/9//3//f/9//3+/e11rl1ITRlVOllL6Yp5z/3//f99/X28VRrI50z3fe/9//39+c/9//3//f/9//3//f/9//3//f/9//3//f/9//3//f/9//3//f/9//3//f/9//3//f/9//3//f/9//3//f/9//3//f/9//3//f/9//3//f/9//3//f/9//3//f/9//3//f/9//3//f/9//3//f/9//3//f/9//3//f/9//3//f/9//3//f/9//3//f/9//3//f/9//3//f/9//3//f/9//3//f/9//3//f/9//3//f/9//3//f/9//3//f/9//3//f/9//3//f/9//3//f/9//3//f/9//3//f/9//3//f/9//3//f/9//3//f/9//3//f/9//3//f/9//3//f/9//3//f/9//3//f/9//3//f/9//3//f/9//3//f/9//3//f/9//3//f/9//3//f/9//3//f/9//3//f/9//3//f/9//3//f/9//3//f/9//3//f/9//3//f/9//3//f/9//3//f/9//3//f/9//3//f/9//3//e/9//3/ee997/39fbwYEHme/d/9//3//f9M9lDWfd99/vXf/f/9//3//f/9//3//f/9//388Z28tsjmfc/9//3//f/9//3//f/9//3//f/9/33//f/9//3//f/9//3//f/9//3//f/9//3//f/9//3//f11rNUo1SlZOn3e/d79733+7WtM9kTVfb/9//3//f/9//3//f/9//3//f/9//3//f/9//3//f/9//3//f/9//3//f/9//3//f/9//3//f/9//3//f/9//3//f/9//3//f/9//3//f/9//3//f/9//3//f/9//3//f/9//3//f/9//3//f/9//3//f/9//3//f/9//3//f/9//3//f/9//3//f/9//3//f/9//3//f/9//3//f/9//3//f/9//3//f/9//3//f/9//3//f/9//3//f/9//3//f/9//3//f/9//3//f/9//3//f/9//3//f/9//3//f/9//3//f/9//3//f/9//3//f/9//3//f/9//3//f/9//3//f/9//3//f/9//3//f/9//3//f/9//3//f/9//3//f/9//3//f/9//3//f/9//3//f/9//3//f/9//3//f/9//3//f/9//3//f/9//3//f/9//3//f/9//3//f/9//3//f/9//3//f/9//3//f/9//3//f/57/3//f/9//3//f793X29JDL97/3//f/9/v3tTLbU5/3//f/9/33//f/9//3//f757/3/ff/9//394UnAxuVr/f/9//3//f/9//3//f/9//3//f/9//3//f/9//3//f/9//3//f/9//3//f/9//3/fe/9/v3v/f79733t9b/peeFKZVppWn3fbXlhOszl4Tv9//3//f/9//3//f/9//3//f/9//3//f/9//3//f/9//3//f/9//3//f/9//3//f/9//3//f/9//3//f/9//3//f/9//3//f/9//3//f/9//3//f/9//3//f/9//3//f/9//3//f/9//3//f/9//3//f/9//3//f/9//3//f/9//3//f/9//3//f/9//3//f/9//3//f/9//3//f/9//3//f/9//3//f/9//3//f/9//3//f/9//3//f/9//3//f/9//3//f/9//3//f/9//3//f/9//3//f/9//3//f/9//3//f/9//3//f/9//3//f/9//3//f/9//3//f/9//3//f/9//3//f/9//3//f/9//3//f/9//3//f/9//3//f/9//3//f/9//3//f/9//3//f/9//3//f/9//3//f/9//3//f/9//3//f/9//3//f/9//3//f/9//3//f/9//3//f/9//3//f/9//3//f/9//3//f/9//3//f/9//3//f39zRgi5Wv9//3//f/9/1T1xMZ93/3//f/9//3//f/9//3//f/9//3//f/9/PGuPNTRGv3v/f/9/33v/f/9//3//f/9//3//f/9//3//f/9//3//f/9//3//f/9//3//f/9//3//f/9//3//f/9//3//f/9/nnO5WnhSeVJZTtZBczEXRh9nv3v/f/9//3//f/9//X/9f/1//3//f957/3//f/9//3/ff/9//3//f/9//3//f/9//3//f/9//3//f/9//3//f/9//3//f/9//3//f/9//3//f/9//3//f/9//3//f/9//3//f/9//3//f/9//3//f/9//3//f/9//3//f/9//3//f/9//3//f/9//3//f/9//3//f/9//3//f/9//3//f/9//3//f/9//3//f/9//3//f/9//3//f/9//3//f/9//3//f/9//3//f/9//3//f/9//3//f/9//3//f/9//3//f/9//3//f/9//3//f/9//3//f/9//3//f/9//3//f/9//3//f/9//3//f/9//3//f/9//3//f/9//3//f/9//3//f/9//3//f/9//3//f/9//3//f/9//3//f/9//3//f/9//3//f/9//3//f/9//3//f/9//3//f/9//3//f/9//3//f/9//3//f/9//3//f/9//3//f/9//3//f24tsTnff99//3//fzdK1D2/e/9/33v/f/9//3//f/9//3//f997/3//f/9/mFZOKV5vn3f/f793/3//f/9//3//f/9//3/fe/9//3//f/9//3//f/9//3//f/9//3//f/9//3//f/9//3//f/5//3//f/9/v3vff39zH2edVtY97yAwKXlS/3//f/9//3//f/9//3/+f/9//3//f957/3//f/9//3//f/9//3//f/9//3//f/9//3//f/9//3//f/9//3//f/9//3//f/9//3//f/9//3//f/9//3//f/9//3//f/9//3//f/9//3//f/9//3//f/9//3//f/9//3//f/9//3//f/9//3//f/9//3//f/9//3//f/9//3//f/9//3//f/9//3//f/9//3//f/9//3//f/9//3//f/9//3//f/9//3//f/9//3//f/9//3//f/9//3//f/9//3//f/9//3//f/9//3//f/9//3//f/9//3//f/9//3//f/9//3//f/9//3//f/9//3//f/9//3//f/9//3//f/9//3//f/9//3//f/9//3//f/9//3//f/9//3//f/9//3//f/9//3//f/9//3//f/9//3//f/9//3//f/9//3//f/9//3//f/9//3//f/9//3//f/9//3//f/9//3//f/9/XW8URpA1v3v/f593v3tXTm8xv3v/f/9//3//f/9/33v/f/9//3//f/9//3/fe39zTim5Wt97/3//f997/3//f/9//3//f/9//3//f/9//3//f/9//3//f/9//3//f/9//3//f/9//3//f/9//3//f/9//3//f/9//3+/e/9/X28/az5rFEKIFLA133v/f/9//3+/e/9//3+9d917/3/+f/9//3//f/5//3//f/9//3//f/9//3//f/9//3//f/9//3//f/9//3//f/9//3//f/9//3//f/9//3//f/9//3//f/9//3//f/9//3//f/9//3//f/9//3//f/9//3//f/9//3//f/9//3//f/9//3//f/9//3//f/9//3//f/9//3//f/9//3//f/9//3//f/9//3//f/9//3//f/9//3//f/9//3//f/9//3//f/9//3//f/9//3//f/9//3//f/9//3//f/9//3//f/9//3//f/9//3//f/9//3//f/9//3//f/9//3//f/9//3//f/9//3//f/9//3//f/9//3//f/9//3//f/9//3//f/9//3//f/9//3//f/9//3//f/9//3//f/9//3//f/9//3//f/9//3//f/9//3//f/9//3//f/9//3//f/9//3//f/9//3//f/9//3//f/9/v3v/f997NEayOYkU/3//f/9/uFYsKZ93/3++d/9//3//f/9/33/fe/9//3//f/9//3//f9E5LSn/f/9//3/ff/9//3//f957/3//f/9//3//f/9//3//f/9//3//f/9//3//f/9//3//f/9//3//f/9//3//f/9//3/ff/9//3//f99/33v/f/9/llKpGDEp/2I/a99//3/fe/9//3//f/9//n//f/9//3//f/5//n/+f/5//n/+f/9//n//f/9//3//f/9//3//f/9//3//f/9//3//f/9//3//f/9//3//f/9//3//f/9//3//f/9//3//f/9//3//f/9//3//f/9//3//f/9//3//f/9//3//f/9//3//f/9//3//f/9//3//f/9//3//f/9//3//f/9//3//f/9//3//f/9//3//f/9//3//f/9//3//f/9//3//f/9//3//f/9//3//f/9//3//f/9//3//f/9//3//f/9//3//f/9//3//f/9//3//f/9//3//f/9//3//f/9//3//f/9//3//f/9//3//f/9//3//f/9//3//f/9//3//f/9//3//f/9//3//f/9//3//f/9//3//f/9//3//f/9//3//f/9//3//f/9//3//f/9//3//f/9//3//f/9//3//f/9//3//f/9//3/fe/9//3//f9978j2oFP9/v3v/f31vKyXZXv9//3/fe/9//3/ff/9//3//f/9//3//f99/3389aywlfW/fe/9//3//f/9//3/+f/5//3//f/9//3//f/9//3//f/9//3//f/9//3//f/9//3//f/9//3//f/9//3//f/9//3//f/9//3//f/9//3//f/9/f3OVNVItcjGbVv9//3//f/9//3//f/97/3//f/9//n//f/5//3/+f/9//n//f/9//3//f/9//3//f/9//3//f/9//3//f/9//3//f/9//3//f/9//3//f/9//3//f/9//3//f/9//3//f/9//3//f/9//3//f/9//3//f/9//3//f/9//3//f/9//3//f/9//3//f/9//3//f/9//3//f/9//3//f/9//3//f/9//3//f/9//3//f/9//3//f/9//3//f/9//3//f/9//3//f/9//3//f/9//3//f/9//3//f/9//3//f/9//3//f/9//3//f/9//3//f/9//3//f/9//3//f/9//3//f/9//3//f/9//3//f/9//3//f/9//3//f/9//3//f/9//3//f/9//3//f/9//3//f/9//3//f/9//3//f/9//3//f/9//3//f/9//3//f/9//3//f/9//3//f/9//3//f/9//3/ee/9//3++d/9//3+/d/pi33v/f/9//399c481uFrff99//3//f/9//3//f753/3//f/9//3//f997v3uPMXZSnnP/f/9//3/+f/9//n/9e/9//3//f/9//3//f/9//3//f/9//3//f/9//3//f/9//3//f/9//3//f/9//3//f/9//3//f/9//3//f/9//3//f/9/HmN5TlEt7Rw3Sj9rf2/fe/9//3//f/9//3//f/5//3/+f/9//n//f/9//3//f/9//3//f/9//3//f/9//3//f/9//3//f/9//3//f/9//3//f/9//3//f/9//3//f/9//3//f/9//3//f/9//3//f/9//3//f/9//3//f/9//3//f/9//3//f/9//3//f/9//3//f/9//3//f/9//3//f/9//3//f/9//3//f/9//3//f/9//3//f/9//3//f/9//3//f/9//3//f/9//3//f/9//3//f/9//3//f/9//3//f/9//3//f/9//3//f/9//3//f/9//3//f/9//3//f/9//3//f/9//3//f/9//3//f/9//3//f/9//3//f/9//3//f/9//3//f/9//3//f/9//3//f/9//3//f/9//3//f/9//3//f/9//3//f/9//3//f/9//3//f/9//3//f/9//3//f/9//3//f/9/33v/f/9//3//f/9//3//f/9//3/fe/9//380Stla/3//f/9/33v/f/9//3//f/9/33vfe/9//3+fd99/dlI0Rn1v/3//f7133nv/f/9//3//f/9//3//f/9//3//f/9//3//f/9//3//f/9//3//f/9//3//f/9//3//f/9//n//f/9//3//f/9//3//f/9//3//f/97/39fa5IxMCVZTppSP2f/e/9/33vfe/97/3//f/9//3//f/9//3//f/9//3//f/9//3//f/9//3//f/9//3//f/9//3//f/9//3//f/9//3//f/9//3//f/9//3//f/9//3//f/9//3//f/9//3//f/9//3//f/9//3//f/9//3//f/9//3//f/9//3//f/9//3//f/9//3//f/9//3//f/9//3//f/9//3//f/9//3//f/9//3//f/9//3//f/9//3//f/9//3//f/9//3//f/9//3//f/9//3//f/9//3//f/9//3//f/9//3//f/9//3//f/9//3//f/9//3//f/9//3//f/9//3//f/9//3//f/9//3//f/9//3//f/9//3//f/9//3//f/9//3//f/9//3//f/9//3//f/9//3//f/9//3//f/9//3//f/9//3//f/9//3//f/9//3//f/9//3//f/9//3//f/9//3//f/9//3//f/9//n//f/9//3//f99/dk4UQn5v/3//f/9//3//f/9//n//f/9/vnf/f/9/33vfe1VOE0KWUt9//3//f753/3//f/9//3//f/9//3/+f/9//3//f/9//3//f/9//3//f997/3//f/9//3//f/5//n/+f/5//n//f/9//3//f/9//n//f/9//3/fe/9733dfa1hGkjFRKVlK/2Jfa59z/3//f/9//3//f/9//3//f/9//3//f/9//3//f/9//3//f/9//3//f/9//3//f/9//3//f/9//3//f/9//3//f/9//3//f/9//3//f/9//3//f/9//3//f/9//3//f/9//3//f/9//3//f/9//3//f/9//3//f/9//3//f/9//3//f/9//3//f/9//3//f/9//3//f/9//3//f/9//3//f/9//3//f/9//3//f/9//3//f/9//3//f/9//3//f/9//3//f/9//3//f/9//3//f/9//3//f/9//3//f/9//3//f/9//3//f/9//3//f/9//3//f/9//3//f/9//3//f/9//3//f/9//3//f/9//3//f/9//3//f/9//3//f/9//3//f/9//3//f/9//3//f/9//3//f/9//3//f/9//3//f/9//3//f/9//3//f/9//3//f/9//3//f/9//3//f/9//3//f/9//3//f/9//3//f1ZKNEq/e793/3//f/9//n//f/5//n/+f/9//3//f/9//3+4Vk0p+l7/f99//3//f/9//3/ee/9//3//f/9//3//f/9//3//f/9//3//f/9//3//f/9//3//f/9//3/+f/9//n//f/9//3//f/9//3//f/5//3//f/9//3//f/9//3//fxVC7hzWPZ1SO0r/Xv9/33//f/9//3//f/9/33vfe/9//3//f/9//3//f/9//3//f/9//3//f/9//3//f/9//3//f/9//3//f/9//3//f/9//3//f/9//3//f/9//3//f/9//3//f/9//3//f/9//3//f/9//3//f/9//3//f/9//3//f/9//3//f/9//3//f/9//3//f/9//3//f/9//3//f/9//3//f/9//3//f/9//3//f/9//3//f/9//3//f/9//3//f/9//3//f/9//3//f/9//3//f/9//3//f/9//3//f/9//3//f/9//3//f/9//3//f/9//3//f/9//3//f/9//3//f/9//3//f/9//3//f/9//3//f/9//3//f/9//3//f/9//3//f/9//3//f/9//3//f/9//3//f/9//3//f/9//3//f/9//3//f/9//3//f/9//3//f/9//3//f/9//3//f/9//3/+f/9//3//f/9//3//f/9//38bZ6gYv3u/e/9//3//f9x3/X/+f/9//3//f/9/33/fe79733tvMTVK/3+/d/9//3/fe/9//3/ee/9//nv/f/9//3//f/9//3//f/9//3//f/9//3//f/9//3//f/9//n//f/9//3//f/9//3//f/9//3/+f/5//n/+f/5//3//e/9/33v/fz9ntjnxINg9Wk56Uv5iv3/ff797v3v/f/9//3/fe/9//3//f/5//n//f/9//3//f/9//3//f/9//3//f/9//3//f/9//3//f/9//3//f/9//3//f/9//3//f/9//3//f/9//3//f/9//3//f/9//3//f/9//3//f/9//3//f/9//3//f/9//3//f/9//3//f/9//3//f/9//3//f/9//3//f/9//3//f/9//3//f/9//3//f/9//3//f/9//3//f/9//3//f/9//3//f/9//3//f/9//3//f/9//3//f/9//3//f/9//3//f/9//3//f/9//3//f/9//3//f/9//3//f/9//3//f/9//3//f/9//3//f/9//3//f/9//3//f/9//3//f/9//3//f/9//3//f/9//3//f/9//3//f/9//3//f/9//3//f/9//3//f/9//3//f/9//3//f/9//3//f/9//3//f/9//3//f/9//3//f/9//3//f99//38rJfli/3/fe/9//n/9f/5//n/+f713/3//f/9//3//f99/cDH0Qf9/33vff/9//3//f/9/vXf/f917/3//f/9//3//f/9//3//f/9//3//f/9//3//f/9//3//f/9//3//f/9//3//f/9//3//f/9//3//f/9//3//f/9//3v/f997/3//f19rszUxKXMxtT05Tn9z/3//f/9/v3ffe/9//3//f9x3/3/+f/9//3//f/9//3//f/9//3//f/9//3//f/9//3//f/9//3//f/9//3//f/9//3//f/9//3//f/9//3//f/9//3//f/9//3//f/9//3//f/9//3//f/9//3//f/9//3//f/9//3//f/9//3//f/9//3//f/9//3//f/9//3//f/9//3//f/9//3//f/9//3//f/9//3//f/9//3//f/9//3//f/9//3//f/9//3//f/9//3//f/9//3//f/9//3//f/9//3//f/9//3//f/9//3//f/9//3//f/9//3//f/9//3//f/9//3//f/9//3//f/9//3//f/9//3//f/9//3//f/9//3//f/9//3//f/9//3//f/9//3//f/9//3//f/9//3//f/9//3//f/9//3//f/9//3//f/9//3//f/9//3//f/9//3//f/9//3//f/9//3+/d/9/jTGOMf9//3//f7x3/n/+f/5//3+9d/9//3//f99//3//f5E1kTW/e/9//3//f/9/33v/f/9//3//f/9//3//f/9//3//f/9//3//f/9//3//f/9//3//f/9//3//f/9//3//f/9//3//f/9//3//f/9//3//f/9//3//f/9//3/fe997/3//f7973l61PZM1kzVQLRRC33//f/9/33vee/9//3/+f/5//3//f/9//3//f/9//3//f/9//3//f/9//3//f/9//3//f/9//3//f/9//3//f/9//3//f/9//3//f/9//3//f/9//3//f/9//3//f/9//3//f/9//3//f/9//3//f/9//3//f/9//3//f/9//3//f/9//3//f/9//3//f/9//3//f/9//3//f/9//3//f/9//3//f/9//3//f/9//3//f/9//3//f/9//3//f/9//3//f/9//3//f/9//3//f/9//3//f/9//3//f/9//3//f/9//3//f/9//3//f/9//3//f/9//3//f/9//3//f/9//3//f/9//3//f/9//3//f/9//3//f/9//3//f/9//3//f/9//3//f/9//3//f/9//3//f/9//3//f/9//3//f/9//3//f/9//3//f/9//3//f/9//3//f/9//3//f/9//3//f99/v3f/f3ZSTS19b/9//3//f/9//3//f/9/3Xv/f753/3//f99/v3vSOdM9n3f/f/9/v3f/f/9//3//f/9//3//f/9//3//f/9//3//f/9//3//f/9//3//f/9//3//f/9//3//f/9//3//f/9//3//f/9//3//f/9//3//f997/3//f/9/3Xv9f/9//3//f797f3MdZ5AxiBTJHLdW/3//f957/3//f/9//3//f/9//3//f/9//3//f/9//3//f/9//3//f/9//3//f/9//3//f/9//3//f/9//3//f/9//3//f/9//3//f/9//3//f/9//3//f/9//3//f/9//3//f/9//3//f/9//3//f/9//3//f/9//3//f/9//3//f/9//3//f/9//3//f/9//3//f/9//3//f/9//3//f/9//3//f/9//3//f/9//3//f/9//3//f/9//3//f/9//3//f/9//3//f/9//3//f/9//3//f/9//3//f/9//3//f/9//3//f/9//3//f/9//3//f/9//3//f/9//3//f/9//3//f/9//3//f/9//3//f/9//3//f/9//3//f/9//3//f/9//3//f/9//3//f/9//3//f/9//3//f/9//3//f/9//3//f/9//3//f/9//3//f/9//3//f/9//3//f/9//3//f793/39da24td1Lff99//3/fe5xz/3/+f/5//3//f/9//3/ff/9/0z2QMZ93/3//f/9/33v/f/9//3//f/9//3//f/9//3//f/9//3//f/9//3//f/9//3//f/9//3//f/9//3//f/9//3//f/9//3//f/9//3//f59z/3//f957/3//f/5//3+/d/9//3+/e/9//3+XVkwpTCmed/9//3//f9573Xv/f/9//3//f/9//3//f/9//3//f/9//3//f/9//3//f/9//3//f/9//3//f/9//3//f/9//3//f/9//3//f/9//3//f/9//3//f/9//3//f/9//3//f/9//3//f/9//3//f/9//3//f/9//3//f/9//3//f/9//3//f/9//3//f/9//3//f/9//3//f/9//3//f/9//3//f/9//3//f/9//3//f/9//3//f/9//3//f/9//3//f/9//3//f/9//3//f/9//3//f/9//3//f/9//3//f/9//3//f/9//3//f/9//3//f/9//3//f/9//3//f/9//3//f/9//3//f/9//3//f/9//3//f/9//3//f/9//3//f/9//3//f/9//3//f/9//3//f/9//3//f/9//3//f/9//3//f/9//3//f/9//3//f/9//3//f/9//3//f/9//3/ee997/3/fe/9/33/UPbM533/ff/9//3+8d/5//n/+f/9//3//f/9//3/ff9M9sjmfd/9//3//f99//3//f/9//3//f/9//3//f/9//3/+f/9//3//f/9//3//f/9//3//f/9//3//f/9//3//f/9//3//f/9//3//f/9//3//f/9//3//f/9//3//f/9//3//f/9//3//f/9//3/fe/9//3//f/9//3//f/9//3//f/9//3//f/9//3//f/9//3//f/9//3//f/9//3//f/9//3//f/9//3//f/9//3//f/9//3//f/9//3//f/9//3//f/9//3//f/9//3//f/9//3//f/9//3//f/9//3//f/9//3//f/9//3//f/9//3//f/9//3//f/9//3//f/9//3//f/9//3//f/9//3//f/9//3//f/9//3//f/9//3//f/9//3//f/9//3//f/9//3//f/9//3//f/9//3//f/9//3//f/9//3//f/9//3//f/9//3//f/9//3//f/9//3//f/9//3//f/9//3//f/9//3//f/9//3//f/9//3//f/9//3//f/9//3//f/9//3//f/9//3//f/9//3//f/9//3//f/9//3//f/9//3//f/9//3//f/9//3//f/9//3//f/9//3//f/9/3Xv/f/9//3/fe/9//3//f/9/3F6RNRxn/3+/e/9//3//f/9//n/ee/9//3/fe/9//3+QMW4tv3f/f997/3//f/9//3//f/9//3//f/9//3/+f/5//n//f/9//3//f/9//3//f/9//3//f/9//n//f/9//3//f/9//3//f/9//3/+f/9//3//f997/3//f/9//3//f99//3//f/9//3//f/9/33vee/9//3//f/9/33v/f/9//3//f/9//3//f/9//3//f/9//3//f/9//3//f/9//3//f/9//3//f/9//3//f/9//3//f/9//3//f/9//3//f/9//3//f/9//3//f/9//3//f/9//3//f/9//3//f/9//3//f/9//3//f/9//3//f/9//3//f/9//3//f/9//3//f/9//3//f/9//3//f/9//3//f/9//3//f/9//3//f/9//3//f/9//3//f/9//3//f/9//3//f/9//3//f/9//3//f/9//3//f/9//3//f/9//3//f/9//3//f/9//3//f/9//3//f/9//3//f/9//3//f/9//3//f/9//3//f/9//3//f/9//3//f/9//3//f/9//3//f/9//3//f/9//3//f/9//3//f/9//3//f/9//3//f/9//3//f/9//3//f/9//3//f/9//3//f/9//3//f/9//3//f/9/33//f39v80E0Rp9z/3//f/9//3//f957/3//f/5//3//f/9/EkLRPf9//3//f997/3//f/9//3//f/9//3//f/9//3//f/9//3//f/9//3//f/9//3//f/9//3//f/9//3//f/9//3//f/9//3//f/9//3//f/9//3//f/9//3//f/9//3//f/9//3//f/9//3//f/9//3//f/9//3//f/9//3//f/9//3//f/9//3//f/9//3//f/9//3//f/9//3//f/9//3//f/9//3//f/9//3//f/9//3//f/9//3//f/9//3//f/9//3//f/9//3//f/9//3//f/9//3//f/9//3//f/9//3//f/9//3//f/9//3//f/9//3//f/9//3//f/9//3//f/9//3//f/9//3//f/9//3//f/9//3//f/9//3//f/9//3//f/9//3//f/9//3//f/9//3//f/9//3//f/9//3//f/9//3//f/9//3//f/9//3//f/9//3//f/9//3//f/9//3//f/9//3//f/9//3//f/9//3//f/9//3//f/9//3//f/9//3//f/9//3//f/9//3//f/9//3//f/9//3//f/9//3//f/9//3//f/9//3//f/9//3//f/9//3//f/9//3//f/9//3//f/9//3//f/9//3//f/9//3/fe1VOTS00Rv9//3//f/9//3/fe/9//3//f/9//3++d/I98j2fd/9//3//f/9//3//f/9//3//f/9//3//f/9//3//f/9//3//f/9//3//f/9//3//f/9//3//f/9//3//f/9//3//f/9//3//f/9//3//f/9//3//f/9//3//f/9//3//f/9//3//f/9//3//f/9//3//f/9//3//f/9//3//f/9//3//f/9//3//f/9//3//f/9//3//f/9//3//f/9//3//f/9//3//f/9//3//f/9//3//f/9//3//f/9//3//f/9//3//f/9//3//f/9//3//f/9//3//f/9//3//f/9//3//f/9//3//f/9//3//f/9//3//f/9//3//f/9//3//f/9//3//f/9//3//f/9//3//f/9//3//f/9//3//f/9//3//f/9//3//f/9//3//f/9//3//f/9//3//f/9//3//f/9//3//f/9//3//f/9//3//f/9//3//f/9//3//f/9//3//f/9//3//f/9//3//f/9//3//f/9//3//f/9//3//f/9//3//f/9//3//f/9//3//f/9//3//f/9//3//f/9//3//f/9//3//f/9//3//f/9//3//f/9//3//f/9//3//f/9//3//f/9//3//f/9//3//f/9//3+ec3VOTS3fe997v3vfe/9//3/fe/9//3++d/9//38LIRxn/3//f/9//3//f/9//3//f/9//3//f/9//3//f/9//3//f/9//3//f/9//3//f/9//3//f/9//3//f/9//3//f/9//3//f/9//3//f/9//3//f/9//3//f/9//3//f/9//3//f/9//3//f/9//3//f/9//3//f/9//3//f/9//3//f/9//3//f/9//3//f/9//3//f/9//3//f/9//3//f/9//3//f/9//3//f/9//3//f/9//3//f/9//3//f/9//3//f/9//3//f/9//3//f/9//3//f/9//3//f/9//3//f/9//3//f/9//3//f/9//3//f/9//3//f/9//3//f/9//3//f/9//3//f/9//3//f/9//3//f/9//3//f/9//3//f/9//3//f/9//3//f/9//3//f/9//3//f/9//3//f/9//3//f/9//3//f/9//3//f/9//3//f/9//3//f/9//3//f/9//3//f/9//3//f/9//3//f/9//3//f/9//3//f/9//3//f/9//3//f/9//3//f/9//3//f/9//3//f/9//3//f/9//3//f/9//3//f/9//3//f/9//3//f/9//3//f/9//3//f/9//3//f/9//3//f/9//3/fe/9/v3d9b44xjzUaY/9//3//f/9//3/fe/9//3/fe/9/iBT7Xv9//3//f/9//3//f/9//3//f/9//3//f/9//3//f/9//3//f/9//3//f/9//3//f/9//3//f/9//3//f/9//3//f/9//3//f/9//3//f/9//3//f/9//3//f/9//3//f/9//3//f/9//3//f/9//3//f/9//3//f/9//3//f/9//3//f/9//3//f/9//3//f/9//3//f/9//3//f/9//3//f/9//3//f/9//3//f/9//3//f/9//3//f/9//3//f/9//3//f/9//3//f/9//3//f/9//3//f/9//3//f/9//3//f/9//3//f/9//3//f/9//3//f/9//3//f/9//3//f/9//3//f/9//3//f/9//3//f/9//3//f/9//3//f/9//3//f/9//3//f/9//3//f/9//3//f/9//3//f/9//3//f/9//3//f/9//3//f/9//3//f/9//3//f/9//3//f/9//3//f/9//3//f/9//3//f/9//3//f/9//3//f/9//3//f/9//3//f/9//3//f/9//3//f/9//3//f/9//3//f/9//3//f/9//3//f/9//3//f/9//3//f/9//3//f/9//3//f/9//3//f/9//3/+f917/n//f/9//3//f/9//3+4WpA18kF/c/9//3/ff/9/v3v/f997/389a+sgv3v/f/9//3//f/9//3//f/9//3//f/9//3//f/9//3//f/9//3//f/9//3//f/9//3//f/9//3//f/9//3//f/9//3//f/9//3//f/9//3//f/9//3//f/9//3//f/9//3//f/9//3//f/9//3//f/9//3//f/9//3//f/9//3//f/9//3//f/9//3//f/9//3//f/9//3//f/9//3//f/9//3//f/9//3//f/9//3//f/9//3//f/9//3//f/9//3//f/9//3//f/9//3//f/9//3//f/9//3//f/9//3//f/9//3//f/9//3//f/9//3//f/9//3//f/9//3//f/9//3//f/9//3//f/9//3//f/9//3//f/9//3//f/9//3//f/9//3//f/9//3//f/9//3//f/9//3//f/9//3//f/9//3//f/9//3//f/9//3//f/9//3//f/9//3//f/9//3//f/9//3//f/9//3//f/9//3//f/9//3//f/9//3//f/9//3//f/9//3//f/9//3//f/9//3//f/9//3//f/9//3//f/9//3//f/9//3//f/9//3//f/9//3//f/9//3//f/9//3//f/9//3//f9x7/n/+f/5/vHf/f/9//3//f997v3scZ28xbzEcZ/9//3/ff/9//3+/e/9/d1KwOf9//3//f/9//3//f/9//3//f/9//3//f/9//3//f/9//3//f/9//3//f/9//3//f/9//3//f/9//3//f/9//3//f/9//3//f/9//3//f/9//3//f/9//3//f/9//3//f/9//3//f/9//3//f/9//3//f/9//3//f/9//3//f/9//3//f/9//3//f/9//3//f/9//3//f/9//3//f/9//3//f/9//3//f/9//3//f/9//3//f/9//3//f/9//3//f/9//3//f/9//3//f/9//3//f/9//3//f/9//3//f/9//3//f/9//3//f/9//3//f/9//3//f/9//3//f/9//3//f/9//3//f/9//3//f/9//3//f/9//3//f/9//3//f/9//3//f/9//3//f/9//3//f/9//3//f/9//3//f/9//3//f/9//3//f/9//3//f/9//3//f/9//3//f/9//3//f/9//3//f/9//3//f/9//3//f/9//3//f/9//3//f/9//3//f/9//3//f/9//3//f/9//3//f/9//3//f/9//3//f/9//3//f/9//3//f/9//3//f/9//3//f/9//3//f/9//3//f/9//3//f/9//3/9f/1//n//f/9//3//f/9//3//f/9//3+5WrE1bi3YWn5v/3+/d/9/v3u5Wskcv3f/f/9//3//f/9//3//f/9//3//f/9//3//f/9//3//f/9//3//f/9//3//f/9//3//f/9//3//f/9//3//f/9//3//f/9//3//f/9//3//f/9//3//f/9//3//f/9//3//f/9//3//f/9//3//f/9//3//f/9//3//f/9//3//f/9//3//f/9//3//f/9//3//f/9//3//f/9//3//f/9//3//f/9//3//f/9//3//f/9//3//f/9//3//f/9//3//f/9//3//f/9//3//f/9//3//f/9//3//f/9//3//f/9//3//f/9//3//f/9//3//f/9//3//f/9//3//f/9//3//f/9//3//f/9//3//f/9//3//f/9//3//f/9//3//f/9//3//f/9//3//f/9//3//f/9//3//f/9//3//f/9//3//f/9//3//f/9//3//f/9//3//f/9//3//f/9//3//f/9//3//f/9//3//f/9//3//f/9//3//f/9//3//f/9//3//f/9//3//f/9//3//f/9//3//f/9//3//f/9//3//f/9//3//f/9//3//f/9//3//f/9//3//f/9//3//f/9//3//f/9//3/+f/9//3//f/9//3//f/9//3//f99//3//f/9/v3v/f6816iDqHF1r/3//f797qBg7a957/3//f/9//3//f/9//3//f/9//3//f/9//3//f/9//3//f/9//3//f/9//3//f/9//3//f/9//3//f/9//3//f/9//3//f/9//3//f/9//3//f/9//3//f/9//3//f/9//3//f/9//3//f/9//3//f/9//3//f/9//3//f/9//3//f/9//3//f/9//3//f/9//3//f/9//3//f/9//3//f/9//3//f/9//3//f/9//3//f/9//3//f/9//3//f/9//3//f/9//3//f/9//3//f/9//3//f/9//3//f/9//3//f/9//3//f/9//3//f/9//3//f/9//3//f/9//3//f/9//3//f/9//3//f/9//3//f/9//3//f/9//3//f/9//3//f/9//3//f/9//3//f/9//3//f/9//3//f/9//3//f/9//3//f/9//3//f/9//3//f/9//3//f/9//3//f/9//3//f/9//3//f/9//3//f/9//3//f/9//3//f/9//3//f/9//3//f/9//3//f/9//3//f/9//3//f/9//3//f/9//3//f/9//3//f/9//3//f/9//3//f/9//3//f/9//3//f/9//3//f/9//3//f/9//3//f/9//3//f/9//3//f/9//3//f/9/33vffztnsDUMIU4tby3qHP9//3//f/9//3//f/9//3//f/9//3//f/9//3//f/9//3//f/9//3//f/9//3//f/9//3//f/9//3//f/9//3//f/9//3//f/9//3//f/9//3//f/9//3//f/9//3//f/9//3//f/9//3//f/9//3//f/9//3//f/9//3//f/9//3//f/9//3//f/9//3//f/9//3//f/9//3//f/9//3//f/9//3//f/9//3//f/9//3//f/9//3//f/9//3//f/9//3//f/9//3//f/9//3//f/9//3//f/9//3//f/9//3//f/9//3//f/9//3//f/9//3//f/9//3//f/9//3//f/9//3//f/9//3//f/9//3//f/9//3//f/9//3//f/9//3//f/9//3//f/9//3//f/9//3//f/9//3//f/9//3//f/9//3//f/9//3//f/9//3//f/9//3//f/9//3//f/9//3//f/9//3//f/9//3//f/9//3//f/9//3//f/9//3//f/9//3//f/9//3//f/9//3//f/9//3//f/9//3//f/9//3//f/9//3//f/9//3//f/9//3//f/9//3//f/9//3//f/9//3//f/9//3//f/9//3//f/9//3//f/9//3//f/9//3//f/9//3//f99/v3v/f793HGcbY55z33//f/9//3//f/9//3//f/9//3//f/9//3//f/9//3//f/9//3//f/9//3//f/9//3//f/9//3//f/9//3//f/9//3//f/9//3//f/9//3//f/9//3//f/9//3//f/9//3//f/9//3//f/9//3//f/9//3//f/9//3//f/9//3//f/9//3//f/9//3//f/9//3//f/9//3//f/9//3//f/9//3//f/9//3//f/9//3//f/9//3//f/9//3//f/9//3//f/9//3//f/9//3//f/9//3//f/9//3//f/9//3//f/9//3//f/9//3//f/9//3//f/9//3//f/9//3//f/9//3//f/9//3//f/9//3//f/9//3//f/9//3//f/9//3//f/9//3//f/9//3//f/9//3//f/9//3//f/9//3//f/9//3//f/9//3//f/9//3//f/9//3//f/9//3//f/9//3//f/9//3//f/9//3//f/9//3//f/9//3//f/9//3//f/9//3//f/9//3//f/9//3//f/9//3//f/9//3//f/9//3//f/9//3//f/9//3//f/9//3//f/9//3//f/9//3//f/9//3//f/9//3//f/9//3//f/9//3//f/9//3//f/9//3//f/9//3//f/9/33v/f/9//3/ff/9//3//f/9//3//f/9//3//f/9//3//f/9//3//f/9//3//f/9//3//f/9//3//f/9//3//f/9//3//f/9//3//f/9//3//f/9//3//f/9//3//f/9//3//f/9//3//f/9//3//f/9//3//f/9//3//f/9//3//f/9//3//f/9//3//f/9//3//f/9//3//f/9//3//f/9//3//f/9//3//f/9//3//f/9//3//f/9//3//f/9//3//f/9//3//f/9//3//f/9//3//f/9//3//f/9//3//f/9//3//f/9//3//f/9//3//f/9//3//f/9//3//f/9//3//f/9//3//f/9//3//f/9//3//f/9//3//f/9//3//f/9//3//f/9//3//f/9//3//f/9//3//f/9//3//f/9//3//f/9//3//f/9//3//f/9//3//f/9//3//f/9//3//f/9//3//f/9//3//f/9//3//f/9//3//f/9//3//f/9//3//f/9//3//f/9//3//f/9//3//f/9//3//f/9//3//f/9//3//f/9//3//f/9//3//f/9//3//f/9//3//f/9//3//f/9//3//f/9//3//f/9//3//f/9//3//f/9//3//f/9//3//f/9//n//f/9//3//f/9//n//f/9/33u/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5//X/+f/9//3//f/9//3//f/9//3//f/9//3//f/9//3//f/9//3//f/9//3//f/9//3//f/9//3//f/9//3//f/9//3//f/9//3//f/9//3//f/9//3//f/9//3//f/9//3//f/9//3//f/9//3//f/9//3//f/9//3//f/9//3//f/9//3//f/9//3//f/9//3//f/9//3//f/9//3//f/9//3//f/9//3//f/9//3//f/9//3//f/9//3//f/9//3//f/9//3//f/9//3//f/9//3//f/9//3//f/9//3//f/9//3//f/9//3//f/9//3//f/9//3//f/9//3//f/9//3//f/9//3//f/9//3//f/9//3//f/9//3//f/9//3//f/9//3//f/9//3//f/9//3//f/9//3//f/9//3//f/9//3//f/9//3//f/9//3//f/9//3//f/9//3//f/9//3//f/9//3//f/9//3//f/9//3//f/9//3//f/9//3//f/9//3//f/9//3//f/9//3//f/9//3//f/9//3//f/9//3//f/9//3//f/9//3//f/9//3//f/9//3//f/9//3//f/9//3//f/9//3//f/9//3//f/9//3//f/9//3//f/9//3//f/9//3//f/9//3//f/9//3//f/9//n/+f/9/3nv/f/9//3//f/9//3//f/9//3//f/9//3//f/9//3//f/9//3//f/9//3//f/9//3//f/9//3//f/9//3//f/9//3//f/9//3//f/9//3//f/9//3//f/9//3//f/9//3//f/9//3//f/9//3//f/9//3//f/9//3//f/9//3//f/9//3//f/9//3//f/9//3//f/9//3//f/9//3//f/9//3//f/9//3//f/9//3//f/9//3//f/9//3//f/9//3//f/9//3//f/9//3//f/9//3//f/9//3//f/9//3//f/9//3//f/9//3//f/9//3//f/9//3//f/9//3//f/9//3//f/9//3//f/9//3//f/9//3//f/9//3//f/9//3//f/9//3//f/9//3//f/9//3//f/9//3//f/9//3//f/9//3//f/9//3//f/9//3//f/9//3//f/9//3//f/9//3//f/9//3//f/9//3//f/9//3//f/9//3//f/9//3//f/9//3//f/9//3//f/9//3//f/9//3//f/9//3//f/9//3//f/9//3//f/9//3//f/9//3//f/9//3//f/9//3//f/9//3//f/9//3//f/9//3//f/9//3//f/5//3/+f/9//n//f/9//3//f/9//3//f/9//3/+f/5//n//f/9//3//f/9//3//f/9//3//f/9//3//f/9//3//f/9//3//f/9//3//f/9//3//f/9//3//f/9//3//f/9//3//f/9//3//f/9//3//f/9//3//f/9//3//f/9//3//f/9//3//f/9//3//f/9//3//f/9//3//f0wAAABkAAAAAAAAAAAAAAB6AAAANgAAAAAAAAAAAAAAewAAADc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2015-02-20T12:48:55Z</xd:SigningTime>
          <xd:SigningCertificate>
            <xd:Cert>
              <xd:CertDigest>
                <DigestMethod Algorithm="http://www.w3.org/2000/09/xmldsig#sha1"/>
                <DigestValue>HZffTZnX7afDQsdNURfRBZJNQ5Y=</DigestValue>
              </xd:CertDigest>
              <xd:IssuerSerial>
                <X509IssuerName>E=e-sign@e-sign.cl, CN=E-Sign Firma Electronica Avanzada para Estado de Chile CA, OU=Class 2 Managed PKI Individual Subscriber CA, OU=Symantec Trust Network, O=E-Sign S.A., C=CL</X509IssuerName>
                <X509SerialNumber>151377077718898918427791783780280385343</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UAEB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D3AaD4///yAQAAAAAAAPzbXgeA+P//CABYfvv2//8AAAAAAAAAAODbXgeA+P////8AAAAA63E6AAAARQA9AGUALQBzAGkAZwBuAKhMpQZzZnJ2jRQhqSIAigHsRyIChGswAGhpcnYAAAAAAAAAADhsMADWhnF2BwAAAAAAAABEEwE7AAAAADBs6AYBAAAAMGzoBgAAAAAGAAAAgAHKdTBs6Abw2GgAgAHKdY8QEwDeFAo/AAAwADaBxXXw2GgAMGzoBoABynXsazAAVYHFdYABynVEEwE7RBMBOxRsMACTgMV1AQAAAPxrMAAQAAAAkrXFdQAAxXVEEwE7MGzoBiEAAAD/////AAAAAAAAAACcbTAAAAAAAFxsMAC3O/51RBMBOzBs6AYhAAAAYGwwAC8wxn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WwAAAFwAAAABAAAAWyQNQlUlDUIKAAAAUAAAABAAAABMAAAAAAAAAAAAAAAAAAAA//////////9sAAAAQQBuAGQAeQAgAE0AbwByAHIAaQBzAG8AbgAgAEIALgAHAAAABgAAAAYAAAAGAAAAAwAAAAgAAAAGAAAABAAAAAQAAAACAAAABQ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</Object>
  <Object Id="idInvalidSigLnImg">AQAAAGwAAAAAAAAAAAAAAP8AAAB/AAAAAAAAAAAAAABKIwAApREAACBFTUYAAAEA7AQ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JKUwADnOSmUA4TYAFwAABAEAAAAABAAAoKUwAFfOSmVgPhFJrqYwAAAEAAABAgAAAAAAAPikMACU+DAAlPgwAFSlMACAAcp1DlzFdeBbxXVUpTAAZAEAAAAAAAAAAAAAjWKcd41inHdYNjYAAAgAAAACAAAAAAAAfKUwACJqnHcAAAAAAAAAAK6mMAAHAAAAoKYwAAcAAAAAAAAAAAAAAKCmMAC0pTAA7uqbdwAAAAAAAgAAAAAwAAcAAACgpjAABwAAAEwSnXcAAAAAAAAAAKCmMAAHAAAA8GN+AOClMACVLpt3AAAAAAACAACgpjA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PcBoPj///IBAAAAAAAA/NteB4D4//8IAFh++/b//wAAAAAAAAAA4NteB4D4/////wAAAADKdQ5cxXXgW8V1KKgwAGQBAAAAAAAAAAAAAI1inHeNYpx37ldJZQAAAACAFhwAvEI2AAAANQTuV0llAAAAAIAVHADwY34AAGJIA0yoMABgV0llSAJeAPwBAACIqDAAJFdJZfwBAAAAAAAAjWKcd41inHf8AQAAAAgAAAACAAAAAAAAoKgwACJqnHcAAAAAAAAAANKpMAAHAAAAxKkwAAcAAAAAAAAAAAAAAMSpMADYqDAA7uqbdwAAAAAAAgAAAAAwAAcAAADEqTAABwAAAEwSnXcAAAAAAAAAAMSpMAAHAAAA8GN+AASpMACVLpt3AAAAAAACAADEqT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E5ldHcwAOqGU2U423tlAQAAAGQ1d2WINXhlgOwkBDjbe2UBAAAAZDV3ZXw1d2UA5SQEAOUkBLx3MABvaU5lAKx7ZQEAAABkNXdlyHcwAIABynUOXMV14FvFdch3MABkAQAAAAAAAAAAAACNYpx3jWKcdwg3NgAACAAAAAIAAAAAAADwdzAAImqcdwAAAAAAAAAAIHkwAAYAAAAUeTAABgAAAAAAAAAAAAAAFHkwACh4MADu6pt3AAAAAAACAAAAADAABgAAABR5MAAGAAAATBKddwAAAAAAAAAAFHkwAAYAAADwY34AVHgwAJUum3cAAAAAAAIAABR5M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X//f/9//3//f/9//3//f/9//3//f/9//3//f/9//3//f/9//3//f/9//3//f/9//3//f/9//3//f/9//3//f/9//3//f/9//3//f/9//3//f/9//3//f/9//3//f/9//3//f/9//3//f/9//3//f/9//3//f/9//3//fwAA/3//f/9//3//f/9//3//f/9//3//f/9//3//f/9//3//f/9//3//f/9//3//f/9//3//f/9//3//f/9//3//f/9//3//f/9//3//f/9//3//f/9//3//f/9//3//f/9//3//f/9//3//f/9//3//f/9//3//f/9//3//f/9//3//f/9//3//f/9//3//f/9//3//f/9//3//f/9//3//f/9//3//f/9//3//f/9//3//f/9//3//f/9//3//f/9//3//f/9//3//f/9//3//f/9//3//f/9//3//f/9//3//f/9//3//f/9//3//f/9//3//f/9//3//f/9//3//f/9//3//f/9//3//f/9//3//f/9//3//f/9//3//f/9//3//f/9//3//f/9//3//f/9//3//f/9//3//f/9//3//f/9//3//f/9//3//f/9//3//f/9//3//f/9//3//f/9//3//f/9//3//f/5//3/+f/9//3//f/9//3//f/9//n/+f/5//nvee/9//3//f/9//3//f/9//3//f/9//3//f/9//3//f/9//3//f/9//3//f/9//3//f/9//3//f/9//3//f/9//3//f/9//3//f/9//3//f/9//3//f/9//3//f/9//3//f/9//3//f/9//3//f/9//3//f/9/AAD/f/9//3//f/9//3//f/9//3//f/9//3//f/9//3//f/9//3//f/9//3//f/9//3//f/9//3//f/9//3//f/9//3//f/9//3//f/9//3//f/9//3//f/9//3//f/9//3//f/9//3//f/9//3//f/9//3//f/9//3//f/9//3//f/9//3//f/9//3//f/9//3//f/9//3//f/9//3//f/9//3//f/9//3//f/9//3//f/9//3//f/9//3//f/9//3//f/9//3//f/9//3//f/9//3//f/9//3//f/9//3//f/9//3//f/9//3//f/9//3//f/9//3//f/9//3//f/9//3//f/9//3//f/9//3//f/9//3//f/9//3//f/9//3//f/9//3//f/9//3//f/9//3//f/9//3//f/9//3//f/9//3//f/9//3//f/9//3//f/9//3//f/9//3//f/9//3//f/9//3//f/5//3//f/9//3//f/9//3//f/9//3//f/1//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rAAAAAoAAABQAAAAWwAAAFwAAAABAAAAWyQNQlUlDUIKAAAAUAAAABAAAABMAAAAAAAAAAAAAAAAAAAA//////////9sAAAAQQBuAGQAeQAgAE0AbwByAHIAaQBzAG8AbgAgAEIALgAHAAAABgAAAAYAAAAGAAAAAwAAAAgAAAAGAAAABAAAAAQAAAACAAAABQAAAAYAAAAGAAAAAwAAAAYAAAAE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4F4zTqgdQAjYZYRuG26z2H4MBy8=</DigestValue>
    </Reference>
    <Reference URI="#idOfficeObject" Type="http://www.w3.org/2000/09/xmldsig#Object">
      <DigestMethod Algorithm="http://www.w3.org/2000/09/xmldsig#sha1"/>
      <DigestValue>Xrx+5/jQuRTVaDYGF6bjngb7QOU=</DigestValue>
    </Reference>
    <Reference URI="#idSignedProperties" Type="http://uri.etsi.org/01903#SignedProperties">
      <Transforms>
        <Transform Algorithm="http://www.w3.org/TR/2001/REC-xml-c14n-20010315"/>
      </Transforms>
      <DigestMethod Algorithm="http://www.w3.org/2000/09/xmldsig#sha1"/>
      <DigestValue>M4NUlPXzzzWQcj1GIFfrF2lPgWQ=</DigestValue>
    </Reference>
    <Reference URI="#idValidSigLnImg" Type="http://www.w3.org/2000/09/xmldsig#Object">
      <DigestMethod Algorithm="http://www.w3.org/2000/09/xmldsig#sha1"/>
      <DigestValue>0shxxvqtnKwizECjSsf2QOsM57k=</DigestValue>
    </Reference>
    <Reference URI="#idInvalidSigLnImg" Type="http://www.w3.org/2000/09/xmldsig#Object">
      <DigestMethod Algorithm="http://www.w3.org/2000/09/xmldsig#sha1"/>
      <DigestValue>jn2XAqJLK91UO8cP0N6RO0bz1Mc=</DigestValue>
    </Reference>
  </SignedInfo>
  <SignatureValue>c+6sWVonvCzB9Z69T2kkkS1VlPnWLe45oAUkBKiHu24xhwmdo5zN6dNgaLFVAn3+U3+A9rGiOs2o
N08EcGBWOFYYry1QEmYW/0Kfv20zERA281CwyK7XHUoDOMES71UT5AyisPugCSsWnNmRzA219qWJ
uqsL9BeOls5gBN8jVgvZHJSywQyHN5HqiSL8hUr9SeSIR9+jCArNQbgKr9aOPlrFCnrRegED21S/
AEf1tbxD/485Kwmch2rgLJNh+V+C7z+D//FWLr6c6gVzgvFIXv7X+VTGomlANdcxRmzYZ3JgpKfH
OFhoXJj7xZ0QujqKw6O+zJCTWG5oiN1W1oxOJA==</SignatureValue>
  <KeyInfo>
    <X509Data>
      <X509Certificate>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</X509Certificate>
    </X509Data>
  </KeyInfo>
  <Object xmlns:mdssi="http://schemas.openxmlformats.org/package/2006/digital-signature" Id="idPackageObject">
    <Manifest>
      <Reference URI="/word/fontTable.xml?ContentType=application/vnd.openxmlformats-officedocument.wordprocessingml.fontTable+xml">
        <DigestMethod Algorithm="http://www.w3.org/2000/09/xmldsig#sha1"/>
        <DigestValue>n4Ro+pEaXM/kWW7QL+Ee2O6dMqE=</DigestValue>
      </Reference>
      <Reference URI="/word/media/hdphoto8.wdp?ContentType=image/vnd.ms-photo">
        <DigestMethod Algorithm="http://www.w3.org/2000/09/xmldsig#sha1"/>
        <DigestValue>0c9BcjglFHQyZM4vPW0bZ4wh08g=</DigestValue>
      </Reference>
      <Reference URI="/word/media/image17.jpeg?ContentType=image/jpeg">
        <DigestMethod Algorithm="http://www.w3.org/2000/09/xmldsig#sha1"/>
        <DigestValue>F1l8a1iPDoe+Y7GFh99VBzxvM3k=</DigestValue>
      </Reference>
      <Reference URI="/word/media/hdphoto9.wdp?ContentType=image/vnd.ms-photo">
        <DigestMethod Algorithm="http://www.w3.org/2000/09/xmldsig#sha1"/>
        <DigestValue>gTO44KBizeJBonA0lCtqxb8cnPc=</DigestValue>
      </Reference>
      <Reference URI="/word/media/image18.jpeg?ContentType=image/jpeg">
        <DigestMethod Algorithm="http://www.w3.org/2000/09/xmldsig#sha1"/>
        <DigestValue>P1vu0YjYgXmfgaBweWaoE/g0B8k=</DigestValue>
      </Reference>
      <Reference URI="/word/media/image16.jpeg?ContentType=image/jpeg">
        <DigestMethod Algorithm="http://www.w3.org/2000/09/xmldsig#sha1"/>
        <DigestValue>IF6nCTtmhq3sJdpwgP7BGFJPhiY=</DigestValue>
      </Reference>
      <Reference URI="/word/media/hdphoto7.wdp?ContentType=image/vnd.ms-photo">
        <DigestMethod Algorithm="http://www.w3.org/2000/09/xmldsig#sha1"/>
        <DigestValue>mdTwxoxx1RprCxWyknLpo2WY0+U=</DigestValue>
      </Reference>
      <Reference URI="/word/media/hdphoto10.wdp?ContentType=image/vnd.ms-photo">
        <DigestMethod Algorithm="http://www.w3.org/2000/09/xmldsig#sha1"/>
        <DigestValue>NxBeQIxJL2bnacZ0Ve9QMzLlyBM=</DigestValue>
      </Reference>
      <Reference URI="/word/charts/chart3.xml?ContentType=application/vnd.openxmlformats-officedocument.drawingml.chart+xml">
        <DigestMethod Algorithm="http://www.w3.org/2000/09/xmldsig#sha1"/>
        <DigestValue>ph1X+J9jePjbsuaYzxN14n2DfbI=</DigestValue>
      </Reference>
      <Reference URI="/word/charts/chart4.xml?ContentType=application/vnd.openxmlformats-officedocument.drawingml.chart+xml">
        <DigestMethod Algorithm="http://www.w3.org/2000/09/xmldsig#sha1"/>
        <DigestValue>wxVbcMcPUEXxOChO/6d/8ZJ3wIM=</DigestValue>
      </Reference>
      <Reference URI="/word/media/hdphoto11.wdp?ContentType=image/vnd.ms-photo">
        <DigestMethod Algorithm="http://www.w3.org/2000/09/xmldsig#sha1"/>
        <DigestValue>35hxTwwqYOp2LPf+g3K7x7uaWXQ=</DigestValue>
      </Reference>
      <Reference URI="/word/media/image19.jpeg?ContentType=image/jpeg">
        <DigestMethod Algorithm="http://www.w3.org/2000/09/xmldsig#sha1"/>
        <DigestValue>XGaoYlls4TC4ryjXEdOFer8fUJY=</DigestValue>
      </Reference>
      <Reference URI="/word/media/hdphoto6.wdp?ContentType=image/vnd.ms-photo">
        <DigestMethod Algorithm="http://www.w3.org/2000/09/xmldsig#sha1"/>
        <DigestValue>dcO6pNhNFgW8FyCoWix6hW/X/8s=</DigestValue>
      </Reference>
      <Reference URI="/word/theme/theme1.xml?ContentType=application/vnd.openxmlformats-officedocument.theme+xml">
        <DigestMethod Algorithm="http://www.w3.org/2000/09/xmldsig#sha1"/>
        <DigestValue>aed2ly2g7prYFMNM9yD108Dh+QE=</DigestValue>
      </Reference>
      <Reference URI="/word/media/hdphoto1.wdp?ContentType=image/vnd.ms-photo">
        <DigestMethod Algorithm="http://www.w3.org/2000/09/xmldsig#sha1"/>
        <DigestValue>DIan2gTheeEFPKeUUPHnHxNuRhA=</DigestValue>
      </Reference>
      <Reference URI="/word/webSettings.xml?ContentType=application/vnd.openxmlformats-officedocument.wordprocessingml.webSettings+xml">
        <DigestMethod Algorithm="http://www.w3.org/2000/09/xmldsig#sha1"/>
        <DigestValue>Q+CZpbshMesFvnOCC6plhBWFhBU=</DigestValue>
      </Reference>
      <Reference URI="/word/stylesWithEffects.xml?ContentType=application/vnd.ms-word.stylesWithEffects+xml">
        <DigestMethod Algorithm="http://www.w3.org/2000/09/xmldsig#sha1"/>
        <DigestValue>8Q+S1fRuJrFsJXl6GmTN8AZAkvY=</DigestValue>
      </Reference>
      <Reference URI="/word/styles.xml?ContentType=application/vnd.openxmlformats-officedocument.wordprocessingml.styles+xml">
        <DigestMethod Algorithm="http://www.w3.org/2000/09/xmldsig#sha1"/>
        <DigestValue>MpA93pvBYOkgXjCc8igsfeJ17p0=</DigestValue>
      </Reference>
      <Reference URI="/word/numbering.xml?ContentType=application/vnd.openxmlformats-officedocument.wordprocessingml.numbering+xml">
        <DigestMethod Algorithm="http://www.w3.org/2000/09/xmldsig#sha1"/>
        <DigestValue>vAPyIN1APMwAmSE9952mXnkESBQ=</DigestValue>
      </Reference>
      <Reference URI="/word/settings.xml?ContentType=application/vnd.openxmlformats-officedocument.wordprocessingml.settings+xml">
        <DigestMethod Algorithm="http://www.w3.org/2000/09/xmldsig#sha1"/>
        <DigestValue>J+IJrtFAfg48HDGpV0wyH1ll42U=</DigestValue>
      </Reference>
      <Reference URI="/word/media/image3.emf?ContentType=image/x-emf">
        <DigestMethod Algorithm="http://www.w3.org/2000/09/xmldsig#sha1"/>
        <DigestValue>bk2rLX7/Lzw7rwOkaL8XS82B6HE=</DigestValue>
      </Reference>
      <Reference URI="/word/media/image4.png?ContentType=image/png">
        <DigestMethod Algorithm="http://www.w3.org/2000/09/xmldsig#sha1"/>
        <DigestValue>gDxdZRcGH7kAh72hSVKw2AKg6y4=</DigestValue>
      </Reference>
      <Reference URI="/word/media/image6.jpeg?ContentType=image/jpeg">
        <DigestMethod Algorithm="http://www.w3.org/2000/09/xmldsig#sha1"/>
        <DigestValue>c753SZgcCJkRU972WWGuBiV5Et0=</DigestValue>
      </Reference>
      <Reference URI="/word/media/image2.emf?ContentType=image/x-emf">
        <DigestMethod Algorithm="http://www.w3.org/2000/09/xmldsig#sha1"/>
        <DigestValue>O2hmmQsEda5Iu8tJdKdQqX2UfJE=</DigestValue>
      </Reference>
      <Reference URI="/word/media/image1.emf?ContentType=image/x-emf">
        <DigestMethod Algorithm="http://www.w3.org/2000/09/xmldsig#sha1"/>
        <DigestValue>5nXGWMdbMT0kfq6K76YNpkC/iQk=</DigestValue>
      </Reference>
      <Reference URI="/word/media/image5.jpeg?ContentType=image/jpeg">
        <DigestMethod Algorithm="http://www.w3.org/2000/09/xmldsig#sha1"/>
        <DigestValue>lTWO+relbKsPuOl9EdiOzizYYT4=</DigestValue>
      </Reference>
      <Reference URI="/word/media/image70.png?ContentType=image/png">
        <DigestMethod Algorithm="http://www.w3.org/2000/09/xmldsig#sha1"/>
        <DigestValue>9zsYYoBNYLcQKZv5QM3Mck0RwbU=</DigestValue>
      </Reference>
      <Reference URI="/word/charts/chart2.xml?ContentType=application/vnd.openxmlformats-officedocument.drawingml.chart+xml">
        <DigestMethod Algorithm="http://www.w3.org/2000/09/xmldsig#sha1"/>
        <DigestValue>X57RUEBylIVAok8oU9fv+gUREps=</DigestValue>
      </Reference>
      <Reference URI="/word/document.xml?ContentType=application/vnd.openxmlformats-officedocument.wordprocessingml.document.main+xml">
        <DigestMethod Algorithm="http://www.w3.org/2000/09/xmldsig#sha1"/>
        <DigestValue>GUJZd/XARC6QdK6MY4G5KpfSr1Y=</DigestValue>
      </Reference>
      <Reference URI="/word/media/image11.jpeg?ContentType=image/jpeg">
        <DigestMethod Algorithm="http://www.w3.org/2000/09/xmldsig#sha1"/>
        <DigestValue>MfgcNkq358qng18FD0lH7aHhCrI=</DigestValue>
      </Reference>
      <Reference URI="/word/media/image12.jpeg?ContentType=image/jpeg">
        <DigestMethod Algorithm="http://www.w3.org/2000/09/xmldsig#sha1"/>
        <DigestValue>PZ/OUR8iIjy5TkD/cbndE7Mf8sk=</DigestValue>
      </Reference>
      <Reference URI="/word/charts/chart1.xml?ContentType=application/vnd.openxmlformats-officedocument.drawingml.chart+xml">
        <DigestMethod Algorithm="http://www.w3.org/2000/09/xmldsig#sha1"/>
        <DigestValue>pJXgQ+f1Hpzw6UdG96PIam9Ngv0=</DigestValue>
      </Reference>
      <Reference URI="/word/media/hdphoto4.wdp?ContentType=image/vnd.ms-photo">
        <DigestMethod Algorithm="http://www.w3.org/2000/09/xmldsig#sha1"/>
        <DigestValue>Es58S4A2O9SsEXFTJVGKCN7f3P4=</DigestValue>
      </Reference>
      <Reference URI="/word/charts/chart5.xml?ContentType=application/vnd.openxmlformats-officedocument.drawingml.chart+xml">
        <DigestMethod Algorithm="http://www.w3.org/2000/09/xmldsig#sha1"/>
        <DigestValue>6G6XJAzoZ5Tbk7gdsyWorSBHF8Y=</DigestValue>
      </Reference>
      <Reference URI="/word/media/hdphoto5.wdp?ContentType=image/vnd.ms-photo">
        <DigestMethod Algorithm="http://www.w3.org/2000/09/xmldsig#sha1"/>
        <DigestValue>8OQHTh82mvw/Dk5rJQupseUhgVQ=</DigestValue>
      </Reference>
      <Reference URI="/word/header1.xml?ContentType=application/vnd.openxmlformats-officedocument.wordprocessingml.header+xml">
        <DigestMethod Algorithm="http://www.w3.org/2000/09/xmldsig#sha1"/>
        <DigestValue>JFRUdduCe6OOdSHNEENEQzuO9uM=</DigestValue>
      </Reference>
      <Reference URI="/word/endnotes.xml?ContentType=application/vnd.openxmlformats-officedocument.wordprocessingml.endnotes+xml">
        <DigestMethod Algorithm="http://www.w3.org/2000/09/xmldsig#sha1"/>
        <DigestValue>dzg8bR1NE/d61awf6suqSUouKXo=</DigestValue>
      </Reference>
      <Reference URI="/word/footnotes.xml?ContentType=application/vnd.openxmlformats-officedocument.wordprocessingml.footnotes+xml">
        <DigestMethod Algorithm="http://www.w3.org/2000/09/xmldsig#sha1"/>
        <DigestValue>v5qOozqP6br/chtFRZ1CZw3lU1M=</DigestValue>
      </Reference>
      <Reference URI="/word/footer1.xml?ContentType=application/vnd.openxmlformats-officedocument.wordprocessingml.footer+xml">
        <DigestMethod Algorithm="http://www.w3.org/2000/09/xmldsig#sha1"/>
        <DigestValue>t980zMnwuf5N2qczUyxXS7sLbV4=</DigestValue>
      </Reference>
      <Reference URI="/word/footer2.xml?ContentType=application/vnd.openxmlformats-officedocument.wordprocessingml.footer+xml">
        <DigestMethod Algorithm="http://www.w3.org/2000/09/xmldsig#sha1"/>
        <DigestValue>sx5VoNCZGwsW2bqqLJ7PLk99TRE=</DigestValue>
      </Reference>
      <Reference URI="/word/media/image10.jpeg?ContentType=image/jpeg">
        <DigestMethod Algorithm="http://www.w3.org/2000/09/xmldsig#sha1"/>
        <DigestValue>lZ1ZrHJUyj7tKMSPqWTz+4j8ZTU=</DigestValue>
      </Reference>
      <Reference URI="/word/media/image13.jpeg?ContentType=image/jpeg">
        <DigestMethod Algorithm="http://www.w3.org/2000/09/xmldsig#sha1"/>
        <DigestValue>pBCnwmS5D0zoElFeqMUyGfHG03c=</DigestValue>
      </Reference>
      <Reference URI="/word/media/hdphoto2.wdp?ContentType=image/vnd.ms-photo">
        <DigestMethod Algorithm="http://www.w3.org/2000/09/xmldsig#sha1"/>
        <DigestValue>1WN2vkuzX/fRqwkhIQ0UxXYeoB0=</DigestValue>
      </Reference>
      <Reference URI="/word/media/image21.jpeg?ContentType=image/jpeg">
        <DigestMethod Algorithm="http://www.w3.org/2000/09/xmldsig#sha1"/>
        <DigestValue>fcat+CouK/b0YSsUVCuKMWS2noE=</DigestValue>
      </Reference>
      <Reference URI="/word/media/image20.jpeg?ContentType=image/jpeg">
        <DigestMethod Algorithm="http://www.w3.org/2000/09/xmldsig#sha1"/>
        <DigestValue>8ba6D3K7Tu85EsYj2sBlTCNGEV4=</DigestValue>
      </Reference>
      <Reference URI="/word/media/image14.png?ContentType=image/png">
        <DigestMethod Algorithm="http://www.w3.org/2000/09/xmldsig#sha1"/>
        <DigestValue>/UTdLV/ObdbUl7fnJLQemmynWTU=</DigestValue>
      </Reference>
      <Reference URI="/word/media/image15.jpeg?ContentType=image/jpeg">
        <DigestMethod Algorithm="http://www.w3.org/2000/09/xmldsig#sha1"/>
        <DigestValue>acYS/bKwPxESzrnNDU/rYXYb3OU=</DigestValue>
      </Reference>
      <Reference URI="/word/media/image7.png?ContentType=image/png">
        <DigestMethod Algorithm="http://www.w3.org/2000/09/xmldsig#sha1"/>
        <DigestValue>9zsYYoBNYLcQKZv5QM3Mck0RwbU=</DigestValue>
      </Reference>
      <Reference URI="/word/media/image9.png?ContentType=image/png">
        <DigestMethod Algorithm="http://www.w3.org/2000/09/xmldsig#sha1"/>
        <DigestValue>mIukGl3M/XWBsIA98zH0G97ya28=</DigestValue>
      </Reference>
      <Reference URI="/word/media/image8.emf?ContentType=image/x-emf">
        <DigestMethod Algorithm="http://www.w3.org/2000/09/xmldsig#sha1"/>
        <DigestValue>zfjPtrm2b6qNKMMTL24cL6rnDaM=</DigestValue>
      </Reference>
      <Reference URI="/word/media/hdphoto3.wdp?ContentType=image/vnd.ms-photo">
        <DigestMethod Algorithm="http://www.w3.org/2000/09/xmldsig#sha1"/>
        <DigestValue>sRzNMvlVkvbc7+SdPSyaGz1p6Aw=</DigestValue>
      </Reference>
      <Reference URI="/word/charts/_rels/chart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WwkGKGlzRwXH1yRxa3rbpkYFj+8=</DigestValue>
      </Reference>
      <Reference URI="/word/charts/_rels/chart4.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MidPfreJuIha6ocmSD4x0LisphY=</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charts/_rels/chart5.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WwkGKGlzRwXH1yRxa3rbpkYFj+8=</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charts/_rels/chart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tfq6sZQNiBdZ+SdQ2ZnLuUEDj4E=</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charts/_rels/chart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WwkGKGlzRwXH1yRxa3rbpkYFj+8=</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16"/>
            <mdssi:RelationshipReference SourceId="rId29"/>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61"/>
            <mdssi:RelationshipReference SourceId="rId19"/>
            <mdssi:RelationshipReference SourceId="rId31"/>
            <mdssi:RelationshipReference SourceId="rId44"/>
            <mdssi:RelationshipReference SourceId="rId52"/>
            <mdssi:RelationshipReference SourceId="rId60"/>
            <mdssi:RelationshipReference SourceId="rId65"/>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51"/>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Transform>
          <Transform Algorithm="http://www.w3.org/TR/2001/REC-xml-c14n-20010315"/>
        </Transforms>
        <DigestMethod Algorithm="http://www.w3.org/2000/09/xmldsig#sha1"/>
        <DigestValue>NjDW0hqvvIWJ67+xaRYOd5YnHz0=</DigestValue>
      </Reference>
    </Manifest>
    <SignatureProperties>
      <SignatureProperty Id="idSignatureTime" Target="#idPackageSignature">
        <mdssi:SignatureTime>
          <mdssi:Format>YYYY-MM-DDThh:mm:ssTZD</mdssi:Format>
          <mdssi:Value>2015-02-20T13:26:43Z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2015-02-20T13:26:43Z</xd:SigningTime>
          <xd:SigningCertificate>
            <xd:Cert>
              <xd:CertDigest>
                <DigestMethod Algorithm="http://www.w3.org/2000/09/xmldsig#sha1"/>
                <DigestValue>q7RpCSaYfSXkKizVqLilyzpYBa0=</DigestValue>
              </xd:CertDigest>
              <xd:IssuerSerial>
                <X509IssuerName>E=e-sign@e-sign.cl, CN=E-Sign Firma Electronica Avanzada para Estado de Chile CA, OU=Class 2 Managed PKI Individual Subscriber CA, OU=Symantec Trust Network, O=E-Sign S.A., C=CL</X509IssuerName>
                <X509SerialNumber>74180687861363549389217276389730400346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8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DWEKD4///yAQAAAAAAAPyrvgeA+P//CABYfvv2//8AAAAAAAAAAOCrvgeA+P////8AAAAAgeapOQNstNwQrd+UxqC4o0Hu1SIkx9AWDAiiAAAAQR0hzSIAigH+nfF2cMqMYfYXARcAAAAAAAAAACx0RQAAAAAATHJFADPKjGHIckUAAAAAAIDkJwAsdEUAAAAAABBzRQB0x4xhyHJFAIDkJwABAAAAgOQnAAEAAACQx4xhAAAAABR0RQAgZicADHRFAIDkJwCAAfZ2nxATAHEbCvy0ckUANoHxdki1CAgAAAAAgAH2drRyRQBVgfF2gAH2dgAAARcADbII3HJFAJOA8XYBAAAAxHJFABAAAABUAGEAaABvANxyRQDVI3ZhIHNFAPhyRQCWInZhCHNFAC8w8n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QEBAQEBAQEBAQEBAQEBAQEBAQEBAQEBAQEBAQEBAQEGZYmdAAAAAFloABhcgruncAEBAQEBAQEBAQEBAQEBAQEBAQEBAQEBAQEBAQEBAQEBAQEBAQEBAQEBAQEBAQEBAQEBAQEBAQEBAQEBAQEBAQEBAQEBAQEBAQEBAQEBAQEBAQEBAQEBAQEBAQEBAQEBAQEBAQEBAQEBAQEBAQEBAQEBAQEBAQEBAQEBAQEBAQEBAQEBAQEBAQEBAQEBAQEBAQEBAQEBAQEBAQEBAQEBAQEBAQEBAaWIxKOLvXp4PE5Ejfb0UxMAABJ6OwEBAQ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QEBAQEBAQEBAQEBAQEBAQEBAQEBAQEBAQEBp6CDElQ5AQEBAQEBAQEBAQEBAQEBLd5KAIaqOgEBAQEBAQEBAQEBAQEBAQEBAQEBAQEBAQEBAQEBAQEBAQEBAQEBAQEBAQEBAQEBAQEBAQEBAQEBAQEBAQEBAQEBAQEBAQEBAQEBAQEBAQEBAQEBAQEBAQEBAQEBAQEBAQEBAQEBAQEBAQEBAQEBAQEBAQEBAQEBAQEBAQEBAQEBAQEBAQEBAQEBAQEBAQEBAQEBAQEBAQEBAQEB4rzhQwQBAQEBAQEBAQEBAQEBAQEBAQEBAf9BKw+2BQEBA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DtAHQAZQB6ACAATQAuAAEB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</Object>
  <Object Id="idInvalidSigLnImg">AQAAAGwAAAAAAAAAAAAAABUBAAB/AAAAAAAAAAAAAABSJgAApREAACBFTUYAAAEAj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zKtFADnOdGEA4ScAFwAABAEAAAAABAAASKxFAFfOdGFN2PSYVq1FAAAEAAABAgAAAAAAAKCrRQA8/0UAPP9FAPyrRQCAAfZ2DlzxduBb8Xb8q0UAZAEAAAAAAAAAAAAAjWLrdo1i63ZYNicAAAgAAAACAAAAAAAAJKxFACJq63YAAAAAAAAAAFatRQAHAAAASK1FAAcAAAAAAAAAAAAAAEitRQBcrEUA7urqdgAAAAAAAgAAAABFAAcAAABIrUUABwAAAEwS7HYAAAAAAAAAAEitRQAHAAAAEGT5AYisRQCVLup2AAAAAAACAABIrUU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NYQoPj///IBAAAAAAAA/Ku+B4D4//8IAFh++/b//wAAAAAAAAAA4Ku+B4D4/////wAAAAAjAAQAAADwFhUAgBYVALxCJwCIrkUA/I1zYfAWFQAAHyMA7ldzYQAAAACAFhUAvEInAEB99QHuV3NhAAAAAIAVFQAQZPkBAFK4AqyuRQBgV3NhOF+NAPwBAADorkUAJFdzYfwBAAAAAAAAjWLrdo1i63b8AQAAAAgAAAACAAAAAAAAAK9FACJq63YAAAAAAAAAADKwRQAHAAAAJLBFAAcAAAAAAAAAAAAAACSwRQA4r0UA7urqdgAAAAAAAgAAAABFAAcAAAAksEUABwAAAEwS7HYAAAAAAAAAACSwRQAHAAAAEGT5AWSvRQCVLup2AAAAAAACAAAksE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hhkEBFAOqGfWE426VhAQAAAGQ1oWGINaJhYGmmBTjbpWEBAAAAZDWhYXw1oWEA76ACAO+gAthARQBvaXhhAKylYQEAAABkNaFh5EBFAIAB9nYOXPF24FvxduRARQBkAQAAAAAAAAAAAACNYut2jWLrdmA3JwAACAAAAAIAAAAAAAAMQUUAImrrdgAAAAAAAAAAPEJFAAYAAAAwQkUABgAAAAAAAAAAAAAAMEJFAERBRQDu6up2AAAAAAACAAAAAEUABgAAADBCRQAGAAAATBLsdgAAAAAAAAAAMEJFAAYAAAAQZPkBcEFFAJUu6nYAAAAAAAIAADBCR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DWEKD4///yAQAAAAAAAPyrvgeA+P//CABYfvv2//8AAAAAAAAAAOCrvgeA+P////8AAAAAAAAAAAAAAAAAAAAAAAAAAAAAAAAAANAWDAhzZg51GxohciIAigHsRxICLHJFAGhpDnUAAAAAAAAAAOByRQDWhg11BwAAAAAAAACkHAELAAAAAOAxRgIBAAAA4DFGAgAAAAAGAAAAgAH2duAxRgJowAgIgAH2do8QEwAzFAqXAABFADaB8XZowAgI4DFGAoAB9naUckUAVYHxdoAB9nakHAELpBwBC7xyRQCTgPF2AQAAAKRyRQD+nfF2cMqMYQAAAQsAAAAAAAAAALx0RQAAAAAA3HJFADPKjGFYc0UAAAAAAIDkJwC8dEUAAAAAAKBzRQB0x4xhCHNFAC8w8nZ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QEBAQEBAQEBAQEBAQEBAQEBAQEBAQEBAQEBAQEBAQEGZYmdAAAAAFloABhcgruncAEBAQEBAQEBAQEBAQEBAQEBAQEBAQEBAQEBAQEBAQEBAQEBAQEBAQEBAQEBAQEBAQEBAQEBAQEBAQEBAQEBAQEBAQEBAQEBAQEBAQEBAQEBAQEBAQEBAQEBAQEBAQEBAQEBAQEBAQEBAQEBAQEBAQEBAQEBAQEBAQEBAQEBAQEBAQEBAQEBAQEBAQEBAQEBAQEBAQEBAQEBAQEBAQEBAQEBAQEBAaWIxKOLvXp4PE5Ejfb0UxMAABJ6OwEBAQ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QEBAQEBAQEBAQEBAQEBAQEBAQEBAQEBAQEBp6CDElQ5AQEBAQEBAQEBAQEBAQEBLd5KAIaqOgEBAQEBAQEBAQEBAQEBAQEBAQEBAQEBAQEBAQEBAQEBAQEBAQEBAQEBAQEBAQEBAQEBAQEBAQEBAQEBAQEBAQEBAQEBAQEBAQEBAQEBAQEBAQEBAQEBAQEBAQEBAQEBAQEBAQEBAQEBAQEBAQEBAQEBAQEBAQEBAQEBAQEBAQEBAQEBAQEBAQEBAQEBAQEBAQEBAQEBAQEBAQEB4rzhQwQBAQEBAQEBAQEBAQEBAQEBAQEBAf9BKw+2BQEBA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DtAHQAZQB6ACAATQAuAAAA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Em02Ewyqy3D3nprYPoxnvuWBRxU=</DigestValue>
    </Reference>
    <Reference URI="#idOfficeObject" Type="http://www.w3.org/2000/09/xmldsig#Object">
      <DigestMethod Algorithm="http://www.w3.org/2000/09/xmldsig#sha1"/>
      <DigestValue>7wmw52CbOBd6uwtsIutohGWBhM0=</DigestValue>
    </Reference>
    <Reference URI="#idSignedProperties" Type="http://uri.etsi.org/01903#SignedProperties">
      <Transforms>
        <Transform Algorithm="http://www.w3.org/TR/2001/REC-xml-c14n-20010315"/>
      </Transforms>
      <DigestMethod Algorithm="http://www.w3.org/2000/09/xmldsig#sha1"/>
      <DigestValue>+c07BiHsEzKhaExFx5heGrixY+s=</DigestValue>
    </Reference>
    <Reference URI="#idValidSigLnImg" Type="http://www.w3.org/2000/09/xmldsig#Object">
      <DigestMethod Algorithm="http://www.w3.org/2000/09/xmldsig#sha1"/>
      <DigestValue>LratSz+sTN+EoXCoevK852AXeWM=</DigestValue>
    </Reference>
    <Reference URI="#idInvalidSigLnImg" Type="http://www.w3.org/2000/09/xmldsig#Object">
      <DigestMethod Algorithm="http://www.w3.org/2000/09/xmldsig#sha1"/>
      <DigestValue>TZHHgMAiCflFkJqm+by8NvSNsy8=</DigestValue>
    </Reference>
  </SignedInfo>
  <SignatureValue>oOljCpdNTN/4cNj3QSJKemm1vKgY3SfRFONXwyuDal1jitGvh8iLtwcmPacZrAhr/sJ/Tw1Ac676
RdSYCJg6OnNjQkvEc7H8QfD9qMoY06xoSe2STS3ero2zhSulHzXqQTdaVo1uIvTryeOtUYQNK44k
3GGYHiA0tsAKDLeZXF8+/+8oloX60ZhuKi4Bhg22DA2YSJscCWEYIB47Ba//OMlVRybJ4tPVCdBl
MHguOXNF8+RFfXsP88me3Hs2XqaDhecn2PR6qZonJmZgqu+EGjeVQlragCE6WD0fS+ZOkDumE9UZ
yrPVZDnZKpbCRHe6y6+ioFi6l1nwngabQodi+g==</SignatureValue>
  <KeyInfo>
    <X509Data>
      <X509Certificate>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</X509Certificate>
    </X509Data>
  </KeyInfo>
  <Object xmlns:mdssi="http://schemas.openxmlformats.org/package/2006/digital-signature" Id="idPackageObject">
    <Manifest>
      <Reference URI="/word/fontTable.xml?ContentType=application/vnd.openxmlformats-officedocument.wordprocessingml.fontTable+xml">
        <DigestMethod Algorithm="http://www.w3.org/2000/09/xmldsig#sha1"/>
        <DigestValue>n4Ro+pEaXM/kWW7QL+Ee2O6dMqE=</DigestValue>
      </Reference>
      <Reference URI="/word/media/hdphoto8.wdp?ContentType=image/vnd.ms-photo">
        <DigestMethod Algorithm="http://www.w3.org/2000/09/xmldsig#sha1"/>
        <DigestValue>0c9BcjglFHQyZM4vPW0bZ4wh08g=</DigestValue>
      </Reference>
      <Reference URI="/word/media/image17.jpeg?ContentType=image/jpeg">
        <DigestMethod Algorithm="http://www.w3.org/2000/09/xmldsig#sha1"/>
        <DigestValue>F1l8a1iPDoe+Y7GFh99VBzxvM3k=</DigestValue>
      </Reference>
      <Reference URI="/word/media/hdphoto9.wdp?ContentType=image/vnd.ms-photo">
        <DigestMethod Algorithm="http://www.w3.org/2000/09/xmldsig#sha1"/>
        <DigestValue>gTO44KBizeJBonA0lCtqxb8cnPc=</DigestValue>
      </Reference>
      <Reference URI="/word/media/image18.jpeg?ContentType=image/jpeg">
        <DigestMethod Algorithm="http://www.w3.org/2000/09/xmldsig#sha1"/>
        <DigestValue>P1vu0YjYgXmfgaBweWaoE/g0B8k=</DigestValue>
      </Reference>
      <Reference URI="/word/media/image16.jpeg?ContentType=image/jpeg">
        <DigestMethod Algorithm="http://www.w3.org/2000/09/xmldsig#sha1"/>
        <DigestValue>IF6nCTtmhq3sJdpwgP7BGFJPhiY=</DigestValue>
      </Reference>
      <Reference URI="/word/media/hdphoto7.wdp?ContentType=image/vnd.ms-photo">
        <DigestMethod Algorithm="http://www.w3.org/2000/09/xmldsig#sha1"/>
        <DigestValue>mdTwxoxx1RprCxWyknLpo2WY0+U=</DigestValue>
      </Reference>
      <Reference URI="/word/media/hdphoto10.wdp?ContentType=image/vnd.ms-photo">
        <DigestMethod Algorithm="http://www.w3.org/2000/09/xmldsig#sha1"/>
        <DigestValue>NxBeQIxJL2bnacZ0Ve9QMzLlyBM=</DigestValue>
      </Reference>
      <Reference URI="/word/charts/chart3.xml?ContentType=application/vnd.openxmlformats-officedocument.drawingml.chart+xml">
        <DigestMethod Algorithm="http://www.w3.org/2000/09/xmldsig#sha1"/>
        <DigestValue>ph1X+J9jePjbsuaYzxN14n2DfbI=</DigestValue>
      </Reference>
      <Reference URI="/word/charts/chart4.xml?ContentType=application/vnd.openxmlformats-officedocument.drawingml.chart+xml">
        <DigestMethod Algorithm="http://www.w3.org/2000/09/xmldsig#sha1"/>
        <DigestValue>wxVbcMcPUEXxOChO/6d/8ZJ3wIM=</DigestValue>
      </Reference>
      <Reference URI="/word/media/hdphoto11.wdp?ContentType=image/vnd.ms-photo">
        <DigestMethod Algorithm="http://www.w3.org/2000/09/xmldsig#sha1"/>
        <DigestValue>35hxTwwqYOp2LPf+g3K7x7uaWXQ=</DigestValue>
      </Reference>
      <Reference URI="/word/media/image19.jpeg?ContentType=image/jpeg">
        <DigestMethod Algorithm="http://www.w3.org/2000/09/xmldsig#sha1"/>
        <DigestValue>XGaoYlls4TC4ryjXEdOFer8fUJY=</DigestValue>
      </Reference>
      <Reference URI="/word/media/hdphoto6.wdp?ContentType=image/vnd.ms-photo">
        <DigestMethod Algorithm="http://www.w3.org/2000/09/xmldsig#sha1"/>
        <DigestValue>dcO6pNhNFgW8FyCoWix6hW/X/8s=</DigestValue>
      </Reference>
      <Reference URI="/word/theme/theme1.xml?ContentType=application/vnd.openxmlformats-officedocument.theme+xml">
        <DigestMethod Algorithm="http://www.w3.org/2000/09/xmldsig#sha1"/>
        <DigestValue>aed2ly2g7prYFMNM9yD108Dh+QE=</DigestValue>
      </Reference>
      <Reference URI="/word/media/hdphoto1.wdp?ContentType=image/vnd.ms-photo">
        <DigestMethod Algorithm="http://www.w3.org/2000/09/xmldsig#sha1"/>
        <DigestValue>DIan2gTheeEFPKeUUPHnHxNuRhA=</DigestValue>
      </Reference>
      <Reference URI="/word/webSettings.xml?ContentType=application/vnd.openxmlformats-officedocument.wordprocessingml.webSettings+xml">
        <DigestMethod Algorithm="http://www.w3.org/2000/09/xmldsig#sha1"/>
        <DigestValue>Q+CZpbshMesFvnOCC6plhBWFhBU=</DigestValue>
      </Reference>
      <Reference URI="/word/stylesWithEffects.xml?ContentType=application/vnd.ms-word.stylesWithEffects+xml">
        <DigestMethod Algorithm="http://www.w3.org/2000/09/xmldsig#sha1"/>
        <DigestValue>8Q+S1fRuJrFsJXl6GmTN8AZAkvY=</DigestValue>
      </Reference>
      <Reference URI="/word/styles.xml?ContentType=application/vnd.openxmlformats-officedocument.wordprocessingml.styles+xml">
        <DigestMethod Algorithm="http://www.w3.org/2000/09/xmldsig#sha1"/>
        <DigestValue>MpA93pvBYOkgXjCc8igsfeJ17p0=</DigestValue>
      </Reference>
      <Reference URI="/word/numbering.xml?ContentType=application/vnd.openxmlformats-officedocument.wordprocessingml.numbering+xml">
        <DigestMethod Algorithm="http://www.w3.org/2000/09/xmldsig#sha1"/>
        <DigestValue>vAPyIN1APMwAmSE9952mXnkESBQ=</DigestValue>
      </Reference>
      <Reference URI="/word/settings.xml?ContentType=application/vnd.openxmlformats-officedocument.wordprocessingml.settings+xml">
        <DigestMethod Algorithm="http://www.w3.org/2000/09/xmldsig#sha1"/>
        <DigestValue>J+IJrtFAfg48HDGpV0wyH1ll42U=</DigestValue>
      </Reference>
      <Reference URI="/word/media/image3.emf?ContentType=image/x-emf">
        <DigestMethod Algorithm="http://www.w3.org/2000/09/xmldsig#sha1"/>
        <DigestValue>bk2rLX7/Lzw7rwOkaL8XS82B6HE=</DigestValue>
      </Reference>
      <Reference URI="/word/media/image4.png?ContentType=image/png">
        <DigestMethod Algorithm="http://www.w3.org/2000/09/xmldsig#sha1"/>
        <DigestValue>gDxdZRcGH7kAh72hSVKw2AKg6y4=</DigestValue>
      </Reference>
      <Reference URI="/word/media/image6.jpeg?ContentType=image/jpeg">
        <DigestMethod Algorithm="http://www.w3.org/2000/09/xmldsig#sha1"/>
        <DigestValue>c753SZgcCJkRU972WWGuBiV5Et0=</DigestValue>
      </Reference>
      <Reference URI="/word/media/image2.emf?ContentType=image/x-emf">
        <DigestMethod Algorithm="http://www.w3.org/2000/09/xmldsig#sha1"/>
        <DigestValue>O2hmmQsEda5Iu8tJdKdQqX2UfJE=</DigestValue>
      </Reference>
      <Reference URI="/word/media/image1.emf?ContentType=image/x-emf">
        <DigestMethod Algorithm="http://www.w3.org/2000/09/xmldsig#sha1"/>
        <DigestValue>5nXGWMdbMT0kfq6K76YNpkC/iQk=</DigestValue>
      </Reference>
      <Reference URI="/word/media/image5.jpeg?ContentType=image/jpeg">
        <DigestMethod Algorithm="http://www.w3.org/2000/09/xmldsig#sha1"/>
        <DigestValue>lTWO+relbKsPuOl9EdiOzizYYT4=</DigestValue>
      </Reference>
      <Reference URI="/word/media/image70.png?ContentType=image/png">
        <DigestMethod Algorithm="http://www.w3.org/2000/09/xmldsig#sha1"/>
        <DigestValue>9zsYYoBNYLcQKZv5QM3Mck0RwbU=</DigestValue>
      </Reference>
      <Reference URI="/word/charts/chart2.xml?ContentType=application/vnd.openxmlformats-officedocument.drawingml.chart+xml">
        <DigestMethod Algorithm="http://www.w3.org/2000/09/xmldsig#sha1"/>
        <DigestValue>X57RUEBylIVAok8oU9fv+gUREps=</DigestValue>
      </Reference>
      <Reference URI="/word/document.xml?ContentType=application/vnd.openxmlformats-officedocument.wordprocessingml.document.main+xml">
        <DigestMethod Algorithm="http://www.w3.org/2000/09/xmldsig#sha1"/>
        <DigestValue>GUJZd/XARC6QdK6MY4G5KpfSr1Y=</DigestValue>
      </Reference>
      <Reference URI="/word/media/image11.jpeg?ContentType=image/jpeg">
        <DigestMethod Algorithm="http://www.w3.org/2000/09/xmldsig#sha1"/>
        <DigestValue>MfgcNkq358qng18FD0lH7aHhCrI=</DigestValue>
      </Reference>
      <Reference URI="/word/media/image12.jpeg?ContentType=image/jpeg">
        <DigestMethod Algorithm="http://www.w3.org/2000/09/xmldsig#sha1"/>
        <DigestValue>PZ/OUR8iIjy5TkD/cbndE7Mf8sk=</DigestValue>
      </Reference>
      <Reference URI="/word/charts/chart1.xml?ContentType=application/vnd.openxmlformats-officedocument.drawingml.chart+xml">
        <DigestMethod Algorithm="http://www.w3.org/2000/09/xmldsig#sha1"/>
        <DigestValue>pJXgQ+f1Hpzw6UdG96PIam9Ngv0=</DigestValue>
      </Reference>
      <Reference URI="/word/media/hdphoto4.wdp?ContentType=image/vnd.ms-photo">
        <DigestMethod Algorithm="http://www.w3.org/2000/09/xmldsig#sha1"/>
        <DigestValue>Es58S4A2O9SsEXFTJVGKCN7f3P4=</DigestValue>
      </Reference>
      <Reference URI="/word/charts/chart5.xml?ContentType=application/vnd.openxmlformats-officedocument.drawingml.chart+xml">
        <DigestMethod Algorithm="http://www.w3.org/2000/09/xmldsig#sha1"/>
        <DigestValue>6G6XJAzoZ5Tbk7gdsyWorSBHF8Y=</DigestValue>
      </Reference>
      <Reference URI="/word/media/hdphoto5.wdp?ContentType=image/vnd.ms-photo">
        <DigestMethod Algorithm="http://www.w3.org/2000/09/xmldsig#sha1"/>
        <DigestValue>8OQHTh82mvw/Dk5rJQupseUhgVQ=</DigestValue>
      </Reference>
      <Reference URI="/word/header1.xml?ContentType=application/vnd.openxmlformats-officedocument.wordprocessingml.header+xml">
        <DigestMethod Algorithm="http://www.w3.org/2000/09/xmldsig#sha1"/>
        <DigestValue>JFRUdduCe6OOdSHNEENEQzuO9uM=</DigestValue>
      </Reference>
      <Reference URI="/word/endnotes.xml?ContentType=application/vnd.openxmlformats-officedocument.wordprocessingml.endnotes+xml">
        <DigestMethod Algorithm="http://www.w3.org/2000/09/xmldsig#sha1"/>
        <DigestValue>dzg8bR1NE/d61awf6suqSUouKXo=</DigestValue>
      </Reference>
      <Reference URI="/word/footnotes.xml?ContentType=application/vnd.openxmlformats-officedocument.wordprocessingml.footnotes+xml">
        <DigestMethod Algorithm="http://www.w3.org/2000/09/xmldsig#sha1"/>
        <DigestValue>v5qOozqP6br/chtFRZ1CZw3lU1M=</DigestValue>
      </Reference>
      <Reference URI="/word/footer1.xml?ContentType=application/vnd.openxmlformats-officedocument.wordprocessingml.footer+xml">
        <DigestMethod Algorithm="http://www.w3.org/2000/09/xmldsig#sha1"/>
        <DigestValue>t980zMnwuf5N2qczUyxXS7sLbV4=</DigestValue>
      </Reference>
      <Reference URI="/word/footer2.xml?ContentType=application/vnd.openxmlformats-officedocument.wordprocessingml.footer+xml">
        <DigestMethod Algorithm="http://www.w3.org/2000/09/xmldsig#sha1"/>
        <DigestValue>sx5VoNCZGwsW2bqqLJ7PLk99TRE=</DigestValue>
      </Reference>
      <Reference URI="/word/media/image10.jpeg?ContentType=image/jpeg">
        <DigestMethod Algorithm="http://www.w3.org/2000/09/xmldsig#sha1"/>
        <DigestValue>lZ1ZrHJUyj7tKMSPqWTz+4j8ZTU=</DigestValue>
      </Reference>
      <Reference URI="/word/media/image13.jpeg?ContentType=image/jpeg">
        <DigestMethod Algorithm="http://www.w3.org/2000/09/xmldsig#sha1"/>
        <DigestValue>pBCnwmS5D0zoElFeqMUyGfHG03c=</DigestValue>
      </Reference>
      <Reference URI="/word/media/hdphoto2.wdp?ContentType=image/vnd.ms-photo">
        <DigestMethod Algorithm="http://www.w3.org/2000/09/xmldsig#sha1"/>
        <DigestValue>1WN2vkuzX/fRqwkhIQ0UxXYeoB0=</DigestValue>
      </Reference>
      <Reference URI="/word/media/image21.jpeg?ContentType=image/jpeg">
        <DigestMethod Algorithm="http://www.w3.org/2000/09/xmldsig#sha1"/>
        <DigestValue>fcat+CouK/b0YSsUVCuKMWS2noE=</DigestValue>
      </Reference>
      <Reference URI="/word/media/image20.jpeg?ContentType=image/jpeg">
        <DigestMethod Algorithm="http://www.w3.org/2000/09/xmldsig#sha1"/>
        <DigestValue>8ba6D3K7Tu85EsYj2sBlTCNGEV4=</DigestValue>
      </Reference>
      <Reference URI="/word/media/image14.png?ContentType=image/png">
        <DigestMethod Algorithm="http://www.w3.org/2000/09/xmldsig#sha1"/>
        <DigestValue>/UTdLV/ObdbUl7fnJLQemmynWTU=</DigestValue>
      </Reference>
      <Reference URI="/word/media/image15.jpeg?ContentType=image/jpeg">
        <DigestMethod Algorithm="http://www.w3.org/2000/09/xmldsig#sha1"/>
        <DigestValue>acYS/bKwPxESzrnNDU/rYXYb3OU=</DigestValue>
      </Reference>
      <Reference URI="/word/media/image7.png?ContentType=image/png">
        <DigestMethod Algorithm="http://www.w3.org/2000/09/xmldsig#sha1"/>
        <DigestValue>9zsYYoBNYLcQKZv5QM3Mck0RwbU=</DigestValue>
      </Reference>
      <Reference URI="/word/media/image9.png?ContentType=image/png">
        <DigestMethod Algorithm="http://www.w3.org/2000/09/xmldsig#sha1"/>
        <DigestValue>mIukGl3M/XWBsIA98zH0G97ya28=</DigestValue>
      </Reference>
      <Reference URI="/word/media/image8.emf?ContentType=image/x-emf">
        <DigestMethod Algorithm="http://www.w3.org/2000/09/xmldsig#sha1"/>
        <DigestValue>zfjPtrm2b6qNKMMTL24cL6rnDaM=</DigestValue>
      </Reference>
      <Reference URI="/word/media/hdphoto3.wdp?ContentType=image/vnd.ms-photo">
        <DigestMethod Algorithm="http://www.w3.org/2000/09/xmldsig#sha1"/>
        <DigestValue>sRzNMvlVkvbc7+SdPSyaGz1p6Aw=</DigestValue>
      </Reference>
      <Reference URI="/word/charts/_rels/chart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WwkGKGlzRwXH1yRxa3rbpkYFj+8=</DigestValue>
      </Reference>
      <Reference URI="/word/charts/_rels/chart4.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MidPfreJuIha6ocmSD4x0LisphY=</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charts/_rels/chart5.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WwkGKGlzRwXH1yRxa3rbpkYFj+8=</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charts/_rels/chart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tfq6sZQNiBdZ+SdQ2ZnLuUEDj4E=</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charts/_rels/chart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WwkGKGlzRwXH1yRxa3rbpkYFj+8=</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55"/>
            <mdssi:RelationshipReference SourceId="rId63"/>
            <mdssi:RelationshipReference SourceId="rId16"/>
            <mdssi:RelationshipReference SourceId="rId29"/>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58"/>
            <mdssi:RelationshipReference SourceId="rId66"/>
            <mdssi:RelationshipReference SourceId="rId15"/>
            <mdssi:RelationshipReference SourceId="rId23"/>
            <mdssi:RelationshipReference SourceId="rId28"/>
            <mdssi:RelationshipReference SourceId="rId36"/>
            <mdssi:RelationshipReference SourceId="rId49"/>
            <mdssi:RelationshipReference SourceId="rId57"/>
            <mdssi:RelationshipReference SourceId="rId61"/>
            <mdssi:RelationshipReference SourceId="rId19"/>
            <mdssi:RelationshipReference SourceId="rId31"/>
            <mdssi:RelationshipReference SourceId="rId44"/>
            <mdssi:RelationshipReference SourceId="rId52"/>
            <mdssi:RelationshipReference SourceId="rId60"/>
            <mdssi:RelationshipReference SourceId="rId65"/>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6"/>
            <mdssi:RelationshipReference SourceId="rId64"/>
            <mdssi:RelationshipReference SourceId="rId51"/>
            <mdssi:RelationshipReference SourceId="rId17"/>
            <mdssi:RelationshipReference SourceId="rId25"/>
            <mdssi:RelationshipReference SourceId="rId33"/>
            <mdssi:RelationshipReference SourceId="rId38"/>
            <mdssi:RelationshipReference SourceId="rId46"/>
            <mdssi:RelationshipReference SourceId="rId59"/>
            <mdssi:RelationshipReference SourceId="rId67"/>
            <mdssi:RelationshipReference SourceId="rId20"/>
            <mdssi:RelationshipReference SourceId="rId41"/>
            <mdssi:RelationshipReference SourceId="rId54"/>
            <mdssi:RelationshipReference SourceId="rId62"/>
          </Transform>
          <Transform Algorithm="http://www.w3.org/TR/2001/REC-xml-c14n-20010315"/>
        </Transforms>
        <DigestMethod Algorithm="http://www.w3.org/2000/09/xmldsig#sha1"/>
        <DigestValue>NjDW0hqvvIWJ67+xaRYOd5YnHz0=</DigestValue>
      </Reference>
    </Manifest>
    <SignatureProperties>
      <SignatureProperty Id="idSignatureTime" Target="#idPackageSignature">
        <mdssi:SignatureTime>
          <mdssi:Format>YYYY-MM-DDThh:mm:ssTZD</mdssi:Format>
          <mdssi:Value>2015-02-20T13:32:05Z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2015-02-20T13:32:05Z</xd:SigningTime>
          <xd:SigningCertificate>
            <xd:Cert>
              <xd:CertDigest>
                <DigestMethod Algorithm="http://www.w3.org/2000/09/xmldsig#sha1"/>
                <DigestValue>pffnATvrNPQTtY1Hvnm8FlKsj9U=</DigestValue>
              </xd:CertDigest>
              <xd:IssuerSerial>
                <X509IssuerName>E=e-sign@e-sign.cl, CN=E-Sign Firma Electronica Avanzada para Estado de Chile CA, OU=Class 2 Managed PKI Individual Subscriber CA, OU=Symantec Trust Network, O=E-Sign S.A., C=CL</X509IssuerName>
                <X509SerialNumber>56173110972090814907079327428243236867</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j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hhnHoaAOqGfWE426VhAQAAAGQ1oWGINaJhICO9BDjbpWEBAAAAZDWhYXw1oWHgdgoC4HYKAuR6GgBvaXhhAKylYQEAAABkNaFh8HoaAIAB9nYOXPF24FvxdvB6GgBkAQAAAAAAAAAAAACNYut2jWLrdgg3TQAACAAAAAIAAAAAAAAYexoAImrrdgAAAAAAAAAASHwaAAYAAAA8fBoABgAAAAAAAAAAAAAAPHwaAFB7GgDu6up2AAAAAAACAAAAABoABgAAADx8GgAGAAAATBLsdgAAAAAAAAAAPHwaAAYAAAAQZPEBfHsaAJUu6nYAAAAAAAIAADx8Gg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WEKD4///yAQAAAAAAAPyrvgeA+P//CABYfvv2//8AAAAAAAAAAOCrvgeA+P////8AAAAAgeapOQNstNwQrd+UxqC4o0Hu1SIkx7CvEQhRgGaJbx4hWyIAigH+nfF2cMqMYe8ZAdQAAAAAAAAAAKxwGgAAAAAAzG4aADPKjGFIbxoAAAAAAIDkTQCscBoAAAAAAJBvGgB0x4xhSG8aAIDkTQABAAAAgORNAAEAAACQx4xhAAAAAJRwGgAgZk0AjHAaAIDkTQCAAfZ2nxATANcUCkg0bxoANoHxdpj0ywYAAAAAgAH2djRvGgBVgfF2gAH2dgAAAdRgC7EGXG8aAJOA8XYBAAAARG8aABAAAABUAGEAaABvAFxvGgDVI3ZhoG8aAHhvGgCWInZhiG8aAC8w8n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uAAAAAoAAABgAAAAaAAAAGwAAAABAAAAWyQNQlUlDUIKAAAAYAAAABIAAABMAAAAAAAAAAAAAAAAAAAA//////////9wAAAASgBlAGYAZQAgAE0AYQBjAHIAbwB6AG8AbgBhACAAUwB1AHIABQAAAAYAAAAEAAAABgAAAAMAAAAIAAAABgAAAAUAAAAEAAAABgAAAAUAAAAGAAAABgAAAAYAAAADAAAABgAAAAYAAAAE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Object Id="idInvalidSigLnImg">AQAAAGwAAAAAAAAAAAAAAB4BAAB/AAAAAAAAAAAAAACPJwAApREAACBFTUYAAAEAK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FzgQ4ODyAAZ26Nu93o/9jA/9jA/9jA/93L/+zd/+7gyMr9aoH/W3j/X3z/lJ3GLy8wLgBAQEB2jZnjwKugcFCpfWLSsJ367+b/+PBgeP97jv/a3P+tuP9ZfP9teq0AADk5Ob3j7/nt3uXe0t/WzvDn5pyq/I2e/4KT/Ozl9v/u5uXs6JGhzWt6x3QABwcHjrHD0evxQbrjJqfPhs3epLn3pLP67OXt/+zg/+fZwMfEhpypSUpKZQAAAACly9y86PYtvOk7w+1TvNvo7Oz/9PD/7uf/6OD/5tnDz89vj5sXGBhvAAAAAKXL3Nnx+GLJ6i266VvI6Ovv7//08P/v4P/r4P/o3cPR02mImwECAlYAAAAAmLzE+f392fD4vOf21PL5+vz6//36//Dp/+3g/+Xbs7y/ZISVAQICYQAAAACt2ueEpq2hx9CZw9B2mq295fPI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TKgaADnOdGEA4U0AFwAABAEAAAAABAAAyKgaAFfOdGEs6ogQ1qkaAAAEAAABAgAAAAAAACCoGgC8+xoAvPsaAHyoGgCAAfZ2DlzxduBb8XZ8qBoAZAEAAAAAAAAAAAAAjWLrdo1i63ZYNk0AAAgAAAACAAAAAAAApKgaACJq63YAAAAAAAAAANapGgAHAAAAyKkaAAcAAAAAAAAAAAAAAMipGgDcqBoA7urqdgAAAAAAAgAAAAAaAAcAAADIqRoABwAAAEwS7HYAAAAAAAAAAMipGgAHAAAAEGTxAQipGgCVLup2AAAAAAACAADIqRo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NYQoPj///IBAAAAAAAA/Ku+B4D4//8IAFh++/b//wAAAAAAAAAA4Ku+B4D4/////wAAAABJAAQAAADwFkMAgBZDALxCTQBQqxoA/I1zYfAWQwAAH0kA7ldzYQAAAACAFkMAvEJNAEB97gHuV3NhAAAAAIAVQwAQZPEBAFIpAnSrGgBgV3NhOF81APwBAACwqxoAJFdzYfwBAAAAAAAAjWLrdo1i63b8AQAAAAgAAAACAAAAAAAAyKsaACJq63YAAAAAAAAAAPqsGgAHAAAA7KwaAAcAAAAAAAAAAAAAAOysGgAArBoA7urqdgAAAAAAAgAAAAAaAAcAAADsrBoABwAAAEwS7HYAAAAAAAAAAOysGgAHAAAAEGTxASysGgCVLup2AAAAAAACAADsrB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hhnHoaAOqGfWE426VhAQAAAGQ1oWGINaJhICO9BDjbpWEBAAAAZDWhYXw1oWHgdgoC4HYKAuR6GgBvaXhhAKylYQEAAABkNaFh8HoaAIAB9nYOXPF24FvxdvB6GgBkAQAAAAAAAAAAAACNYut2jWLrdgg3TQAACAAAAAIAAAAAAAAYexoAImrrdgAAAAAAAAAASHwaAAYAAAA8fBoABgAAAAAAAAAAAAAAPHwaAFB7GgDu6up2AAAAAAACAAAAABoABgAAADx8GgAGAAAATBLsdgAAAAAAAAAAPHwaAAYAAAAQZPEBfHsaAJUu6nYAAAAAAAIAADx8G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WEKD4///yAQAAAAAAAPyrvgeA+P//CABYfvv2//8AAAAAAAAAAOCrvgeA+P////8AAAAAAAAAAAAAAAAAAAAAAAAAAAAAAAAAALCvEQhzZg51mw4hyCIAigHsRzICrG4aAGhpDnUAAAAAAAAAAGBvGgDWhg11BwAAAAAAAACADAG/AAAAAIDwvQQBAAAAgPC9BAAAAAAGAAAAgAH2doDwvQRg98sGgAH2do8QEwDzFwrBAAAaADaB8XZg98sGgPC9BIAB9nYUbxoAVYHxdoAB9naADAG/gAwBvzxvGgCTgPF2AQAAACRvGgD+nfF2cMqMYQAAAb8AAAAAAAAAADxxGgAAAAAAXG8aADPKjGHYbxoAAAAAAIDkTQA8cRoAAAAAACBwGgB0x4xhiG8aAC8w8n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7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uAAAAAoAAABgAAAAaAAAAGwAAAABAAAAWyQNQlUlDUIKAAAAYAAAABIAAABMAAAAAAAAAAAAAAAAAAAA//////////9wAAAASgBlAGYAZQAgAE0AYQBjAHIAbwB6AG8AbgBhACAAUwB1AHIABQAAAAYAAAAEAAAABgAAAAMAAAAIAAAABgAAAAUAAAAEAAAABgAAAAUAAAAGAAAABgAAAAYAAAADAAAABgAAAAYAAAAE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10.xml><?xml version="1.0" encoding="utf-8"?>
<ds:datastoreItem xmlns:ds="http://schemas.openxmlformats.org/officeDocument/2006/customXml" ds:itemID="{FB219549-1C9D-4714-8DBF-817AB260390B}">
  <ds:schemaRefs>
    <ds:schemaRef ds:uri="http://schemas.openxmlformats.org/officeDocument/2006/bibliography"/>
  </ds:schemaRefs>
</ds:datastoreItem>
</file>

<file path=customXml/itemProps11.xml><?xml version="1.0" encoding="utf-8"?>
<ds:datastoreItem xmlns:ds="http://schemas.openxmlformats.org/officeDocument/2006/customXml" ds:itemID="{273B0C9F-757F-431C-AA52-53C609CD402B}">
  <ds:schemaRefs>
    <ds:schemaRef ds:uri="http://schemas.openxmlformats.org/officeDocument/2006/bibliography"/>
  </ds:schemaRefs>
</ds:datastoreItem>
</file>

<file path=customXml/itemProps12.xml><?xml version="1.0" encoding="utf-8"?>
<ds:datastoreItem xmlns:ds="http://schemas.openxmlformats.org/officeDocument/2006/customXml" ds:itemID="{E7C78058-4194-4944-B47F-5C0EE96925BC}">
  <ds:schemaRefs>
    <ds:schemaRef ds:uri="http://schemas.openxmlformats.org/officeDocument/2006/bibliography"/>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0C6301C6-1F5C-4F0A-8F47-B98FA0E0EDB1}">
  <ds:schemaRefs>
    <ds:schemaRef ds:uri="http://schemas.openxmlformats.org/officeDocument/2006/bibliography"/>
  </ds:schemaRefs>
</ds:datastoreItem>
</file>

<file path=customXml/itemProps5.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6.xml><?xml version="1.0" encoding="utf-8"?>
<ds:datastoreItem xmlns:ds="http://schemas.openxmlformats.org/officeDocument/2006/customXml" ds:itemID="{82AA6883-EA1F-41D0-A608-E6759F2F429C}">
  <ds:schemaRefs>
    <ds:schemaRef ds:uri="http://schemas.openxmlformats.org/officeDocument/2006/bibliography"/>
  </ds:schemaRefs>
</ds:datastoreItem>
</file>

<file path=customXml/itemProps7.xml><?xml version="1.0" encoding="utf-8"?>
<ds:datastoreItem xmlns:ds="http://schemas.openxmlformats.org/officeDocument/2006/customXml" ds:itemID="{BEF0924B-1075-4848-97C1-324827FC9AD4}">
  <ds:schemaRefs>
    <ds:schemaRef ds:uri="http://schemas.openxmlformats.org/officeDocument/2006/bibliography"/>
  </ds:schemaRefs>
</ds:datastoreItem>
</file>

<file path=customXml/itemProps8.xml><?xml version="1.0" encoding="utf-8"?>
<ds:datastoreItem xmlns:ds="http://schemas.openxmlformats.org/officeDocument/2006/customXml" ds:itemID="{D096AAC8-DCC6-4F7E-948F-29EB2C836989}">
  <ds:schemaRefs>
    <ds:schemaRef ds:uri="http://schemas.openxmlformats.org/officeDocument/2006/bibliography"/>
  </ds:schemaRefs>
</ds:datastoreItem>
</file>

<file path=customXml/itemProps9.xml><?xml version="1.0" encoding="utf-8"?>
<ds:datastoreItem xmlns:ds="http://schemas.openxmlformats.org/officeDocument/2006/customXml" ds:itemID="{26E9335C-991B-49CD-8573-6203C0D5A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1057</TotalTime>
  <Pages>54</Pages>
  <Words>16203</Words>
  <Characters>89122</Characters>
  <Application>Microsoft Office Word</Application>
  <DocSecurity>0</DocSecurity>
  <Lines>742</Lines>
  <Paragraphs>210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105115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Andy Morrison Bencich</cp:lastModifiedBy>
  <cp:revision>309</cp:revision>
  <cp:lastPrinted>2013-04-08T12:43:00Z</cp:lastPrinted>
  <dcterms:created xsi:type="dcterms:W3CDTF">2015-02-18T18:08:00Z</dcterms:created>
  <dcterms:modified xsi:type="dcterms:W3CDTF">2015-02-20T12:48:00Z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