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commentsExtended.xml" ContentType="application/vnd.openxmlformats-officedocument.wordprocessingml.commentsExtended+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EB7C0" w14:textId="77777777" w:rsidR="00C07655" w:rsidRPr="00EF5BA8" w:rsidRDefault="00C07655" w:rsidP="00612EF2">
      <w:pPr>
        <w:spacing w:line="276" w:lineRule="auto"/>
        <w:rPr>
          <w:rFonts w:cstheme="minorHAnsi"/>
        </w:rPr>
      </w:pPr>
    </w:p>
    <w:p w14:paraId="71FC382F" w14:textId="77777777" w:rsidR="00C07655" w:rsidRPr="00EF5BA8" w:rsidRDefault="00C07655" w:rsidP="00612EF2">
      <w:pPr>
        <w:spacing w:line="276" w:lineRule="auto"/>
        <w:rPr>
          <w:rFonts w:cstheme="minorHAnsi"/>
        </w:rPr>
      </w:pPr>
    </w:p>
    <w:p w14:paraId="74045171" w14:textId="77777777" w:rsidR="00C07655" w:rsidRPr="00EF5BA8" w:rsidRDefault="00C07655" w:rsidP="00612EF2">
      <w:pPr>
        <w:spacing w:line="276" w:lineRule="auto"/>
        <w:rPr>
          <w:rFonts w:cstheme="minorHAnsi"/>
        </w:rPr>
      </w:pPr>
    </w:p>
    <w:p w14:paraId="64B54B51" w14:textId="77777777" w:rsidR="00C07655" w:rsidRPr="00EF5BA8" w:rsidRDefault="00C07655" w:rsidP="00612EF2">
      <w:pPr>
        <w:spacing w:line="276" w:lineRule="auto"/>
        <w:rPr>
          <w:rFonts w:cstheme="minorHAnsi"/>
        </w:rPr>
      </w:pPr>
    </w:p>
    <w:p w14:paraId="1A175897" w14:textId="77777777" w:rsidR="00C07655" w:rsidRPr="00EF5BA8" w:rsidRDefault="00C07655" w:rsidP="00612EF2">
      <w:pPr>
        <w:spacing w:line="276" w:lineRule="auto"/>
        <w:rPr>
          <w:rFonts w:cstheme="minorHAnsi"/>
        </w:rPr>
      </w:pPr>
    </w:p>
    <w:p w14:paraId="0CAE5D7E" w14:textId="77777777" w:rsidR="00C07655" w:rsidRPr="00EF5BA8" w:rsidRDefault="00C07655" w:rsidP="00612EF2">
      <w:pPr>
        <w:spacing w:line="276" w:lineRule="auto"/>
        <w:rPr>
          <w:rFonts w:cstheme="minorHAnsi"/>
        </w:rPr>
      </w:pPr>
    </w:p>
    <w:p w14:paraId="18456CF0" w14:textId="77777777" w:rsidR="00C07655" w:rsidRPr="00EF5BA8" w:rsidRDefault="00C07655" w:rsidP="00612EF2">
      <w:pPr>
        <w:spacing w:line="276" w:lineRule="auto"/>
        <w:rPr>
          <w:rFonts w:cstheme="minorHAnsi"/>
        </w:rPr>
      </w:pPr>
    </w:p>
    <w:p w14:paraId="3A70F593" w14:textId="77777777" w:rsidR="00C07655" w:rsidRPr="00EF5BA8" w:rsidRDefault="00C07655" w:rsidP="00612EF2">
      <w:pPr>
        <w:spacing w:line="276" w:lineRule="auto"/>
        <w:rPr>
          <w:rFonts w:cstheme="minorHAnsi"/>
        </w:rPr>
      </w:pPr>
    </w:p>
    <w:p w14:paraId="1A89DFB2" w14:textId="77777777" w:rsidR="00C07655" w:rsidRPr="00EF5BA8" w:rsidRDefault="00C07655" w:rsidP="00612EF2">
      <w:pPr>
        <w:spacing w:line="276" w:lineRule="auto"/>
        <w:rPr>
          <w:rFonts w:cstheme="minorHAnsi"/>
        </w:rPr>
      </w:pPr>
    </w:p>
    <w:p w14:paraId="36577A98" w14:textId="77777777" w:rsidR="00C07655" w:rsidRPr="00EF5BA8" w:rsidRDefault="00C07655" w:rsidP="00612EF2">
      <w:pPr>
        <w:spacing w:line="276" w:lineRule="auto"/>
        <w:rPr>
          <w:rFonts w:cstheme="minorHAnsi"/>
        </w:rPr>
      </w:pPr>
    </w:p>
    <w:p w14:paraId="5506E545" w14:textId="77777777" w:rsidR="000C128D" w:rsidRPr="00EF5BA8" w:rsidRDefault="000C128D" w:rsidP="00612EF2">
      <w:pPr>
        <w:spacing w:line="276" w:lineRule="auto"/>
        <w:rPr>
          <w:rFonts w:cstheme="minorHAnsi"/>
        </w:rPr>
      </w:pPr>
    </w:p>
    <w:p w14:paraId="04966FEC" w14:textId="77777777" w:rsidR="000C128D" w:rsidRDefault="000C128D" w:rsidP="00A4794E">
      <w:pPr>
        <w:spacing w:line="276" w:lineRule="auto"/>
        <w:rPr>
          <w:rFonts w:cstheme="minorHAnsi"/>
        </w:rPr>
      </w:pPr>
    </w:p>
    <w:p w14:paraId="1A505AC6" w14:textId="77777777" w:rsidR="00CA0510" w:rsidRDefault="00CA0510" w:rsidP="00A4794E">
      <w:pPr>
        <w:spacing w:line="276" w:lineRule="auto"/>
        <w:rPr>
          <w:rFonts w:cstheme="minorHAnsi"/>
        </w:rPr>
      </w:pPr>
    </w:p>
    <w:p w14:paraId="17B70D96" w14:textId="77777777" w:rsidR="00CA0510" w:rsidRPr="00EF5BA8" w:rsidRDefault="00CA0510" w:rsidP="00A4794E">
      <w:pPr>
        <w:spacing w:line="276" w:lineRule="auto"/>
        <w:rPr>
          <w:rFonts w:cstheme="minorHAnsi"/>
        </w:rPr>
      </w:pPr>
    </w:p>
    <w:p w14:paraId="6490FB0C" w14:textId="77777777" w:rsidR="009604F6" w:rsidRPr="005325B1" w:rsidRDefault="009604F6" w:rsidP="0066261F">
      <w:pPr>
        <w:jc w:val="center"/>
        <w:rPr>
          <w:b/>
        </w:rPr>
      </w:pPr>
      <w:bookmarkStart w:id="0" w:name="_Toc350847214"/>
      <w:bookmarkStart w:id="1" w:name="_Toc350928658"/>
      <w:bookmarkStart w:id="2" w:name="_Toc350937995"/>
      <w:bookmarkStart w:id="3" w:name="_Toc351623557"/>
      <w:r w:rsidRPr="005325B1">
        <w:rPr>
          <w:b/>
        </w:rPr>
        <w:t>INFORME DE FISCALIZACIÓN AMBIENTAL</w:t>
      </w:r>
      <w:bookmarkEnd w:id="0"/>
      <w:bookmarkEnd w:id="1"/>
      <w:bookmarkEnd w:id="2"/>
      <w:bookmarkEnd w:id="3"/>
    </w:p>
    <w:p w14:paraId="28FBE71C" w14:textId="77777777" w:rsidR="00697654" w:rsidRPr="006B4FA6" w:rsidRDefault="00697654" w:rsidP="006B4FA6">
      <w:pPr>
        <w:spacing w:line="276" w:lineRule="auto"/>
        <w:jc w:val="center"/>
        <w:rPr>
          <w:rFonts w:cstheme="minorHAnsi"/>
          <w:b/>
        </w:rPr>
      </w:pPr>
    </w:p>
    <w:p w14:paraId="62DDD84A" w14:textId="77777777" w:rsidR="009604F6" w:rsidRPr="006B4FA6" w:rsidRDefault="009604F6" w:rsidP="006B4FA6">
      <w:pPr>
        <w:spacing w:line="276" w:lineRule="auto"/>
        <w:jc w:val="center"/>
        <w:rPr>
          <w:rFonts w:cstheme="minorHAnsi"/>
          <w:b/>
        </w:rPr>
      </w:pPr>
    </w:p>
    <w:p w14:paraId="73BF74C8" w14:textId="77777777" w:rsidR="009604F6" w:rsidRPr="005325B1" w:rsidRDefault="002D5F61" w:rsidP="0066261F">
      <w:pPr>
        <w:jc w:val="center"/>
        <w:rPr>
          <w:b/>
        </w:rPr>
      </w:pPr>
      <w:r>
        <w:rPr>
          <w:b/>
        </w:rPr>
        <w:t>EXAMEN DE LA INFORMACIÓN</w:t>
      </w:r>
    </w:p>
    <w:p w14:paraId="12F01E0F" w14:textId="77777777" w:rsidR="0066261F" w:rsidRPr="006B4FA6" w:rsidRDefault="0066261F" w:rsidP="006B4FA6">
      <w:pPr>
        <w:spacing w:line="276" w:lineRule="auto"/>
        <w:jc w:val="center"/>
        <w:rPr>
          <w:rFonts w:cstheme="minorHAnsi"/>
          <w:b/>
        </w:rPr>
      </w:pPr>
    </w:p>
    <w:p w14:paraId="20BDF39A" w14:textId="77777777" w:rsidR="006B4FA6" w:rsidRPr="006B4FA6" w:rsidRDefault="006B4FA6" w:rsidP="006B4FA6">
      <w:pPr>
        <w:spacing w:line="276" w:lineRule="auto"/>
        <w:jc w:val="center"/>
        <w:rPr>
          <w:rFonts w:cstheme="minorHAnsi"/>
          <w:b/>
        </w:rPr>
      </w:pPr>
    </w:p>
    <w:p w14:paraId="32371FBB" w14:textId="71A99493" w:rsidR="00F716C4" w:rsidRPr="003A2865" w:rsidRDefault="00164CC2" w:rsidP="00F716C4">
      <w:pPr>
        <w:jc w:val="center"/>
        <w:rPr>
          <w:b/>
        </w:rPr>
      </w:pPr>
      <w:r>
        <w:rPr>
          <w:b/>
        </w:rPr>
        <w:t>“</w:t>
      </w:r>
      <w:r w:rsidR="00FA7593">
        <w:rPr>
          <w:b/>
        </w:rPr>
        <w:t xml:space="preserve">PROYECTO </w:t>
      </w:r>
      <w:r w:rsidR="00D66D88">
        <w:rPr>
          <w:b/>
        </w:rPr>
        <w:t>MINA INVIERNO</w:t>
      </w:r>
      <w:r>
        <w:rPr>
          <w:b/>
        </w:rPr>
        <w:t>”</w:t>
      </w:r>
    </w:p>
    <w:p w14:paraId="07C91909" w14:textId="77777777" w:rsidR="00F716C4" w:rsidRPr="003A2865" w:rsidRDefault="00F716C4" w:rsidP="00F716C4">
      <w:pPr>
        <w:spacing w:line="276" w:lineRule="auto"/>
        <w:rPr>
          <w:rFonts w:cstheme="minorHAnsi"/>
          <w:b/>
          <w:sz w:val="32"/>
          <w:szCs w:val="32"/>
        </w:rPr>
      </w:pPr>
    </w:p>
    <w:p w14:paraId="48D2286A" w14:textId="5CC390EF" w:rsidR="00F716C4" w:rsidRPr="003A2865" w:rsidRDefault="00F716C4" w:rsidP="00F716C4">
      <w:pPr>
        <w:jc w:val="center"/>
        <w:rPr>
          <w:b/>
          <w:szCs w:val="28"/>
        </w:rPr>
      </w:pPr>
      <w:bookmarkStart w:id="4" w:name="_Toc350847217"/>
      <w:bookmarkStart w:id="5" w:name="_Toc350928661"/>
      <w:bookmarkStart w:id="6" w:name="_Toc350937998"/>
      <w:bookmarkStart w:id="7" w:name="_Toc351623560"/>
      <w:r w:rsidRPr="003A2865">
        <w:rPr>
          <w:b/>
        </w:rPr>
        <w:t>DFZ-</w:t>
      </w:r>
      <w:bookmarkEnd w:id="4"/>
      <w:bookmarkEnd w:id="5"/>
      <w:bookmarkEnd w:id="6"/>
      <w:bookmarkEnd w:id="7"/>
      <w:r w:rsidR="00D66D88">
        <w:rPr>
          <w:b/>
        </w:rPr>
        <w:t>2014-</w:t>
      </w:r>
      <w:r w:rsidR="00D66D88" w:rsidRPr="003F74EC">
        <w:rPr>
          <w:b/>
        </w:rPr>
        <w:t>54</w:t>
      </w:r>
      <w:r w:rsidR="00D66D88">
        <w:rPr>
          <w:b/>
        </w:rPr>
        <w:t>-XII</w:t>
      </w:r>
      <w:r w:rsidRPr="003A2865">
        <w:rPr>
          <w:b/>
        </w:rPr>
        <w:t>-RCA-EI</w:t>
      </w:r>
    </w:p>
    <w:p w14:paraId="4165428C" w14:textId="77777777" w:rsidR="00E340E6" w:rsidRDefault="00E340E6" w:rsidP="0066261F">
      <w:pPr>
        <w:jc w:val="center"/>
        <w:rPr>
          <w:b/>
          <w:color w:val="FF0000"/>
        </w:rPr>
      </w:pPr>
    </w:p>
    <w:p w14:paraId="64B6DF1B" w14:textId="77777777" w:rsidR="00E340E6" w:rsidRPr="00691B7E" w:rsidRDefault="00E340E6" w:rsidP="0066261F">
      <w:pPr>
        <w:jc w:val="center"/>
        <w:rPr>
          <w:b/>
          <w:color w:val="FF0000"/>
          <w:szCs w:val="28"/>
        </w:rPr>
      </w:pPr>
    </w:p>
    <w:tbl>
      <w:tblPr>
        <w:tblpPr w:leftFromText="141" w:rightFromText="141" w:vertAnchor="text" w:horzAnchor="margin" w:tblpXSpec="center" w:tblpY="6"/>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340E6" w:rsidRPr="006B3CCD" w14:paraId="0A3551B9" w14:textId="77777777" w:rsidTr="00107DE9">
        <w:trPr>
          <w:trHeight w:val="567"/>
        </w:trPr>
        <w:tc>
          <w:tcPr>
            <w:tcW w:w="1210" w:type="dxa"/>
            <w:shd w:val="clear" w:color="auto" w:fill="D9D9D9" w:themeFill="background1" w:themeFillShade="D9"/>
            <w:vAlign w:val="center"/>
          </w:tcPr>
          <w:p w14:paraId="5699FE60" w14:textId="77777777" w:rsidR="00E340E6" w:rsidRPr="006B3CCD" w:rsidRDefault="00E340E6" w:rsidP="00E340E6">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6CC09478" w14:textId="77777777" w:rsidR="00E340E6" w:rsidRPr="006B3CCD" w:rsidRDefault="00E340E6" w:rsidP="00E340E6">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330CB981" w14:textId="77777777" w:rsidR="00E340E6" w:rsidRPr="006B3CCD" w:rsidRDefault="00E340E6" w:rsidP="00E340E6">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340E6" w:rsidRPr="006B3CCD" w14:paraId="6ABE3817" w14:textId="77777777" w:rsidTr="00107DE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3A8CE11A" w14:textId="77777777" w:rsidR="00E340E6" w:rsidRPr="004920BC" w:rsidRDefault="00E340E6" w:rsidP="00E340E6">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9A47371" w14:textId="1ABBB337" w:rsidR="00E340E6" w:rsidRPr="004931A6" w:rsidRDefault="003D7222" w:rsidP="00E340E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44ED9D74" w14:textId="15CEDE83" w:rsidR="00E340E6" w:rsidRPr="005E005A" w:rsidRDefault="006E1719" w:rsidP="00E340E6">
            <w:pPr>
              <w:spacing w:line="276" w:lineRule="auto"/>
              <w:jc w:val="center"/>
              <w:rPr>
                <w:rFonts w:ascii="Calibri" w:hAnsi="Calibri" w:cs="Calibri"/>
                <w:sz w:val="18"/>
                <w:szCs w:val="18"/>
                <w:lang w:val="es-ES_tradnl"/>
              </w:rPr>
            </w:pPr>
            <w:r>
              <w:rPr>
                <w:rFonts w:cs="Calibri"/>
                <w:sz w:val="18"/>
                <w:szCs w:val="18"/>
              </w:rPr>
              <w:pict w14:anchorId="3E4FC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75pt;height:54.4pt">
                  <v:imagedata r:id="rId13" o:title=""/>
                  <o:lock v:ext="edit" ungrouping="t" rotation="t" aspectratio="f" cropping="t" verticies="t" text="t" grouping="t"/>
                  <o:signatureline v:ext="edit" id="{38EC5D81-A446-4A1F-AAAA-5DCBFF7325E6}" provid="{00000000-0000-0000-0000-000000000000}" o:suggestedsigner="Claudia Pastore H." o:suggestedsigner2="Jefe Unidad Operativa" o:suggestedsigneremail="claudia.pastore@sma.gob.cl" showsigndate="f" issignatureline="t"/>
                </v:shape>
              </w:pict>
            </w:r>
          </w:p>
        </w:tc>
      </w:tr>
      <w:tr w:rsidR="00E340E6" w:rsidRPr="00AD1923" w14:paraId="1F0CD942" w14:textId="77777777" w:rsidTr="00107DE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630F318B" w14:textId="77777777" w:rsidR="00E340E6" w:rsidRPr="004920BC" w:rsidRDefault="00E340E6" w:rsidP="00E340E6">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8EC7A0F" w14:textId="77777777" w:rsidR="00E340E6" w:rsidRPr="004931A6" w:rsidRDefault="002710B1" w:rsidP="00E340E6">
            <w:pPr>
              <w:spacing w:line="276" w:lineRule="auto"/>
              <w:jc w:val="center"/>
              <w:rPr>
                <w:rFonts w:cstheme="minorHAnsi"/>
                <w:b/>
                <w:sz w:val="18"/>
                <w:szCs w:val="18"/>
                <w:lang w:val="es-ES_tradnl"/>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14:paraId="0313861E" w14:textId="77777777" w:rsidR="00E340E6" w:rsidRPr="005E005A" w:rsidRDefault="006E1719" w:rsidP="00E340E6">
            <w:pPr>
              <w:spacing w:line="276" w:lineRule="auto"/>
              <w:jc w:val="center"/>
              <w:rPr>
                <w:rFonts w:ascii="Calibri" w:hAnsi="Calibri" w:cs="Calibri"/>
                <w:sz w:val="18"/>
                <w:szCs w:val="18"/>
              </w:rPr>
            </w:pPr>
            <w:r>
              <w:rPr>
                <w:rFonts w:cs="Calibri"/>
                <w:sz w:val="18"/>
                <w:szCs w:val="18"/>
              </w:rPr>
              <w:pict w14:anchorId="23ACE85B">
                <v:shape id="_x0000_i1026" type="#_x0000_t75" alt="Línea de firma de Microsoft Office..." style="width:113.75pt;height:54.4pt">
                  <v:imagedata r:id="rId14" o:title=""/>
                  <o:lock v:ext="edit" ungrouping="t" rotation="t" aspectratio="f" cropping="t" verticies="t" text="t" grouping="t"/>
                  <o:signatureline v:ext="edit" id="{82F190E8-144F-4B0E-BA38-E399E91EFE11}" provid="{00000000-0000-0000-0000-000000000000}" o:suggestedsigner="Boris Cerda P." o:suggestedsigner2="Profesional DFZ" o:suggestedsigneremail="boris.cerda@sma.gob.cl" showsigndate="f" issignatureline="t"/>
                </v:shape>
              </w:pict>
            </w:r>
          </w:p>
        </w:tc>
      </w:tr>
    </w:tbl>
    <w:p w14:paraId="4AF780D6" w14:textId="77777777" w:rsidR="00697654" w:rsidRPr="006B4FA6" w:rsidRDefault="00697654" w:rsidP="006B4FA6">
      <w:pPr>
        <w:spacing w:line="276" w:lineRule="auto"/>
        <w:jc w:val="center"/>
        <w:rPr>
          <w:rFonts w:cstheme="minorHAnsi"/>
          <w:b/>
          <w:sz w:val="28"/>
          <w:szCs w:val="32"/>
        </w:rPr>
      </w:pPr>
    </w:p>
    <w:p w14:paraId="141663A4" w14:textId="77777777" w:rsidR="00697654" w:rsidRDefault="00697654" w:rsidP="006B4FA6">
      <w:pPr>
        <w:spacing w:line="276" w:lineRule="auto"/>
        <w:jc w:val="center"/>
        <w:rPr>
          <w:rFonts w:cstheme="minorHAnsi"/>
          <w:b/>
          <w:sz w:val="28"/>
          <w:szCs w:val="32"/>
        </w:rPr>
      </w:pPr>
    </w:p>
    <w:p w14:paraId="39F95283" w14:textId="77777777" w:rsidR="00E340E6" w:rsidRDefault="00E340E6" w:rsidP="006B4FA6">
      <w:pPr>
        <w:spacing w:line="276" w:lineRule="auto"/>
        <w:jc w:val="center"/>
        <w:rPr>
          <w:rFonts w:cstheme="minorHAnsi"/>
          <w:b/>
          <w:sz w:val="28"/>
          <w:szCs w:val="32"/>
        </w:rPr>
      </w:pPr>
    </w:p>
    <w:p w14:paraId="2CDF2D74" w14:textId="77777777" w:rsidR="00E340E6" w:rsidRDefault="00E340E6" w:rsidP="006B4FA6">
      <w:pPr>
        <w:spacing w:line="276" w:lineRule="auto"/>
        <w:jc w:val="center"/>
        <w:rPr>
          <w:rFonts w:cstheme="minorHAnsi"/>
          <w:b/>
          <w:sz w:val="28"/>
          <w:szCs w:val="32"/>
        </w:rPr>
      </w:pPr>
    </w:p>
    <w:p w14:paraId="08DF8805" w14:textId="77777777" w:rsidR="00E340E6" w:rsidRDefault="00E340E6" w:rsidP="006B4FA6">
      <w:pPr>
        <w:spacing w:line="276" w:lineRule="auto"/>
        <w:jc w:val="center"/>
        <w:rPr>
          <w:rFonts w:cstheme="minorHAnsi"/>
          <w:b/>
          <w:sz w:val="28"/>
          <w:szCs w:val="32"/>
        </w:rPr>
      </w:pPr>
    </w:p>
    <w:p w14:paraId="0271E93C" w14:textId="77777777" w:rsidR="00E340E6" w:rsidRDefault="00E340E6" w:rsidP="006B4FA6">
      <w:pPr>
        <w:spacing w:line="276" w:lineRule="auto"/>
        <w:jc w:val="center"/>
        <w:rPr>
          <w:rFonts w:cstheme="minorHAnsi"/>
          <w:b/>
          <w:sz w:val="28"/>
          <w:szCs w:val="32"/>
        </w:rPr>
      </w:pPr>
    </w:p>
    <w:p w14:paraId="670D45DC" w14:textId="77777777" w:rsidR="00E340E6" w:rsidRDefault="00E340E6" w:rsidP="006B4FA6">
      <w:pPr>
        <w:spacing w:line="276" w:lineRule="auto"/>
        <w:jc w:val="center"/>
        <w:rPr>
          <w:rFonts w:cstheme="minorHAnsi"/>
          <w:b/>
          <w:sz w:val="28"/>
          <w:szCs w:val="32"/>
        </w:rPr>
      </w:pPr>
    </w:p>
    <w:p w14:paraId="033E096E" w14:textId="77777777" w:rsidR="00E340E6" w:rsidRDefault="00E340E6" w:rsidP="006B4FA6">
      <w:pPr>
        <w:spacing w:line="276" w:lineRule="auto"/>
        <w:jc w:val="center"/>
        <w:rPr>
          <w:rFonts w:cstheme="minorHAnsi"/>
          <w:b/>
          <w:sz w:val="28"/>
          <w:szCs w:val="32"/>
        </w:rPr>
      </w:pPr>
    </w:p>
    <w:p w14:paraId="7DFC78C7" w14:textId="77777777" w:rsidR="00E340E6" w:rsidRDefault="00E340E6" w:rsidP="006B4FA6">
      <w:pPr>
        <w:spacing w:line="276" w:lineRule="auto"/>
        <w:jc w:val="center"/>
        <w:rPr>
          <w:rFonts w:cstheme="minorHAnsi"/>
          <w:b/>
          <w:sz w:val="28"/>
          <w:szCs w:val="32"/>
        </w:rPr>
      </w:pPr>
    </w:p>
    <w:p w14:paraId="59B276DC" w14:textId="77777777" w:rsidR="00E340E6" w:rsidRDefault="00E340E6" w:rsidP="006B4FA6">
      <w:pPr>
        <w:spacing w:line="276" w:lineRule="auto"/>
        <w:jc w:val="center"/>
        <w:rPr>
          <w:rFonts w:cstheme="minorHAnsi"/>
          <w:b/>
          <w:sz w:val="28"/>
          <w:szCs w:val="32"/>
        </w:rPr>
      </w:pPr>
    </w:p>
    <w:p w14:paraId="2E86BD8D" w14:textId="77777777" w:rsidR="00E340E6" w:rsidRDefault="00E340E6" w:rsidP="006B4FA6">
      <w:pPr>
        <w:spacing w:line="276" w:lineRule="auto"/>
        <w:jc w:val="center"/>
        <w:rPr>
          <w:rFonts w:cstheme="minorHAnsi"/>
          <w:b/>
          <w:sz w:val="28"/>
          <w:szCs w:val="32"/>
        </w:rPr>
      </w:pPr>
    </w:p>
    <w:p w14:paraId="022285B8" w14:textId="4728685F" w:rsidR="00E340E6" w:rsidRDefault="00E340E6" w:rsidP="006B4FA6">
      <w:pPr>
        <w:spacing w:line="276" w:lineRule="auto"/>
        <w:jc w:val="center"/>
        <w:rPr>
          <w:rFonts w:cstheme="minorHAnsi"/>
          <w:b/>
          <w:sz w:val="28"/>
          <w:szCs w:val="32"/>
        </w:rPr>
      </w:pPr>
      <w:r w:rsidRPr="00DD4A1F">
        <w:rPr>
          <w:rFonts w:cstheme="minorHAnsi"/>
          <w:b/>
          <w:sz w:val="20"/>
          <w:szCs w:val="20"/>
        </w:rPr>
        <w:t xml:space="preserve">Fecha de Elaboración: </w:t>
      </w:r>
      <w:r w:rsidR="00D66D88">
        <w:rPr>
          <w:rFonts w:cstheme="minorHAnsi"/>
          <w:b/>
          <w:sz w:val="20"/>
          <w:szCs w:val="20"/>
        </w:rPr>
        <w:t>Enero de 2015</w:t>
      </w:r>
      <w:r w:rsidR="00F716C4">
        <w:rPr>
          <w:rFonts w:cstheme="minorHAnsi"/>
          <w:b/>
          <w:sz w:val="20"/>
          <w:szCs w:val="20"/>
        </w:rPr>
        <w:t>.</w:t>
      </w:r>
    </w:p>
    <w:p w14:paraId="01709FDE" w14:textId="77777777" w:rsidR="00E340E6" w:rsidRPr="006B4FA6" w:rsidRDefault="00E340E6" w:rsidP="006B4FA6">
      <w:pPr>
        <w:spacing w:line="276" w:lineRule="auto"/>
        <w:jc w:val="center"/>
        <w:rPr>
          <w:rFonts w:cstheme="minorHAnsi"/>
          <w:b/>
          <w:sz w:val="28"/>
          <w:szCs w:val="32"/>
        </w:rPr>
      </w:pPr>
    </w:p>
    <w:p w14:paraId="58B1A7B8" w14:textId="77777777" w:rsidR="00697654" w:rsidRPr="006B4FA6" w:rsidRDefault="00697654" w:rsidP="006B4FA6">
      <w:pPr>
        <w:spacing w:line="276" w:lineRule="auto"/>
        <w:jc w:val="center"/>
        <w:rPr>
          <w:rFonts w:cstheme="minorHAnsi"/>
          <w:b/>
          <w:sz w:val="28"/>
          <w:szCs w:val="32"/>
        </w:rPr>
      </w:pPr>
    </w:p>
    <w:p w14:paraId="327C24CA" w14:textId="77777777" w:rsidR="001A4615" w:rsidRDefault="000F672C">
      <w:pPr>
        <w:jc w:val="left"/>
      </w:pPr>
      <w:bookmarkStart w:id="8" w:name="_Toc205640089"/>
      <w:r>
        <w:br w:type="page"/>
      </w:r>
    </w:p>
    <w:p w14:paraId="5F9C3624" w14:textId="77777777" w:rsidR="00F55D44" w:rsidRPr="00694B31" w:rsidRDefault="00655D0C" w:rsidP="00694B31">
      <w:pPr>
        <w:pStyle w:val="Ttulo1"/>
        <w:numPr>
          <w:ilvl w:val="0"/>
          <w:numId w:val="0"/>
        </w:numPr>
        <w:jc w:val="center"/>
        <w:rPr>
          <w:sz w:val="20"/>
        </w:rPr>
      </w:pPr>
      <w:bookmarkStart w:id="9" w:name="_Toc352940725"/>
      <w:bookmarkStart w:id="10" w:name="_Toc353998174"/>
      <w:bookmarkStart w:id="11" w:name="_Toc398047021"/>
      <w:bookmarkEnd w:id="8"/>
      <w:r w:rsidRPr="00694B31">
        <w:rPr>
          <w:sz w:val="20"/>
        </w:rPr>
        <w:lastRenderedPageBreak/>
        <w:t>Tabla de Contenidos</w:t>
      </w:r>
      <w:bookmarkEnd w:id="9"/>
      <w:bookmarkEnd w:id="10"/>
      <w:bookmarkEnd w:id="11"/>
    </w:p>
    <w:p w14:paraId="06D5FE57" w14:textId="77777777" w:rsidR="00E340E6" w:rsidRDefault="003753AB">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398047021" w:history="1">
        <w:r w:rsidR="00E340E6" w:rsidRPr="0057728D">
          <w:rPr>
            <w:rStyle w:val="Hipervnculo"/>
            <w:noProof/>
          </w:rPr>
          <w:t>Tabla de Contenidos</w:t>
        </w:r>
        <w:r w:rsidR="00E340E6">
          <w:rPr>
            <w:noProof/>
            <w:webHidden/>
          </w:rPr>
          <w:tab/>
        </w:r>
        <w:r w:rsidR="002710B1">
          <w:rPr>
            <w:noProof/>
            <w:webHidden/>
          </w:rPr>
          <w:t>2</w:t>
        </w:r>
      </w:hyperlink>
    </w:p>
    <w:p w14:paraId="5A8AFB5D" w14:textId="77777777" w:rsidR="00E340E6" w:rsidRDefault="006E1719">
      <w:pPr>
        <w:pStyle w:val="TDC1"/>
        <w:rPr>
          <w:rFonts w:eastAsiaTheme="minorEastAsia" w:cstheme="minorBidi"/>
          <w:b w:val="0"/>
          <w:bCs w:val="0"/>
          <w:caps w:val="0"/>
          <w:noProof/>
          <w:sz w:val="22"/>
          <w:szCs w:val="22"/>
          <w:lang w:eastAsia="es-CL"/>
        </w:rPr>
      </w:pPr>
      <w:hyperlink w:anchor="_Toc398047022" w:history="1">
        <w:r w:rsidR="00E340E6" w:rsidRPr="0057728D">
          <w:rPr>
            <w:rStyle w:val="Hipervnculo"/>
            <w:noProof/>
          </w:rPr>
          <w:t>1.</w:t>
        </w:r>
        <w:r w:rsidR="00E340E6">
          <w:rPr>
            <w:rFonts w:eastAsiaTheme="minorEastAsia" w:cstheme="minorBidi"/>
            <w:b w:val="0"/>
            <w:bCs w:val="0"/>
            <w:caps w:val="0"/>
            <w:noProof/>
            <w:sz w:val="22"/>
            <w:szCs w:val="22"/>
            <w:lang w:eastAsia="es-CL"/>
          </w:rPr>
          <w:tab/>
        </w:r>
        <w:r w:rsidR="00E340E6" w:rsidRPr="0057728D">
          <w:rPr>
            <w:rStyle w:val="Hipervnculo"/>
            <w:noProof/>
          </w:rPr>
          <w:t>RESUMEN.</w:t>
        </w:r>
        <w:r w:rsidR="00E340E6">
          <w:rPr>
            <w:noProof/>
            <w:webHidden/>
          </w:rPr>
          <w:tab/>
        </w:r>
        <w:r w:rsidR="002710B1">
          <w:rPr>
            <w:noProof/>
            <w:webHidden/>
          </w:rPr>
          <w:t>3</w:t>
        </w:r>
      </w:hyperlink>
    </w:p>
    <w:p w14:paraId="20D9FBA0" w14:textId="1B988F4D" w:rsidR="00E340E6" w:rsidRDefault="006E1719">
      <w:pPr>
        <w:pStyle w:val="TDC1"/>
        <w:rPr>
          <w:rFonts w:eastAsiaTheme="minorEastAsia" w:cstheme="minorBidi"/>
          <w:b w:val="0"/>
          <w:bCs w:val="0"/>
          <w:caps w:val="0"/>
          <w:noProof/>
          <w:sz w:val="22"/>
          <w:szCs w:val="22"/>
          <w:lang w:eastAsia="es-CL"/>
        </w:rPr>
      </w:pPr>
      <w:hyperlink w:anchor="_Toc398047023" w:history="1">
        <w:r w:rsidR="00E340E6" w:rsidRPr="0057728D">
          <w:rPr>
            <w:rStyle w:val="Hipervnculo"/>
            <w:noProof/>
          </w:rPr>
          <w:t>2.</w:t>
        </w:r>
        <w:r w:rsidR="00E340E6">
          <w:rPr>
            <w:rFonts w:eastAsiaTheme="minorEastAsia" w:cstheme="minorBidi"/>
            <w:b w:val="0"/>
            <w:bCs w:val="0"/>
            <w:caps w:val="0"/>
            <w:noProof/>
            <w:sz w:val="22"/>
            <w:szCs w:val="22"/>
            <w:lang w:eastAsia="es-CL"/>
          </w:rPr>
          <w:tab/>
        </w:r>
        <w:r w:rsidR="00E340E6" w:rsidRPr="0057728D">
          <w:rPr>
            <w:rStyle w:val="Hipervnculo"/>
            <w:noProof/>
          </w:rPr>
          <w:t>IDENTIFICACIÓN DEL PROYECTO, ACTIVIDAD O FUENTE FISCALIZADA</w:t>
        </w:r>
        <w:r w:rsidR="00E340E6">
          <w:rPr>
            <w:noProof/>
            <w:webHidden/>
          </w:rPr>
          <w:tab/>
        </w:r>
        <w:r w:rsidR="005915A4">
          <w:rPr>
            <w:noProof/>
            <w:webHidden/>
          </w:rPr>
          <w:t>5</w:t>
        </w:r>
      </w:hyperlink>
    </w:p>
    <w:p w14:paraId="6596DE9F" w14:textId="09415E5C" w:rsidR="00E340E6" w:rsidRDefault="006E1719">
      <w:pPr>
        <w:pStyle w:val="TDC1"/>
        <w:rPr>
          <w:rFonts w:eastAsiaTheme="minorEastAsia" w:cstheme="minorBidi"/>
          <w:b w:val="0"/>
          <w:bCs w:val="0"/>
          <w:caps w:val="0"/>
          <w:noProof/>
          <w:sz w:val="22"/>
          <w:szCs w:val="22"/>
          <w:lang w:eastAsia="es-CL"/>
        </w:rPr>
      </w:pPr>
      <w:hyperlink w:anchor="_Toc398047025" w:history="1">
        <w:r w:rsidR="00E340E6" w:rsidRPr="0057728D">
          <w:rPr>
            <w:rStyle w:val="Hipervnculo"/>
            <w:noProof/>
          </w:rPr>
          <w:t>3.</w:t>
        </w:r>
        <w:r w:rsidR="00E340E6">
          <w:rPr>
            <w:rFonts w:eastAsiaTheme="minorEastAsia" w:cstheme="minorBidi"/>
            <w:b w:val="0"/>
            <w:bCs w:val="0"/>
            <w:caps w:val="0"/>
            <w:noProof/>
            <w:sz w:val="22"/>
            <w:szCs w:val="22"/>
            <w:lang w:eastAsia="es-CL"/>
          </w:rPr>
          <w:tab/>
        </w:r>
        <w:r w:rsidR="00E340E6" w:rsidRPr="0057728D">
          <w:rPr>
            <w:rStyle w:val="Hipervnculo"/>
            <w:noProof/>
          </w:rPr>
          <w:t>INSTRUMENTOS DE GESTIÓN AMBIENTAL CONSIDERADOS EN  LA ACTIVIDAD FISCALIZADA.</w:t>
        </w:r>
        <w:r w:rsidR="00E340E6">
          <w:rPr>
            <w:noProof/>
            <w:webHidden/>
          </w:rPr>
          <w:tab/>
        </w:r>
        <w:r w:rsidR="005915A4">
          <w:rPr>
            <w:noProof/>
            <w:webHidden/>
          </w:rPr>
          <w:t>6</w:t>
        </w:r>
      </w:hyperlink>
    </w:p>
    <w:p w14:paraId="67E76E20" w14:textId="48923E00" w:rsidR="00E340E6" w:rsidRDefault="006E1719">
      <w:pPr>
        <w:pStyle w:val="TDC1"/>
        <w:rPr>
          <w:rFonts w:eastAsiaTheme="minorEastAsia" w:cstheme="minorBidi"/>
          <w:b w:val="0"/>
          <w:bCs w:val="0"/>
          <w:caps w:val="0"/>
          <w:noProof/>
          <w:sz w:val="22"/>
          <w:szCs w:val="22"/>
          <w:lang w:eastAsia="es-CL"/>
        </w:rPr>
      </w:pPr>
      <w:hyperlink w:anchor="_Toc398047026" w:history="1">
        <w:r w:rsidR="00E340E6" w:rsidRPr="0057728D">
          <w:rPr>
            <w:rStyle w:val="Hipervnculo"/>
            <w:noProof/>
          </w:rPr>
          <w:t>4.</w:t>
        </w:r>
        <w:r w:rsidR="00E340E6">
          <w:rPr>
            <w:rFonts w:eastAsiaTheme="minorEastAsia" w:cstheme="minorBidi"/>
            <w:b w:val="0"/>
            <w:bCs w:val="0"/>
            <w:caps w:val="0"/>
            <w:noProof/>
            <w:sz w:val="22"/>
            <w:szCs w:val="22"/>
            <w:lang w:eastAsia="es-CL"/>
          </w:rPr>
          <w:tab/>
        </w:r>
        <w:r w:rsidR="00E340E6" w:rsidRPr="0057728D">
          <w:rPr>
            <w:rStyle w:val="Hipervnculo"/>
            <w:noProof/>
          </w:rPr>
          <w:t>ANTECEDENTES DE LA ACTIVIDAD DE FISCALIZACIÓN.</w:t>
        </w:r>
        <w:r w:rsidR="00E340E6">
          <w:rPr>
            <w:noProof/>
            <w:webHidden/>
          </w:rPr>
          <w:tab/>
        </w:r>
        <w:r w:rsidR="005915A4">
          <w:rPr>
            <w:noProof/>
            <w:webHidden/>
          </w:rPr>
          <w:t>10</w:t>
        </w:r>
      </w:hyperlink>
    </w:p>
    <w:p w14:paraId="34789ED6" w14:textId="0DF0F266" w:rsidR="00E340E6" w:rsidRDefault="006E1719">
      <w:pPr>
        <w:pStyle w:val="TDC1"/>
        <w:rPr>
          <w:rFonts w:eastAsiaTheme="minorEastAsia" w:cstheme="minorBidi"/>
          <w:b w:val="0"/>
          <w:bCs w:val="0"/>
          <w:caps w:val="0"/>
          <w:noProof/>
          <w:sz w:val="22"/>
          <w:szCs w:val="22"/>
          <w:lang w:eastAsia="es-CL"/>
        </w:rPr>
      </w:pPr>
      <w:hyperlink w:anchor="_Toc398047031" w:history="1">
        <w:r w:rsidR="00E340E6" w:rsidRPr="0057728D">
          <w:rPr>
            <w:rStyle w:val="Hipervnculo"/>
            <w:noProof/>
          </w:rPr>
          <w:t>5.</w:t>
        </w:r>
        <w:r w:rsidR="00E340E6">
          <w:rPr>
            <w:rFonts w:eastAsiaTheme="minorEastAsia" w:cstheme="minorBidi"/>
            <w:b w:val="0"/>
            <w:bCs w:val="0"/>
            <w:caps w:val="0"/>
            <w:noProof/>
            <w:sz w:val="22"/>
            <w:szCs w:val="22"/>
            <w:lang w:eastAsia="es-CL"/>
          </w:rPr>
          <w:tab/>
        </w:r>
        <w:r w:rsidR="00E340E6" w:rsidRPr="0057728D">
          <w:rPr>
            <w:rStyle w:val="Hipervnculo"/>
            <w:noProof/>
          </w:rPr>
          <w:t>HECHOS CONSTATADOS.</w:t>
        </w:r>
        <w:r w:rsidR="00E340E6">
          <w:rPr>
            <w:noProof/>
            <w:webHidden/>
          </w:rPr>
          <w:tab/>
        </w:r>
        <w:r w:rsidR="00DA3524">
          <w:rPr>
            <w:noProof/>
            <w:webHidden/>
          </w:rPr>
          <w:t>1</w:t>
        </w:r>
        <w:r w:rsidR="005915A4">
          <w:rPr>
            <w:noProof/>
            <w:webHidden/>
          </w:rPr>
          <w:t>7</w:t>
        </w:r>
      </w:hyperlink>
    </w:p>
    <w:p w14:paraId="12725016" w14:textId="7EF8FC29" w:rsidR="00E340E6" w:rsidRDefault="006E1719">
      <w:pPr>
        <w:pStyle w:val="TDC1"/>
        <w:rPr>
          <w:rFonts w:eastAsiaTheme="minorEastAsia" w:cstheme="minorBidi"/>
          <w:b w:val="0"/>
          <w:bCs w:val="0"/>
          <w:caps w:val="0"/>
          <w:noProof/>
          <w:sz w:val="22"/>
          <w:szCs w:val="22"/>
          <w:lang w:eastAsia="es-CL"/>
        </w:rPr>
      </w:pPr>
      <w:hyperlink w:anchor="_Toc398047033" w:history="1">
        <w:r w:rsidR="00E340E6" w:rsidRPr="0057728D">
          <w:rPr>
            <w:rStyle w:val="Hipervnculo"/>
            <w:noProof/>
          </w:rPr>
          <w:t>6.</w:t>
        </w:r>
        <w:r w:rsidR="00E340E6">
          <w:rPr>
            <w:rFonts w:eastAsiaTheme="minorEastAsia" w:cstheme="minorBidi"/>
            <w:b w:val="0"/>
            <w:bCs w:val="0"/>
            <w:caps w:val="0"/>
            <w:noProof/>
            <w:sz w:val="22"/>
            <w:szCs w:val="22"/>
            <w:lang w:eastAsia="es-CL"/>
          </w:rPr>
          <w:tab/>
        </w:r>
        <w:r w:rsidR="00E340E6" w:rsidRPr="0057728D">
          <w:rPr>
            <w:rStyle w:val="Hipervnculo"/>
            <w:noProof/>
          </w:rPr>
          <w:t>OTROS HECHOS.</w:t>
        </w:r>
        <w:r w:rsidR="00E340E6">
          <w:rPr>
            <w:noProof/>
            <w:webHidden/>
          </w:rPr>
          <w:tab/>
        </w:r>
        <w:r w:rsidR="00DA3524">
          <w:rPr>
            <w:noProof/>
            <w:webHidden/>
          </w:rPr>
          <w:t>3</w:t>
        </w:r>
        <w:r w:rsidR="005915A4">
          <w:rPr>
            <w:noProof/>
            <w:webHidden/>
          </w:rPr>
          <w:t>6</w:t>
        </w:r>
      </w:hyperlink>
    </w:p>
    <w:p w14:paraId="46771563" w14:textId="4F82E409" w:rsidR="00E340E6" w:rsidRDefault="006E1719">
      <w:pPr>
        <w:pStyle w:val="TDC1"/>
        <w:rPr>
          <w:rFonts w:eastAsiaTheme="minorEastAsia" w:cstheme="minorBidi"/>
          <w:b w:val="0"/>
          <w:bCs w:val="0"/>
          <w:caps w:val="0"/>
          <w:noProof/>
          <w:sz w:val="22"/>
          <w:szCs w:val="22"/>
          <w:lang w:eastAsia="es-CL"/>
        </w:rPr>
      </w:pPr>
      <w:hyperlink w:anchor="_Toc398047034" w:history="1">
        <w:r w:rsidR="00E340E6" w:rsidRPr="0057728D">
          <w:rPr>
            <w:rStyle w:val="Hipervnculo"/>
            <w:noProof/>
          </w:rPr>
          <w:t>7.</w:t>
        </w:r>
        <w:r w:rsidR="00E340E6">
          <w:rPr>
            <w:rFonts w:eastAsiaTheme="minorEastAsia" w:cstheme="minorBidi"/>
            <w:b w:val="0"/>
            <w:bCs w:val="0"/>
            <w:caps w:val="0"/>
            <w:noProof/>
            <w:sz w:val="22"/>
            <w:szCs w:val="22"/>
            <w:lang w:eastAsia="es-CL"/>
          </w:rPr>
          <w:tab/>
        </w:r>
        <w:r w:rsidR="00E340E6" w:rsidRPr="0057728D">
          <w:rPr>
            <w:rStyle w:val="Hipervnculo"/>
            <w:noProof/>
          </w:rPr>
          <w:t>CONCLUSIONES.</w:t>
        </w:r>
        <w:r w:rsidR="00E340E6">
          <w:rPr>
            <w:noProof/>
            <w:webHidden/>
          </w:rPr>
          <w:tab/>
        </w:r>
        <w:r w:rsidR="00E340E6">
          <w:rPr>
            <w:noProof/>
            <w:webHidden/>
          </w:rPr>
          <w:fldChar w:fldCharType="begin"/>
        </w:r>
        <w:r w:rsidR="00E340E6">
          <w:rPr>
            <w:noProof/>
            <w:webHidden/>
          </w:rPr>
          <w:instrText xml:space="preserve"> PAGEREF _Toc398047034 \h </w:instrText>
        </w:r>
        <w:r w:rsidR="00E340E6">
          <w:rPr>
            <w:noProof/>
            <w:webHidden/>
          </w:rPr>
        </w:r>
        <w:r w:rsidR="00E340E6">
          <w:rPr>
            <w:noProof/>
            <w:webHidden/>
          </w:rPr>
          <w:fldChar w:fldCharType="separate"/>
        </w:r>
        <w:r w:rsidR="00DA3524">
          <w:rPr>
            <w:noProof/>
            <w:webHidden/>
          </w:rPr>
          <w:t>3</w:t>
        </w:r>
        <w:r w:rsidR="005915A4">
          <w:rPr>
            <w:noProof/>
            <w:webHidden/>
          </w:rPr>
          <w:t>7</w:t>
        </w:r>
        <w:r w:rsidR="00E340E6">
          <w:rPr>
            <w:noProof/>
            <w:webHidden/>
          </w:rPr>
          <w:fldChar w:fldCharType="end"/>
        </w:r>
      </w:hyperlink>
    </w:p>
    <w:p w14:paraId="617C560C" w14:textId="38C4993F" w:rsidR="00E340E6" w:rsidRDefault="006E1719">
      <w:pPr>
        <w:pStyle w:val="TDC1"/>
        <w:rPr>
          <w:rFonts w:eastAsiaTheme="minorEastAsia" w:cstheme="minorBidi"/>
          <w:b w:val="0"/>
          <w:bCs w:val="0"/>
          <w:caps w:val="0"/>
          <w:noProof/>
          <w:sz w:val="22"/>
          <w:szCs w:val="22"/>
          <w:lang w:eastAsia="es-CL"/>
        </w:rPr>
      </w:pPr>
      <w:hyperlink w:anchor="_Toc398047035" w:history="1">
        <w:r w:rsidR="00E340E6" w:rsidRPr="0057728D">
          <w:rPr>
            <w:rStyle w:val="Hipervnculo"/>
            <w:noProof/>
          </w:rPr>
          <w:t>8.</w:t>
        </w:r>
        <w:r w:rsidR="00E340E6">
          <w:rPr>
            <w:rFonts w:eastAsiaTheme="minorEastAsia" w:cstheme="minorBidi"/>
            <w:b w:val="0"/>
            <w:bCs w:val="0"/>
            <w:caps w:val="0"/>
            <w:noProof/>
            <w:sz w:val="22"/>
            <w:szCs w:val="22"/>
            <w:lang w:eastAsia="es-CL"/>
          </w:rPr>
          <w:tab/>
        </w:r>
        <w:r w:rsidR="00E340E6" w:rsidRPr="0057728D">
          <w:rPr>
            <w:rStyle w:val="Hipervnculo"/>
            <w:noProof/>
          </w:rPr>
          <w:t>ANEXOS.</w:t>
        </w:r>
        <w:r w:rsidR="00E340E6">
          <w:rPr>
            <w:noProof/>
            <w:webHidden/>
          </w:rPr>
          <w:tab/>
        </w:r>
        <w:r w:rsidR="00DA3524">
          <w:rPr>
            <w:noProof/>
            <w:webHidden/>
          </w:rPr>
          <w:t>4</w:t>
        </w:r>
        <w:r w:rsidR="005915A4">
          <w:rPr>
            <w:noProof/>
            <w:webHidden/>
          </w:rPr>
          <w:t>8</w:t>
        </w:r>
      </w:hyperlink>
    </w:p>
    <w:p w14:paraId="79FDF774" w14:textId="77777777" w:rsidR="00655D0C" w:rsidRDefault="003753AB" w:rsidP="00655D0C">
      <w:r>
        <w:fldChar w:fldCharType="end"/>
      </w:r>
    </w:p>
    <w:p w14:paraId="1F0B08F7" w14:textId="77777777" w:rsidR="00655D0C" w:rsidRPr="00655D0C" w:rsidRDefault="001A4615" w:rsidP="004155AC">
      <w:pPr>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r>
        <w:br w:type="page"/>
      </w:r>
    </w:p>
    <w:p w14:paraId="0563ADE5" w14:textId="77777777" w:rsidR="002C445A" w:rsidRPr="00C958D0" w:rsidRDefault="00ED4317" w:rsidP="005749E1">
      <w:pPr>
        <w:pStyle w:val="Ttulo1"/>
      </w:pPr>
      <w:bookmarkStart w:id="12" w:name="_Toc352840376"/>
      <w:bookmarkStart w:id="13" w:name="_Toc352841436"/>
      <w:bookmarkStart w:id="14" w:name="_Toc398047022"/>
      <w:r w:rsidRPr="00C958D0">
        <w:lastRenderedPageBreak/>
        <w:t>RESUMEN</w:t>
      </w:r>
      <w:r w:rsidR="00B1722C" w:rsidRPr="00C958D0">
        <w:t>.</w:t>
      </w:r>
      <w:bookmarkEnd w:id="12"/>
      <w:bookmarkEnd w:id="13"/>
      <w:bookmarkEnd w:id="14"/>
    </w:p>
    <w:p w14:paraId="5D0AC10E" w14:textId="77777777" w:rsidR="008D54F5" w:rsidRPr="00B94273" w:rsidRDefault="008D54F5" w:rsidP="002D5F61">
      <w:pPr>
        <w:rPr>
          <w:rFonts w:cstheme="minorHAnsi"/>
          <w:color w:val="FF0000"/>
          <w:sz w:val="20"/>
          <w:szCs w:val="20"/>
        </w:rPr>
      </w:pPr>
    </w:p>
    <w:p w14:paraId="009D2762" w14:textId="5F193D06" w:rsidR="009E538B" w:rsidRDefault="008D54F5" w:rsidP="009E538B">
      <w:pPr>
        <w:rPr>
          <w:rFonts w:cstheme="minorHAnsi"/>
        </w:rPr>
      </w:pPr>
      <w:r w:rsidRPr="00B94273">
        <w:rPr>
          <w:rFonts w:cstheme="minorHAnsi"/>
          <w:sz w:val="20"/>
          <w:szCs w:val="20"/>
        </w:rPr>
        <w:t>El presente documento da cuenta de los resultados de la actividad  de examen de la información</w:t>
      </w:r>
      <w:r w:rsidRPr="00B94273">
        <w:rPr>
          <w:rFonts w:cstheme="minorHAnsi"/>
          <w:b/>
          <w:bCs/>
          <w:i/>
          <w:iCs/>
          <w:sz w:val="20"/>
          <w:szCs w:val="20"/>
        </w:rPr>
        <w:t xml:space="preserve"> </w:t>
      </w:r>
      <w:r w:rsidRPr="00B94273">
        <w:rPr>
          <w:rFonts w:cstheme="minorHAnsi"/>
          <w:sz w:val="20"/>
          <w:szCs w:val="20"/>
        </w:rPr>
        <w:t xml:space="preserve">realizado </w:t>
      </w:r>
      <w:r w:rsidR="00F716C4">
        <w:rPr>
          <w:rFonts w:cstheme="minorHAnsi"/>
          <w:sz w:val="20"/>
          <w:szCs w:val="20"/>
        </w:rPr>
        <w:t>en co</w:t>
      </w:r>
      <w:r w:rsidR="00164CC2">
        <w:rPr>
          <w:rFonts w:cstheme="minorHAnsi"/>
          <w:sz w:val="20"/>
          <w:szCs w:val="20"/>
        </w:rPr>
        <w:t>njunto con la Corporación Nacional Forestal (CONAF)</w:t>
      </w:r>
      <w:r w:rsidR="00D66D88">
        <w:rPr>
          <w:rFonts w:cstheme="minorHAnsi"/>
          <w:sz w:val="20"/>
          <w:szCs w:val="20"/>
        </w:rPr>
        <w:t>, Servicio Agrícola y Ganadero (SAG), Dirección General de Aguas (DGA), Dirección de Vialidad y Servicio Nacional de Pesca y Acuicultura, todos de la región de Magallanes y Antártica Chilena</w:t>
      </w:r>
      <w:r w:rsidR="00164CC2">
        <w:rPr>
          <w:rFonts w:cstheme="minorHAnsi"/>
          <w:sz w:val="20"/>
          <w:szCs w:val="20"/>
        </w:rPr>
        <w:t xml:space="preserve"> al </w:t>
      </w:r>
      <w:r w:rsidR="00D66D88">
        <w:rPr>
          <w:rFonts w:cstheme="minorHAnsi"/>
          <w:sz w:val="20"/>
          <w:szCs w:val="20"/>
        </w:rPr>
        <w:t>“Proyecto Mina Invierno</w:t>
      </w:r>
      <w:r w:rsidRPr="00B94273">
        <w:rPr>
          <w:rFonts w:cstheme="minorHAnsi"/>
          <w:sz w:val="20"/>
          <w:szCs w:val="20"/>
        </w:rPr>
        <w:t xml:space="preserve">”, </w:t>
      </w:r>
      <w:proofErr w:type="spellStart"/>
      <w:r w:rsidR="005A242B">
        <w:rPr>
          <w:rFonts w:cstheme="minorHAnsi"/>
          <w:sz w:val="20"/>
          <w:szCs w:val="20"/>
        </w:rPr>
        <w:t>recepcionados</w:t>
      </w:r>
      <w:proofErr w:type="spellEnd"/>
      <w:r w:rsidR="005A242B">
        <w:rPr>
          <w:rFonts w:cstheme="minorHAnsi"/>
          <w:sz w:val="20"/>
          <w:szCs w:val="20"/>
        </w:rPr>
        <w:t xml:space="preserve"> a través del Sistema de </w:t>
      </w:r>
      <w:r w:rsidR="00D66D88">
        <w:rPr>
          <w:rFonts w:cstheme="minorHAnsi"/>
          <w:sz w:val="20"/>
          <w:szCs w:val="20"/>
        </w:rPr>
        <w:t>Seguimiento Ambiental de la SMA</w:t>
      </w:r>
      <w:r w:rsidR="005A242B">
        <w:rPr>
          <w:rFonts w:cstheme="minorHAnsi"/>
          <w:sz w:val="20"/>
          <w:szCs w:val="20"/>
        </w:rPr>
        <w:t>.</w:t>
      </w:r>
      <w:r w:rsidR="009E538B" w:rsidRPr="00B2516B">
        <w:rPr>
          <w:rFonts w:cstheme="minorHAnsi"/>
        </w:rPr>
        <w:t xml:space="preserve"> </w:t>
      </w:r>
    </w:p>
    <w:p w14:paraId="27FC804B" w14:textId="77777777" w:rsidR="005A242B" w:rsidRDefault="005A242B" w:rsidP="005A242B">
      <w:pPr>
        <w:rPr>
          <w:rFonts w:cstheme="minorHAnsi"/>
          <w:sz w:val="20"/>
          <w:szCs w:val="20"/>
        </w:rPr>
      </w:pPr>
    </w:p>
    <w:p w14:paraId="0B589644" w14:textId="77777777" w:rsidR="003079A8" w:rsidRPr="003079A8" w:rsidRDefault="003079A8" w:rsidP="003079A8">
      <w:pPr>
        <w:rPr>
          <w:rFonts w:cstheme="minorHAnsi"/>
          <w:sz w:val="20"/>
          <w:szCs w:val="20"/>
        </w:rPr>
      </w:pPr>
      <w:r w:rsidRPr="003079A8">
        <w:rPr>
          <w:rFonts w:cstheme="minorHAnsi"/>
          <w:sz w:val="20"/>
          <w:szCs w:val="20"/>
        </w:rPr>
        <w:t xml:space="preserve">Las instalaciones de Mina Invierno se encuentran ubicadas en Isla Riesco, a unos 130 kilómetros al noroeste de la ciudad de Punta Arenas, específicamente en la comuna de Río Verde, involucrando dos proyectos: “Proyecto portuario Isla Riesco” y “Proyecto Mina Invierno”. </w:t>
      </w:r>
    </w:p>
    <w:p w14:paraId="4A8B694C" w14:textId="77777777" w:rsidR="00D66D88" w:rsidRDefault="00D66D88" w:rsidP="002D5F61">
      <w:pPr>
        <w:rPr>
          <w:rFonts w:cstheme="minorHAnsi"/>
          <w:sz w:val="20"/>
          <w:szCs w:val="20"/>
        </w:rPr>
      </w:pPr>
    </w:p>
    <w:p w14:paraId="2247BFF7" w14:textId="77777777" w:rsidR="00D66D88" w:rsidRDefault="00D66D88" w:rsidP="00D66D88">
      <w:pPr>
        <w:rPr>
          <w:rFonts w:cstheme="minorHAnsi"/>
          <w:sz w:val="20"/>
          <w:szCs w:val="20"/>
        </w:rPr>
      </w:pPr>
      <w:r w:rsidRPr="00D66D88">
        <w:rPr>
          <w:rFonts w:cstheme="minorHAnsi"/>
          <w:sz w:val="20"/>
          <w:szCs w:val="20"/>
        </w:rPr>
        <w:t xml:space="preserve">El primer proyecto denominado “Proyecto portuario Isla Riesco” (RCA N°291/2009), contempla el diseño, construcción y operación de instalaciones industriales terrestres y marítimas que permiten el acopio, chancado, pesaje, muestreo para determinación de calidad, transporte y embarque de carbón del tipo sub-bituminoso proveniente de los yacimientos de Isla Riesco en barcos de transporte graneleros, cuyo destino corresponde a las centrales térmicas de generación eléctrica, tanto nacionales, como internacionales. </w:t>
      </w:r>
    </w:p>
    <w:p w14:paraId="75C0DB16" w14:textId="77777777" w:rsidR="00D66D88" w:rsidRPr="00D66D88" w:rsidRDefault="00D66D88" w:rsidP="00D66D88">
      <w:pPr>
        <w:rPr>
          <w:rFonts w:cstheme="minorHAnsi"/>
          <w:sz w:val="20"/>
          <w:szCs w:val="20"/>
        </w:rPr>
      </w:pPr>
    </w:p>
    <w:p w14:paraId="615363A5" w14:textId="16DEFCF7" w:rsidR="00D66D88" w:rsidRDefault="00D66D88" w:rsidP="00D66D88">
      <w:pPr>
        <w:rPr>
          <w:rFonts w:cstheme="minorHAnsi"/>
          <w:sz w:val="20"/>
          <w:szCs w:val="20"/>
        </w:rPr>
      </w:pPr>
      <w:r w:rsidRPr="00D66D88">
        <w:rPr>
          <w:rFonts w:cstheme="minorHAnsi"/>
          <w:sz w:val="20"/>
          <w:szCs w:val="20"/>
        </w:rPr>
        <w:t>Por otra par</w:t>
      </w:r>
      <w:r>
        <w:rPr>
          <w:rFonts w:cstheme="minorHAnsi"/>
          <w:sz w:val="20"/>
          <w:szCs w:val="20"/>
        </w:rPr>
        <w:t xml:space="preserve">te, en forma posterior se calificó ambientalmente favorable el </w:t>
      </w:r>
      <w:r w:rsidRPr="00D66D88">
        <w:rPr>
          <w:rFonts w:cstheme="minorHAnsi"/>
          <w:sz w:val="20"/>
          <w:szCs w:val="20"/>
        </w:rPr>
        <w:t>“Proyecto Mina Invierno” (</w:t>
      </w:r>
      <w:r>
        <w:rPr>
          <w:rFonts w:cstheme="minorHAnsi"/>
          <w:sz w:val="20"/>
          <w:szCs w:val="20"/>
        </w:rPr>
        <w:t xml:space="preserve">mediante </w:t>
      </w:r>
      <w:r w:rsidRPr="00D66D88">
        <w:rPr>
          <w:rFonts w:cstheme="minorHAnsi"/>
          <w:sz w:val="20"/>
          <w:szCs w:val="20"/>
        </w:rPr>
        <w:t>RCA N°025/2011), el cual consiste en la e</w:t>
      </w:r>
      <w:r>
        <w:rPr>
          <w:rFonts w:cstheme="minorHAnsi"/>
          <w:sz w:val="20"/>
          <w:szCs w:val="20"/>
        </w:rPr>
        <w:t>xplotación a cielo abierto del y</w:t>
      </w:r>
      <w:r w:rsidRPr="00D66D88">
        <w:rPr>
          <w:rFonts w:cstheme="minorHAnsi"/>
          <w:sz w:val="20"/>
          <w:szCs w:val="20"/>
        </w:rPr>
        <w:t xml:space="preserve">acimiento Invierno para la extracción de carbón en forma directa mediante palas hidráulicas montadas sobre orugas, contemplándose además el transporte mediante camiones desde éste último hasta el Stock que forma parte de las instalaciones portuarias ubicadas en Punta </w:t>
      </w:r>
      <w:proofErr w:type="spellStart"/>
      <w:r w:rsidRPr="00D66D88">
        <w:rPr>
          <w:rFonts w:cstheme="minorHAnsi"/>
          <w:sz w:val="20"/>
          <w:szCs w:val="20"/>
        </w:rPr>
        <w:t>Lackwater</w:t>
      </w:r>
      <w:proofErr w:type="spellEnd"/>
      <w:r w:rsidRPr="00D66D88">
        <w:rPr>
          <w:rFonts w:cstheme="minorHAnsi"/>
          <w:sz w:val="20"/>
          <w:szCs w:val="20"/>
        </w:rPr>
        <w:t xml:space="preserve">. </w:t>
      </w:r>
    </w:p>
    <w:p w14:paraId="6ACC0B4F" w14:textId="77777777" w:rsidR="002D5F61" w:rsidRPr="00B94273" w:rsidRDefault="002D5F61" w:rsidP="002D5F61">
      <w:pPr>
        <w:rPr>
          <w:rFonts w:cstheme="minorHAnsi"/>
          <w:b/>
          <w:color w:val="FF0000"/>
          <w:sz w:val="20"/>
          <w:szCs w:val="20"/>
        </w:rPr>
      </w:pPr>
    </w:p>
    <w:p w14:paraId="30DABDED" w14:textId="44EF1C9C" w:rsidR="002D5F61" w:rsidRPr="003079A8" w:rsidRDefault="002D5F61" w:rsidP="002D5F61">
      <w:pPr>
        <w:rPr>
          <w:rFonts w:cstheme="minorHAnsi"/>
          <w:color w:val="FF0000"/>
          <w:sz w:val="20"/>
          <w:szCs w:val="20"/>
        </w:rPr>
      </w:pPr>
      <w:r w:rsidRPr="00B94273">
        <w:rPr>
          <w:rFonts w:cstheme="minorHAnsi"/>
          <w:sz w:val="20"/>
          <w:szCs w:val="20"/>
        </w:rPr>
        <w:t>El Examen de la Información tiene como objeto verificar</w:t>
      </w:r>
      <w:r w:rsidR="00433F3B">
        <w:rPr>
          <w:rFonts w:cstheme="minorHAnsi"/>
          <w:sz w:val="20"/>
          <w:szCs w:val="20"/>
        </w:rPr>
        <w:t xml:space="preserve">: Calidad de Aguas Superficiales y Subterráneas, </w:t>
      </w:r>
      <w:r w:rsidR="00B53E28">
        <w:rPr>
          <w:rFonts w:cstheme="minorHAnsi"/>
          <w:sz w:val="20"/>
          <w:szCs w:val="20"/>
        </w:rPr>
        <w:t xml:space="preserve">Manejo de Biota acuática, Manejo de Fauna, </w:t>
      </w:r>
      <w:r w:rsidR="00433F3B">
        <w:rPr>
          <w:rFonts w:cstheme="minorHAnsi"/>
          <w:sz w:val="20"/>
          <w:szCs w:val="20"/>
        </w:rPr>
        <w:t>Manejo de Reforestaciones</w:t>
      </w:r>
      <w:r w:rsidR="00B53E28">
        <w:rPr>
          <w:rFonts w:cstheme="minorHAnsi"/>
          <w:sz w:val="20"/>
          <w:szCs w:val="20"/>
        </w:rPr>
        <w:t>, Manejo de Suelos, Manejo de emisiones atmosféricas</w:t>
      </w:r>
      <w:r w:rsidR="00433F3B">
        <w:rPr>
          <w:rFonts w:cstheme="minorHAnsi"/>
          <w:sz w:val="20"/>
          <w:szCs w:val="20"/>
        </w:rPr>
        <w:t xml:space="preserve"> y Manejo de Caminos.</w:t>
      </w:r>
      <w:r w:rsidRPr="00B94273">
        <w:rPr>
          <w:rFonts w:cstheme="minorHAnsi"/>
          <w:sz w:val="20"/>
          <w:szCs w:val="20"/>
        </w:rPr>
        <w:t xml:space="preserve"> </w:t>
      </w:r>
    </w:p>
    <w:p w14:paraId="52B4FA0C" w14:textId="77777777" w:rsidR="002D5F61" w:rsidRPr="00B94273" w:rsidRDefault="002D5F61" w:rsidP="002D5F61">
      <w:pPr>
        <w:rPr>
          <w:rFonts w:cstheme="minorHAnsi"/>
          <w:b/>
          <w:color w:val="FF0000"/>
          <w:sz w:val="20"/>
          <w:szCs w:val="20"/>
        </w:rPr>
      </w:pPr>
    </w:p>
    <w:p w14:paraId="48B3FBC6" w14:textId="466B4665" w:rsidR="00574DF9" w:rsidRDefault="003079A8" w:rsidP="005066AD">
      <w:pPr>
        <w:rPr>
          <w:rFonts w:cstheme="minorHAnsi"/>
          <w:sz w:val="20"/>
          <w:szCs w:val="20"/>
        </w:rPr>
      </w:pPr>
      <w:r w:rsidRPr="0025129B">
        <w:rPr>
          <w:rFonts w:cstheme="minorHAnsi"/>
          <w:sz w:val="20"/>
          <w:szCs w:val="20"/>
        </w:rPr>
        <w:t>Entre los hechos constatados</w:t>
      </w:r>
      <w:r>
        <w:rPr>
          <w:rFonts w:cstheme="minorHAnsi"/>
          <w:sz w:val="20"/>
          <w:szCs w:val="20"/>
        </w:rPr>
        <w:t xml:space="preserve"> que representan</w:t>
      </w:r>
      <w:r w:rsidRPr="0025129B">
        <w:rPr>
          <w:rFonts w:cstheme="minorHAnsi"/>
          <w:sz w:val="20"/>
          <w:szCs w:val="20"/>
        </w:rPr>
        <w:t xml:space="preserve"> no conformidades se encuentran:</w:t>
      </w:r>
      <w:r>
        <w:rPr>
          <w:rFonts w:cstheme="minorHAnsi"/>
          <w:sz w:val="20"/>
          <w:szCs w:val="20"/>
        </w:rPr>
        <w:t xml:space="preserve"> </w:t>
      </w:r>
    </w:p>
    <w:p w14:paraId="5512D677" w14:textId="77777777" w:rsidR="00271437" w:rsidRDefault="00271437" w:rsidP="005066AD">
      <w:pPr>
        <w:rPr>
          <w:rFonts w:cstheme="minorHAnsi"/>
          <w:sz w:val="20"/>
          <w:szCs w:val="20"/>
        </w:rPr>
      </w:pPr>
    </w:p>
    <w:p w14:paraId="3E556DBF" w14:textId="3A239747" w:rsidR="00574DF9" w:rsidRDefault="00574DF9" w:rsidP="005066AD">
      <w:pPr>
        <w:rPr>
          <w:rFonts w:cstheme="minorHAnsi"/>
          <w:sz w:val="20"/>
          <w:szCs w:val="20"/>
        </w:rPr>
      </w:pPr>
      <w:r w:rsidRPr="00271437">
        <w:rPr>
          <w:rFonts w:cstheme="minorHAnsi"/>
          <w:sz w:val="20"/>
          <w:szCs w:val="20"/>
          <w:u w:val="single"/>
        </w:rPr>
        <w:t>i).- Calidad de Aguas</w:t>
      </w:r>
      <w:r>
        <w:rPr>
          <w:rFonts w:cstheme="minorHAnsi"/>
          <w:sz w:val="20"/>
          <w:szCs w:val="20"/>
        </w:rPr>
        <w:t>: Información distinta en reportes y eficiencia negativa en remoción de sólidos del Informe de Medidas de Protección de Calidad de Aguas; Ausencia de información de la metodología utilizada, inconsistencias y ausencia de registros de inspección visual en el Plan de Vigilancia Ambiental del socavón tramo final Chorrillo Invierno 2; Información distinta respecto a fechas de monitoreo, ausencia de registros de SST y de monitoreo in situ de temperatura en el Plan de Vigilancia Ambiental para alerta temprana de calidad de aguas).</w:t>
      </w:r>
    </w:p>
    <w:p w14:paraId="5636098A" w14:textId="77777777" w:rsidR="005915A4" w:rsidRDefault="005915A4" w:rsidP="005066AD">
      <w:pPr>
        <w:rPr>
          <w:rFonts w:cstheme="minorHAnsi"/>
          <w:sz w:val="20"/>
          <w:szCs w:val="20"/>
        </w:rPr>
      </w:pPr>
    </w:p>
    <w:p w14:paraId="3D7B060A" w14:textId="05E1626E" w:rsidR="00574DF9" w:rsidRDefault="00574DF9" w:rsidP="005066AD">
      <w:pPr>
        <w:rPr>
          <w:rFonts w:cstheme="minorHAnsi"/>
          <w:sz w:val="20"/>
          <w:szCs w:val="20"/>
        </w:rPr>
      </w:pPr>
      <w:r w:rsidRPr="00271437">
        <w:rPr>
          <w:rFonts w:cstheme="minorHAnsi"/>
          <w:sz w:val="20"/>
          <w:szCs w:val="20"/>
          <w:u w:val="single"/>
        </w:rPr>
        <w:t>ii).- Calidad de Aguas Superficiales</w:t>
      </w:r>
      <w:r>
        <w:rPr>
          <w:rFonts w:cstheme="minorHAnsi"/>
          <w:sz w:val="20"/>
          <w:szCs w:val="20"/>
        </w:rPr>
        <w:t>: No se presentaron datos de todos los parámetros para caracterizar el estado del componente en el Plan de Seguimiento Ambiental de Ca</w:t>
      </w:r>
      <w:r w:rsidR="00271437">
        <w:rPr>
          <w:rFonts w:cstheme="minorHAnsi"/>
          <w:sz w:val="20"/>
          <w:szCs w:val="20"/>
        </w:rPr>
        <w:t>udales en cursos superficiales.</w:t>
      </w:r>
    </w:p>
    <w:p w14:paraId="7218C8A0" w14:textId="77777777" w:rsidR="005915A4" w:rsidRDefault="005915A4" w:rsidP="005066AD">
      <w:pPr>
        <w:rPr>
          <w:rFonts w:cstheme="minorHAnsi"/>
          <w:sz w:val="20"/>
          <w:szCs w:val="20"/>
        </w:rPr>
      </w:pPr>
    </w:p>
    <w:p w14:paraId="6C892E8F" w14:textId="6C9CC3DD" w:rsidR="00574DF9" w:rsidRDefault="00574DF9" w:rsidP="005066AD">
      <w:pPr>
        <w:rPr>
          <w:rFonts w:cstheme="minorHAnsi"/>
          <w:sz w:val="20"/>
          <w:szCs w:val="20"/>
        </w:rPr>
      </w:pPr>
      <w:r w:rsidRPr="00271437">
        <w:rPr>
          <w:rFonts w:cstheme="minorHAnsi"/>
          <w:sz w:val="20"/>
          <w:szCs w:val="20"/>
          <w:u w:val="single"/>
        </w:rPr>
        <w:t>iii).- Calidad de Aguas Subterráneas</w:t>
      </w:r>
      <w:r>
        <w:rPr>
          <w:rFonts w:cstheme="minorHAnsi"/>
          <w:sz w:val="20"/>
          <w:szCs w:val="20"/>
        </w:rPr>
        <w:t xml:space="preserve">: Informes con distintas fechas de monitoreo, </w:t>
      </w:r>
      <w:proofErr w:type="spellStart"/>
      <w:r>
        <w:rPr>
          <w:rFonts w:cstheme="minorHAnsi"/>
          <w:sz w:val="20"/>
          <w:szCs w:val="20"/>
        </w:rPr>
        <w:t>audencia</w:t>
      </w:r>
      <w:proofErr w:type="spellEnd"/>
      <w:r>
        <w:rPr>
          <w:rFonts w:cstheme="minorHAnsi"/>
          <w:sz w:val="20"/>
          <w:szCs w:val="20"/>
        </w:rPr>
        <w:t xml:space="preserve"> de registros del resultado de monitoreo de los piezómetros, ausencia de información de línea base y ausencia de registros trimestrales y semestrales para el Plan de Vigilancia Ambiental de Calidad de aguas subterráneas; Ausencia de datos de niveles y valores de línea base en gráficos de niveles estáticos en pozos </w:t>
      </w:r>
      <w:proofErr w:type="spellStart"/>
      <w:r>
        <w:rPr>
          <w:rFonts w:cstheme="minorHAnsi"/>
          <w:sz w:val="20"/>
          <w:szCs w:val="20"/>
        </w:rPr>
        <w:t>piezométricos</w:t>
      </w:r>
      <w:proofErr w:type="spellEnd"/>
      <w:r>
        <w:rPr>
          <w:rFonts w:cstheme="minorHAnsi"/>
          <w:sz w:val="20"/>
          <w:szCs w:val="20"/>
        </w:rPr>
        <w:t>, ausencia de análisis en conclusiones y fechas distintas en informes de monitoreo para el Plan de Vigilancia Ambiental de niveles de aguas subterr</w:t>
      </w:r>
      <w:r w:rsidR="00271437">
        <w:rPr>
          <w:rFonts w:cstheme="minorHAnsi"/>
          <w:sz w:val="20"/>
          <w:szCs w:val="20"/>
        </w:rPr>
        <w:t>áneas.</w:t>
      </w:r>
    </w:p>
    <w:p w14:paraId="3BD585A1" w14:textId="77777777" w:rsidR="005915A4" w:rsidRDefault="005915A4" w:rsidP="005066AD">
      <w:pPr>
        <w:rPr>
          <w:rFonts w:cstheme="minorHAnsi"/>
          <w:sz w:val="20"/>
          <w:szCs w:val="20"/>
        </w:rPr>
      </w:pPr>
    </w:p>
    <w:p w14:paraId="6360003E" w14:textId="0D12C09E" w:rsidR="00574DF9" w:rsidRDefault="00574DF9" w:rsidP="005066AD">
      <w:pPr>
        <w:rPr>
          <w:rFonts w:cstheme="minorHAnsi"/>
          <w:sz w:val="20"/>
          <w:szCs w:val="20"/>
        </w:rPr>
      </w:pPr>
      <w:r w:rsidRPr="00271437">
        <w:rPr>
          <w:rFonts w:cstheme="minorHAnsi"/>
          <w:sz w:val="20"/>
          <w:szCs w:val="20"/>
          <w:u w:val="single"/>
        </w:rPr>
        <w:t>iv).- Manejo de Biota acuática</w:t>
      </w:r>
      <w:r>
        <w:rPr>
          <w:rFonts w:cstheme="minorHAnsi"/>
          <w:sz w:val="20"/>
          <w:szCs w:val="20"/>
        </w:rPr>
        <w:t xml:space="preserve">: </w:t>
      </w:r>
      <w:r w:rsidR="00271437">
        <w:rPr>
          <w:rFonts w:cstheme="minorHAnsi"/>
          <w:sz w:val="20"/>
          <w:szCs w:val="20"/>
        </w:rPr>
        <w:t xml:space="preserve">Ausencia de referencia a parámetros de Línea Base para las condiciones morfológicas e hidráulicas; </w:t>
      </w:r>
      <w:proofErr w:type="spellStart"/>
      <w:r w:rsidR="00271437">
        <w:rPr>
          <w:rFonts w:cstheme="minorHAnsi"/>
          <w:sz w:val="20"/>
          <w:szCs w:val="20"/>
        </w:rPr>
        <w:t>Inesxistencia</w:t>
      </w:r>
      <w:proofErr w:type="spellEnd"/>
      <w:r w:rsidR="00271437">
        <w:rPr>
          <w:rFonts w:cstheme="minorHAnsi"/>
          <w:sz w:val="20"/>
          <w:szCs w:val="20"/>
        </w:rPr>
        <w:t xml:space="preserve"> de medición en la Línea de Base para el parámetro “Turbidez” en Calidad de Agua; Superación del umbral normado para metales Boro, Manganeso, Hierro, Cadmio y Molibdeno en crecida para el Chorrillo N°3; superación del umbral normado para “</w:t>
      </w:r>
      <w:proofErr w:type="spellStart"/>
      <w:r w:rsidR="00271437">
        <w:rPr>
          <w:rFonts w:cstheme="minorHAnsi"/>
          <w:sz w:val="20"/>
          <w:szCs w:val="20"/>
        </w:rPr>
        <w:t>Coliformes</w:t>
      </w:r>
      <w:proofErr w:type="spellEnd"/>
      <w:r w:rsidR="00271437">
        <w:rPr>
          <w:rFonts w:cstheme="minorHAnsi"/>
          <w:sz w:val="20"/>
          <w:szCs w:val="20"/>
        </w:rPr>
        <w:t xml:space="preserve"> Fecales” en Chorrillo Invierno N°2 en crecida, Ensamble de </w:t>
      </w:r>
      <w:proofErr w:type="spellStart"/>
      <w:r w:rsidR="00271437">
        <w:rPr>
          <w:rFonts w:cstheme="minorHAnsi"/>
          <w:sz w:val="20"/>
          <w:szCs w:val="20"/>
        </w:rPr>
        <w:t>Fitobentos</w:t>
      </w:r>
      <w:proofErr w:type="spellEnd"/>
      <w:r w:rsidR="00271437">
        <w:rPr>
          <w:rFonts w:cstheme="minorHAnsi"/>
          <w:sz w:val="20"/>
          <w:szCs w:val="20"/>
        </w:rPr>
        <w:t xml:space="preserve"> con valores de abundancia  que disminuyeron respecto a la Línea Base, Ensamble de </w:t>
      </w:r>
      <w:proofErr w:type="spellStart"/>
      <w:r w:rsidR="00271437">
        <w:rPr>
          <w:rFonts w:cstheme="minorHAnsi"/>
          <w:sz w:val="20"/>
          <w:szCs w:val="20"/>
        </w:rPr>
        <w:t>Macrozoobentos</w:t>
      </w:r>
      <w:proofErr w:type="spellEnd"/>
      <w:r w:rsidR="00271437">
        <w:rPr>
          <w:rFonts w:cstheme="minorHAnsi"/>
          <w:sz w:val="20"/>
          <w:szCs w:val="20"/>
        </w:rPr>
        <w:t xml:space="preserve"> inferiores a Línea Base y ausencia de información de riqueza de </w:t>
      </w:r>
      <w:proofErr w:type="spellStart"/>
      <w:r w:rsidR="00271437">
        <w:rPr>
          <w:rFonts w:cstheme="minorHAnsi"/>
          <w:sz w:val="20"/>
          <w:szCs w:val="20"/>
        </w:rPr>
        <w:t>Macrozoobentos</w:t>
      </w:r>
      <w:proofErr w:type="spellEnd"/>
      <w:r w:rsidR="00271437">
        <w:rPr>
          <w:rFonts w:cstheme="minorHAnsi"/>
          <w:sz w:val="20"/>
          <w:szCs w:val="20"/>
        </w:rPr>
        <w:t xml:space="preserve"> en periodo invernal.</w:t>
      </w:r>
    </w:p>
    <w:p w14:paraId="097453B9" w14:textId="77777777" w:rsidR="005915A4" w:rsidRDefault="005915A4" w:rsidP="005066AD">
      <w:pPr>
        <w:rPr>
          <w:rFonts w:cstheme="minorHAnsi"/>
          <w:sz w:val="20"/>
          <w:szCs w:val="20"/>
        </w:rPr>
      </w:pPr>
    </w:p>
    <w:p w14:paraId="4EBA83B2" w14:textId="41955C28" w:rsidR="00271437" w:rsidRDefault="00271437" w:rsidP="005066AD">
      <w:pPr>
        <w:rPr>
          <w:rFonts w:cstheme="minorHAnsi"/>
          <w:sz w:val="20"/>
          <w:szCs w:val="20"/>
        </w:rPr>
      </w:pPr>
      <w:r w:rsidRPr="005915A4">
        <w:rPr>
          <w:rFonts w:cstheme="minorHAnsi"/>
          <w:sz w:val="20"/>
          <w:szCs w:val="20"/>
          <w:u w:val="single"/>
        </w:rPr>
        <w:t>v).- Manejo de Fauna</w:t>
      </w:r>
      <w:r>
        <w:rPr>
          <w:rFonts w:cstheme="minorHAnsi"/>
          <w:sz w:val="20"/>
          <w:szCs w:val="20"/>
        </w:rPr>
        <w:t>: Despoblamiento de Coipos en Chorrillo Invierno N°3, ausencia de fundamentación a episodio de muerte de 6 Coipos, ausencia de cuantía y distribución actual de Coipos</w:t>
      </w:r>
      <w:r w:rsidR="005915A4">
        <w:rPr>
          <w:rFonts w:cstheme="minorHAnsi"/>
          <w:sz w:val="20"/>
          <w:szCs w:val="20"/>
        </w:rPr>
        <w:t>, ausencia de análisis de incidencia de relocalización de Coipos sobre muertes.</w:t>
      </w:r>
    </w:p>
    <w:p w14:paraId="19FD3E27" w14:textId="392CA74B" w:rsidR="005915A4" w:rsidRDefault="005915A4" w:rsidP="005066AD">
      <w:pPr>
        <w:rPr>
          <w:rFonts w:cstheme="minorHAnsi"/>
          <w:sz w:val="20"/>
          <w:szCs w:val="20"/>
        </w:rPr>
      </w:pPr>
      <w:proofErr w:type="gramStart"/>
      <w:r w:rsidRPr="005915A4">
        <w:rPr>
          <w:rFonts w:cstheme="minorHAnsi"/>
          <w:sz w:val="20"/>
          <w:szCs w:val="20"/>
          <w:u w:val="single"/>
        </w:rPr>
        <w:lastRenderedPageBreak/>
        <w:t>vi</w:t>
      </w:r>
      <w:proofErr w:type="gramEnd"/>
      <w:r w:rsidRPr="005915A4">
        <w:rPr>
          <w:rFonts w:cstheme="minorHAnsi"/>
          <w:sz w:val="20"/>
          <w:szCs w:val="20"/>
          <w:u w:val="single"/>
        </w:rPr>
        <w:t>.- Manejo de Reforestaciones</w:t>
      </w:r>
      <w:r>
        <w:rPr>
          <w:rFonts w:cstheme="minorHAnsi"/>
          <w:sz w:val="20"/>
          <w:szCs w:val="20"/>
        </w:rPr>
        <w:t>: Informe sin fecha  que no permitió acreditar el cumplimiento de lo establecido en la RCA, debido a que la información presentada no correspondió a lo solicitado.</w:t>
      </w:r>
    </w:p>
    <w:p w14:paraId="7D72D39A" w14:textId="77777777" w:rsidR="005915A4" w:rsidRDefault="005915A4" w:rsidP="005066AD">
      <w:pPr>
        <w:rPr>
          <w:rFonts w:cstheme="minorHAnsi"/>
          <w:sz w:val="20"/>
          <w:szCs w:val="20"/>
        </w:rPr>
      </w:pPr>
    </w:p>
    <w:p w14:paraId="011AB4C1" w14:textId="0834EA65" w:rsidR="005915A4" w:rsidRDefault="005915A4" w:rsidP="005066AD">
      <w:pPr>
        <w:rPr>
          <w:rFonts w:cstheme="minorHAnsi"/>
          <w:sz w:val="20"/>
          <w:szCs w:val="20"/>
        </w:rPr>
      </w:pPr>
      <w:r w:rsidRPr="005915A4">
        <w:rPr>
          <w:rFonts w:cstheme="minorHAnsi"/>
          <w:sz w:val="20"/>
          <w:szCs w:val="20"/>
          <w:u w:val="single"/>
        </w:rPr>
        <w:t>vii.- Manejo de emisiones atmosféricas</w:t>
      </w:r>
      <w:r>
        <w:rPr>
          <w:rFonts w:cstheme="minorHAnsi"/>
          <w:sz w:val="20"/>
          <w:szCs w:val="20"/>
        </w:rPr>
        <w:t xml:space="preserve">: Valores promedio mensuales y anuales de las estaciones de monitoreo superaron </w:t>
      </w:r>
      <w:r w:rsidR="00206F39">
        <w:rPr>
          <w:rFonts w:cstheme="minorHAnsi"/>
          <w:sz w:val="20"/>
          <w:szCs w:val="20"/>
        </w:rPr>
        <w:t xml:space="preserve">los niveles de MPS establecidos en la Resolución Exenta N° 860/2011 de la Dirección Ejecutiva del SEA; Ausencia de información de la medición, Ausencia de información d </w:t>
      </w:r>
      <w:proofErr w:type="spellStart"/>
      <w:r w:rsidR="00206F39">
        <w:rPr>
          <w:rFonts w:cstheme="minorHAnsi"/>
          <w:sz w:val="20"/>
          <w:szCs w:val="20"/>
        </w:rPr>
        <w:t>ela</w:t>
      </w:r>
      <w:proofErr w:type="spellEnd"/>
      <w:r w:rsidR="00206F39">
        <w:rPr>
          <w:rFonts w:cstheme="minorHAnsi"/>
          <w:sz w:val="20"/>
          <w:szCs w:val="20"/>
        </w:rPr>
        <w:t xml:space="preserve"> metodología utilizada como referencia para el seguimiento; Ausencia de información de metodología utilizada para la instalación de </w:t>
      </w:r>
      <w:proofErr w:type="spellStart"/>
      <w:r w:rsidR="00206F39">
        <w:rPr>
          <w:rFonts w:cstheme="minorHAnsi"/>
          <w:sz w:val="20"/>
          <w:szCs w:val="20"/>
        </w:rPr>
        <w:t>monitoreos</w:t>
      </w:r>
      <w:proofErr w:type="spellEnd"/>
      <w:r w:rsidR="00206F39">
        <w:rPr>
          <w:rFonts w:cstheme="minorHAnsi"/>
          <w:sz w:val="20"/>
          <w:szCs w:val="20"/>
        </w:rPr>
        <w:t xml:space="preserve"> paralelos y Ausencia de información que acredite que el mayor valor de concentración reportado fue inferior al promedio.</w:t>
      </w:r>
    </w:p>
    <w:p w14:paraId="36A90432" w14:textId="77777777" w:rsidR="00271437" w:rsidRDefault="00271437" w:rsidP="005066AD">
      <w:pPr>
        <w:rPr>
          <w:rFonts w:cstheme="minorHAnsi"/>
          <w:sz w:val="20"/>
          <w:szCs w:val="20"/>
        </w:rPr>
      </w:pPr>
    </w:p>
    <w:p w14:paraId="237427B2" w14:textId="77777777" w:rsidR="00271437" w:rsidRPr="00107DE9" w:rsidRDefault="00271437" w:rsidP="005066AD">
      <w:pPr>
        <w:rPr>
          <w:b/>
          <w:color w:val="FF0000"/>
          <w:sz w:val="20"/>
          <w:szCs w:val="20"/>
        </w:rPr>
      </w:pPr>
    </w:p>
    <w:p w14:paraId="21ABFB6A" w14:textId="77777777" w:rsidR="005066AD" w:rsidRPr="00107DE9" w:rsidRDefault="005066AD" w:rsidP="005066AD">
      <w:pPr>
        <w:rPr>
          <w:sz w:val="20"/>
          <w:szCs w:val="20"/>
        </w:rPr>
      </w:pPr>
    </w:p>
    <w:p w14:paraId="5DD8D52B" w14:textId="77777777" w:rsidR="00ED4317" w:rsidRPr="00107DE9" w:rsidRDefault="00ED4317">
      <w:pPr>
        <w:jc w:val="left"/>
        <w:rPr>
          <w:rFonts w:cstheme="minorHAnsi"/>
          <w:b/>
          <w:sz w:val="20"/>
          <w:szCs w:val="20"/>
        </w:rPr>
      </w:pPr>
      <w:r w:rsidRPr="00107DE9">
        <w:rPr>
          <w:rFonts w:cstheme="minorHAnsi"/>
          <w:b/>
          <w:sz w:val="20"/>
          <w:szCs w:val="20"/>
        </w:rPr>
        <w:br w:type="page"/>
      </w:r>
    </w:p>
    <w:p w14:paraId="6276AD48" w14:textId="77777777" w:rsidR="00ED4317" w:rsidRDefault="009847C7" w:rsidP="009847C7">
      <w:pPr>
        <w:pStyle w:val="Ttulo1"/>
      </w:pPr>
      <w:bookmarkStart w:id="15" w:name="_Toc398047023"/>
      <w:r w:rsidRPr="009847C7">
        <w:lastRenderedPageBreak/>
        <w:t>IDENTIFICACIÓN DEL PROYECTO, ACTIVIDAD O FUENTE FISCALIZADA</w:t>
      </w:r>
      <w:bookmarkEnd w:id="15"/>
      <w:r w:rsidR="006C50C6">
        <w:t>.</w:t>
      </w:r>
    </w:p>
    <w:p w14:paraId="7DE29B1D" w14:textId="77777777" w:rsidR="00ED4317" w:rsidRPr="00ED4317" w:rsidRDefault="00ED4317" w:rsidP="00ED4317"/>
    <w:p w14:paraId="7965A051" w14:textId="77777777" w:rsidR="00ED4317" w:rsidRPr="00ED4317"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01"/>
      <w:bookmarkStart w:id="22" w:name="_Toc398047024"/>
      <w:r w:rsidRPr="00ED4317">
        <w:t>Antecedentes Generales</w:t>
      </w:r>
      <w:bookmarkEnd w:id="16"/>
      <w:bookmarkEnd w:id="17"/>
      <w:bookmarkEnd w:id="18"/>
      <w:bookmarkEnd w:id="19"/>
      <w:bookmarkEnd w:id="20"/>
      <w:bookmarkEnd w:id="21"/>
      <w:bookmarkEnd w:id="22"/>
      <w:r w:rsidR="006C50C6">
        <w:t>.</w:t>
      </w:r>
    </w:p>
    <w:p w14:paraId="4AC43C23" w14:textId="77777777" w:rsidR="00ED4317" w:rsidRPr="004E5529" w:rsidRDefault="00ED4317" w:rsidP="004E5529">
      <w:pPr>
        <w:jc w:val="left"/>
        <w:rPr>
          <w:rFonts w:cstheme="minorHAnsi"/>
          <w:b/>
          <w:sz w:val="24"/>
          <w:szCs w:val="20"/>
        </w:rPr>
      </w:pPr>
      <w:bookmarkStart w:id="23" w:name="_Toc353998105"/>
      <w:bookmarkStart w:id="24" w:name="_Toc353998178"/>
      <w:bookmarkEnd w:id="23"/>
      <w:bookmarkEnd w:id="24"/>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30321" w14:paraId="0F026B5D" w14:textId="77777777" w:rsidTr="00973D5B">
        <w:trPr>
          <w:trHeight w:val="3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7C0616" w14:textId="4868A5B3" w:rsidR="00230321" w:rsidRPr="00973D5B" w:rsidRDefault="00230321" w:rsidP="00230321">
            <w:pPr>
              <w:rPr>
                <w:rFonts w:cstheme="minorHAnsi"/>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00FA7593">
              <w:rPr>
                <w:rFonts w:cstheme="minorHAnsi"/>
                <w:sz w:val="20"/>
                <w:szCs w:val="20"/>
              </w:rPr>
              <w:t xml:space="preserve">Proyecto </w:t>
            </w:r>
            <w:r w:rsidR="00973D5B">
              <w:rPr>
                <w:sz w:val="20"/>
                <w:szCs w:val="20"/>
              </w:rPr>
              <w:t xml:space="preserve">Mina Invierno </w:t>
            </w:r>
          </w:p>
        </w:tc>
      </w:tr>
      <w:tr w:rsidR="00230321" w:rsidRPr="00230321" w14:paraId="52A9ECA9" w14:textId="77777777" w:rsidTr="00973D5B">
        <w:trPr>
          <w:trHeight w:val="16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D861A7" w14:textId="68485197" w:rsidR="00230321" w:rsidRPr="00973D5B" w:rsidRDefault="00230321" w:rsidP="00230321">
            <w:pPr>
              <w:rPr>
                <w:rFonts w:cstheme="minorHAnsi"/>
                <w:sz w:val="20"/>
                <w:szCs w:val="20"/>
              </w:rPr>
            </w:pPr>
            <w:r w:rsidRPr="00230321">
              <w:rPr>
                <w:rFonts w:cstheme="minorHAnsi"/>
                <w:b/>
                <w:sz w:val="20"/>
                <w:szCs w:val="20"/>
              </w:rPr>
              <w:t>Región:</w:t>
            </w:r>
            <w:r w:rsidRPr="00230321">
              <w:rPr>
                <w:rFonts w:cstheme="minorHAnsi"/>
                <w:sz w:val="20"/>
                <w:szCs w:val="20"/>
              </w:rPr>
              <w:t xml:space="preserve"> </w:t>
            </w:r>
            <w:r w:rsidR="00973D5B">
              <w:rPr>
                <w:sz w:val="20"/>
                <w:szCs w:val="20"/>
              </w:rPr>
              <w:t xml:space="preserve">Magallanes y Antártica Chilena </w:t>
            </w:r>
          </w:p>
        </w:tc>
        <w:tc>
          <w:tcPr>
            <w:tcW w:w="2296" w:type="pct"/>
            <w:vMerge w:val="restart"/>
            <w:tcBorders>
              <w:top w:val="single" w:sz="4" w:space="0" w:color="auto"/>
              <w:left w:val="single" w:sz="4" w:space="0" w:color="auto"/>
              <w:right w:val="single" w:sz="4" w:space="0" w:color="auto"/>
            </w:tcBorders>
            <w:shd w:val="clear" w:color="auto" w:fill="FFFFFF"/>
            <w:hideMark/>
          </w:tcPr>
          <w:p w14:paraId="2832937D" w14:textId="50FBEDA0" w:rsidR="00973D5B" w:rsidRPr="00973D5B" w:rsidRDefault="00230321" w:rsidP="00973D5B">
            <w:pPr>
              <w:spacing w:after="100" w:line="276" w:lineRule="auto"/>
              <w:ind w:left="46"/>
              <w:rPr>
                <w:rFonts w:cstheme="minorHAnsi"/>
                <w:b/>
                <w:sz w:val="20"/>
                <w:szCs w:val="20"/>
              </w:rPr>
            </w:pPr>
            <w:r w:rsidRPr="00230321">
              <w:rPr>
                <w:rFonts w:cstheme="minorHAnsi"/>
                <w:b/>
                <w:sz w:val="20"/>
                <w:szCs w:val="20"/>
              </w:rPr>
              <w:t>Ubicación de la actividad, proyecto o fuente fiscalizada:</w:t>
            </w:r>
          </w:p>
          <w:p w14:paraId="3750E074" w14:textId="77777777" w:rsidR="00973D5B" w:rsidRDefault="00973D5B" w:rsidP="00973D5B">
            <w:pPr>
              <w:pStyle w:val="Default"/>
              <w:jc w:val="both"/>
              <w:rPr>
                <w:sz w:val="20"/>
                <w:szCs w:val="20"/>
              </w:rPr>
            </w:pPr>
            <w:r>
              <w:rPr>
                <w:sz w:val="20"/>
                <w:szCs w:val="20"/>
              </w:rPr>
              <w:t xml:space="preserve">- Km 47 Ruta Y-560, Isla Riesco. (Proyecto Portuario Isla Riesco). </w:t>
            </w:r>
          </w:p>
          <w:p w14:paraId="01271053" w14:textId="29853B0D" w:rsidR="00230321" w:rsidRPr="00973D5B" w:rsidRDefault="00973D5B" w:rsidP="00973D5B">
            <w:pPr>
              <w:pStyle w:val="Default"/>
              <w:jc w:val="both"/>
              <w:rPr>
                <w:sz w:val="20"/>
                <w:szCs w:val="20"/>
              </w:rPr>
            </w:pPr>
            <w:r>
              <w:rPr>
                <w:sz w:val="20"/>
                <w:szCs w:val="20"/>
              </w:rPr>
              <w:t xml:space="preserve">- Km 40 Ruta Y-560, Estancia Invierno, Isla Riesco. (Proyecto Mina Invierno). </w:t>
            </w:r>
          </w:p>
        </w:tc>
      </w:tr>
      <w:tr w:rsidR="00230321" w:rsidRPr="00230321" w14:paraId="5A610818" w14:textId="77777777" w:rsidTr="00973D5B">
        <w:trPr>
          <w:trHeight w:val="213"/>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AD46EB" w14:textId="396EEF6A" w:rsidR="00230321" w:rsidRPr="00230321" w:rsidRDefault="00230321" w:rsidP="00230321">
            <w:pPr>
              <w:rPr>
                <w:rFonts w:cstheme="minorHAnsi"/>
                <w:sz w:val="20"/>
                <w:szCs w:val="20"/>
              </w:rPr>
            </w:pPr>
            <w:r w:rsidRPr="00230321">
              <w:rPr>
                <w:rFonts w:cstheme="minorHAnsi"/>
                <w:b/>
                <w:sz w:val="20"/>
                <w:szCs w:val="20"/>
              </w:rPr>
              <w:t>Provincia:</w:t>
            </w:r>
            <w:r w:rsidRPr="00230321">
              <w:rPr>
                <w:rFonts w:cstheme="minorHAnsi"/>
                <w:sz w:val="20"/>
                <w:szCs w:val="20"/>
              </w:rPr>
              <w:t xml:space="preserve"> </w:t>
            </w:r>
            <w:r w:rsidR="00973D5B">
              <w:rPr>
                <w:sz w:val="20"/>
                <w:szCs w:val="20"/>
              </w:rPr>
              <w:t xml:space="preserve">Magallanes </w:t>
            </w:r>
          </w:p>
        </w:tc>
        <w:tc>
          <w:tcPr>
            <w:tcW w:w="2296" w:type="pct"/>
            <w:vMerge/>
            <w:tcBorders>
              <w:left w:val="single" w:sz="4" w:space="0" w:color="auto"/>
              <w:right w:val="single" w:sz="4" w:space="0" w:color="auto"/>
            </w:tcBorders>
            <w:shd w:val="clear" w:color="auto" w:fill="FFFFFF"/>
          </w:tcPr>
          <w:p w14:paraId="62866F19" w14:textId="77777777" w:rsidR="00230321" w:rsidRPr="00230321" w:rsidRDefault="00230321" w:rsidP="00230321">
            <w:pPr>
              <w:ind w:left="188"/>
              <w:rPr>
                <w:rFonts w:cstheme="minorHAnsi"/>
                <w:b/>
                <w:sz w:val="20"/>
                <w:szCs w:val="20"/>
              </w:rPr>
            </w:pPr>
          </w:p>
        </w:tc>
      </w:tr>
      <w:tr w:rsidR="00230321" w:rsidRPr="00230321" w14:paraId="2DFC0373"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805DC7" w14:textId="1EB4CB93" w:rsidR="00230321" w:rsidRPr="00230321" w:rsidRDefault="00230321" w:rsidP="00973D5B">
            <w:pPr>
              <w:spacing w:after="10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r w:rsidR="00973D5B">
              <w:rPr>
                <w:rFonts w:cstheme="minorHAnsi"/>
                <w:sz w:val="20"/>
                <w:szCs w:val="20"/>
              </w:rPr>
              <w:t>Río Verde</w:t>
            </w:r>
          </w:p>
        </w:tc>
        <w:tc>
          <w:tcPr>
            <w:tcW w:w="2296" w:type="pct"/>
            <w:vMerge/>
            <w:tcBorders>
              <w:left w:val="single" w:sz="4" w:space="0" w:color="auto"/>
              <w:bottom w:val="single" w:sz="4" w:space="0" w:color="auto"/>
              <w:right w:val="single" w:sz="4" w:space="0" w:color="auto"/>
            </w:tcBorders>
            <w:shd w:val="clear" w:color="auto" w:fill="FFFFFF"/>
          </w:tcPr>
          <w:p w14:paraId="729A8C0F" w14:textId="77777777" w:rsidR="00230321" w:rsidRPr="00230321" w:rsidRDefault="00230321" w:rsidP="00230321">
            <w:pPr>
              <w:ind w:left="188"/>
              <w:rPr>
                <w:rFonts w:cstheme="minorHAnsi"/>
                <w:b/>
                <w:sz w:val="20"/>
                <w:szCs w:val="20"/>
              </w:rPr>
            </w:pPr>
          </w:p>
        </w:tc>
      </w:tr>
      <w:tr w:rsidR="00230321" w:rsidRPr="00230321" w14:paraId="6D8BC7D4"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A8D1DF" w14:textId="77777777" w:rsidR="00973D5B" w:rsidRDefault="00230321" w:rsidP="00230321">
            <w:pPr>
              <w:spacing w:after="100" w:line="276" w:lineRule="auto"/>
              <w:rPr>
                <w:rFonts w:cstheme="minorHAnsi"/>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52F1F34F" w14:textId="11B5AF5C" w:rsidR="00230321" w:rsidRPr="00973D5B" w:rsidRDefault="00973D5B" w:rsidP="00FA7593">
            <w:pPr>
              <w:pStyle w:val="Default"/>
              <w:jc w:val="both"/>
              <w:rPr>
                <w:sz w:val="20"/>
                <w:szCs w:val="20"/>
              </w:rPr>
            </w:pPr>
            <w:r>
              <w:rPr>
                <w:sz w:val="20"/>
                <w:szCs w:val="20"/>
              </w:rPr>
              <w:t xml:space="preserve">Minera Invierno S.A.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B756DA" w14:textId="1FF3308F" w:rsidR="00230321" w:rsidRPr="00973D5B" w:rsidRDefault="00230321" w:rsidP="00973D5B">
            <w:pPr>
              <w:spacing w:after="100" w:line="276" w:lineRule="auto"/>
              <w:rPr>
                <w:rFonts w:cstheme="minorHAnsi"/>
                <w:sz w:val="20"/>
                <w:szCs w:val="20"/>
              </w:rPr>
            </w:pPr>
            <w:r w:rsidRPr="00230321">
              <w:rPr>
                <w:rFonts w:cstheme="minorHAnsi"/>
                <w:b/>
                <w:sz w:val="20"/>
                <w:szCs w:val="20"/>
              </w:rPr>
              <w:t>RUT o RUN:</w:t>
            </w:r>
            <w:r w:rsidRPr="00230321">
              <w:rPr>
                <w:rFonts w:cstheme="minorHAnsi"/>
                <w:sz w:val="20"/>
                <w:szCs w:val="20"/>
              </w:rPr>
              <w:t xml:space="preserve"> </w:t>
            </w:r>
            <w:r w:rsidR="00973D5B">
              <w:rPr>
                <w:sz w:val="20"/>
                <w:szCs w:val="20"/>
              </w:rPr>
              <w:t xml:space="preserve">96.919.150-4 </w:t>
            </w:r>
          </w:p>
        </w:tc>
      </w:tr>
      <w:tr w:rsidR="00230321" w:rsidRPr="00230321" w14:paraId="64417AC1" w14:textId="77777777" w:rsidTr="00E51A78">
        <w:trPr>
          <w:trHeight w:val="344"/>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9DFCD18" w14:textId="5A1CE344" w:rsidR="00230321" w:rsidRPr="00230321" w:rsidRDefault="00230321" w:rsidP="00973D5B">
            <w:pPr>
              <w:spacing w:after="100" w:line="276" w:lineRule="auto"/>
              <w:rPr>
                <w:rFonts w:cstheme="minorHAnsi"/>
                <w:sz w:val="20"/>
                <w:szCs w:val="20"/>
              </w:rPr>
            </w:pPr>
            <w:r w:rsidRPr="00230321">
              <w:rPr>
                <w:rFonts w:cstheme="minorHAnsi"/>
                <w:b/>
                <w:sz w:val="20"/>
                <w:szCs w:val="20"/>
              </w:rPr>
              <w:t>Domicilio Titular:</w:t>
            </w:r>
            <w:r w:rsidRPr="00230321">
              <w:rPr>
                <w:rFonts w:cstheme="minorHAnsi"/>
                <w:sz w:val="20"/>
                <w:szCs w:val="20"/>
              </w:rPr>
              <w:t xml:space="preserve"> </w:t>
            </w:r>
            <w:r w:rsidR="00973D5B">
              <w:rPr>
                <w:sz w:val="20"/>
                <w:szCs w:val="20"/>
              </w:rPr>
              <w:t xml:space="preserve">Ignacio Carrera Pinto 185, Punta Arenas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49D372" w14:textId="5F229AB4" w:rsidR="00230321" w:rsidRPr="00973D5B" w:rsidRDefault="00FB610C" w:rsidP="00973D5B">
            <w:pPr>
              <w:spacing w:after="100" w:line="276" w:lineRule="auto"/>
            </w:pPr>
            <w:r>
              <w:rPr>
                <w:rFonts w:cstheme="minorHAnsi"/>
                <w:b/>
                <w:sz w:val="20"/>
                <w:szCs w:val="20"/>
              </w:rPr>
              <w:t xml:space="preserve">Correo electrónico: </w:t>
            </w:r>
            <w:r w:rsidR="00973D5B">
              <w:rPr>
                <w:color w:val="0000FF"/>
                <w:sz w:val="20"/>
                <w:szCs w:val="20"/>
              </w:rPr>
              <w:t xml:space="preserve">faguirre@minainvierno.cl </w:t>
            </w:r>
          </w:p>
        </w:tc>
      </w:tr>
      <w:tr w:rsidR="00230321" w:rsidRPr="00230321" w14:paraId="5D5F6057" w14:textId="77777777" w:rsidTr="00E51A78">
        <w:trPr>
          <w:trHeight w:val="252"/>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F0F1CC0"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03F875" w14:textId="1FED524C" w:rsidR="00230321" w:rsidRPr="00230321" w:rsidRDefault="00230321" w:rsidP="00FA7593">
            <w:pPr>
              <w:spacing w:after="10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r w:rsidR="00FA7593">
              <w:rPr>
                <w:sz w:val="20"/>
                <w:szCs w:val="20"/>
              </w:rPr>
              <w:t>061-2720501</w:t>
            </w:r>
          </w:p>
        </w:tc>
      </w:tr>
      <w:tr w:rsidR="00230321" w:rsidRPr="00230321" w14:paraId="49CC27F0" w14:textId="77777777" w:rsidTr="00E51A78">
        <w:trPr>
          <w:trHeight w:val="316"/>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550BE9" w14:textId="60E3A640" w:rsidR="00230321" w:rsidRPr="00230321" w:rsidRDefault="00230321" w:rsidP="00FA7593">
            <w:pPr>
              <w:spacing w:after="100" w:line="276" w:lineRule="auto"/>
              <w:rPr>
                <w:rFonts w:cstheme="minorHAnsi"/>
                <w:sz w:val="20"/>
                <w:szCs w:val="20"/>
              </w:rPr>
            </w:pPr>
            <w:r w:rsidRPr="00230321">
              <w:rPr>
                <w:rFonts w:cstheme="minorHAnsi"/>
                <w:b/>
                <w:sz w:val="20"/>
                <w:szCs w:val="20"/>
              </w:rPr>
              <w:t>Identificación del Representante Legal:</w:t>
            </w:r>
            <w:r w:rsidRPr="00230321">
              <w:rPr>
                <w:rFonts w:cstheme="minorHAnsi"/>
                <w:sz w:val="20"/>
                <w:szCs w:val="20"/>
              </w:rPr>
              <w:t xml:space="preserve"> </w:t>
            </w:r>
            <w:r w:rsidR="00FA7593">
              <w:rPr>
                <w:sz w:val="20"/>
                <w:szCs w:val="20"/>
              </w:rPr>
              <w:t xml:space="preserve">Sebastián Gil </w:t>
            </w:r>
            <w:proofErr w:type="spellStart"/>
            <w:r w:rsidR="00FA7593">
              <w:rPr>
                <w:sz w:val="20"/>
                <w:szCs w:val="20"/>
              </w:rPr>
              <w:t>Clasen</w:t>
            </w:r>
            <w:proofErr w:type="spellEnd"/>
            <w:r w:rsidR="00973D5B">
              <w:rPr>
                <w:sz w:val="20"/>
                <w:szCs w:val="20"/>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7CAB81" w14:textId="68F30F6D" w:rsidR="00230321" w:rsidRPr="00973D5B" w:rsidRDefault="00230321" w:rsidP="00973D5B">
            <w:pPr>
              <w:spacing w:after="100" w:line="276" w:lineRule="auto"/>
              <w:rPr>
                <w:rFonts w:cstheme="minorHAnsi"/>
                <w:sz w:val="20"/>
                <w:szCs w:val="20"/>
              </w:rPr>
            </w:pPr>
            <w:r w:rsidRPr="00230321">
              <w:rPr>
                <w:rFonts w:cstheme="minorHAnsi"/>
                <w:b/>
                <w:sz w:val="20"/>
                <w:szCs w:val="20"/>
              </w:rPr>
              <w:t>RUT o RUN:</w:t>
            </w:r>
            <w:r w:rsidRPr="00230321">
              <w:rPr>
                <w:rFonts w:cstheme="minorHAnsi"/>
                <w:sz w:val="20"/>
                <w:szCs w:val="20"/>
              </w:rPr>
              <w:t xml:space="preserve"> </w:t>
            </w:r>
            <w:r w:rsidR="00FA7593">
              <w:rPr>
                <w:sz w:val="20"/>
                <w:szCs w:val="20"/>
              </w:rPr>
              <w:t>12.454.679-6</w:t>
            </w:r>
            <w:r w:rsidR="00973D5B">
              <w:rPr>
                <w:sz w:val="20"/>
                <w:szCs w:val="20"/>
              </w:rPr>
              <w:t xml:space="preserve"> </w:t>
            </w:r>
          </w:p>
        </w:tc>
      </w:tr>
      <w:tr w:rsidR="00230321" w:rsidRPr="00230321" w14:paraId="62B54622" w14:textId="77777777" w:rsidTr="00E51A78">
        <w:trPr>
          <w:trHeight w:val="237"/>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25053F" w14:textId="118A27A0" w:rsidR="00230321" w:rsidRPr="00973D5B" w:rsidRDefault="00230321" w:rsidP="00230321">
            <w:pPr>
              <w:rPr>
                <w:rFonts w:cstheme="minorHAnsi"/>
                <w:sz w:val="20"/>
                <w:szCs w:val="20"/>
              </w:rPr>
            </w:pPr>
            <w:r w:rsidRPr="00230321">
              <w:rPr>
                <w:rFonts w:cstheme="minorHAnsi"/>
                <w:b/>
                <w:sz w:val="20"/>
                <w:szCs w:val="20"/>
              </w:rPr>
              <w:t>Domicilio Representante Legal:</w:t>
            </w:r>
            <w:r w:rsidRPr="00230321">
              <w:rPr>
                <w:rFonts w:cstheme="minorHAnsi"/>
                <w:sz w:val="20"/>
                <w:szCs w:val="20"/>
              </w:rPr>
              <w:t xml:space="preserve"> </w:t>
            </w:r>
            <w:r w:rsidR="00973D5B">
              <w:rPr>
                <w:sz w:val="20"/>
                <w:szCs w:val="20"/>
              </w:rPr>
              <w:t xml:space="preserve">Avenida El Bosque Norte 500, Piso 23, Las Condes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4705C5" w14:textId="66B3EF39" w:rsidR="00230321" w:rsidRPr="00E51A78" w:rsidRDefault="00230321" w:rsidP="00FA7593">
            <w:pPr>
              <w:spacing w:after="100" w:line="276" w:lineRule="auto"/>
            </w:pPr>
            <w:r w:rsidRPr="00230321">
              <w:rPr>
                <w:rFonts w:cstheme="minorHAnsi"/>
                <w:b/>
                <w:sz w:val="20"/>
                <w:szCs w:val="20"/>
              </w:rPr>
              <w:t>Correo electrónico:</w:t>
            </w:r>
            <w:r w:rsidRPr="00230321">
              <w:rPr>
                <w:rFonts w:cstheme="minorHAnsi"/>
                <w:sz w:val="20"/>
                <w:szCs w:val="20"/>
              </w:rPr>
              <w:t xml:space="preserve"> </w:t>
            </w:r>
            <w:hyperlink r:id="rId18" w:history="1">
              <w:r w:rsidR="00FA7593" w:rsidRPr="004D6384">
                <w:rPr>
                  <w:rStyle w:val="Hipervnculo"/>
                  <w:sz w:val="20"/>
                  <w:szCs w:val="20"/>
                </w:rPr>
                <w:t>sgil@minainvierno.cl</w:t>
              </w:r>
            </w:hyperlink>
            <w:r w:rsidR="00FA7593">
              <w:rPr>
                <w:color w:val="0000FF"/>
                <w:sz w:val="20"/>
                <w:szCs w:val="20"/>
              </w:rPr>
              <w:t xml:space="preserve"> </w:t>
            </w:r>
          </w:p>
        </w:tc>
      </w:tr>
      <w:tr w:rsidR="00230321" w:rsidRPr="00230321" w14:paraId="41F9B253" w14:textId="77777777" w:rsidTr="00E51A78">
        <w:trPr>
          <w:trHeight w:val="15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F507206"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332AB2" w14:textId="382452CD" w:rsidR="00230321" w:rsidRPr="00E51A78" w:rsidRDefault="00230321" w:rsidP="00230321">
            <w:pPr>
              <w:spacing w:after="10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r w:rsidR="00FA7593">
              <w:rPr>
                <w:sz w:val="20"/>
                <w:szCs w:val="20"/>
              </w:rPr>
              <w:t>061-2720501</w:t>
            </w:r>
          </w:p>
        </w:tc>
      </w:tr>
      <w:tr w:rsidR="004E5529" w:rsidRPr="00230321" w14:paraId="42C9321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CEC786" w14:textId="6CF220AA" w:rsidR="004E5529" w:rsidRPr="00230321" w:rsidRDefault="004E5529" w:rsidP="00FA7593">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sidR="00FA7593">
              <w:rPr>
                <w:rFonts w:cstheme="minorHAnsi"/>
                <w:sz w:val="20"/>
                <w:szCs w:val="20"/>
              </w:rPr>
              <w:t>Operación.</w:t>
            </w:r>
          </w:p>
        </w:tc>
      </w:tr>
    </w:tbl>
    <w:p w14:paraId="3B93E1CB" w14:textId="77777777" w:rsidR="00AF4041" w:rsidRDefault="00AF4041" w:rsidP="00C958D0">
      <w:pPr>
        <w:pStyle w:val="Ttulo2"/>
        <w:numPr>
          <w:ilvl w:val="0"/>
          <w:numId w:val="0"/>
        </w:numPr>
        <w:ind w:left="576"/>
        <w:sectPr w:rsidR="00AF4041" w:rsidSect="00E349AF">
          <w:type w:val="continuous"/>
          <w:pgSz w:w="12240" w:h="15840" w:code="1"/>
          <w:pgMar w:top="1134" w:right="1134" w:bottom="1134" w:left="1134" w:header="709" w:footer="709" w:gutter="0"/>
          <w:cols w:space="708"/>
          <w:docGrid w:linePitch="360"/>
        </w:sectPr>
      </w:pPr>
    </w:p>
    <w:p w14:paraId="37273F20" w14:textId="62ADB290" w:rsidR="00ED4317" w:rsidRPr="0089316B" w:rsidRDefault="00B1722C" w:rsidP="00C97715">
      <w:pPr>
        <w:pStyle w:val="Ttulo1"/>
      </w:pPr>
      <w:bookmarkStart w:id="25" w:name="_Toc352162448"/>
      <w:bookmarkStart w:id="26" w:name="_Toc352162785"/>
      <w:bookmarkStart w:id="27" w:name="_Toc352840384"/>
      <w:bookmarkStart w:id="28" w:name="_Toc352841444"/>
      <w:bookmarkStart w:id="29" w:name="_Toc398047025"/>
      <w:r>
        <w:lastRenderedPageBreak/>
        <w:t xml:space="preserve">INSTRUMENTOS DE </w:t>
      </w:r>
      <w:r w:rsidRPr="00B1722C">
        <w:t>GESTIÓN</w:t>
      </w:r>
      <w:r>
        <w:t xml:space="preserve"> AMBIENTAL </w:t>
      </w:r>
      <w:r w:rsidR="00F83577">
        <w:t xml:space="preserve">CONSIDERADOS EN </w:t>
      </w:r>
      <w:r>
        <w:t xml:space="preserve"> LA ACTIVIDAD FISCALIZADA.</w:t>
      </w:r>
      <w:bookmarkEnd w:id="25"/>
      <w:bookmarkEnd w:id="26"/>
      <w:bookmarkEnd w:id="27"/>
      <w:bookmarkEnd w:id="28"/>
      <w:bookmarkEnd w:id="29"/>
    </w:p>
    <w:tbl>
      <w:tblPr>
        <w:tblW w:w="10846" w:type="dxa"/>
        <w:jc w:val="center"/>
        <w:tblLayout w:type="fixed"/>
        <w:tblCellMar>
          <w:left w:w="70" w:type="dxa"/>
          <w:right w:w="70" w:type="dxa"/>
        </w:tblCellMar>
        <w:tblLook w:val="04A0" w:firstRow="1" w:lastRow="0" w:firstColumn="1" w:lastColumn="0" w:noHBand="0" w:noVBand="1"/>
      </w:tblPr>
      <w:tblGrid>
        <w:gridCol w:w="436"/>
        <w:gridCol w:w="1323"/>
        <w:gridCol w:w="544"/>
        <w:gridCol w:w="1178"/>
        <w:gridCol w:w="2059"/>
        <w:gridCol w:w="1844"/>
        <w:gridCol w:w="3462"/>
      </w:tblGrid>
      <w:tr w:rsidR="00317531" w:rsidRPr="007C79D3" w14:paraId="75486704" w14:textId="77777777" w:rsidTr="005418CB">
        <w:trPr>
          <w:trHeight w:val="244"/>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5BE0165" w14:textId="5ECA7237" w:rsidR="00317531" w:rsidRPr="0089316B" w:rsidRDefault="00317531" w:rsidP="007C15CC">
            <w:pPr>
              <w:spacing w:line="0" w:lineRule="atLeast"/>
              <w:jc w:val="left"/>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Identificación de Instrumentos de </w:t>
            </w:r>
            <w:r w:rsidR="00004D1D">
              <w:rPr>
                <w:rFonts w:eastAsia="Times New Roman" w:cs="Calibri"/>
                <w:b/>
                <w:bCs/>
                <w:color w:val="000000"/>
                <w:sz w:val="20"/>
                <w:szCs w:val="20"/>
                <w:lang w:eastAsia="es-CL"/>
              </w:rPr>
              <w:t>Gestión</w:t>
            </w:r>
            <w:r w:rsidR="00004D1D" w:rsidRPr="005626CB">
              <w:rPr>
                <w:rFonts w:eastAsia="Times New Roman" w:cs="Calibri"/>
                <w:b/>
                <w:bCs/>
                <w:color w:val="000000"/>
                <w:sz w:val="20"/>
                <w:szCs w:val="20"/>
                <w:lang w:eastAsia="es-CL"/>
              </w:rPr>
              <w:t xml:space="preserve"> </w:t>
            </w:r>
            <w:r w:rsidRPr="005626CB">
              <w:rPr>
                <w:rFonts w:eastAsia="Times New Roman" w:cs="Calibri"/>
                <w:b/>
                <w:bCs/>
                <w:color w:val="000000"/>
                <w:sz w:val="20"/>
                <w:szCs w:val="20"/>
                <w:lang w:eastAsia="es-CL"/>
              </w:rPr>
              <w:t xml:space="preserve">Ambiental que </w:t>
            </w:r>
            <w:r w:rsidR="008E4AB3">
              <w:rPr>
                <w:rFonts w:eastAsia="Times New Roman" w:cs="Calibri"/>
                <w:b/>
                <w:bCs/>
                <w:color w:val="000000"/>
                <w:sz w:val="20"/>
                <w:szCs w:val="20"/>
                <w:lang w:eastAsia="es-CL"/>
              </w:rPr>
              <w:t>r</w:t>
            </w:r>
            <w:r w:rsidRPr="005626CB">
              <w:rPr>
                <w:rFonts w:eastAsia="Times New Roman" w:cs="Calibri"/>
                <w:b/>
                <w:bCs/>
                <w:color w:val="000000"/>
                <w:sz w:val="20"/>
                <w:szCs w:val="20"/>
                <w:lang w:eastAsia="es-CL"/>
              </w:rPr>
              <w:t>egulan</w:t>
            </w:r>
            <w:r w:rsidR="008E4AB3">
              <w:rPr>
                <w:rFonts w:eastAsia="Times New Roman" w:cs="Calibri"/>
                <w:b/>
                <w:bCs/>
                <w:color w:val="000000"/>
                <w:sz w:val="20"/>
                <w:szCs w:val="20"/>
                <w:lang w:eastAsia="es-CL"/>
              </w:rPr>
              <w:t xml:space="preserve"> la </w:t>
            </w:r>
            <w:r w:rsidRPr="005626CB">
              <w:rPr>
                <w:rFonts w:eastAsia="Times New Roman" w:cs="Calibri"/>
                <w:b/>
                <w:bCs/>
                <w:color w:val="000000"/>
                <w:sz w:val="20"/>
                <w:szCs w:val="20"/>
                <w:lang w:eastAsia="es-CL"/>
              </w:rPr>
              <w:t xml:space="preserve"> actividad,</w:t>
            </w:r>
            <w:r w:rsidR="0089316B">
              <w:rPr>
                <w:rFonts w:eastAsia="Times New Roman" w:cs="Calibri"/>
                <w:b/>
                <w:bCs/>
                <w:color w:val="000000"/>
                <w:sz w:val="20"/>
                <w:szCs w:val="20"/>
                <w:lang w:eastAsia="es-CL"/>
              </w:rPr>
              <w:t xml:space="preserve"> proyecto o fuente fiscalizada.</w:t>
            </w:r>
          </w:p>
        </w:tc>
      </w:tr>
      <w:tr w:rsidR="00317531" w:rsidRPr="007C79D3" w14:paraId="53B6B520" w14:textId="77777777" w:rsidTr="0089316B">
        <w:trPr>
          <w:trHeight w:val="244"/>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75A4F0CC" w14:textId="77777777" w:rsidR="00317531" w:rsidRPr="005626CB" w:rsidRDefault="00317531" w:rsidP="00570BD0">
            <w:pPr>
              <w:spacing w:line="0" w:lineRule="atLeast"/>
              <w:jc w:val="left"/>
              <w:rPr>
                <w:rFonts w:eastAsia="Times New Roman" w:cs="Calibri"/>
                <w:b/>
                <w:bCs/>
                <w:color w:val="000000"/>
                <w:sz w:val="20"/>
                <w:szCs w:val="20"/>
                <w:lang w:eastAsia="es-CL"/>
              </w:rPr>
            </w:pPr>
          </w:p>
        </w:tc>
      </w:tr>
      <w:tr w:rsidR="00E341B1" w:rsidRPr="007C79D3" w14:paraId="10F0293F" w14:textId="77777777" w:rsidTr="00E51A78">
        <w:trPr>
          <w:trHeight w:val="244"/>
          <w:jc w:val="center"/>
        </w:trPr>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234F5F93"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ID</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240CD" w14:textId="77777777" w:rsidR="00F21B35" w:rsidRPr="005626CB" w:rsidRDefault="00F21B35" w:rsidP="008E4AB3">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Tipo de </w:t>
            </w:r>
            <w:r w:rsidR="008E4AB3">
              <w:rPr>
                <w:rFonts w:eastAsia="Times New Roman" w:cs="Calibri"/>
                <w:b/>
                <w:bCs/>
                <w:color w:val="000000"/>
                <w:sz w:val="20"/>
                <w:szCs w:val="20"/>
                <w:lang w:eastAsia="es-CL"/>
              </w:rPr>
              <w:t>Instrumento</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14:paraId="524CCD5E" w14:textId="77777777" w:rsidR="00F21B35" w:rsidRPr="005626CB" w:rsidRDefault="00F21B35" w:rsidP="00E73ECE">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N°</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F6145"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Fecha</w:t>
            </w:r>
          </w:p>
        </w:tc>
        <w:tc>
          <w:tcPr>
            <w:tcW w:w="9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370E7"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Comisión / Institución</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F29C8" w14:textId="77777777" w:rsidR="00F21B35" w:rsidRPr="00B243BB" w:rsidRDefault="008E4AB3" w:rsidP="00570BD0">
            <w:pPr>
              <w:spacing w:line="0" w:lineRule="atLeast"/>
              <w:jc w:val="center"/>
              <w:rPr>
                <w:rFonts w:eastAsia="Times New Roman" w:cs="Calibri"/>
                <w:b/>
                <w:bCs/>
                <w:color w:val="FF0000"/>
                <w:sz w:val="20"/>
                <w:szCs w:val="20"/>
                <w:lang w:eastAsia="es-CL"/>
              </w:rPr>
            </w:pPr>
            <w:r w:rsidRPr="00B243BB">
              <w:rPr>
                <w:rFonts w:eastAsia="Times New Roman" w:cs="Calibri"/>
                <w:b/>
                <w:bCs/>
                <w:sz w:val="20"/>
                <w:szCs w:val="20"/>
                <w:lang w:eastAsia="es-CL"/>
              </w:rPr>
              <w:t>Nombre de la actividad, proyecto o fuente fiscalizada</w:t>
            </w:r>
          </w:p>
        </w:tc>
        <w:tc>
          <w:tcPr>
            <w:tcW w:w="1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2ABA7" w14:textId="77777777" w:rsidR="00F21B35" w:rsidRPr="005626CB" w:rsidRDefault="00F21B35" w:rsidP="00E341B1">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Comentarios</w:t>
            </w:r>
            <w:r w:rsidR="008E4AB3">
              <w:rPr>
                <w:rFonts w:eastAsia="Times New Roman" w:cs="Calibri"/>
                <w:b/>
                <w:bCs/>
                <w:color w:val="000000"/>
                <w:sz w:val="20"/>
                <w:szCs w:val="20"/>
                <w:lang w:eastAsia="es-CL"/>
              </w:rPr>
              <w:t xml:space="preserve"> </w:t>
            </w:r>
          </w:p>
        </w:tc>
      </w:tr>
      <w:tr w:rsidR="00E341B1" w:rsidRPr="007C79D3" w14:paraId="2F85D9D0" w14:textId="77777777" w:rsidTr="00E51A78">
        <w:trPr>
          <w:trHeight w:val="244"/>
          <w:jc w:val="center"/>
        </w:trPr>
        <w:tc>
          <w:tcPr>
            <w:tcW w:w="201" w:type="pct"/>
            <w:vMerge/>
            <w:tcBorders>
              <w:top w:val="nil"/>
              <w:left w:val="single" w:sz="4" w:space="0" w:color="auto"/>
              <w:bottom w:val="single" w:sz="4" w:space="0" w:color="auto"/>
              <w:right w:val="single" w:sz="4" w:space="0" w:color="auto"/>
            </w:tcBorders>
            <w:vAlign w:val="center"/>
            <w:hideMark/>
          </w:tcPr>
          <w:p w14:paraId="686B07DD"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6D19890B"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hideMark/>
          </w:tcPr>
          <w:p w14:paraId="07AB4A15"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5145CE6F"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949" w:type="pct"/>
            <w:vMerge/>
            <w:tcBorders>
              <w:top w:val="single" w:sz="4" w:space="0" w:color="auto"/>
              <w:left w:val="single" w:sz="4" w:space="0" w:color="auto"/>
              <w:bottom w:val="single" w:sz="4" w:space="0" w:color="auto"/>
              <w:right w:val="single" w:sz="4" w:space="0" w:color="auto"/>
            </w:tcBorders>
            <w:vAlign w:val="center"/>
            <w:hideMark/>
          </w:tcPr>
          <w:p w14:paraId="7E0D6B1C"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63D31BDD"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1596" w:type="pct"/>
            <w:vMerge/>
            <w:tcBorders>
              <w:top w:val="single" w:sz="4" w:space="0" w:color="auto"/>
              <w:left w:val="single" w:sz="4" w:space="0" w:color="auto"/>
              <w:bottom w:val="single" w:sz="4" w:space="0" w:color="auto"/>
              <w:right w:val="single" w:sz="4" w:space="0" w:color="auto"/>
            </w:tcBorders>
            <w:vAlign w:val="center"/>
            <w:hideMark/>
          </w:tcPr>
          <w:p w14:paraId="34E0CF84" w14:textId="77777777" w:rsidR="00F21B35" w:rsidRPr="005626CB" w:rsidRDefault="00F21B35" w:rsidP="00570BD0">
            <w:pPr>
              <w:spacing w:line="0" w:lineRule="atLeast"/>
              <w:jc w:val="left"/>
              <w:rPr>
                <w:rFonts w:eastAsia="Times New Roman" w:cs="Calibri"/>
                <w:b/>
                <w:bCs/>
                <w:color w:val="000000"/>
                <w:sz w:val="20"/>
                <w:szCs w:val="20"/>
                <w:lang w:eastAsia="es-CL"/>
              </w:rPr>
            </w:pPr>
          </w:p>
        </w:tc>
      </w:tr>
      <w:tr w:rsidR="00E341B1" w:rsidRPr="007C79D3" w14:paraId="2CA4048C" w14:textId="77777777" w:rsidTr="00E51A78">
        <w:trPr>
          <w:trHeight w:val="244"/>
          <w:jc w:val="center"/>
        </w:trPr>
        <w:tc>
          <w:tcPr>
            <w:tcW w:w="2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01D8C1" w14:textId="77777777" w:rsidR="00F21B35" w:rsidRPr="005626CB" w:rsidRDefault="00E341B1"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E535F0" w14:textId="77777777" w:rsidR="00F21B35" w:rsidRPr="005626CB" w:rsidRDefault="00E341B1"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51" w:type="pct"/>
            <w:vMerge w:val="restart"/>
            <w:tcBorders>
              <w:top w:val="nil"/>
              <w:left w:val="single" w:sz="4" w:space="0" w:color="auto"/>
              <w:bottom w:val="single" w:sz="4" w:space="0" w:color="auto"/>
              <w:right w:val="single" w:sz="4" w:space="0" w:color="auto"/>
            </w:tcBorders>
            <w:shd w:val="clear" w:color="auto" w:fill="auto"/>
            <w:noWrap/>
            <w:vAlign w:val="center"/>
          </w:tcPr>
          <w:p w14:paraId="1652F927" w14:textId="7568C46E" w:rsidR="00F21B35" w:rsidRPr="005626CB" w:rsidRDefault="00E51A78"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25</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2D1328" w14:textId="1979D6E0" w:rsidR="00F21B35" w:rsidRPr="005626CB" w:rsidRDefault="00E51A78"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21-02</w:t>
            </w:r>
            <w:r w:rsidR="00FB610C">
              <w:rPr>
                <w:rFonts w:eastAsia="Times New Roman" w:cs="Calibri"/>
                <w:color w:val="000000"/>
                <w:sz w:val="20"/>
                <w:szCs w:val="20"/>
                <w:lang w:eastAsia="es-CL"/>
              </w:rPr>
              <w:t>-2011</w:t>
            </w:r>
          </w:p>
        </w:tc>
        <w:tc>
          <w:tcPr>
            <w:tcW w:w="9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448BAB" w14:textId="4D7DFCD8" w:rsidR="00F21B35" w:rsidRPr="005626CB" w:rsidRDefault="00E341B1" w:rsidP="00E51A78">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w:t>
            </w:r>
            <w:r w:rsidR="00FB610C">
              <w:rPr>
                <w:rFonts w:eastAsia="Times New Roman" w:cs="Calibri"/>
                <w:color w:val="000000"/>
                <w:sz w:val="20"/>
                <w:szCs w:val="20"/>
                <w:lang w:eastAsia="es-CL"/>
              </w:rPr>
              <w:t>omisión de Evaluación</w:t>
            </w:r>
            <w:r>
              <w:rPr>
                <w:rFonts w:eastAsia="Times New Roman" w:cs="Calibri"/>
                <w:color w:val="000000"/>
                <w:sz w:val="20"/>
                <w:szCs w:val="20"/>
                <w:lang w:eastAsia="es-CL"/>
              </w:rPr>
              <w:t xml:space="preserve">, Región </w:t>
            </w:r>
            <w:r w:rsidR="00E51A78">
              <w:rPr>
                <w:rFonts w:eastAsia="Times New Roman" w:cs="Calibri"/>
                <w:color w:val="000000"/>
                <w:sz w:val="20"/>
                <w:szCs w:val="20"/>
                <w:lang w:eastAsia="es-CL"/>
              </w:rPr>
              <w:t>de Magallanes y Antártica Chilena</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AF0A6C" w14:textId="6767A491" w:rsidR="00F21B35" w:rsidRPr="005626CB" w:rsidRDefault="00E51A78"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“Proyecto Mina Invierno”</w:t>
            </w:r>
          </w:p>
        </w:tc>
        <w:tc>
          <w:tcPr>
            <w:tcW w:w="15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DC92243" w14:textId="7CE4C8A9" w:rsidR="00B434F3" w:rsidRDefault="0099446E" w:rsidP="00E51A78">
            <w:pPr>
              <w:pStyle w:val="Default"/>
              <w:jc w:val="both"/>
              <w:rPr>
                <w:sz w:val="20"/>
                <w:szCs w:val="20"/>
              </w:rPr>
            </w:pPr>
            <w:r w:rsidRPr="0099446E">
              <w:rPr>
                <w:sz w:val="20"/>
                <w:szCs w:val="20"/>
                <w:u w:val="single"/>
              </w:rPr>
              <w:t xml:space="preserve">1.- </w:t>
            </w:r>
            <w:r w:rsidR="00B434F3" w:rsidRPr="0099446E">
              <w:rPr>
                <w:sz w:val="20"/>
                <w:szCs w:val="20"/>
                <w:u w:val="single"/>
              </w:rPr>
              <w:t>La RCA 25/2011 tiene las siguientes modificaciones</w:t>
            </w:r>
            <w:r w:rsidR="00B434F3">
              <w:rPr>
                <w:sz w:val="20"/>
                <w:szCs w:val="20"/>
              </w:rPr>
              <w:t>:</w:t>
            </w:r>
          </w:p>
          <w:p w14:paraId="02B344EA" w14:textId="2BCBA08C" w:rsidR="00B434F3" w:rsidRDefault="00B434F3" w:rsidP="00E51A78">
            <w:pPr>
              <w:pStyle w:val="Default"/>
              <w:jc w:val="both"/>
              <w:rPr>
                <w:sz w:val="20"/>
                <w:szCs w:val="20"/>
              </w:rPr>
            </w:pPr>
            <w:r w:rsidRPr="00B434F3">
              <w:rPr>
                <w:b/>
                <w:sz w:val="20"/>
                <w:szCs w:val="20"/>
              </w:rPr>
              <w:t>1.</w:t>
            </w:r>
            <w:r w:rsidR="0099446E">
              <w:rPr>
                <w:b/>
                <w:sz w:val="20"/>
                <w:szCs w:val="20"/>
              </w:rPr>
              <w:t>1</w:t>
            </w:r>
            <w:r w:rsidR="00AA0BDE">
              <w:rPr>
                <w:b/>
                <w:sz w:val="20"/>
                <w:szCs w:val="20"/>
              </w:rPr>
              <w:t>- Res. Ex.</w:t>
            </w:r>
            <w:r w:rsidRPr="00B434F3">
              <w:rPr>
                <w:b/>
                <w:sz w:val="20"/>
                <w:szCs w:val="20"/>
              </w:rPr>
              <w:t xml:space="preserve"> N° 51/2011 de fecha 06-04-2011</w:t>
            </w:r>
            <w:r w:rsidR="009A2CCA">
              <w:rPr>
                <w:sz w:val="20"/>
                <w:szCs w:val="20"/>
              </w:rPr>
              <w:t xml:space="preserve">: </w:t>
            </w:r>
            <w:r>
              <w:rPr>
                <w:sz w:val="20"/>
                <w:szCs w:val="20"/>
              </w:rPr>
              <w:t>Complementa y rectifica los Considerandos 7.1</w:t>
            </w:r>
            <w:r w:rsidR="003A3556">
              <w:rPr>
                <w:sz w:val="20"/>
                <w:szCs w:val="20"/>
              </w:rPr>
              <w:t xml:space="preserve"> (Turismo)</w:t>
            </w:r>
            <w:r>
              <w:rPr>
                <w:sz w:val="20"/>
                <w:szCs w:val="20"/>
              </w:rPr>
              <w:t>, 7.3</w:t>
            </w:r>
            <w:r w:rsidR="003A3556">
              <w:rPr>
                <w:sz w:val="20"/>
                <w:szCs w:val="20"/>
              </w:rPr>
              <w:t xml:space="preserve"> (Riesgos y accidentes)</w:t>
            </w:r>
            <w:r>
              <w:rPr>
                <w:sz w:val="20"/>
                <w:szCs w:val="20"/>
              </w:rPr>
              <w:t>, 7.1.18</w:t>
            </w:r>
            <w:r w:rsidR="003A3556">
              <w:rPr>
                <w:sz w:val="20"/>
                <w:szCs w:val="20"/>
              </w:rPr>
              <w:t xml:space="preserve"> (Programas de mejoramiento y relocalización)</w:t>
            </w:r>
            <w:r>
              <w:rPr>
                <w:sz w:val="20"/>
                <w:szCs w:val="20"/>
              </w:rPr>
              <w:t>, 8.6</w:t>
            </w:r>
            <w:r w:rsidR="003A3556">
              <w:rPr>
                <w:sz w:val="20"/>
                <w:szCs w:val="20"/>
              </w:rPr>
              <w:t xml:space="preserve"> (Plan de Vigilancia Ambiental calidad de agua superficial)</w:t>
            </w:r>
            <w:r>
              <w:rPr>
                <w:sz w:val="20"/>
                <w:szCs w:val="20"/>
              </w:rPr>
              <w:t xml:space="preserve">, 8.9 </w:t>
            </w:r>
            <w:r w:rsidR="003A3556">
              <w:rPr>
                <w:sz w:val="20"/>
                <w:szCs w:val="20"/>
              </w:rPr>
              <w:t xml:space="preserve">(Plan de Vigilancia Ambiental de caudales en cursos superficiales) </w:t>
            </w:r>
            <w:r>
              <w:rPr>
                <w:sz w:val="20"/>
                <w:szCs w:val="20"/>
              </w:rPr>
              <w:t>y 8.18</w:t>
            </w:r>
            <w:r w:rsidR="003A3556">
              <w:rPr>
                <w:sz w:val="20"/>
                <w:szCs w:val="20"/>
              </w:rPr>
              <w:t xml:space="preserve"> (Plan de Vigilancia de caudales en cursos superficiales)</w:t>
            </w:r>
            <w:r w:rsidR="009A2CCA">
              <w:rPr>
                <w:sz w:val="20"/>
                <w:szCs w:val="20"/>
              </w:rPr>
              <w:t xml:space="preserve"> de </w:t>
            </w:r>
            <w:r>
              <w:rPr>
                <w:sz w:val="20"/>
                <w:szCs w:val="20"/>
              </w:rPr>
              <w:t xml:space="preserve">RCA 25/2011 (Anexo </w:t>
            </w:r>
            <w:r w:rsidR="00FD33E2" w:rsidRPr="00FD33E2">
              <w:rPr>
                <w:color w:val="auto"/>
                <w:sz w:val="20"/>
                <w:szCs w:val="20"/>
              </w:rPr>
              <w:t>1</w:t>
            </w:r>
            <w:r>
              <w:rPr>
                <w:sz w:val="20"/>
                <w:szCs w:val="20"/>
              </w:rPr>
              <w:t>).</w:t>
            </w:r>
          </w:p>
          <w:p w14:paraId="39B9D99B" w14:textId="77777777" w:rsidR="00B434F3" w:rsidRDefault="00B434F3" w:rsidP="00E51A78">
            <w:pPr>
              <w:pStyle w:val="Default"/>
              <w:jc w:val="both"/>
              <w:rPr>
                <w:sz w:val="20"/>
                <w:szCs w:val="20"/>
              </w:rPr>
            </w:pPr>
          </w:p>
          <w:p w14:paraId="42B617EC" w14:textId="55ED305A" w:rsidR="00B434F3" w:rsidRDefault="0099446E" w:rsidP="00E51A78">
            <w:pPr>
              <w:pStyle w:val="Default"/>
              <w:jc w:val="both"/>
              <w:rPr>
                <w:sz w:val="20"/>
                <w:szCs w:val="20"/>
              </w:rPr>
            </w:pPr>
            <w:r>
              <w:rPr>
                <w:b/>
                <w:sz w:val="20"/>
                <w:szCs w:val="20"/>
              </w:rPr>
              <w:t>1.</w:t>
            </w:r>
            <w:r w:rsidR="00AA0BDE">
              <w:rPr>
                <w:b/>
                <w:sz w:val="20"/>
                <w:szCs w:val="20"/>
              </w:rPr>
              <w:t>2.- Res. Ex.</w:t>
            </w:r>
            <w:r w:rsidR="00B434F3" w:rsidRPr="00B434F3">
              <w:rPr>
                <w:b/>
                <w:sz w:val="20"/>
                <w:szCs w:val="20"/>
              </w:rPr>
              <w:t xml:space="preserve"> N° 166/2014 de fecha 07-03-2014</w:t>
            </w:r>
            <w:proofErr w:type="gramStart"/>
            <w:r w:rsidR="00B434F3" w:rsidRPr="00B434F3">
              <w:rPr>
                <w:b/>
                <w:sz w:val="20"/>
                <w:szCs w:val="20"/>
              </w:rPr>
              <w:t>:</w:t>
            </w:r>
            <w:r w:rsidR="00B434F3">
              <w:rPr>
                <w:sz w:val="20"/>
                <w:szCs w:val="20"/>
              </w:rPr>
              <w:t>Interpreta</w:t>
            </w:r>
            <w:proofErr w:type="gramEnd"/>
            <w:r w:rsidR="00B434F3">
              <w:rPr>
                <w:sz w:val="20"/>
                <w:szCs w:val="20"/>
              </w:rPr>
              <w:t xml:space="preserve"> administrativamente el Considerando 4.2.4. </w:t>
            </w:r>
            <w:r w:rsidR="003A3556">
              <w:rPr>
                <w:sz w:val="20"/>
                <w:szCs w:val="20"/>
              </w:rPr>
              <w:t>(</w:t>
            </w:r>
            <w:proofErr w:type="gramStart"/>
            <w:r w:rsidR="003A3556">
              <w:rPr>
                <w:sz w:val="20"/>
                <w:szCs w:val="20"/>
              </w:rPr>
              <w:t>etapa</w:t>
            </w:r>
            <w:proofErr w:type="gramEnd"/>
            <w:r w:rsidR="003A3556">
              <w:rPr>
                <w:sz w:val="20"/>
                <w:szCs w:val="20"/>
              </w:rPr>
              <w:t xml:space="preserve"> de operación del proyecto) </w:t>
            </w:r>
            <w:r w:rsidR="00B434F3">
              <w:rPr>
                <w:sz w:val="20"/>
                <w:szCs w:val="20"/>
              </w:rPr>
              <w:t xml:space="preserve">de la RCA 025/2011 y el Considerando 10.8 </w:t>
            </w:r>
            <w:r w:rsidR="003A3556">
              <w:rPr>
                <w:sz w:val="20"/>
                <w:szCs w:val="20"/>
              </w:rPr>
              <w:t xml:space="preserve">(Área estudio Huemul) </w:t>
            </w:r>
            <w:r w:rsidR="00B434F3">
              <w:rPr>
                <w:sz w:val="20"/>
                <w:szCs w:val="20"/>
              </w:rPr>
              <w:t xml:space="preserve">de la Resolución Exenta N° 860 de fecha 15-11-2011 (Anexo </w:t>
            </w:r>
            <w:r w:rsidR="00FD33E2" w:rsidRPr="00FD33E2">
              <w:rPr>
                <w:color w:val="auto"/>
                <w:sz w:val="20"/>
                <w:szCs w:val="20"/>
              </w:rPr>
              <w:t>1</w:t>
            </w:r>
            <w:r w:rsidR="00B434F3">
              <w:rPr>
                <w:sz w:val="20"/>
                <w:szCs w:val="20"/>
              </w:rPr>
              <w:t>).</w:t>
            </w:r>
          </w:p>
          <w:p w14:paraId="3639C848" w14:textId="77777777" w:rsidR="00B434F3" w:rsidRDefault="00B434F3" w:rsidP="00E51A78">
            <w:pPr>
              <w:pStyle w:val="Default"/>
              <w:jc w:val="both"/>
              <w:rPr>
                <w:sz w:val="20"/>
                <w:szCs w:val="20"/>
              </w:rPr>
            </w:pPr>
          </w:p>
          <w:p w14:paraId="61C5470C" w14:textId="43DF5792" w:rsidR="00B434F3" w:rsidRDefault="0099446E" w:rsidP="00E51A78">
            <w:pPr>
              <w:pStyle w:val="Default"/>
              <w:jc w:val="both"/>
              <w:rPr>
                <w:sz w:val="20"/>
                <w:szCs w:val="20"/>
              </w:rPr>
            </w:pPr>
            <w:r>
              <w:rPr>
                <w:b/>
                <w:sz w:val="20"/>
                <w:szCs w:val="20"/>
              </w:rPr>
              <w:t>1.</w:t>
            </w:r>
            <w:r w:rsidR="00432D02" w:rsidRPr="003A3556">
              <w:rPr>
                <w:b/>
                <w:sz w:val="20"/>
                <w:szCs w:val="20"/>
              </w:rPr>
              <w:t xml:space="preserve">3.- </w:t>
            </w:r>
            <w:r w:rsidR="00AA0BDE">
              <w:rPr>
                <w:b/>
                <w:sz w:val="20"/>
                <w:szCs w:val="20"/>
              </w:rPr>
              <w:t xml:space="preserve">Res. Ex. </w:t>
            </w:r>
            <w:r w:rsidR="003A3556" w:rsidRPr="003A3556">
              <w:rPr>
                <w:b/>
                <w:sz w:val="20"/>
                <w:szCs w:val="20"/>
              </w:rPr>
              <w:t>N° 856 de fecha 15-11-2011:</w:t>
            </w:r>
            <w:r w:rsidR="003E72BD">
              <w:rPr>
                <w:sz w:val="20"/>
                <w:szCs w:val="20"/>
              </w:rPr>
              <w:t xml:space="preserve"> </w:t>
            </w:r>
            <w:r w:rsidR="003A3556">
              <w:rPr>
                <w:sz w:val="20"/>
                <w:szCs w:val="20"/>
              </w:rPr>
              <w:t>Acoge</w:t>
            </w:r>
            <w:r w:rsidR="003E72BD">
              <w:rPr>
                <w:sz w:val="20"/>
                <w:szCs w:val="20"/>
              </w:rPr>
              <w:t xml:space="preserve"> parcialmente el R</w:t>
            </w:r>
            <w:r w:rsidR="003A3556">
              <w:rPr>
                <w:sz w:val="20"/>
                <w:szCs w:val="20"/>
              </w:rPr>
              <w:t>ecurso</w:t>
            </w:r>
            <w:r w:rsidR="003E72BD">
              <w:rPr>
                <w:sz w:val="20"/>
                <w:szCs w:val="20"/>
              </w:rPr>
              <w:t xml:space="preserve"> de Reclamación</w:t>
            </w:r>
            <w:r w:rsidR="003A3556">
              <w:rPr>
                <w:sz w:val="20"/>
                <w:szCs w:val="20"/>
              </w:rPr>
              <w:t xml:space="preserve"> interpuesto por el Sr. Nicolás </w:t>
            </w:r>
            <w:proofErr w:type="spellStart"/>
            <w:r w:rsidR="003A3556">
              <w:rPr>
                <w:sz w:val="20"/>
                <w:szCs w:val="20"/>
              </w:rPr>
              <w:t>Butorivic</w:t>
            </w:r>
            <w:proofErr w:type="spellEnd"/>
            <w:r w:rsidR="003A3556">
              <w:rPr>
                <w:sz w:val="20"/>
                <w:szCs w:val="20"/>
              </w:rPr>
              <w:t xml:space="preserve"> Alvarado en contra de la RCA 025/2011 y modifica dicha RCA incorporando el Considerando 10.7, referido a MP10 (Anexo </w:t>
            </w:r>
            <w:r w:rsidR="00FD33E2" w:rsidRPr="00FD33E2">
              <w:rPr>
                <w:color w:val="auto"/>
                <w:sz w:val="20"/>
                <w:szCs w:val="20"/>
              </w:rPr>
              <w:t>1</w:t>
            </w:r>
            <w:r w:rsidR="003A3556">
              <w:rPr>
                <w:sz w:val="20"/>
                <w:szCs w:val="20"/>
              </w:rPr>
              <w:t>).</w:t>
            </w:r>
          </w:p>
          <w:p w14:paraId="68438FD8" w14:textId="77777777" w:rsidR="00B434F3" w:rsidRDefault="00B434F3" w:rsidP="00E51A78">
            <w:pPr>
              <w:pStyle w:val="Default"/>
              <w:jc w:val="both"/>
              <w:rPr>
                <w:sz w:val="20"/>
                <w:szCs w:val="20"/>
              </w:rPr>
            </w:pPr>
          </w:p>
          <w:p w14:paraId="1FE74233" w14:textId="0764CB1C" w:rsidR="00B434F3" w:rsidRDefault="0099446E" w:rsidP="00E51A78">
            <w:pPr>
              <w:pStyle w:val="Default"/>
              <w:jc w:val="both"/>
              <w:rPr>
                <w:sz w:val="20"/>
                <w:szCs w:val="20"/>
              </w:rPr>
            </w:pPr>
            <w:r>
              <w:rPr>
                <w:b/>
                <w:sz w:val="20"/>
                <w:szCs w:val="20"/>
              </w:rPr>
              <w:t>1.</w:t>
            </w:r>
            <w:r w:rsidR="00AA0BDE">
              <w:rPr>
                <w:b/>
                <w:sz w:val="20"/>
                <w:szCs w:val="20"/>
              </w:rPr>
              <w:t>4.- Res. Ex.</w:t>
            </w:r>
            <w:r w:rsidR="003A3556" w:rsidRPr="003A3556">
              <w:rPr>
                <w:b/>
                <w:sz w:val="20"/>
                <w:szCs w:val="20"/>
              </w:rPr>
              <w:t xml:space="preserve"> N° 85</w:t>
            </w:r>
            <w:r w:rsidR="003A3556">
              <w:rPr>
                <w:b/>
                <w:sz w:val="20"/>
                <w:szCs w:val="20"/>
              </w:rPr>
              <w:t>7</w:t>
            </w:r>
            <w:r w:rsidR="003A3556" w:rsidRPr="003A3556">
              <w:rPr>
                <w:b/>
                <w:sz w:val="20"/>
                <w:szCs w:val="20"/>
              </w:rPr>
              <w:t xml:space="preserve"> de fecha 15-11-2011:</w:t>
            </w:r>
            <w:r w:rsidR="003E72BD">
              <w:rPr>
                <w:sz w:val="20"/>
                <w:szCs w:val="20"/>
              </w:rPr>
              <w:t xml:space="preserve"> Rechaza el R</w:t>
            </w:r>
            <w:r w:rsidR="003A3556">
              <w:rPr>
                <w:sz w:val="20"/>
                <w:szCs w:val="20"/>
              </w:rPr>
              <w:t>ecurso</w:t>
            </w:r>
            <w:r w:rsidR="003E72BD">
              <w:rPr>
                <w:sz w:val="20"/>
                <w:szCs w:val="20"/>
              </w:rPr>
              <w:t xml:space="preserve"> de Reclamación</w:t>
            </w:r>
            <w:r w:rsidR="003A3556">
              <w:rPr>
                <w:sz w:val="20"/>
                <w:szCs w:val="20"/>
              </w:rPr>
              <w:t xml:space="preserve"> interpuesto por el </w:t>
            </w:r>
            <w:r w:rsidR="003E72BD">
              <w:rPr>
                <w:sz w:val="20"/>
                <w:szCs w:val="20"/>
              </w:rPr>
              <w:t xml:space="preserve">Sr. Óscar </w:t>
            </w:r>
            <w:proofErr w:type="spellStart"/>
            <w:r w:rsidR="003E72BD">
              <w:rPr>
                <w:sz w:val="20"/>
                <w:szCs w:val="20"/>
              </w:rPr>
              <w:t>Gibbons</w:t>
            </w:r>
            <w:proofErr w:type="spellEnd"/>
            <w:r w:rsidR="003E72BD">
              <w:rPr>
                <w:sz w:val="20"/>
                <w:szCs w:val="20"/>
              </w:rPr>
              <w:t xml:space="preserve"> en contra de</w:t>
            </w:r>
            <w:r w:rsidR="00AA0BDE">
              <w:rPr>
                <w:sz w:val="20"/>
                <w:szCs w:val="20"/>
              </w:rPr>
              <w:t xml:space="preserve"> la</w:t>
            </w:r>
            <w:r w:rsidR="003E72BD">
              <w:rPr>
                <w:sz w:val="20"/>
                <w:szCs w:val="20"/>
              </w:rPr>
              <w:t xml:space="preserve"> </w:t>
            </w:r>
            <w:r w:rsidR="003A3556">
              <w:rPr>
                <w:sz w:val="20"/>
                <w:szCs w:val="20"/>
              </w:rPr>
              <w:t xml:space="preserve">RCA 025/2011 (Anexo </w:t>
            </w:r>
            <w:r w:rsidR="00FD33E2" w:rsidRPr="00FD33E2">
              <w:rPr>
                <w:color w:val="auto"/>
                <w:sz w:val="20"/>
                <w:szCs w:val="20"/>
              </w:rPr>
              <w:t>1</w:t>
            </w:r>
            <w:r w:rsidR="003A3556">
              <w:rPr>
                <w:sz w:val="20"/>
                <w:szCs w:val="20"/>
              </w:rPr>
              <w:t>).</w:t>
            </w:r>
          </w:p>
          <w:p w14:paraId="603BF91D" w14:textId="77777777" w:rsidR="003A3556" w:rsidRDefault="003A3556" w:rsidP="00E51A78">
            <w:pPr>
              <w:pStyle w:val="Default"/>
              <w:jc w:val="both"/>
              <w:rPr>
                <w:sz w:val="20"/>
                <w:szCs w:val="20"/>
              </w:rPr>
            </w:pPr>
          </w:p>
          <w:p w14:paraId="77D0BFF3" w14:textId="18C99D9A" w:rsidR="003A3556" w:rsidRDefault="0099446E" w:rsidP="00E51A78">
            <w:pPr>
              <w:pStyle w:val="Default"/>
              <w:jc w:val="both"/>
              <w:rPr>
                <w:sz w:val="20"/>
                <w:szCs w:val="20"/>
              </w:rPr>
            </w:pPr>
            <w:r>
              <w:rPr>
                <w:b/>
                <w:sz w:val="20"/>
                <w:szCs w:val="20"/>
              </w:rPr>
              <w:t>1.</w:t>
            </w:r>
            <w:r w:rsidR="003A3556" w:rsidRPr="003A3556">
              <w:rPr>
                <w:b/>
                <w:sz w:val="20"/>
                <w:szCs w:val="20"/>
              </w:rPr>
              <w:t>5.-</w:t>
            </w:r>
            <w:r w:rsidR="003A3556">
              <w:rPr>
                <w:sz w:val="20"/>
                <w:szCs w:val="20"/>
              </w:rPr>
              <w:t xml:space="preserve"> </w:t>
            </w:r>
            <w:r w:rsidR="00AA0BDE">
              <w:rPr>
                <w:b/>
                <w:sz w:val="20"/>
                <w:szCs w:val="20"/>
              </w:rPr>
              <w:t>Res. Ex.</w:t>
            </w:r>
            <w:r w:rsidR="003A3556" w:rsidRPr="003A3556">
              <w:rPr>
                <w:b/>
                <w:sz w:val="20"/>
                <w:szCs w:val="20"/>
              </w:rPr>
              <w:t xml:space="preserve"> N° 85</w:t>
            </w:r>
            <w:r w:rsidR="003A3556">
              <w:rPr>
                <w:b/>
                <w:sz w:val="20"/>
                <w:szCs w:val="20"/>
              </w:rPr>
              <w:t>8</w:t>
            </w:r>
            <w:r w:rsidR="003A3556" w:rsidRPr="003A3556">
              <w:rPr>
                <w:b/>
                <w:sz w:val="20"/>
                <w:szCs w:val="20"/>
              </w:rPr>
              <w:t xml:space="preserve"> de fecha 15-11-2011:</w:t>
            </w:r>
            <w:r w:rsidR="003A3556">
              <w:rPr>
                <w:sz w:val="20"/>
                <w:szCs w:val="20"/>
              </w:rPr>
              <w:t xml:space="preserve"> </w:t>
            </w:r>
            <w:r w:rsidR="003E72BD">
              <w:rPr>
                <w:sz w:val="20"/>
                <w:szCs w:val="20"/>
              </w:rPr>
              <w:t>Acoge parcialmente el Recurso de Reclamación</w:t>
            </w:r>
            <w:r w:rsidR="003A3556">
              <w:rPr>
                <w:sz w:val="20"/>
                <w:szCs w:val="20"/>
              </w:rPr>
              <w:t xml:space="preserve"> interpuesto por CODEFF en contra de la RCA 025/2011 y modifica dicha RCA incorporando los Considerandos 10.8 (</w:t>
            </w:r>
            <w:r w:rsidR="001536F9">
              <w:rPr>
                <w:sz w:val="20"/>
                <w:szCs w:val="20"/>
              </w:rPr>
              <w:t xml:space="preserve">Área estudio Huemul) y 10.9 (Carpintero Negro) </w:t>
            </w:r>
            <w:r w:rsidR="003A3556">
              <w:rPr>
                <w:sz w:val="20"/>
                <w:szCs w:val="20"/>
              </w:rPr>
              <w:t xml:space="preserve">(Anexo </w:t>
            </w:r>
            <w:r w:rsidR="00FD33E2" w:rsidRPr="00FD33E2">
              <w:rPr>
                <w:color w:val="auto"/>
                <w:sz w:val="20"/>
                <w:szCs w:val="20"/>
              </w:rPr>
              <w:t>1</w:t>
            </w:r>
            <w:r w:rsidR="003A3556">
              <w:rPr>
                <w:sz w:val="20"/>
                <w:szCs w:val="20"/>
              </w:rPr>
              <w:t>).</w:t>
            </w:r>
          </w:p>
          <w:p w14:paraId="3F1689F8" w14:textId="77777777" w:rsidR="003E72BD" w:rsidRDefault="003E72BD" w:rsidP="00E51A78">
            <w:pPr>
              <w:pStyle w:val="Default"/>
              <w:jc w:val="both"/>
              <w:rPr>
                <w:sz w:val="20"/>
                <w:szCs w:val="20"/>
              </w:rPr>
            </w:pPr>
          </w:p>
          <w:p w14:paraId="477A75BE" w14:textId="310A09BF" w:rsidR="00E73FCD" w:rsidRDefault="0099446E" w:rsidP="00E73FCD">
            <w:pPr>
              <w:pStyle w:val="Default"/>
              <w:jc w:val="both"/>
              <w:rPr>
                <w:sz w:val="20"/>
                <w:szCs w:val="20"/>
              </w:rPr>
            </w:pPr>
            <w:r>
              <w:rPr>
                <w:b/>
                <w:sz w:val="20"/>
                <w:szCs w:val="20"/>
              </w:rPr>
              <w:t>1.</w:t>
            </w:r>
            <w:r w:rsidR="00E73FCD">
              <w:rPr>
                <w:b/>
                <w:sz w:val="20"/>
                <w:szCs w:val="20"/>
              </w:rPr>
              <w:t>6</w:t>
            </w:r>
            <w:r w:rsidR="00E73FCD" w:rsidRPr="003A3556">
              <w:rPr>
                <w:b/>
                <w:sz w:val="20"/>
                <w:szCs w:val="20"/>
              </w:rPr>
              <w:t>.-</w:t>
            </w:r>
            <w:r w:rsidR="00E73FCD">
              <w:rPr>
                <w:sz w:val="20"/>
                <w:szCs w:val="20"/>
              </w:rPr>
              <w:t xml:space="preserve"> </w:t>
            </w:r>
            <w:r w:rsidR="00AA0BDE">
              <w:rPr>
                <w:b/>
                <w:sz w:val="20"/>
                <w:szCs w:val="20"/>
              </w:rPr>
              <w:t>Res. Ex.</w:t>
            </w:r>
            <w:r w:rsidR="00E73FCD" w:rsidRPr="003A3556">
              <w:rPr>
                <w:b/>
                <w:sz w:val="20"/>
                <w:szCs w:val="20"/>
              </w:rPr>
              <w:t xml:space="preserve"> N° 85</w:t>
            </w:r>
            <w:r w:rsidR="00E73FCD">
              <w:rPr>
                <w:b/>
                <w:sz w:val="20"/>
                <w:szCs w:val="20"/>
              </w:rPr>
              <w:t>9</w:t>
            </w:r>
            <w:r w:rsidR="00E73FCD" w:rsidRPr="003A3556">
              <w:rPr>
                <w:b/>
                <w:sz w:val="20"/>
                <w:szCs w:val="20"/>
              </w:rPr>
              <w:t xml:space="preserve"> de fecha 15-11-2011:</w:t>
            </w:r>
            <w:r w:rsidR="00E73FCD">
              <w:rPr>
                <w:sz w:val="20"/>
                <w:szCs w:val="20"/>
              </w:rPr>
              <w:t xml:space="preserve"> </w:t>
            </w:r>
            <w:r w:rsidR="003E72BD">
              <w:rPr>
                <w:sz w:val="20"/>
                <w:szCs w:val="20"/>
              </w:rPr>
              <w:t xml:space="preserve">Acoge parcialmente el Recurso de </w:t>
            </w:r>
            <w:r w:rsidR="003E72BD">
              <w:rPr>
                <w:sz w:val="20"/>
                <w:szCs w:val="20"/>
              </w:rPr>
              <w:lastRenderedPageBreak/>
              <w:t>Reclamación</w:t>
            </w:r>
            <w:r w:rsidR="00E73FCD">
              <w:rPr>
                <w:sz w:val="20"/>
                <w:szCs w:val="20"/>
              </w:rPr>
              <w:t xml:space="preserve"> interpuesto por el Sr. Héctor Barría Henríquez en contra de la RCA 025/2011 y </w:t>
            </w:r>
            <w:r w:rsidR="00D01E85">
              <w:rPr>
                <w:sz w:val="20"/>
                <w:szCs w:val="20"/>
              </w:rPr>
              <w:t xml:space="preserve">la modifica, </w:t>
            </w:r>
            <w:r w:rsidR="00E73FCD">
              <w:rPr>
                <w:sz w:val="20"/>
                <w:szCs w:val="20"/>
              </w:rPr>
              <w:t xml:space="preserve">incorporando el Considerando 10.6, referido a Material </w:t>
            </w:r>
            <w:proofErr w:type="spellStart"/>
            <w:r w:rsidR="00E73FCD">
              <w:rPr>
                <w:sz w:val="20"/>
                <w:szCs w:val="20"/>
              </w:rPr>
              <w:t>Particulado</w:t>
            </w:r>
            <w:proofErr w:type="spellEnd"/>
            <w:r w:rsidR="00E73FCD">
              <w:rPr>
                <w:sz w:val="20"/>
                <w:szCs w:val="20"/>
              </w:rPr>
              <w:t xml:space="preserve"> Sedimentable (Anexo </w:t>
            </w:r>
            <w:r w:rsidR="00FD33E2" w:rsidRPr="00FD33E2">
              <w:rPr>
                <w:color w:val="auto"/>
                <w:sz w:val="20"/>
                <w:szCs w:val="20"/>
              </w:rPr>
              <w:t>1</w:t>
            </w:r>
            <w:r w:rsidR="00E73FCD">
              <w:rPr>
                <w:sz w:val="20"/>
                <w:szCs w:val="20"/>
              </w:rPr>
              <w:t>).</w:t>
            </w:r>
          </w:p>
          <w:p w14:paraId="05E36C89" w14:textId="77777777" w:rsidR="00B434F3" w:rsidRDefault="00B434F3" w:rsidP="00E51A78">
            <w:pPr>
              <w:pStyle w:val="Default"/>
              <w:jc w:val="both"/>
              <w:rPr>
                <w:sz w:val="20"/>
                <w:szCs w:val="20"/>
              </w:rPr>
            </w:pPr>
          </w:p>
          <w:p w14:paraId="2D508264" w14:textId="24ADC953" w:rsidR="000C32B7" w:rsidRDefault="0099446E" w:rsidP="000C32B7">
            <w:pPr>
              <w:pStyle w:val="Default"/>
              <w:jc w:val="both"/>
              <w:rPr>
                <w:sz w:val="20"/>
                <w:szCs w:val="20"/>
              </w:rPr>
            </w:pPr>
            <w:r>
              <w:rPr>
                <w:b/>
                <w:sz w:val="20"/>
                <w:szCs w:val="20"/>
              </w:rPr>
              <w:t>1.</w:t>
            </w:r>
            <w:r w:rsidR="000C32B7">
              <w:rPr>
                <w:b/>
                <w:sz w:val="20"/>
                <w:szCs w:val="20"/>
              </w:rPr>
              <w:t>7</w:t>
            </w:r>
            <w:r w:rsidR="000C32B7" w:rsidRPr="003A3556">
              <w:rPr>
                <w:b/>
                <w:sz w:val="20"/>
                <w:szCs w:val="20"/>
              </w:rPr>
              <w:t>.-</w:t>
            </w:r>
            <w:r w:rsidR="000C32B7">
              <w:rPr>
                <w:sz w:val="20"/>
                <w:szCs w:val="20"/>
              </w:rPr>
              <w:t xml:space="preserve"> </w:t>
            </w:r>
            <w:r w:rsidR="00AA0BDE">
              <w:rPr>
                <w:b/>
                <w:sz w:val="20"/>
                <w:szCs w:val="20"/>
              </w:rPr>
              <w:t>Res. Ex.</w:t>
            </w:r>
            <w:r w:rsidR="000C32B7">
              <w:rPr>
                <w:b/>
                <w:sz w:val="20"/>
                <w:szCs w:val="20"/>
              </w:rPr>
              <w:t xml:space="preserve"> N° 860</w:t>
            </w:r>
            <w:r w:rsidR="000C32B7" w:rsidRPr="003A3556">
              <w:rPr>
                <w:b/>
                <w:sz w:val="20"/>
                <w:szCs w:val="20"/>
              </w:rPr>
              <w:t xml:space="preserve"> de fecha 15-11-2011:</w:t>
            </w:r>
            <w:r w:rsidR="000C32B7">
              <w:rPr>
                <w:sz w:val="20"/>
                <w:szCs w:val="20"/>
              </w:rPr>
              <w:t xml:space="preserve"> </w:t>
            </w:r>
            <w:r w:rsidR="003E72BD">
              <w:rPr>
                <w:sz w:val="20"/>
                <w:szCs w:val="20"/>
              </w:rPr>
              <w:t>Acoge parcialmente el Recurso de Reclamación</w:t>
            </w:r>
            <w:r w:rsidR="000C32B7">
              <w:rPr>
                <w:sz w:val="20"/>
                <w:szCs w:val="20"/>
              </w:rPr>
              <w:t xml:space="preserve"> interpuesto por</w:t>
            </w:r>
            <w:r w:rsidR="00D01E85">
              <w:rPr>
                <w:sz w:val="20"/>
                <w:szCs w:val="20"/>
              </w:rPr>
              <w:t xml:space="preserve"> el Sr. Héctor Barría </w:t>
            </w:r>
            <w:r w:rsidR="000C32B7">
              <w:rPr>
                <w:sz w:val="20"/>
                <w:szCs w:val="20"/>
              </w:rPr>
              <w:t>en representación de la OCPS y e</w:t>
            </w:r>
            <w:r w:rsidR="00D01E85">
              <w:rPr>
                <w:sz w:val="20"/>
                <w:szCs w:val="20"/>
              </w:rPr>
              <w:t xml:space="preserve">l Sr. </w:t>
            </w:r>
            <w:proofErr w:type="spellStart"/>
            <w:r w:rsidR="00D01E85">
              <w:rPr>
                <w:sz w:val="20"/>
                <w:szCs w:val="20"/>
              </w:rPr>
              <w:t>Gregor</w:t>
            </w:r>
            <w:proofErr w:type="spellEnd"/>
            <w:r w:rsidR="00D01E85">
              <w:rPr>
                <w:sz w:val="20"/>
                <w:szCs w:val="20"/>
              </w:rPr>
              <w:t xml:space="preserve"> </w:t>
            </w:r>
            <w:proofErr w:type="spellStart"/>
            <w:r w:rsidR="00D01E85">
              <w:rPr>
                <w:sz w:val="20"/>
                <w:szCs w:val="20"/>
              </w:rPr>
              <w:t>Stipicic</w:t>
            </w:r>
            <w:proofErr w:type="spellEnd"/>
            <w:r w:rsidR="000C32B7">
              <w:rPr>
                <w:sz w:val="20"/>
                <w:szCs w:val="20"/>
              </w:rPr>
              <w:t>, en contra de la RCA</w:t>
            </w:r>
            <w:r w:rsidR="00D01E85">
              <w:rPr>
                <w:sz w:val="20"/>
                <w:szCs w:val="20"/>
              </w:rPr>
              <w:t xml:space="preserve"> 025/2011 y la modifica, i</w:t>
            </w:r>
            <w:r w:rsidR="000C32B7">
              <w:rPr>
                <w:sz w:val="20"/>
                <w:szCs w:val="20"/>
              </w:rPr>
              <w:t>ncorporando los Considerandos 10.6 (MPS), 10.7 (MP 10), 10.8 (Huemul), 10.9 (Carpintero Negro), 10.10 (Estudio de Impacto Vi</w:t>
            </w:r>
            <w:r w:rsidR="00D01E85">
              <w:rPr>
                <w:sz w:val="20"/>
                <w:szCs w:val="20"/>
              </w:rPr>
              <w:t xml:space="preserve">al), 10.11 (Especies vegetales) y </w:t>
            </w:r>
            <w:r w:rsidR="000C32B7">
              <w:rPr>
                <w:sz w:val="20"/>
                <w:szCs w:val="20"/>
              </w:rPr>
              <w:t xml:space="preserve">10.12 (Chorlo de Magallanes) (Anexo </w:t>
            </w:r>
            <w:r w:rsidR="00FD33E2" w:rsidRPr="00FD33E2">
              <w:rPr>
                <w:color w:val="auto"/>
                <w:sz w:val="20"/>
                <w:szCs w:val="20"/>
              </w:rPr>
              <w:t>1</w:t>
            </w:r>
            <w:r w:rsidR="000C32B7">
              <w:rPr>
                <w:sz w:val="20"/>
                <w:szCs w:val="20"/>
              </w:rPr>
              <w:t>).</w:t>
            </w:r>
          </w:p>
          <w:p w14:paraId="00C76B43" w14:textId="77777777" w:rsidR="00B434F3" w:rsidRDefault="00B434F3" w:rsidP="00E51A78">
            <w:pPr>
              <w:pStyle w:val="Default"/>
              <w:jc w:val="both"/>
              <w:rPr>
                <w:sz w:val="20"/>
                <w:szCs w:val="20"/>
              </w:rPr>
            </w:pPr>
          </w:p>
          <w:p w14:paraId="0C711961" w14:textId="6DB9DEEC" w:rsidR="00E51A78" w:rsidRDefault="0099446E" w:rsidP="00E51A78">
            <w:pPr>
              <w:pStyle w:val="Default"/>
              <w:jc w:val="both"/>
              <w:rPr>
                <w:sz w:val="20"/>
                <w:szCs w:val="20"/>
              </w:rPr>
            </w:pPr>
            <w:r>
              <w:rPr>
                <w:b/>
                <w:sz w:val="20"/>
                <w:szCs w:val="20"/>
              </w:rPr>
              <w:t>1.</w:t>
            </w:r>
            <w:r w:rsidR="000C32B7">
              <w:rPr>
                <w:b/>
                <w:sz w:val="20"/>
                <w:szCs w:val="20"/>
              </w:rPr>
              <w:t>8</w:t>
            </w:r>
            <w:r w:rsidR="000C32B7" w:rsidRPr="003A3556">
              <w:rPr>
                <w:b/>
                <w:sz w:val="20"/>
                <w:szCs w:val="20"/>
              </w:rPr>
              <w:t>.-</w:t>
            </w:r>
            <w:r w:rsidR="000C32B7">
              <w:rPr>
                <w:sz w:val="20"/>
                <w:szCs w:val="20"/>
              </w:rPr>
              <w:t xml:space="preserve"> </w:t>
            </w:r>
            <w:r w:rsidR="00AA0BDE">
              <w:rPr>
                <w:b/>
                <w:sz w:val="20"/>
                <w:szCs w:val="20"/>
              </w:rPr>
              <w:t>Res. Ex.</w:t>
            </w:r>
            <w:r w:rsidR="000C32B7">
              <w:rPr>
                <w:b/>
                <w:sz w:val="20"/>
                <w:szCs w:val="20"/>
              </w:rPr>
              <w:t xml:space="preserve"> N° 861</w:t>
            </w:r>
            <w:r w:rsidR="000C32B7" w:rsidRPr="003A3556">
              <w:rPr>
                <w:b/>
                <w:sz w:val="20"/>
                <w:szCs w:val="20"/>
              </w:rPr>
              <w:t xml:space="preserve"> de fecha 15-11-2011:</w:t>
            </w:r>
            <w:r w:rsidR="000C32B7">
              <w:rPr>
                <w:sz w:val="20"/>
                <w:szCs w:val="20"/>
              </w:rPr>
              <w:t xml:space="preserve"> </w:t>
            </w:r>
            <w:r w:rsidR="003E72BD">
              <w:rPr>
                <w:sz w:val="20"/>
                <w:szCs w:val="20"/>
              </w:rPr>
              <w:t>Acoge parcialmente el Recurso de Reclamación</w:t>
            </w:r>
            <w:r w:rsidR="000C32B7">
              <w:rPr>
                <w:sz w:val="20"/>
                <w:szCs w:val="20"/>
              </w:rPr>
              <w:t xml:space="preserve"> interpuesto por el Sr. Jorge</w:t>
            </w:r>
            <w:r w:rsidR="00D01E85">
              <w:rPr>
                <w:sz w:val="20"/>
                <w:szCs w:val="20"/>
              </w:rPr>
              <w:t xml:space="preserve"> </w:t>
            </w:r>
            <w:proofErr w:type="spellStart"/>
            <w:r w:rsidR="00D01E85">
              <w:rPr>
                <w:sz w:val="20"/>
                <w:szCs w:val="20"/>
              </w:rPr>
              <w:t>Pedrals</w:t>
            </w:r>
            <w:proofErr w:type="spellEnd"/>
            <w:r w:rsidR="000C32B7">
              <w:rPr>
                <w:sz w:val="20"/>
                <w:szCs w:val="20"/>
              </w:rPr>
              <w:t xml:space="preserve">, en </w:t>
            </w:r>
            <w:r>
              <w:rPr>
                <w:sz w:val="20"/>
                <w:szCs w:val="20"/>
              </w:rPr>
              <w:t>representación de Mina Invierno S.</w:t>
            </w:r>
            <w:r w:rsidR="00D01E85">
              <w:rPr>
                <w:sz w:val="20"/>
                <w:szCs w:val="20"/>
              </w:rPr>
              <w:t>A. en contra de la RCA 025/2011 y la</w:t>
            </w:r>
            <w:r>
              <w:rPr>
                <w:sz w:val="20"/>
                <w:szCs w:val="20"/>
              </w:rPr>
              <w:t xml:space="preserve"> </w:t>
            </w:r>
            <w:r w:rsidR="000C32B7">
              <w:rPr>
                <w:sz w:val="20"/>
                <w:szCs w:val="20"/>
              </w:rPr>
              <w:t>modifica</w:t>
            </w:r>
            <w:r w:rsidR="00D01E85">
              <w:rPr>
                <w:sz w:val="20"/>
                <w:szCs w:val="20"/>
              </w:rPr>
              <w:t xml:space="preserve">, </w:t>
            </w:r>
            <w:r>
              <w:rPr>
                <w:sz w:val="20"/>
                <w:szCs w:val="20"/>
              </w:rPr>
              <w:t xml:space="preserve">reemplazando los Considerandos 10.2 (Informe Paleontológico) y 10.3 (Restauración vegetal) (Anexo </w:t>
            </w:r>
            <w:r w:rsidR="00FD33E2" w:rsidRPr="00FD33E2">
              <w:rPr>
                <w:color w:val="auto"/>
                <w:sz w:val="20"/>
                <w:szCs w:val="20"/>
              </w:rPr>
              <w:t>1</w:t>
            </w:r>
            <w:r>
              <w:rPr>
                <w:sz w:val="20"/>
                <w:szCs w:val="20"/>
              </w:rPr>
              <w:t>).</w:t>
            </w:r>
          </w:p>
          <w:p w14:paraId="0907CA48" w14:textId="77777777" w:rsidR="0099446E" w:rsidRDefault="0099446E" w:rsidP="00E51A78">
            <w:pPr>
              <w:pStyle w:val="Default"/>
              <w:jc w:val="both"/>
              <w:rPr>
                <w:sz w:val="20"/>
                <w:szCs w:val="20"/>
              </w:rPr>
            </w:pPr>
          </w:p>
          <w:p w14:paraId="69E759F4" w14:textId="563C88E8" w:rsidR="00E51A78" w:rsidRDefault="0099446E" w:rsidP="00E51A78">
            <w:pPr>
              <w:pStyle w:val="Default"/>
              <w:jc w:val="both"/>
              <w:rPr>
                <w:sz w:val="20"/>
                <w:szCs w:val="20"/>
              </w:rPr>
            </w:pPr>
            <w:r w:rsidRPr="0099446E">
              <w:rPr>
                <w:sz w:val="20"/>
                <w:szCs w:val="20"/>
                <w:u w:val="single"/>
              </w:rPr>
              <w:t xml:space="preserve">2.- </w:t>
            </w:r>
            <w:r w:rsidR="00B434F3" w:rsidRPr="0099446E">
              <w:rPr>
                <w:sz w:val="20"/>
                <w:szCs w:val="20"/>
                <w:u w:val="single"/>
              </w:rPr>
              <w:t>Por otra parte, e</w:t>
            </w:r>
            <w:r w:rsidR="00E51A78" w:rsidRPr="0099446E">
              <w:rPr>
                <w:sz w:val="20"/>
                <w:szCs w:val="20"/>
                <w:u w:val="single"/>
              </w:rPr>
              <w:t>l proyecto cuenta con seis consultas de pertinencia de ingreso al SEIA</w:t>
            </w:r>
            <w:r w:rsidR="00E51A78">
              <w:rPr>
                <w:sz w:val="20"/>
                <w:szCs w:val="20"/>
              </w:rPr>
              <w:t xml:space="preserve">: </w:t>
            </w:r>
          </w:p>
          <w:p w14:paraId="1CE212CC" w14:textId="5310B526" w:rsidR="00E51A78" w:rsidRDefault="0099446E" w:rsidP="00E51A78">
            <w:pPr>
              <w:pStyle w:val="Default"/>
              <w:jc w:val="both"/>
              <w:rPr>
                <w:sz w:val="20"/>
                <w:szCs w:val="20"/>
              </w:rPr>
            </w:pPr>
            <w:r>
              <w:rPr>
                <w:b/>
                <w:bCs/>
                <w:sz w:val="20"/>
                <w:szCs w:val="20"/>
              </w:rPr>
              <w:t>2.1</w:t>
            </w:r>
            <w:r w:rsidR="00E51A78">
              <w:rPr>
                <w:b/>
                <w:bCs/>
                <w:sz w:val="20"/>
                <w:szCs w:val="20"/>
              </w:rPr>
              <w:t xml:space="preserve">.- Presentación del 02/01/12: </w:t>
            </w:r>
            <w:r w:rsidR="00E51A78">
              <w:rPr>
                <w:sz w:val="20"/>
                <w:szCs w:val="20"/>
              </w:rPr>
              <w:t>Aumento en la dotación de personal durante la etapa de construcción pasando de 630 personas a un máximo de 1200 personas y un aumento del período de construcción en dos meses, pasando de 16 a 18 m</w:t>
            </w:r>
            <w:r w:rsidR="00D01E85">
              <w:rPr>
                <w:sz w:val="20"/>
                <w:szCs w:val="20"/>
              </w:rPr>
              <w:t>eses. Respondida mediante Ord. SEA</w:t>
            </w:r>
            <w:r w:rsidR="00E51A78">
              <w:rPr>
                <w:sz w:val="20"/>
                <w:szCs w:val="20"/>
              </w:rPr>
              <w:t xml:space="preserve"> N°158 de fecha 16/04/12, indicándose que la modificación propuesta no constit</w:t>
            </w:r>
            <w:r>
              <w:rPr>
                <w:sz w:val="20"/>
                <w:szCs w:val="20"/>
              </w:rPr>
              <w:t>uía un cambio de consideración (Anexo</w:t>
            </w:r>
            <w:r w:rsidRPr="00FD33E2">
              <w:rPr>
                <w:color w:val="auto"/>
                <w:sz w:val="20"/>
                <w:szCs w:val="20"/>
              </w:rPr>
              <w:t xml:space="preserve"> </w:t>
            </w:r>
            <w:r w:rsidR="00FD33E2" w:rsidRPr="00FD33E2">
              <w:rPr>
                <w:color w:val="auto"/>
                <w:sz w:val="20"/>
                <w:szCs w:val="20"/>
              </w:rPr>
              <w:t>2</w:t>
            </w:r>
            <w:r>
              <w:rPr>
                <w:sz w:val="20"/>
                <w:szCs w:val="20"/>
              </w:rPr>
              <w:t>).</w:t>
            </w:r>
          </w:p>
          <w:p w14:paraId="6B72DCED" w14:textId="77777777" w:rsidR="00E51A78" w:rsidRDefault="00E51A78" w:rsidP="00E51A78">
            <w:pPr>
              <w:pStyle w:val="Default"/>
              <w:jc w:val="both"/>
              <w:rPr>
                <w:sz w:val="20"/>
                <w:szCs w:val="20"/>
              </w:rPr>
            </w:pPr>
          </w:p>
          <w:p w14:paraId="61DB0862" w14:textId="60F2DEB4" w:rsidR="00E51A78" w:rsidRPr="0099446E" w:rsidRDefault="00E51A78" w:rsidP="0099446E">
            <w:pPr>
              <w:spacing w:line="0" w:lineRule="atLeast"/>
              <w:rPr>
                <w:rFonts w:eastAsia="Times New Roman" w:cs="Calibri"/>
                <w:color w:val="000000"/>
                <w:sz w:val="20"/>
                <w:szCs w:val="20"/>
                <w:lang w:eastAsia="es-CL"/>
              </w:rPr>
            </w:pPr>
            <w:r>
              <w:rPr>
                <w:b/>
                <w:bCs/>
                <w:sz w:val="20"/>
                <w:szCs w:val="20"/>
              </w:rPr>
              <w:t>2.</w:t>
            </w:r>
            <w:r w:rsidR="0099446E">
              <w:rPr>
                <w:b/>
                <w:bCs/>
                <w:sz w:val="20"/>
                <w:szCs w:val="20"/>
              </w:rPr>
              <w:t>2</w:t>
            </w:r>
            <w:r>
              <w:rPr>
                <w:b/>
                <w:bCs/>
                <w:sz w:val="20"/>
                <w:szCs w:val="20"/>
              </w:rPr>
              <w:t xml:space="preserve">- Presentación del 28/02/12: </w:t>
            </w:r>
            <w:r>
              <w:rPr>
                <w:sz w:val="20"/>
                <w:szCs w:val="20"/>
              </w:rPr>
              <w:t xml:space="preserve">Modificación de lugar de acopio temporal de suelo vegetal y biomasa forestal en las áreas del futuro rajo y botaderos (Interior, Exterior Norte y Sur), en reemplazo de las 45 hectáreas destinadas a dicho uso, sin alterarse las 397,5 hectáreas a reforestar ni las </w:t>
            </w:r>
            <w:r>
              <w:rPr>
                <w:sz w:val="20"/>
                <w:szCs w:val="20"/>
              </w:rPr>
              <w:lastRenderedPageBreak/>
              <w:t>medidas para compensación adicional de 120 hectáreas. Adicionalmente</w:t>
            </w:r>
            <w:r w:rsidR="00D01E85">
              <w:rPr>
                <w:sz w:val="20"/>
                <w:szCs w:val="20"/>
              </w:rPr>
              <w:t>,</w:t>
            </w:r>
            <w:r>
              <w:rPr>
                <w:sz w:val="20"/>
                <w:szCs w:val="20"/>
              </w:rPr>
              <w:t xml:space="preserve"> se contempla la recalendarización del programa de tala, adelantando la corta de 31 hectáreas correspondientes a la superficie de las obras de la nueva red de cauces del proyecto (canales de desvío, interceptores y operaciona</w:t>
            </w:r>
            <w:r w:rsidR="00D01E85">
              <w:rPr>
                <w:sz w:val="20"/>
                <w:szCs w:val="20"/>
              </w:rPr>
              <w:t>les). Respondida mediante Ord. SEA</w:t>
            </w:r>
            <w:r>
              <w:rPr>
                <w:sz w:val="20"/>
                <w:szCs w:val="20"/>
              </w:rPr>
              <w:t xml:space="preserve"> N°118 de fecha 16/03/12, indicándose que la modificación propuesta no constituía un cambio de consideración</w:t>
            </w:r>
            <w:r w:rsidR="0099446E">
              <w:rPr>
                <w:sz w:val="20"/>
                <w:szCs w:val="20"/>
              </w:rPr>
              <w:t xml:space="preserve"> (Anexo </w:t>
            </w:r>
            <w:r w:rsidR="00FD33E2" w:rsidRPr="00FD33E2">
              <w:rPr>
                <w:sz w:val="20"/>
                <w:szCs w:val="20"/>
              </w:rPr>
              <w:t>2</w:t>
            </w:r>
            <w:r w:rsidR="0099446E">
              <w:rPr>
                <w:sz w:val="20"/>
                <w:szCs w:val="20"/>
              </w:rPr>
              <w:t>).</w:t>
            </w:r>
          </w:p>
          <w:p w14:paraId="24189450" w14:textId="77777777" w:rsidR="00E51A78" w:rsidRDefault="00E51A78" w:rsidP="00E51A78">
            <w:pPr>
              <w:pStyle w:val="Default"/>
              <w:jc w:val="both"/>
              <w:rPr>
                <w:sz w:val="20"/>
                <w:szCs w:val="20"/>
              </w:rPr>
            </w:pPr>
          </w:p>
          <w:p w14:paraId="680B2F9E" w14:textId="72EC9B0B" w:rsidR="00F21B35" w:rsidRDefault="0099446E" w:rsidP="00E51A78">
            <w:pPr>
              <w:spacing w:line="0" w:lineRule="atLeast"/>
              <w:rPr>
                <w:sz w:val="20"/>
                <w:szCs w:val="20"/>
              </w:rPr>
            </w:pPr>
            <w:r>
              <w:rPr>
                <w:b/>
                <w:bCs/>
                <w:sz w:val="20"/>
                <w:szCs w:val="20"/>
              </w:rPr>
              <w:t>2.</w:t>
            </w:r>
            <w:r w:rsidR="00E51A78">
              <w:rPr>
                <w:b/>
                <w:bCs/>
                <w:sz w:val="20"/>
                <w:szCs w:val="20"/>
              </w:rPr>
              <w:t xml:space="preserve">3.- Presentación del 24/04/12: </w:t>
            </w:r>
            <w:r w:rsidR="00E51A78">
              <w:rPr>
                <w:sz w:val="20"/>
                <w:szCs w:val="20"/>
              </w:rPr>
              <w:t xml:space="preserve">Rectificación de la ubicación de las estaciones de monitoreo de material </w:t>
            </w:r>
            <w:proofErr w:type="spellStart"/>
            <w:r w:rsidR="00E51A78">
              <w:rPr>
                <w:sz w:val="20"/>
                <w:szCs w:val="20"/>
              </w:rPr>
              <w:t>particulado</w:t>
            </w:r>
            <w:proofErr w:type="spellEnd"/>
            <w:r w:rsidR="00E51A78">
              <w:rPr>
                <w:sz w:val="20"/>
                <w:szCs w:val="20"/>
              </w:rPr>
              <w:t xml:space="preserve"> sedimentable (MPS) Receptor N°6 y Receptor N°7. Actualmente en tramitación en la Dirección Ejecutiva del SEA</w:t>
            </w:r>
            <w:r>
              <w:rPr>
                <w:sz w:val="20"/>
                <w:szCs w:val="20"/>
              </w:rPr>
              <w:t xml:space="preserve"> (Anexo</w:t>
            </w:r>
            <w:r w:rsidR="00FD33E2">
              <w:rPr>
                <w:sz w:val="20"/>
                <w:szCs w:val="20"/>
              </w:rPr>
              <w:t xml:space="preserve"> 2</w:t>
            </w:r>
            <w:r>
              <w:rPr>
                <w:sz w:val="20"/>
                <w:szCs w:val="20"/>
              </w:rPr>
              <w:t>).</w:t>
            </w:r>
          </w:p>
          <w:p w14:paraId="2B397F7C" w14:textId="77777777" w:rsidR="00E51A78" w:rsidRDefault="00E51A78" w:rsidP="00E51A78">
            <w:pPr>
              <w:pStyle w:val="Default"/>
              <w:jc w:val="both"/>
              <w:rPr>
                <w:b/>
                <w:bCs/>
                <w:sz w:val="20"/>
                <w:szCs w:val="20"/>
              </w:rPr>
            </w:pPr>
          </w:p>
          <w:p w14:paraId="1C9BF28B" w14:textId="3CA2B033" w:rsidR="00E51A78" w:rsidRDefault="0099446E" w:rsidP="00E51A78">
            <w:pPr>
              <w:pStyle w:val="Default"/>
              <w:jc w:val="both"/>
              <w:rPr>
                <w:sz w:val="20"/>
                <w:szCs w:val="20"/>
              </w:rPr>
            </w:pPr>
            <w:r>
              <w:rPr>
                <w:b/>
                <w:bCs/>
                <w:sz w:val="20"/>
                <w:szCs w:val="20"/>
              </w:rPr>
              <w:t>2.</w:t>
            </w:r>
            <w:r w:rsidR="00E51A78">
              <w:rPr>
                <w:b/>
                <w:bCs/>
                <w:sz w:val="20"/>
                <w:szCs w:val="20"/>
              </w:rPr>
              <w:t xml:space="preserve">4.- Presentación del 04/10/12: </w:t>
            </w:r>
            <w:r w:rsidR="00E51A78">
              <w:rPr>
                <w:sz w:val="20"/>
                <w:szCs w:val="20"/>
              </w:rPr>
              <w:t>Reemplazo de una torre de detección de incendios forestales por una cámara vía remota ubicada a la entrada del Área de Compensación Integr</w:t>
            </w:r>
            <w:r w:rsidR="00D01E85">
              <w:rPr>
                <w:sz w:val="20"/>
                <w:szCs w:val="20"/>
              </w:rPr>
              <w:t xml:space="preserve">ada. Respondida mediante Carta SEA N°047 de fecha 23/10/12, </w:t>
            </w:r>
            <w:r w:rsidR="00E51A78">
              <w:rPr>
                <w:sz w:val="20"/>
                <w:szCs w:val="20"/>
              </w:rPr>
              <w:t>indicándose que la modificación propuesta no constituía un cambio de consideración</w:t>
            </w:r>
            <w:r>
              <w:rPr>
                <w:sz w:val="20"/>
                <w:szCs w:val="20"/>
              </w:rPr>
              <w:t xml:space="preserve"> (Anexo </w:t>
            </w:r>
            <w:r w:rsidR="00FD33E2" w:rsidRPr="00FD33E2">
              <w:rPr>
                <w:color w:val="auto"/>
                <w:sz w:val="20"/>
                <w:szCs w:val="20"/>
              </w:rPr>
              <w:t>2</w:t>
            </w:r>
            <w:r>
              <w:rPr>
                <w:sz w:val="20"/>
                <w:szCs w:val="20"/>
              </w:rPr>
              <w:t>).</w:t>
            </w:r>
          </w:p>
          <w:p w14:paraId="38D4D34A" w14:textId="77777777" w:rsidR="00E51A78" w:rsidRDefault="00E51A78" w:rsidP="00E51A78">
            <w:pPr>
              <w:spacing w:line="0" w:lineRule="atLeast"/>
              <w:rPr>
                <w:b/>
                <w:bCs/>
                <w:sz w:val="20"/>
                <w:szCs w:val="20"/>
              </w:rPr>
            </w:pPr>
          </w:p>
          <w:p w14:paraId="2BA1C21A" w14:textId="6FAA45AA" w:rsidR="00E51A78" w:rsidRPr="009A2CCA" w:rsidRDefault="0099446E" w:rsidP="009A2CCA">
            <w:pPr>
              <w:spacing w:line="0" w:lineRule="atLeast"/>
              <w:rPr>
                <w:sz w:val="20"/>
                <w:szCs w:val="20"/>
              </w:rPr>
            </w:pPr>
            <w:r>
              <w:rPr>
                <w:b/>
                <w:bCs/>
                <w:sz w:val="20"/>
                <w:szCs w:val="20"/>
              </w:rPr>
              <w:t>2.</w:t>
            </w:r>
            <w:r w:rsidR="00E51A78">
              <w:rPr>
                <w:b/>
                <w:bCs/>
                <w:sz w:val="20"/>
                <w:szCs w:val="20"/>
              </w:rPr>
              <w:t xml:space="preserve">5.- Presentación del 23/11/12: </w:t>
            </w:r>
            <w:r w:rsidR="00E51A78">
              <w:rPr>
                <w:sz w:val="20"/>
                <w:szCs w:val="20"/>
              </w:rPr>
              <w:t xml:space="preserve">Recalendarización del Plan de Manejo Forestal para Obras Civiles del proyecto, de forma tal que las 29,64 hectáreas que fueron taladas en el período 2011, sean reforestadas en el período 2014, teniendo como </w:t>
            </w:r>
            <w:r w:rsidR="00D01E85">
              <w:rPr>
                <w:sz w:val="20"/>
                <w:szCs w:val="20"/>
              </w:rPr>
              <w:t xml:space="preserve">plazo máximo el 31 de diciembre </w:t>
            </w:r>
            <w:r w:rsidR="00E51A78">
              <w:rPr>
                <w:sz w:val="20"/>
                <w:szCs w:val="20"/>
              </w:rPr>
              <w:t>de 2</w:t>
            </w:r>
            <w:r w:rsidR="00D01E85">
              <w:rPr>
                <w:sz w:val="20"/>
                <w:szCs w:val="20"/>
              </w:rPr>
              <w:t>014. Respondida mediante Carta SEA</w:t>
            </w:r>
            <w:r w:rsidR="00E51A78">
              <w:rPr>
                <w:sz w:val="20"/>
                <w:szCs w:val="20"/>
              </w:rPr>
              <w:t xml:space="preserve"> N°091 de fecha 26/12/12, indicándose que la modificación propuesta no constituía un cambio de consideración</w:t>
            </w:r>
            <w:r>
              <w:rPr>
                <w:sz w:val="20"/>
                <w:szCs w:val="20"/>
              </w:rPr>
              <w:t xml:space="preserve"> (Anexo</w:t>
            </w:r>
            <w:r w:rsidRPr="00FD33E2">
              <w:rPr>
                <w:sz w:val="20"/>
                <w:szCs w:val="20"/>
              </w:rPr>
              <w:t xml:space="preserve"> </w:t>
            </w:r>
            <w:r w:rsidR="00FD33E2" w:rsidRPr="00FD33E2">
              <w:rPr>
                <w:sz w:val="20"/>
                <w:szCs w:val="20"/>
              </w:rPr>
              <w:t>2</w:t>
            </w:r>
            <w:r>
              <w:rPr>
                <w:sz w:val="20"/>
                <w:szCs w:val="20"/>
              </w:rPr>
              <w:t>).</w:t>
            </w:r>
          </w:p>
          <w:p w14:paraId="1A2F88E9" w14:textId="0E714CB1" w:rsidR="00E51A78" w:rsidRPr="00E51A78" w:rsidRDefault="0099446E" w:rsidP="00FD33E2">
            <w:pPr>
              <w:pStyle w:val="Default"/>
              <w:jc w:val="both"/>
              <w:rPr>
                <w:sz w:val="20"/>
                <w:szCs w:val="20"/>
              </w:rPr>
            </w:pPr>
            <w:r>
              <w:rPr>
                <w:b/>
                <w:bCs/>
                <w:sz w:val="20"/>
                <w:szCs w:val="20"/>
              </w:rPr>
              <w:t>2.</w:t>
            </w:r>
            <w:r w:rsidR="00E51A78">
              <w:rPr>
                <w:b/>
                <w:bCs/>
                <w:sz w:val="20"/>
                <w:szCs w:val="20"/>
              </w:rPr>
              <w:t xml:space="preserve">6.- Presentación del 01/02/13: </w:t>
            </w:r>
            <w:r w:rsidR="00E51A78">
              <w:rPr>
                <w:sz w:val="20"/>
                <w:szCs w:val="20"/>
              </w:rPr>
              <w:t xml:space="preserve">Conservación Ruta Y-50, efectuando mantenimiento rutinario, </w:t>
            </w:r>
            <w:proofErr w:type="spellStart"/>
            <w:r w:rsidR="00E51A78">
              <w:rPr>
                <w:sz w:val="20"/>
                <w:szCs w:val="20"/>
              </w:rPr>
              <w:t>reperfilado</w:t>
            </w:r>
            <w:proofErr w:type="spellEnd"/>
            <w:r w:rsidR="00E51A78">
              <w:rPr>
                <w:sz w:val="20"/>
                <w:szCs w:val="20"/>
              </w:rPr>
              <w:t xml:space="preserve"> simple y/o </w:t>
            </w:r>
            <w:proofErr w:type="spellStart"/>
            <w:r w:rsidR="00E51A78">
              <w:rPr>
                <w:sz w:val="20"/>
                <w:szCs w:val="20"/>
              </w:rPr>
              <w:t>reperfilado</w:t>
            </w:r>
            <w:proofErr w:type="spellEnd"/>
            <w:r w:rsidR="00E51A78">
              <w:rPr>
                <w:sz w:val="20"/>
                <w:szCs w:val="20"/>
              </w:rPr>
              <w:t xml:space="preserve"> con compactación y recebo periód</w:t>
            </w:r>
            <w:r w:rsidR="00D01E85">
              <w:rPr>
                <w:sz w:val="20"/>
                <w:szCs w:val="20"/>
              </w:rPr>
              <w:t>ico. Respondida mediante Carta SEA</w:t>
            </w:r>
            <w:r w:rsidR="00E51A78">
              <w:rPr>
                <w:sz w:val="20"/>
                <w:szCs w:val="20"/>
              </w:rPr>
              <w:t xml:space="preserve"> N°047 de fecha 26/02/13, indicándose que la modificación propuesta no constituía un cambio de consideración</w:t>
            </w:r>
            <w:r>
              <w:rPr>
                <w:sz w:val="20"/>
                <w:szCs w:val="20"/>
              </w:rPr>
              <w:t xml:space="preserve"> (Anexo </w:t>
            </w:r>
            <w:r w:rsidR="00FD33E2" w:rsidRPr="00FD33E2">
              <w:rPr>
                <w:color w:val="auto"/>
                <w:sz w:val="20"/>
                <w:szCs w:val="20"/>
              </w:rPr>
              <w:t>2</w:t>
            </w:r>
            <w:r>
              <w:rPr>
                <w:sz w:val="20"/>
                <w:szCs w:val="20"/>
              </w:rPr>
              <w:t>)</w:t>
            </w:r>
            <w:r w:rsidR="00E51A78">
              <w:rPr>
                <w:sz w:val="20"/>
                <w:szCs w:val="20"/>
              </w:rPr>
              <w:t xml:space="preserve">. </w:t>
            </w:r>
          </w:p>
        </w:tc>
      </w:tr>
      <w:tr w:rsidR="00E341B1" w:rsidRPr="007C79D3" w14:paraId="4884EC2A" w14:textId="77777777" w:rsidTr="00E51A78">
        <w:trPr>
          <w:trHeight w:val="244"/>
          <w:jc w:val="center"/>
        </w:trPr>
        <w:tc>
          <w:tcPr>
            <w:tcW w:w="201" w:type="pct"/>
            <w:vMerge/>
            <w:tcBorders>
              <w:top w:val="nil"/>
              <w:left w:val="single" w:sz="4" w:space="0" w:color="auto"/>
              <w:bottom w:val="single" w:sz="4" w:space="0" w:color="auto"/>
              <w:right w:val="single" w:sz="4" w:space="0" w:color="auto"/>
            </w:tcBorders>
            <w:vAlign w:val="center"/>
            <w:hideMark/>
          </w:tcPr>
          <w:p w14:paraId="2B4F47A7" w14:textId="29DDF2BD" w:rsidR="00F21B35" w:rsidRPr="005626CB" w:rsidRDefault="00F21B35" w:rsidP="005749E1">
            <w:pPr>
              <w:spacing w:line="0" w:lineRule="atLeast"/>
              <w:jc w:val="center"/>
              <w:rPr>
                <w:rFonts w:eastAsia="Times New Roman" w:cs="Calibri"/>
                <w:color w:val="000000"/>
                <w:sz w:val="20"/>
                <w:szCs w:val="20"/>
                <w:lang w:eastAsia="es-CL"/>
              </w:rPr>
            </w:pPr>
          </w:p>
        </w:tc>
        <w:tc>
          <w:tcPr>
            <w:tcW w:w="610" w:type="pct"/>
            <w:vMerge/>
            <w:tcBorders>
              <w:top w:val="single" w:sz="4" w:space="0" w:color="auto"/>
              <w:left w:val="single" w:sz="4" w:space="0" w:color="auto"/>
              <w:bottom w:val="single" w:sz="4" w:space="0" w:color="auto"/>
              <w:right w:val="single" w:sz="4" w:space="0" w:color="auto"/>
            </w:tcBorders>
            <w:vAlign w:val="center"/>
          </w:tcPr>
          <w:p w14:paraId="1B7C8E83"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tcPr>
          <w:p w14:paraId="1473FDF3"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40E21C42"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949" w:type="pct"/>
            <w:vMerge/>
            <w:tcBorders>
              <w:top w:val="single" w:sz="4" w:space="0" w:color="auto"/>
              <w:left w:val="single" w:sz="4" w:space="0" w:color="auto"/>
              <w:bottom w:val="single" w:sz="4" w:space="0" w:color="auto"/>
              <w:right w:val="single" w:sz="4" w:space="0" w:color="auto"/>
            </w:tcBorders>
            <w:vAlign w:val="center"/>
          </w:tcPr>
          <w:p w14:paraId="3D62E6AB"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850" w:type="pct"/>
            <w:vMerge/>
            <w:tcBorders>
              <w:top w:val="single" w:sz="4" w:space="0" w:color="auto"/>
              <w:left w:val="single" w:sz="4" w:space="0" w:color="auto"/>
              <w:bottom w:val="single" w:sz="4" w:space="0" w:color="auto"/>
              <w:right w:val="single" w:sz="4" w:space="0" w:color="auto"/>
            </w:tcBorders>
            <w:vAlign w:val="center"/>
          </w:tcPr>
          <w:p w14:paraId="16380E08" w14:textId="77777777" w:rsidR="00F21B35" w:rsidRPr="005626CB" w:rsidRDefault="00F21B35" w:rsidP="005749E1">
            <w:pPr>
              <w:spacing w:line="0" w:lineRule="atLeast"/>
              <w:rPr>
                <w:rFonts w:eastAsia="Times New Roman" w:cs="Calibri"/>
                <w:color w:val="000000"/>
                <w:sz w:val="20"/>
                <w:szCs w:val="20"/>
                <w:lang w:eastAsia="es-CL"/>
              </w:rPr>
            </w:pPr>
          </w:p>
        </w:tc>
        <w:tc>
          <w:tcPr>
            <w:tcW w:w="1596" w:type="pct"/>
            <w:vMerge/>
            <w:tcBorders>
              <w:top w:val="single" w:sz="4" w:space="0" w:color="auto"/>
              <w:left w:val="single" w:sz="4" w:space="0" w:color="auto"/>
              <w:bottom w:val="single" w:sz="4" w:space="0" w:color="auto"/>
              <w:right w:val="single" w:sz="4" w:space="0" w:color="auto"/>
            </w:tcBorders>
            <w:vAlign w:val="center"/>
          </w:tcPr>
          <w:p w14:paraId="7F7F0F8F"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4827BB29" w14:textId="77777777" w:rsidTr="00E51A78">
        <w:trPr>
          <w:trHeight w:val="244"/>
          <w:jc w:val="center"/>
        </w:trPr>
        <w:tc>
          <w:tcPr>
            <w:tcW w:w="201" w:type="pct"/>
            <w:vMerge/>
            <w:tcBorders>
              <w:top w:val="nil"/>
              <w:left w:val="single" w:sz="4" w:space="0" w:color="auto"/>
              <w:bottom w:val="single" w:sz="4" w:space="0" w:color="auto"/>
              <w:right w:val="single" w:sz="4" w:space="0" w:color="auto"/>
            </w:tcBorders>
            <w:vAlign w:val="center"/>
            <w:hideMark/>
          </w:tcPr>
          <w:p w14:paraId="652CD342"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03B169E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tcPr>
          <w:p w14:paraId="4838EECE"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4B2E228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949" w:type="pct"/>
            <w:vMerge/>
            <w:tcBorders>
              <w:top w:val="single" w:sz="4" w:space="0" w:color="auto"/>
              <w:left w:val="single" w:sz="4" w:space="0" w:color="auto"/>
              <w:bottom w:val="single" w:sz="4" w:space="0" w:color="auto"/>
              <w:right w:val="single" w:sz="4" w:space="0" w:color="auto"/>
            </w:tcBorders>
            <w:vAlign w:val="center"/>
          </w:tcPr>
          <w:p w14:paraId="43EFC97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850" w:type="pct"/>
            <w:vMerge/>
            <w:tcBorders>
              <w:top w:val="single" w:sz="4" w:space="0" w:color="auto"/>
              <w:left w:val="single" w:sz="4" w:space="0" w:color="auto"/>
              <w:bottom w:val="single" w:sz="4" w:space="0" w:color="auto"/>
              <w:right w:val="single" w:sz="4" w:space="0" w:color="auto"/>
            </w:tcBorders>
            <w:vAlign w:val="center"/>
          </w:tcPr>
          <w:p w14:paraId="6110E96B" w14:textId="77777777" w:rsidR="00F21B35" w:rsidRPr="005626CB" w:rsidRDefault="00F21B35" w:rsidP="005749E1">
            <w:pPr>
              <w:spacing w:line="0" w:lineRule="atLeast"/>
              <w:rPr>
                <w:rFonts w:eastAsia="Times New Roman" w:cs="Calibri"/>
                <w:color w:val="000000"/>
                <w:sz w:val="20"/>
                <w:szCs w:val="20"/>
                <w:lang w:eastAsia="es-CL"/>
              </w:rPr>
            </w:pPr>
          </w:p>
        </w:tc>
        <w:tc>
          <w:tcPr>
            <w:tcW w:w="1596" w:type="pct"/>
            <w:vMerge/>
            <w:tcBorders>
              <w:top w:val="single" w:sz="4" w:space="0" w:color="auto"/>
              <w:left w:val="single" w:sz="4" w:space="0" w:color="auto"/>
              <w:bottom w:val="single" w:sz="4" w:space="0" w:color="auto"/>
              <w:right w:val="single" w:sz="4" w:space="0" w:color="auto"/>
            </w:tcBorders>
            <w:vAlign w:val="center"/>
          </w:tcPr>
          <w:p w14:paraId="60D78C21"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56E9C897" w14:textId="77777777" w:rsidTr="00E51A78">
        <w:trPr>
          <w:trHeight w:val="244"/>
          <w:jc w:val="center"/>
        </w:trPr>
        <w:tc>
          <w:tcPr>
            <w:tcW w:w="201" w:type="pct"/>
            <w:vMerge/>
            <w:tcBorders>
              <w:top w:val="nil"/>
              <w:left w:val="single" w:sz="4" w:space="0" w:color="auto"/>
              <w:bottom w:val="single" w:sz="4" w:space="0" w:color="auto"/>
              <w:right w:val="single" w:sz="4" w:space="0" w:color="auto"/>
            </w:tcBorders>
            <w:vAlign w:val="center"/>
            <w:hideMark/>
          </w:tcPr>
          <w:p w14:paraId="3743E052"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42018E1E"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hideMark/>
          </w:tcPr>
          <w:p w14:paraId="50B5F70E"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6FD3ABF9"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949" w:type="pct"/>
            <w:vMerge/>
            <w:tcBorders>
              <w:top w:val="single" w:sz="4" w:space="0" w:color="auto"/>
              <w:left w:val="single" w:sz="4" w:space="0" w:color="auto"/>
              <w:bottom w:val="single" w:sz="4" w:space="0" w:color="auto"/>
              <w:right w:val="single" w:sz="4" w:space="0" w:color="auto"/>
            </w:tcBorders>
            <w:vAlign w:val="center"/>
            <w:hideMark/>
          </w:tcPr>
          <w:p w14:paraId="26797222"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1C1C53CD"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1596" w:type="pct"/>
            <w:vMerge/>
            <w:tcBorders>
              <w:top w:val="single" w:sz="4" w:space="0" w:color="auto"/>
              <w:left w:val="single" w:sz="4" w:space="0" w:color="auto"/>
              <w:bottom w:val="single" w:sz="4" w:space="0" w:color="auto"/>
              <w:right w:val="single" w:sz="4" w:space="0" w:color="auto"/>
            </w:tcBorders>
            <w:vAlign w:val="center"/>
          </w:tcPr>
          <w:p w14:paraId="05C7A3F6"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r>
    </w:tbl>
    <w:p w14:paraId="61C139D8" w14:textId="77777777" w:rsidR="00E73ECE" w:rsidRDefault="00E73ECE" w:rsidP="00317531">
      <w:pPr>
        <w:sectPr w:rsidR="00E73ECE" w:rsidSect="00E349AF">
          <w:pgSz w:w="12240" w:h="15840"/>
          <w:pgMar w:top="1134" w:right="1134" w:bottom="1134" w:left="1134" w:header="709" w:footer="709" w:gutter="0"/>
          <w:cols w:space="708"/>
          <w:docGrid w:linePitch="360"/>
        </w:sectPr>
      </w:pPr>
    </w:p>
    <w:p w14:paraId="4CD51060" w14:textId="77777777" w:rsidR="00317531" w:rsidRDefault="00B1722C" w:rsidP="00C958D0">
      <w:pPr>
        <w:pStyle w:val="Ttulo1"/>
      </w:pPr>
      <w:bookmarkStart w:id="30" w:name="_Toc352840385"/>
      <w:bookmarkStart w:id="31" w:name="_Toc352841445"/>
      <w:bookmarkStart w:id="32" w:name="_Toc398047026"/>
      <w:r w:rsidRPr="00B1722C">
        <w:lastRenderedPageBreak/>
        <w:t>ANTECEDENTES DE LA ACTIVIDAD DE FISCALIZACIÓN.</w:t>
      </w:r>
      <w:bookmarkEnd w:id="30"/>
      <w:bookmarkEnd w:id="31"/>
      <w:bookmarkEnd w:id="32"/>
    </w:p>
    <w:p w14:paraId="24E204D9" w14:textId="77777777" w:rsidR="00B1722C" w:rsidRDefault="00B1722C" w:rsidP="00B1722C"/>
    <w:p w14:paraId="0DE0C7BC" w14:textId="77777777" w:rsidR="00B1722C" w:rsidRDefault="00B1722C"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04"/>
      <w:bookmarkStart w:id="39" w:name="_Toc398047027"/>
      <w:r>
        <w:t>Motivo de la Actividad de Fiscalización</w:t>
      </w:r>
      <w:r w:rsidR="00893A4E">
        <w:t>.</w:t>
      </w:r>
      <w:bookmarkEnd w:id="33"/>
      <w:bookmarkEnd w:id="34"/>
      <w:bookmarkEnd w:id="35"/>
      <w:bookmarkEnd w:id="36"/>
      <w:bookmarkEnd w:id="37"/>
      <w:bookmarkEnd w:id="38"/>
      <w:bookmarkEnd w:id="39"/>
    </w:p>
    <w:p w14:paraId="035B350B" w14:textId="77777777" w:rsidR="00F83577" w:rsidRDefault="00F83577" w:rsidP="00970B4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F83577" w:rsidRPr="0025129B" w14:paraId="0379C47F" w14:textId="77777777" w:rsidTr="00AD1C9C">
        <w:trPr>
          <w:trHeight w:val="551"/>
          <w:jc w:val="center"/>
        </w:trPr>
        <w:tc>
          <w:tcPr>
            <w:tcW w:w="1142" w:type="pct"/>
            <w:shd w:val="clear" w:color="auto" w:fill="auto"/>
            <w:tcMar>
              <w:top w:w="58" w:type="dxa"/>
              <w:left w:w="58" w:type="dxa"/>
              <w:bottom w:w="58" w:type="dxa"/>
              <w:right w:w="58" w:type="dxa"/>
            </w:tcMar>
            <w:hideMark/>
          </w:tcPr>
          <w:p w14:paraId="5D0E8DE2" w14:textId="77777777" w:rsidR="00F83577" w:rsidRPr="0025129B" w:rsidRDefault="00F83577" w:rsidP="00AD1C9C">
            <w:pPr>
              <w:jc w:val="left"/>
              <w:rPr>
                <w:b/>
                <w:i/>
                <w:sz w:val="20"/>
                <w:szCs w:val="20"/>
              </w:rPr>
            </w:pPr>
            <w:r w:rsidRPr="0025129B">
              <w:rPr>
                <w:b/>
                <w:sz w:val="20"/>
                <w:szCs w:val="20"/>
              </w:rPr>
              <w:t xml:space="preserve">Motivo: </w:t>
            </w:r>
          </w:p>
          <w:p w14:paraId="1265FB5C" w14:textId="77777777" w:rsidR="00F83577" w:rsidRPr="0025129B" w:rsidRDefault="00F83577" w:rsidP="00AD1C9C">
            <w:pPr>
              <w:jc w:val="left"/>
              <w:rPr>
                <w:sz w:val="20"/>
                <w:szCs w:val="20"/>
              </w:rPr>
            </w:pPr>
            <w:r w:rsidRPr="00B96DA4">
              <w:rPr>
                <w:color w:val="000000"/>
                <w:sz w:val="20"/>
              </w:rPr>
              <w:t>Programada</w:t>
            </w:r>
          </w:p>
        </w:tc>
        <w:tc>
          <w:tcPr>
            <w:tcW w:w="3858" w:type="pct"/>
            <w:shd w:val="clear" w:color="auto" w:fill="auto"/>
          </w:tcPr>
          <w:p w14:paraId="6D68AD3E" w14:textId="77777777" w:rsidR="00F83577" w:rsidRPr="0025129B" w:rsidRDefault="00F83577" w:rsidP="00AD1C9C">
            <w:pPr>
              <w:jc w:val="left"/>
              <w:rPr>
                <w:b/>
                <w:sz w:val="20"/>
                <w:szCs w:val="20"/>
              </w:rPr>
            </w:pPr>
            <w:r>
              <w:rPr>
                <w:b/>
                <w:sz w:val="20"/>
                <w:szCs w:val="20"/>
              </w:rPr>
              <w:t>Descripción del m</w:t>
            </w:r>
            <w:r w:rsidRPr="0025129B">
              <w:rPr>
                <w:b/>
                <w:sz w:val="20"/>
                <w:szCs w:val="20"/>
              </w:rPr>
              <w:t xml:space="preserve">otivo: </w:t>
            </w:r>
          </w:p>
          <w:p w14:paraId="63CB25E6" w14:textId="77777777" w:rsidR="00F83577" w:rsidRPr="0025129B" w:rsidRDefault="00F83577" w:rsidP="00E341B1">
            <w:pPr>
              <w:rPr>
                <w:color w:val="FF0000"/>
                <w:sz w:val="20"/>
                <w:szCs w:val="20"/>
                <w:lang w:val="es-ES"/>
              </w:rPr>
            </w:pPr>
            <w:r w:rsidRPr="00B96DA4">
              <w:rPr>
                <w:color w:val="000000"/>
                <w:sz w:val="20"/>
              </w:rPr>
              <w:t>Según Resolución SMA N°4/2014 que fija Programa y Subprogramas Sectoriales de Fiscalización Ambiental de Resoluciones de Calificación Ambiental para el año 2014.</w:t>
            </w:r>
          </w:p>
        </w:tc>
      </w:tr>
    </w:tbl>
    <w:p w14:paraId="7173EABD" w14:textId="77777777" w:rsidR="00B1722C" w:rsidRDefault="00B1722C" w:rsidP="00B1722C"/>
    <w:p w14:paraId="0701541E" w14:textId="77777777" w:rsidR="00E340E6" w:rsidRPr="00107DE9" w:rsidRDefault="00B1722C" w:rsidP="00C958D0">
      <w:pPr>
        <w:pStyle w:val="Ttulo2"/>
        <w:rPr>
          <w:color w:val="FF0000"/>
        </w:rPr>
      </w:pPr>
      <w:bookmarkStart w:id="40" w:name="_Toc352840387"/>
      <w:bookmarkStart w:id="41" w:name="_Toc352841447"/>
      <w:bookmarkStart w:id="42" w:name="_Toc353998113"/>
      <w:bookmarkStart w:id="43" w:name="_Toc353998186"/>
      <w:bookmarkStart w:id="44" w:name="_Toc382383538"/>
      <w:bookmarkStart w:id="45" w:name="_Toc382472305"/>
      <w:bookmarkStart w:id="46" w:name="_Toc398047028"/>
      <w:r>
        <w:t xml:space="preserve">Materia </w:t>
      </w:r>
      <w:r w:rsidR="00893A4E">
        <w:t>Específica</w:t>
      </w:r>
      <w:r w:rsidR="00B94273">
        <w:t xml:space="preserve"> </w:t>
      </w:r>
      <w:r w:rsidR="00893A4E">
        <w:t xml:space="preserve">Objeto </w:t>
      </w:r>
      <w:r w:rsidR="002D5F61">
        <w:t>de la Fiscalización</w:t>
      </w:r>
      <w:r w:rsidR="00893A4E">
        <w:t>.</w:t>
      </w:r>
      <w:bookmarkEnd w:id="40"/>
      <w:bookmarkEnd w:id="41"/>
      <w:bookmarkEnd w:id="42"/>
      <w:bookmarkEnd w:id="43"/>
      <w:bookmarkEnd w:id="44"/>
      <w:bookmarkEnd w:id="45"/>
      <w:bookmarkEnd w:id="46"/>
      <w:r w:rsidR="00F83577">
        <w:t xml:space="preserve"> </w:t>
      </w:r>
    </w:p>
    <w:p w14:paraId="5904B553" w14:textId="77777777" w:rsidR="00B1722C" w:rsidRPr="00970B47" w:rsidRDefault="00B1722C" w:rsidP="00107DE9">
      <w:pPr>
        <w:pStyle w:val="Ttulo2"/>
        <w:numPr>
          <w:ilvl w:val="0"/>
          <w:numId w:val="0"/>
        </w:numPr>
        <w:ind w:left="576"/>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970B47" w:rsidRPr="00970B47" w14:paraId="1EF2D3C8" w14:textId="77777777" w:rsidTr="00AD1C9C">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58B58DB3" w14:textId="4C866B5D" w:rsidR="00F83577" w:rsidRPr="00B53E28" w:rsidRDefault="00433F3B" w:rsidP="00AF07F3">
            <w:pPr>
              <w:pStyle w:val="Prrafodelista"/>
              <w:numPr>
                <w:ilvl w:val="0"/>
                <w:numId w:val="23"/>
              </w:numPr>
              <w:jc w:val="left"/>
              <w:rPr>
                <w:sz w:val="20"/>
              </w:rPr>
            </w:pPr>
            <w:r w:rsidRPr="00B53E28">
              <w:rPr>
                <w:sz w:val="20"/>
              </w:rPr>
              <w:t>Calidad de Agua.</w:t>
            </w:r>
          </w:p>
          <w:p w14:paraId="3E03AFFC" w14:textId="1A964D8E" w:rsidR="00433F3B" w:rsidRPr="00B53E28" w:rsidRDefault="00433F3B" w:rsidP="00AF07F3">
            <w:pPr>
              <w:pStyle w:val="Prrafodelista"/>
              <w:numPr>
                <w:ilvl w:val="0"/>
                <w:numId w:val="23"/>
              </w:numPr>
              <w:jc w:val="left"/>
              <w:rPr>
                <w:sz w:val="20"/>
              </w:rPr>
            </w:pPr>
            <w:r w:rsidRPr="00B53E28">
              <w:rPr>
                <w:sz w:val="20"/>
              </w:rPr>
              <w:t>Calidad de Aguas Su</w:t>
            </w:r>
            <w:r w:rsidR="00004C48">
              <w:rPr>
                <w:sz w:val="20"/>
              </w:rPr>
              <w:t>perficiales.</w:t>
            </w:r>
          </w:p>
          <w:p w14:paraId="2A8CED38" w14:textId="77777777" w:rsidR="00433F3B" w:rsidRPr="00B53E28" w:rsidRDefault="00433F3B" w:rsidP="00AF07F3">
            <w:pPr>
              <w:pStyle w:val="Prrafodelista"/>
              <w:numPr>
                <w:ilvl w:val="0"/>
                <w:numId w:val="23"/>
              </w:numPr>
              <w:jc w:val="left"/>
              <w:rPr>
                <w:sz w:val="20"/>
              </w:rPr>
            </w:pPr>
            <w:r w:rsidRPr="00B53E28">
              <w:rPr>
                <w:sz w:val="20"/>
              </w:rPr>
              <w:t>Calidad de Aguas Subterráneas.</w:t>
            </w:r>
          </w:p>
          <w:p w14:paraId="289548C5" w14:textId="77777777" w:rsidR="00433F3B" w:rsidRPr="00B53E28" w:rsidRDefault="00433F3B" w:rsidP="00AF07F3">
            <w:pPr>
              <w:pStyle w:val="Prrafodelista"/>
              <w:numPr>
                <w:ilvl w:val="0"/>
                <w:numId w:val="23"/>
              </w:numPr>
              <w:jc w:val="left"/>
              <w:rPr>
                <w:sz w:val="20"/>
              </w:rPr>
            </w:pPr>
            <w:r w:rsidRPr="00B53E28">
              <w:rPr>
                <w:sz w:val="20"/>
              </w:rPr>
              <w:t>Manejo de Biota acuática.</w:t>
            </w:r>
          </w:p>
          <w:p w14:paraId="242957E7" w14:textId="77777777" w:rsidR="00B53E28" w:rsidRDefault="00433F3B" w:rsidP="00AF07F3">
            <w:pPr>
              <w:pStyle w:val="Prrafodelista"/>
              <w:numPr>
                <w:ilvl w:val="0"/>
                <w:numId w:val="23"/>
              </w:numPr>
              <w:jc w:val="left"/>
              <w:rPr>
                <w:sz w:val="20"/>
              </w:rPr>
            </w:pPr>
            <w:r w:rsidRPr="00B53E28">
              <w:rPr>
                <w:sz w:val="20"/>
              </w:rPr>
              <w:t>Manejo de Fauna</w:t>
            </w:r>
          </w:p>
          <w:p w14:paraId="0DF2DE3A" w14:textId="561F180D" w:rsidR="00433F3B" w:rsidRPr="00B53E28" w:rsidRDefault="00B53E28" w:rsidP="00AF07F3">
            <w:pPr>
              <w:pStyle w:val="Prrafodelista"/>
              <w:numPr>
                <w:ilvl w:val="0"/>
                <w:numId w:val="23"/>
              </w:numPr>
              <w:jc w:val="left"/>
              <w:rPr>
                <w:sz w:val="20"/>
              </w:rPr>
            </w:pPr>
            <w:r>
              <w:rPr>
                <w:sz w:val="20"/>
              </w:rPr>
              <w:t>Manejo de Reforestaciones</w:t>
            </w:r>
            <w:r w:rsidR="00433F3B" w:rsidRPr="00B53E28">
              <w:rPr>
                <w:sz w:val="20"/>
              </w:rPr>
              <w:t>.</w:t>
            </w:r>
          </w:p>
          <w:p w14:paraId="00F9B530" w14:textId="77777777" w:rsidR="00433F3B" w:rsidRPr="00B53E28" w:rsidRDefault="00433F3B" w:rsidP="00AF07F3">
            <w:pPr>
              <w:pStyle w:val="Prrafodelista"/>
              <w:numPr>
                <w:ilvl w:val="0"/>
                <w:numId w:val="23"/>
              </w:numPr>
              <w:jc w:val="left"/>
              <w:rPr>
                <w:sz w:val="20"/>
              </w:rPr>
            </w:pPr>
            <w:r w:rsidRPr="00B53E28">
              <w:rPr>
                <w:sz w:val="20"/>
              </w:rPr>
              <w:t>Manejo de suelos.</w:t>
            </w:r>
          </w:p>
          <w:p w14:paraId="4B1DAD19" w14:textId="77777777" w:rsidR="00433F3B" w:rsidRPr="00B53E28" w:rsidRDefault="00433F3B" w:rsidP="00AF07F3">
            <w:pPr>
              <w:pStyle w:val="Prrafodelista"/>
              <w:numPr>
                <w:ilvl w:val="0"/>
                <w:numId w:val="23"/>
              </w:numPr>
              <w:jc w:val="left"/>
              <w:rPr>
                <w:sz w:val="20"/>
              </w:rPr>
            </w:pPr>
            <w:r w:rsidRPr="00B53E28">
              <w:rPr>
                <w:sz w:val="20"/>
              </w:rPr>
              <w:t>Manejo de emisiones atmosféricas.</w:t>
            </w:r>
          </w:p>
          <w:p w14:paraId="24AD145C" w14:textId="5BD1B7C2" w:rsidR="00433F3B" w:rsidRPr="00E341B1" w:rsidRDefault="00433F3B" w:rsidP="00AF07F3">
            <w:pPr>
              <w:pStyle w:val="Prrafodelista"/>
              <w:numPr>
                <w:ilvl w:val="0"/>
                <w:numId w:val="23"/>
              </w:numPr>
              <w:jc w:val="left"/>
              <w:rPr>
                <w:color w:val="0070C0"/>
                <w:sz w:val="20"/>
              </w:rPr>
            </w:pPr>
            <w:r w:rsidRPr="00B53E28">
              <w:rPr>
                <w:sz w:val="20"/>
              </w:rPr>
              <w:t>Manejo de Caminos.</w:t>
            </w:r>
          </w:p>
        </w:tc>
      </w:tr>
    </w:tbl>
    <w:p w14:paraId="64B368A2" w14:textId="77777777" w:rsidR="002D5F61" w:rsidRDefault="002D5F61" w:rsidP="00893A4E">
      <w:pPr>
        <w:sectPr w:rsidR="002D5F61" w:rsidSect="002D5F61">
          <w:pgSz w:w="12240" w:h="15840"/>
          <w:pgMar w:top="1134" w:right="1134" w:bottom="1134" w:left="1134" w:header="709" w:footer="709" w:gutter="0"/>
          <w:cols w:space="708"/>
          <w:docGrid w:linePitch="360"/>
        </w:sectPr>
      </w:pPr>
    </w:p>
    <w:p w14:paraId="51C20BE8" w14:textId="77777777" w:rsidR="00204956" w:rsidRPr="0025129B" w:rsidRDefault="00204956" w:rsidP="00204956">
      <w:pPr>
        <w:pStyle w:val="Ttulo2"/>
        <w:rPr>
          <w:bCs/>
        </w:rPr>
      </w:pPr>
      <w:bookmarkStart w:id="47" w:name="_Toc382383544"/>
      <w:bookmarkStart w:id="48" w:name="_Toc382472366"/>
      <w:bookmarkStart w:id="49" w:name="_Toc398047029"/>
      <w:bookmarkStart w:id="50" w:name="_Toc352162452"/>
      <w:bookmarkStart w:id="51" w:name="_Toc352162789"/>
      <w:bookmarkStart w:id="52" w:name="_Toc352840388"/>
      <w:bookmarkStart w:id="53" w:name="_Toc352841448"/>
      <w:bookmarkStart w:id="54" w:name="_Toc353998114"/>
      <w:bookmarkStart w:id="55" w:name="_Toc353998187"/>
      <w:bookmarkStart w:id="56" w:name="_Toc382383539"/>
      <w:bookmarkStart w:id="57" w:name="_Toc382472306"/>
      <w:r w:rsidRPr="0025129B">
        <w:rPr>
          <w:bCs/>
        </w:rPr>
        <w:lastRenderedPageBreak/>
        <w:t>Aspectos relativos al Seguimiento Ambiental</w:t>
      </w:r>
      <w:bookmarkEnd w:id="47"/>
      <w:bookmarkEnd w:id="48"/>
      <w:bookmarkEnd w:id="49"/>
      <w:r w:rsidR="00552923">
        <w:rPr>
          <w:bCs/>
        </w:rPr>
        <w:t>.</w:t>
      </w:r>
    </w:p>
    <w:bookmarkEnd w:id="50"/>
    <w:bookmarkEnd w:id="51"/>
    <w:bookmarkEnd w:id="52"/>
    <w:bookmarkEnd w:id="53"/>
    <w:bookmarkEnd w:id="54"/>
    <w:bookmarkEnd w:id="55"/>
    <w:bookmarkEnd w:id="56"/>
    <w:bookmarkEnd w:id="57"/>
    <w:p w14:paraId="1C4FA331" w14:textId="77777777" w:rsidR="00893A4E" w:rsidRPr="000D703E" w:rsidRDefault="00893A4E" w:rsidP="000D703E">
      <w:pPr>
        <w:rPr>
          <w:rFonts w:cstheme="minorHAnsi"/>
          <w:sz w:val="16"/>
          <w:szCs w:val="16"/>
        </w:rPr>
      </w:pPr>
    </w:p>
    <w:p w14:paraId="10BF4E5C" w14:textId="37E6EDA1" w:rsidR="00F265C2" w:rsidRDefault="00F265C2" w:rsidP="00F265C2">
      <w:pPr>
        <w:pStyle w:val="Ttulo3"/>
        <w:rPr>
          <w:bCs/>
        </w:rPr>
      </w:pPr>
      <w:bookmarkStart w:id="58" w:name="_Toc382383545"/>
      <w:bookmarkStart w:id="59" w:name="_Toc382472307"/>
      <w:bookmarkStart w:id="60" w:name="_Toc398047030"/>
      <w:bookmarkStart w:id="61" w:name="_Toc352840392"/>
      <w:bookmarkStart w:id="62" w:name="_Toc352841452"/>
      <w:r w:rsidRPr="00F265C2">
        <w:rPr>
          <w:bCs/>
        </w:rPr>
        <w:t>Documentos Revisados</w:t>
      </w:r>
      <w:bookmarkEnd w:id="58"/>
      <w:bookmarkEnd w:id="59"/>
      <w:bookmarkEnd w:id="60"/>
      <w:r w:rsidR="00552923">
        <w:rPr>
          <w:bCs/>
        </w:rPr>
        <w:t>.</w:t>
      </w:r>
    </w:p>
    <w:p w14:paraId="44AE6CDE" w14:textId="77777777" w:rsidR="00FD3466" w:rsidRPr="00FD3466" w:rsidRDefault="00FD3466" w:rsidP="00FD3466"/>
    <w:tbl>
      <w:tblPr>
        <w:tblW w:w="478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94"/>
        <w:gridCol w:w="1665"/>
        <w:gridCol w:w="959"/>
        <w:gridCol w:w="1536"/>
        <w:gridCol w:w="1395"/>
        <w:gridCol w:w="1287"/>
        <w:gridCol w:w="949"/>
        <w:gridCol w:w="1258"/>
        <w:gridCol w:w="1264"/>
      </w:tblGrid>
      <w:tr w:rsidR="00FD3466" w14:paraId="4F0602F0" w14:textId="77777777" w:rsidTr="00383E0B">
        <w:trPr>
          <w:trHeight w:val="395"/>
        </w:trPr>
        <w:tc>
          <w:tcPr>
            <w:tcW w:w="1066" w:type="pct"/>
            <w:vMerge w:val="restart"/>
            <w:shd w:val="clear" w:color="auto" w:fill="D9D9D9"/>
            <w:tcMar>
              <w:top w:w="0" w:type="dxa"/>
              <w:left w:w="108" w:type="dxa"/>
              <w:bottom w:w="0" w:type="dxa"/>
              <w:right w:w="108" w:type="dxa"/>
            </w:tcMar>
            <w:vAlign w:val="center"/>
          </w:tcPr>
          <w:p w14:paraId="659F51D1" w14:textId="77777777" w:rsidR="00FD3466" w:rsidRDefault="00FD3466" w:rsidP="00383E0B">
            <w:pPr>
              <w:jc w:val="center"/>
              <w:rPr>
                <w:b/>
                <w:bCs/>
                <w:sz w:val="20"/>
                <w:szCs w:val="20"/>
                <w:lang w:val="es-ES" w:eastAsia="es-ES"/>
              </w:rPr>
            </w:pPr>
            <w:bookmarkStart w:id="63" w:name="_Toc391311337"/>
            <w:bookmarkStart w:id="64" w:name="_Toc398047031"/>
            <w:bookmarkStart w:id="65" w:name="_Toc352840394"/>
            <w:bookmarkStart w:id="66" w:name="_Toc352841454"/>
            <w:bookmarkEnd w:id="61"/>
            <w:bookmarkEnd w:id="62"/>
            <w:r>
              <w:rPr>
                <w:b/>
                <w:bCs/>
                <w:sz w:val="20"/>
                <w:szCs w:val="20"/>
                <w:lang w:val="es-ES" w:eastAsia="es-ES"/>
              </w:rPr>
              <w:t>Nombre de los informes revisados</w:t>
            </w:r>
          </w:p>
        </w:tc>
        <w:tc>
          <w:tcPr>
            <w:tcW w:w="635" w:type="pct"/>
            <w:vMerge w:val="restart"/>
            <w:shd w:val="clear" w:color="auto" w:fill="D9D9D9"/>
            <w:vAlign w:val="center"/>
          </w:tcPr>
          <w:p w14:paraId="2C12B58A" w14:textId="77777777" w:rsidR="00FD3466" w:rsidDel="00430772" w:rsidRDefault="00FD3466" w:rsidP="00383E0B">
            <w:pPr>
              <w:jc w:val="center"/>
              <w:rPr>
                <w:b/>
                <w:bCs/>
                <w:sz w:val="20"/>
                <w:szCs w:val="20"/>
                <w:lang w:val="es-ES" w:eastAsia="es-ES"/>
              </w:rPr>
            </w:pPr>
            <w:r>
              <w:rPr>
                <w:b/>
                <w:bCs/>
                <w:sz w:val="20"/>
                <w:szCs w:val="20"/>
                <w:lang w:val="es-ES" w:eastAsia="es-ES"/>
              </w:rPr>
              <w:t>Materia Ambiental del reporte</w:t>
            </w:r>
          </w:p>
        </w:tc>
        <w:tc>
          <w:tcPr>
            <w:tcW w:w="366" w:type="pct"/>
            <w:vMerge w:val="restart"/>
            <w:shd w:val="clear" w:color="auto" w:fill="D9D9D9"/>
            <w:vAlign w:val="center"/>
          </w:tcPr>
          <w:p w14:paraId="64CB3736" w14:textId="77777777" w:rsidR="00FD3466" w:rsidRDefault="00FD3466" w:rsidP="00383E0B">
            <w:pPr>
              <w:jc w:val="center"/>
              <w:rPr>
                <w:rFonts w:ascii="Calibri" w:eastAsiaTheme="minorHAnsi" w:hAnsi="Calibri"/>
                <w:b/>
                <w:bCs/>
                <w:sz w:val="20"/>
                <w:szCs w:val="20"/>
                <w:lang w:val="es-ES"/>
              </w:rPr>
            </w:pPr>
            <w:r>
              <w:rPr>
                <w:b/>
                <w:bCs/>
                <w:sz w:val="20"/>
                <w:szCs w:val="20"/>
                <w:lang w:val="es-ES" w:eastAsia="es-ES"/>
              </w:rPr>
              <w:t>Código</w:t>
            </w:r>
          </w:p>
          <w:p w14:paraId="631208C7" w14:textId="77777777" w:rsidR="00FD3466" w:rsidRDefault="00FD3466" w:rsidP="00383E0B">
            <w:pPr>
              <w:jc w:val="center"/>
              <w:rPr>
                <w:b/>
                <w:bCs/>
                <w:sz w:val="20"/>
                <w:szCs w:val="20"/>
                <w:lang w:val="es-ES" w:eastAsia="es-ES"/>
              </w:rPr>
            </w:pPr>
            <w:r>
              <w:rPr>
                <w:b/>
                <w:bCs/>
                <w:sz w:val="20"/>
                <w:szCs w:val="20"/>
                <w:lang w:val="es-ES" w:eastAsia="es-ES"/>
              </w:rPr>
              <w:t>SSA</w:t>
            </w:r>
          </w:p>
        </w:tc>
        <w:tc>
          <w:tcPr>
            <w:tcW w:w="586" w:type="pct"/>
            <w:vMerge w:val="restart"/>
            <w:shd w:val="clear" w:color="auto" w:fill="D9D9D9"/>
            <w:tcMar>
              <w:top w:w="0" w:type="dxa"/>
              <w:left w:w="108" w:type="dxa"/>
              <w:bottom w:w="0" w:type="dxa"/>
              <w:right w:w="108" w:type="dxa"/>
            </w:tcMar>
            <w:vAlign w:val="center"/>
          </w:tcPr>
          <w:p w14:paraId="45E7A54A" w14:textId="77777777" w:rsidR="00FD3466" w:rsidRDefault="00FD3466" w:rsidP="00383E0B">
            <w:pPr>
              <w:jc w:val="center"/>
              <w:rPr>
                <w:b/>
                <w:bCs/>
                <w:sz w:val="20"/>
                <w:szCs w:val="20"/>
                <w:lang w:val="es-ES" w:eastAsia="es-ES"/>
              </w:rPr>
            </w:pPr>
            <w:r>
              <w:rPr>
                <w:b/>
                <w:bCs/>
                <w:sz w:val="20"/>
                <w:szCs w:val="20"/>
                <w:lang w:val="es-ES" w:eastAsia="es-ES"/>
              </w:rPr>
              <w:t>Fecha de recepción documento</w:t>
            </w:r>
          </w:p>
          <w:p w14:paraId="62BCF068" w14:textId="77777777" w:rsidR="00FD3466" w:rsidRDefault="00FD3466" w:rsidP="00383E0B">
            <w:pPr>
              <w:jc w:val="center"/>
              <w:rPr>
                <w:b/>
                <w:bCs/>
                <w:sz w:val="20"/>
                <w:szCs w:val="20"/>
                <w:lang w:val="es-ES" w:eastAsia="es-ES"/>
              </w:rPr>
            </w:pPr>
          </w:p>
        </w:tc>
        <w:tc>
          <w:tcPr>
            <w:tcW w:w="1023" w:type="pct"/>
            <w:gridSpan w:val="2"/>
            <w:shd w:val="clear" w:color="auto" w:fill="D9D9D9"/>
            <w:vAlign w:val="center"/>
          </w:tcPr>
          <w:p w14:paraId="055FAE89" w14:textId="77777777" w:rsidR="00FD3466" w:rsidRDefault="00FD3466" w:rsidP="00383E0B">
            <w:pPr>
              <w:jc w:val="center"/>
              <w:rPr>
                <w:b/>
                <w:bCs/>
                <w:sz w:val="20"/>
                <w:szCs w:val="20"/>
                <w:lang w:val="es-ES" w:eastAsia="es-ES"/>
              </w:rPr>
            </w:pPr>
            <w:r>
              <w:rPr>
                <w:b/>
                <w:bCs/>
                <w:sz w:val="20"/>
                <w:szCs w:val="20"/>
                <w:lang w:val="es-ES" w:eastAsia="es-ES"/>
              </w:rPr>
              <w:t>Periodo que reporta</w:t>
            </w:r>
          </w:p>
        </w:tc>
        <w:tc>
          <w:tcPr>
            <w:tcW w:w="362" w:type="pct"/>
            <w:vMerge w:val="restart"/>
            <w:tcBorders>
              <w:right w:val="single" w:sz="4" w:space="0" w:color="auto"/>
            </w:tcBorders>
            <w:shd w:val="clear" w:color="auto" w:fill="D9D9D9"/>
            <w:vAlign w:val="center"/>
          </w:tcPr>
          <w:p w14:paraId="42B76EB3" w14:textId="77777777" w:rsidR="00FD3466" w:rsidRDefault="00FD3466" w:rsidP="00383E0B">
            <w:pPr>
              <w:jc w:val="center"/>
              <w:rPr>
                <w:b/>
                <w:bCs/>
                <w:sz w:val="20"/>
                <w:szCs w:val="20"/>
                <w:lang w:val="es-ES" w:eastAsia="es-ES"/>
              </w:rPr>
            </w:pPr>
            <w:r>
              <w:rPr>
                <w:b/>
                <w:bCs/>
                <w:sz w:val="20"/>
                <w:szCs w:val="20"/>
                <w:lang w:val="es-ES" w:eastAsia="es-ES"/>
              </w:rPr>
              <w:t>Frecuencia</w:t>
            </w:r>
          </w:p>
        </w:tc>
        <w:tc>
          <w:tcPr>
            <w:tcW w:w="480" w:type="pct"/>
            <w:vMerge w:val="restart"/>
            <w:tcBorders>
              <w:left w:val="single" w:sz="4" w:space="0" w:color="auto"/>
            </w:tcBorders>
            <w:shd w:val="clear" w:color="auto" w:fill="D9D9D9"/>
            <w:vAlign w:val="center"/>
          </w:tcPr>
          <w:p w14:paraId="121E93F5" w14:textId="77777777" w:rsidR="00FD3466" w:rsidRDefault="00FD3466" w:rsidP="00383E0B">
            <w:pPr>
              <w:jc w:val="center"/>
              <w:rPr>
                <w:b/>
                <w:bCs/>
                <w:sz w:val="20"/>
                <w:szCs w:val="20"/>
                <w:lang w:val="es-ES" w:eastAsia="es-ES"/>
              </w:rPr>
            </w:pPr>
            <w:r>
              <w:rPr>
                <w:b/>
                <w:bCs/>
                <w:sz w:val="20"/>
                <w:szCs w:val="20"/>
                <w:lang w:val="es-ES" w:eastAsia="es-ES"/>
              </w:rPr>
              <w:t>Organismo encomendado</w:t>
            </w:r>
          </w:p>
        </w:tc>
        <w:tc>
          <w:tcPr>
            <w:tcW w:w="482" w:type="pct"/>
            <w:vMerge w:val="restart"/>
            <w:shd w:val="clear" w:color="auto" w:fill="D9D9D9"/>
            <w:vAlign w:val="center"/>
          </w:tcPr>
          <w:p w14:paraId="3A1EEA0F" w14:textId="77777777" w:rsidR="00FD3466" w:rsidRDefault="00FD3466" w:rsidP="00383E0B">
            <w:pPr>
              <w:jc w:val="center"/>
              <w:rPr>
                <w:b/>
                <w:bCs/>
                <w:sz w:val="20"/>
                <w:szCs w:val="20"/>
                <w:lang w:val="es-ES" w:eastAsia="es-ES"/>
              </w:rPr>
            </w:pPr>
            <w:r w:rsidRPr="00AD1C9C">
              <w:rPr>
                <w:b/>
                <w:bCs/>
                <w:sz w:val="20"/>
                <w:szCs w:val="20"/>
                <w:lang w:val="es-ES" w:eastAsia="es-ES"/>
              </w:rPr>
              <w:t>Evaluado por Organismo encomendado</w:t>
            </w:r>
            <w:r>
              <w:rPr>
                <w:b/>
                <w:bCs/>
                <w:color w:val="FF0000"/>
                <w:sz w:val="20"/>
                <w:szCs w:val="20"/>
                <w:lang w:val="es-ES" w:eastAsia="es-ES"/>
              </w:rPr>
              <w:t xml:space="preserve">  </w:t>
            </w:r>
          </w:p>
        </w:tc>
      </w:tr>
      <w:tr w:rsidR="00FD3466" w14:paraId="5EB77A63" w14:textId="77777777" w:rsidTr="00383E0B">
        <w:trPr>
          <w:trHeight w:val="395"/>
        </w:trPr>
        <w:tc>
          <w:tcPr>
            <w:tcW w:w="1066" w:type="pct"/>
            <w:vMerge/>
            <w:shd w:val="clear" w:color="auto" w:fill="D9D9D9"/>
            <w:tcMar>
              <w:top w:w="0" w:type="dxa"/>
              <w:left w:w="108" w:type="dxa"/>
              <w:bottom w:w="0" w:type="dxa"/>
              <w:right w:w="108" w:type="dxa"/>
            </w:tcMar>
            <w:vAlign w:val="center"/>
            <w:hideMark/>
          </w:tcPr>
          <w:p w14:paraId="34AB8196" w14:textId="77777777" w:rsidR="00FD3466" w:rsidRDefault="00FD3466" w:rsidP="00383E0B">
            <w:pPr>
              <w:jc w:val="center"/>
              <w:rPr>
                <w:rFonts w:ascii="Calibri" w:eastAsiaTheme="minorHAnsi" w:hAnsi="Calibri"/>
                <w:b/>
                <w:bCs/>
                <w:sz w:val="20"/>
                <w:szCs w:val="20"/>
                <w:lang w:val="es-ES"/>
              </w:rPr>
            </w:pPr>
          </w:p>
        </w:tc>
        <w:tc>
          <w:tcPr>
            <w:tcW w:w="635" w:type="pct"/>
            <w:vMerge/>
            <w:shd w:val="clear" w:color="auto" w:fill="D9D9D9"/>
            <w:vAlign w:val="center"/>
            <w:hideMark/>
          </w:tcPr>
          <w:p w14:paraId="32972D83" w14:textId="77777777" w:rsidR="00FD3466" w:rsidRDefault="00FD3466" w:rsidP="00383E0B">
            <w:pPr>
              <w:jc w:val="center"/>
              <w:rPr>
                <w:rFonts w:ascii="Calibri" w:eastAsiaTheme="minorHAnsi" w:hAnsi="Calibri"/>
                <w:b/>
                <w:bCs/>
                <w:sz w:val="20"/>
                <w:szCs w:val="20"/>
                <w:lang w:val="es-ES" w:eastAsia="es-ES"/>
              </w:rPr>
            </w:pPr>
          </w:p>
        </w:tc>
        <w:tc>
          <w:tcPr>
            <w:tcW w:w="366" w:type="pct"/>
            <w:vMerge/>
            <w:shd w:val="clear" w:color="auto" w:fill="D9D9D9"/>
            <w:vAlign w:val="center"/>
            <w:hideMark/>
          </w:tcPr>
          <w:p w14:paraId="6CB9C225" w14:textId="77777777" w:rsidR="00FD3466" w:rsidRDefault="00FD3466" w:rsidP="00383E0B">
            <w:pPr>
              <w:jc w:val="center"/>
              <w:rPr>
                <w:rFonts w:ascii="Calibri" w:eastAsiaTheme="minorHAnsi" w:hAnsi="Calibri"/>
                <w:b/>
                <w:bCs/>
                <w:sz w:val="20"/>
                <w:szCs w:val="20"/>
                <w:lang w:val="es-ES"/>
              </w:rPr>
            </w:pPr>
          </w:p>
        </w:tc>
        <w:tc>
          <w:tcPr>
            <w:tcW w:w="586" w:type="pct"/>
            <w:vMerge/>
            <w:shd w:val="clear" w:color="auto" w:fill="D9D9D9"/>
            <w:tcMar>
              <w:top w:w="0" w:type="dxa"/>
              <w:left w:w="108" w:type="dxa"/>
              <w:bottom w:w="0" w:type="dxa"/>
              <w:right w:w="108" w:type="dxa"/>
            </w:tcMar>
            <w:vAlign w:val="center"/>
            <w:hideMark/>
          </w:tcPr>
          <w:p w14:paraId="2D59F131" w14:textId="77777777" w:rsidR="00FD3466" w:rsidRDefault="00FD3466" w:rsidP="00383E0B">
            <w:pPr>
              <w:jc w:val="center"/>
              <w:rPr>
                <w:rFonts w:ascii="Calibri" w:eastAsiaTheme="minorHAnsi" w:hAnsi="Calibri"/>
                <w:b/>
                <w:bCs/>
                <w:sz w:val="20"/>
                <w:szCs w:val="20"/>
                <w:lang w:val="es-ES"/>
              </w:rPr>
            </w:pPr>
          </w:p>
        </w:tc>
        <w:tc>
          <w:tcPr>
            <w:tcW w:w="532" w:type="pct"/>
            <w:shd w:val="clear" w:color="auto" w:fill="D9D9D9"/>
            <w:vAlign w:val="center"/>
            <w:hideMark/>
          </w:tcPr>
          <w:p w14:paraId="6E869FEB" w14:textId="77777777" w:rsidR="00FD3466" w:rsidRDefault="00FD3466" w:rsidP="00383E0B">
            <w:pPr>
              <w:jc w:val="center"/>
              <w:rPr>
                <w:b/>
                <w:bCs/>
                <w:sz w:val="20"/>
                <w:szCs w:val="20"/>
                <w:lang w:val="es-ES" w:eastAsia="es-ES"/>
              </w:rPr>
            </w:pPr>
            <w:r>
              <w:rPr>
                <w:b/>
                <w:bCs/>
                <w:sz w:val="20"/>
                <w:szCs w:val="20"/>
                <w:lang w:val="es-ES" w:eastAsia="es-ES"/>
              </w:rPr>
              <w:t>Desde</w:t>
            </w:r>
          </w:p>
          <w:p w14:paraId="3DB1E046" w14:textId="77777777" w:rsidR="00FD3466" w:rsidRDefault="00FD3466" w:rsidP="00383E0B">
            <w:pPr>
              <w:jc w:val="center"/>
              <w:rPr>
                <w:rFonts w:ascii="Calibri" w:eastAsiaTheme="minorHAnsi" w:hAnsi="Calibri"/>
                <w:b/>
                <w:bCs/>
                <w:sz w:val="20"/>
                <w:szCs w:val="20"/>
                <w:lang w:val="es-ES"/>
              </w:rPr>
            </w:pPr>
          </w:p>
        </w:tc>
        <w:tc>
          <w:tcPr>
            <w:tcW w:w="491" w:type="pct"/>
            <w:shd w:val="clear" w:color="auto" w:fill="D9D9D9"/>
            <w:vAlign w:val="center"/>
          </w:tcPr>
          <w:p w14:paraId="6BF5B877" w14:textId="77777777" w:rsidR="00FD3466" w:rsidRDefault="00FD3466" w:rsidP="00383E0B">
            <w:pPr>
              <w:jc w:val="center"/>
              <w:rPr>
                <w:b/>
                <w:bCs/>
                <w:sz w:val="20"/>
                <w:szCs w:val="20"/>
                <w:lang w:val="es-ES" w:eastAsia="es-ES"/>
              </w:rPr>
            </w:pPr>
            <w:r>
              <w:rPr>
                <w:b/>
                <w:bCs/>
                <w:sz w:val="20"/>
                <w:szCs w:val="20"/>
                <w:lang w:val="es-ES" w:eastAsia="es-ES"/>
              </w:rPr>
              <w:t>Hasta</w:t>
            </w:r>
          </w:p>
          <w:p w14:paraId="4CB2A1AB" w14:textId="77777777" w:rsidR="00FD3466" w:rsidRDefault="00FD3466" w:rsidP="00383E0B">
            <w:pPr>
              <w:jc w:val="center"/>
              <w:rPr>
                <w:b/>
                <w:bCs/>
                <w:sz w:val="20"/>
                <w:szCs w:val="20"/>
                <w:lang w:val="es-ES" w:eastAsia="es-ES"/>
              </w:rPr>
            </w:pPr>
          </w:p>
        </w:tc>
        <w:tc>
          <w:tcPr>
            <w:tcW w:w="362" w:type="pct"/>
            <w:vMerge/>
            <w:tcBorders>
              <w:right w:val="single" w:sz="4" w:space="0" w:color="auto"/>
            </w:tcBorders>
            <w:shd w:val="clear" w:color="auto" w:fill="D9D9D9"/>
            <w:vAlign w:val="center"/>
            <w:hideMark/>
          </w:tcPr>
          <w:p w14:paraId="7BF1014C" w14:textId="77777777" w:rsidR="00FD3466" w:rsidRDefault="00FD3466" w:rsidP="00383E0B">
            <w:pPr>
              <w:jc w:val="center"/>
              <w:rPr>
                <w:rFonts w:ascii="Calibri" w:eastAsiaTheme="minorHAnsi" w:hAnsi="Calibri"/>
                <w:b/>
                <w:bCs/>
                <w:sz w:val="20"/>
                <w:szCs w:val="20"/>
                <w:lang w:val="es-ES" w:eastAsia="es-ES"/>
              </w:rPr>
            </w:pPr>
          </w:p>
        </w:tc>
        <w:tc>
          <w:tcPr>
            <w:tcW w:w="480" w:type="pct"/>
            <w:vMerge/>
            <w:tcBorders>
              <w:left w:val="single" w:sz="4" w:space="0" w:color="auto"/>
            </w:tcBorders>
            <w:shd w:val="clear" w:color="auto" w:fill="D9D9D9"/>
            <w:vAlign w:val="center"/>
          </w:tcPr>
          <w:p w14:paraId="67CBBB31" w14:textId="77777777" w:rsidR="00FD3466" w:rsidRDefault="00FD3466" w:rsidP="00383E0B">
            <w:pPr>
              <w:jc w:val="center"/>
              <w:rPr>
                <w:rFonts w:ascii="Calibri" w:eastAsiaTheme="minorHAnsi" w:hAnsi="Calibri"/>
                <w:b/>
                <w:bCs/>
                <w:sz w:val="20"/>
                <w:szCs w:val="20"/>
                <w:lang w:val="es-ES" w:eastAsia="es-ES"/>
              </w:rPr>
            </w:pPr>
          </w:p>
        </w:tc>
        <w:tc>
          <w:tcPr>
            <w:tcW w:w="482" w:type="pct"/>
            <w:vMerge/>
            <w:shd w:val="clear" w:color="auto" w:fill="D9D9D9"/>
            <w:vAlign w:val="center"/>
          </w:tcPr>
          <w:p w14:paraId="0DD926F0" w14:textId="77777777" w:rsidR="00FD3466" w:rsidRDefault="00FD3466" w:rsidP="00383E0B">
            <w:pPr>
              <w:jc w:val="center"/>
              <w:rPr>
                <w:b/>
                <w:bCs/>
                <w:sz w:val="20"/>
                <w:szCs w:val="20"/>
                <w:lang w:val="es-ES" w:eastAsia="es-ES"/>
              </w:rPr>
            </w:pPr>
          </w:p>
        </w:tc>
      </w:tr>
      <w:tr w:rsidR="00FD3466" w14:paraId="0DFA25B5" w14:textId="77777777" w:rsidTr="00383E0B">
        <w:trPr>
          <w:trHeight w:val="409"/>
        </w:trPr>
        <w:tc>
          <w:tcPr>
            <w:tcW w:w="1066" w:type="pct"/>
            <w:tcMar>
              <w:top w:w="0" w:type="dxa"/>
              <w:left w:w="108" w:type="dxa"/>
              <w:bottom w:w="0" w:type="dxa"/>
              <w:right w:w="108" w:type="dxa"/>
            </w:tcMar>
            <w:vAlign w:val="center"/>
          </w:tcPr>
          <w:p w14:paraId="3FDF0075"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Perfil longitudinal tramo final de Chorrillo Invierno 2, año 2014</w:t>
            </w:r>
          </w:p>
        </w:tc>
        <w:tc>
          <w:tcPr>
            <w:tcW w:w="635" w:type="pct"/>
            <w:vAlign w:val="center"/>
          </w:tcPr>
          <w:p w14:paraId="69214FD5"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3E009B96"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23161</w:t>
            </w:r>
          </w:p>
        </w:tc>
        <w:tc>
          <w:tcPr>
            <w:tcW w:w="586" w:type="pct"/>
            <w:tcMar>
              <w:top w:w="0" w:type="dxa"/>
              <w:left w:w="108" w:type="dxa"/>
              <w:bottom w:w="0" w:type="dxa"/>
              <w:right w:w="108" w:type="dxa"/>
            </w:tcMar>
            <w:vAlign w:val="center"/>
          </w:tcPr>
          <w:p w14:paraId="385D90F9" w14:textId="495136BA"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09-07-2014</w:t>
            </w:r>
          </w:p>
        </w:tc>
        <w:tc>
          <w:tcPr>
            <w:tcW w:w="532" w:type="pct"/>
            <w:vAlign w:val="center"/>
          </w:tcPr>
          <w:p w14:paraId="788F853C" w14:textId="4BAD5D1A"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01-05-2014</w:t>
            </w:r>
          </w:p>
        </w:tc>
        <w:tc>
          <w:tcPr>
            <w:tcW w:w="491" w:type="pct"/>
            <w:vAlign w:val="center"/>
          </w:tcPr>
          <w:p w14:paraId="34F73467" w14:textId="54D99EFD" w:rsidR="00FD3466" w:rsidRPr="003429C6" w:rsidRDefault="0079716E"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31-05-2014</w:t>
            </w:r>
          </w:p>
        </w:tc>
        <w:tc>
          <w:tcPr>
            <w:tcW w:w="362" w:type="pct"/>
            <w:tcBorders>
              <w:right w:val="single" w:sz="4" w:space="0" w:color="auto"/>
            </w:tcBorders>
            <w:vAlign w:val="center"/>
          </w:tcPr>
          <w:p w14:paraId="0AA21296" w14:textId="3BB52302" w:rsidR="00FD3466" w:rsidRPr="003429C6" w:rsidRDefault="0079716E"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Anual</w:t>
            </w:r>
          </w:p>
        </w:tc>
        <w:tc>
          <w:tcPr>
            <w:tcW w:w="480" w:type="pct"/>
            <w:tcBorders>
              <w:left w:val="single" w:sz="4" w:space="0" w:color="auto"/>
            </w:tcBorders>
            <w:vAlign w:val="center"/>
          </w:tcPr>
          <w:p w14:paraId="06AFBCB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1EE68E9F"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6DC798D" w14:textId="77777777" w:rsidTr="00383E0B">
        <w:trPr>
          <w:trHeight w:val="379"/>
        </w:trPr>
        <w:tc>
          <w:tcPr>
            <w:tcW w:w="1066" w:type="pct"/>
            <w:tcMar>
              <w:top w:w="0" w:type="dxa"/>
              <w:left w:w="70" w:type="dxa"/>
              <w:bottom w:w="0" w:type="dxa"/>
              <w:right w:w="70" w:type="dxa"/>
            </w:tcMar>
            <w:vAlign w:val="center"/>
          </w:tcPr>
          <w:p w14:paraId="50855038"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3 </w:t>
            </w:r>
            <w:proofErr w:type="gramStart"/>
            <w:r w:rsidRPr="003429C6">
              <w:rPr>
                <w:rFonts w:eastAsiaTheme="minorHAnsi"/>
                <w:sz w:val="20"/>
                <w:szCs w:val="20"/>
                <w:lang w:val="es-ES"/>
              </w:rPr>
              <w:t>protección</w:t>
            </w:r>
            <w:proofErr w:type="gramEnd"/>
            <w:r w:rsidRPr="003429C6">
              <w:rPr>
                <w:rFonts w:eastAsiaTheme="minorHAnsi"/>
                <w:sz w:val="20"/>
                <w:szCs w:val="20"/>
                <w:lang w:val="es-ES"/>
              </w:rPr>
              <w:t xml:space="preserve"> calidad de las aguas, periodo: dic. 2013 – ene. 2014 – feb. 2014</w:t>
            </w:r>
          </w:p>
        </w:tc>
        <w:tc>
          <w:tcPr>
            <w:tcW w:w="635" w:type="pct"/>
            <w:vAlign w:val="center"/>
          </w:tcPr>
          <w:p w14:paraId="2563486A"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6CDDDCB4"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22210</w:t>
            </w:r>
          </w:p>
        </w:tc>
        <w:tc>
          <w:tcPr>
            <w:tcW w:w="586" w:type="pct"/>
            <w:tcMar>
              <w:top w:w="0" w:type="dxa"/>
              <w:left w:w="70" w:type="dxa"/>
              <w:bottom w:w="0" w:type="dxa"/>
              <w:right w:w="70" w:type="dxa"/>
            </w:tcMar>
            <w:vAlign w:val="center"/>
          </w:tcPr>
          <w:p w14:paraId="1668C933" w14:textId="2F0CC810"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02-06-2014</w:t>
            </w:r>
          </w:p>
        </w:tc>
        <w:tc>
          <w:tcPr>
            <w:tcW w:w="532" w:type="pct"/>
            <w:vAlign w:val="center"/>
          </w:tcPr>
          <w:p w14:paraId="4CFB5AE8" w14:textId="1863DA78"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01-12-2013</w:t>
            </w:r>
          </w:p>
        </w:tc>
        <w:tc>
          <w:tcPr>
            <w:tcW w:w="491" w:type="pct"/>
            <w:vAlign w:val="center"/>
          </w:tcPr>
          <w:p w14:paraId="61DB44A8" w14:textId="49C0DA1A" w:rsidR="00FD3466" w:rsidRPr="003429C6" w:rsidRDefault="0079716E"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28-02-2014</w:t>
            </w:r>
          </w:p>
        </w:tc>
        <w:tc>
          <w:tcPr>
            <w:tcW w:w="362" w:type="pct"/>
            <w:tcBorders>
              <w:right w:val="single" w:sz="4" w:space="0" w:color="auto"/>
            </w:tcBorders>
            <w:vAlign w:val="center"/>
          </w:tcPr>
          <w:p w14:paraId="33E5BAB9" w14:textId="067BED3E" w:rsidR="00FD3466" w:rsidRPr="003429C6" w:rsidRDefault="0079716E"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0F390EF2"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1AFF152F"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335161B1" w14:textId="77777777" w:rsidTr="00383E0B">
        <w:trPr>
          <w:trHeight w:val="379"/>
        </w:trPr>
        <w:tc>
          <w:tcPr>
            <w:tcW w:w="1066" w:type="pct"/>
            <w:tcMar>
              <w:top w:w="0" w:type="dxa"/>
              <w:left w:w="70" w:type="dxa"/>
              <w:bottom w:w="0" w:type="dxa"/>
              <w:right w:w="70" w:type="dxa"/>
            </w:tcMar>
            <w:vAlign w:val="center"/>
          </w:tcPr>
          <w:p w14:paraId="132FE905"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2 Plan de Vigilancia Ambiental para alerta temprana calidad del agua y control de arrastre de sólidos</w:t>
            </w:r>
          </w:p>
        </w:tc>
        <w:tc>
          <w:tcPr>
            <w:tcW w:w="635" w:type="pct"/>
            <w:vAlign w:val="center"/>
          </w:tcPr>
          <w:p w14:paraId="300B33A4"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38C8F7B7"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19736</w:t>
            </w:r>
          </w:p>
        </w:tc>
        <w:tc>
          <w:tcPr>
            <w:tcW w:w="586" w:type="pct"/>
            <w:tcMar>
              <w:top w:w="0" w:type="dxa"/>
              <w:left w:w="70" w:type="dxa"/>
              <w:bottom w:w="0" w:type="dxa"/>
              <w:right w:w="70" w:type="dxa"/>
            </w:tcMar>
            <w:vAlign w:val="center"/>
          </w:tcPr>
          <w:p w14:paraId="10D3F8DB" w14:textId="273DE6D9" w:rsidR="0079716E"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16-04-2014</w:t>
            </w:r>
          </w:p>
          <w:p w14:paraId="1DE48E19" w14:textId="642C0F13" w:rsidR="0079716E" w:rsidRPr="003429C6" w:rsidRDefault="0079716E" w:rsidP="0079716E">
            <w:pPr>
              <w:rPr>
                <w:rFonts w:ascii="Calibri" w:eastAsiaTheme="minorHAnsi" w:hAnsi="Calibri"/>
                <w:sz w:val="20"/>
                <w:szCs w:val="20"/>
                <w:lang w:val="es-ES"/>
              </w:rPr>
            </w:pPr>
          </w:p>
          <w:p w14:paraId="094B3C60" w14:textId="2657D4A4" w:rsidR="0079716E" w:rsidRPr="003429C6" w:rsidRDefault="0079716E" w:rsidP="0079716E">
            <w:pPr>
              <w:rPr>
                <w:rFonts w:ascii="Calibri" w:eastAsiaTheme="minorHAnsi" w:hAnsi="Calibri"/>
                <w:sz w:val="20"/>
                <w:szCs w:val="20"/>
                <w:lang w:val="es-ES"/>
              </w:rPr>
            </w:pPr>
          </w:p>
          <w:p w14:paraId="12856009" w14:textId="77777777" w:rsidR="00FD3466" w:rsidRPr="003429C6" w:rsidRDefault="00FD3466" w:rsidP="0079716E">
            <w:pPr>
              <w:rPr>
                <w:rFonts w:ascii="Calibri" w:eastAsiaTheme="minorHAnsi" w:hAnsi="Calibri"/>
                <w:sz w:val="20"/>
                <w:szCs w:val="20"/>
                <w:lang w:val="es-ES"/>
              </w:rPr>
            </w:pPr>
          </w:p>
        </w:tc>
        <w:tc>
          <w:tcPr>
            <w:tcW w:w="532" w:type="pct"/>
            <w:vAlign w:val="center"/>
          </w:tcPr>
          <w:p w14:paraId="2EFEA713" w14:textId="0CCDC7BC"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01-05-2013</w:t>
            </w:r>
          </w:p>
        </w:tc>
        <w:tc>
          <w:tcPr>
            <w:tcW w:w="491" w:type="pct"/>
            <w:vAlign w:val="center"/>
          </w:tcPr>
          <w:p w14:paraId="7A5C629C" w14:textId="4D7433EA" w:rsidR="00FD3466" w:rsidRPr="003429C6" w:rsidRDefault="0079716E"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31-10-2013</w:t>
            </w:r>
          </w:p>
        </w:tc>
        <w:tc>
          <w:tcPr>
            <w:tcW w:w="362" w:type="pct"/>
            <w:tcBorders>
              <w:right w:val="single" w:sz="4" w:space="0" w:color="auto"/>
            </w:tcBorders>
            <w:vAlign w:val="center"/>
          </w:tcPr>
          <w:p w14:paraId="453FEB4A" w14:textId="7DF86FD2" w:rsidR="00FD3466" w:rsidRPr="003429C6" w:rsidRDefault="0079716E"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40325006"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6534BD5C"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75300F8" w14:textId="77777777" w:rsidTr="00383E0B">
        <w:trPr>
          <w:trHeight w:val="379"/>
        </w:trPr>
        <w:tc>
          <w:tcPr>
            <w:tcW w:w="1066" w:type="pct"/>
            <w:tcMar>
              <w:top w:w="0" w:type="dxa"/>
              <w:left w:w="70" w:type="dxa"/>
              <w:bottom w:w="0" w:type="dxa"/>
              <w:right w:w="70" w:type="dxa"/>
            </w:tcMar>
            <w:vAlign w:val="center"/>
          </w:tcPr>
          <w:p w14:paraId="563DFAD9"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 xml:space="preserve">Informe de monitoreo cadenas de </w:t>
            </w:r>
            <w:proofErr w:type="spellStart"/>
            <w:r w:rsidRPr="003429C6">
              <w:rPr>
                <w:rFonts w:eastAsiaTheme="minorHAnsi"/>
                <w:sz w:val="20"/>
                <w:szCs w:val="20"/>
                <w:lang w:val="es-ES"/>
              </w:rPr>
              <w:t>Leopold</w:t>
            </w:r>
            <w:proofErr w:type="spellEnd"/>
            <w:r w:rsidRPr="003429C6">
              <w:rPr>
                <w:rFonts w:eastAsiaTheme="minorHAnsi"/>
                <w:sz w:val="20"/>
                <w:szCs w:val="20"/>
                <w:lang w:val="es-ES"/>
              </w:rPr>
              <w:t>, periodo enero-diciembre 2013</w:t>
            </w:r>
          </w:p>
        </w:tc>
        <w:tc>
          <w:tcPr>
            <w:tcW w:w="635" w:type="pct"/>
            <w:vAlign w:val="center"/>
          </w:tcPr>
          <w:p w14:paraId="22CD3398"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3541231D"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18878</w:t>
            </w:r>
          </w:p>
        </w:tc>
        <w:tc>
          <w:tcPr>
            <w:tcW w:w="586" w:type="pct"/>
            <w:tcMar>
              <w:top w:w="0" w:type="dxa"/>
              <w:left w:w="70" w:type="dxa"/>
              <w:bottom w:w="0" w:type="dxa"/>
              <w:right w:w="70" w:type="dxa"/>
            </w:tcMar>
            <w:vAlign w:val="center"/>
          </w:tcPr>
          <w:p w14:paraId="1EECE1A9" w14:textId="1FC0808C"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24-03-2014</w:t>
            </w:r>
          </w:p>
        </w:tc>
        <w:tc>
          <w:tcPr>
            <w:tcW w:w="532" w:type="pct"/>
            <w:vAlign w:val="center"/>
          </w:tcPr>
          <w:p w14:paraId="0099C6DF" w14:textId="37103694"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01-07-2013</w:t>
            </w:r>
          </w:p>
        </w:tc>
        <w:tc>
          <w:tcPr>
            <w:tcW w:w="491" w:type="pct"/>
            <w:vAlign w:val="center"/>
          </w:tcPr>
          <w:p w14:paraId="266F0E83" w14:textId="040A9CB1" w:rsidR="00FD3466" w:rsidRPr="003429C6" w:rsidRDefault="0079716E"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0D8C8598" w14:textId="2629EC5F" w:rsidR="00FD3466" w:rsidRPr="003429C6" w:rsidRDefault="0079716E"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62EDDA9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59E6D3AA"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A849C44" w14:textId="77777777" w:rsidTr="00383E0B">
        <w:trPr>
          <w:trHeight w:val="379"/>
        </w:trPr>
        <w:tc>
          <w:tcPr>
            <w:tcW w:w="1066" w:type="pct"/>
            <w:tcMar>
              <w:top w:w="0" w:type="dxa"/>
              <w:left w:w="70" w:type="dxa"/>
              <w:bottom w:w="0" w:type="dxa"/>
              <w:right w:w="70" w:type="dxa"/>
            </w:tcMar>
            <w:vAlign w:val="center"/>
          </w:tcPr>
          <w:p w14:paraId="1658E644" w14:textId="77777777" w:rsidR="00FD3466" w:rsidRPr="003429C6" w:rsidRDefault="00FD3466" w:rsidP="00383E0B">
            <w:pPr>
              <w:rPr>
                <w:rFonts w:eastAsiaTheme="minorHAnsi"/>
                <w:sz w:val="20"/>
                <w:szCs w:val="20"/>
                <w:lang w:val="es-ES"/>
              </w:rPr>
            </w:pPr>
            <w:r w:rsidRPr="003429C6">
              <w:rPr>
                <w:rFonts w:eastAsiaTheme="minorHAnsi"/>
                <w:sz w:val="20"/>
                <w:szCs w:val="20"/>
              </w:rPr>
              <w:t>P</w:t>
            </w:r>
            <w:proofErr w:type="spellStart"/>
            <w:r w:rsidRPr="003429C6">
              <w:rPr>
                <w:rFonts w:eastAsiaTheme="minorHAnsi"/>
                <w:sz w:val="20"/>
                <w:szCs w:val="20"/>
                <w:lang w:val="es-ES"/>
              </w:rPr>
              <w:t>lan</w:t>
            </w:r>
            <w:proofErr w:type="spellEnd"/>
            <w:r w:rsidRPr="003429C6">
              <w:rPr>
                <w:rFonts w:eastAsiaTheme="minorHAnsi"/>
                <w:sz w:val="20"/>
                <w:szCs w:val="20"/>
                <w:lang w:val="es-ES"/>
              </w:rPr>
              <w:t xml:space="preserve"> de Vigilancia Ambiental del estado de la vegetación en torno al rajo, periodo 2013</w:t>
            </w:r>
          </w:p>
        </w:tc>
        <w:tc>
          <w:tcPr>
            <w:tcW w:w="635" w:type="pct"/>
            <w:vAlign w:val="center"/>
          </w:tcPr>
          <w:p w14:paraId="6B866CB5"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1F0549D3"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18877</w:t>
            </w:r>
          </w:p>
        </w:tc>
        <w:tc>
          <w:tcPr>
            <w:tcW w:w="586" w:type="pct"/>
            <w:tcMar>
              <w:top w:w="0" w:type="dxa"/>
              <w:left w:w="70" w:type="dxa"/>
              <w:bottom w:w="0" w:type="dxa"/>
              <w:right w:w="70" w:type="dxa"/>
            </w:tcMar>
            <w:vAlign w:val="center"/>
          </w:tcPr>
          <w:p w14:paraId="28EDF70D" w14:textId="315DC996"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24-03-2014</w:t>
            </w:r>
          </w:p>
        </w:tc>
        <w:tc>
          <w:tcPr>
            <w:tcW w:w="532" w:type="pct"/>
            <w:vAlign w:val="center"/>
          </w:tcPr>
          <w:p w14:paraId="4C2B6791" w14:textId="760B477F" w:rsidR="00FD3466" w:rsidRPr="003429C6" w:rsidRDefault="0079716E"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01-09-2013</w:t>
            </w:r>
          </w:p>
        </w:tc>
        <w:tc>
          <w:tcPr>
            <w:tcW w:w="491" w:type="pct"/>
            <w:vAlign w:val="center"/>
          </w:tcPr>
          <w:p w14:paraId="38310835" w14:textId="29C2C255" w:rsidR="00FD3466" w:rsidRPr="003429C6" w:rsidRDefault="0079716E"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4C14AD9F" w14:textId="4DD11D6D"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Anual</w:t>
            </w:r>
          </w:p>
        </w:tc>
        <w:tc>
          <w:tcPr>
            <w:tcW w:w="480" w:type="pct"/>
            <w:tcBorders>
              <w:left w:val="single" w:sz="4" w:space="0" w:color="auto"/>
            </w:tcBorders>
            <w:vAlign w:val="center"/>
          </w:tcPr>
          <w:p w14:paraId="50559AD5"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7F21B0B2"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17EC9EE5" w14:textId="77777777" w:rsidTr="00383E0B">
        <w:trPr>
          <w:trHeight w:val="379"/>
        </w:trPr>
        <w:tc>
          <w:tcPr>
            <w:tcW w:w="1066" w:type="pct"/>
            <w:tcMar>
              <w:top w:w="0" w:type="dxa"/>
              <w:left w:w="70" w:type="dxa"/>
              <w:bottom w:w="0" w:type="dxa"/>
              <w:right w:w="70" w:type="dxa"/>
            </w:tcMar>
            <w:vAlign w:val="center"/>
          </w:tcPr>
          <w:p w14:paraId="5C6BC36E"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reglas en Laguna Larga, periodo enero - diciembre 2013</w:t>
            </w:r>
          </w:p>
        </w:tc>
        <w:tc>
          <w:tcPr>
            <w:tcW w:w="635" w:type="pct"/>
            <w:vAlign w:val="center"/>
          </w:tcPr>
          <w:p w14:paraId="2D352DED"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6C2FA434"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18876</w:t>
            </w:r>
          </w:p>
        </w:tc>
        <w:tc>
          <w:tcPr>
            <w:tcW w:w="586" w:type="pct"/>
            <w:tcMar>
              <w:top w:w="0" w:type="dxa"/>
              <w:left w:w="70" w:type="dxa"/>
              <w:bottom w:w="0" w:type="dxa"/>
              <w:right w:w="70" w:type="dxa"/>
            </w:tcMar>
            <w:vAlign w:val="center"/>
          </w:tcPr>
          <w:p w14:paraId="7ABB4730" w14:textId="6A62BB48"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24-03-2014</w:t>
            </w:r>
          </w:p>
        </w:tc>
        <w:tc>
          <w:tcPr>
            <w:tcW w:w="532" w:type="pct"/>
            <w:vAlign w:val="center"/>
          </w:tcPr>
          <w:p w14:paraId="7DA6F6A4" w14:textId="68B7AD71"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31-01-2013</w:t>
            </w:r>
          </w:p>
        </w:tc>
        <w:tc>
          <w:tcPr>
            <w:tcW w:w="491" w:type="pct"/>
            <w:vAlign w:val="center"/>
          </w:tcPr>
          <w:p w14:paraId="0950FBAD" w14:textId="6985C4A8"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02D3C656" w14:textId="4BD63D7E"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Anual</w:t>
            </w:r>
          </w:p>
        </w:tc>
        <w:tc>
          <w:tcPr>
            <w:tcW w:w="480" w:type="pct"/>
            <w:tcBorders>
              <w:left w:val="single" w:sz="4" w:space="0" w:color="auto"/>
            </w:tcBorders>
            <w:vAlign w:val="center"/>
          </w:tcPr>
          <w:p w14:paraId="116C8459"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0B1DF92B"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DF38ECA" w14:textId="77777777" w:rsidTr="00FD3466">
        <w:trPr>
          <w:trHeight w:val="121"/>
        </w:trPr>
        <w:tc>
          <w:tcPr>
            <w:tcW w:w="1066" w:type="pct"/>
            <w:tcMar>
              <w:top w:w="0" w:type="dxa"/>
              <w:left w:w="70" w:type="dxa"/>
              <w:bottom w:w="0" w:type="dxa"/>
              <w:right w:w="70" w:type="dxa"/>
            </w:tcMar>
            <w:vAlign w:val="center"/>
          </w:tcPr>
          <w:p w14:paraId="640F9A80"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Plan de Vigilancia Geoquímico, periodo - año 2013</w:t>
            </w:r>
          </w:p>
        </w:tc>
        <w:tc>
          <w:tcPr>
            <w:tcW w:w="635" w:type="pct"/>
            <w:vAlign w:val="center"/>
          </w:tcPr>
          <w:p w14:paraId="45A6FFBC"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32ADA3F8"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18492</w:t>
            </w:r>
          </w:p>
        </w:tc>
        <w:tc>
          <w:tcPr>
            <w:tcW w:w="586" w:type="pct"/>
            <w:tcMar>
              <w:top w:w="0" w:type="dxa"/>
              <w:left w:w="70" w:type="dxa"/>
              <w:bottom w:w="0" w:type="dxa"/>
              <w:right w:w="70" w:type="dxa"/>
            </w:tcMar>
            <w:vAlign w:val="center"/>
          </w:tcPr>
          <w:p w14:paraId="4A781E4F" w14:textId="6E795F2D"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10-03-2014</w:t>
            </w:r>
          </w:p>
        </w:tc>
        <w:tc>
          <w:tcPr>
            <w:tcW w:w="532" w:type="pct"/>
            <w:vAlign w:val="center"/>
          </w:tcPr>
          <w:p w14:paraId="7D2FA5E5" w14:textId="41453D6E"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01-01-2013</w:t>
            </w:r>
          </w:p>
        </w:tc>
        <w:tc>
          <w:tcPr>
            <w:tcW w:w="491" w:type="pct"/>
            <w:vAlign w:val="center"/>
          </w:tcPr>
          <w:p w14:paraId="27FC434B" w14:textId="18527703"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13AE6CE4" w14:textId="2EAC5D99"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Anual</w:t>
            </w:r>
          </w:p>
        </w:tc>
        <w:tc>
          <w:tcPr>
            <w:tcW w:w="480" w:type="pct"/>
            <w:tcBorders>
              <w:left w:val="single" w:sz="4" w:space="0" w:color="auto"/>
            </w:tcBorders>
            <w:vAlign w:val="center"/>
          </w:tcPr>
          <w:p w14:paraId="259415BC"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3D129BE6"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9A53ED2" w14:textId="77777777" w:rsidTr="00383E0B">
        <w:trPr>
          <w:trHeight w:val="379"/>
        </w:trPr>
        <w:tc>
          <w:tcPr>
            <w:tcW w:w="1066" w:type="pct"/>
            <w:tcMar>
              <w:top w:w="0" w:type="dxa"/>
              <w:left w:w="70" w:type="dxa"/>
              <w:bottom w:w="0" w:type="dxa"/>
              <w:right w:w="70" w:type="dxa"/>
            </w:tcMar>
            <w:vAlign w:val="center"/>
          </w:tcPr>
          <w:p w14:paraId="53B992C1"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2 </w:t>
            </w:r>
            <w:proofErr w:type="gramStart"/>
            <w:r w:rsidRPr="003429C6">
              <w:rPr>
                <w:rFonts w:eastAsiaTheme="minorHAnsi"/>
                <w:sz w:val="20"/>
                <w:szCs w:val="20"/>
                <w:lang w:val="es-ES"/>
              </w:rPr>
              <w:t>protección</w:t>
            </w:r>
            <w:proofErr w:type="gramEnd"/>
            <w:r w:rsidRPr="003429C6">
              <w:rPr>
                <w:rFonts w:eastAsiaTheme="minorHAnsi"/>
                <w:sz w:val="20"/>
                <w:szCs w:val="20"/>
                <w:lang w:val="es-ES"/>
              </w:rPr>
              <w:t xml:space="preserve"> calidad de las aguas, periodo: sept. 2013 – oct. 2013 – nov. 2013</w:t>
            </w:r>
          </w:p>
        </w:tc>
        <w:tc>
          <w:tcPr>
            <w:tcW w:w="635" w:type="pct"/>
            <w:vAlign w:val="center"/>
          </w:tcPr>
          <w:p w14:paraId="113FD8DF"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 xml:space="preserve">Calidad de Agua </w:t>
            </w:r>
          </w:p>
        </w:tc>
        <w:tc>
          <w:tcPr>
            <w:tcW w:w="366" w:type="pct"/>
            <w:vAlign w:val="center"/>
          </w:tcPr>
          <w:p w14:paraId="596FA5EC"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17908</w:t>
            </w:r>
          </w:p>
        </w:tc>
        <w:tc>
          <w:tcPr>
            <w:tcW w:w="586" w:type="pct"/>
            <w:tcMar>
              <w:top w:w="0" w:type="dxa"/>
              <w:left w:w="70" w:type="dxa"/>
              <w:bottom w:w="0" w:type="dxa"/>
              <w:right w:w="70" w:type="dxa"/>
            </w:tcMar>
            <w:vAlign w:val="center"/>
          </w:tcPr>
          <w:p w14:paraId="2B3D3071" w14:textId="258F7034"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19-02-2014</w:t>
            </w:r>
          </w:p>
        </w:tc>
        <w:tc>
          <w:tcPr>
            <w:tcW w:w="532" w:type="pct"/>
            <w:vAlign w:val="center"/>
          </w:tcPr>
          <w:p w14:paraId="6578337E" w14:textId="0AD04885"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01-09-2013</w:t>
            </w:r>
          </w:p>
        </w:tc>
        <w:tc>
          <w:tcPr>
            <w:tcW w:w="491" w:type="pct"/>
            <w:vAlign w:val="center"/>
          </w:tcPr>
          <w:p w14:paraId="4F5C5DD0" w14:textId="737AD0AF"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30-11-2013</w:t>
            </w:r>
          </w:p>
        </w:tc>
        <w:tc>
          <w:tcPr>
            <w:tcW w:w="362" w:type="pct"/>
            <w:tcBorders>
              <w:right w:val="single" w:sz="4" w:space="0" w:color="auto"/>
            </w:tcBorders>
            <w:vAlign w:val="center"/>
          </w:tcPr>
          <w:p w14:paraId="2587C3C3" w14:textId="49A4B685"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646DE974"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67A1EA45"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A8F9023" w14:textId="77777777" w:rsidTr="00383E0B">
        <w:trPr>
          <w:trHeight w:val="379"/>
        </w:trPr>
        <w:tc>
          <w:tcPr>
            <w:tcW w:w="1066" w:type="pct"/>
            <w:tcMar>
              <w:top w:w="0" w:type="dxa"/>
              <w:left w:w="70" w:type="dxa"/>
              <w:bottom w:w="0" w:type="dxa"/>
              <w:right w:w="70" w:type="dxa"/>
            </w:tcMar>
            <w:vAlign w:val="center"/>
          </w:tcPr>
          <w:p w14:paraId="107C844F"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1 protección calidad de las aguas, </w:t>
            </w:r>
            <w:r w:rsidRPr="003429C6">
              <w:rPr>
                <w:rFonts w:eastAsiaTheme="minorHAnsi"/>
                <w:sz w:val="20"/>
                <w:szCs w:val="20"/>
                <w:lang w:val="es-ES"/>
              </w:rPr>
              <w:lastRenderedPageBreak/>
              <w:t>periodo: jun. 2013 – jul. 2013 – ago. 2013</w:t>
            </w:r>
          </w:p>
        </w:tc>
        <w:tc>
          <w:tcPr>
            <w:tcW w:w="635" w:type="pct"/>
            <w:vAlign w:val="center"/>
          </w:tcPr>
          <w:p w14:paraId="13EC8BBD"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lastRenderedPageBreak/>
              <w:t>Calidad de Agua</w:t>
            </w:r>
          </w:p>
        </w:tc>
        <w:tc>
          <w:tcPr>
            <w:tcW w:w="366" w:type="pct"/>
            <w:vAlign w:val="center"/>
          </w:tcPr>
          <w:p w14:paraId="74B99E9C"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12674</w:t>
            </w:r>
          </w:p>
        </w:tc>
        <w:tc>
          <w:tcPr>
            <w:tcW w:w="586" w:type="pct"/>
            <w:tcMar>
              <w:top w:w="0" w:type="dxa"/>
              <w:left w:w="70" w:type="dxa"/>
              <w:bottom w:w="0" w:type="dxa"/>
              <w:right w:w="70" w:type="dxa"/>
            </w:tcMar>
            <w:vAlign w:val="center"/>
          </w:tcPr>
          <w:p w14:paraId="1006B56B" w14:textId="4B87BCAA"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12-11-2013</w:t>
            </w:r>
          </w:p>
        </w:tc>
        <w:tc>
          <w:tcPr>
            <w:tcW w:w="532" w:type="pct"/>
            <w:vAlign w:val="center"/>
          </w:tcPr>
          <w:p w14:paraId="6C6A8F2D" w14:textId="315D97E1"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01-06-2013</w:t>
            </w:r>
          </w:p>
        </w:tc>
        <w:tc>
          <w:tcPr>
            <w:tcW w:w="491" w:type="pct"/>
            <w:vAlign w:val="center"/>
          </w:tcPr>
          <w:p w14:paraId="4F03B239" w14:textId="6E986F92"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31-08-2013</w:t>
            </w:r>
          </w:p>
        </w:tc>
        <w:tc>
          <w:tcPr>
            <w:tcW w:w="362" w:type="pct"/>
            <w:tcBorders>
              <w:right w:val="single" w:sz="4" w:space="0" w:color="auto"/>
            </w:tcBorders>
            <w:vAlign w:val="center"/>
          </w:tcPr>
          <w:p w14:paraId="5BD91EBB" w14:textId="68FD3643"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337CC699"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54DBAD2E"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1C3FDF10" w14:textId="77777777" w:rsidTr="00383E0B">
        <w:trPr>
          <w:trHeight w:val="379"/>
        </w:trPr>
        <w:tc>
          <w:tcPr>
            <w:tcW w:w="1066" w:type="pct"/>
            <w:tcMar>
              <w:top w:w="0" w:type="dxa"/>
              <w:left w:w="70" w:type="dxa"/>
              <w:bottom w:w="0" w:type="dxa"/>
              <w:right w:w="70" w:type="dxa"/>
            </w:tcMar>
            <w:vAlign w:val="center"/>
          </w:tcPr>
          <w:p w14:paraId="40993AB3" w14:textId="77777777" w:rsidR="00FD3466" w:rsidRPr="003429C6" w:rsidRDefault="00FD3466" w:rsidP="00383E0B">
            <w:pPr>
              <w:rPr>
                <w:rFonts w:eastAsiaTheme="minorHAnsi"/>
                <w:sz w:val="20"/>
                <w:szCs w:val="20"/>
                <w:lang w:val="es-ES"/>
              </w:rPr>
            </w:pPr>
            <w:r w:rsidRPr="003429C6">
              <w:rPr>
                <w:rFonts w:eastAsiaTheme="minorHAnsi"/>
                <w:sz w:val="20"/>
                <w:szCs w:val="20"/>
              </w:rPr>
              <w:lastRenderedPageBreak/>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1 Plan de Vigilancia Ambiental para alerta temprana calidad del agua, periodo: </w:t>
            </w:r>
            <w:proofErr w:type="spellStart"/>
            <w:r w:rsidRPr="003429C6">
              <w:rPr>
                <w:rFonts w:eastAsiaTheme="minorHAnsi"/>
                <w:sz w:val="20"/>
                <w:szCs w:val="20"/>
                <w:lang w:val="es-ES"/>
              </w:rPr>
              <w:t>may</w:t>
            </w:r>
            <w:proofErr w:type="spellEnd"/>
            <w:r w:rsidRPr="003429C6">
              <w:rPr>
                <w:rFonts w:eastAsiaTheme="minorHAnsi"/>
                <w:sz w:val="20"/>
                <w:szCs w:val="20"/>
                <w:lang w:val="es-ES"/>
              </w:rPr>
              <w:t>. 2013 - jun. 2013 - jul. 2013 – ago. 2013 – sept. 2013</w:t>
            </w:r>
          </w:p>
        </w:tc>
        <w:tc>
          <w:tcPr>
            <w:tcW w:w="635" w:type="pct"/>
            <w:vAlign w:val="center"/>
          </w:tcPr>
          <w:p w14:paraId="516DB068"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78155547"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12338</w:t>
            </w:r>
          </w:p>
        </w:tc>
        <w:tc>
          <w:tcPr>
            <w:tcW w:w="586" w:type="pct"/>
            <w:tcMar>
              <w:top w:w="0" w:type="dxa"/>
              <w:left w:w="70" w:type="dxa"/>
              <w:bottom w:w="0" w:type="dxa"/>
              <w:right w:w="70" w:type="dxa"/>
            </w:tcMar>
            <w:vAlign w:val="center"/>
          </w:tcPr>
          <w:p w14:paraId="65757A47" w14:textId="55179CB4"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30-10-2013</w:t>
            </w:r>
          </w:p>
        </w:tc>
        <w:tc>
          <w:tcPr>
            <w:tcW w:w="532" w:type="pct"/>
            <w:vAlign w:val="center"/>
          </w:tcPr>
          <w:p w14:paraId="66E0EECD" w14:textId="05E3829B"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01-05-2013</w:t>
            </w:r>
          </w:p>
        </w:tc>
        <w:tc>
          <w:tcPr>
            <w:tcW w:w="491" w:type="pct"/>
            <w:vAlign w:val="center"/>
          </w:tcPr>
          <w:p w14:paraId="5E3615B9" w14:textId="0416264A"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30-09-2013</w:t>
            </w:r>
          </w:p>
        </w:tc>
        <w:tc>
          <w:tcPr>
            <w:tcW w:w="362" w:type="pct"/>
            <w:tcBorders>
              <w:right w:val="single" w:sz="4" w:space="0" w:color="auto"/>
            </w:tcBorders>
            <w:vAlign w:val="center"/>
          </w:tcPr>
          <w:p w14:paraId="5BEC3F95" w14:textId="60C79E47"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11502E1E"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4C05F975"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1623F591" w14:textId="77777777" w:rsidTr="00383E0B">
        <w:trPr>
          <w:trHeight w:val="379"/>
        </w:trPr>
        <w:tc>
          <w:tcPr>
            <w:tcW w:w="1066" w:type="pct"/>
            <w:tcMar>
              <w:top w:w="0" w:type="dxa"/>
              <w:left w:w="70" w:type="dxa"/>
              <w:bottom w:w="0" w:type="dxa"/>
              <w:right w:w="70" w:type="dxa"/>
            </w:tcMar>
            <w:vAlign w:val="center"/>
          </w:tcPr>
          <w:p w14:paraId="595D2F52"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1 Plan de Vigilancia Ambiental para control de arrastre de sólidos, periodo: </w:t>
            </w:r>
            <w:proofErr w:type="spellStart"/>
            <w:r w:rsidRPr="003429C6">
              <w:rPr>
                <w:rFonts w:eastAsiaTheme="minorHAnsi"/>
                <w:sz w:val="20"/>
                <w:szCs w:val="20"/>
                <w:lang w:val="es-ES"/>
              </w:rPr>
              <w:t>may</w:t>
            </w:r>
            <w:proofErr w:type="spellEnd"/>
            <w:r w:rsidRPr="003429C6">
              <w:rPr>
                <w:rFonts w:eastAsiaTheme="minorHAnsi"/>
                <w:sz w:val="20"/>
                <w:szCs w:val="20"/>
                <w:lang w:val="es-ES"/>
              </w:rPr>
              <w:t>. 2013 -jun. 2013 – jul. 2013 – ago. 2013 – sept. 2013</w:t>
            </w:r>
          </w:p>
        </w:tc>
        <w:tc>
          <w:tcPr>
            <w:tcW w:w="635" w:type="pct"/>
            <w:vAlign w:val="center"/>
          </w:tcPr>
          <w:p w14:paraId="66ED33B4"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34E57534"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12335</w:t>
            </w:r>
          </w:p>
        </w:tc>
        <w:tc>
          <w:tcPr>
            <w:tcW w:w="586" w:type="pct"/>
            <w:tcMar>
              <w:top w:w="0" w:type="dxa"/>
              <w:left w:w="70" w:type="dxa"/>
              <w:bottom w:w="0" w:type="dxa"/>
              <w:right w:w="70" w:type="dxa"/>
            </w:tcMar>
            <w:vAlign w:val="center"/>
          </w:tcPr>
          <w:p w14:paraId="61CE2C8C" w14:textId="650FE8E0"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30-10-2013</w:t>
            </w:r>
          </w:p>
        </w:tc>
        <w:tc>
          <w:tcPr>
            <w:tcW w:w="532" w:type="pct"/>
            <w:vAlign w:val="center"/>
          </w:tcPr>
          <w:p w14:paraId="3D8FDCD6" w14:textId="2E65C679"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01-05-2013</w:t>
            </w:r>
          </w:p>
        </w:tc>
        <w:tc>
          <w:tcPr>
            <w:tcW w:w="491" w:type="pct"/>
            <w:vAlign w:val="center"/>
          </w:tcPr>
          <w:p w14:paraId="5317DFBF" w14:textId="117BD56B"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30-09-2013</w:t>
            </w:r>
          </w:p>
        </w:tc>
        <w:tc>
          <w:tcPr>
            <w:tcW w:w="362" w:type="pct"/>
            <w:tcBorders>
              <w:right w:val="single" w:sz="4" w:space="0" w:color="auto"/>
            </w:tcBorders>
            <w:vAlign w:val="center"/>
          </w:tcPr>
          <w:p w14:paraId="55EF92B4" w14:textId="56B72BF5"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62DBE7F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295DFF9D"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EC7198A" w14:textId="77777777" w:rsidTr="00383E0B">
        <w:trPr>
          <w:trHeight w:val="379"/>
        </w:trPr>
        <w:tc>
          <w:tcPr>
            <w:tcW w:w="1066" w:type="pct"/>
            <w:tcMar>
              <w:top w:w="0" w:type="dxa"/>
              <w:left w:w="70" w:type="dxa"/>
              <w:bottom w:w="0" w:type="dxa"/>
              <w:right w:w="70" w:type="dxa"/>
            </w:tcMar>
            <w:vAlign w:val="center"/>
          </w:tcPr>
          <w:p w14:paraId="7C9072BF"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 xml:space="preserve">Informe de Monitoreo cadenas de </w:t>
            </w:r>
            <w:proofErr w:type="spellStart"/>
            <w:r w:rsidRPr="003429C6">
              <w:rPr>
                <w:rFonts w:eastAsiaTheme="minorHAnsi"/>
                <w:sz w:val="20"/>
                <w:szCs w:val="20"/>
                <w:lang w:val="es-ES"/>
              </w:rPr>
              <w:t>Leopold</w:t>
            </w:r>
            <w:proofErr w:type="spellEnd"/>
            <w:r w:rsidRPr="003429C6">
              <w:rPr>
                <w:rFonts w:eastAsiaTheme="minorHAnsi"/>
                <w:sz w:val="20"/>
                <w:szCs w:val="20"/>
                <w:lang w:val="es-ES"/>
              </w:rPr>
              <w:t>, periodo enero-junio 2013</w:t>
            </w:r>
          </w:p>
        </w:tc>
        <w:tc>
          <w:tcPr>
            <w:tcW w:w="635" w:type="pct"/>
            <w:vAlign w:val="center"/>
          </w:tcPr>
          <w:p w14:paraId="4C8EF6A2"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23987840"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12297</w:t>
            </w:r>
          </w:p>
        </w:tc>
        <w:tc>
          <w:tcPr>
            <w:tcW w:w="586" w:type="pct"/>
            <w:tcMar>
              <w:top w:w="0" w:type="dxa"/>
              <w:left w:w="70" w:type="dxa"/>
              <w:bottom w:w="0" w:type="dxa"/>
              <w:right w:w="70" w:type="dxa"/>
            </w:tcMar>
            <w:vAlign w:val="center"/>
          </w:tcPr>
          <w:p w14:paraId="2B49E919" w14:textId="4C1E37C9"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29-10-2013</w:t>
            </w:r>
          </w:p>
        </w:tc>
        <w:tc>
          <w:tcPr>
            <w:tcW w:w="532" w:type="pct"/>
            <w:vAlign w:val="center"/>
          </w:tcPr>
          <w:p w14:paraId="4D802040" w14:textId="3E4EF56F"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01-01-2013</w:t>
            </w:r>
          </w:p>
        </w:tc>
        <w:tc>
          <w:tcPr>
            <w:tcW w:w="491" w:type="pct"/>
            <w:vAlign w:val="center"/>
          </w:tcPr>
          <w:p w14:paraId="47620B9E" w14:textId="762A6DE0"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30-06-2013</w:t>
            </w:r>
          </w:p>
        </w:tc>
        <w:tc>
          <w:tcPr>
            <w:tcW w:w="362" w:type="pct"/>
            <w:tcBorders>
              <w:right w:val="single" w:sz="4" w:space="0" w:color="auto"/>
            </w:tcBorders>
            <w:vAlign w:val="center"/>
          </w:tcPr>
          <w:p w14:paraId="17649A79" w14:textId="54C62050"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0986C0EB"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11A3AA40"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C2D4554" w14:textId="77777777" w:rsidTr="00383E0B">
        <w:trPr>
          <w:trHeight w:val="379"/>
        </w:trPr>
        <w:tc>
          <w:tcPr>
            <w:tcW w:w="1066" w:type="pct"/>
            <w:tcMar>
              <w:top w:w="0" w:type="dxa"/>
              <w:left w:w="70" w:type="dxa"/>
              <w:bottom w:w="0" w:type="dxa"/>
              <w:right w:w="70" w:type="dxa"/>
            </w:tcMar>
            <w:vAlign w:val="center"/>
          </w:tcPr>
          <w:p w14:paraId="472B9721" w14:textId="77777777" w:rsidR="00FD3466" w:rsidRPr="003429C6" w:rsidRDefault="00FD3466" w:rsidP="00383E0B">
            <w:pPr>
              <w:rPr>
                <w:rFonts w:eastAsiaTheme="minorHAnsi"/>
                <w:sz w:val="20"/>
                <w:szCs w:val="20"/>
              </w:rPr>
            </w:pPr>
            <w:r w:rsidRPr="003429C6">
              <w:rPr>
                <w:rFonts w:eastAsiaTheme="minorHAnsi"/>
                <w:sz w:val="20"/>
                <w:szCs w:val="20"/>
              </w:rPr>
              <w:t>Informe Técnico sobre el cumplimiento ambiental de Calidad de Agua Punto de control SUP-8</w:t>
            </w:r>
          </w:p>
        </w:tc>
        <w:tc>
          <w:tcPr>
            <w:tcW w:w="635" w:type="pct"/>
            <w:vAlign w:val="center"/>
          </w:tcPr>
          <w:p w14:paraId="6E519837"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w:t>
            </w:r>
          </w:p>
        </w:tc>
        <w:tc>
          <w:tcPr>
            <w:tcW w:w="366" w:type="pct"/>
            <w:vAlign w:val="center"/>
          </w:tcPr>
          <w:p w14:paraId="4B495DE8"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11878</w:t>
            </w:r>
          </w:p>
        </w:tc>
        <w:tc>
          <w:tcPr>
            <w:tcW w:w="586" w:type="pct"/>
            <w:tcMar>
              <w:top w:w="0" w:type="dxa"/>
              <w:left w:w="70" w:type="dxa"/>
              <w:bottom w:w="0" w:type="dxa"/>
              <w:right w:w="70" w:type="dxa"/>
            </w:tcMar>
            <w:vAlign w:val="center"/>
          </w:tcPr>
          <w:p w14:paraId="58A464B9" w14:textId="4FD27328"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11-10-2013</w:t>
            </w:r>
          </w:p>
        </w:tc>
        <w:tc>
          <w:tcPr>
            <w:tcW w:w="532" w:type="pct"/>
            <w:vAlign w:val="center"/>
          </w:tcPr>
          <w:p w14:paraId="35B8E613" w14:textId="25C7E980" w:rsidR="00FD3466" w:rsidRPr="003429C6" w:rsidRDefault="00013E18"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01-07-2013</w:t>
            </w:r>
          </w:p>
        </w:tc>
        <w:tc>
          <w:tcPr>
            <w:tcW w:w="491" w:type="pct"/>
            <w:vAlign w:val="center"/>
          </w:tcPr>
          <w:p w14:paraId="115F2AB7" w14:textId="01558E3F" w:rsidR="00FD3466" w:rsidRPr="003429C6" w:rsidRDefault="00013E18"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31-08-2013</w:t>
            </w:r>
          </w:p>
        </w:tc>
        <w:tc>
          <w:tcPr>
            <w:tcW w:w="362" w:type="pct"/>
            <w:tcBorders>
              <w:right w:val="single" w:sz="4" w:space="0" w:color="auto"/>
            </w:tcBorders>
            <w:vAlign w:val="center"/>
          </w:tcPr>
          <w:p w14:paraId="0AF670B8" w14:textId="66449D9D" w:rsidR="00FD3466" w:rsidRPr="003429C6" w:rsidRDefault="00013E18"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Única</w:t>
            </w:r>
          </w:p>
        </w:tc>
        <w:tc>
          <w:tcPr>
            <w:tcW w:w="480" w:type="pct"/>
            <w:tcBorders>
              <w:left w:val="single" w:sz="4" w:space="0" w:color="auto"/>
            </w:tcBorders>
            <w:vAlign w:val="center"/>
          </w:tcPr>
          <w:p w14:paraId="2B4F0C33"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1293D3B3"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3C79FDF3" w14:textId="77777777" w:rsidTr="00383E0B">
        <w:trPr>
          <w:trHeight w:val="361"/>
        </w:trPr>
        <w:tc>
          <w:tcPr>
            <w:tcW w:w="1066" w:type="pct"/>
            <w:tcMar>
              <w:top w:w="0" w:type="dxa"/>
              <w:left w:w="108" w:type="dxa"/>
              <w:bottom w:w="0" w:type="dxa"/>
              <w:right w:w="108" w:type="dxa"/>
            </w:tcMar>
            <w:vAlign w:val="center"/>
          </w:tcPr>
          <w:p w14:paraId="51E3FF9B"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Segundo informe trimestral monitoreo revegetación de canales</w:t>
            </w:r>
          </w:p>
        </w:tc>
        <w:tc>
          <w:tcPr>
            <w:tcW w:w="635" w:type="pct"/>
            <w:vAlign w:val="center"/>
          </w:tcPr>
          <w:p w14:paraId="32D1CAEE"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Subterráneas</w:t>
            </w:r>
          </w:p>
        </w:tc>
        <w:tc>
          <w:tcPr>
            <w:tcW w:w="366" w:type="pct"/>
            <w:vAlign w:val="center"/>
          </w:tcPr>
          <w:p w14:paraId="3562DC56"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23160</w:t>
            </w:r>
          </w:p>
        </w:tc>
        <w:tc>
          <w:tcPr>
            <w:tcW w:w="586" w:type="pct"/>
            <w:tcMar>
              <w:top w:w="0" w:type="dxa"/>
              <w:left w:w="108" w:type="dxa"/>
              <w:bottom w:w="0" w:type="dxa"/>
              <w:right w:w="108" w:type="dxa"/>
            </w:tcMar>
            <w:vAlign w:val="center"/>
          </w:tcPr>
          <w:p w14:paraId="2CAB9AD9" w14:textId="197016DC"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09-07-2014</w:t>
            </w:r>
          </w:p>
        </w:tc>
        <w:tc>
          <w:tcPr>
            <w:tcW w:w="532" w:type="pct"/>
            <w:vAlign w:val="center"/>
          </w:tcPr>
          <w:p w14:paraId="4E6034DF" w14:textId="32213BC7"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01-01-2014</w:t>
            </w:r>
          </w:p>
        </w:tc>
        <w:tc>
          <w:tcPr>
            <w:tcW w:w="491" w:type="pct"/>
            <w:vAlign w:val="center"/>
          </w:tcPr>
          <w:p w14:paraId="5BD93822" w14:textId="3FFF0195"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31-03-2014</w:t>
            </w:r>
          </w:p>
        </w:tc>
        <w:tc>
          <w:tcPr>
            <w:tcW w:w="362" w:type="pct"/>
            <w:tcBorders>
              <w:right w:val="single" w:sz="4" w:space="0" w:color="auto"/>
            </w:tcBorders>
            <w:vAlign w:val="center"/>
          </w:tcPr>
          <w:p w14:paraId="374B6A7C" w14:textId="34EC8520"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6340F3BB"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4DD34139"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1137DB0F" w14:textId="77777777" w:rsidTr="00383E0B">
        <w:trPr>
          <w:trHeight w:val="379"/>
        </w:trPr>
        <w:tc>
          <w:tcPr>
            <w:tcW w:w="1066" w:type="pct"/>
            <w:tcMar>
              <w:top w:w="0" w:type="dxa"/>
              <w:left w:w="70" w:type="dxa"/>
              <w:bottom w:w="0" w:type="dxa"/>
              <w:right w:w="70" w:type="dxa"/>
            </w:tcMar>
            <w:vAlign w:val="center"/>
          </w:tcPr>
          <w:p w14:paraId="2F102FBD"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9 calidad de las aguas subterráneas, periodo: enero 2014</w:t>
            </w:r>
          </w:p>
        </w:tc>
        <w:tc>
          <w:tcPr>
            <w:tcW w:w="635" w:type="pct"/>
            <w:vAlign w:val="center"/>
          </w:tcPr>
          <w:p w14:paraId="1B04450C"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Subterráneas</w:t>
            </w:r>
          </w:p>
        </w:tc>
        <w:tc>
          <w:tcPr>
            <w:tcW w:w="366" w:type="pct"/>
            <w:vAlign w:val="center"/>
          </w:tcPr>
          <w:p w14:paraId="0DD9999B"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22214</w:t>
            </w:r>
          </w:p>
        </w:tc>
        <w:tc>
          <w:tcPr>
            <w:tcW w:w="586" w:type="pct"/>
            <w:tcMar>
              <w:top w:w="0" w:type="dxa"/>
              <w:left w:w="70" w:type="dxa"/>
              <w:bottom w:w="0" w:type="dxa"/>
              <w:right w:w="70" w:type="dxa"/>
            </w:tcMar>
            <w:vAlign w:val="center"/>
          </w:tcPr>
          <w:p w14:paraId="6FE68448" w14:textId="70BBE7DA"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02-06-2014</w:t>
            </w:r>
          </w:p>
        </w:tc>
        <w:tc>
          <w:tcPr>
            <w:tcW w:w="532" w:type="pct"/>
            <w:vAlign w:val="center"/>
          </w:tcPr>
          <w:p w14:paraId="796DA81A" w14:textId="73BA7E1E"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01-01-2014</w:t>
            </w:r>
          </w:p>
        </w:tc>
        <w:tc>
          <w:tcPr>
            <w:tcW w:w="491" w:type="pct"/>
            <w:vAlign w:val="center"/>
          </w:tcPr>
          <w:p w14:paraId="7ED6E780" w14:textId="548542B4"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31-01-2014</w:t>
            </w:r>
          </w:p>
        </w:tc>
        <w:tc>
          <w:tcPr>
            <w:tcW w:w="362" w:type="pct"/>
            <w:tcBorders>
              <w:right w:val="single" w:sz="4" w:space="0" w:color="auto"/>
            </w:tcBorders>
            <w:vAlign w:val="center"/>
          </w:tcPr>
          <w:p w14:paraId="157C15A9" w14:textId="175CCC55"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5457A71F"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41B328FA"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8F6B359" w14:textId="77777777" w:rsidTr="00383E0B">
        <w:trPr>
          <w:trHeight w:val="379"/>
        </w:trPr>
        <w:tc>
          <w:tcPr>
            <w:tcW w:w="1066" w:type="pct"/>
            <w:tcMar>
              <w:top w:w="0" w:type="dxa"/>
              <w:left w:w="70" w:type="dxa"/>
              <w:bottom w:w="0" w:type="dxa"/>
              <w:right w:w="70" w:type="dxa"/>
            </w:tcMar>
            <w:vAlign w:val="center"/>
          </w:tcPr>
          <w:p w14:paraId="26DB98EE"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Monitoreo revegetación en canales, Mina Invierno, enero 2014</w:t>
            </w:r>
          </w:p>
        </w:tc>
        <w:tc>
          <w:tcPr>
            <w:tcW w:w="635" w:type="pct"/>
            <w:vAlign w:val="center"/>
          </w:tcPr>
          <w:p w14:paraId="5186AB1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Subterráneas</w:t>
            </w:r>
          </w:p>
        </w:tc>
        <w:tc>
          <w:tcPr>
            <w:tcW w:w="366" w:type="pct"/>
            <w:vAlign w:val="center"/>
          </w:tcPr>
          <w:p w14:paraId="365D8564"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18561</w:t>
            </w:r>
          </w:p>
        </w:tc>
        <w:tc>
          <w:tcPr>
            <w:tcW w:w="586" w:type="pct"/>
            <w:tcMar>
              <w:top w:w="0" w:type="dxa"/>
              <w:left w:w="70" w:type="dxa"/>
              <w:bottom w:w="0" w:type="dxa"/>
              <w:right w:w="70" w:type="dxa"/>
            </w:tcMar>
            <w:vAlign w:val="center"/>
          </w:tcPr>
          <w:p w14:paraId="3CD31B7B" w14:textId="5E17A3A8"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13-03-2014</w:t>
            </w:r>
          </w:p>
        </w:tc>
        <w:tc>
          <w:tcPr>
            <w:tcW w:w="532" w:type="pct"/>
            <w:vAlign w:val="center"/>
          </w:tcPr>
          <w:p w14:paraId="09D20279" w14:textId="4BEE4882"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01-10-2013</w:t>
            </w:r>
          </w:p>
        </w:tc>
        <w:tc>
          <w:tcPr>
            <w:tcW w:w="491" w:type="pct"/>
            <w:vAlign w:val="center"/>
          </w:tcPr>
          <w:p w14:paraId="58B585B1" w14:textId="0F609353"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46D6B7CF" w14:textId="07008071"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3656583E"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29840669"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8FAB1D6" w14:textId="77777777" w:rsidTr="00383E0B">
        <w:trPr>
          <w:trHeight w:val="379"/>
        </w:trPr>
        <w:tc>
          <w:tcPr>
            <w:tcW w:w="1066" w:type="pct"/>
            <w:tcMar>
              <w:top w:w="0" w:type="dxa"/>
              <w:left w:w="70" w:type="dxa"/>
              <w:bottom w:w="0" w:type="dxa"/>
              <w:right w:w="70" w:type="dxa"/>
            </w:tcMar>
            <w:vAlign w:val="center"/>
          </w:tcPr>
          <w:p w14:paraId="3B4B48EE"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N°6 Plan de Vigilancia Ambiental niveles de agua </w:t>
            </w:r>
            <w:proofErr w:type="spellStart"/>
            <w:r w:rsidRPr="003429C6">
              <w:rPr>
                <w:rFonts w:eastAsiaTheme="minorHAnsi"/>
                <w:sz w:val="20"/>
                <w:szCs w:val="20"/>
                <w:lang w:val="es-ES"/>
              </w:rPr>
              <w:t>subterranea</w:t>
            </w:r>
            <w:proofErr w:type="spellEnd"/>
            <w:r w:rsidRPr="003429C6">
              <w:rPr>
                <w:rFonts w:eastAsiaTheme="minorHAnsi"/>
                <w:sz w:val="20"/>
                <w:szCs w:val="20"/>
                <w:lang w:val="es-ES"/>
              </w:rPr>
              <w:t xml:space="preserve"> Mina Invierno, periodo: junio 2013 a diciembre 2013</w:t>
            </w:r>
          </w:p>
        </w:tc>
        <w:tc>
          <w:tcPr>
            <w:tcW w:w="635" w:type="pct"/>
            <w:vAlign w:val="center"/>
          </w:tcPr>
          <w:p w14:paraId="5239A60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Subterráneas</w:t>
            </w:r>
          </w:p>
        </w:tc>
        <w:tc>
          <w:tcPr>
            <w:tcW w:w="366" w:type="pct"/>
            <w:vAlign w:val="center"/>
          </w:tcPr>
          <w:p w14:paraId="08A26283"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18506</w:t>
            </w:r>
          </w:p>
        </w:tc>
        <w:tc>
          <w:tcPr>
            <w:tcW w:w="586" w:type="pct"/>
            <w:tcMar>
              <w:top w:w="0" w:type="dxa"/>
              <w:left w:w="70" w:type="dxa"/>
              <w:bottom w:w="0" w:type="dxa"/>
              <w:right w:w="70" w:type="dxa"/>
            </w:tcMar>
            <w:vAlign w:val="center"/>
          </w:tcPr>
          <w:p w14:paraId="58A9EF84" w14:textId="394C25C0"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10-03-2014</w:t>
            </w:r>
          </w:p>
        </w:tc>
        <w:tc>
          <w:tcPr>
            <w:tcW w:w="532" w:type="pct"/>
            <w:vAlign w:val="center"/>
          </w:tcPr>
          <w:p w14:paraId="0A567013" w14:textId="39510128"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01-06-2013</w:t>
            </w:r>
          </w:p>
        </w:tc>
        <w:tc>
          <w:tcPr>
            <w:tcW w:w="491" w:type="pct"/>
            <w:vAlign w:val="center"/>
          </w:tcPr>
          <w:p w14:paraId="31164991" w14:textId="73A61D2A"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3F111026" w14:textId="46B9D8F5"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0CA55ECB"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3F32552F"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57D6B85E" w14:textId="77777777" w:rsidTr="00383E0B">
        <w:trPr>
          <w:trHeight w:val="379"/>
        </w:trPr>
        <w:tc>
          <w:tcPr>
            <w:tcW w:w="1066" w:type="pct"/>
            <w:tcMar>
              <w:top w:w="0" w:type="dxa"/>
              <w:left w:w="70" w:type="dxa"/>
              <w:bottom w:w="0" w:type="dxa"/>
              <w:right w:w="70" w:type="dxa"/>
            </w:tcMar>
            <w:vAlign w:val="center"/>
          </w:tcPr>
          <w:p w14:paraId="14851658"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 xml:space="preserve">Informe de monitoreo N° 8 </w:t>
            </w:r>
            <w:r w:rsidRPr="003429C6">
              <w:rPr>
                <w:rFonts w:eastAsiaTheme="minorHAnsi"/>
                <w:sz w:val="20"/>
                <w:szCs w:val="20"/>
                <w:lang w:val="es-ES"/>
              </w:rPr>
              <w:lastRenderedPageBreak/>
              <w:t>calidad de las aguas subterráneas, periodo: julio 2013</w:t>
            </w:r>
          </w:p>
        </w:tc>
        <w:tc>
          <w:tcPr>
            <w:tcW w:w="635" w:type="pct"/>
            <w:vAlign w:val="center"/>
          </w:tcPr>
          <w:p w14:paraId="50B6D8E7"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lastRenderedPageBreak/>
              <w:t xml:space="preserve">Calidad de Aguas </w:t>
            </w:r>
            <w:r w:rsidRPr="003429C6">
              <w:rPr>
                <w:rFonts w:ascii="Calibri" w:eastAsiaTheme="minorHAnsi" w:hAnsi="Calibri"/>
                <w:sz w:val="20"/>
                <w:szCs w:val="20"/>
                <w:lang w:val="es-ES" w:eastAsia="es-ES"/>
              </w:rPr>
              <w:lastRenderedPageBreak/>
              <w:t>Subterráneas</w:t>
            </w:r>
          </w:p>
        </w:tc>
        <w:tc>
          <w:tcPr>
            <w:tcW w:w="366" w:type="pct"/>
            <w:vAlign w:val="center"/>
          </w:tcPr>
          <w:p w14:paraId="11ABF2D5"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lastRenderedPageBreak/>
              <w:t>12292</w:t>
            </w:r>
          </w:p>
        </w:tc>
        <w:tc>
          <w:tcPr>
            <w:tcW w:w="586" w:type="pct"/>
            <w:tcMar>
              <w:top w:w="0" w:type="dxa"/>
              <w:left w:w="70" w:type="dxa"/>
              <w:bottom w:w="0" w:type="dxa"/>
              <w:right w:w="70" w:type="dxa"/>
            </w:tcMar>
            <w:vAlign w:val="center"/>
          </w:tcPr>
          <w:p w14:paraId="0C8F91D9" w14:textId="4C73F49D"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29-10-2013</w:t>
            </w:r>
          </w:p>
        </w:tc>
        <w:tc>
          <w:tcPr>
            <w:tcW w:w="532" w:type="pct"/>
            <w:vAlign w:val="center"/>
          </w:tcPr>
          <w:p w14:paraId="7ADAFBB5" w14:textId="177C1A15"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01-07-2013</w:t>
            </w:r>
          </w:p>
        </w:tc>
        <w:tc>
          <w:tcPr>
            <w:tcW w:w="491" w:type="pct"/>
            <w:vAlign w:val="center"/>
          </w:tcPr>
          <w:p w14:paraId="3DF752B4" w14:textId="0F015273"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31-07-2013</w:t>
            </w:r>
          </w:p>
        </w:tc>
        <w:tc>
          <w:tcPr>
            <w:tcW w:w="362" w:type="pct"/>
            <w:tcBorders>
              <w:right w:val="single" w:sz="4" w:space="0" w:color="auto"/>
            </w:tcBorders>
            <w:vAlign w:val="center"/>
          </w:tcPr>
          <w:p w14:paraId="542C9849" w14:textId="40C4CFCF"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4DDAFAA4"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64CE426A"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390CF382" w14:textId="77777777" w:rsidTr="00383E0B">
        <w:trPr>
          <w:trHeight w:val="379"/>
        </w:trPr>
        <w:tc>
          <w:tcPr>
            <w:tcW w:w="1066" w:type="pct"/>
            <w:tcMar>
              <w:top w:w="0" w:type="dxa"/>
              <w:left w:w="70" w:type="dxa"/>
              <w:bottom w:w="0" w:type="dxa"/>
              <w:right w:w="70" w:type="dxa"/>
            </w:tcMar>
            <w:vAlign w:val="center"/>
          </w:tcPr>
          <w:p w14:paraId="636BE283" w14:textId="77777777" w:rsidR="00FD3466" w:rsidRPr="003429C6" w:rsidRDefault="00FD3466" w:rsidP="00383E0B">
            <w:pPr>
              <w:rPr>
                <w:rFonts w:eastAsiaTheme="minorHAnsi"/>
                <w:sz w:val="20"/>
                <w:szCs w:val="20"/>
                <w:lang w:val="es-ES"/>
              </w:rPr>
            </w:pPr>
            <w:r w:rsidRPr="003429C6">
              <w:rPr>
                <w:rFonts w:eastAsiaTheme="minorHAnsi"/>
                <w:sz w:val="20"/>
                <w:szCs w:val="20"/>
              </w:rPr>
              <w:lastRenderedPageBreak/>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7 - calidad de las aguas subterráneas, periodo: abril 2013</w:t>
            </w:r>
          </w:p>
        </w:tc>
        <w:tc>
          <w:tcPr>
            <w:tcW w:w="635" w:type="pct"/>
            <w:vAlign w:val="center"/>
          </w:tcPr>
          <w:p w14:paraId="3CDD98CD"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Subterráneas</w:t>
            </w:r>
          </w:p>
        </w:tc>
        <w:tc>
          <w:tcPr>
            <w:tcW w:w="366" w:type="pct"/>
            <w:vAlign w:val="center"/>
          </w:tcPr>
          <w:p w14:paraId="1C3BC8D1"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10816</w:t>
            </w:r>
          </w:p>
        </w:tc>
        <w:tc>
          <w:tcPr>
            <w:tcW w:w="586" w:type="pct"/>
            <w:tcMar>
              <w:top w:w="0" w:type="dxa"/>
              <w:left w:w="70" w:type="dxa"/>
              <w:bottom w:w="0" w:type="dxa"/>
              <w:right w:w="70" w:type="dxa"/>
            </w:tcMar>
            <w:vAlign w:val="center"/>
          </w:tcPr>
          <w:p w14:paraId="3C93B352" w14:textId="5964FD5B"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22-08-2013</w:t>
            </w:r>
          </w:p>
        </w:tc>
        <w:tc>
          <w:tcPr>
            <w:tcW w:w="532" w:type="pct"/>
            <w:vAlign w:val="center"/>
          </w:tcPr>
          <w:p w14:paraId="09532FE0" w14:textId="12587F00"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01-04-2013</w:t>
            </w:r>
          </w:p>
        </w:tc>
        <w:tc>
          <w:tcPr>
            <w:tcW w:w="491" w:type="pct"/>
            <w:vAlign w:val="center"/>
          </w:tcPr>
          <w:p w14:paraId="57606B1B" w14:textId="680CEEE6"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30-04-2013</w:t>
            </w:r>
          </w:p>
        </w:tc>
        <w:tc>
          <w:tcPr>
            <w:tcW w:w="362" w:type="pct"/>
            <w:tcBorders>
              <w:right w:val="single" w:sz="4" w:space="0" w:color="auto"/>
            </w:tcBorders>
            <w:vAlign w:val="center"/>
          </w:tcPr>
          <w:p w14:paraId="28F9D6A2" w14:textId="5335EDD5"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13ABC6F1"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3FFBC6F8"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44715C14" w14:textId="77777777" w:rsidTr="00383E0B">
        <w:trPr>
          <w:trHeight w:val="379"/>
        </w:trPr>
        <w:tc>
          <w:tcPr>
            <w:tcW w:w="1066" w:type="pct"/>
            <w:tcMar>
              <w:top w:w="0" w:type="dxa"/>
              <w:left w:w="70" w:type="dxa"/>
              <w:bottom w:w="0" w:type="dxa"/>
              <w:right w:w="70" w:type="dxa"/>
            </w:tcMar>
            <w:vAlign w:val="center"/>
          </w:tcPr>
          <w:p w14:paraId="40E68CC8" w14:textId="77777777" w:rsidR="00FD3466" w:rsidRPr="003429C6" w:rsidRDefault="00FD3466" w:rsidP="00383E0B">
            <w:pPr>
              <w:rPr>
                <w:rFonts w:eastAsiaTheme="minorHAnsi"/>
                <w:sz w:val="20"/>
                <w:szCs w:val="20"/>
                <w:lang w:val="es-ES"/>
              </w:rPr>
            </w:pPr>
            <w:r w:rsidRPr="003429C6">
              <w:rPr>
                <w:rFonts w:eastAsiaTheme="minorHAnsi"/>
                <w:sz w:val="20"/>
                <w:szCs w:val="20"/>
                <w:lang w:val="es-ES"/>
              </w:rPr>
              <w:t>Plan de vigilancia de caudales, periodo: año 2013</w:t>
            </w:r>
          </w:p>
        </w:tc>
        <w:tc>
          <w:tcPr>
            <w:tcW w:w="635" w:type="pct"/>
            <w:vAlign w:val="center"/>
          </w:tcPr>
          <w:p w14:paraId="67B3A43A"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Superficiales</w:t>
            </w:r>
          </w:p>
        </w:tc>
        <w:tc>
          <w:tcPr>
            <w:tcW w:w="366" w:type="pct"/>
            <w:vAlign w:val="center"/>
          </w:tcPr>
          <w:p w14:paraId="71B04186"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22025</w:t>
            </w:r>
          </w:p>
        </w:tc>
        <w:tc>
          <w:tcPr>
            <w:tcW w:w="586" w:type="pct"/>
            <w:tcMar>
              <w:top w:w="0" w:type="dxa"/>
              <w:left w:w="70" w:type="dxa"/>
              <w:bottom w:w="0" w:type="dxa"/>
              <w:right w:w="70" w:type="dxa"/>
            </w:tcMar>
            <w:vAlign w:val="center"/>
          </w:tcPr>
          <w:p w14:paraId="11CEA692" w14:textId="56F1DD05"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28-05-2014</w:t>
            </w:r>
          </w:p>
        </w:tc>
        <w:tc>
          <w:tcPr>
            <w:tcW w:w="532" w:type="pct"/>
            <w:vAlign w:val="center"/>
          </w:tcPr>
          <w:p w14:paraId="3FD8F04D" w14:textId="17B8DE16"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31-01-2013</w:t>
            </w:r>
          </w:p>
        </w:tc>
        <w:tc>
          <w:tcPr>
            <w:tcW w:w="491" w:type="pct"/>
            <w:vAlign w:val="center"/>
          </w:tcPr>
          <w:p w14:paraId="00879BD5" w14:textId="2A2CC098"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31-12-2013</w:t>
            </w:r>
          </w:p>
        </w:tc>
        <w:tc>
          <w:tcPr>
            <w:tcW w:w="362" w:type="pct"/>
            <w:tcBorders>
              <w:right w:val="single" w:sz="4" w:space="0" w:color="auto"/>
            </w:tcBorders>
            <w:vAlign w:val="center"/>
          </w:tcPr>
          <w:p w14:paraId="6D71F665" w14:textId="11E54F74"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Semestral</w:t>
            </w:r>
          </w:p>
        </w:tc>
        <w:tc>
          <w:tcPr>
            <w:tcW w:w="480" w:type="pct"/>
            <w:tcBorders>
              <w:left w:val="single" w:sz="4" w:space="0" w:color="auto"/>
            </w:tcBorders>
            <w:vAlign w:val="center"/>
          </w:tcPr>
          <w:p w14:paraId="48066D7D"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39A32FE6"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6B12E726" w14:textId="77777777" w:rsidTr="00383E0B">
        <w:trPr>
          <w:trHeight w:val="379"/>
        </w:trPr>
        <w:tc>
          <w:tcPr>
            <w:tcW w:w="1066" w:type="pct"/>
            <w:tcMar>
              <w:top w:w="0" w:type="dxa"/>
              <w:left w:w="70" w:type="dxa"/>
              <w:bottom w:w="0" w:type="dxa"/>
              <w:right w:w="70" w:type="dxa"/>
            </w:tcMar>
            <w:vAlign w:val="center"/>
          </w:tcPr>
          <w:p w14:paraId="4BE636B8"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10 </w:t>
            </w:r>
            <w:proofErr w:type="gramStart"/>
            <w:r w:rsidRPr="003429C6">
              <w:rPr>
                <w:rFonts w:eastAsiaTheme="minorHAnsi"/>
                <w:sz w:val="20"/>
                <w:szCs w:val="20"/>
                <w:lang w:val="es-ES"/>
              </w:rPr>
              <w:t>calidad</w:t>
            </w:r>
            <w:proofErr w:type="gramEnd"/>
            <w:r w:rsidRPr="003429C6">
              <w:rPr>
                <w:rFonts w:eastAsiaTheme="minorHAnsi"/>
                <w:sz w:val="20"/>
                <w:szCs w:val="20"/>
                <w:lang w:val="es-ES"/>
              </w:rPr>
              <w:t xml:space="preserve"> de las aguas superficiales Mina Invierno, periodo: nov. 2013 – dic. 2013 – ene. 2014</w:t>
            </w:r>
          </w:p>
        </w:tc>
        <w:tc>
          <w:tcPr>
            <w:tcW w:w="635" w:type="pct"/>
            <w:vAlign w:val="center"/>
          </w:tcPr>
          <w:p w14:paraId="59CE074F"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Superficiales</w:t>
            </w:r>
          </w:p>
        </w:tc>
        <w:tc>
          <w:tcPr>
            <w:tcW w:w="366" w:type="pct"/>
            <w:vAlign w:val="center"/>
          </w:tcPr>
          <w:p w14:paraId="4FFB5311"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19593</w:t>
            </w:r>
          </w:p>
        </w:tc>
        <w:tc>
          <w:tcPr>
            <w:tcW w:w="586" w:type="pct"/>
            <w:tcMar>
              <w:top w:w="0" w:type="dxa"/>
              <w:left w:w="70" w:type="dxa"/>
              <w:bottom w:w="0" w:type="dxa"/>
              <w:right w:w="70" w:type="dxa"/>
            </w:tcMar>
            <w:vAlign w:val="center"/>
          </w:tcPr>
          <w:p w14:paraId="77AE8631" w14:textId="2525CC84"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10-04-2014</w:t>
            </w:r>
          </w:p>
        </w:tc>
        <w:tc>
          <w:tcPr>
            <w:tcW w:w="532" w:type="pct"/>
            <w:vAlign w:val="center"/>
          </w:tcPr>
          <w:p w14:paraId="7D5F0FE4" w14:textId="3623A059"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01-11-2013</w:t>
            </w:r>
          </w:p>
        </w:tc>
        <w:tc>
          <w:tcPr>
            <w:tcW w:w="491" w:type="pct"/>
            <w:vAlign w:val="center"/>
          </w:tcPr>
          <w:p w14:paraId="42F1950A" w14:textId="0FCB393F"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31-01-2014</w:t>
            </w:r>
          </w:p>
        </w:tc>
        <w:tc>
          <w:tcPr>
            <w:tcW w:w="362" w:type="pct"/>
            <w:tcBorders>
              <w:right w:val="single" w:sz="4" w:space="0" w:color="auto"/>
            </w:tcBorders>
            <w:vAlign w:val="center"/>
          </w:tcPr>
          <w:p w14:paraId="48EF7A2C" w14:textId="025FE13C"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262EC626"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6B746350"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1C1CFA8" w14:textId="77777777" w:rsidTr="00383E0B">
        <w:trPr>
          <w:trHeight w:val="379"/>
        </w:trPr>
        <w:tc>
          <w:tcPr>
            <w:tcW w:w="1066" w:type="pct"/>
            <w:tcMar>
              <w:top w:w="0" w:type="dxa"/>
              <w:left w:w="70" w:type="dxa"/>
              <w:bottom w:w="0" w:type="dxa"/>
              <w:right w:w="70" w:type="dxa"/>
            </w:tcMar>
            <w:vAlign w:val="center"/>
          </w:tcPr>
          <w:p w14:paraId="4F3A9D02"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9 </w:t>
            </w:r>
            <w:proofErr w:type="gramStart"/>
            <w:r w:rsidRPr="003429C6">
              <w:rPr>
                <w:rFonts w:eastAsiaTheme="minorHAnsi"/>
                <w:sz w:val="20"/>
                <w:szCs w:val="20"/>
                <w:lang w:val="es-ES"/>
              </w:rPr>
              <w:t>calidad</w:t>
            </w:r>
            <w:proofErr w:type="gramEnd"/>
            <w:r w:rsidRPr="003429C6">
              <w:rPr>
                <w:rFonts w:eastAsiaTheme="minorHAnsi"/>
                <w:sz w:val="20"/>
                <w:szCs w:val="20"/>
                <w:lang w:val="es-ES"/>
              </w:rPr>
              <w:t xml:space="preserve"> de las aguas superficiales, periodo: ago. 2013 – sept. 2013 – oct. 2013</w:t>
            </w:r>
          </w:p>
        </w:tc>
        <w:tc>
          <w:tcPr>
            <w:tcW w:w="635" w:type="pct"/>
            <w:vAlign w:val="center"/>
          </w:tcPr>
          <w:p w14:paraId="16A6277A"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Superficiales</w:t>
            </w:r>
          </w:p>
        </w:tc>
        <w:tc>
          <w:tcPr>
            <w:tcW w:w="366" w:type="pct"/>
            <w:vAlign w:val="center"/>
          </w:tcPr>
          <w:p w14:paraId="7F452D50"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16794</w:t>
            </w:r>
          </w:p>
        </w:tc>
        <w:tc>
          <w:tcPr>
            <w:tcW w:w="586" w:type="pct"/>
            <w:tcMar>
              <w:top w:w="0" w:type="dxa"/>
              <w:left w:w="70" w:type="dxa"/>
              <w:bottom w:w="0" w:type="dxa"/>
              <w:right w:w="70" w:type="dxa"/>
            </w:tcMar>
            <w:vAlign w:val="center"/>
          </w:tcPr>
          <w:p w14:paraId="1BE84688" w14:textId="335068E1"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14-02-2014</w:t>
            </w:r>
          </w:p>
        </w:tc>
        <w:tc>
          <w:tcPr>
            <w:tcW w:w="532" w:type="pct"/>
            <w:vAlign w:val="center"/>
          </w:tcPr>
          <w:p w14:paraId="38E69B9C" w14:textId="2ED44E6B"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01-08-2013</w:t>
            </w:r>
          </w:p>
        </w:tc>
        <w:tc>
          <w:tcPr>
            <w:tcW w:w="491" w:type="pct"/>
            <w:vAlign w:val="center"/>
          </w:tcPr>
          <w:p w14:paraId="01EC7F1A" w14:textId="21D11EB6"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31-10-2013</w:t>
            </w:r>
          </w:p>
        </w:tc>
        <w:tc>
          <w:tcPr>
            <w:tcW w:w="362" w:type="pct"/>
            <w:tcBorders>
              <w:right w:val="single" w:sz="4" w:space="0" w:color="auto"/>
            </w:tcBorders>
            <w:vAlign w:val="center"/>
          </w:tcPr>
          <w:p w14:paraId="68D4AA3C" w14:textId="6E93FCAA"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7293497A"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p w14:paraId="1776BC71" w14:textId="77777777" w:rsidR="00FD3466" w:rsidRPr="003429C6" w:rsidRDefault="00FD3466" w:rsidP="00383E0B">
            <w:pPr>
              <w:jc w:val="center"/>
              <w:rPr>
                <w:rFonts w:ascii="Calibri" w:eastAsiaTheme="minorHAnsi" w:hAnsi="Calibri"/>
                <w:sz w:val="20"/>
                <w:szCs w:val="20"/>
                <w:lang w:val="es-ES" w:eastAsia="es-ES"/>
              </w:rPr>
            </w:pPr>
          </w:p>
          <w:p w14:paraId="4127FCEA" w14:textId="77777777" w:rsidR="00FD3466" w:rsidRPr="003429C6" w:rsidRDefault="00FD3466" w:rsidP="00383E0B">
            <w:pPr>
              <w:jc w:val="center"/>
              <w:rPr>
                <w:rFonts w:ascii="Calibri" w:eastAsiaTheme="minorHAnsi" w:hAnsi="Calibri"/>
                <w:sz w:val="20"/>
                <w:szCs w:val="20"/>
                <w:lang w:val="es-ES" w:eastAsia="es-ES"/>
              </w:rPr>
            </w:pPr>
          </w:p>
          <w:p w14:paraId="361E69E3" w14:textId="77777777" w:rsidR="00FD3466" w:rsidRPr="003429C6" w:rsidRDefault="00FD3466" w:rsidP="00383E0B">
            <w:pPr>
              <w:jc w:val="center"/>
              <w:rPr>
                <w:rFonts w:ascii="Calibri" w:eastAsiaTheme="minorHAnsi" w:hAnsi="Calibri"/>
                <w:sz w:val="20"/>
                <w:szCs w:val="20"/>
                <w:lang w:val="es-ES" w:eastAsia="es-ES"/>
              </w:rPr>
            </w:pPr>
          </w:p>
          <w:p w14:paraId="47D0EAE1" w14:textId="77777777" w:rsidR="00FD3466" w:rsidRPr="003429C6" w:rsidRDefault="00FD3466" w:rsidP="00383E0B">
            <w:pPr>
              <w:jc w:val="center"/>
              <w:rPr>
                <w:rFonts w:ascii="Calibri" w:eastAsiaTheme="minorHAnsi" w:hAnsi="Calibri"/>
                <w:sz w:val="20"/>
                <w:szCs w:val="20"/>
                <w:lang w:val="es-ES" w:eastAsia="es-ES"/>
              </w:rPr>
            </w:pPr>
          </w:p>
          <w:p w14:paraId="34CF832B" w14:textId="77777777" w:rsidR="00FD3466" w:rsidRPr="003429C6" w:rsidRDefault="00FD3466" w:rsidP="00383E0B">
            <w:pPr>
              <w:jc w:val="center"/>
              <w:rPr>
                <w:rFonts w:ascii="Calibri" w:eastAsiaTheme="minorHAnsi" w:hAnsi="Calibri"/>
                <w:sz w:val="20"/>
                <w:szCs w:val="20"/>
                <w:lang w:val="es-ES" w:eastAsia="es-ES"/>
              </w:rPr>
            </w:pPr>
          </w:p>
          <w:p w14:paraId="4193BCEE" w14:textId="77777777" w:rsidR="00FD3466" w:rsidRPr="003429C6" w:rsidRDefault="00FD3466" w:rsidP="00383E0B">
            <w:pPr>
              <w:jc w:val="center"/>
              <w:rPr>
                <w:rFonts w:ascii="Calibri" w:eastAsiaTheme="minorHAnsi" w:hAnsi="Calibri"/>
                <w:sz w:val="20"/>
                <w:szCs w:val="20"/>
                <w:lang w:val="es-ES" w:eastAsia="es-ES"/>
              </w:rPr>
            </w:pPr>
          </w:p>
        </w:tc>
        <w:tc>
          <w:tcPr>
            <w:tcW w:w="482" w:type="pct"/>
          </w:tcPr>
          <w:p w14:paraId="5BC3CDFA"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161BB804" w14:textId="77777777" w:rsidTr="00383E0B">
        <w:trPr>
          <w:trHeight w:val="379"/>
        </w:trPr>
        <w:tc>
          <w:tcPr>
            <w:tcW w:w="1066" w:type="pct"/>
            <w:tcMar>
              <w:top w:w="0" w:type="dxa"/>
              <w:left w:w="70" w:type="dxa"/>
              <w:bottom w:w="0" w:type="dxa"/>
              <w:right w:w="70" w:type="dxa"/>
            </w:tcMar>
            <w:vAlign w:val="center"/>
          </w:tcPr>
          <w:p w14:paraId="03481FB9"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8 </w:t>
            </w:r>
            <w:proofErr w:type="gramStart"/>
            <w:r w:rsidRPr="003429C6">
              <w:rPr>
                <w:rFonts w:eastAsiaTheme="minorHAnsi"/>
                <w:sz w:val="20"/>
                <w:szCs w:val="20"/>
                <w:lang w:val="es-ES"/>
              </w:rPr>
              <w:t>calidad</w:t>
            </w:r>
            <w:proofErr w:type="gramEnd"/>
            <w:r w:rsidRPr="003429C6">
              <w:rPr>
                <w:rFonts w:eastAsiaTheme="minorHAnsi"/>
                <w:sz w:val="20"/>
                <w:szCs w:val="20"/>
                <w:lang w:val="es-ES"/>
              </w:rPr>
              <w:t xml:space="preserve"> de las aguas superficiales, periodo: </w:t>
            </w:r>
            <w:proofErr w:type="spellStart"/>
            <w:r w:rsidRPr="003429C6">
              <w:rPr>
                <w:rFonts w:eastAsiaTheme="minorHAnsi"/>
                <w:sz w:val="20"/>
                <w:szCs w:val="20"/>
                <w:lang w:val="es-ES"/>
              </w:rPr>
              <w:t>may</w:t>
            </w:r>
            <w:proofErr w:type="spellEnd"/>
            <w:r w:rsidRPr="003429C6">
              <w:rPr>
                <w:rFonts w:eastAsiaTheme="minorHAnsi"/>
                <w:sz w:val="20"/>
                <w:szCs w:val="20"/>
                <w:lang w:val="es-ES"/>
              </w:rPr>
              <w:t>. 2013 – jun. 2013 – jul. 2013</w:t>
            </w:r>
          </w:p>
        </w:tc>
        <w:tc>
          <w:tcPr>
            <w:tcW w:w="635" w:type="pct"/>
            <w:vAlign w:val="center"/>
          </w:tcPr>
          <w:p w14:paraId="00F5BED3"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Superficiales</w:t>
            </w:r>
          </w:p>
        </w:tc>
        <w:tc>
          <w:tcPr>
            <w:tcW w:w="366" w:type="pct"/>
            <w:vAlign w:val="center"/>
          </w:tcPr>
          <w:p w14:paraId="6EA65B1E"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12141</w:t>
            </w:r>
          </w:p>
        </w:tc>
        <w:tc>
          <w:tcPr>
            <w:tcW w:w="586" w:type="pct"/>
            <w:tcMar>
              <w:top w:w="0" w:type="dxa"/>
              <w:left w:w="70" w:type="dxa"/>
              <w:bottom w:w="0" w:type="dxa"/>
              <w:right w:w="70" w:type="dxa"/>
            </w:tcMar>
            <w:vAlign w:val="center"/>
          </w:tcPr>
          <w:p w14:paraId="7F02887E" w14:textId="3E50E9B6"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24-10-2013</w:t>
            </w:r>
          </w:p>
        </w:tc>
        <w:tc>
          <w:tcPr>
            <w:tcW w:w="532" w:type="pct"/>
            <w:vAlign w:val="center"/>
          </w:tcPr>
          <w:p w14:paraId="1F3B4C3A" w14:textId="4122D0CC"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01-05-2013</w:t>
            </w:r>
          </w:p>
        </w:tc>
        <w:tc>
          <w:tcPr>
            <w:tcW w:w="491" w:type="pct"/>
            <w:vAlign w:val="center"/>
          </w:tcPr>
          <w:p w14:paraId="40E809B0" w14:textId="6FB0E83D"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31-07-2013</w:t>
            </w:r>
          </w:p>
        </w:tc>
        <w:tc>
          <w:tcPr>
            <w:tcW w:w="362" w:type="pct"/>
            <w:tcBorders>
              <w:right w:val="single" w:sz="4" w:space="0" w:color="auto"/>
            </w:tcBorders>
            <w:vAlign w:val="center"/>
          </w:tcPr>
          <w:p w14:paraId="20C87CC1" w14:textId="70CA6CF6"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4666CD75"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70E4D712"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08D70077" w14:textId="77777777" w:rsidTr="00383E0B">
        <w:trPr>
          <w:trHeight w:val="379"/>
        </w:trPr>
        <w:tc>
          <w:tcPr>
            <w:tcW w:w="1066" w:type="pct"/>
            <w:tcMar>
              <w:top w:w="0" w:type="dxa"/>
              <w:left w:w="70" w:type="dxa"/>
              <w:bottom w:w="0" w:type="dxa"/>
              <w:right w:w="70" w:type="dxa"/>
            </w:tcMar>
            <w:vAlign w:val="center"/>
          </w:tcPr>
          <w:p w14:paraId="406F2946" w14:textId="77777777" w:rsidR="00FD3466" w:rsidRPr="003429C6" w:rsidRDefault="00FD3466" w:rsidP="00383E0B">
            <w:pPr>
              <w:rPr>
                <w:rFonts w:eastAsiaTheme="minorHAnsi"/>
                <w:sz w:val="20"/>
                <w:szCs w:val="20"/>
                <w:lang w:val="es-ES"/>
              </w:rPr>
            </w:pPr>
            <w:r w:rsidRPr="003429C6">
              <w:rPr>
                <w:rFonts w:eastAsiaTheme="minorHAnsi"/>
                <w:sz w:val="20"/>
                <w:szCs w:val="20"/>
              </w:rPr>
              <w:t>I</w:t>
            </w:r>
            <w:proofErr w:type="spellStart"/>
            <w:r w:rsidRPr="003429C6">
              <w:rPr>
                <w:rFonts w:eastAsiaTheme="minorHAnsi"/>
                <w:sz w:val="20"/>
                <w:szCs w:val="20"/>
                <w:lang w:val="es-ES"/>
              </w:rPr>
              <w:t>nforme</w:t>
            </w:r>
            <w:proofErr w:type="spellEnd"/>
            <w:r w:rsidRPr="003429C6">
              <w:rPr>
                <w:rFonts w:eastAsiaTheme="minorHAnsi"/>
                <w:sz w:val="20"/>
                <w:szCs w:val="20"/>
                <w:lang w:val="es-ES"/>
              </w:rPr>
              <w:t xml:space="preserve"> de monitoreo N° 7 - calidad de las aguas superficiales, periodo: feb. 2013 – mar. 2013 – abr. 2013</w:t>
            </w:r>
          </w:p>
        </w:tc>
        <w:tc>
          <w:tcPr>
            <w:tcW w:w="635" w:type="pct"/>
            <w:vAlign w:val="center"/>
          </w:tcPr>
          <w:p w14:paraId="038F48A3"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Calidad de Aguas Superficiales</w:t>
            </w:r>
          </w:p>
        </w:tc>
        <w:tc>
          <w:tcPr>
            <w:tcW w:w="366" w:type="pct"/>
            <w:vAlign w:val="center"/>
          </w:tcPr>
          <w:p w14:paraId="2AE23F67" w14:textId="77777777" w:rsidR="00FD3466" w:rsidRPr="003429C6" w:rsidRDefault="00FD3466"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10803</w:t>
            </w:r>
          </w:p>
        </w:tc>
        <w:tc>
          <w:tcPr>
            <w:tcW w:w="586" w:type="pct"/>
            <w:tcMar>
              <w:top w:w="0" w:type="dxa"/>
              <w:left w:w="70" w:type="dxa"/>
              <w:bottom w:w="0" w:type="dxa"/>
              <w:right w:w="70" w:type="dxa"/>
            </w:tcMar>
            <w:vAlign w:val="center"/>
          </w:tcPr>
          <w:p w14:paraId="44A71002" w14:textId="20C2FC80"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22-08-2013</w:t>
            </w:r>
          </w:p>
        </w:tc>
        <w:tc>
          <w:tcPr>
            <w:tcW w:w="532" w:type="pct"/>
            <w:vAlign w:val="center"/>
          </w:tcPr>
          <w:p w14:paraId="581E0267" w14:textId="735D79F6" w:rsidR="00FD3466" w:rsidRPr="003429C6" w:rsidRDefault="00D17B84" w:rsidP="00383E0B">
            <w:pPr>
              <w:jc w:val="center"/>
              <w:rPr>
                <w:rFonts w:ascii="Calibri" w:eastAsiaTheme="minorHAnsi" w:hAnsi="Calibri"/>
                <w:sz w:val="20"/>
                <w:szCs w:val="20"/>
                <w:lang w:val="es-ES"/>
              </w:rPr>
            </w:pPr>
            <w:r w:rsidRPr="003429C6">
              <w:rPr>
                <w:rFonts w:ascii="Calibri" w:eastAsiaTheme="minorHAnsi" w:hAnsi="Calibri"/>
                <w:sz w:val="20"/>
                <w:szCs w:val="20"/>
                <w:lang w:val="es-ES"/>
              </w:rPr>
              <w:t>01-02-2013</w:t>
            </w:r>
          </w:p>
        </w:tc>
        <w:tc>
          <w:tcPr>
            <w:tcW w:w="491" w:type="pct"/>
            <w:vAlign w:val="center"/>
          </w:tcPr>
          <w:p w14:paraId="124F15EB" w14:textId="641CCCCC" w:rsidR="00FD3466" w:rsidRPr="003429C6" w:rsidRDefault="00D17B84"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30-04-2013</w:t>
            </w:r>
          </w:p>
        </w:tc>
        <w:tc>
          <w:tcPr>
            <w:tcW w:w="362" w:type="pct"/>
            <w:tcBorders>
              <w:right w:val="single" w:sz="4" w:space="0" w:color="auto"/>
            </w:tcBorders>
            <w:vAlign w:val="center"/>
          </w:tcPr>
          <w:p w14:paraId="7F088C71" w14:textId="3FE9A6AB" w:rsidR="00FD3466" w:rsidRPr="003429C6" w:rsidRDefault="00D17B84"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0600D479" w14:textId="77777777" w:rsidR="00FD3466" w:rsidRPr="003429C6" w:rsidRDefault="00FD3466" w:rsidP="00383E0B">
            <w:pPr>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DGA</w:t>
            </w:r>
          </w:p>
        </w:tc>
        <w:tc>
          <w:tcPr>
            <w:tcW w:w="482" w:type="pct"/>
          </w:tcPr>
          <w:p w14:paraId="68E3DE60" w14:textId="77777777" w:rsidR="00FD3466" w:rsidRPr="003429C6" w:rsidRDefault="00FD3466" w:rsidP="00383E0B">
            <w:pPr>
              <w:ind w:left="149"/>
              <w:jc w:val="center"/>
              <w:rPr>
                <w:rFonts w:ascii="Calibri" w:eastAsiaTheme="minorHAnsi" w:hAnsi="Calibri"/>
                <w:sz w:val="20"/>
                <w:szCs w:val="20"/>
                <w:lang w:val="es-ES" w:eastAsia="es-ES"/>
              </w:rPr>
            </w:pPr>
            <w:r w:rsidRPr="003429C6">
              <w:rPr>
                <w:rFonts w:ascii="Calibri" w:eastAsiaTheme="minorHAnsi" w:hAnsi="Calibri"/>
                <w:sz w:val="20"/>
                <w:szCs w:val="20"/>
                <w:lang w:val="es-ES" w:eastAsia="es-ES"/>
              </w:rPr>
              <w:t>Sí</w:t>
            </w:r>
          </w:p>
        </w:tc>
      </w:tr>
      <w:tr w:rsidR="00FD3466" w14:paraId="34E6BBA6" w14:textId="77777777" w:rsidTr="00383E0B">
        <w:trPr>
          <w:trHeight w:val="379"/>
        </w:trPr>
        <w:tc>
          <w:tcPr>
            <w:tcW w:w="1066" w:type="pct"/>
            <w:tcMar>
              <w:top w:w="0" w:type="dxa"/>
              <w:left w:w="70" w:type="dxa"/>
              <w:bottom w:w="0" w:type="dxa"/>
              <w:right w:w="70" w:type="dxa"/>
            </w:tcMar>
            <w:vAlign w:val="center"/>
          </w:tcPr>
          <w:p w14:paraId="3B3984D0" w14:textId="77777777" w:rsidR="00FD3466" w:rsidRPr="00563530" w:rsidRDefault="00FD3466" w:rsidP="00383E0B">
            <w:pPr>
              <w:rPr>
                <w:rFonts w:eastAsiaTheme="minorHAnsi"/>
                <w:sz w:val="20"/>
                <w:szCs w:val="20"/>
                <w:lang w:val="es-ES"/>
              </w:rPr>
            </w:pPr>
            <w:r>
              <w:rPr>
                <w:rFonts w:eastAsiaTheme="minorHAnsi"/>
                <w:sz w:val="20"/>
                <w:szCs w:val="20"/>
              </w:rPr>
              <w:t>P</w:t>
            </w:r>
            <w:proofErr w:type="spellStart"/>
            <w:r>
              <w:rPr>
                <w:rFonts w:eastAsiaTheme="minorHAnsi"/>
                <w:sz w:val="20"/>
                <w:szCs w:val="20"/>
                <w:lang w:val="es-ES"/>
              </w:rPr>
              <w:t>lan</w:t>
            </w:r>
            <w:proofErr w:type="spellEnd"/>
            <w:r>
              <w:rPr>
                <w:rFonts w:eastAsiaTheme="minorHAnsi"/>
                <w:sz w:val="20"/>
                <w:szCs w:val="20"/>
                <w:lang w:val="es-ES"/>
              </w:rPr>
              <w:t xml:space="preserve"> de Vigilancia Ambiental de </w:t>
            </w:r>
            <w:proofErr w:type="spellStart"/>
            <w:r>
              <w:rPr>
                <w:rFonts w:eastAsiaTheme="minorHAnsi"/>
                <w:sz w:val="20"/>
                <w:szCs w:val="20"/>
                <w:lang w:val="es-ES"/>
              </w:rPr>
              <w:t>Hippocamelus</w:t>
            </w:r>
            <w:proofErr w:type="spellEnd"/>
            <w:r>
              <w:rPr>
                <w:rFonts w:eastAsiaTheme="minorHAnsi"/>
                <w:sz w:val="20"/>
                <w:szCs w:val="20"/>
                <w:lang w:val="es-ES"/>
              </w:rPr>
              <w:t xml:space="preserve"> </w:t>
            </w:r>
            <w:proofErr w:type="spellStart"/>
            <w:r>
              <w:rPr>
                <w:rFonts w:eastAsiaTheme="minorHAnsi"/>
                <w:sz w:val="20"/>
                <w:szCs w:val="20"/>
                <w:lang w:val="es-ES"/>
              </w:rPr>
              <w:t>B</w:t>
            </w:r>
            <w:r w:rsidRPr="00563530">
              <w:rPr>
                <w:rFonts w:eastAsiaTheme="minorHAnsi"/>
                <w:sz w:val="20"/>
                <w:szCs w:val="20"/>
                <w:lang w:val="es-ES"/>
              </w:rPr>
              <w:t>isulcus</w:t>
            </w:r>
            <w:proofErr w:type="spellEnd"/>
            <w:r w:rsidRPr="00563530">
              <w:rPr>
                <w:rFonts w:eastAsiaTheme="minorHAnsi"/>
                <w:sz w:val="20"/>
                <w:szCs w:val="20"/>
                <w:lang w:val="es-ES"/>
              </w:rPr>
              <w:t xml:space="preserve"> (huemul) </w:t>
            </w:r>
            <w:r>
              <w:rPr>
                <w:rFonts w:eastAsiaTheme="minorHAnsi"/>
                <w:sz w:val="20"/>
                <w:szCs w:val="20"/>
                <w:lang w:val="es-ES"/>
              </w:rPr>
              <w:t xml:space="preserve">en propiedades de Minera Invierno informe N°11, </w:t>
            </w:r>
            <w:r w:rsidRPr="00563530">
              <w:rPr>
                <w:rFonts w:eastAsiaTheme="minorHAnsi"/>
                <w:sz w:val="20"/>
                <w:szCs w:val="20"/>
                <w:lang w:val="es-ES"/>
              </w:rPr>
              <w:t>prospección de verano 2014</w:t>
            </w:r>
          </w:p>
        </w:tc>
        <w:tc>
          <w:tcPr>
            <w:tcW w:w="635" w:type="pct"/>
            <w:vAlign w:val="center"/>
          </w:tcPr>
          <w:p w14:paraId="28A8E02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71AC01AB"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19437</w:t>
            </w:r>
          </w:p>
        </w:tc>
        <w:tc>
          <w:tcPr>
            <w:tcW w:w="586" w:type="pct"/>
            <w:tcMar>
              <w:top w:w="0" w:type="dxa"/>
              <w:left w:w="70" w:type="dxa"/>
              <w:bottom w:w="0" w:type="dxa"/>
              <w:right w:w="70" w:type="dxa"/>
            </w:tcMar>
            <w:vAlign w:val="center"/>
          </w:tcPr>
          <w:p w14:paraId="6EC90497" w14:textId="01ABD1EE" w:rsidR="00FD3466" w:rsidRPr="00D17B84" w:rsidRDefault="00D17B84" w:rsidP="00383E0B">
            <w:pPr>
              <w:jc w:val="center"/>
              <w:rPr>
                <w:rFonts w:ascii="Calibri" w:eastAsiaTheme="minorHAnsi" w:hAnsi="Calibri"/>
                <w:sz w:val="20"/>
                <w:szCs w:val="20"/>
                <w:lang w:val="es-ES"/>
              </w:rPr>
            </w:pPr>
            <w:r>
              <w:rPr>
                <w:rFonts w:ascii="Calibri" w:eastAsiaTheme="minorHAnsi" w:hAnsi="Calibri"/>
                <w:sz w:val="20"/>
                <w:szCs w:val="20"/>
                <w:lang w:val="es-ES"/>
              </w:rPr>
              <w:t>07-04-2014</w:t>
            </w:r>
          </w:p>
        </w:tc>
        <w:tc>
          <w:tcPr>
            <w:tcW w:w="532" w:type="pct"/>
            <w:vAlign w:val="center"/>
          </w:tcPr>
          <w:p w14:paraId="30C1FE48" w14:textId="37A148D7" w:rsidR="00FD3466" w:rsidRPr="00D17B84" w:rsidRDefault="00D17B84" w:rsidP="00383E0B">
            <w:pPr>
              <w:jc w:val="center"/>
              <w:rPr>
                <w:rFonts w:ascii="Calibri" w:eastAsiaTheme="minorHAnsi" w:hAnsi="Calibri"/>
                <w:sz w:val="20"/>
                <w:szCs w:val="20"/>
                <w:lang w:val="es-ES"/>
              </w:rPr>
            </w:pPr>
            <w:r>
              <w:rPr>
                <w:rFonts w:ascii="Calibri" w:eastAsiaTheme="minorHAnsi" w:hAnsi="Calibri"/>
                <w:sz w:val="20"/>
                <w:szCs w:val="20"/>
                <w:lang w:val="es-ES"/>
              </w:rPr>
              <w:t>14-01-2014</w:t>
            </w:r>
          </w:p>
        </w:tc>
        <w:tc>
          <w:tcPr>
            <w:tcW w:w="491" w:type="pct"/>
            <w:vAlign w:val="center"/>
          </w:tcPr>
          <w:p w14:paraId="1D44D983" w14:textId="41742E7C" w:rsidR="00FD3466" w:rsidRPr="00D17B84" w:rsidRDefault="00D17B84"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01-02-2014</w:t>
            </w:r>
          </w:p>
        </w:tc>
        <w:tc>
          <w:tcPr>
            <w:tcW w:w="362" w:type="pct"/>
            <w:tcBorders>
              <w:right w:val="single" w:sz="4" w:space="0" w:color="auto"/>
            </w:tcBorders>
            <w:vAlign w:val="center"/>
          </w:tcPr>
          <w:p w14:paraId="755949C2" w14:textId="21281561" w:rsidR="00FD3466" w:rsidRPr="00D17B84" w:rsidRDefault="00D17B84"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7D6F8924"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3AED190C"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197671AA" w14:textId="77777777" w:rsidTr="00383E0B">
        <w:trPr>
          <w:trHeight w:val="379"/>
        </w:trPr>
        <w:tc>
          <w:tcPr>
            <w:tcW w:w="1066" w:type="pct"/>
            <w:tcMar>
              <w:top w:w="0" w:type="dxa"/>
              <w:left w:w="70" w:type="dxa"/>
              <w:bottom w:w="0" w:type="dxa"/>
              <w:right w:w="70" w:type="dxa"/>
            </w:tcMar>
            <w:vAlign w:val="center"/>
          </w:tcPr>
          <w:p w14:paraId="12B9A46D" w14:textId="77777777" w:rsidR="00FD3466" w:rsidRPr="00563530" w:rsidRDefault="00FD3466" w:rsidP="00383E0B">
            <w:pPr>
              <w:rPr>
                <w:rFonts w:eastAsiaTheme="minorHAnsi"/>
                <w:sz w:val="20"/>
                <w:szCs w:val="20"/>
                <w:lang w:val="es-ES"/>
              </w:rPr>
            </w:pPr>
            <w:r>
              <w:rPr>
                <w:rFonts w:eastAsiaTheme="minorHAnsi"/>
                <w:sz w:val="20"/>
                <w:szCs w:val="20"/>
              </w:rPr>
              <w:t>P</w:t>
            </w:r>
            <w:proofErr w:type="spellStart"/>
            <w:r>
              <w:rPr>
                <w:rFonts w:eastAsiaTheme="minorHAnsi"/>
                <w:sz w:val="20"/>
                <w:szCs w:val="20"/>
                <w:lang w:val="es-ES"/>
              </w:rPr>
              <w:t>rospección</w:t>
            </w:r>
            <w:proofErr w:type="spellEnd"/>
            <w:r>
              <w:rPr>
                <w:rFonts w:eastAsiaTheme="minorHAnsi"/>
                <w:sz w:val="20"/>
                <w:szCs w:val="20"/>
                <w:lang w:val="es-ES"/>
              </w:rPr>
              <w:t xml:space="preserve"> y S</w:t>
            </w:r>
            <w:r w:rsidRPr="00563530">
              <w:rPr>
                <w:rFonts w:eastAsiaTheme="minorHAnsi"/>
                <w:sz w:val="20"/>
                <w:szCs w:val="20"/>
                <w:lang w:val="es-ES"/>
              </w:rPr>
              <w:t>eguimiento de</w:t>
            </w:r>
            <w:r>
              <w:rPr>
                <w:rFonts w:eastAsiaTheme="minorHAnsi"/>
                <w:sz w:val="20"/>
                <w:szCs w:val="20"/>
                <w:lang w:val="es-ES"/>
              </w:rPr>
              <w:t xml:space="preserve"> Huemules (</w:t>
            </w:r>
            <w:proofErr w:type="spellStart"/>
            <w:r>
              <w:rPr>
                <w:rFonts w:eastAsiaTheme="minorHAnsi"/>
                <w:sz w:val="20"/>
                <w:szCs w:val="20"/>
                <w:lang w:val="es-ES"/>
              </w:rPr>
              <w:t>Hippocamelus</w:t>
            </w:r>
            <w:proofErr w:type="spellEnd"/>
            <w:r>
              <w:rPr>
                <w:rFonts w:eastAsiaTheme="minorHAnsi"/>
                <w:sz w:val="20"/>
                <w:szCs w:val="20"/>
                <w:lang w:val="es-ES"/>
              </w:rPr>
              <w:t xml:space="preserve"> </w:t>
            </w:r>
            <w:proofErr w:type="spellStart"/>
            <w:r>
              <w:rPr>
                <w:rFonts w:eastAsiaTheme="minorHAnsi"/>
                <w:sz w:val="20"/>
                <w:szCs w:val="20"/>
                <w:lang w:val="es-ES"/>
              </w:rPr>
              <w:t>Bisulcus</w:t>
            </w:r>
            <w:proofErr w:type="spellEnd"/>
            <w:r>
              <w:rPr>
                <w:rFonts w:eastAsiaTheme="minorHAnsi"/>
                <w:sz w:val="20"/>
                <w:szCs w:val="20"/>
                <w:lang w:val="es-ES"/>
              </w:rPr>
              <w:t xml:space="preserve">) en propiedades de </w:t>
            </w:r>
            <w:r>
              <w:rPr>
                <w:rFonts w:eastAsiaTheme="minorHAnsi"/>
                <w:sz w:val="20"/>
                <w:szCs w:val="20"/>
                <w:lang w:val="es-ES"/>
              </w:rPr>
              <w:lastRenderedPageBreak/>
              <w:t>Minera Invierno. Informe N° 9,</w:t>
            </w:r>
            <w:r w:rsidRPr="00563530">
              <w:rPr>
                <w:rFonts w:eastAsiaTheme="minorHAnsi"/>
                <w:sz w:val="20"/>
                <w:szCs w:val="20"/>
                <w:lang w:val="es-ES"/>
              </w:rPr>
              <w:t xml:space="preserve"> prospección de primavera 2013</w:t>
            </w:r>
          </w:p>
        </w:tc>
        <w:tc>
          <w:tcPr>
            <w:tcW w:w="635" w:type="pct"/>
            <w:vAlign w:val="center"/>
          </w:tcPr>
          <w:p w14:paraId="76E5AA42" w14:textId="77777777" w:rsidR="00FD3466" w:rsidRDefault="00FD3466" w:rsidP="005E4502">
            <w:pPr>
              <w:jc w:val="center"/>
              <w:rPr>
                <w:rFonts w:ascii="Calibri" w:eastAsiaTheme="minorHAnsi" w:hAnsi="Calibri"/>
                <w:sz w:val="20"/>
                <w:szCs w:val="20"/>
                <w:lang w:val="es-ES" w:eastAsia="es-ES"/>
              </w:rPr>
            </w:pPr>
            <w:r>
              <w:rPr>
                <w:rFonts w:ascii="Calibri" w:eastAsiaTheme="minorHAnsi" w:hAnsi="Calibri"/>
                <w:sz w:val="20"/>
                <w:szCs w:val="20"/>
                <w:lang w:val="es-ES" w:eastAsia="es-ES"/>
              </w:rPr>
              <w:lastRenderedPageBreak/>
              <w:t>Manejo de Fauna</w:t>
            </w:r>
          </w:p>
        </w:tc>
        <w:tc>
          <w:tcPr>
            <w:tcW w:w="366" w:type="pct"/>
            <w:vAlign w:val="center"/>
          </w:tcPr>
          <w:p w14:paraId="63C19CD0"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13647</w:t>
            </w:r>
          </w:p>
        </w:tc>
        <w:tc>
          <w:tcPr>
            <w:tcW w:w="586" w:type="pct"/>
            <w:tcMar>
              <w:top w:w="0" w:type="dxa"/>
              <w:left w:w="70" w:type="dxa"/>
              <w:bottom w:w="0" w:type="dxa"/>
              <w:right w:w="70" w:type="dxa"/>
            </w:tcMar>
            <w:vAlign w:val="center"/>
          </w:tcPr>
          <w:p w14:paraId="15A9B48D" w14:textId="392B7210"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18-12-2013</w:t>
            </w:r>
          </w:p>
        </w:tc>
        <w:tc>
          <w:tcPr>
            <w:tcW w:w="532" w:type="pct"/>
            <w:vAlign w:val="center"/>
          </w:tcPr>
          <w:p w14:paraId="2A8048A9" w14:textId="52C39BA4"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01-10-2013</w:t>
            </w:r>
          </w:p>
        </w:tc>
        <w:tc>
          <w:tcPr>
            <w:tcW w:w="491" w:type="pct"/>
            <w:vAlign w:val="center"/>
          </w:tcPr>
          <w:p w14:paraId="16704128" w14:textId="3536B586"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31-10-2013</w:t>
            </w:r>
          </w:p>
        </w:tc>
        <w:tc>
          <w:tcPr>
            <w:tcW w:w="362" w:type="pct"/>
            <w:tcBorders>
              <w:right w:val="single" w:sz="4" w:space="0" w:color="auto"/>
            </w:tcBorders>
            <w:vAlign w:val="center"/>
          </w:tcPr>
          <w:p w14:paraId="6B805320" w14:textId="0EDEB272"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3501EA49"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2585CF82"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00291F59" w14:textId="77777777" w:rsidTr="00383E0B">
        <w:trPr>
          <w:trHeight w:val="379"/>
        </w:trPr>
        <w:tc>
          <w:tcPr>
            <w:tcW w:w="1066" w:type="pct"/>
            <w:tcMar>
              <w:top w:w="0" w:type="dxa"/>
              <w:left w:w="70" w:type="dxa"/>
              <w:bottom w:w="0" w:type="dxa"/>
              <w:right w:w="70" w:type="dxa"/>
            </w:tcMar>
            <w:vAlign w:val="center"/>
          </w:tcPr>
          <w:p w14:paraId="6FF34C83" w14:textId="77777777" w:rsidR="00FD3466" w:rsidRPr="00563530" w:rsidRDefault="00FD3466" w:rsidP="00383E0B">
            <w:pPr>
              <w:rPr>
                <w:rFonts w:eastAsiaTheme="minorHAnsi"/>
                <w:sz w:val="20"/>
                <w:szCs w:val="20"/>
                <w:lang w:val="es-ES"/>
              </w:rPr>
            </w:pPr>
            <w:r>
              <w:rPr>
                <w:rFonts w:eastAsiaTheme="minorHAnsi"/>
                <w:sz w:val="20"/>
                <w:szCs w:val="20"/>
              </w:rPr>
              <w:lastRenderedPageBreak/>
              <w:t>P</w:t>
            </w:r>
            <w:proofErr w:type="spellStart"/>
            <w:r>
              <w:rPr>
                <w:rFonts w:eastAsiaTheme="minorHAnsi"/>
                <w:sz w:val="20"/>
                <w:szCs w:val="20"/>
                <w:lang w:val="es-ES"/>
              </w:rPr>
              <w:t>rospección</w:t>
            </w:r>
            <w:proofErr w:type="spellEnd"/>
            <w:r>
              <w:rPr>
                <w:rFonts w:eastAsiaTheme="minorHAnsi"/>
                <w:sz w:val="20"/>
                <w:szCs w:val="20"/>
                <w:lang w:val="es-ES"/>
              </w:rPr>
              <w:t xml:space="preserve"> y Seguimiento de Huemules en propiedades de Minera Invierno. Informe N°8, </w:t>
            </w:r>
            <w:r w:rsidRPr="00563530">
              <w:rPr>
                <w:rFonts w:eastAsiaTheme="minorHAnsi"/>
                <w:sz w:val="20"/>
                <w:szCs w:val="20"/>
                <w:lang w:val="es-ES"/>
              </w:rPr>
              <w:t>prospección de otoño 2013</w:t>
            </w:r>
          </w:p>
        </w:tc>
        <w:tc>
          <w:tcPr>
            <w:tcW w:w="635" w:type="pct"/>
            <w:vAlign w:val="center"/>
          </w:tcPr>
          <w:p w14:paraId="63CB41E9"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07AC7F4F"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12294</w:t>
            </w:r>
          </w:p>
        </w:tc>
        <w:tc>
          <w:tcPr>
            <w:tcW w:w="586" w:type="pct"/>
            <w:tcMar>
              <w:top w:w="0" w:type="dxa"/>
              <w:left w:w="70" w:type="dxa"/>
              <w:bottom w:w="0" w:type="dxa"/>
              <w:right w:w="70" w:type="dxa"/>
            </w:tcMar>
            <w:vAlign w:val="center"/>
          </w:tcPr>
          <w:p w14:paraId="7F9CB03E" w14:textId="10706DF3"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392243B8" w14:textId="4436AF09"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01-04-2013</w:t>
            </w:r>
          </w:p>
        </w:tc>
        <w:tc>
          <w:tcPr>
            <w:tcW w:w="491" w:type="pct"/>
            <w:vAlign w:val="center"/>
          </w:tcPr>
          <w:p w14:paraId="728CB3CC" w14:textId="00E5C91C"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31-05-2013</w:t>
            </w:r>
          </w:p>
        </w:tc>
        <w:tc>
          <w:tcPr>
            <w:tcW w:w="362" w:type="pct"/>
            <w:tcBorders>
              <w:right w:val="single" w:sz="4" w:space="0" w:color="auto"/>
            </w:tcBorders>
            <w:vAlign w:val="center"/>
          </w:tcPr>
          <w:p w14:paraId="1ADA7DAA" w14:textId="0A60ECAD"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4B13B375"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4DD85B08"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1AA05AB6" w14:textId="77777777" w:rsidTr="00383E0B">
        <w:trPr>
          <w:trHeight w:val="379"/>
        </w:trPr>
        <w:tc>
          <w:tcPr>
            <w:tcW w:w="1066" w:type="pct"/>
            <w:tcMar>
              <w:top w:w="0" w:type="dxa"/>
              <w:left w:w="70" w:type="dxa"/>
              <w:bottom w:w="0" w:type="dxa"/>
              <w:right w:w="70" w:type="dxa"/>
            </w:tcMar>
            <w:vAlign w:val="center"/>
          </w:tcPr>
          <w:p w14:paraId="44A439DA" w14:textId="77777777" w:rsidR="00FD3466" w:rsidRPr="00563530" w:rsidRDefault="00FD3466" w:rsidP="00383E0B">
            <w:pPr>
              <w:rPr>
                <w:rFonts w:eastAsiaTheme="minorHAnsi"/>
                <w:sz w:val="20"/>
                <w:szCs w:val="20"/>
                <w:lang w:val="es-ES"/>
              </w:rPr>
            </w:pPr>
            <w:r>
              <w:rPr>
                <w:rFonts w:eastAsiaTheme="minorHAnsi"/>
                <w:sz w:val="20"/>
                <w:szCs w:val="20"/>
                <w:lang w:val="es-ES"/>
              </w:rPr>
              <w:t>I</w:t>
            </w:r>
            <w:r w:rsidRPr="00563530">
              <w:rPr>
                <w:rFonts w:eastAsiaTheme="minorHAnsi"/>
                <w:sz w:val="20"/>
                <w:szCs w:val="20"/>
                <w:lang w:val="es-ES"/>
              </w:rPr>
              <w:t>nv</w:t>
            </w:r>
            <w:r>
              <w:rPr>
                <w:rFonts w:eastAsiaTheme="minorHAnsi"/>
                <w:sz w:val="20"/>
                <w:szCs w:val="20"/>
                <w:lang w:val="es-ES"/>
              </w:rPr>
              <w:t>estigación científica sobre el C</w:t>
            </w:r>
            <w:r w:rsidRPr="00563530">
              <w:rPr>
                <w:rFonts w:eastAsiaTheme="minorHAnsi"/>
                <w:sz w:val="20"/>
                <w:szCs w:val="20"/>
                <w:lang w:val="es-ES"/>
              </w:rPr>
              <w:t>oipo</w:t>
            </w:r>
          </w:p>
        </w:tc>
        <w:tc>
          <w:tcPr>
            <w:tcW w:w="635" w:type="pct"/>
            <w:vAlign w:val="center"/>
          </w:tcPr>
          <w:p w14:paraId="6B4C339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65641673"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12269</w:t>
            </w:r>
          </w:p>
        </w:tc>
        <w:tc>
          <w:tcPr>
            <w:tcW w:w="586" w:type="pct"/>
            <w:tcMar>
              <w:top w:w="0" w:type="dxa"/>
              <w:left w:w="70" w:type="dxa"/>
              <w:bottom w:w="0" w:type="dxa"/>
              <w:right w:w="70" w:type="dxa"/>
            </w:tcMar>
            <w:vAlign w:val="center"/>
          </w:tcPr>
          <w:p w14:paraId="4BBE1783" w14:textId="4364507C"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5698DF58" w14:textId="7A708DC2"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28-12-2012</w:t>
            </w:r>
          </w:p>
        </w:tc>
        <w:tc>
          <w:tcPr>
            <w:tcW w:w="491" w:type="pct"/>
            <w:vAlign w:val="center"/>
          </w:tcPr>
          <w:p w14:paraId="41BD1C3E" w14:textId="4AFB3281"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31-07-2013</w:t>
            </w:r>
          </w:p>
        </w:tc>
        <w:tc>
          <w:tcPr>
            <w:tcW w:w="362" w:type="pct"/>
            <w:tcBorders>
              <w:right w:val="single" w:sz="4" w:space="0" w:color="auto"/>
            </w:tcBorders>
            <w:vAlign w:val="center"/>
          </w:tcPr>
          <w:p w14:paraId="0EF1583C" w14:textId="21CD4F6A"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5BD2A3E0"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3AE5BD6A"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15FCF879" w14:textId="77777777" w:rsidTr="00383E0B">
        <w:trPr>
          <w:trHeight w:val="379"/>
        </w:trPr>
        <w:tc>
          <w:tcPr>
            <w:tcW w:w="1066" w:type="pct"/>
            <w:tcMar>
              <w:top w:w="0" w:type="dxa"/>
              <w:left w:w="70" w:type="dxa"/>
              <w:bottom w:w="0" w:type="dxa"/>
              <w:right w:w="70" w:type="dxa"/>
            </w:tcMar>
            <w:vAlign w:val="center"/>
          </w:tcPr>
          <w:p w14:paraId="14C4AB5F" w14:textId="77777777" w:rsidR="00FD3466" w:rsidRPr="00563530" w:rsidRDefault="00FD3466" w:rsidP="00383E0B">
            <w:pPr>
              <w:rPr>
                <w:rFonts w:eastAsiaTheme="minorHAnsi"/>
                <w:sz w:val="20"/>
                <w:szCs w:val="20"/>
                <w:lang w:val="es-ES"/>
              </w:rPr>
            </w:pPr>
            <w:r>
              <w:rPr>
                <w:rFonts w:eastAsiaTheme="minorHAnsi"/>
                <w:sz w:val="20"/>
                <w:szCs w:val="20"/>
              </w:rPr>
              <w:t>C</w:t>
            </w:r>
            <w:proofErr w:type="spellStart"/>
            <w:r w:rsidRPr="00563530">
              <w:rPr>
                <w:rFonts w:eastAsiaTheme="minorHAnsi"/>
                <w:sz w:val="20"/>
                <w:szCs w:val="20"/>
                <w:lang w:val="es-ES"/>
              </w:rPr>
              <w:t>aptura</w:t>
            </w:r>
            <w:proofErr w:type="spellEnd"/>
            <w:r w:rsidRPr="00563530">
              <w:rPr>
                <w:rFonts w:eastAsiaTheme="minorHAnsi"/>
                <w:sz w:val="20"/>
                <w:szCs w:val="20"/>
                <w:lang w:val="es-ES"/>
              </w:rPr>
              <w:t>, relocalizac</w:t>
            </w:r>
            <w:r>
              <w:rPr>
                <w:rFonts w:eastAsiaTheme="minorHAnsi"/>
                <w:sz w:val="20"/>
                <w:szCs w:val="20"/>
                <w:lang w:val="es-ES"/>
              </w:rPr>
              <w:t>ión, cautiverio y monitoreo de Coipos (</w:t>
            </w:r>
            <w:proofErr w:type="spellStart"/>
            <w:r>
              <w:rPr>
                <w:rFonts w:eastAsiaTheme="minorHAnsi"/>
                <w:sz w:val="20"/>
                <w:szCs w:val="20"/>
                <w:lang w:val="es-ES"/>
              </w:rPr>
              <w:t>Myocastor</w:t>
            </w:r>
            <w:proofErr w:type="spellEnd"/>
            <w:r>
              <w:rPr>
                <w:rFonts w:eastAsiaTheme="minorHAnsi"/>
                <w:sz w:val="20"/>
                <w:szCs w:val="20"/>
                <w:lang w:val="es-ES"/>
              </w:rPr>
              <w:t xml:space="preserve"> Coipus) en Estancia Invierno, Isla R</w:t>
            </w:r>
            <w:r w:rsidRPr="00563530">
              <w:rPr>
                <w:rFonts w:eastAsiaTheme="minorHAnsi"/>
                <w:sz w:val="20"/>
                <w:szCs w:val="20"/>
                <w:lang w:val="es-ES"/>
              </w:rPr>
              <w:t>iesco</w:t>
            </w:r>
            <w:r>
              <w:rPr>
                <w:rFonts w:eastAsiaTheme="minorHAnsi"/>
                <w:sz w:val="20"/>
                <w:szCs w:val="20"/>
                <w:lang w:val="es-ES"/>
              </w:rPr>
              <w:t>, informe anual de avance N</w:t>
            </w:r>
            <w:r w:rsidRPr="00563530">
              <w:rPr>
                <w:rFonts w:eastAsiaTheme="minorHAnsi"/>
                <w:sz w:val="20"/>
                <w:szCs w:val="20"/>
                <w:lang w:val="es-ES"/>
              </w:rPr>
              <w:t>° 2</w:t>
            </w:r>
          </w:p>
        </w:tc>
        <w:tc>
          <w:tcPr>
            <w:tcW w:w="635" w:type="pct"/>
            <w:vAlign w:val="center"/>
          </w:tcPr>
          <w:p w14:paraId="57EF184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0A83418D"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12268</w:t>
            </w:r>
          </w:p>
        </w:tc>
        <w:tc>
          <w:tcPr>
            <w:tcW w:w="586" w:type="pct"/>
            <w:tcMar>
              <w:top w:w="0" w:type="dxa"/>
              <w:left w:w="70" w:type="dxa"/>
              <w:bottom w:w="0" w:type="dxa"/>
              <w:right w:w="70" w:type="dxa"/>
            </w:tcMar>
            <w:vAlign w:val="center"/>
          </w:tcPr>
          <w:p w14:paraId="687664F5" w14:textId="5C6C5319"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210C07B0" w14:textId="42BCCBC3"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28-12-2012</w:t>
            </w:r>
          </w:p>
        </w:tc>
        <w:tc>
          <w:tcPr>
            <w:tcW w:w="491" w:type="pct"/>
            <w:vAlign w:val="center"/>
          </w:tcPr>
          <w:p w14:paraId="658FA801" w14:textId="5FE1BDF9"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31-07-2013</w:t>
            </w:r>
          </w:p>
        </w:tc>
        <w:tc>
          <w:tcPr>
            <w:tcW w:w="362" w:type="pct"/>
            <w:tcBorders>
              <w:right w:val="single" w:sz="4" w:space="0" w:color="auto"/>
            </w:tcBorders>
            <w:vAlign w:val="center"/>
          </w:tcPr>
          <w:p w14:paraId="532D09A0" w14:textId="7241D3E5"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01D7221C"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35443DA0"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19BADABB" w14:textId="77777777" w:rsidTr="00383E0B">
        <w:trPr>
          <w:trHeight w:val="379"/>
        </w:trPr>
        <w:tc>
          <w:tcPr>
            <w:tcW w:w="1066" w:type="pct"/>
            <w:tcMar>
              <w:top w:w="0" w:type="dxa"/>
              <w:left w:w="70" w:type="dxa"/>
              <w:bottom w:w="0" w:type="dxa"/>
              <w:right w:w="70" w:type="dxa"/>
            </w:tcMar>
            <w:vAlign w:val="center"/>
          </w:tcPr>
          <w:p w14:paraId="24D5002B" w14:textId="77777777" w:rsidR="00FD3466" w:rsidRPr="00563530" w:rsidRDefault="00FD3466" w:rsidP="00383E0B">
            <w:pPr>
              <w:rPr>
                <w:rFonts w:eastAsiaTheme="minorHAnsi"/>
                <w:sz w:val="20"/>
                <w:szCs w:val="20"/>
                <w:lang w:val="es-ES"/>
              </w:rPr>
            </w:pPr>
            <w:r>
              <w:rPr>
                <w:rFonts w:eastAsiaTheme="minorHAnsi"/>
                <w:sz w:val="20"/>
                <w:szCs w:val="20"/>
                <w:lang w:val="es-ES"/>
              </w:rPr>
              <w:t>Investigación científica sobre C</w:t>
            </w:r>
            <w:r w:rsidRPr="00563530">
              <w:rPr>
                <w:rFonts w:eastAsiaTheme="minorHAnsi"/>
                <w:sz w:val="20"/>
                <w:szCs w:val="20"/>
                <w:lang w:val="es-ES"/>
              </w:rPr>
              <w:t>arpintero</w:t>
            </w:r>
            <w:r>
              <w:rPr>
                <w:rFonts w:eastAsiaTheme="minorHAnsi"/>
                <w:sz w:val="20"/>
                <w:szCs w:val="20"/>
                <w:lang w:val="es-ES"/>
              </w:rPr>
              <w:t xml:space="preserve"> Negro, </w:t>
            </w:r>
            <w:r w:rsidRPr="00563530">
              <w:rPr>
                <w:rFonts w:eastAsiaTheme="minorHAnsi"/>
                <w:sz w:val="20"/>
                <w:szCs w:val="20"/>
                <w:lang w:val="es-ES"/>
              </w:rPr>
              <w:t>informe anual 2013</w:t>
            </w:r>
          </w:p>
        </w:tc>
        <w:tc>
          <w:tcPr>
            <w:tcW w:w="635" w:type="pct"/>
            <w:vAlign w:val="center"/>
          </w:tcPr>
          <w:p w14:paraId="1A742CAB"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75E254B0"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12202</w:t>
            </w:r>
          </w:p>
        </w:tc>
        <w:tc>
          <w:tcPr>
            <w:tcW w:w="586" w:type="pct"/>
            <w:tcMar>
              <w:top w:w="0" w:type="dxa"/>
              <w:left w:w="70" w:type="dxa"/>
              <w:bottom w:w="0" w:type="dxa"/>
              <w:right w:w="70" w:type="dxa"/>
            </w:tcMar>
            <w:vAlign w:val="center"/>
          </w:tcPr>
          <w:p w14:paraId="06D7E977" w14:textId="626ADB3F"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27-10-2013</w:t>
            </w:r>
          </w:p>
        </w:tc>
        <w:tc>
          <w:tcPr>
            <w:tcW w:w="532" w:type="pct"/>
            <w:vAlign w:val="center"/>
          </w:tcPr>
          <w:p w14:paraId="24242192" w14:textId="3869DEAC"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28-12-2012</w:t>
            </w:r>
          </w:p>
        </w:tc>
        <w:tc>
          <w:tcPr>
            <w:tcW w:w="491" w:type="pct"/>
            <w:vAlign w:val="center"/>
          </w:tcPr>
          <w:p w14:paraId="19289F61" w14:textId="50903DB5"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31-07-2013</w:t>
            </w:r>
          </w:p>
        </w:tc>
        <w:tc>
          <w:tcPr>
            <w:tcW w:w="362" w:type="pct"/>
            <w:tcBorders>
              <w:right w:val="single" w:sz="4" w:space="0" w:color="auto"/>
            </w:tcBorders>
            <w:vAlign w:val="center"/>
          </w:tcPr>
          <w:p w14:paraId="46770EB3" w14:textId="489C1EB2"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607BC749"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079928B2"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7D1F7180" w14:textId="77777777" w:rsidTr="00383E0B">
        <w:trPr>
          <w:trHeight w:val="379"/>
        </w:trPr>
        <w:tc>
          <w:tcPr>
            <w:tcW w:w="1066" w:type="pct"/>
            <w:tcMar>
              <w:top w:w="0" w:type="dxa"/>
              <w:left w:w="70" w:type="dxa"/>
              <w:bottom w:w="0" w:type="dxa"/>
              <w:right w:w="70" w:type="dxa"/>
            </w:tcMar>
            <w:vAlign w:val="center"/>
          </w:tcPr>
          <w:p w14:paraId="3065F5E7" w14:textId="77777777" w:rsidR="00FD3466" w:rsidRPr="00563530" w:rsidRDefault="00FD3466" w:rsidP="00383E0B">
            <w:pPr>
              <w:rPr>
                <w:rFonts w:eastAsiaTheme="minorHAnsi"/>
                <w:sz w:val="20"/>
                <w:szCs w:val="20"/>
                <w:lang w:val="es-ES"/>
              </w:rPr>
            </w:pPr>
            <w:r>
              <w:rPr>
                <w:rFonts w:eastAsiaTheme="minorHAnsi"/>
                <w:sz w:val="20"/>
                <w:szCs w:val="20"/>
              </w:rPr>
              <w:t>P</w:t>
            </w:r>
            <w:proofErr w:type="spellStart"/>
            <w:r w:rsidRPr="00563530">
              <w:rPr>
                <w:rFonts w:eastAsiaTheme="minorHAnsi"/>
                <w:sz w:val="20"/>
                <w:szCs w:val="20"/>
                <w:lang w:val="es-ES"/>
              </w:rPr>
              <w:t>rospección</w:t>
            </w:r>
            <w:proofErr w:type="spellEnd"/>
            <w:r w:rsidRPr="00563530">
              <w:rPr>
                <w:rFonts w:eastAsiaTheme="minorHAnsi"/>
                <w:sz w:val="20"/>
                <w:szCs w:val="20"/>
                <w:lang w:val="es-ES"/>
              </w:rPr>
              <w:t xml:space="preserve"> y seguimiento de </w:t>
            </w:r>
            <w:r>
              <w:rPr>
                <w:rFonts w:eastAsiaTheme="minorHAnsi"/>
                <w:sz w:val="20"/>
                <w:szCs w:val="20"/>
                <w:lang w:val="es-ES"/>
              </w:rPr>
              <w:t>Huemules (</w:t>
            </w:r>
            <w:proofErr w:type="spellStart"/>
            <w:r>
              <w:rPr>
                <w:rFonts w:eastAsiaTheme="minorHAnsi"/>
                <w:sz w:val="20"/>
                <w:szCs w:val="20"/>
                <w:lang w:val="es-ES"/>
              </w:rPr>
              <w:t>Hippocamelus</w:t>
            </w:r>
            <w:proofErr w:type="spellEnd"/>
            <w:r>
              <w:rPr>
                <w:rFonts w:eastAsiaTheme="minorHAnsi"/>
                <w:sz w:val="20"/>
                <w:szCs w:val="20"/>
                <w:lang w:val="es-ES"/>
              </w:rPr>
              <w:t xml:space="preserve"> </w:t>
            </w:r>
            <w:proofErr w:type="spellStart"/>
            <w:r>
              <w:rPr>
                <w:rFonts w:eastAsiaTheme="minorHAnsi"/>
                <w:sz w:val="20"/>
                <w:szCs w:val="20"/>
                <w:lang w:val="es-ES"/>
              </w:rPr>
              <w:t>Bisulcus</w:t>
            </w:r>
            <w:proofErr w:type="spellEnd"/>
            <w:r>
              <w:rPr>
                <w:rFonts w:eastAsiaTheme="minorHAnsi"/>
                <w:sz w:val="20"/>
                <w:szCs w:val="20"/>
                <w:lang w:val="es-ES"/>
              </w:rPr>
              <w:t>) en propiedades de Minera I</w:t>
            </w:r>
            <w:r w:rsidRPr="00563530">
              <w:rPr>
                <w:rFonts w:eastAsiaTheme="minorHAnsi"/>
                <w:sz w:val="20"/>
                <w:szCs w:val="20"/>
                <w:lang w:val="es-ES"/>
              </w:rPr>
              <w:t>nvierno</w:t>
            </w:r>
            <w:r>
              <w:rPr>
                <w:rFonts w:eastAsiaTheme="minorHAnsi"/>
                <w:sz w:val="20"/>
                <w:szCs w:val="20"/>
                <w:lang w:val="es-ES"/>
              </w:rPr>
              <w:t xml:space="preserve">, informe N°7, </w:t>
            </w:r>
            <w:r w:rsidRPr="00563530">
              <w:rPr>
                <w:rFonts w:eastAsiaTheme="minorHAnsi"/>
                <w:sz w:val="20"/>
                <w:szCs w:val="20"/>
                <w:lang w:val="es-ES"/>
              </w:rPr>
              <w:t>prospección de verano 2013</w:t>
            </w:r>
          </w:p>
        </w:tc>
        <w:tc>
          <w:tcPr>
            <w:tcW w:w="635" w:type="pct"/>
            <w:vAlign w:val="center"/>
          </w:tcPr>
          <w:p w14:paraId="52975AB6"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Fauna</w:t>
            </w:r>
          </w:p>
        </w:tc>
        <w:tc>
          <w:tcPr>
            <w:tcW w:w="366" w:type="pct"/>
            <w:vAlign w:val="center"/>
          </w:tcPr>
          <w:p w14:paraId="137FD003"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10448</w:t>
            </w:r>
          </w:p>
        </w:tc>
        <w:tc>
          <w:tcPr>
            <w:tcW w:w="586" w:type="pct"/>
            <w:tcMar>
              <w:top w:w="0" w:type="dxa"/>
              <w:left w:w="70" w:type="dxa"/>
              <w:bottom w:w="0" w:type="dxa"/>
              <w:right w:w="70" w:type="dxa"/>
            </w:tcMar>
            <w:vAlign w:val="center"/>
          </w:tcPr>
          <w:p w14:paraId="295BB90A" w14:textId="2852799E"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07-08-2013</w:t>
            </w:r>
          </w:p>
        </w:tc>
        <w:tc>
          <w:tcPr>
            <w:tcW w:w="532" w:type="pct"/>
            <w:vAlign w:val="center"/>
          </w:tcPr>
          <w:p w14:paraId="3ED68615" w14:textId="7F106BE6" w:rsidR="00FD3466" w:rsidRPr="00D17B84"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07-01-2013</w:t>
            </w:r>
          </w:p>
        </w:tc>
        <w:tc>
          <w:tcPr>
            <w:tcW w:w="491" w:type="pct"/>
            <w:vAlign w:val="center"/>
          </w:tcPr>
          <w:p w14:paraId="46E2981D" w14:textId="34085E07" w:rsidR="00FD3466" w:rsidRPr="00D17B84"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29-01-2013</w:t>
            </w:r>
          </w:p>
        </w:tc>
        <w:tc>
          <w:tcPr>
            <w:tcW w:w="362" w:type="pct"/>
            <w:tcBorders>
              <w:right w:val="single" w:sz="4" w:space="0" w:color="auto"/>
            </w:tcBorders>
            <w:vAlign w:val="center"/>
          </w:tcPr>
          <w:p w14:paraId="7DF26B1F" w14:textId="400BF59B" w:rsidR="00FD3466" w:rsidRPr="00D17B84"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Trimestral</w:t>
            </w:r>
          </w:p>
        </w:tc>
        <w:tc>
          <w:tcPr>
            <w:tcW w:w="480" w:type="pct"/>
            <w:tcBorders>
              <w:left w:val="single" w:sz="4" w:space="0" w:color="auto"/>
            </w:tcBorders>
            <w:vAlign w:val="center"/>
          </w:tcPr>
          <w:p w14:paraId="58047541"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3E131528"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02975B6A" w14:textId="77777777" w:rsidTr="00FD3466">
        <w:trPr>
          <w:trHeight w:val="121"/>
        </w:trPr>
        <w:tc>
          <w:tcPr>
            <w:tcW w:w="1066" w:type="pct"/>
            <w:tcMar>
              <w:top w:w="0" w:type="dxa"/>
              <w:left w:w="70" w:type="dxa"/>
              <w:bottom w:w="0" w:type="dxa"/>
              <w:right w:w="70" w:type="dxa"/>
            </w:tcMar>
            <w:vAlign w:val="center"/>
          </w:tcPr>
          <w:p w14:paraId="3A5230C3" w14:textId="77777777" w:rsidR="00FD3466" w:rsidRPr="00563530" w:rsidRDefault="00FD3466" w:rsidP="00383E0B">
            <w:pPr>
              <w:rPr>
                <w:rFonts w:eastAsiaTheme="minorHAnsi"/>
                <w:sz w:val="20"/>
                <w:szCs w:val="20"/>
                <w:lang w:val="es-ES"/>
              </w:rPr>
            </w:pPr>
            <w:r>
              <w:rPr>
                <w:rFonts w:eastAsiaTheme="minorHAnsi"/>
                <w:sz w:val="20"/>
                <w:szCs w:val="20"/>
              </w:rPr>
              <w:t>C</w:t>
            </w:r>
            <w:proofErr w:type="spellStart"/>
            <w:r>
              <w:rPr>
                <w:rFonts w:eastAsiaTheme="minorHAnsi"/>
                <w:sz w:val="20"/>
                <w:szCs w:val="20"/>
                <w:lang w:val="es-ES"/>
              </w:rPr>
              <w:t>ampaña</w:t>
            </w:r>
            <w:proofErr w:type="spellEnd"/>
            <w:r>
              <w:rPr>
                <w:rFonts w:eastAsiaTheme="minorHAnsi"/>
                <w:sz w:val="20"/>
                <w:szCs w:val="20"/>
                <w:lang w:val="es-ES"/>
              </w:rPr>
              <w:t xml:space="preserve"> de Monitoreo de Material </w:t>
            </w:r>
            <w:proofErr w:type="spellStart"/>
            <w:r>
              <w:rPr>
                <w:rFonts w:eastAsiaTheme="minorHAnsi"/>
                <w:sz w:val="20"/>
                <w:szCs w:val="20"/>
                <w:lang w:val="es-ES"/>
              </w:rPr>
              <w:t>Particulado</w:t>
            </w:r>
            <w:proofErr w:type="spellEnd"/>
            <w:r>
              <w:rPr>
                <w:rFonts w:eastAsiaTheme="minorHAnsi"/>
                <w:sz w:val="20"/>
                <w:szCs w:val="20"/>
                <w:lang w:val="es-ES"/>
              </w:rPr>
              <w:t xml:space="preserve"> Sedimentable, proyecto Isla R</w:t>
            </w:r>
            <w:r w:rsidRPr="00563530">
              <w:rPr>
                <w:rFonts w:eastAsiaTheme="minorHAnsi"/>
                <w:sz w:val="20"/>
                <w:szCs w:val="20"/>
                <w:lang w:val="es-ES"/>
              </w:rPr>
              <w:t>iesco</w:t>
            </w:r>
            <w:r>
              <w:rPr>
                <w:rFonts w:eastAsiaTheme="minorHAnsi"/>
                <w:sz w:val="20"/>
                <w:szCs w:val="20"/>
                <w:lang w:val="es-ES"/>
              </w:rPr>
              <w:t>,</w:t>
            </w:r>
            <w:r w:rsidRPr="00563530">
              <w:rPr>
                <w:rFonts w:eastAsiaTheme="minorHAnsi"/>
                <w:sz w:val="20"/>
                <w:szCs w:val="20"/>
                <w:lang w:val="es-ES"/>
              </w:rPr>
              <w:t xml:space="preserve"> periodo enero a diciembre 2013</w:t>
            </w:r>
          </w:p>
        </w:tc>
        <w:tc>
          <w:tcPr>
            <w:tcW w:w="635" w:type="pct"/>
            <w:vAlign w:val="center"/>
          </w:tcPr>
          <w:p w14:paraId="7E258D04"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Suelos</w:t>
            </w:r>
          </w:p>
        </w:tc>
        <w:tc>
          <w:tcPr>
            <w:tcW w:w="366" w:type="pct"/>
            <w:vAlign w:val="center"/>
          </w:tcPr>
          <w:p w14:paraId="019FCD0A"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18530</w:t>
            </w:r>
          </w:p>
        </w:tc>
        <w:tc>
          <w:tcPr>
            <w:tcW w:w="586" w:type="pct"/>
            <w:tcMar>
              <w:top w:w="0" w:type="dxa"/>
              <w:left w:w="70" w:type="dxa"/>
              <w:bottom w:w="0" w:type="dxa"/>
              <w:right w:w="70" w:type="dxa"/>
            </w:tcMar>
            <w:vAlign w:val="center"/>
          </w:tcPr>
          <w:p w14:paraId="6A89B266" w14:textId="25DA0497"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11-03-2014</w:t>
            </w:r>
          </w:p>
        </w:tc>
        <w:tc>
          <w:tcPr>
            <w:tcW w:w="532" w:type="pct"/>
            <w:vAlign w:val="center"/>
          </w:tcPr>
          <w:p w14:paraId="3F8DF4FB" w14:textId="37EEE10F"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01-01-2013</w:t>
            </w:r>
          </w:p>
        </w:tc>
        <w:tc>
          <w:tcPr>
            <w:tcW w:w="491" w:type="pct"/>
            <w:vAlign w:val="center"/>
          </w:tcPr>
          <w:p w14:paraId="43FC2523" w14:textId="623CCBDF"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3B299565" w14:textId="51661888"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455509D3"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6A66BE17"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44690BEF" w14:textId="77777777" w:rsidTr="00383E0B">
        <w:trPr>
          <w:trHeight w:val="379"/>
        </w:trPr>
        <w:tc>
          <w:tcPr>
            <w:tcW w:w="1066" w:type="pct"/>
            <w:tcMar>
              <w:top w:w="0" w:type="dxa"/>
              <w:left w:w="70" w:type="dxa"/>
              <w:bottom w:w="0" w:type="dxa"/>
              <w:right w:w="70" w:type="dxa"/>
            </w:tcMar>
            <w:vAlign w:val="center"/>
          </w:tcPr>
          <w:p w14:paraId="039AA9EF" w14:textId="77777777" w:rsidR="00FD3466" w:rsidRPr="00563530" w:rsidRDefault="00FD3466" w:rsidP="00383E0B">
            <w:pPr>
              <w:rPr>
                <w:rFonts w:eastAsiaTheme="minorHAnsi"/>
                <w:sz w:val="20"/>
                <w:szCs w:val="20"/>
                <w:lang w:val="es-ES"/>
              </w:rPr>
            </w:pPr>
            <w:r>
              <w:rPr>
                <w:rFonts w:eastAsiaTheme="minorHAnsi"/>
                <w:sz w:val="20"/>
                <w:szCs w:val="20"/>
                <w:lang w:val="es-ES"/>
              </w:rPr>
              <w:t>C</w:t>
            </w:r>
            <w:r w:rsidRPr="00563530">
              <w:rPr>
                <w:rFonts w:eastAsiaTheme="minorHAnsi"/>
                <w:sz w:val="20"/>
                <w:szCs w:val="20"/>
                <w:lang w:val="es-ES"/>
              </w:rPr>
              <w:t>onservación de suelo</w:t>
            </w:r>
            <w:r>
              <w:rPr>
                <w:rFonts w:eastAsiaTheme="minorHAnsi"/>
                <w:sz w:val="20"/>
                <w:szCs w:val="20"/>
                <w:lang w:val="es-ES"/>
              </w:rPr>
              <w:t>,</w:t>
            </w:r>
            <w:r w:rsidRPr="00563530">
              <w:rPr>
                <w:rFonts w:eastAsiaTheme="minorHAnsi"/>
                <w:sz w:val="20"/>
                <w:szCs w:val="20"/>
                <w:lang w:val="es-ES"/>
              </w:rPr>
              <w:t xml:space="preserve"> segundo semestre 2013</w:t>
            </w:r>
          </w:p>
        </w:tc>
        <w:tc>
          <w:tcPr>
            <w:tcW w:w="635" w:type="pct"/>
            <w:vAlign w:val="center"/>
          </w:tcPr>
          <w:p w14:paraId="5F75E0AF"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Suelos</w:t>
            </w:r>
          </w:p>
        </w:tc>
        <w:tc>
          <w:tcPr>
            <w:tcW w:w="366" w:type="pct"/>
            <w:vAlign w:val="center"/>
          </w:tcPr>
          <w:p w14:paraId="48398684"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17942</w:t>
            </w:r>
          </w:p>
        </w:tc>
        <w:tc>
          <w:tcPr>
            <w:tcW w:w="586" w:type="pct"/>
            <w:tcMar>
              <w:top w:w="0" w:type="dxa"/>
              <w:left w:w="70" w:type="dxa"/>
              <w:bottom w:w="0" w:type="dxa"/>
              <w:right w:w="70" w:type="dxa"/>
            </w:tcMar>
            <w:vAlign w:val="center"/>
          </w:tcPr>
          <w:p w14:paraId="61EA4C32" w14:textId="54C7F02C"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20-02-2014</w:t>
            </w:r>
          </w:p>
        </w:tc>
        <w:tc>
          <w:tcPr>
            <w:tcW w:w="532" w:type="pct"/>
            <w:vAlign w:val="center"/>
          </w:tcPr>
          <w:p w14:paraId="7479F69F" w14:textId="1555AEDD"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01-07-2013</w:t>
            </w:r>
          </w:p>
        </w:tc>
        <w:tc>
          <w:tcPr>
            <w:tcW w:w="491" w:type="pct"/>
            <w:vAlign w:val="center"/>
          </w:tcPr>
          <w:p w14:paraId="05F73783" w14:textId="132216D3"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781958E7" w14:textId="1DD25B85"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Semestral</w:t>
            </w:r>
          </w:p>
        </w:tc>
        <w:tc>
          <w:tcPr>
            <w:tcW w:w="480" w:type="pct"/>
            <w:tcBorders>
              <w:left w:val="single" w:sz="4" w:space="0" w:color="auto"/>
            </w:tcBorders>
            <w:vAlign w:val="center"/>
          </w:tcPr>
          <w:p w14:paraId="7F749E95"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37F4C652"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12D0EC68" w14:textId="77777777" w:rsidTr="00383E0B">
        <w:trPr>
          <w:trHeight w:val="379"/>
        </w:trPr>
        <w:tc>
          <w:tcPr>
            <w:tcW w:w="1066" w:type="pct"/>
            <w:tcMar>
              <w:top w:w="0" w:type="dxa"/>
              <w:left w:w="70" w:type="dxa"/>
              <w:bottom w:w="0" w:type="dxa"/>
              <w:right w:w="70" w:type="dxa"/>
            </w:tcMar>
            <w:vAlign w:val="center"/>
          </w:tcPr>
          <w:p w14:paraId="0CFBA8FE" w14:textId="77777777" w:rsidR="00FD3466" w:rsidRPr="00563530" w:rsidRDefault="00FD3466" w:rsidP="00383E0B">
            <w:pPr>
              <w:rPr>
                <w:rFonts w:eastAsiaTheme="minorHAnsi"/>
                <w:sz w:val="20"/>
                <w:szCs w:val="20"/>
                <w:lang w:val="es-ES"/>
              </w:rPr>
            </w:pPr>
            <w:r>
              <w:rPr>
                <w:rFonts w:eastAsiaTheme="minorHAnsi"/>
                <w:sz w:val="20"/>
                <w:szCs w:val="20"/>
              </w:rPr>
              <w:t>R</w:t>
            </w:r>
            <w:proofErr w:type="spellStart"/>
            <w:r w:rsidRPr="00563530">
              <w:rPr>
                <w:rFonts w:eastAsiaTheme="minorHAnsi"/>
                <w:sz w:val="20"/>
                <w:szCs w:val="20"/>
                <w:lang w:val="es-ES"/>
              </w:rPr>
              <w:t>esumen</w:t>
            </w:r>
            <w:proofErr w:type="spellEnd"/>
            <w:r w:rsidRPr="00563530">
              <w:rPr>
                <w:rFonts w:eastAsiaTheme="minorHAnsi"/>
                <w:sz w:val="20"/>
                <w:szCs w:val="20"/>
                <w:lang w:val="es-ES"/>
              </w:rPr>
              <w:t xml:space="preserve"> mensual de retiro de suelo capa vegetal</w:t>
            </w:r>
            <w:r>
              <w:rPr>
                <w:rFonts w:eastAsiaTheme="minorHAnsi"/>
                <w:sz w:val="20"/>
                <w:szCs w:val="20"/>
                <w:lang w:val="es-ES"/>
              </w:rPr>
              <w:t>,</w:t>
            </w:r>
            <w:r w:rsidRPr="00563530">
              <w:rPr>
                <w:rFonts w:eastAsiaTheme="minorHAnsi"/>
                <w:sz w:val="20"/>
                <w:szCs w:val="20"/>
                <w:lang w:val="es-ES"/>
              </w:rPr>
              <w:t xml:space="preserve"> primer semestre 2013</w:t>
            </w:r>
          </w:p>
        </w:tc>
        <w:tc>
          <w:tcPr>
            <w:tcW w:w="635" w:type="pct"/>
            <w:vAlign w:val="center"/>
          </w:tcPr>
          <w:p w14:paraId="2D8ED198"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Suelos</w:t>
            </w:r>
          </w:p>
        </w:tc>
        <w:tc>
          <w:tcPr>
            <w:tcW w:w="366" w:type="pct"/>
            <w:vAlign w:val="center"/>
          </w:tcPr>
          <w:p w14:paraId="5B0B8C55"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12277</w:t>
            </w:r>
          </w:p>
        </w:tc>
        <w:tc>
          <w:tcPr>
            <w:tcW w:w="586" w:type="pct"/>
            <w:tcMar>
              <w:top w:w="0" w:type="dxa"/>
              <w:left w:w="70" w:type="dxa"/>
              <w:bottom w:w="0" w:type="dxa"/>
              <w:right w:w="70" w:type="dxa"/>
            </w:tcMar>
            <w:vAlign w:val="center"/>
          </w:tcPr>
          <w:p w14:paraId="65138A18" w14:textId="2A0DC001"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39A5A62B" w14:textId="6C8BB32A"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01-01-2013</w:t>
            </w:r>
          </w:p>
        </w:tc>
        <w:tc>
          <w:tcPr>
            <w:tcW w:w="491" w:type="pct"/>
            <w:vAlign w:val="center"/>
          </w:tcPr>
          <w:p w14:paraId="22E4853B" w14:textId="46653311"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30-06-2013</w:t>
            </w:r>
          </w:p>
        </w:tc>
        <w:tc>
          <w:tcPr>
            <w:tcW w:w="362" w:type="pct"/>
            <w:tcBorders>
              <w:right w:val="single" w:sz="4" w:space="0" w:color="auto"/>
            </w:tcBorders>
            <w:vAlign w:val="center"/>
          </w:tcPr>
          <w:p w14:paraId="33D7F875" w14:textId="3364E0BA"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Semestral</w:t>
            </w:r>
          </w:p>
        </w:tc>
        <w:tc>
          <w:tcPr>
            <w:tcW w:w="480" w:type="pct"/>
            <w:tcBorders>
              <w:left w:val="single" w:sz="4" w:space="0" w:color="auto"/>
            </w:tcBorders>
            <w:vAlign w:val="center"/>
          </w:tcPr>
          <w:p w14:paraId="7F637A0A"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c>
          <w:tcPr>
            <w:tcW w:w="482" w:type="pct"/>
          </w:tcPr>
          <w:p w14:paraId="264DD429"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6DFEF0A" w14:textId="77777777" w:rsidTr="00383E0B">
        <w:trPr>
          <w:trHeight w:val="379"/>
        </w:trPr>
        <w:tc>
          <w:tcPr>
            <w:tcW w:w="1066" w:type="pct"/>
            <w:tcMar>
              <w:top w:w="0" w:type="dxa"/>
              <w:left w:w="70" w:type="dxa"/>
              <w:bottom w:w="0" w:type="dxa"/>
              <w:right w:w="70" w:type="dxa"/>
            </w:tcMar>
            <w:vAlign w:val="center"/>
          </w:tcPr>
          <w:p w14:paraId="740A1E81" w14:textId="77777777" w:rsidR="00FD3466" w:rsidRPr="00563530" w:rsidRDefault="00FD3466" w:rsidP="00383E0B">
            <w:pPr>
              <w:rPr>
                <w:rFonts w:eastAsiaTheme="minorHAnsi"/>
                <w:sz w:val="20"/>
                <w:szCs w:val="20"/>
                <w:lang w:val="es-ES"/>
              </w:rPr>
            </w:pPr>
            <w:r>
              <w:rPr>
                <w:rFonts w:eastAsiaTheme="minorHAnsi"/>
                <w:sz w:val="20"/>
                <w:szCs w:val="20"/>
              </w:rPr>
              <w:t>C</w:t>
            </w:r>
            <w:proofErr w:type="spellStart"/>
            <w:r w:rsidRPr="00563530">
              <w:rPr>
                <w:rFonts w:eastAsiaTheme="minorHAnsi"/>
                <w:sz w:val="20"/>
                <w:szCs w:val="20"/>
                <w:lang w:val="es-ES"/>
              </w:rPr>
              <w:t>arta</w:t>
            </w:r>
            <w:proofErr w:type="spellEnd"/>
            <w:r w:rsidRPr="00563530">
              <w:rPr>
                <w:rFonts w:eastAsiaTheme="minorHAnsi"/>
                <w:sz w:val="20"/>
                <w:szCs w:val="20"/>
                <w:lang w:val="es-ES"/>
              </w:rPr>
              <w:t xml:space="preserve"> con cumplimiento de ac</w:t>
            </w:r>
            <w:r>
              <w:rPr>
                <w:rFonts w:eastAsiaTheme="minorHAnsi"/>
                <w:sz w:val="20"/>
                <w:szCs w:val="20"/>
                <w:lang w:val="es-ES"/>
              </w:rPr>
              <w:t>tividades de conservación ruta Y-560 e Y-</w:t>
            </w:r>
            <w:r w:rsidRPr="00563530">
              <w:rPr>
                <w:rFonts w:eastAsiaTheme="minorHAnsi"/>
                <w:sz w:val="20"/>
                <w:szCs w:val="20"/>
                <w:lang w:val="es-ES"/>
              </w:rPr>
              <w:t>50 del mes de abril 2014, y cronograma para el mes de mayo 2014.</w:t>
            </w:r>
          </w:p>
        </w:tc>
        <w:tc>
          <w:tcPr>
            <w:tcW w:w="635" w:type="pct"/>
            <w:vAlign w:val="center"/>
          </w:tcPr>
          <w:p w14:paraId="43413B11"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3883CCEC"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23694</w:t>
            </w:r>
          </w:p>
        </w:tc>
        <w:tc>
          <w:tcPr>
            <w:tcW w:w="586" w:type="pct"/>
            <w:tcMar>
              <w:top w:w="0" w:type="dxa"/>
              <w:left w:w="70" w:type="dxa"/>
              <w:bottom w:w="0" w:type="dxa"/>
              <w:right w:w="70" w:type="dxa"/>
            </w:tcMar>
            <w:vAlign w:val="center"/>
          </w:tcPr>
          <w:p w14:paraId="33595A18" w14:textId="400E1956"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25-07-2014</w:t>
            </w:r>
          </w:p>
        </w:tc>
        <w:tc>
          <w:tcPr>
            <w:tcW w:w="532" w:type="pct"/>
            <w:vAlign w:val="center"/>
          </w:tcPr>
          <w:p w14:paraId="05E214D4" w14:textId="77EEC2F1"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01-05-2014</w:t>
            </w:r>
          </w:p>
        </w:tc>
        <w:tc>
          <w:tcPr>
            <w:tcW w:w="491" w:type="pct"/>
            <w:vAlign w:val="center"/>
          </w:tcPr>
          <w:p w14:paraId="4D45AEC7" w14:textId="1DB99B6D"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31-05-2014</w:t>
            </w:r>
          </w:p>
        </w:tc>
        <w:tc>
          <w:tcPr>
            <w:tcW w:w="362" w:type="pct"/>
            <w:tcBorders>
              <w:right w:val="single" w:sz="4" w:space="0" w:color="auto"/>
            </w:tcBorders>
            <w:vAlign w:val="center"/>
          </w:tcPr>
          <w:p w14:paraId="054EF71E" w14:textId="748C7272"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416ADFD0"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3C1904F5"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C0022A5" w14:textId="77777777" w:rsidTr="00383E0B">
        <w:trPr>
          <w:trHeight w:val="379"/>
        </w:trPr>
        <w:tc>
          <w:tcPr>
            <w:tcW w:w="1066" w:type="pct"/>
            <w:tcMar>
              <w:top w:w="0" w:type="dxa"/>
              <w:left w:w="70" w:type="dxa"/>
              <w:bottom w:w="0" w:type="dxa"/>
              <w:right w:w="70" w:type="dxa"/>
            </w:tcMar>
            <w:vAlign w:val="center"/>
          </w:tcPr>
          <w:p w14:paraId="77E229C5" w14:textId="77777777" w:rsidR="00FD3466" w:rsidRPr="00563530" w:rsidRDefault="00FD3466" w:rsidP="00383E0B">
            <w:pPr>
              <w:rPr>
                <w:rFonts w:eastAsiaTheme="minorHAnsi"/>
                <w:sz w:val="20"/>
                <w:szCs w:val="20"/>
                <w:lang w:val="es-ES"/>
              </w:rPr>
            </w:pPr>
            <w:r>
              <w:rPr>
                <w:rFonts w:eastAsiaTheme="minorHAnsi"/>
                <w:sz w:val="20"/>
                <w:szCs w:val="20"/>
              </w:rPr>
              <w:t>C</w:t>
            </w:r>
            <w:proofErr w:type="spellStart"/>
            <w:r w:rsidRPr="00563530">
              <w:rPr>
                <w:rFonts w:eastAsiaTheme="minorHAnsi"/>
                <w:sz w:val="20"/>
                <w:szCs w:val="20"/>
                <w:lang w:val="es-ES"/>
              </w:rPr>
              <w:t>arta</w:t>
            </w:r>
            <w:proofErr w:type="spellEnd"/>
            <w:r w:rsidRPr="00563530">
              <w:rPr>
                <w:rFonts w:eastAsiaTheme="minorHAnsi"/>
                <w:sz w:val="20"/>
                <w:szCs w:val="20"/>
                <w:lang w:val="es-ES"/>
              </w:rPr>
              <w:t xml:space="preserve"> con cumplimiento de </w:t>
            </w:r>
            <w:r w:rsidRPr="00563530">
              <w:rPr>
                <w:rFonts w:eastAsiaTheme="minorHAnsi"/>
                <w:sz w:val="20"/>
                <w:szCs w:val="20"/>
                <w:lang w:val="es-ES"/>
              </w:rPr>
              <w:lastRenderedPageBreak/>
              <w:t>ac</w:t>
            </w:r>
            <w:r>
              <w:rPr>
                <w:rFonts w:eastAsiaTheme="minorHAnsi"/>
                <w:sz w:val="20"/>
                <w:szCs w:val="20"/>
                <w:lang w:val="es-ES"/>
              </w:rPr>
              <w:t>tividades de conservación ruta Y-560 e Y-</w:t>
            </w:r>
            <w:r w:rsidRPr="00563530">
              <w:rPr>
                <w:rFonts w:eastAsiaTheme="minorHAnsi"/>
                <w:sz w:val="20"/>
                <w:szCs w:val="20"/>
                <w:lang w:val="es-ES"/>
              </w:rPr>
              <w:t>50 del mes de marzo 2014, y cronograma para el mes de abril 2014.</w:t>
            </w:r>
          </w:p>
        </w:tc>
        <w:tc>
          <w:tcPr>
            <w:tcW w:w="635" w:type="pct"/>
            <w:vAlign w:val="center"/>
          </w:tcPr>
          <w:p w14:paraId="3A697449"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lastRenderedPageBreak/>
              <w:t>Manejo de caminos</w:t>
            </w:r>
          </w:p>
        </w:tc>
        <w:tc>
          <w:tcPr>
            <w:tcW w:w="366" w:type="pct"/>
            <w:vAlign w:val="center"/>
          </w:tcPr>
          <w:p w14:paraId="7A9EE8D0"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22029</w:t>
            </w:r>
          </w:p>
        </w:tc>
        <w:tc>
          <w:tcPr>
            <w:tcW w:w="586" w:type="pct"/>
            <w:tcMar>
              <w:top w:w="0" w:type="dxa"/>
              <w:left w:w="70" w:type="dxa"/>
              <w:bottom w:w="0" w:type="dxa"/>
              <w:right w:w="70" w:type="dxa"/>
            </w:tcMar>
            <w:vAlign w:val="center"/>
          </w:tcPr>
          <w:p w14:paraId="3D565AAA" w14:textId="4B0F750D"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28-05-2014</w:t>
            </w:r>
          </w:p>
        </w:tc>
        <w:tc>
          <w:tcPr>
            <w:tcW w:w="532" w:type="pct"/>
            <w:vAlign w:val="center"/>
          </w:tcPr>
          <w:p w14:paraId="34E10333" w14:textId="2B0A544F"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01-04-2014</w:t>
            </w:r>
          </w:p>
        </w:tc>
        <w:tc>
          <w:tcPr>
            <w:tcW w:w="491" w:type="pct"/>
            <w:vAlign w:val="center"/>
          </w:tcPr>
          <w:p w14:paraId="37449465" w14:textId="46511358"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30-04-2014</w:t>
            </w:r>
          </w:p>
        </w:tc>
        <w:tc>
          <w:tcPr>
            <w:tcW w:w="362" w:type="pct"/>
            <w:tcBorders>
              <w:right w:val="single" w:sz="4" w:space="0" w:color="auto"/>
            </w:tcBorders>
            <w:vAlign w:val="center"/>
          </w:tcPr>
          <w:p w14:paraId="5CFDAA80" w14:textId="2F5FFD19"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0A82D91A"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58CF83CD"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6913B1B" w14:textId="77777777" w:rsidTr="00383E0B">
        <w:trPr>
          <w:trHeight w:val="379"/>
        </w:trPr>
        <w:tc>
          <w:tcPr>
            <w:tcW w:w="1066" w:type="pct"/>
            <w:tcMar>
              <w:top w:w="0" w:type="dxa"/>
              <w:left w:w="70" w:type="dxa"/>
              <w:bottom w:w="0" w:type="dxa"/>
              <w:right w:w="70" w:type="dxa"/>
            </w:tcMar>
            <w:vAlign w:val="center"/>
          </w:tcPr>
          <w:p w14:paraId="1C3DDF3F" w14:textId="77777777" w:rsidR="00FD3466" w:rsidRPr="00563530" w:rsidRDefault="00FD3466" w:rsidP="00383E0B">
            <w:pPr>
              <w:rPr>
                <w:rFonts w:eastAsiaTheme="minorHAnsi"/>
                <w:sz w:val="20"/>
                <w:szCs w:val="20"/>
                <w:lang w:val="es-ES"/>
              </w:rPr>
            </w:pPr>
            <w:r>
              <w:rPr>
                <w:rFonts w:eastAsiaTheme="minorHAnsi"/>
                <w:sz w:val="20"/>
                <w:szCs w:val="20"/>
              </w:rPr>
              <w:lastRenderedPageBreak/>
              <w:t>C</w:t>
            </w:r>
            <w:proofErr w:type="spellStart"/>
            <w:r w:rsidRPr="00563530">
              <w:rPr>
                <w:rFonts w:eastAsiaTheme="minorHAnsi"/>
                <w:sz w:val="20"/>
                <w:szCs w:val="20"/>
                <w:lang w:val="es-ES"/>
              </w:rPr>
              <w:t>arta</w:t>
            </w:r>
            <w:proofErr w:type="spellEnd"/>
            <w:r w:rsidRPr="00563530">
              <w:rPr>
                <w:rFonts w:eastAsiaTheme="minorHAnsi"/>
                <w:sz w:val="20"/>
                <w:szCs w:val="20"/>
                <w:lang w:val="es-ES"/>
              </w:rPr>
              <w:t xml:space="preserve"> con cumplimiento de ac</w:t>
            </w:r>
            <w:r>
              <w:rPr>
                <w:rFonts w:eastAsiaTheme="minorHAnsi"/>
                <w:sz w:val="20"/>
                <w:szCs w:val="20"/>
                <w:lang w:val="es-ES"/>
              </w:rPr>
              <w:t>tividades de conservación ruta Y-560 e Y</w:t>
            </w:r>
            <w:r w:rsidRPr="00563530">
              <w:rPr>
                <w:rFonts w:eastAsiaTheme="minorHAnsi"/>
                <w:sz w:val="20"/>
                <w:szCs w:val="20"/>
                <w:lang w:val="es-ES"/>
              </w:rPr>
              <w:t>-50 del mes de febrero 2014, y cronograma para el mes de marzo 2014.</w:t>
            </w:r>
          </w:p>
        </w:tc>
        <w:tc>
          <w:tcPr>
            <w:tcW w:w="635" w:type="pct"/>
            <w:vAlign w:val="center"/>
          </w:tcPr>
          <w:p w14:paraId="0CAA3C6C"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79DCA81D"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22028</w:t>
            </w:r>
          </w:p>
        </w:tc>
        <w:tc>
          <w:tcPr>
            <w:tcW w:w="586" w:type="pct"/>
            <w:tcMar>
              <w:top w:w="0" w:type="dxa"/>
              <w:left w:w="70" w:type="dxa"/>
              <w:bottom w:w="0" w:type="dxa"/>
              <w:right w:w="70" w:type="dxa"/>
            </w:tcMar>
            <w:vAlign w:val="center"/>
          </w:tcPr>
          <w:p w14:paraId="212A592C" w14:textId="107D71AA"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28-05-2014</w:t>
            </w:r>
          </w:p>
        </w:tc>
        <w:tc>
          <w:tcPr>
            <w:tcW w:w="532" w:type="pct"/>
            <w:vAlign w:val="center"/>
          </w:tcPr>
          <w:p w14:paraId="70ABB164" w14:textId="377E4879"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01-03-2014</w:t>
            </w:r>
          </w:p>
        </w:tc>
        <w:tc>
          <w:tcPr>
            <w:tcW w:w="491" w:type="pct"/>
            <w:vAlign w:val="center"/>
          </w:tcPr>
          <w:p w14:paraId="05C14351" w14:textId="02AF08E7"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31-03-2014</w:t>
            </w:r>
          </w:p>
        </w:tc>
        <w:tc>
          <w:tcPr>
            <w:tcW w:w="362" w:type="pct"/>
            <w:tcBorders>
              <w:right w:val="single" w:sz="4" w:space="0" w:color="auto"/>
            </w:tcBorders>
            <w:vAlign w:val="center"/>
          </w:tcPr>
          <w:p w14:paraId="624022CF" w14:textId="0FF52936"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51845BBB"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5DBFEA6D"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6927BB9" w14:textId="77777777" w:rsidTr="00383E0B">
        <w:trPr>
          <w:trHeight w:val="379"/>
        </w:trPr>
        <w:tc>
          <w:tcPr>
            <w:tcW w:w="1066" w:type="pct"/>
            <w:tcMar>
              <w:top w:w="0" w:type="dxa"/>
              <w:left w:w="70" w:type="dxa"/>
              <w:bottom w:w="0" w:type="dxa"/>
              <w:right w:w="70" w:type="dxa"/>
            </w:tcMar>
            <w:vAlign w:val="center"/>
          </w:tcPr>
          <w:p w14:paraId="2C9536AE" w14:textId="77777777" w:rsidR="00FD3466" w:rsidRPr="00563530" w:rsidRDefault="00FD3466" w:rsidP="00383E0B">
            <w:pPr>
              <w:rPr>
                <w:rFonts w:eastAsiaTheme="minorHAnsi"/>
                <w:sz w:val="20"/>
                <w:szCs w:val="20"/>
                <w:lang w:val="es-ES"/>
              </w:rPr>
            </w:pPr>
            <w:r>
              <w:rPr>
                <w:rFonts w:eastAsiaTheme="minorHAnsi"/>
                <w:sz w:val="20"/>
                <w:szCs w:val="20"/>
              </w:rPr>
              <w:t>S</w:t>
            </w:r>
            <w:proofErr w:type="spellStart"/>
            <w:r w:rsidRPr="00563530">
              <w:rPr>
                <w:rFonts w:eastAsiaTheme="minorHAnsi"/>
                <w:sz w:val="20"/>
                <w:szCs w:val="20"/>
                <w:lang w:val="es-ES"/>
              </w:rPr>
              <w:t>istema</w:t>
            </w:r>
            <w:proofErr w:type="spellEnd"/>
            <w:r w:rsidRPr="00563530">
              <w:rPr>
                <w:rFonts w:eastAsiaTheme="minorHAnsi"/>
                <w:sz w:val="20"/>
                <w:szCs w:val="20"/>
                <w:lang w:val="es-ES"/>
              </w:rPr>
              <w:t xml:space="preserve"> de gestión de tránsito reporte de segundo semestre 2013 con indicadores de cumplimiento</w:t>
            </w:r>
          </w:p>
        </w:tc>
        <w:tc>
          <w:tcPr>
            <w:tcW w:w="635" w:type="pct"/>
            <w:vAlign w:val="center"/>
          </w:tcPr>
          <w:p w14:paraId="735F69B4"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2E671CF2"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19612</w:t>
            </w:r>
          </w:p>
        </w:tc>
        <w:tc>
          <w:tcPr>
            <w:tcW w:w="586" w:type="pct"/>
            <w:tcMar>
              <w:top w:w="0" w:type="dxa"/>
              <w:left w:w="70" w:type="dxa"/>
              <w:bottom w:w="0" w:type="dxa"/>
              <w:right w:w="70" w:type="dxa"/>
            </w:tcMar>
            <w:vAlign w:val="center"/>
          </w:tcPr>
          <w:p w14:paraId="44CE41D0" w14:textId="4B3AC54D"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11-04-2014</w:t>
            </w:r>
          </w:p>
        </w:tc>
        <w:tc>
          <w:tcPr>
            <w:tcW w:w="532" w:type="pct"/>
            <w:vAlign w:val="center"/>
          </w:tcPr>
          <w:p w14:paraId="37BF907F" w14:textId="28AFECCC"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01-07-2013</w:t>
            </w:r>
          </w:p>
        </w:tc>
        <w:tc>
          <w:tcPr>
            <w:tcW w:w="491" w:type="pct"/>
            <w:vAlign w:val="center"/>
          </w:tcPr>
          <w:p w14:paraId="4B171A00" w14:textId="001C0F14"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504D3EE0" w14:textId="4F7B11E2" w:rsidR="00FD3466" w:rsidRDefault="00C84B01"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Semestral</w:t>
            </w:r>
          </w:p>
        </w:tc>
        <w:tc>
          <w:tcPr>
            <w:tcW w:w="480" w:type="pct"/>
            <w:tcBorders>
              <w:left w:val="single" w:sz="4" w:space="0" w:color="auto"/>
            </w:tcBorders>
            <w:vAlign w:val="center"/>
          </w:tcPr>
          <w:p w14:paraId="3E71FF2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36564499"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52CCD228" w14:textId="77777777" w:rsidTr="00383E0B">
        <w:trPr>
          <w:trHeight w:val="379"/>
        </w:trPr>
        <w:tc>
          <w:tcPr>
            <w:tcW w:w="1066" w:type="pct"/>
            <w:tcMar>
              <w:top w:w="0" w:type="dxa"/>
              <w:left w:w="70" w:type="dxa"/>
              <w:bottom w:w="0" w:type="dxa"/>
              <w:right w:w="70" w:type="dxa"/>
            </w:tcMar>
            <w:vAlign w:val="center"/>
          </w:tcPr>
          <w:p w14:paraId="5CA12F63"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rogram</w:t>
            </w:r>
            <w:r>
              <w:rPr>
                <w:rFonts w:eastAsiaTheme="minorHAnsi"/>
                <w:sz w:val="20"/>
                <w:szCs w:val="20"/>
                <w:lang w:val="es-ES"/>
              </w:rPr>
              <w:t>a mensual de conservación ruta Y-560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febrero 2014</w:t>
            </w:r>
          </w:p>
        </w:tc>
        <w:tc>
          <w:tcPr>
            <w:tcW w:w="635" w:type="pct"/>
            <w:vAlign w:val="center"/>
          </w:tcPr>
          <w:p w14:paraId="2EA3D83C"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5EAB4585"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18509</w:t>
            </w:r>
          </w:p>
        </w:tc>
        <w:tc>
          <w:tcPr>
            <w:tcW w:w="586" w:type="pct"/>
            <w:tcMar>
              <w:top w:w="0" w:type="dxa"/>
              <w:left w:w="70" w:type="dxa"/>
              <w:bottom w:w="0" w:type="dxa"/>
              <w:right w:w="70" w:type="dxa"/>
            </w:tcMar>
            <w:vAlign w:val="center"/>
          </w:tcPr>
          <w:p w14:paraId="6B96E358" w14:textId="3F69FDF8"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10-03-2014</w:t>
            </w:r>
          </w:p>
        </w:tc>
        <w:tc>
          <w:tcPr>
            <w:tcW w:w="532" w:type="pct"/>
            <w:vAlign w:val="center"/>
          </w:tcPr>
          <w:p w14:paraId="169C939E" w14:textId="6040E66A"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rPr>
              <w:t>01-02-2014</w:t>
            </w:r>
          </w:p>
        </w:tc>
        <w:tc>
          <w:tcPr>
            <w:tcW w:w="491" w:type="pct"/>
            <w:vAlign w:val="center"/>
          </w:tcPr>
          <w:p w14:paraId="0FD7D66A" w14:textId="34D449C0" w:rsidR="00FD3466" w:rsidRDefault="00C84B01"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28-02-2014</w:t>
            </w:r>
          </w:p>
        </w:tc>
        <w:tc>
          <w:tcPr>
            <w:tcW w:w="362" w:type="pct"/>
            <w:tcBorders>
              <w:right w:val="single" w:sz="4" w:space="0" w:color="auto"/>
            </w:tcBorders>
            <w:vAlign w:val="center"/>
          </w:tcPr>
          <w:p w14:paraId="664954F5" w14:textId="0ACA0E27" w:rsidR="00FD3466" w:rsidRDefault="00C84B01" w:rsidP="00C84B01">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264D1A8A"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76FFEA4F"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78C87265" w14:textId="77777777" w:rsidTr="00383E0B">
        <w:trPr>
          <w:trHeight w:val="379"/>
        </w:trPr>
        <w:tc>
          <w:tcPr>
            <w:tcW w:w="1066" w:type="pct"/>
            <w:tcMar>
              <w:top w:w="0" w:type="dxa"/>
              <w:left w:w="70" w:type="dxa"/>
              <w:bottom w:w="0" w:type="dxa"/>
              <w:right w:w="70" w:type="dxa"/>
            </w:tcMar>
            <w:vAlign w:val="center"/>
          </w:tcPr>
          <w:p w14:paraId="16A7334F"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rogram</w:t>
            </w:r>
            <w:r>
              <w:rPr>
                <w:rFonts w:eastAsiaTheme="minorHAnsi"/>
                <w:sz w:val="20"/>
                <w:szCs w:val="20"/>
                <w:lang w:val="es-ES"/>
              </w:rPr>
              <w:t>a mensual de conservación ruta Y</w:t>
            </w:r>
            <w:r w:rsidRPr="00563530">
              <w:rPr>
                <w:rFonts w:eastAsiaTheme="minorHAnsi"/>
                <w:sz w:val="20"/>
                <w:szCs w:val="20"/>
                <w:lang w:val="es-ES"/>
              </w:rPr>
              <w:t>-56</w:t>
            </w:r>
            <w:r>
              <w:rPr>
                <w:rFonts w:eastAsiaTheme="minorHAnsi"/>
                <w:sz w:val="20"/>
                <w:szCs w:val="20"/>
                <w:lang w:val="es-ES"/>
              </w:rPr>
              <w:t>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enero 2014</w:t>
            </w:r>
          </w:p>
        </w:tc>
        <w:tc>
          <w:tcPr>
            <w:tcW w:w="635" w:type="pct"/>
            <w:vAlign w:val="center"/>
          </w:tcPr>
          <w:p w14:paraId="27680AF5"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5D7927C1"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17952</w:t>
            </w:r>
          </w:p>
        </w:tc>
        <w:tc>
          <w:tcPr>
            <w:tcW w:w="586" w:type="pct"/>
            <w:tcMar>
              <w:top w:w="0" w:type="dxa"/>
              <w:left w:w="70" w:type="dxa"/>
              <w:bottom w:w="0" w:type="dxa"/>
              <w:right w:w="70" w:type="dxa"/>
            </w:tcMar>
            <w:vAlign w:val="center"/>
          </w:tcPr>
          <w:p w14:paraId="0BF6ED49" w14:textId="048D99B5" w:rsidR="00FD3466" w:rsidRDefault="00C84B01" w:rsidP="00383E0B">
            <w:pPr>
              <w:jc w:val="center"/>
              <w:rPr>
                <w:rFonts w:ascii="Calibri" w:eastAsiaTheme="minorHAnsi" w:hAnsi="Calibri"/>
                <w:sz w:val="20"/>
                <w:szCs w:val="20"/>
                <w:lang w:val="es-ES"/>
              </w:rPr>
            </w:pPr>
            <w:r>
              <w:rPr>
                <w:rFonts w:ascii="Calibri" w:eastAsiaTheme="minorHAnsi" w:hAnsi="Calibri"/>
                <w:sz w:val="20"/>
                <w:szCs w:val="20"/>
                <w:lang w:val="es-ES" w:eastAsia="es-ES"/>
              </w:rPr>
              <w:t>21-02-2014</w:t>
            </w:r>
          </w:p>
        </w:tc>
        <w:tc>
          <w:tcPr>
            <w:tcW w:w="532" w:type="pct"/>
            <w:vAlign w:val="center"/>
          </w:tcPr>
          <w:p w14:paraId="1AF9B8A7" w14:textId="0B29610E"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01-01-2014</w:t>
            </w:r>
          </w:p>
        </w:tc>
        <w:tc>
          <w:tcPr>
            <w:tcW w:w="491" w:type="pct"/>
            <w:vAlign w:val="center"/>
          </w:tcPr>
          <w:p w14:paraId="792D9BCE" w14:textId="4D7D0BCF"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31-01-2014</w:t>
            </w:r>
          </w:p>
        </w:tc>
        <w:tc>
          <w:tcPr>
            <w:tcW w:w="362" w:type="pct"/>
            <w:tcBorders>
              <w:right w:val="single" w:sz="4" w:space="0" w:color="auto"/>
            </w:tcBorders>
            <w:vAlign w:val="center"/>
          </w:tcPr>
          <w:p w14:paraId="65BF366E" w14:textId="513AE71B"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17E7E2C3"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p w14:paraId="35F31A06" w14:textId="77777777" w:rsidR="00FD3466" w:rsidRDefault="00FD3466" w:rsidP="00383E0B">
            <w:pPr>
              <w:jc w:val="center"/>
              <w:rPr>
                <w:rFonts w:ascii="Calibri" w:eastAsiaTheme="minorHAnsi" w:hAnsi="Calibri"/>
                <w:sz w:val="20"/>
                <w:szCs w:val="20"/>
                <w:lang w:val="es-ES" w:eastAsia="es-ES"/>
              </w:rPr>
            </w:pPr>
          </w:p>
          <w:p w14:paraId="4A3A2116" w14:textId="77777777" w:rsidR="00FD3466" w:rsidRDefault="00FD3466" w:rsidP="00383E0B">
            <w:pPr>
              <w:jc w:val="center"/>
              <w:rPr>
                <w:rFonts w:ascii="Calibri" w:eastAsiaTheme="minorHAnsi" w:hAnsi="Calibri"/>
                <w:sz w:val="20"/>
                <w:szCs w:val="20"/>
                <w:lang w:val="es-ES" w:eastAsia="es-ES"/>
              </w:rPr>
            </w:pPr>
          </w:p>
          <w:p w14:paraId="331418B8" w14:textId="77777777" w:rsidR="00FD3466" w:rsidRDefault="00FD3466" w:rsidP="00383E0B">
            <w:pPr>
              <w:jc w:val="center"/>
              <w:rPr>
                <w:rFonts w:ascii="Calibri" w:eastAsiaTheme="minorHAnsi" w:hAnsi="Calibri"/>
                <w:sz w:val="20"/>
                <w:szCs w:val="20"/>
                <w:lang w:val="es-ES" w:eastAsia="es-ES"/>
              </w:rPr>
            </w:pPr>
          </w:p>
          <w:p w14:paraId="7397F8E4" w14:textId="77777777" w:rsidR="00FD3466" w:rsidRDefault="00FD3466" w:rsidP="00383E0B">
            <w:pPr>
              <w:jc w:val="center"/>
              <w:rPr>
                <w:rFonts w:ascii="Calibri" w:eastAsiaTheme="minorHAnsi" w:hAnsi="Calibri"/>
                <w:sz w:val="20"/>
                <w:szCs w:val="20"/>
                <w:lang w:val="es-ES" w:eastAsia="es-ES"/>
              </w:rPr>
            </w:pPr>
          </w:p>
        </w:tc>
        <w:tc>
          <w:tcPr>
            <w:tcW w:w="482" w:type="pct"/>
          </w:tcPr>
          <w:p w14:paraId="2834485A"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413B2BF1" w14:textId="77777777" w:rsidTr="00383E0B">
        <w:trPr>
          <w:trHeight w:val="379"/>
        </w:trPr>
        <w:tc>
          <w:tcPr>
            <w:tcW w:w="1066" w:type="pct"/>
            <w:tcMar>
              <w:top w:w="0" w:type="dxa"/>
              <w:left w:w="70" w:type="dxa"/>
              <w:bottom w:w="0" w:type="dxa"/>
              <w:right w:w="70" w:type="dxa"/>
            </w:tcMar>
            <w:vAlign w:val="center"/>
          </w:tcPr>
          <w:p w14:paraId="3CD97465"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rogram</w:t>
            </w:r>
            <w:r>
              <w:rPr>
                <w:rFonts w:eastAsiaTheme="minorHAnsi"/>
                <w:sz w:val="20"/>
                <w:szCs w:val="20"/>
                <w:lang w:val="es-ES"/>
              </w:rPr>
              <w:t>a mensual de conservación ruta Y-560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diciembre 2013</w:t>
            </w:r>
          </w:p>
        </w:tc>
        <w:tc>
          <w:tcPr>
            <w:tcW w:w="635" w:type="pct"/>
            <w:vAlign w:val="center"/>
          </w:tcPr>
          <w:p w14:paraId="7D530926"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7592FB6D"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16860</w:t>
            </w:r>
          </w:p>
        </w:tc>
        <w:tc>
          <w:tcPr>
            <w:tcW w:w="586" w:type="pct"/>
            <w:tcMar>
              <w:top w:w="0" w:type="dxa"/>
              <w:left w:w="70" w:type="dxa"/>
              <w:bottom w:w="0" w:type="dxa"/>
              <w:right w:w="70" w:type="dxa"/>
            </w:tcMar>
            <w:vAlign w:val="center"/>
          </w:tcPr>
          <w:p w14:paraId="22C471C5" w14:textId="5BC0C7A8"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18-02-2014</w:t>
            </w:r>
          </w:p>
        </w:tc>
        <w:tc>
          <w:tcPr>
            <w:tcW w:w="532" w:type="pct"/>
            <w:vAlign w:val="center"/>
          </w:tcPr>
          <w:p w14:paraId="654D5F11" w14:textId="0DB85180"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01-12-2013</w:t>
            </w:r>
          </w:p>
        </w:tc>
        <w:tc>
          <w:tcPr>
            <w:tcW w:w="491" w:type="pct"/>
            <w:vAlign w:val="center"/>
          </w:tcPr>
          <w:p w14:paraId="6444FA79" w14:textId="731B4A54"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4549D1FE" w14:textId="0914C017" w:rsidR="00FD3466" w:rsidRDefault="00345C42" w:rsidP="00345C42">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3C09D58A"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6051E7EC"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001077E7" w14:textId="77777777" w:rsidTr="00383E0B">
        <w:trPr>
          <w:trHeight w:val="379"/>
        </w:trPr>
        <w:tc>
          <w:tcPr>
            <w:tcW w:w="1066" w:type="pct"/>
            <w:tcMar>
              <w:top w:w="0" w:type="dxa"/>
              <w:left w:w="70" w:type="dxa"/>
              <w:bottom w:w="0" w:type="dxa"/>
              <w:right w:w="70" w:type="dxa"/>
            </w:tcMar>
            <w:vAlign w:val="center"/>
          </w:tcPr>
          <w:p w14:paraId="161182E9"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rogram</w:t>
            </w:r>
            <w:r>
              <w:rPr>
                <w:rFonts w:eastAsiaTheme="minorHAnsi"/>
                <w:sz w:val="20"/>
                <w:szCs w:val="20"/>
                <w:lang w:val="es-ES"/>
              </w:rPr>
              <w:t>a mensual de conservación ruta Y-560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noviembre 2013</w:t>
            </w:r>
          </w:p>
        </w:tc>
        <w:tc>
          <w:tcPr>
            <w:tcW w:w="635" w:type="pct"/>
            <w:vAlign w:val="center"/>
          </w:tcPr>
          <w:p w14:paraId="38D7EDA0"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4EC3E9D1"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13478</w:t>
            </w:r>
          </w:p>
        </w:tc>
        <w:tc>
          <w:tcPr>
            <w:tcW w:w="586" w:type="pct"/>
            <w:tcMar>
              <w:top w:w="0" w:type="dxa"/>
              <w:left w:w="70" w:type="dxa"/>
              <w:bottom w:w="0" w:type="dxa"/>
              <w:right w:w="70" w:type="dxa"/>
            </w:tcMar>
            <w:vAlign w:val="center"/>
          </w:tcPr>
          <w:p w14:paraId="4CEDD6D5" w14:textId="7C19EF0B"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eastAsia="es-ES"/>
              </w:rPr>
              <w:t>16-12-2013</w:t>
            </w:r>
          </w:p>
        </w:tc>
        <w:tc>
          <w:tcPr>
            <w:tcW w:w="532" w:type="pct"/>
            <w:vAlign w:val="center"/>
          </w:tcPr>
          <w:p w14:paraId="5B579666" w14:textId="09F47E26"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01-11-2013</w:t>
            </w:r>
          </w:p>
        </w:tc>
        <w:tc>
          <w:tcPr>
            <w:tcW w:w="491" w:type="pct"/>
            <w:vAlign w:val="center"/>
          </w:tcPr>
          <w:p w14:paraId="4A31ABE8" w14:textId="039822BE"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30-11-2013</w:t>
            </w:r>
          </w:p>
        </w:tc>
        <w:tc>
          <w:tcPr>
            <w:tcW w:w="362" w:type="pct"/>
            <w:tcBorders>
              <w:right w:val="single" w:sz="4" w:space="0" w:color="auto"/>
            </w:tcBorders>
            <w:vAlign w:val="center"/>
          </w:tcPr>
          <w:p w14:paraId="6E9CCFDA" w14:textId="7E798991"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10DEBF9B"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4C6955E1"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303EAD5F" w14:textId="77777777" w:rsidTr="00383E0B">
        <w:trPr>
          <w:trHeight w:val="379"/>
        </w:trPr>
        <w:tc>
          <w:tcPr>
            <w:tcW w:w="1066" w:type="pct"/>
            <w:tcMar>
              <w:top w:w="0" w:type="dxa"/>
              <w:left w:w="70" w:type="dxa"/>
              <w:bottom w:w="0" w:type="dxa"/>
              <w:right w:w="70" w:type="dxa"/>
            </w:tcMar>
            <w:vAlign w:val="center"/>
          </w:tcPr>
          <w:p w14:paraId="12D48042" w14:textId="77777777" w:rsidR="00FD3466" w:rsidRPr="00563530" w:rsidRDefault="00FD3466" w:rsidP="00383E0B">
            <w:pPr>
              <w:rPr>
                <w:rFonts w:eastAsiaTheme="minorHAnsi"/>
                <w:sz w:val="20"/>
                <w:szCs w:val="20"/>
                <w:lang w:val="es-ES"/>
              </w:rPr>
            </w:pPr>
            <w:r>
              <w:rPr>
                <w:rFonts w:eastAsiaTheme="minorHAnsi"/>
                <w:sz w:val="20"/>
                <w:szCs w:val="20"/>
              </w:rPr>
              <w:t>S</w:t>
            </w:r>
            <w:proofErr w:type="spellStart"/>
            <w:r w:rsidRPr="00563530">
              <w:rPr>
                <w:rFonts w:eastAsiaTheme="minorHAnsi"/>
                <w:sz w:val="20"/>
                <w:szCs w:val="20"/>
                <w:lang w:val="es-ES"/>
              </w:rPr>
              <w:t>istema</w:t>
            </w:r>
            <w:proofErr w:type="spellEnd"/>
            <w:r w:rsidRPr="00563530">
              <w:rPr>
                <w:rFonts w:eastAsiaTheme="minorHAnsi"/>
                <w:sz w:val="20"/>
                <w:szCs w:val="20"/>
                <w:lang w:val="es-ES"/>
              </w:rPr>
              <w:t xml:space="preserve"> de gestión de tránsito reporte</w:t>
            </w:r>
            <w:r>
              <w:rPr>
                <w:rFonts w:eastAsiaTheme="minorHAnsi"/>
                <w:sz w:val="20"/>
                <w:szCs w:val="20"/>
                <w:lang w:val="es-ES"/>
              </w:rPr>
              <w:t>,</w:t>
            </w:r>
            <w:r w:rsidRPr="00563530">
              <w:rPr>
                <w:rFonts w:eastAsiaTheme="minorHAnsi"/>
                <w:sz w:val="20"/>
                <w:szCs w:val="20"/>
                <w:lang w:val="es-ES"/>
              </w:rPr>
              <w:t xml:space="preserve"> primer semestre 2013</w:t>
            </w:r>
            <w:r>
              <w:rPr>
                <w:rFonts w:eastAsiaTheme="minorHAnsi"/>
                <w:sz w:val="20"/>
                <w:szCs w:val="20"/>
                <w:lang w:val="es-ES"/>
              </w:rPr>
              <w:t>,</w:t>
            </w:r>
            <w:r w:rsidRPr="00563530">
              <w:rPr>
                <w:rFonts w:eastAsiaTheme="minorHAnsi"/>
                <w:sz w:val="20"/>
                <w:szCs w:val="20"/>
                <w:lang w:val="es-ES"/>
              </w:rPr>
              <w:t xml:space="preserve"> con indicadores de cumplimiento</w:t>
            </w:r>
          </w:p>
        </w:tc>
        <w:tc>
          <w:tcPr>
            <w:tcW w:w="635" w:type="pct"/>
            <w:vAlign w:val="center"/>
          </w:tcPr>
          <w:p w14:paraId="7D492550"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7A29648A"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13036</w:t>
            </w:r>
          </w:p>
        </w:tc>
        <w:tc>
          <w:tcPr>
            <w:tcW w:w="586" w:type="pct"/>
            <w:tcMar>
              <w:top w:w="0" w:type="dxa"/>
              <w:left w:w="70" w:type="dxa"/>
              <w:bottom w:w="0" w:type="dxa"/>
              <w:right w:w="70" w:type="dxa"/>
            </w:tcMar>
            <w:vAlign w:val="center"/>
          </w:tcPr>
          <w:p w14:paraId="21030123" w14:textId="179F88DF"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27-11-2013</w:t>
            </w:r>
          </w:p>
        </w:tc>
        <w:tc>
          <w:tcPr>
            <w:tcW w:w="532" w:type="pct"/>
            <w:vAlign w:val="center"/>
          </w:tcPr>
          <w:p w14:paraId="0B4F7110" w14:textId="5E529CF7"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01-01-2013</w:t>
            </w:r>
          </w:p>
        </w:tc>
        <w:tc>
          <w:tcPr>
            <w:tcW w:w="491" w:type="pct"/>
            <w:vAlign w:val="center"/>
          </w:tcPr>
          <w:p w14:paraId="01B12205" w14:textId="225C9449"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30-06-2013</w:t>
            </w:r>
          </w:p>
        </w:tc>
        <w:tc>
          <w:tcPr>
            <w:tcW w:w="362" w:type="pct"/>
            <w:tcBorders>
              <w:right w:val="single" w:sz="4" w:space="0" w:color="auto"/>
            </w:tcBorders>
            <w:vAlign w:val="center"/>
          </w:tcPr>
          <w:p w14:paraId="0372DDEE" w14:textId="54B18537"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Semestral</w:t>
            </w:r>
          </w:p>
        </w:tc>
        <w:tc>
          <w:tcPr>
            <w:tcW w:w="480" w:type="pct"/>
            <w:tcBorders>
              <w:left w:val="single" w:sz="4" w:space="0" w:color="auto"/>
            </w:tcBorders>
            <w:vAlign w:val="center"/>
          </w:tcPr>
          <w:p w14:paraId="68B8AB35"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0F8D067D"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6A7E90FA" w14:textId="77777777" w:rsidTr="00383E0B">
        <w:trPr>
          <w:trHeight w:val="379"/>
        </w:trPr>
        <w:tc>
          <w:tcPr>
            <w:tcW w:w="1066" w:type="pct"/>
            <w:tcMar>
              <w:top w:w="0" w:type="dxa"/>
              <w:left w:w="70" w:type="dxa"/>
              <w:bottom w:w="0" w:type="dxa"/>
              <w:right w:w="70" w:type="dxa"/>
            </w:tcMar>
            <w:vAlign w:val="center"/>
          </w:tcPr>
          <w:p w14:paraId="6F8DE5AF"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rograma mensual</w:t>
            </w:r>
            <w:r>
              <w:rPr>
                <w:rFonts w:eastAsiaTheme="minorHAnsi"/>
                <w:sz w:val="20"/>
                <w:szCs w:val="20"/>
                <w:lang w:val="es-ES"/>
              </w:rPr>
              <w:t xml:space="preserve"> de conservación ruta Y-560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octubre 2013</w:t>
            </w:r>
          </w:p>
        </w:tc>
        <w:tc>
          <w:tcPr>
            <w:tcW w:w="635" w:type="pct"/>
            <w:vAlign w:val="center"/>
          </w:tcPr>
          <w:p w14:paraId="31B1520D"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7AA590B7"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12291</w:t>
            </w:r>
          </w:p>
        </w:tc>
        <w:tc>
          <w:tcPr>
            <w:tcW w:w="586" w:type="pct"/>
            <w:tcMar>
              <w:top w:w="0" w:type="dxa"/>
              <w:left w:w="70" w:type="dxa"/>
              <w:bottom w:w="0" w:type="dxa"/>
              <w:right w:w="70" w:type="dxa"/>
            </w:tcMar>
            <w:vAlign w:val="center"/>
          </w:tcPr>
          <w:p w14:paraId="3CADAE13" w14:textId="395080DF"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6DFBD076" w14:textId="606CC872"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01-10-2013</w:t>
            </w:r>
          </w:p>
        </w:tc>
        <w:tc>
          <w:tcPr>
            <w:tcW w:w="491" w:type="pct"/>
            <w:vAlign w:val="center"/>
          </w:tcPr>
          <w:p w14:paraId="70793C98" w14:textId="4852AAA9"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28-10-2013</w:t>
            </w:r>
          </w:p>
        </w:tc>
        <w:tc>
          <w:tcPr>
            <w:tcW w:w="362" w:type="pct"/>
            <w:tcBorders>
              <w:right w:val="single" w:sz="4" w:space="0" w:color="auto"/>
            </w:tcBorders>
            <w:vAlign w:val="center"/>
          </w:tcPr>
          <w:p w14:paraId="76168B7A" w14:textId="2669E8CB"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59F1B5B0"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28D41035"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450C5FE0" w14:textId="77777777" w:rsidTr="00383E0B">
        <w:trPr>
          <w:trHeight w:val="379"/>
        </w:trPr>
        <w:tc>
          <w:tcPr>
            <w:tcW w:w="1066" w:type="pct"/>
            <w:tcMar>
              <w:top w:w="0" w:type="dxa"/>
              <w:left w:w="70" w:type="dxa"/>
              <w:bottom w:w="0" w:type="dxa"/>
              <w:right w:w="70" w:type="dxa"/>
            </w:tcMar>
            <w:vAlign w:val="center"/>
          </w:tcPr>
          <w:p w14:paraId="148CAADA"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w:t>
            </w:r>
            <w:r>
              <w:rPr>
                <w:rFonts w:eastAsiaTheme="minorHAnsi"/>
                <w:sz w:val="20"/>
                <w:szCs w:val="20"/>
                <w:lang w:val="es-ES"/>
              </w:rPr>
              <w:t>rama mensual conservación ruta Y-560 e Y</w:t>
            </w:r>
            <w:r w:rsidRPr="00563530">
              <w:rPr>
                <w:rFonts w:eastAsiaTheme="minorHAnsi"/>
                <w:sz w:val="20"/>
                <w:szCs w:val="20"/>
                <w:lang w:val="es-ES"/>
              </w:rPr>
              <w:t>-50</w:t>
            </w:r>
            <w:r>
              <w:rPr>
                <w:rFonts w:eastAsiaTheme="minorHAnsi"/>
                <w:sz w:val="20"/>
                <w:szCs w:val="20"/>
                <w:lang w:val="es-ES"/>
              </w:rPr>
              <w:t>,</w:t>
            </w:r>
            <w:r w:rsidRPr="00563530">
              <w:rPr>
                <w:rFonts w:eastAsiaTheme="minorHAnsi"/>
                <w:sz w:val="20"/>
                <w:szCs w:val="20"/>
                <w:lang w:val="es-ES"/>
              </w:rPr>
              <w:t xml:space="preserve"> septiembre 2013</w:t>
            </w:r>
          </w:p>
        </w:tc>
        <w:tc>
          <w:tcPr>
            <w:tcW w:w="635" w:type="pct"/>
            <w:vAlign w:val="center"/>
          </w:tcPr>
          <w:p w14:paraId="7383337A"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0B5AB7B3"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12287</w:t>
            </w:r>
          </w:p>
        </w:tc>
        <w:tc>
          <w:tcPr>
            <w:tcW w:w="586" w:type="pct"/>
            <w:tcMar>
              <w:top w:w="0" w:type="dxa"/>
              <w:left w:w="70" w:type="dxa"/>
              <w:bottom w:w="0" w:type="dxa"/>
              <w:right w:w="70" w:type="dxa"/>
            </w:tcMar>
            <w:vAlign w:val="center"/>
          </w:tcPr>
          <w:p w14:paraId="3246028E" w14:textId="48146D97"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42DCC1BA" w14:textId="52BD1C63"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01-09-2013</w:t>
            </w:r>
          </w:p>
        </w:tc>
        <w:tc>
          <w:tcPr>
            <w:tcW w:w="491" w:type="pct"/>
            <w:vAlign w:val="center"/>
          </w:tcPr>
          <w:p w14:paraId="2A00C2A1" w14:textId="3BF6D656"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30-09-2013</w:t>
            </w:r>
          </w:p>
        </w:tc>
        <w:tc>
          <w:tcPr>
            <w:tcW w:w="362" w:type="pct"/>
            <w:tcBorders>
              <w:right w:val="single" w:sz="4" w:space="0" w:color="auto"/>
            </w:tcBorders>
            <w:vAlign w:val="center"/>
          </w:tcPr>
          <w:p w14:paraId="7A376DF5" w14:textId="078968F4"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3B82372E"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0D8BBE33"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4E2D54C5" w14:textId="77777777" w:rsidTr="00383E0B">
        <w:trPr>
          <w:trHeight w:val="379"/>
        </w:trPr>
        <w:tc>
          <w:tcPr>
            <w:tcW w:w="1066" w:type="pct"/>
            <w:tcMar>
              <w:top w:w="0" w:type="dxa"/>
              <w:left w:w="70" w:type="dxa"/>
              <w:bottom w:w="0" w:type="dxa"/>
              <w:right w:w="70" w:type="dxa"/>
            </w:tcMar>
            <w:vAlign w:val="center"/>
          </w:tcPr>
          <w:p w14:paraId="06C6FACE" w14:textId="77777777" w:rsidR="00FD3466" w:rsidRPr="00563530" w:rsidRDefault="00FD3466" w:rsidP="00383E0B">
            <w:pPr>
              <w:rPr>
                <w:rFonts w:eastAsiaTheme="minorHAnsi"/>
                <w:sz w:val="20"/>
                <w:szCs w:val="20"/>
                <w:lang w:val="es-ES"/>
              </w:rPr>
            </w:pPr>
            <w:r>
              <w:rPr>
                <w:rFonts w:eastAsiaTheme="minorHAnsi"/>
                <w:sz w:val="20"/>
                <w:szCs w:val="20"/>
                <w:lang w:val="es-ES"/>
              </w:rPr>
              <w:lastRenderedPageBreak/>
              <w:t>P</w:t>
            </w:r>
            <w:r w:rsidRPr="00563530">
              <w:rPr>
                <w:rFonts w:eastAsiaTheme="minorHAnsi"/>
                <w:sz w:val="20"/>
                <w:szCs w:val="20"/>
                <w:lang w:val="es-ES"/>
              </w:rPr>
              <w:t>rog</w:t>
            </w:r>
            <w:r>
              <w:rPr>
                <w:rFonts w:eastAsiaTheme="minorHAnsi"/>
                <w:sz w:val="20"/>
                <w:szCs w:val="20"/>
                <w:lang w:val="es-ES"/>
              </w:rPr>
              <w:t>rama mensual conservación ruta Y</w:t>
            </w:r>
            <w:r w:rsidRPr="00563530">
              <w:rPr>
                <w:rFonts w:eastAsiaTheme="minorHAnsi"/>
                <w:sz w:val="20"/>
                <w:szCs w:val="20"/>
                <w:lang w:val="es-ES"/>
              </w:rPr>
              <w:t>-560</w:t>
            </w:r>
            <w:r>
              <w:rPr>
                <w:rFonts w:eastAsiaTheme="minorHAnsi"/>
                <w:sz w:val="20"/>
                <w:szCs w:val="20"/>
                <w:lang w:val="es-ES"/>
              </w:rPr>
              <w:t>,</w:t>
            </w:r>
            <w:r w:rsidRPr="00563530">
              <w:rPr>
                <w:rFonts w:eastAsiaTheme="minorHAnsi"/>
                <w:sz w:val="20"/>
                <w:szCs w:val="20"/>
                <w:lang w:val="es-ES"/>
              </w:rPr>
              <w:t xml:space="preserve"> agosto 2013</w:t>
            </w:r>
          </w:p>
        </w:tc>
        <w:tc>
          <w:tcPr>
            <w:tcW w:w="635" w:type="pct"/>
            <w:vAlign w:val="center"/>
          </w:tcPr>
          <w:p w14:paraId="1A906FEE"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3222AEB1"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12281</w:t>
            </w:r>
          </w:p>
        </w:tc>
        <w:tc>
          <w:tcPr>
            <w:tcW w:w="586" w:type="pct"/>
            <w:tcMar>
              <w:top w:w="0" w:type="dxa"/>
              <w:left w:w="70" w:type="dxa"/>
              <w:bottom w:w="0" w:type="dxa"/>
              <w:right w:w="70" w:type="dxa"/>
            </w:tcMar>
            <w:vAlign w:val="center"/>
          </w:tcPr>
          <w:p w14:paraId="77947CBC" w14:textId="3D8C0599"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2" w:type="pct"/>
            <w:vAlign w:val="center"/>
          </w:tcPr>
          <w:p w14:paraId="16824098" w14:textId="3FBF97D2"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01-08-2013</w:t>
            </w:r>
          </w:p>
        </w:tc>
        <w:tc>
          <w:tcPr>
            <w:tcW w:w="491" w:type="pct"/>
            <w:vAlign w:val="center"/>
          </w:tcPr>
          <w:p w14:paraId="1DF4CA48" w14:textId="343039F1"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31-08-2013</w:t>
            </w:r>
          </w:p>
        </w:tc>
        <w:tc>
          <w:tcPr>
            <w:tcW w:w="362" w:type="pct"/>
            <w:tcBorders>
              <w:right w:val="single" w:sz="4" w:space="0" w:color="auto"/>
            </w:tcBorders>
            <w:vAlign w:val="center"/>
          </w:tcPr>
          <w:p w14:paraId="5300F56F" w14:textId="392BA68C"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66D495E3"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04871B42"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658AF2B" w14:textId="77777777" w:rsidTr="00383E0B">
        <w:trPr>
          <w:trHeight w:val="379"/>
        </w:trPr>
        <w:tc>
          <w:tcPr>
            <w:tcW w:w="1066" w:type="pct"/>
            <w:tcMar>
              <w:top w:w="0" w:type="dxa"/>
              <w:left w:w="70" w:type="dxa"/>
              <w:bottom w:w="0" w:type="dxa"/>
              <w:right w:w="70" w:type="dxa"/>
            </w:tcMar>
            <w:vAlign w:val="center"/>
          </w:tcPr>
          <w:p w14:paraId="3C19E055"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w:t>
            </w:r>
            <w:r>
              <w:rPr>
                <w:rFonts w:eastAsiaTheme="minorHAnsi"/>
                <w:sz w:val="20"/>
                <w:szCs w:val="20"/>
                <w:lang w:val="es-ES"/>
              </w:rPr>
              <w:t>rama mensual conservación ruta Y</w:t>
            </w:r>
            <w:r w:rsidRPr="00563530">
              <w:rPr>
                <w:rFonts w:eastAsiaTheme="minorHAnsi"/>
                <w:sz w:val="20"/>
                <w:szCs w:val="20"/>
                <w:lang w:val="es-ES"/>
              </w:rPr>
              <w:t>-560</w:t>
            </w:r>
            <w:r>
              <w:rPr>
                <w:rFonts w:eastAsiaTheme="minorHAnsi"/>
                <w:sz w:val="20"/>
                <w:szCs w:val="20"/>
                <w:lang w:val="es-ES"/>
              </w:rPr>
              <w:t>,</w:t>
            </w:r>
            <w:r w:rsidRPr="00563530">
              <w:rPr>
                <w:rFonts w:eastAsiaTheme="minorHAnsi"/>
                <w:sz w:val="20"/>
                <w:szCs w:val="20"/>
                <w:lang w:val="es-ES"/>
              </w:rPr>
              <w:t xml:space="preserve"> julio 2013</w:t>
            </w:r>
          </w:p>
        </w:tc>
        <w:tc>
          <w:tcPr>
            <w:tcW w:w="635" w:type="pct"/>
            <w:vAlign w:val="center"/>
          </w:tcPr>
          <w:p w14:paraId="47C003C1"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2C5CEC04"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10423</w:t>
            </w:r>
          </w:p>
        </w:tc>
        <w:tc>
          <w:tcPr>
            <w:tcW w:w="586" w:type="pct"/>
            <w:tcMar>
              <w:top w:w="0" w:type="dxa"/>
              <w:left w:w="70" w:type="dxa"/>
              <w:bottom w:w="0" w:type="dxa"/>
              <w:right w:w="70" w:type="dxa"/>
            </w:tcMar>
            <w:vAlign w:val="center"/>
          </w:tcPr>
          <w:p w14:paraId="03D71452" w14:textId="5AA11416"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07-08-2013</w:t>
            </w:r>
          </w:p>
        </w:tc>
        <w:tc>
          <w:tcPr>
            <w:tcW w:w="532" w:type="pct"/>
            <w:vAlign w:val="center"/>
          </w:tcPr>
          <w:p w14:paraId="6D335079" w14:textId="708C77EA"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01-07-2013</w:t>
            </w:r>
          </w:p>
        </w:tc>
        <w:tc>
          <w:tcPr>
            <w:tcW w:w="491" w:type="pct"/>
            <w:vAlign w:val="center"/>
          </w:tcPr>
          <w:p w14:paraId="64A3251F" w14:textId="57E149BD"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31-07-2013</w:t>
            </w:r>
          </w:p>
        </w:tc>
        <w:tc>
          <w:tcPr>
            <w:tcW w:w="362" w:type="pct"/>
            <w:tcBorders>
              <w:right w:val="single" w:sz="4" w:space="0" w:color="auto"/>
            </w:tcBorders>
            <w:vAlign w:val="center"/>
          </w:tcPr>
          <w:p w14:paraId="61D3F724" w14:textId="78D6A98E"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1BBD1AF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40C02503"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0B335D67" w14:textId="77777777" w:rsidTr="00383E0B">
        <w:trPr>
          <w:trHeight w:val="379"/>
        </w:trPr>
        <w:tc>
          <w:tcPr>
            <w:tcW w:w="1066" w:type="pct"/>
            <w:tcMar>
              <w:top w:w="0" w:type="dxa"/>
              <w:left w:w="70" w:type="dxa"/>
              <w:bottom w:w="0" w:type="dxa"/>
              <w:right w:w="70" w:type="dxa"/>
            </w:tcMar>
            <w:vAlign w:val="center"/>
          </w:tcPr>
          <w:p w14:paraId="3344DE9C"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w:t>
            </w:r>
            <w:r>
              <w:rPr>
                <w:rFonts w:eastAsiaTheme="minorHAnsi"/>
                <w:sz w:val="20"/>
                <w:szCs w:val="20"/>
                <w:lang w:val="es-ES"/>
              </w:rPr>
              <w:t>rama mensual conservación ruta Y</w:t>
            </w:r>
            <w:r w:rsidRPr="00563530">
              <w:rPr>
                <w:rFonts w:eastAsiaTheme="minorHAnsi"/>
                <w:sz w:val="20"/>
                <w:szCs w:val="20"/>
                <w:lang w:val="es-ES"/>
              </w:rPr>
              <w:t>-560</w:t>
            </w:r>
            <w:r>
              <w:rPr>
                <w:rFonts w:eastAsiaTheme="minorHAnsi"/>
                <w:sz w:val="20"/>
                <w:szCs w:val="20"/>
                <w:lang w:val="es-ES"/>
              </w:rPr>
              <w:t>,</w:t>
            </w:r>
            <w:r w:rsidRPr="00563530">
              <w:rPr>
                <w:rFonts w:eastAsiaTheme="minorHAnsi"/>
                <w:sz w:val="20"/>
                <w:szCs w:val="20"/>
                <w:lang w:val="es-ES"/>
              </w:rPr>
              <w:t xml:space="preserve"> junio 2013</w:t>
            </w:r>
          </w:p>
        </w:tc>
        <w:tc>
          <w:tcPr>
            <w:tcW w:w="635" w:type="pct"/>
            <w:vAlign w:val="center"/>
          </w:tcPr>
          <w:p w14:paraId="741CE64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13BB294E"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10422</w:t>
            </w:r>
          </w:p>
        </w:tc>
        <w:tc>
          <w:tcPr>
            <w:tcW w:w="586" w:type="pct"/>
            <w:tcMar>
              <w:top w:w="0" w:type="dxa"/>
              <w:left w:w="70" w:type="dxa"/>
              <w:bottom w:w="0" w:type="dxa"/>
              <w:right w:w="70" w:type="dxa"/>
            </w:tcMar>
            <w:vAlign w:val="center"/>
          </w:tcPr>
          <w:p w14:paraId="0E2C6463" w14:textId="5E339AE1"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07-08-2013</w:t>
            </w:r>
          </w:p>
        </w:tc>
        <w:tc>
          <w:tcPr>
            <w:tcW w:w="532" w:type="pct"/>
            <w:vAlign w:val="center"/>
          </w:tcPr>
          <w:p w14:paraId="5813F5A4" w14:textId="7CC991F6"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01-06-2013</w:t>
            </w:r>
          </w:p>
        </w:tc>
        <w:tc>
          <w:tcPr>
            <w:tcW w:w="491" w:type="pct"/>
            <w:vAlign w:val="center"/>
          </w:tcPr>
          <w:p w14:paraId="10C37FF4" w14:textId="5BF17D9B"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30-06-2013</w:t>
            </w:r>
          </w:p>
        </w:tc>
        <w:tc>
          <w:tcPr>
            <w:tcW w:w="362" w:type="pct"/>
            <w:tcBorders>
              <w:right w:val="single" w:sz="4" w:space="0" w:color="auto"/>
            </w:tcBorders>
            <w:vAlign w:val="center"/>
          </w:tcPr>
          <w:p w14:paraId="37107248" w14:textId="5A6C8B15"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0CFD084E"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62344B23"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6FCD16B4" w14:textId="77777777" w:rsidTr="00383E0B">
        <w:trPr>
          <w:trHeight w:val="379"/>
        </w:trPr>
        <w:tc>
          <w:tcPr>
            <w:tcW w:w="1066" w:type="pct"/>
            <w:tcMar>
              <w:top w:w="0" w:type="dxa"/>
              <w:left w:w="70" w:type="dxa"/>
              <w:bottom w:w="0" w:type="dxa"/>
              <w:right w:w="70" w:type="dxa"/>
            </w:tcMar>
            <w:vAlign w:val="center"/>
          </w:tcPr>
          <w:p w14:paraId="4C92EA2B" w14:textId="77777777" w:rsidR="00FD3466" w:rsidRPr="00563530" w:rsidRDefault="00FD3466" w:rsidP="00383E0B">
            <w:pPr>
              <w:rPr>
                <w:rFonts w:eastAsiaTheme="minorHAnsi"/>
                <w:sz w:val="20"/>
                <w:szCs w:val="20"/>
                <w:lang w:val="es-ES"/>
              </w:rPr>
            </w:pPr>
            <w:r>
              <w:rPr>
                <w:rFonts w:eastAsiaTheme="minorHAnsi"/>
                <w:sz w:val="20"/>
                <w:szCs w:val="20"/>
                <w:lang w:val="es-ES"/>
              </w:rPr>
              <w:t>P</w:t>
            </w:r>
            <w:r w:rsidRPr="00563530">
              <w:rPr>
                <w:rFonts w:eastAsiaTheme="minorHAnsi"/>
                <w:sz w:val="20"/>
                <w:szCs w:val="20"/>
                <w:lang w:val="es-ES"/>
              </w:rPr>
              <w:t>rog</w:t>
            </w:r>
            <w:r>
              <w:rPr>
                <w:rFonts w:eastAsiaTheme="minorHAnsi"/>
                <w:sz w:val="20"/>
                <w:szCs w:val="20"/>
                <w:lang w:val="es-ES"/>
              </w:rPr>
              <w:t>rama mensual conservación ruta Y</w:t>
            </w:r>
            <w:r w:rsidRPr="00563530">
              <w:rPr>
                <w:rFonts w:eastAsiaTheme="minorHAnsi"/>
                <w:sz w:val="20"/>
                <w:szCs w:val="20"/>
                <w:lang w:val="es-ES"/>
              </w:rPr>
              <w:t>-560</w:t>
            </w:r>
            <w:r>
              <w:rPr>
                <w:rFonts w:eastAsiaTheme="minorHAnsi"/>
                <w:sz w:val="20"/>
                <w:szCs w:val="20"/>
                <w:lang w:val="es-ES"/>
              </w:rPr>
              <w:t>,</w:t>
            </w:r>
            <w:r w:rsidRPr="00563530">
              <w:rPr>
                <w:rFonts w:eastAsiaTheme="minorHAnsi"/>
                <w:sz w:val="20"/>
                <w:szCs w:val="20"/>
                <w:lang w:val="es-ES"/>
              </w:rPr>
              <w:t xml:space="preserve"> mayo 2013</w:t>
            </w:r>
          </w:p>
        </w:tc>
        <w:tc>
          <w:tcPr>
            <w:tcW w:w="635" w:type="pct"/>
            <w:vAlign w:val="center"/>
          </w:tcPr>
          <w:p w14:paraId="3B2E64D7"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caminos</w:t>
            </w:r>
          </w:p>
        </w:tc>
        <w:tc>
          <w:tcPr>
            <w:tcW w:w="366" w:type="pct"/>
            <w:vAlign w:val="center"/>
          </w:tcPr>
          <w:p w14:paraId="7DDF5130"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10421</w:t>
            </w:r>
          </w:p>
        </w:tc>
        <w:tc>
          <w:tcPr>
            <w:tcW w:w="586" w:type="pct"/>
            <w:tcMar>
              <w:top w:w="0" w:type="dxa"/>
              <w:left w:w="70" w:type="dxa"/>
              <w:bottom w:w="0" w:type="dxa"/>
              <w:right w:w="70" w:type="dxa"/>
            </w:tcMar>
            <w:vAlign w:val="center"/>
          </w:tcPr>
          <w:p w14:paraId="7B3A8A68" w14:textId="1120946D"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07-08-2013</w:t>
            </w:r>
          </w:p>
        </w:tc>
        <w:tc>
          <w:tcPr>
            <w:tcW w:w="532" w:type="pct"/>
            <w:vAlign w:val="center"/>
          </w:tcPr>
          <w:p w14:paraId="0FDCAE3F" w14:textId="29EACD60"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01-05-2013</w:t>
            </w:r>
          </w:p>
        </w:tc>
        <w:tc>
          <w:tcPr>
            <w:tcW w:w="491" w:type="pct"/>
            <w:vAlign w:val="center"/>
          </w:tcPr>
          <w:p w14:paraId="2015611C" w14:textId="2FD5A30F"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31-05-2013</w:t>
            </w:r>
          </w:p>
        </w:tc>
        <w:tc>
          <w:tcPr>
            <w:tcW w:w="362" w:type="pct"/>
            <w:tcBorders>
              <w:right w:val="single" w:sz="4" w:space="0" w:color="auto"/>
            </w:tcBorders>
            <w:vAlign w:val="center"/>
          </w:tcPr>
          <w:p w14:paraId="6F3B27D1" w14:textId="31DD3F5B"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80" w:type="pct"/>
            <w:tcBorders>
              <w:left w:val="single" w:sz="4" w:space="0" w:color="auto"/>
            </w:tcBorders>
            <w:vAlign w:val="center"/>
          </w:tcPr>
          <w:p w14:paraId="4B73630D"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Vialidad</w:t>
            </w:r>
          </w:p>
        </w:tc>
        <w:tc>
          <w:tcPr>
            <w:tcW w:w="482" w:type="pct"/>
          </w:tcPr>
          <w:p w14:paraId="24ABD9BE"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25920314" w14:textId="77777777" w:rsidTr="00383E0B">
        <w:trPr>
          <w:trHeight w:val="379"/>
        </w:trPr>
        <w:tc>
          <w:tcPr>
            <w:tcW w:w="1066" w:type="pct"/>
            <w:tcMar>
              <w:top w:w="0" w:type="dxa"/>
              <w:left w:w="70" w:type="dxa"/>
              <w:bottom w:w="0" w:type="dxa"/>
              <w:right w:w="70" w:type="dxa"/>
            </w:tcMar>
            <w:vAlign w:val="center"/>
          </w:tcPr>
          <w:p w14:paraId="29ECD893" w14:textId="77777777" w:rsidR="00FD3466" w:rsidRPr="00563530" w:rsidRDefault="00FD3466" w:rsidP="00383E0B">
            <w:pPr>
              <w:rPr>
                <w:rFonts w:eastAsiaTheme="minorHAnsi"/>
                <w:sz w:val="20"/>
                <w:szCs w:val="20"/>
                <w:lang w:val="es-ES"/>
              </w:rPr>
            </w:pPr>
            <w:r>
              <w:rPr>
                <w:rFonts w:eastAsiaTheme="minorHAnsi"/>
                <w:sz w:val="20"/>
                <w:szCs w:val="20"/>
              </w:rPr>
              <w:t>M</w:t>
            </w:r>
            <w:proofErr w:type="spellStart"/>
            <w:r w:rsidRPr="00563530">
              <w:rPr>
                <w:rFonts w:eastAsiaTheme="minorHAnsi"/>
                <w:sz w:val="20"/>
                <w:szCs w:val="20"/>
                <w:lang w:val="es-ES"/>
              </w:rPr>
              <w:t>onitoreo</w:t>
            </w:r>
            <w:proofErr w:type="spellEnd"/>
            <w:r w:rsidRPr="00563530">
              <w:rPr>
                <w:rFonts w:eastAsiaTheme="minorHAnsi"/>
                <w:sz w:val="20"/>
                <w:szCs w:val="20"/>
                <w:lang w:val="es-ES"/>
              </w:rPr>
              <w:t xml:space="preserve"> de biota acuática y calidad de agua</w:t>
            </w:r>
            <w:r>
              <w:rPr>
                <w:rFonts w:eastAsiaTheme="minorHAnsi"/>
                <w:sz w:val="20"/>
                <w:szCs w:val="20"/>
                <w:lang w:val="es-ES"/>
              </w:rPr>
              <w:t>,</w:t>
            </w:r>
            <w:r w:rsidRPr="00563530">
              <w:rPr>
                <w:rFonts w:eastAsiaTheme="minorHAnsi"/>
                <w:sz w:val="20"/>
                <w:szCs w:val="20"/>
                <w:lang w:val="es-ES"/>
              </w:rPr>
              <w:t xml:space="preserve"> informe anual</w:t>
            </w:r>
            <w:r>
              <w:rPr>
                <w:rFonts w:eastAsiaTheme="minorHAnsi"/>
                <w:sz w:val="20"/>
                <w:szCs w:val="20"/>
                <w:lang w:val="es-ES"/>
              </w:rPr>
              <w:t>,</w:t>
            </w:r>
            <w:r w:rsidRPr="00563530">
              <w:rPr>
                <w:rFonts w:eastAsiaTheme="minorHAnsi"/>
                <w:sz w:val="20"/>
                <w:szCs w:val="20"/>
                <w:lang w:val="es-ES"/>
              </w:rPr>
              <w:t xml:space="preserve"> 2013</w:t>
            </w:r>
          </w:p>
        </w:tc>
        <w:tc>
          <w:tcPr>
            <w:tcW w:w="635" w:type="pct"/>
            <w:vAlign w:val="center"/>
          </w:tcPr>
          <w:p w14:paraId="7E3D4981" w14:textId="73EE21C6"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Biota</w:t>
            </w:r>
            <w:r w:rsidR="001F0044">
              <w:rPr>
                <w:rFonts w:ascii="Calibri" w:eastAsiaTheme="minorHAnsi" w:hAnsi="Calibri"/>
                <w:sz w:val="20"/>
                <w:szCs w:val="20"/>
                <w:lang w:val="es-ES" w:eastAsia="es-ES"/>
              </w:rPr>
              <w:t xml:space="preserve"> acuática</w:t>
            </w:r>
          </w:p>
        </w:tc>
        <w:tc>
          <w:tcPr>
            <w:tcW w:w="366" w:type="pct"/>
            <w:vAlign w:val="center"/>
          </w:tcPr>
          <w:p w14:paraId="1039CC5B"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21791</w:t>
            </w:r>
          </w:p>
        </w:tc>
        <w:tc>
          <w:tcPr>
            <w:tcW w:w="586" w:type="pct"/>
            <w:tcMar>
              <w:top w:w="0" w:type="dxa"/>
              <w:left w:w="70" w:type="dxa"/>
              <w:bottom w:w="0" w:type="dxa"/>
              <w:right w:w="70" w:type="dxa"/>
            </w:tcMar>
            <w:vAlign w:val="center"/>
          </w:tcPr>
          <w:p w14:paraId="14618784" w14:textId="0FD455C9"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20-05-2014</w:t>
            </w:r>
          </w:p>
        </w:tc>
        <w:tc>
          <w:tcPr>
            <w:tcW w:w="532" w:type="pct"/>
            <w:vAlign w:val="center"/>
          </w:tcPr>
          <w:p w14:paraId="7C989F3A" w14:textId="5FEBBDAF"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01-01-2013</w:t>
            </w:r>
          </w:p>
        </w:tc>
        <w:tc>
          <w:tcPr>
            <w:tcW w:w="491" w:type="pct"/>
            <w:vAlign w:val="center"/>
          </w:tcPr>
          <w:p w14:paraId="062170D4" w14:textId="71D8CF38"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4BF23920" w14:textId="25927FB9"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26865EBD"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SUBPESCA</w:t>
            </w:r>
          </w:p>
        </w:tc>
        <w:tc>
          <w:tcPr>
            <w:tcW w:w="482" w:type="pct"/>
          </w:tcPr>
          <w:p w14:paraId="0BED3189"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FD3466" w14:paraId="71C49690" w14:textId="77777777" w:rsidTr="00383E0B">
        <w:trPr>
          <w:trHeight w:val="379"/>
        </w:trPr>
        <w:tc>
          <w:tcPr>
            <w:tcW w:w="1066" w:type="pct"/>
            <w:tcMar>
              <w:top w:w="0" w:type="dxa"/>
              <w:left w:w="70" w:type="dxa"/>
              <w:bottom w:w="0" w:type="dxa"/>
              <w:right w:w="70" w:type="dxa"/>
            </w:tcMar>
            <w:vAlign w:val="center"/>
          </w:tcPr>
          <w:p w14:paraId="6D8CD37B" w14:textId="77777777" w:rsidR="00FD3466" w:rsidRPr="00563530" w:rsidRDefault="00FD3466" w:rsidP="00383E0B">
            <w:pPr>
              <w:autoSpaceDE w:val="0"/>
              <w:autoSpaceDN w:val="0"/>
              <w:adjustRightInd w:val="0"/>
              <w:rPr>
                <w:rFonts w:cs="Arial"/>
                <w:color w:val="1F1F1F"/>
                <w:sz w:val="20"/>
                <w:szCs w:val="20"/>
                <w:lang w:eastAsia="es-ES"/>
              </w:rPr>
            </w:pPr>
            <w:r>
              <w:rPr>
                <w:rFonts w:cs="Arial"/>
                <w:color w:val="1F1F1F"/>
                <w:sz w:val="20"/>
                <w:szCs w:val="20"/>
                <w:lang w:eastAsia="es-ES"/>
              </w:rPr>
              <w:t>Reportes de seguimiento del Plan de Vigilancia Ambiental de Manejo Forestal</w:t>
            </w:r>
            <w:r w:rsidRPr="00563530">
              <w:rPr>
                <w:rFonts w:cs="Arial"/>
                <w:color w:val="1F1F1F"/>
                <w:sz w:val="20"/>
                <w:szCs w:val="20"/>
                <w:lang w:eastAsia="es-ES"/>
              </w:rPr>
              <w:t xml:space="preserve"> y del</w:t>
            </w:r>
          </w:p>
          <w:p w14:paraId="4E99FEE2" w14:textId="77777777" w:rsidR="00FD3466" w:rsidRPr="00563530" w:rsidRDefault="00FD3466" w:rsidP="00383E0B">
            <w:pPr>
              <w:rPr>
                <w:rFonts w:eastAsiaTheme="minorHAnsi"/>
                <w:sz w:val="20"/>
                <w:szCs w:val="20"/>
                <w:lang w:val="es-ES"/>
              </w:rPr>
            </w:pPr>
            <w:r>
              <w:rPr>
                <w:rFonts w:cs="Arial"/>
                <w:color w:val="1F1F1F"/>
                <w:sz w:val="20"/>
                <w:szCs w:val="20"/>
                <w:lang w:eastAsia="es-ES"/>
              </w:rPr>
              <w:t>programa N°1 del Área de Manejo Integrado C</w:t>
            </w:r>
            <w:r w:rsidRPr="00563530">
              <w:rPr>
                <w:rFonts w:cs="Arial"/>
                <w:color w:val="1F1F1F"/>
                <w:sz w:val="20"/>
                <w:szCs w:val="20"/>
                <w:lang w:eastAsia="es-ES"/>
              </w:rPr>
              <w:t xml:space="preserve">horrillo </w:t>
            </w:r>
            <w:r>
              <w:rPr>
                <w:rFonts w:cs="Arial"/>
                <w:color w:val="0C0C0C"/>
                <w:sz w:val="20"/>
                <w:szCs w:val="20"/>
                <w:lang w:eastAsia="es-ES"/>
              </w:rPr>
              <w:t>I</w:t>
            </w:r>
            <w:r w:rsidRPr="00563530">
              <w:rPr>
                <w:rFonts w:cs="Arial"/>
                <w:color w:val="0C0C0C"/>
                <w:sz w:val="20"/>
                <w:szCs w:val="20"/>
                <w:lang w:eastAsia="es-ES"/>
              </w:rPr>
              <w:t xml:space="preserve">nvierno </w:t>
            </w:r>
            <w:r>
              <w:rPr>
                <w:rFonts w:cs="Arial"/>
                <w:color w:val="1F1F1F"/>
                <w:sz w:val="20"/>
                <w:szCs w:val="20"/>
                <w:lang w:eastAsia="es-ES"/>
              </w:rPr>
              <w:t>N°</w:t>
            </w:r>
            <w:r w:rsidRPr="00563530">
              <w:rPr>
                <w:rFonts w:cs="Arial"/>
                <w:color w:val="1F1F1F"/>
                <w:sz w:val="20"/>
                <w:szCs w:val="20"/>
                <w:lang w:eastAsia="es-ES"/>
              </w:rPr>
              <w:t>3</w:t>
            </w:r>
          </w:p>
        </w:tc>
        <w:tc>
          <w:tcPr>
            <w:tcW w:w="635" w:type="pct"/>
            <w:vAlign w:val="center"/>
          </w:tcPr>
          <w:p w14:paraId="04D3FED8"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66" w:type="pct"/>
            <w:vAlign w:val="center"/>
          </w:tcPr>
          <w:p w14:paraId="53E456AB" w14:textId="77777777" w:rsidR="00FD3466" w:rsidRDefault="00FD3466" w:rsidP="00383E0B">
            <w:pPr>
              <w:jc w:val="center"/>
              <w:rPr>
                <w:rFonts w:ascii="Calibri" w:eastAsiaTheme="minorHAnsi" w:hAnsi="Calibri"/>
                <w:sz w:val="20"/>
                <w:szCs w:val="20"/>
                <w:lang w:val="es-ES"/>
              </w:rPr>
            </w:pPr>
            <w:r>
              <w:rPr>
                <w:rFonts w:ascii="Calibri" w:eastAsiaTheme="minorHAnsi" w:hAnsi="Calibri"/>
                <w:sz w:val="20"/>
                <w:szCs w:val="20"/>
                <w:lang w:val="es-ES"/>
              </w:rPr>
              <w:t>18512</w:t>
            </w:r>
          </w:p>
        </w:tc>
        <w:tc>
          <w:tcPr>
            <w:tcW w:w="586" w:type="pct"/>
            <w:tcMar>
              <w:top w:w="0" w:type="dxa"/>
              <w:left w:w="70" w:type="dxa"/>
              <w:bottom w:w="0" w:type="dxa"/>
              <w:right w:w="70" w:type="dxa"/>
            </w:tcMar>
            <w:vAlign w:val="center"/>
          </w:tcPr>
          <w:p w14:paraId="79DDD2C8" w14:textId="003A90BC"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10-03-2014</w:t>
            </w:r>
          </w:p>
        </w:tc>
        <w:tc>
          <w:tcPr>
            <w:tcW w:w="532" w:type="pct"/>
            <w:vAlign w:val="center"/>
          </w:tcPr>
          <w:p w14:paraId="4DEC3BBD" w14:textId="61CF3C6F" w:rsidR="00FD3466" w:rsidRDefault="00345C42" w:rsidP="00383E0B">
            <w:pPr>
              <w:jc w:val="center"/>
              <w:rPr>
                <w:rFonts w:ascii="Calibri" w:eastAsiaTheme="minorHAnsi" w:hAnsi="Calibri"/>
                <w:sz w:val="20"/>
                <w:szCs w:val="20"/>
                <w:lang w:val="es-ES"/>
              </w:rPr>
            </w:pPr>
            <w:r>
              <w:rPr>
                <w:rFonts w:ascii="Calibri" w:eastAsiaTheme="minorHAnsi" w:hAnsi="Calibri"/>
                <w:sz w:val="20"/>
                <w:szCs w:val="20"/>
                <w:lang w:val="es-ES"/>
              </w:rPr>
              <w:t>01-01-2013</w:t>
            </w:r>
          </w:p>
        </w:tc>
        <w:tc>
          <w:tcPr>
            <w:tcW w:w="491" w:type="pct"/>
            <w:vAlign w:val="center"/>
          </w:tcPr>
          <w:p w14:paraId="7ABCAFE0" w14:textId="664E5ABF" w:rsidR="00FD3466" w:rsidRDefault="00345C42"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62" w:type="pct"/>
            <w:tcBorders>
              <w:right w:val="single" w:sz="4" w:space="0" w:color="auto"/>
            </w:tcBorders>
            <w:vAlign w:val="center"/>
          </w:tcPr>
          <w:p w14:paraId="33B42BFF" w14:textId="66FC333E" w:rsidR="00FD3466" w:rsidRDefault="00345C42"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Anual</w:t>
            </w:r>
          </w:p>
        </w:tc>
        <w:tc>
          <w:tcPr>
            <w:tcW w:w="480" w:type="pct"/>
            <w:tcBorders>
              <w:left w:val="single" w:sz="4" w:space="0" w:color="auto"/>
            </w:tcBorders>
            <w:vAlign w:val="center"/>
          </w:tcPr>
          <w:p w14:paraId="2208A6A3" w14:textId="77777777" w:rsidR="00FD3466" w:rsidRDefault="00FD3466" w:rsidP="00383E0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82" w:type="pct"/>
          </w:tcPr>
          <w:p w14:paraId="40ED7C41" w14:textId="77777777" w:rsidR="00FD3466" w:rsidRDefault="00FD3466" w:rsidP="00383E0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bl>
    <w:p w14:paraId="2D76C67B" w14:textId="77777777" w:rsidR="00CC15BA" w:rsidRDefault="00CC15BA" w:rsidP="00CC15BA"/>
    <w:p w14:paraId="7D0D4615" w14:textId="77777777" w:rsidR="00563530" w:rsidRDefault="00563530" w:rsidP="00CC15BA"/>
    <w:p w14:paraId="0146921D" w14:textId="77777777" w:rsidR="00563530" w:rsidRDefault="00563530" w:rsidP="00CC15BA"/>
    <w:p w14:paraId="4C40B300" w14:textId="77777777" w:rsidR="00563530" w:rsidRDefault="00563530" w:rsidP="00CC15BA"/>
    <w:p w14:paraId="7556EFF8" w14:textId="77777777" w:rsidR="00341710" w:rsidRDefault="00341710" w:rsidP="00CC15BA"/>
    <w:p w14:paraId="23410278" w14:textId="77777777" w:rsidR="00341710" w:rsidRDefault="00341710" w:rsidP="00CC15BA"/>
    <w:p w14:paraId="1008755C" w14:textId="77777777" w:rsidR="00341710" w:rsidRDefault="00341710" w:rsidP="00CC15BA"/>
    <w:p w14:paraId="2F8B1401" w14:textId="77777777" w:rsidR="00341710" w:rsidRDefault="00341710" w:rsidP="00CC15BA"/>
    <w:p w14:paraId="058B2C14" w14:textId="77777777" w:rsidR="00341710" w:rsidRDefault="00341710" w:rsidP="00CC15BA"/>
    <w:p w14:paraId="4726BA35" w14:textId="77777777" w:rsidR="00341710" w:rsidRDefault="00341710" w:rsidP="00CC15BA"/>
    <w:p w14:paraId="33C24CE9" w14:textId="77777777" w:rsidR="00341710" w:rsidRDefault="00341710" w:rsidP="00CC15BA"/>
    <w:p w14:paraId="400D4F53" w14:textId="77777777" w:rsidR="00341710" w:rsidRDefault="00341710" w:rsidP="00CC15BA"/>
    <w:p w14:paraId="59A90455" w14:textId="77777777" w:rsidR="00341710" w:rsidRDefault="00341710" w:rsidP="00CC15BA"/>
    <w:p w14:paraId="44182145" w14:textId="77777777" w:rsidR="00341710" w:rsidRDefault="00341710" w:rsidP="00CC15BA"/>
    <w:p w14:paraId="6CC13F96" w14:textId="77777777" w:rsidR="00341710" w:rsidRDefault="00341710" w:rsidP="00CC15BA"/>
    <w:p w14:paraId="4CB1506F" w14:textId="77777777" w:rsidR="00341710" w:rsidRDefault="00341710" w:rsidP="00CC15BA"/>
    <w:p w14:paraId="49677E3A" w14:textId="77777777" w:rsidR="00341710" w:rsidRDefault="00341710" w:rsidP="00CC15BA"/>
    <w:p w14:paraId="226250FD" w14:textId="77777777" w:rsidR="00341710" w:rsidRDefault="00341710" w:rsidP="00CC15BA"/>
    <w:p w14:paraId="30C9AC30" w14:textId="77777777" w:rsidR="00341710" w:rsidRPr="00CC15BA" w:rsidRDefault="00341710" w:rsidP="00CC15BA"/>
    <w:p w14:paraId="0B028AFA" w14:textId="67BF8E68" w:rsidR="005D632B" w:rsidRDefault="005D632B" w:rsidP="005D632B">
      <w:pPr>
        <w:pStyle w:val="Ttulo1"/>
        <w:ind w:left="432" w:hanging="432"/>
      </w:pPr>
      <w:r w:rsidRPr="0025129B">
        <w:lastRenderedPageBreak/>
        <w:t>HECHOS CONSTATADOS.</w:t>
      </w:r>
      <w:bookmarkEnd w:id="63"/>
      <w:bookmarkEnd w:id="64"/>
    </w:p>
    <w:p w14:paraId="6D140C5D" w14:textId="77777777" w:rsidR="003429C6" w:rsidRPr="003429C6" w:rsidRDefault="003429C6" w:rsidP="003429C6"/>
    <w:p w14:paraId="4A8EEBA2" w14:textId="2E42C4D3" w:rsidR="008B2A93" w:rsidRPr="008B2A93" w:rsidRDefault="002E28EA" w:rsidP="008B2A93">
      <w:pPr>
        <w:pStyle w:val="Ttulo2"/>
      </w:pPr>
      <w:r>
        <w:t>Calidad de Agua.</w:t>
      </w:r>
    </w:p>
    <w:tbl>
      <w:tblPr>
        <w:tblStyle w:val="Tablaconcuadrcula"/>
        <w:tblW w:w="5000" w:type="pct"/>
        <w:tblLook w:val="04A0" w:firstRow="1" w:lastRow="0" w:firstColumn="1" w:lastColumn="0" w:noHBand="0" w:noVBand="1"/>
      </w:tblPr>
      <w:tblGrid>
        <w:gridCol w:w="3830"/>
        <w:gridCol w:w="9958"/>
      </w:tblGrid>
      <w:tr w:rsidR="00C26DE0" w:rsidRPr="0025129B" w14:paraId="6BDB6D0B" w14:textId="77777777" w:rsidTr="00C26DE0">
        <w:trPr>
          <w:trHeight w:val="142"/>
        </w:trPr>
        <w:tc>
          <w:tcPr>
            <w:tcW w:w="1389" w:type="pct"/>
          </w:tcPr>
          <w:p w14:paraId="3252481B" w14:textId="3AF7EC99" w:rsidR="00C26DE0" w:rsidRPr="0025129B" w:rsidRDefault="00C26DE0" w:rsidP="00D45E89">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D45E89">
              <w:t>1</w:t>
            </w:r>
          </w:p>
        </w:tc>
        <w:tc>
          <w:tcPr>
            <w:tcW w:w="3611" w:type="pct"/>
          </w:tcPr>
          <w:p w14:paraId="19A50C74" w14:textId="090938FD" w:rsidR="00C26DE0" w:rsidRPr="0025129B" w:rsidRDefault="00C26DE0" w:rsidP="00953D1D">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w:t>
            </w:r>
            <w:r w:rsidR="00953D1D">
              <w:rPr>
                <w:rFonts w:eastAsia="Times New Roman"/>
                <w:lang w:eastAsia="es-CL"/>
              </w:rPr>
              <w:t>Calidad de Agua.</w:t>
            </w:r>
          </w:p>
        </w:tc>
      </w:tr>
      <w:tr w:rsidR="00C26DE0" w:rsidRPr="0025129B" w14:paraId="2647A731" w14:textId="77777777" w:rsidTr="00C26DE0">
        <w:trPr>
          <w:trHeight w:val="142"/>
        </w:trPr>
        <w:tc>
          <w:tcPr>
            <w:tcW w:w="5000" w:type="pct"/>
            <w:gridSpan w:val="2"/>
          </w:tcPr>
          <w:p w14:paraId="5BF333F5" w14:textId="2E103DEA" w:rsidR="00C26DE0" w:rsidRDefault="00C26DE0" w:rsidP="00C26DE0">
            <w:pPr>
              <w:rPr>
                <w:rFonts w:eastAsia="Times New Roman"/>
                <w:b/>
                <w:bCs/>
                <w:color w:val="000000"/>
                <w:lang w:eastAsia="es-CL"/>
              </w:rPr>
            </w:pPr>
            <w:r>
              <w:rPr>
                <w:rFonts w:eastAsia="Times New Roman"/>
                <w:b/>
                <w:bCs/>
                <w:color w:val="000000"/>
                <w:lang w:eastAsia="es-CL"/>
              </w:rPr>
              <w:t xml:space="preserve">Documentación entregada: </w:t>
            </w:r>
          </w:p>
          <w:p w14:paraId="7D073650" w14:textId="1A59D61A" w:rsidR="00D45E89" w:rsidRPr="003429C6" w:rsidRDefault="00D45E89" w:rsidP="00C26DE0">
            <w:pPr>
              <w:pStyle w:val="Prrafodelista"/>
              <w:numPr>
                <w:ilvl w:val="0"/>
                <w:numId w:val="23"/>
              </w:numPr>
            </w:pPr>
            <w:r w:rsidRPr="003429C6">
              <w:rPr>
                <w:rFonts w:eastAsiaTheme="minorHAnsi"/>
                <w:lang w:val="es-ES"/>
              </w:rPr>
              <w:t>Perfil longitudinal tramo final de Chorrillo Invierno 2 (año 2014).</w:t>
            </w:r>
          </w:p>
          <w:p w14:paraId="18BB93A0" w14:textId="22290BF4" w:rsidR="00D45E89" w:rsidRPr="003429C6" w:rsidRDefault="00D45E89"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1 protección calidad de las aguas (jun 2013 – jul 2013 – </w:t>
            </w:r>
            <w:proofErr w:type="spellStart"/>
            <w:r w:rsidRPr="003429C6">
              <w:rPr>
                <w:rFonts w:eastAsiaTheme="minorHAnsi"/>
                <w:lang w:val="es-ES"/>
              </w:rPr>
              <w:t>ago</w:t>
            </w:r>
            <w:proofErr w:type="spellEnd"/>
            <w:r w:rsidRPr="003429C6">
              <w:rPr>
                <w:rFonts w:eastAsiaTheme="minorHAnsi"/>
                <w:lang w:val="es-ES"/>
              </w:rPr>
              <w:t xml:space="preserve"> 2013).</w:t>
            </w:r>
          </w:p>
          <w:p w14:paraId="1BBC545A" w14:textId="7E0911D0" w:rsidR="00D45E89" w:rsidRPr="003429C6" w:rsidRDefault="00D45E89"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2 protección calidad de las aguas (sept 2013 – oct 2013 – nov 2013).</w:t>
            </w:r>
          </w:p>
          <w:p w14:paraId="4AE73571" w14:textId="68EAA31E" w:rsidR="004D2430" w:rsidRPr="003429C6" w:rsidRDefault="004D2430"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3 protección calidad de las aguas (dic. 2013 – ene. 2014 – feb. 2014).</w:t>
            </w:r>
          </w:p>
          <w:p w14:paraId="36BC5D73" w14:textId="652E2A4B" w:rsidR="004D2430" w:rsidRPr="003429C6" w:rsidRDefault="004D2430"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1 Plan de Vigilancia Ambiental para alerta temprana calidad del agua, (</w:t>
            </w:r>
            <w:proofErr w:type="spellStart"/>
            <w:r w:rsidRPr="003429C6">
              <w:rPr>
                <w:rFonts w:eastAsiaTheme="minorHAnsi"/>
                <w:lang w:val="es-ES"/>
              </w:rPr>
              <w:t>may</w:t>
            </w:r>
            <w:proofErr w:type="spellEnd"/>
            <w:r w:rsidRPr="003429C6">
              <w:rPr>
                <w:rFonts w:eastAsiaTheme="minorHAnsi"/>
                <w:lang w:val="es-ES"/>
              </w:rPr>
              <w:t xml:space="preserve"> 2013 - jun 2013 - jul 2013 – </w:t>
            </w:r>
            <w:proofErr w:type="spellStart"/>
            <w:r w:rsidRPr="003429C6">
              <w:rPr>
                <w:rFonts w:eastAsiaTheme="minorHAnsi"/>
                <w:lang w:val="es-ES"/>
              </w:rPr>
              <w:t>ago</w:t>
            </w:r>
            <w:proofErr w:type="spellEnd"/>
            <w:r w:rsidRPr="003429C6">
              <w:rPr>
                <w:rFonts w:eastAsiaTheme="minorHAnsi"/>
                <w:lang w:val="es-ES"/>
              </w:rPr>
              <w:t xml:space="preserve"> 2013 – sept 2013).</w:t>
            </w:r>
          </w:p>
          <w:p w14:paraId="37196DFE" w14:textId="3293A47D" w:rsidR="004D2430" w:rsidRPr="003429C6" w:rsidRDefault="004D2430"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1 Plan de Vigilancia Ambiental para control de arrastre de sólidos, (</w:t>
            </w:r>
            <w:proofErr w:type="spellStart"/>
            <w:r w:rsidRPr="003429C6">
              <w:rPr>
                <w:rFonts w:eastAsiaTheme="minorHAnsi"/>
                <w:lang w:val="es-ES"/>
              </w:rPr>
              <w:t>may</w:t>
            </w:r>
            <w:proofErr w:type="spellEnd"/>
            <w:r w:rsidRPr="003429C6">
              <w:rPr>
                <w:rFonts w:eastAsiaTheme="minorHAnsi"/>
                <w:lang w:val="es-ES"/>
              </w:rPr>
              <w:t xml:space="preserve"> 2013 -jun 2013 – jul 2013 – </w:t>
            </w:r>
            <w:proofErr w:type="spellStart"/>
            <w:r w:rsidRPr="003429C6">
              <w:rPr>
                <w:rFonts w:eastAsiaTheme="minorHAnsi"/>
                <w:lang w:val="es-ES"/>
              </w:rPr>
              <w:t>ago</w:t>
            </w:r>
            <w:proofErr w:type="spellEnd"/>
            <w:r w:rsidRPr="003429C6">
              <w:rPr>
                <w:rFonts w:eastAsiaTheme="minorHAnsi"/>
                <w:lang w:val="es-ES"/>
              </w:rPr>
              <w:t xml:space="preserve"> 2013 – sept 2013).</w:t>
            </w:r>
          </w:p>
          <w:p w14:paraId="651A1B63" w14:textId="2F0D18AF" w:rsidR="004D2430" w:rsidRPr="003429C6" w:rsidRDefault="004D2430"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2 Plan de Vigilancia Ambiental para alerta temprana calidad del agua y control de arrastre de sólidos.</w:t>
            </w:r>
          </w:p>
          <w:p w14:paraId="2478CB91" w14:textId="2CD870E7" w:rsidR="004D2430" w:rsidRPr="003429C6" w:rsidRDefault="004D2430" w:rsidP="00C26DE0">
            <w:pPr>
              <w:pStyle w:val="Prrafodelista"/>
              <w:numPr>
                <w:ilvl w:val="0"/>
                <w:numId w:val="23"/>
              </w:numPr>
            </w:pPr>
            <w:r w:rsidRPr="003429C6">
              <w:rPr>
                <w:rFonts w:eastAsiaTheme="minorHAnsi"/>
                <w:lang w:val="es-ES"/>
              </w:rPr>
              <w:t xml:space="preserve">Informe de Monitoreo cadenas de </w:t>
            </w:r>
            <w:proofErr w:type="spellStart"/>
            <w:r w:rsidRPr="003429C6">
              <w:rPr>
                <w:rFonts w:eastAsiaTheme="minorHAnsi"/>
                <w:lang w:val="es-ES"/>
              </w:rPr>
              <w:t>Leopold</w:t>
            </w:r>
            <w:proofErr w:type="spellEnd"/>
            <w:r w:rsidRPr="003429C6">
              <w:rPr>
                <w:rFonts w:eastAsiaTheme="minorHAnsi"/>
                <w:lang w:val="es-ES"/>
              </w:rPr>
              <w:t xml:space="preserve"> (enero-junio 2013).</w:t>
            </w:r>
          </w:p>
          <w:p w14:paraId="067014F4" w14:textId="6612E665" w:rsidR="004D2430" w:rsidRPr="003429C6" w:rsidRDefault="004D2430" w:rsidP="00C26DE0">
            <w:pPr>
              <w:pStyle w:val="Prrafodelista"/>
              <w:numPr>
                <w:ilvl w:val="0"/>
                <w:numId w:val="23"/>
              </w:numPr>
            </w:pPr>
            <w:r w:rsidRPr="003429C6">
              <w:rPr>
                <w:rFonts w:eastAsiaTheme="minorHAnsi"/>
                <w:lang w:val="es-ES"/>
              </w:rPr>
              <w:t xml:space="preserve">Informe de monitoreo cadenas de </w:t>
            </w:r>
            <w:proofErr w:type="spellStart"/>
            <w:r w:rsidRPr="003429C6">
              <w:rPr>
                <w:rFonts w:eastAsiaTheme="minorHAnsi"/>
                <w:lang w:val="es-ES"/>
              </w:rPr>
              <w:t>Leopold</w:t>
            </w:r>
            <w:proofErr w:type="spellEnd"/>
            <w:r w:rsidRPr="003429C6">
              <w:rPr>
                <w:rFonts w:eastAsiaTheme="minorHAnsi"/>
                <w:lang w:val="es-ES"/>
              </w:rPr>
              <w:t xml:space="preserve"> (enero-diciembre 2013).</w:t>
            </w:r>
          </w:p>
          <w:p w14:paraId="17527069" w14:textId="10CF0280" w:rsidR="004D2430" w:rsidRPr="003429C6" w:rsidRDefault="004D2430" w:rsidP="00C26DE0">
            <w:pPr>
              <w:pStyle w:val="Prrafodelista"/>
              <w:numPr>
                <w:ilvl w:val="0"/>
                <w:numId w:val="23"/>
              </w:numPr>
            </w:pPr>
            <w:r w:rsidRPr="003429C6">
              <w:rPr>
                <w:rFonts w:eastAsiaTheme="minorHAnsi"/>
              </w:rPr>
              <w:t>P</w:t>
            </w:r>
            <w:proofErr w:type="spellStart"/>
            <w:r w:rsidRPr="003429C6">
              <w:rPr>
                <w:rFonts w:eastAsiaTheme="minorHAnsi"/>
                <w:lang w:val="es-ES"/>
              </w:rPr>
              <w:t>lan</w:t>
            </w:r>
            <w:proofErr w:type="spellEnd"/>
            <w:r w:rsidRPr="003429C6">
              <w:rPr>
                <w:rFonts w:eastAsiaTheme="minorHAnsi"/>
                <w:lang w:val="es-ES"/>
              </w:rPr>
              <w:t xml:space="preserve"> de Vigilancia Ambiental del estado de la vegetación en torno al rajo (2013).</w:t>
            </w:r>
          </w:p>
          <w:p w14:paraId="709F93E1" w14:textId="7E8950FD" w:rsidR="004D2430" w:rsidRPr="003429C6" w:rsidRDefault="004D2430"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reglas en Laguna Larga (enero - diciembre 2013).</w:t>
            </w:r>
          </w:p>
          <w:p w14:paraId="513818FA" w14:textId="07ABD148" w:rsidR="004D2430" w:rsidRPr="003429C6" w:rsidRDefault="004D2430" w:rsidP="00C26DE0">
            <w:pPr>
              <w:pStyle w:val="Prrafodelista"/>
              <w:numPr>
                <w:ilvl w:val="0"/>
                <w:numId w:val="23"/>
              </w:numPr>
            </w:pPr>
            <w:r w:rsidRPr="003429C6">
              <w:rPr>
                <w:rFonts w:eastAsiaTheme="minorHAnsi"/>
                <w:lang w:val="es-ES"/>
              </w:rPr>
              <w:t>Plan de Vigilancia Geoquímico (2013).</w:t>
            </w:r>
          </w:p>
          <w:p w14:paraId="1C1D2CAD" w14:textId="542467D7" w:rsidR="00C26DE0" w:rsidRPr="003429C6" w:rsidRDefault="004D2430" w:rsidP="003429C6">
            <w:pPr>
              <w:pStyle w:val="Prrafodelista"/>
              <w:numPr>
                <w:ilvl w:val="0"/>
                <w:numId w:val="23"/>
              </w:numPr>
              <w:rPr>
                <w:color w:val="FF0000"/>
              </w:rPr>
            </w:pPr>
            <w:r w:rsidRPr="003429C6">
              <w:rPr>
                <w:rFonts w:eastAsiaTheme="minorHAnsi"/>
              </w:rPr>
              <w:t>Informe Técnico sobre el cumplimiento ambiental de Calidad de Agua Punto de cont</w:t>
            </w:r>
            <w:r w:rsidR="003429C6" w:rsidRPr="003429C6">
              <w:rPr>
                <w:rFonts w:eastAsiaTheme="minorHAnsi"/>
              </w:rPr>
              <w:t>rol SUP-8</w:t>
            </w:r>
            <w:r w:rsidRPr="003429C6">
              <w:rPr>
                <w:rFonts w:eastAsiaTheme="minorHAnsi"/>
                <w:lang w:val="es-ES"/>
              </w:rPr>
              <w:t>.</w:t>
            </w:r>
            <w:r w:rsidR="00D45877" w:rsidRPr="003429C6">
              <w:rPr>
                <w:rFonts w:eastAsiaTheme="minorHAnsi"/>
                <w:lang w:val="es-ES"/>
              </w:rPr>
              <w:t xml:space="preserve"> </w:t>
            </w:r>
            <w:r w:rsidRPr="003429C6">
              <w:rPr>
                <w:rFonts w:eastAsia="Times New Roman"/>
                <w:bCs/>
                <w:lang w:eastAsia="es-CL"/>
              </w:rPr>
              <w:t xml:space="preserve">Todos estos reportes fueron </w:t>
            </w:r>
            <w:r w:rsidR="00C26DE0" w:rsidRPr="003429C6">
              <w:rPr>
                <w:rFonts w:eastAsia="Times New Roman"/>
                <w:bCs/>
                <w:lang w:eastAsia="es-CL"/>
              </w:rPr>
              <w:t>cargado</w:t>
            </w:r>
            <w:r w:rsidRPr="003429C6">
              <w:rPr>
                <w:rFonts w:eastAsia="Times New Roman"/>
                <w:bCs/>
                <w:lang w:eastAsia="es-CL"/>
              </w:rPr>
              <w:t>s</w:t>
            </w:r>
            <w:r w:rsidR="00C26DE0" w:rsidRPr="003429C6">
              <w:rPr>
                <w:rFonts w:eastAsia="Times New Roman"/>
                <w:bCs/>
                <w:lang w:eastAsia="es-CL"/>
              </w:rPr>
              <w:t xml:space="preserve"> por el titular en el Sistema de Seguimiento Ambiental de la SMA, Código</w:t>
            </w:r>
            <w:r w:rsidRPr="003429C6">
              <w:rPr>
                <w:rFonts w:eastAsia="Times New Roman"/>
                <w:bCs/>
                <w:lang w:eastAsia="es-CL"/>
              </w:rPr>
              <w:t xml:space="preserve">s </w:t>
            </w:r>
            <w:r w:rsidRPr="003429C6">
              <w:rPr>
                <w:rFonts w:ascii="Calibri" w:eastAsiaTheme="minorHAnsi" w:hAnsi="Calibri"/>
                <w:lang w:val="es-ES"/>
              </w:rPr>
              <w:t>23161, 12674, 17908, 22210, 12338, 1</w:t>
            </w:r>
            <w:r w:rsidR="00DB32FB" w:rsidRPr="003429C6">
              <w:rPr>
                <w:rFonts w:ascii="Calibri" w:eastAsiaTheme="minorHAnsi" w:hAnsi="Calibri"/>
                <w:lang w:val="es-ES"/>
              </w:rPr>
              <w:t>2335, 19736, 12297, 18878</w:t>
            </w:r>
            <w:r w:rsidR="001763A5" w:rsidRPr="003429C6">
              <w:rPr>
                <w:rFonts w:ascii="Calibri" w:eastAsiaTheme="minorHAnsi" w:hAnsi="Calibri"/>
                <w:lang w:val="es-ES"/>
              </w:rPr>
              <w:t>, 18877, 18876</w:t>
            </w:r>
            <w:r w:rsidR="003429C6" w:rsidRPr="003429C6">
              <w:rPr>
                <w:rFonts w:ascii="Calibri" w:eastAsiaTheme="minorHAnsi" w:hAnsi="Calibri"/>
                <w:lang w:val="es-ES"/>
              </w:rPr>
              <w:t>, 18492</w:t>
            </w:r>
            <w:r w:rsidR="003429C6">
              <w:rPr>
                <w:rFonts w:ascii="Calibri" w:eastAsiaTheme="minorHAnsi" w:hAnsi="Calibri"/>
                <w:lang w:val="es-ES"/>
              </w:rPr>
              <w:t xml:space="preserve"> y 11878</w:t>
            </w:r>
            <w:r w:rsidRPr="003429C6">
              <w:rPr>
                <w:rFonts w:ascii="Calibri" w:eastAsiaTheme="minorHAnsi" w:hAnsi="Calibri"/>
                <w:lang w:val="es-ES"/>
              </w:rPr>
              <w:t>, respectivamente</w:t>
            </w:r>
            <w:r w:rsidR="00C26DE0" w:rsidRPr="003429C6">
              <w:t xml:space="preserve"> </w:t>
            </w:r>
            <w:r w:rsidR="00C26DE0" w:rsidRPr="003429C6">
              <w:rPr>
                <w:rFonts w:ascii="Calibri" w:eastAsiaTheme="minorHAnsi" w:hAnsi="Calibri"/>
                <w:lang w:val="es-ES"/>
              </w:rPr>
              <w:t xml:space="preserve">(Anexo </w:t>
            </w:r>
            <w:r w:rsidR="00FD33E2" w:rsidRPr="009A2CCA">
              <w:rPr>
                <w:rFonts w:ascii="Calibri" w:eastAsiaTheme="minorHAnsi" w:hAnsi="Calibri"/>
                <w:lang w:val="es-ES"/>
              </w:rPr>
              <w:t>3</w:t>
            </w:r>
            <w:r w:rsidR="00C26DE0" w:rsidRPr="003429C6">
              <w:rPr>
                <w:rFonts w:ascii="Calibri" w:eastAsiaTheme="minorHAnsi" w:hAnsi="Calibri"/>
                <w:lang w:val="es-ES"/>
              </w:rPr>
              <w:t>).</w:t>
            </w:r>
          </w:p>
        </w:tc>
      </w:tr>
      <w:tr w:rsidR="00C26DE0" w:rsidRPr="0025129B" w14:paraId="01F31A97" w14:textId="77777777" w:rsidTr="00C26DE0">
        <w:trPr>
          <w:trHeight w:val="319"/>
        </w:trPr>
        <w:tc>
          <w:tcPr>
            <w:tcW w:w="5000" w:type="pct"/>
            <w:gridSpan w:val="2"/>
            <w:tcBorders>
              <w:bottom w:val="single" w:sz="4" w:space="0" w:color="auto"/>
            </w:tcBorders>
          </w:tcPr>
          <w:p w14:paraId="25E5BB13" w14:textId="5A17830D" w:rsidR="00C26DE0" w:rsidRDefault="00C26DE0" w:rsidP="00C26DE0">
            <w:pPr>
              <w:rPr>
                <w:color w:val="FF0000"/>
              </w:rPr>
            </w:pPr>
            <w:r>
              <w:rPr>
                <w:b/>
              </w:rPr>
              <w:t>Exigencias</w:t>
            </w:r>
            <w:r w:rsidRPr="0025129B">
              <w:rPr>
                <w:b/>
              </w:rPr>
              <w:t>:</w:t>
            </w:r>
            <w:r>
              <w:rPr>
                <w:b/>
              </w:rPr>
              <w:t xml:space="preserve"> </w:t>
            </w:r>
          </w:p>
          <w:p w14:paraId="79468B2F" w14:textId="1A64C991" w:rsidR="00C26DE0" w:rsidRPr="00C932A9" w:rsidRDefault="002E28EA" w:rsidP="00C26DE0">
            <w:pPr>
              <w:rPr>
                <w:rFonts w:eastAsia="Times New Roman"/>
                <w:b/>
                <w:lang w:eastAsia="es-CL"/>
              </w:rPr>
            </w:pPr>
            <w:r>
              <w:rPr>
                <w:rFonts w:ascii="Calibri" w:eastAsia="Times New Roman" w:hAnsi="Calibri" w:cs="Calibri"/>
                <w:b/>
                <w:bCs/>
                <w:kern w:val="32"/>
              </w:rPr>
              <w:t>Considerando 7.1.7</w:t>
            </w:r>
            <w:r w:rsidR="00C26DE0">
              <w:rPr>
                <w:rFonts w:ascii="Calibri" w:eastAsia="Times New Roman" w:hAnsi="Calibri" w:cs="Calibri"/>
                <w:b/>
                <w:bCs/>
                <w:kern w:val="32"/>
              </w:rPr>
              <w:t xml:space="preserve"> de la RCA 025/2011:</w:t>
            </w:r>
          </w:p>
          <w:p w14:paraId="29F025ED" w14:textId="662C1F05" w:rsidR="00C26DE0" w:rsidRDefault="00C26DE0" w:rsidP="000A2442">
            <w:pPr>
              <w:autoSpaceDE w:val="0"/>
              <w:autoSpaceDN w:val="0"/>
              <w:adjustRightInd w:val="0"/>
              <w:rPr>
                <w:i/>
              </w:rPr>
            </w:pPr>
            <w:r>
              <w:t>“</w:t>
            </w:r>
            <w:r w:rsidR="002E28EA" w:rsidRPr="002E28EA">
              <w:rPr>
                <w:i/>
              </w:rPr>
              <w:t>Protección de la calidad de las aguas</w:t>
            </w:r>
            <w:r w:rsidR="008C7BB2">
              <w:rPr>
                <w:i/>
              </w:rPr>
              <w:t>…</w:t>
            </w:r>
            <w:r w:rsidR="002E28EA" w:rsidRPr="002E28EA">
              <w:rPr>
                <w:i/>
              </w:rPr>
              <w:t>Objetivo de la medida: Reducción de arrastre de sedimentos a cursos de aguas superfic</w:t>
            </w:r>
            <w:r w:rsidR="002E28EA">
              <w:rPr>
                <w:i/>
              </w:rPr>
              <w:t xml:space="preserve">iales </w:t>
            </w:r>
            <w:r w:rsidR="002E28EA" w:rsidRPr="002E28EA">
              <w:rPr>
                <w:i/>
              </w:rPr>
              <w:t>presentes en el área del Proyecto</w:t>
            </w:r>
            <w:r w:rsidR="000A2442">
              <w:rPr>
                <w:i/>
              </w:rPr>
              <w:t>…</w:t>
            </w:r>
            <w:r w:rsidR="002E28EA" w:rsidRPr="002E28EA">
              <w:rPr>
                <w:i/>
              </w:rPr>
              <w:t>Localiz</w:t>
            </w:r>
            <w:r w:rsidR="008C7BB2">
              <w:rPr>
                <w:i/>
              </w:rPr>
              <w:t xml:space="preserve">ación: Piscinas de decantación. </w:t>
            </w:r>
            <w:r w:rsidR="002E28EA" w:rsidRPr="002E28EA">
              <w:rPr>
                <w:i/>
              </w:rPr>
              <w:t>Duración de la medida: Etapa de construcción y operación del Proyect</w:t>
            </w:r>
            <w:r w:rsidR="000A2442">
              <w:rPr>
                <w:i/>
              </w:rPr>
              <w:t>o…</w:t>
            </w:r>
            <w:r w:rsidR="002E28EA" w:rsidRPr="002E28EA">
              <w:rPr>
                <w:i/>
              </w:rPr>
              <w:t>Informes a la Autoridad Ambiental: Informes trimestrales con las mediciones realizadas</w:t>
            </w:r>
            <w:r w:rsidR="000A2442">
              <w:rPr>
                <w:i/>
              </w:rPr>
              <w:t>”</w:t>
            </w:r>
            <w:r w:rsidR="002E28EA">
              <w:rPr>
                <w:i/>
              </w:rPr>
              <w:t>.</w:t>
            </w:r>
          </w:p>
          <w:p w14:paraId="7CEBB768" w14:textId="77777777" w:rsidR="000A2442" w:rsidRDefault="000A2442" w:rsidP="000A2442">
            <w:pPr>
              <w:autoSpaceDE w:val="0"/>
              <w:autoSpaceDN w:val="0"/>
              <w:adjustRightInd w:val="0"/>
              <w:rPr>
                <w:i/>
              </w:rPr>
            </w:pPr>
          </w:p>
          <w:p w14:paraId="79E80777" w14:textId="77777777" w:rsidR="000A2442" w:rsidRPr="000A2442" w:rsidRDefault="000A2442" w:rsidP="000A2442">
            <w:pPr>
              <w:autoSpaceDE w:val="0"/>
              <w:autoSpaceDN w:val="0"/>
              <w:adjustRightInd w:val="0"/>
              <w:rPr>
                <w:b/>
              </w:rPr>
            </w:pPr>
            <w:r w:rsidRPr="000A2442">
              <w:rPr>
                <w:b/>
              </w:rPr>
              <w:t>Considerando 8.5 de la RCA 025/2011:</w:t>
            </w:r>
          </w:p>
          <w:p w14:paraId="7186B95E" w14:textId="1AF092C6" w:rsidR="000A2442" w:rsidRDefault="000A2442" w:rsidP="000A2442">
            <w:pPr>
              <w:autoSpaceDE w:val="0"/>
              <w:autoSpaceDN w:val="0"/>
              <w:adjustRightInd w:val="0"/>
              <w:rPr>
                <w:i/>
              </w:rPr>
            </w:pPr>
            <w:r w:rsidRPr="00D929D9">
              <w:rPr>
                <w:i/>
              </w:rPr>
              <w:t>“Nombre</w:t>
            </w:r>
            <w:r w:rsidR="008C7BB2">
              <w:rPr>
                <w:i/>
              </w:rPr>
              <w:t xml:space="preserve">: Plan de Vigilancia </w:t>
            </w:r>
            <w:proofErr w:type="spellStart"/>
            <w:r w:rsidR="008C7BB2">
              <w:rPr>
                <w:i/>
              </w:rPr>
              <w:t>Geoquimica</w:t>
            </w:r>
            <w:proofErr w:type="spellEnd"/>
            <w:r w:rsidR="008C7BB2">
              <w:rPr>
                <w:i/>
              </w:rPr>
              <w:t>…</w:t>
            </w:r>
            <w:r w:rsidRPr="00D929D9">
              <w:rPr>
                <w:i/>
              </w:rPr>
              <w:t>Motivo del seguimiento</w:t>
            </w:r>
            <w:r w:rsidR="00D45877">
              <w:rPr>
                <w:i/>
              </w:rPr>
              <w:t>:…</w:t>
            </w:r>
            <w:r w:rsidR="008C7BB2">
              <w:rPr>
                <w:i/>
              </w:rPr>
              <w:t>Pl</w:t>
            </w:r>
            <w:r w:rsidRPr="00D929D9">
              <w:rPr>
                <w:i/>
              </w:rPr>
              <w:t xml:space="preserve">an de Vigilancia de </w:t>
            </w:r>
            <w:r w:rsidR="00D929D9">
              <w:rPr>
                <w:i/>
              </w:rPr>
              <w:t xml:space="preserve">carácter </w:t>
            </w:r>
            <w:r w:rsidRPr="00D929D9">
              <w:rPr>
                <w:i/>
              </w:rPr>
              <w:t>preventivo pa</w:t>
            </w:r>
            <w:r w:rsidR="008C7BB2">
              <w:rPr>
                <w:i/>
              </w:rPr>
              <w:t>ra aquellos materiales que podrí</w:t>
            </w:r>
            <w:r w:rsidRPr="00D929D9">
              <w:rPr>
                <w:i/>
              </w:rPr>
              <w:t xml:space="preserve">an presentar algún grado de potencial generador </w:t>
            </w:r>
            <w:r w:rsidR="00D929D9">
              <w:rPr>
                <w:i/>
              </w:rPr>
              <w:t xml:space="preserve">de </w:t>
            </w:r>
            <w:r w:rsidRPr="00D929D9">
              <w:rPr>
                <w:i/>
              </w:rPr>
              <w:t>ácido</w:t>
            </w:r>
            <w:r w:rsidR="00D929D9">
              <w:rPr>
                <w:i/>
              </w:rPr>
              <w:t>…</w:t>
            </w:r>
            <w:r w:rsidRPr="00D929D9">
              <w:rPr>
                <w:i/>
              </w:rPr>
              <w:t xml:space="preserve">Parámetros a </w:t>
            </w:r>
            <w:proofErr w:type="spellStart"/>
            <w:r w:rsidRPr="00D929D9">
              <w:rPr>
                <w:i/>
              </w:rPr>
              <w:t>utltizar</w:t>
            </w:r>
            <w:proofErr w:type="spellEnd"/>
            <w:r w:rsidRPr="00D929D9">
              <w:rPr>
                <w:i/>
              </w:rPr>
              <w:t xml:space="preserve"> para caracterizar el estado o evolución del componente: Potencial </w:t>
            </w:r>
            <w:r w:rsidR="00D929D9">
              <w:rPr>
                <w:i/>
              </w:rPr>
              <w:t xml:space="preserve">Neto de </w:t>
            </w:r>
            <w:r w:rsidRPr="00D929D9">
              <w:rPr>
                <w:i/>
              </w:rPr>
              <w:t>Neutralización y Potencial de Generación de Ácido</w:t>
            </w:r>
            <w:r w:rsidR="00D929D9">
              <w:rPr>
                <w:i/>
              </w:rPr>
              <w:t xml:space="preserve">. </w:t>
            </w:r>
            <w:r w:rsidRPr="00D929D9">
              <w:rPr>
                <w:i/>
              </w:rPr>
              <w:t>Duración y frecuencia de medición: Toda la etapa de operación</w:t>
            </w:r>
            <w:r w:rsidR="00D929D9">
              <w:rPr>
                <w:i/>
              </w:rPr>
              <w:t>.</w:t>
            </w:r>
            <w:r w:rsidR="008C7BB2">
              <w:rPr>
                <w:i/>
              </w:rPr>
              <w:t xml:space="preserve"> </w:t>
            </w:r>
            <w:r w:rsidRPr="00D929D9">
              <w:rPr>
                <w:i/>
              </w:rPr>
              <w:t xml:space="preserve">Niveles cuantitativos o </w:t>
            </w:r>
            <w:proofErr w:type="spellStart"/>
            <w:proofErr w:type="gramStart"/>
            <w:r w:rsidRPr="00D929D9">
              <w:rPr>
                <w:i/>
              </w:rPr>
              <w:t>limites</w:t>
            </w:r>
            <w:proofErr w:type="spellEnd"/>
            <w:proofErr w:type="gramEnd"/>
            <w:r w:rsidRPr="00D929D9">
              <w:rPr>
                <w:i/>
              </w:rPr>
              <w:t xml:space="preserve"> permitidos o comprometidos: Se interpretará tos resultados de l</w:t>
            </w:r>
            <w:r w:rsidR="00D929D9">
              <w:rPr>
                <w:i/>
              </w:rPr>
              <w:t xml:space="preserve">os </w:t>
            </w:r>
            <w:r w:rsidRPr="00D929D9">
              <w:rPr>
                <w:i/>
              </w:rPr>
              <w:t>test ABA de acuerdo a los estándares correspondientes</w:t>
            </w:r>
            <w:r w:rsidR="00D929D9">
              <w:rPr>
                <w:i/>
              </w:rPr>
              <w:t>.</w:t>
            </w:r>
            <w:r w:rsidR="008C7BB2">
              <w:rPr>
                <w:i/>
              </w:rPr>
              <w:t xml:space="preserve"> </w:t>
            </w:r>
            <w:r w:rsidRPr="00D929D9">
              <w:rPr>
                <w:i/>
              </w:rPr>
              <w:t>Plazo y frecuencia de entrega de Informes: Informes anual</w:t>
            </w:r>
            <w:r w:rsidR="00D929D9">
              <w:rPr>
                <w:i/>
              </w:rPr>
              <w:t>es</w:t>
            </w:r>
            <w:r w:rsidR="008C7BB2">
              <w:rPr>
                <w:i/>
              </w:rPr>
              <w:t>..</w:t>
            </w:r>
            <w:r w:rsidR="00D929D9">
              <w:rPr>
                <w:i/>
              </w:rPr>
              <w:t>.</w:t>
            </w:r>
            <w:r w:rsidR="008C7BB2">
              <w:rPr>
                <w:i/>
              </w:rPr>
              <w:t>”</w:t>
            </w:r>
          </w:p>
          <w:p w14:paraId="65A5C1F7" w14:textId="77777777" w:rsidR="008C7BB2" w:rsidRDefault="008C7BB2" w:rsidP="000A2442">
            <w:pPr>
              <w:autoSpaceDE w:val="0"/>
              <w:autoSpaceDN w:val="0"/>
              <w:adjustRightInd w:val="0"/>
              <w:rPr>
                <w:i/>
              </w:rPr>
            </w:pPr>
          </w:p>
          <w:p w14:paraId="17838509" w14:textId="1A4B14A7" w:rsidR="003D5D02" w:rsidRPr="000A2442" w:rsidRDefault="003D5D02" w:rsidP="003D5D02">
            <w:pPr>
              <w:autoSpaceDE w:val="0"/>
              <w:autoSpaceDN w:val="0"/>
              <w:adjustRightInd w:val="0"/>
              <w:rPr>
                <w:b/>
              </w:rPr>
            </w:pPr>
            <w:r>
              <w:rPr>
                <w:b/>
              </w:rPr>
              <w:t>Considerando 8.10</w:t>
            </w:r>
            <w:r w:rsidRPr="000A2442">
              <w:rPr>
                <w:b/>
              </w:rPr>
              <w:t xml:space="preserve"> de la RCA 025/2011:</w:t>
            </w:r>
          </w:p>
          <w:p w14:paraId="3E113B06" w14:textId="6ABC287B" w:rsidR="003D5D02" w:rsidRDefault="003D5D02" w:rsidP="003D5D02">
            <w:pPr>
              <w:autoSpaceDE w:val="0"/>
              <w:autoSpaceDN w:val="0"/>
              <w:adjustRightInd w:val="0"/>
              <w:rPr>
                <w:i/>
              </w:rPr>
            </w:pPr>
            <w:r w:rsidRPr="003D5D02">
              <w:rPr>
                <w:i/>
              </w:rPr>
              <w:t>“Nombre: Plan de Vigilancia Ambiental de espejo de agua en laguna Larga</w:t>
            </w:r>
            <w:r>
              <w:rPr>
                <w:i/>
              </w:rPr>
              <w:t>.</w:t>
            </w:r>
            <w:r w:rsidR="008C7BB2">
              <w:rPr>
                <w:i/>
              </w:rPr>
              <w:t xml:space="preserve"> </w:t>
            </w:r>
            <w:r w:rsidRPr="003D5D02">
              <w:rPr>
                <w:i/>
              </w:rPr>
              <w:t>Motivo del seguimiento: Fluctuación de nivel de laguna Larga</w:t>
            </w:r>
            <w:r>
              <w:rPr>
                <w:i/>
              </w:rPr>
              <w:t>…</w:t>
            </w:r>
            <w:r w:rsidRPr="003D5D02">
              <w:rPr>
                <w:i/>
              </w:rPr>
              <w:t>Parámetros a utilizar para caracterizar el estado o evolución</w:t>
            </w:r>
            <w:r w:rsidR="008C7BB2">
              <w:rPr>
                <w:i/>
              </w:rPr>
              <w:t xml:space="preserve"> del componente: Altura de agua </w:t>
            </w:r>
            <w:r w:rsidRPr="003D5D02">
              <w:rPr>
                <w:i/>
              </w:rPr>
              <w:t xml:space="preserve">medida a través de </w:t>
            </w:r>
            <w:proofErr w:type="spellStart"/>
            <w:r>
              <w:rPr>
                <w:i/>
              </w:rPr>
              <w:t>limn</w:t>
            </w:r>
            <w:r w:rsidRPr="003D5D02">
              <w:rPr>
                <w:i/>
              </w:rPr>
              <w:t>ímetro</w:t>
            </w:r>
            <w:proofErr w:type="spellEnd"/>
            <w:r>
              <w:rPr>
                <w:i/>
              </w:rPr>
              <w:t>…</w:t>
            </w:r>
            <w:r w:rsidRPr="003D5D02">
              <w:rPr>
                <w:i/>
              </w:rPr>
              <w:t>Duración y frecuencia de medición: Frecuencia mensual durante la operación y construcción d</w:t>
            </w:r>
            <w:r>
              <w:rPr>
                <w:i/>
              </w:rPr>
              <w:t xml:space="preserve">el </w:t>
            </w:r>
            <w:r w:rsidRPr="003D5D02">
              <w:rPr>
                <w:i/>
              </w:rPr>
              <w:t>Proyecto</w:t>
            </w:r>
            <w:r>
              <w:rPr>
                <w:i/>
              </w:rPr>
              <w:t>…</w:t>
            </w:r>
            <w:r w:rsidRPr="003D5D02">
              <w:rPr>
                <w:i/>
              </w:rPr>
              <w:t xml:space="preserve">Plazo y frecuencia de entrega de informes: </w:t>
            </w:r>
            <w:r>
              <w:rPr>
                <w:i/>
              </w:rPr>
              <w:t>Anual…”</w:t>
            </w:r>
          </w:p>
          <w:p w14:paraId="36122295" w14:textId="77777777" w:rsidR="006A7AE4" w:rsidRDefault="006A7AE4" w:rsidP="003D5D02">
            <w:pPr>
              <w:autoSpaceDE w:val="0"/>
              <w:autoSpaceDN w:val="0"/>
              <w:adjustRightInd w:val="0"/>
              <w:rPr>
                <w:i/>
              </w:rPr>
            </w:pPr>
          </w:p>
          <w:p w14:paraId="352B4758" w14:textId="77777777" w:rsidR="003429C6" w:rsidRDefault="003429C6" w:rsidP="003D5D02">
            <w:pPr>
              <w:autoSpaceDE w:val="0"/>
              <w:autoSpaceDN w:val="0"/>
              <w:adjustRightInd w:val="0"/>
              <w:rPr>
                <w:i/>
              </w:rPr>
            </w:pPr>
          </w:p>
          <w:p w14:paraId="69824FB4" w14:textId="77777777" w:rsidR="006A7AE4" w:rsidRPr="004728ED" w:rsidRDefault="004728ED" w:rsidP="006A7AE4">
            <w:pPr>
              <w:autoSpaceDE w:val="0"/>
              <w:autoSpaceDN w:val="0"/>
              <w:adjustRightInd w:val="0"/>
              <w:rPr>
                <w:b/>
              </w:rPr>
            </w:pPr>
            <w:r w:rsidRPr="004728ED">
              <w:rPr>
                <w:b/>
              </w:rPr>
              <w:lastRenderedPageBreak/>
              <w:t>Considerando 8.17 RCA 025/2011:</w:t>
            </w:r>
          </w:p>
          <w:p w14:paraId="7A3AB8D5" w14:textId="74D010BA" w:rsidR="004728ED" w:rsidRDefault="004728ED" w:rsidP="004728ED">
            <w:pPr>
              <w:autoSpaceDE w:val="0"/>
              <w:autoSpaceDN w:val="0"/>
              <w:adjustRightInd w:val="0"/>
              <w:rPr>
                <w:i/>
              </w:rPr>
            </w:pPr>
            <w:r>
              <w:rPr>
                <w:i/>
              </w:rPr>
              <w:t>“</w:t>
            </w:r>
            <w:r w:rsidRPr="004728ED">
              <w:rPr>
                <w:i/>
              </w:rPr>
              <w:t>Nombre: Plan de vigilancia ambiental de revestimiento con cobertura vegetal de los canales</w:t>
            </w:r>
            <w:r>
              <w:rPr>
                <w:i/>
              </w:rPr>
              <w:t>.</w:t>
            </w:r>
            <w:r w:rsidR="008C7BB2">
              <w:rPr>
                <w:i/>
              </w:rPr>
              <w:t xml:space="preserve"> </w:t>
            </w:r>
            <w:r w:rsidRPr="004728ED">
              <w:rPr>
                <w:i/>
              </w:rPr>
              <w:t xml:space="preserve">Motivo del seguimiento: Verificar estado de la cobertura vegetal en los canales de manejo </w:t>
            </w:r>
            <w:r>
              <w:rPr>
                <w:i/>
              </w:rPr>
              <w:t xml:space="preserve">de </w:t>
            </w:r>
            <w:r w:rsidRPr="004728ED">
              <w:rPr>
                <w:i/>
              </w:rPr>
              <w:t>aguas</w:t>
            </w:r>
            <w:r>
              <w:rPr>
                <w:i/>
              </w:rPr>
              <w:t>…</w:t>
            </w:r>
            <w:r w:rsidRPr="004728ED">
              <w:rPr>
                <w:i/>
              </w:rPr>
              <w:t>Parámetros a utilizar para caracterizar el estado o evolución del componente: Nivel de cobertura</w:t>
            </w:r>
            <w:r>
              <w:rPr>
                <w:i/>
              </w:rPr>
              <w:t xml:space="preserve">, </w:t>
            </w:r>
            <w:r w:rsidRPr="004728ED">
              <w:rPr>
                <w:i/>
              </w:rPr>
              <w:t>composición y estado vital (plantas vivas o muertas) de las especies presentes. Observación de otro</w:t>
            </w:r>
            <w:r>
              <w:rPr>
                <w:i/>
              </w:rPr>
              <w:t xml:space="preserve">s </w:t>
            </w:r>
            <w:r w:rsidRPr="004728ED">
              <w:rPr>
                <w:i/>
              </w:rPr>
              <w:t>elementos relevantes (erosión, desprendimiento, etc.)</w:t>
            </w:r>
            <w:r>
              <w:rPr>
                <w:i/>
              </w:rPr>
              <w:t>…</w:t>
            </w:r>
            <w:r w:rsidRPr="004728ED">
              <w:rPr>
                <w:i/>
              </w:rPr>
              <w:t>Duración y frecuencia de medición: Durante los primeros 6 meses de instalada la cobert</w:t>
            </w:r>
            <w:r>
              <w:rPr>
                <w:i/>
              </w:rPr>
              <w:t xml:space="preserve">ura se </w:t>
            </w:r>
            <w:r w:rsidRPr="004728ED">
              <w:rPr>
                <w:i/>
              </w:rPr>
              <w:t>realizará un monitoreo mensua</w:t>
            </w:r>
            <w:r>
              <w:rPr>
                <w:i/>
              </w:rPr>
              <w:t xml:space="preserve">l. </w:t>
            </w:r>
            <w:r w:rsidRPr="004728ED">
              <w:rPr>
                <w:i/>
              </w:rPr>
              <w:t>Posteri</w:t>
            </w:r>
            <w:r>
              <w:rPr>
                <w:i/>
              </w:rPr>
              <w:t>orm</w:t>
            </w:r>
            <w:r w:rsidRPr="004728ED">
              <w:rPr>
                <w:i/>
              </w:rPr>
              <w:t xml:space="preserve">ente se mantendrá un monitoreo trimestral hasta completar 2 años de seguimiento en </w:t>
            </w:r>
            <w:r>
              <w:rPr>
                <w:i/>
              </w:rPr>
              <w:t>cada zona con revest</w:t>
            </w:r>
            <w:r w:rsidRPr="004728ED">
              <w:rPr>
                <w:i/>
              </w:rPr>
              <w:t>imiento vegetal</w:t>
            </w:r>
            <w:r w:rsidR="008C7BB2">
              <w:rPr>
                <w:i/>
              </w:rPr>
              <w:t>…</w:t>
            </w:r>
            <w:r w:rsidRPr="004728ED">
              <w:rPr>
                <w:i/>
              </w:rPr>
              <w:t xml:space="preserve">Plazo y frecuencia de entrega de informes: Se entregarán informes trimestralmente durante </w:t>
            </w:r>
            <w:r>
              <w:rPr>
                <w:i/>
              </w:rPr>
              <w:t xml:space="preserve">los </w:t>
            </w:r>
            <w:r w:rsidRPr="004728ED">
              <w:rPr>
                <w:i/>
              </w:rPr>
              <w:t>primeros 6 meses después de instalada la cobertura y luego en forma semes</w:t>
            </w:r>
            <w:r>
              <w:rPr>
                <w:i/>
              </w:rPr>
              <w:t>tral…”</w:t>
            </w:r>
          </w:p>
          <w:p w14:paraId="39D1BD10" w14:textId="77777777" w:rsidR="003F6121" w:rsidRDefault="003F6121" w:rsidP="004728ED">
            <w:pPr>
              <w:autoSpaceDE w:val="0"/>
              <w:autoSpaceDN w:val="0"/>
              <w:adjustRightInd w:val="0"/>
              <w:rPr>
                <w:i/>
              </w:rPr>
            </w:pPr>
          </w:p>
          <w:p w14:paraId="7429215F" w14:textId="19B794F6" w:rsidR="003F6121" w:rsidRPr="004728ED" w:rsidRDefault="003F6121" w:rsidP="003F6121">
            <w:pPr>
              <w:autoSpaceDE w:val="0"/>
              <w:autoSpaceDN w:val="0"/>
              <w:adjustRightInd w:val="0"/>
              <w:rPr>
                <w:b/>
              </w:rPr>
            </w:pPr>
            <w:r>
              <w:rPr>
                <w:b/>
              </w:rPr>
              <w:t>Considerando 8.19</w:t>
            </w:r>
            <w:r w:rsidRPr="004728ED">
              <w:rPr>
                <w:b/>
              </w:rPr>
              <w:t xml:space="preserve"> RCA 025/2011:</w:t>
            </w:r>
          </w:p>
          <w:p w14:paraId="272517BD" w14:textId="6C1880BB" w:rsidR="003F6121" w:rsidRDefault="003F6121" w:rsidP="003F6121">
            <w:pPr>
              <w:autoSpaceDE w:val="0"/>
              <w:autoSpaceDN w:val="0"/>
              <w:adjustRightInd w:val="0"/>
              <w:rPr>
                <w:i/>
              </w:rPr>
            </w:pPr>
            <w:r>
              <w:rPr>
                <w:i/>
              </w:rPr>
              <w:t>“</w:t>
            </w:r>
            <w:r w:rsidRPr="003F6121">
              <w:rPr>
                <w:i/>
              </w:rPr>
              <w:t xml:space="preserve">Nombre: Plan de Vigilancia Ambiental del estado de la vegetación en </w:t>
            </w:r>
            <w:proofErr w:type="spellStart"/>
            <w:r w:rsidRPr="003F6121">
              <w:rPr>
                <w:i/>
              </w:rPr>
              <w:t>lorno</w:t>
            </w:r>
            <w:proofErr w:type="spellEnd"/>
            <w:r w:rsidRPr="003F6121">
              <w:rPr>
                <w:i/>
              </w:rPr>
              <w:t xml:space="preserve"> al rajo. Motivo del seguimiento: </w:t>
            </w:r>
            <w:proofErr w:type="spellStart"/>
            <w:r w:rsidRPr="003F6121">
              <w:rPr>
                <w:i/>
              </w:rPr>
              <w:t>VerifiCar</w:t>
            </w:r>
            <w:proofErr w:type="spellEnd"/>
            <w:r w:rsidRPr="003F6121">
              <w:rPr>
                <w:i/>
              </w:rPr>
              <w:t xml:space="preserve"> el erecto sobre la vegetación debido al descenso de la napa</w:t>
            </w:r>
            <w:r>
              <w:rPr>
                <w:i/>
              </w:rPr>
              <w:t xml:space="preserve"> </w:t>
            </w:r>
            <w:r w:rsidRPr="003F6121">
              <w:rPr>
                <w:i/>
              </w:rPr>
              <w:t>Subterránea</w:t>
            </w:r>
            <w:r>
              <w:rPr>
                <w:i/>
              </w:rPr>
              <w:t>…</w:t>
            </w:r>
            <w:r w:rsidRPr="003F6121">
              <w:rPr>
                <w:i/>
              </w:rPr>
              <w:t>Parámetros a utilizar para caracterizar el estado o evolución del componente: Se registrará e</w:t>
            </w:r>
            <w:r>
              <w:rPr>
                <w:i/>
              </w:rPr>
              <w:t xml:space="preserve">l </w:t>
            </w:r>
            <w:r w:rsidRPr="003F6121">
              <w:rPr>
                <w:i/>
              </w:rPr>
              <w:t>estado vital de la vegetación en cada punto de medici</w:t>
            </w:r>
            <w:r w:rsidR="008C7BB2">
              <w:rPr>
                <w:i/>
              </w:rPr>
              <w:t>ón</w:t>
            </w:r>
            <w:r>
              <w:rPr>
                <w:i/>
              </w:rPr>
              <w:t>…</w:t>
            </w:r>
            <w:r w:rsidRPr="003F6121">
              <w:rPr>
                <w:i/>
              </w:rPr>
              <w:t>Duración y frecuencia de medición: Semestral en los periodos de septiembre</w:t>
            </w:r>
            <w:r>
              <w:rPr>
                <w:i/>
              </w:rPr>
              <w:t>-</w:t>
            </w:r>
            <w:r w:rsidRPr="003F6121">
              <w:rPr>
                <w:i/>
              </w:rPr>
              <w:t>octubre y febrero</w:t>
            </w:r>
            <w:r>
              <w:rPr>
                <w:i/>
              </w:rPr>
              <w:t xml:space="preserve">-marzo </w:t>
            </w:r>
            <w:r w:rsidRPr="003F6121">
              <w:rPr>
                <w:i/>
              </w:rPr>
              <w:t>(primavera y fines de verano), a partir de la etapa de operaci</w:t>
            </w:r>
            <w:r w:rsidR="0017491A">
              <w:rPr>
                <w:i/>
              </w:rPr>
              <w:t>ón…</w:t>
            </w:r>
            <w:r w:rsidRPr="003F6121">
              <w:rPr>
                <w:i/>
              </w:rPr>
              <w:t>Plazo y frecuencia de entrega de informes: Anua</w:t>
            </w:r>
            <w:r>
              <w:rPr>
                <w:i/>
              </w:rPr>
              <w:t>l…”</w:t>
            </w:r>
          </w:p>
          <w:p w14:paraId="550C7537" w14:textId="77777777" w:rsidR="00EA6EA9" w:rsidRDefault="00EA6EA9" w:rsidP="003F6121">
            <w:pPr>
              <w:autoSpaceDE w:val="0"/>
              <w:autoSpaceDN w:val="0"/>
              <w:adjustRightInd w:val="0"/>
              <w:rPr>
                <w:i/>
              </w:rPr>
            </w:pPr>
          </w:p>
          <w:p w14:paraId="59F9AABA" w14:textId="77777777" w:rsidR="00EA6EA9" w:rsidRPr="00EA6EA9" w:rsidRDefault="00EA6EA9" w:rsidP="003F6121">
            <w:pPr>
              <w:autoSpaceDE w:val="0"/>
              <w:autoSpaceDN w:val="0"/>
              <w:adjustRightInd w:val="0"/>
              <w:rPr>
                <w:b/>
              </w:rPr>
            </w:pPr>
            <w:r w:rsidRPr="00EA6EA9">
              <w:rPr>
                <w:b/>
              </w:rPr>
              <w:t>Considerando 8.20 RCA 025/2011:</w:t>
            </w:r>
          </w:p>
          <w:p w14:paraId="0062F391" w14:textId="686E1562" w:rsidR="00EA6EA9" w:rsidRDefault="00EA6EA9" w:rsidP="00D45877">
            <w:pPr>
              <w:autoSpaceDE w:val="0"/>
              <w:autoSpaceDN w:val="0"/>
              <w:adjustRightInd w:val="0"/>
              <w:rPr>
                <w:i/>
              </w:rPr>
            </w:pPr>
            <w:r>
              <w:rPr>
                <w:i/>
              </w:rPr>
              <w:t>“</w:t>
            </w:r>
            <w:r w:rsidRPr="00EA6EA9">
              <w:rPr>
                <w:i/>
              </w:rPr>
              <w:t xml:space="preserve">Nombre: Plan de Vigilancia Ambiental de socavación tramo final Chorrillo Invierno 2: periodo </w:t>
            </w:r>
            <w:r>
              <w:rPr>
                <w:i/>
              </w:rPr>
              <w:t xml:space="preserve">de </w:t>
            </w:r>
            <w:r w:rsidRPr="00EA6EA9">
              <w:rPr>
                <w:i/>
              </w:rPr>
              <w:t>construcción y hasta 3 años de terminada la etapa de op</w:t>
            </w:r>
            <w:r w:rsidR="00D45877">
              <w:rPr>
                <w:i/>
              </w:rPr>
              <w:t xml:space="preserve">eración. </w:t>
            </w:r>
            <w:r w:rsidRPr="00EA6EA9">
              <w:rPr>
                <w:i/>
              </w:rPr>
              <w:t xml:space="preserve">Motivo del seguimiento: Verificar el potencial efecto de socavación en el tramo final del </w:t>
            </w:r>
            <w:r>
              <w:rPr>
                <w:i/>
              </w:rPr>
              <w:t xml:space="preserve">chorrillo </w:t>
            </w:r>
            <w:r w:rsidRPr="00EA6EA9">
              <w:rPr>
                <w:i/>
              </w:rPr>
              <w:t>Invi</w:t>
            </w:r>
            <w:r>
              <w:rPr>
                <w:i/>
              </w:rPr>
              <w:t>erno 2…</w:t>
            </w:r>
            <w:r w:rsidRPr="00EA6EA9">
              <w:rPr>
                <w:i/>
              </w:rPr>
              <w:t>Parámetros a utilizar para caracterizar el estado o evolución del componente: Comparació</w:t>
            </w:r>
            <w:r>
              <w:rPr>
                <w:i/>
              </w:rPr>
              <w:t xml:space="preserve">n </w:t>
            </w:r>
            <w:r w:rsidRPr="00EA6EA9">
              <w:rPr>
                <w:i/>
              </w:rPr>
              <w:t xml:space="preserve">visual de riberas con situación y verificación número de </w:t>
            </w:r>
            <w:r>
              <w:rPr>
                <w:i/>
              </w:rPr>
              <w:t>eslabones expuestos…</w:t>
            </w:r>
            <w:r w:rsidRPr="00EA6EA9">
              <w:rPr>
                <w:i/>
              </w:rPr>
              <w:t>Duración: Desde la etapa de construcción hasta 3 años de terminada la etapa de operación</w:t>
            </w:r>
            <w:r>
              <w:rPr>
                <w:i/>
              </w:rPr>
              <w:t xml:space="preserve">. </w:t>
            </w:r>
            <w:proofErr w:type="gramStart"/>
            <w:r w:rsidRPr="00EA6EA9">
              <w:rPr>
                <w:i/>
              </w:rPr>
              <w:t>frecuencia</w:t>
            </w:r>
            <w:proofErr w:type="gramEnd"/>
            <w:r>
              <w:rPr>
                <w:i/>
              </w:rPr>
              <w:t xml:space="preserve">: </w:t>
            </w:r>
            <w:r w:rsidRPr="00EA6EA9">
              <w:rPr>
                <w:i/>
              </w:rPr>
              <w:t>Perfil longitudinal: se realizará un levantamiento cada 2 años (bianual</w:t>
            </w:r>
            <w:r>
              <w:rPr>
                <w:i/>
              </w:rPr>
              <w:t xml:space="preserve">). </w:t>
            </w:r>
            <w:r w:rsidRPr="00EA6EA9">
              <w:rPr>
                <w:i/>
              </w:rPr>
              <w:t xml:space="preserve">Inspección Cadenas de </w:t>
            </w:r>
            <w:proofErr w:type="spellStart"/>
            <w:r w:rsidRPr="00EA6EA9">
              <w:rPr>
                <w:i/>
              </w:rPr>
              <w:t>Leopold</w:t>
            </w:r>
            <w:proofErr w:type="spellEnd"/>
            <w:r w:rsidRPr="00EA6EA9">
              <w:rPr>
                <w:i/>
              </w:rPr>
              <w:t>: Semestral durante las etapas de construcción y oper</w:t>
            </w:r>
            <w:r>
              <w:rPr>
                <w:i/>
              </w:rPr>
              <w:t xml:space="preserve">ación. </w:t>
            </w:r>
            <w:r w:rsidRPr="00EA6EA9">
              <w:rPr>
                <w:i/>
              </w:rPr>
              <w:t>Anual dur</w:t>
            </w:r>
            <w:r>
              <w:rPr>
                <w:i/>
              </w:rPr>
              <w:t xml:space="preserve">ante etapa de cierre. </w:t>
            </w:r>
            <w:r w:rsidRPr="00EA6EA9">
              <w:rPr>
                <w:i/>
              </w:rPr>
              <w:t xml:space="preserve">Niveles cuantitativos o </w:t>
            </w:r>
            <w:proofErr w:type="spellStart"/>
            <w:r w:rsidRPr="00EA6EA9">
              <w:rPr>
                <w:i/>
              </w:rPr>
              <w:t>limites</w:t>
            </w:r>
            <w:proofErr w:type="spellEnd"/>
            <w:r w:rsidRPr="00EA6EA9">
              <w:rPr>
                <w:i/>
              </w:rPr>
              <w:t xml:space="preserve"> permitidos o </w:t>
            </w:r>
            <w:r>
              <w:rPr>
                <w:i/>
              </w:rPr>
              <w:t xml:space="preserve">comprometidos: </w:t>
            </w:r>
            <w:r w:rsidRPr="00EA6EA9">
              <w:rPr>
                <w:i/>
              </w:rPr>
              <w:t xml:space="preserve">Se espera que </w:t>
            </w:r>
            <w:r w:rsidR="00D45877">
              <w:rPr>
                <w:i/>
              </w:rPr>
              <w:t>no ocurra socavación de cauces…</w:t>
            </w:r>
            <w:r w:rsidRPr="00EA6EA9">
              <w:rPr>
                <w:i/>
              </w:rPr>
              <w:t>Plazo y frecuencia de entrega de informes: Informe Anu</w:t>
            </w:r>
            <w:r>
              <w:rPr>
                <w:i/>
              </w:rPr>
              <w:t>al…”</w:t>
            </w:r>
          </w:p>
          <w:p w14:paraId="6F26C4E2" w14:textId="77777777" w:rsidR="00734E9A" w:rsidRDefault="00734E9A" w:rsidP="00EA6EA9">
            <w:pPr>
              <w:autoSpaceDE w:val="0"/>
              <w:autoSpaceDN w:val="0"/>
              <w:adjustRightInd w:val="0"/>
              <w:rPr>
                <w:i/>
              </w:rPr>
            </w:pPr>
          </w:p>
          <w:p w14:paraId="0FD27EEC" w14:textId="15DB5766" w:rsidR="00734E9A" w:rsidRPr="00EA6EA9" w:rsidRDefault="00734E9A" w:rsidP="00734E9A">
            <w:pPr>
              <w:autoSpaceDE w:val="0"/>
              <w:autoSpaceDN w:val="0"/>
              <w:adjustRightInd w:val="0"/>
              <w:rPr>
                <w:b/>
              </w:rPr>
            </w:pPr>
            <w:r w:rsidRPr="00EA6EA9">
              <w:rPr>
                <w:b/>
              </w:rPr>
              <w:t>Considerand</w:t>
            </w:r>
            <w:r>
              <w:rPr>
                <w:b/>
              </w:rPr>
              <w:t>o 8.22</w:t>
            </w:r>
            <w:r w:rsidRPr="00EA6EA9">
              <w:rPr>
                <w:b/>
              </w:rPr>
              <w:t xml:space="preserve"> RCA 025/2011:</w:t>
            </w:r>
          </w:p>
          <w:p w14:paraId="44B485EA" w14:textId="429627D5" w:rsidR="00734E9A" w:rsidRDefault="00734E9A" w:rsidP="00F55E66">
            <w:pPr>
              <w:autoSpaceDE w:val="0"/>
              <w:autoSpaceDN w:val="0"/>
              <w:adjustRightInd w:val="0"/>
              <w:rPr>
                <w:i/>
              </w:rPr>
            </w:pPr>
            <w:r>
              <w:rPr>
                <w:i/>
              </w:rPr>
              <w:t>“</w:t>
            </w:r>
            <w:r w:rsidRPr="00734E9A">
              <w:rPr>
                <w:i/>
              </w:rPr>
              <w:t>Nombre: Plan de Vigilancia Ambiental para alerta temprana calidad del agua</w:t>
            </w:r>
            <w:r>
              <w:rPr>
                <w:i/>
              </w:rPr>
              <w:t>.</w:t>
            </w:r>
            <w:r w:rsidR="00F55E66">
              <w:rPr>
                <w:i/>
              </w:rPr>
              <w:t xml:space="preserve"> </w:t>
            </w:r>
            <w:r w:rsidRPr="00734E9A">
              <w:rPr>
                <w:i/>
              </w:rPr>
              <w:t xml:space="preserve">Motivo del seguimiento: Verificar la variación de la calidad </w:t>
            </w:r>
            <w:proofErr w:type="spellStart"/>
            <w:r w:rsidRPr="00734E9A">
              <w:rPr>
                <w:i/>
              </w:rPr>
              <w:t>qulmica</w:t>
            </w:r>
            <w:proofErr w:type="spellEnd"/>
            <w:r w:rsidRPr="00734E9A">
              <w:rPr>
                <w:i/>
              </w:rPr>
              <w:t xml:space="preserve"> de las aguas provenient</w:t>
            </w:r>
            <w:r>
              <w:rPr>
                <w:i/>
              </w:rPr>
              <w:t xml:space="preserve">e de los </w:t>
            </w:r>
            <w:r w:rsidRPr="00734E9A">
              <w:rPr>
                <w:i/>
              </w:rPr>
              <w:t>botaderos y rajo</w:t>
            </w:r>
            <w:r>
              <w:rPr>
                <w:i/>
              </w:rPr>
              <w:t>…</w:t>
            </w:r>
            <w:r w:rsidRPr="00734E9A">
              <w:rPr>
                <w:i/>
              </w:rPr>
              <w:t xml:space="preserve">Parámetros a utilizar para caracterizar el estado o evolución del componente: </w:t>
            </w:r>
            <w:proofErr w:type="spellStart"/>
            <w:r w:rsidRPr="00734E9A">
              <w:rPr>
                <w:i/>
              </w:rPr>
              <w:t>ph</w:t>
            </w:r>
            <w:proofErr w:type="spellEnd"/>
            <w:r w:rsidRPr="00734E9A">
              <w:rPr>
                <w:i/>
              </w:rPr>
              <w:t>, Conductividad</w:t>
            </w:r>
            <w:r>
              <w:rPr>
                <w:i/>
              </w:rPr>
              <w:t xml:space="preserve">, </w:t>
            </w:r>
            <w:r w:rsidRPr="00734E9A">
              <w:rPr>
                <w:i/>
              </w:rPr>
              <w:t xml:space="preserve">concentración de sulfatos, Al, Ca, Cu. Fe, K. Mg, Mn, </w:t>
            </w:r>
            <w:proofErr w:type="spellStart"/>
            <w:r>
              <w:rPr>
                <w:i/>
              </w:rPr>
              <w:t>Na</w:t>
            </w:r>
            <w:proofErr w:type="spellEnd"/>
            <w:r>
              <w:rPr>
                <w:i/>
              </w:rPr>
              <w:t>. Ni, Pb y Zn…</w:t>
            </w:r>
            <w:r w:rsidRPr="00734E9A">
              <w:rPr>
                <w:i/>
              </w:rPr>
              <w:t>Duración y frecuencia de medición: El monitoreo se iniciará al poner en operación cada piscin</w:t>
            </w:r>
            <w:r>
              <w:rPr>
                <w:i/>
              </w:rPr>
              <w:t xml:space="preserve">a. </w:t>
            </w:r>
            <w:r w:rsidRPr="00734E9A">
              <w:rPr>
                <w:i/>
              </w:rPr>
              <w:t>Mensual para los parámetros químicos</w:t>
            </w:r>
            <w:r>
              <w:rPr>
                <w:i/>
              </w:rPr>
              <w:t xml:space="preserve">. </w:t>
            </w:r>
            <w:r w:rsidRPr="00734E9A">
              <w:rPr>
                <w:i/>
              </w:rPr>
              <w:t xml:space="preserve">Niveles cuantitativos o </w:t>
            </w:r>
            <w:proofErr w:type="spellStart"/>
            <w:r w:rsidRPr="00734E9A">
              <w:rPr>
                <w:i/>
              </w:rPr>
              <w:t>limites</w:t>
            </w:r>
            <w:proofErr w:type="spellEnd"/>
            <w:r w:rsidRPr="00734E9A">
              <w:rPr>
                <w:i/>
              </w:rPr>
              <w:t xml:space="preserve"> permitidos o comprometidos: Se </w:t>
            </w:r>
            <w:r>
              <w:rPr>
                <w:i/>
              </w:rPr>
              <w:t xml:space="preserve">analizará la </w:t>
            </w:r>
            <w:r w:rsidRPr="00734E9A">
              <w:rPr>
                <w:i/>
              </w:rPr>
              <w:t xml:space="preserve">tendencia, pues </w:t>
            </w:r>
            <w:r>
              <w:rPr>
                <w:i/>
              </w:rPr>
              <w:t xml:space="preserve">este plan de </w:t>
            </w:r>
            <w:proofErr w:type="spellStart"/>
            <w:r>
              <w:rPr>
                <w:i/>
              </w:rPr>
              <w:t>moniloreo</w:t>
            </w:r>
            <w:proofErr w:type="spellEnd"/>
            <w:r>
              <w:rPr>
                <w:i/>
              </w:rPr>
              <w:t xml:space="preserve"> se utiliz</w:t>
            </w:r>
            <w:r w:rsidRPr="00734E9A">
              <w:rPr>
                <w:i/>
              </w:rPr>
              <w:t>a para establecer una alerta temprana, no para verificar c</w:t>
            </w:r>
            <w:r>
              <w:rPr>
                <w:i/>
              </w:rPr>
              <w:t>umplimiento de objetivos de calidad…</w:t>
            </w:r>
            <w:r w:rsidRPr="00734E9A">
              <w:rPr>
                <w:i/>
              </w:rPr>
              <w:t xml:space="preserve">Plazo y frecuencia de entrega de Informes: </w:t>
            </w:r>
            <w:r>
              <w:rPr>
                <w:i/>
              </w:rPr>
              <w:t>Semestral…”</w:t>
            </w:r>
          </w:p>
          <w:p w14:paraId="5C823540" w14:textId="77777777" w:rsidR="00836527" w:rsidRDefault="00836527" w:rsidP="00734E9A">
            <w:pPr>
              <w:autoSpaceDE w:val="0"/>
              <w:autoSpaceDN w:val="0"/>
              <w:adjustRightInd w:val="0"/>
              <w:rPr>
                <w:i/>
              </w:rPr>
            </w:pPr>
          </w:p>
          <w:p w14:paraId="19F758E1" w14:textId="05117164" w:rsidR="00836527" w:rsidRPr="00EA6EA9" w:rsidRDefault="00836527" w:rsidP="00836527">
            <w:pPr>
              <w:autoSpaceDE w:val="0"/>
              <w:autoSpaceDN w:val="0"/>
              <w:adjustRightInd w:val="0"/>
              <w:rPr>
                <w:b/>
              </w:rPr>
            </w:pPr>
            <w:r w:rsidRPr="00EA6EA9">
              <w:rPr>
                <w:b/>
              </w:rPr>
              <w:t>Considerand</w:t>
            </w:r>
            <w:r>
              <w:rPr>
                <w:b/>
              </w:rPr>
              <w:t>o 8.26</w:t>
            </w:r>
            <w:r w:rsidRPr="00EA6EA9">
              <w:rPr>
                <w:b/>
              </w:rPr>
              <w:t xml:space="preserve"> RCA 025/2011:</w:t>
            </w:r>
          </w:p>
          <w:p w14:paraId="585CC2AD" w14:textId="5DD008C9" w:rsidR="00D45877" w:rsidRDefault="00836527" w:rsidP="00836527">
            <w:pPr>
              <w:autoSpaceDE w:val="0"/>
              <w:autoSpaceDN w:val="0"/>
              <w:adjustRightInd w:val="0"/>
              <w:rPr>
                <w:i/>
              </w:rPr>
            </w:pPr>
            <w:r>
              <w:rPr>
                <w:i/>
              </w:rPr>
              <w:t>“</w:t>
            </w:r>
            <w:r w:rsidRPr="00836527">
              <w:rPr>
                <w:i/>
              </w:rPr>
              <w:t>Nombre: Plan de Vigilancia Ambiental para control arrastre de sólidos</w:t>
            </w:r>
            <w:r>
              <w:rPr>
                <w:i/>
              </w:rPr>
              <w:t>.</w:t>
            </w:r>
            <w:r w:rsidR="00F55E66">
              <w:rPr>
                <w:i/>
              </w:rPr>
              <w:t xml:space="preserve"> </w:t>
            </w:r>
            <w:r w:rsidRPr="00836527">
              <w:rPr>
                <w:i/>
              </w:rPr>
              <w:t>Motivo del seguimiento: Verificar el gasto sólido en la nueva red de cauces</w:t>
            </w:r>
            <w:r>
              <w:rPr>
                <w:i/>
              </w:rPr>
              <w:t>…</w:t>
            </w:r>
            <w:r w:rsidRPr="00836527">
              <w:rPr>
                <w:i/>
              </w:rPr>
              <w:t>Parámetros a utilizar para caracterizar el estado o evolución del co</w:t>
            </w:r>
            <w:r>
              <w:rPr>
                <w:i/>
              </w:rPr>
              <w:t xml:space="preserve">mponente: </w:t>
            </w:r>
            <w:r w:rsidRPr="00836527">
              <w:rPr>
                <w:i/>
              </w:rPr>
              <w:t>Concentració</w:t>
            </w:r>
            <w:r>
              <w:rPr>
                <w:i/>
              </w:rPr>
              <w:t xml:space="preserve">n de </w:t>
            </w:r>
            <w:proofErr w:type="spellStart"/>
            <w:r w:rsidRPr="00836527">
              <w:rPr>
                <w:i/>
              </w:rPr>
              <w:t>sedimientos</w:t>
            </w:r>
            <w:proofErr w:type="spellEnd"/>
            <w:r w:rsidRPr="00836527">
              <w:rPr>
                <w:i/>
              </w:rPr>
              <w:t xml:space="preserve"> en suspensión (mg/</w:t>
            </w:r>
            <w:r>
              <w:rPr>
                <w:i/>
              </w:rPr>
              <w:t>L)…</w:t>
            </w:r>
            <w:r w:rsidRPr="00836527">
              <w:rPr>
                <w:i/>
              </w:rPr>
              <w:t>Duración y frecuencia de medición: El monitoreo se iniciará al poner en operación cada pisci</w:t>
            </w:r>
            <w:r>
              <w:rPr>
                <w:i/>
              </w:rPr>
              <w:t xml:space="preserve">na. </w:t>
            </w:r>
            <w:r w:rsidRPr="00836527">
              <w:rPr>
                <w:i/>
              </w:rPr>
              <w:t>Mensual para el sedimento en suspensión en la etapa de operación</w:t>
            </w:r>
            <w:r>
              <w:rPr>
                <w:i/>
              </w:rPr>
              <w:t>…</w:t>
            </w:r>
            <w:r w:rsidRPr="00836527">
              <w:rPr>
                <w:i/>
              </w:rPr>
              <w:t>Plazo y frecuencia de entrega de informes: Semestra</w:t>
            </w:r>
            <w:r>
              <w:rPr>
                <w:i/>
              </w:rPr>
              <w:t>l…”</w:t>
            </w:r>
          </w:p>
          <w:p w14:paraId="79A53A2A" w14:textId="77777777" w:rsidR="003429C6" w:rsidRDefault="003429C6" w:rsidP="00836527">
            <w:pPr>
              <w:autoSpaceDE w:val="0"/>
              <w:autoSpaceDN w:val="0"/>
              <w:adjustRightInd w:val="0"/>
              <w:rPr>
                <w:i/>
              </w:rPr>
            </w:pPr>
          </w:p>
          <w:p w14:paraId="52B55CDC" w14:textId="77777777" w:rsidR="003429C6" w:rsidRDefault="003429C6" w:rsidP="00836527">
            <w:pPr>
              <w:autoSpaceDE w:val="0"/>
              <w:autoSpaceDN w:val="0"/>
              <w:adjustRightInd w:val="0"/>
              <w:rPr>
                <w:i/>
              </w:rPr>
            </w:pPr>
          </w:p>
          <w:p w14:paraId="10EDFC23" w14:textId="77777777" w:rsidR="00F55E66" w:rsidRDefault="00F55E66" w:rsidP="00836527">
            <w:pPr>
              <w:autoSpaceDE w:val="0"/>
              <w:autoSpaceDN w:val="0"/>
              <w:adjustRightInd w:val="0"/>
              <w:rPr>
                <w:i/>
              </w:rPr>
            </w:pPr>
          </w:p>
          <w:p w14:paraId="06EE605A" w14:textId="04B9888E" w:rsidR="003429C6" w:rsidRPr="002E28EA" w:rsidRDefault="003429C6" w:rsidP="00836527">
            <w:pPr>
              <w:autoSpaceDE w:val="0"/>
              <w:autoSpaceDN w:val="0"/>
              <w:adjustRightInd w:val="0"/>
              <w:rPr>
                <w:i/>
              </w:rPr>
            </w:pPr>
          </w:p>
        </w:tc>
      </w:tr>
      <w:tr w:rsidR="00C26DE0" w:rsidRPr="0025129B" w14:paraId="03B9E7ED" w14:textId="77777777" w:rsidTr="00C26DE0">
        <w:trPr>
          <w:trHeight w:val="131"/>
        </w:trPr>
        <w:tc>
          <w:tcPr>
            <w:tcW w:w="5000" w:type="pct"/>
            <w:gridSpan w:val="2"/>
          </w:tcPr>
          <w:p w14:paraId="664FC7AE" w14:textId="2B166C75" w:rsidR="00C26DE0" w:rsidRPr="0037182F" w:rsidRDefault="00C26DE0" w:rsidP="00C26DE0">
            <w:pPr>
              <w:jc w:val="left"/>
              <w:rPr>
                <w:b/>
              </w:rPr>
            </w:pPr>
            <w:r w:rsidRPr="008E34C9">
              <w:rPr>
                <w:b/>
              </w:rPr>
              <w:lastRenderedPageBreak/>
              <w:t>Resultado</w:t>
            </w:r>
            <w:r>
              <w:rPr>
                <w:b/>
              </w:rPr>
              <w:t>s</w:t>
            </w:r>
            <w:r w:rsidRPr="008E34C9">
              <w:rPr>
                <w:b/>
              </w:rPr>
              <w:t xml:space="preserve"> examen de Información: </w:t>
            </w:r>
          </w:p>
          <w:p w14:paraId="1DAC3A3A" w14:textId="4C8C61B6" w:rsidR="00C26DE0" w:rsidRDefault="00C26DE0" w:rsidP="00C26DE0">
            <w:r w:rsidRPr="00C932A9">
              <w:t xml:space="preserve">Del examen de información de los antecedentes reportados por el titular, se puede indicar que la </w:t>
            </w:r>
            <w:r>
              <w:rPr>
                <w:rFonts w:cstheme="minorHAnsi"/>
              </w:rPr>
              <w:t xml:space="preserve">Dirección Regional de </w:t>
            </w:r>
            <w:r w:rsidR="005A6AB1">
              <w:rPr>
                <w:rFonts w:cstheme="minorHAnsi"/>
              </w:rPr>
              <w:t>Aguas</w:t>
            </w:r>
            <w:r>
              <w:t xml:space="preserve"> de la región de Magallanes y la Antártica C</w:t>
            </w:r>
            <w:r w:rsidR="005A6AB1">
              <w:t>hilena, a través del ORD. N° 461 de fecha 19 de nov</w:t>
            </w:r>
            <w:r>
              <w:t>iembre de 2014 (Anexo</w:t>
            </w:r>
            <w:r w:rsidRPr="00DA3E67">
              <w:rPr>
                <w:color w:val="FF0000"/>
              </w:rPr>
              <w:t xml:space="preserve"> </w:t>
            </w:r>
            <w:r w:rsidR="00FD33E2" w:rsidRPr="00FD33E2">
              <w:t>4</w:t>
            </w:r>
            <w:r>
              <w:t xml:space="preserve">) señaló lo siguiente respecto al reporte encomendado por </w:t>
            </w:r>
            <w:r w:rsidR="005A6AB1">
              <w:t>la SMA mediante Ord. SMA N° 1345</w:t>
            </w:r>
            <w:r>
              <w:t xml:space="preserve"> de fecha 28 de agosto de 2014 (Anexo </w:t>
            </w:r>
            <w:r w:rsidR="00FD33E2" w:rsidRPr="00FD33E2">
              <w:t>4</w:t>
            </w:r>
            <w:r>
              <w:t>):</w:t>
            </w:r>
          </w:p>
          <w:p w14:paraId="73428FA5" w14:textId="77777777" w:rsidR="00C26DE0" w:rsidRDefault="00C26DE0" w:rsidP="00C26DE0">
            <w:pPr>
              <w:rPr>
                <w:i/>
              </w:rPr>
            </w:pPr>
          </w:p>
          <w:p w14:paraId="5B8D9F35" w14:textId="66E57F83" w:rsidR="00C26DE0" w:rsidRDefault="00C26DE0" w:rsidP="00C26DE0">
            <w:r w:rsidRPr="00C174A7">
              <w:rPr>
                <w:u w:val="single"/>
              </w:rPr>
              <w:t xml:space="preserve">Respecto a </w:t>
            </w:r>
            <w:r w:rsidR="005A6AB1">
              <w:rPr>
                <w:u w:val="single"/>
              </w:rPr>
              <w:t>la medida de Protección a la Calidad de Aguas:</w:t>
            </w:r>
          </w:p>
          <w:p w14:paraId="4989A980" w14:textId="32DA6DCE" w:rsidR="00C26DE0" w:rsidRPr="005A6AB1" w:rsidRDefault="005A6AB1" w:rsidP="005A6AB1">
            <w:pPr>
              <w:pStyle w:val="Prrafodelista"/>
              <w:numPr>
                <w:ilvl w:val="0"/>
                <w:numId w:val="23"/>
              </w:numPr>
            </w:pPr>
            <w:r>
              <w:t>En el Informe de Monitoreo N°1 s</w:t>
            </w:r>
            <w:r w:rsidR="004A41F5">
              <w:t xml:space="preserve">e reportaron </w:t>
            </w:r>
            <w:r w:rsidRPr="005A6AB1">
              <w:t>para las 2 primeras fechas</w:t>
            </w:r>
            <w:r w:rsidR="004A41F5">
              <w:t xml:space="preserve"> (03 y 11 de junio de 2013)</w:t>
            </w:r>
            <w:r w:rsidRPr="005A6AB1">
              <w:t>, tanto en los puntos PSR</w:t>
            </w:r>
            <w:r w:rsidR="004A41F5">
              <w:t>1- E y PSR-1-S, concentraciones de SST de 3.000 mg/l</w:t>
            </w:r>
            <w:r w:rsidRPr="005A6AB1">
              <w:t xml:space="preserve">. Sin embargo, en el informe de ensayo </w:t>
            </w:r>
            <w:r w:rsidR="004A41F5">
              <w:t xml:space="preserve">se muestran concentraciones </w:t>
            </w:r>
            <w:r w:rsidRPr="005A6AB1">
              <w:t>superiores.</w:t>
            </w:r>
          </w:p>
          <w:p w14:paraId="486E47C0" w14:textId="5D478DC7" w:rsidR="005A6AB1" w:rsidRPr="005A6AB1" w:rsidRDefault="004A41F5" w:rsidP="005A6AB1">
            <w:pPr>
              <w:pStyle w:val="Prrafodelista"/>
              <w:numPr>
                <w:ilvl w:val="0"/>
                <w:numId w:val="23"/>
              </w:numPr>
            </w:pPr>
            <w:r>
              <w:t xml:space="preserve">En el Informe de Monitoreo N°1 </w:t>
            </w:r>
            <w:r w:rsidR="005A6AB1" w:rsidRPr="005A6AB1">
              <w:t>para la tercera fecha</w:t>
            </w:r>
            <w:r>
              <w:t xml:space="preserve"> (09 julio 2013) en </w:t>
            </w:r>
            <w:r w:rsidR="005A6AB1" w:rsidRPr="005A6AB1">
              <w:t>el p</w:t>
            </w:r>
            <w:r>
              <w:t xml:space="preserve">unto PSR1 </w:t>
            </w:r>
            <w:r w:rsidR="005A6AB1" w:rsidRPr="005A6AB1">
              <w:t xml:space="preserve">se encuentra reportado </w:t>
            </w:r>
            <w:r>
              <w:t>“</w:t>
            </w:r>
            <w:r w:rsidR="005A6AB1" w:rsidRPr="005A6AB1">
              <w:t>sin agua</w:t>
            </w:r>
            <w:r>
              <w:t xml:space="preserve">”. Sin embargo, de acuerdo a lo </w:t>
            </w:r>
            <w:proofErr w:type="spellStart"/>
            <w:r>
              <w:t>detalado</w:t>
            </w:r>
            <w:proofErr w:type="spellEnd"/>
            <w:r>
              <w:t xml:space="preserve"> en</w:t>
            </w:r>
            <w:r w:rsidR="005A6AB1" w:rsidRPr="005A6AB1">
              <w:t xml:space="preserve"> los informes de ensayo sí existió monitoreo.</w:t>
            </w:r>
          </w:p>
          <w:p w14:paraId="652ACD75" w14:textId="1C414D94" w:rsidR="005A6AB1" w:rsidRPr="005A6AB1" w:rsidRDefault="00CF641A" w:rsidP="005A6AB1">
            <w:pPr>
              <w:pStyle w:val="Prrafodelista"/>
              <w:numPr>
                <w:ilvl w:val="0"/>
                <w:numId w:val="23"/>
              </w:numPr>
            </w:pPr>
            <w:r>
              <w:t>En el Informe de Monitoreo N°1 s</w:t>
            </w:r>
            <w:r w:rsidR="000A598D">
              <w:t>e observó</w:t>
            </w:r>
            <w:r w:rsidR="005A6AB1" w:rsidRPr="005A6AB1">
              <w:t xml:space="preserve"> una eficiencia negativa en la remoción de sólidos, lo que significaría que el agua después de pasar por la piscina de decantación contiene una mayor concentración de sólidos que al ingreso de la pis</w:t>
            </w:r>
            <w:r>
              <w:t>cina</w:t>
            </w:r>
            <w:r w:rsidR="005A6AB1" w:rsidRPr="005A6AB1">
              <w:t>.</w:t>
            </w:r>
          </w:p>
          <w:p w14:paraId="46BF8D88" w14:textId="24CBD26E" w:rsidR="005A6AB1" w:rsidRPr="005A6AB1" w:rsidRDefault="005A6AB1" w:rsidP="005A6AB1">
            <w:pPr>
              <w:pStyle w:val="Prrafodelista"/>
              <w:numPr>
                <w:ilvl w:val="0"/>
                <w:numId w:val="23"/>
              </w:numPr>
            </w:pPr>
            <w:r w:rsidRPr="005A6AB1">
              <w:t>En el Informe de monitore</w:t>
            </w:r>
            <w:r w:rsidR="00CF641A">
              <w:t>o N°2</w:t>
            </w:r>
            <w:r w:rsidRPr="005A6AB1">
              <w:t xml:space="preserve">, </w:t>
            </w:r>
            <w:r w:rsidR="00D45877">
              <w:t xml:space="preserve">respecto </w:t>
            </w:r>
            <w:r w:rsidRPr="005A6AB1">
              <w:t xml:space="preserve">a la piscina de decantación </w:t>
            </w:r>
            <w:r w:rsidR="00D45877">
              <w:t>de</w:t>
            </w:r>
            <w:r w:rsidRPr="005A6AB1">
              <w:t xml:space="preserve"> </w:t>
            </w:r>
            <w:r w:rsidR="00CF641A">
              <w:t>agua del rajo (PSR1), se observó</w:t>
            </w:r>
            <w:r w:rsidRPr="005A6AB1">
              <w:t xml:space="preserve"> que más de</w:t>
            </w:r>
            <w:r w:rsidR="00CF641A">
              <w:t>l</w:t>
            </w:r>
            <w:r w:rsidRPr="005A6AB1">
              <w:t xml:space="preserve"> 50% de las mediciones presenta</w:t>
            </w:r>
            <w:r w:rsidR="00CF641A">
              <w:t>ro</w:t>
            </w:r>
            <w:r w:rsidRPr="005A6AB1">
              <w:t xml:space="preserve">n una eficiencia negativa, es decir, el agua después de pasar por la piscina de decantación contiene una mayor concentración de sólidos que al ingreso de esta. </w:t>
            </w:r>
          </w:p>
          <w:p w14:paraId="50D99896" w14:textId="36C22FB7" w:rsidR="005A6AB1" w:rsidRDefault="005A6AB1" w:rsidP="005A6AB1"/>
          <w:p w14:paraId="2E122A45" w14:textId="77777777" w:rsidR="005A6AB1" w:rsidRDefault="005A6AB1" w:rsidP="005A6AB1">
            <w:pPr>
              <w:autoSpaceDE w:val="0"/>
              <w:autoSpaceDN w:val="0"/>
              <w:adjustRightInd w:val="0"/>
            </w:pPr>
            <w:r>
              <w:t>Por otra parte, se solicita considerar presentar en un próximo informe los siguientes aspectos:</w:t>
            </w:r>
          </w:p>
          <w:p w14:paraId="0EF6D33B" w14:textId="292047BC" w:rsidR="005A6AB1" w:rsidRPr="00CF641A" w:rsidRDefault="00CF641A" w:rsidP="005A6AB1">
            <w:pPr>
              <w:pStyle w:val="Prrafodelista"/>
              <w:numPr>
                <w:ilvl w:val="0"/>
                <w:numId w:val="23"/>
              </w:numPr>
            </w:pPr>
            <w:r w:rsidRPr="00CF641A">
              <w:t>Detallar la etapa</w:t>
            </w:r>
            <w:r w:rsidR="005A6AB1" w:rsidRPr="00CF641A">
              <w:t xml:space="preserve"> del proyecto </w:t>
            </w:r>
            <w:r w:rsidRPr="00CF641A">
              <w:t xml:space="preserve">en que </w:t>
            </w:r>
            <w:r w:rsidR="005A6AB1" w:rsidRPr="00CF641A">
              <w:t>se encuentra</w:t>
            </w:r>
            <w:r>
              <w:t xml:space="preserve"> al momento del reporte</w:t>
            </w:r>
            <w:r w:rsidR="005A6AB1" w:rsidRPr="00CF641A">
              <w:t xml:space="preserve"> en concordancia con las obras </w:t>
            </w:r>
            <w:r w:rsidRPr="00CF641A">
              <w:t xml:space="preserve">de manejo de agua </w:t>
            </w:r>
            <w:r w:rsidR="005A6AB1" w:rsidRPr="00CF641A">
              <w:t>comprometidas, entrega</w:t>
            </w:r>
            <w:r>
              <w:t>n</w:t>
            </w:r>
            <w:r w:rsidR="005A6AB1" w:rsidRPr="00CF641A">
              <w:t>do en una breve descripción su avance (con fechas), y pla</w:t>
            </w:r>
            <w:r w:rsidRPr="00CF641A">
              <w:t>nos que demuestren lo avanzado, considerando</w:t>
            </w:r>
            <w:r w:rsidR="005A6AB1" w:rsidRPr="00CF641A">
              <w:t xml:space="preserve"> una escala</w:t>
            </w:r>
            <w:r w:rsidRPr="00CF641A">
              <w:t xml:space="preserve"> adecuada para su entendimiento</w:t>
            </w:r>
            <w:r w:rsidR="005A6AB1" w:rsidRPr="00CF641A">
              <w:t>.</w:t>
            </w:r>
          </w:p>
          <w:p w14:paraId="5131E85A" w14:textId="554C488C" w:rsidR="005A6AB1" w:rsidRPr="005A6AB1" w:rsidRDefault="005A6AB1" w:rsidP="005A6AB1">
            <w:pPr>
              <w:pStyle w:val="Prrafodelista"/>
              <w:numPr>
                <w:ilvl w:val="0"/>
                <w:numId w:val="23"/>
              </w:numPr>
            </w:pPr>
            <w:r>
              <w:t xml:space="preserve">En el informe de Monitoreo N°1 </w:t>
            </w:r>
            <w:r w:rsidRPr="00287CD6">
              <w:t>cor</w:t>
            </w:r>
            <w:r w:rsidR="00287CD6" w:rsidRPr="00287CD6">
              <w:t xml:space="preserve">regir </w:t>
            </w:r>
            <w:r w:rsidRPr="00287CD6">
              <w:t>la información graficada en la Figura 7.3 " Muestreos semanales piscina canal interceptor 2", ya que no coincide con los registros tabulados.</w:t>
            </w:r>
          </w:p>
          <w:p w14:paraId="4FA510C2" w14:textId="1B6DF5AE" w:rsidR="005A6AB1" w:rsidRPr="00287CD6" w:rsidRDefault="00287CD6" w:rsidP="005A6AB1">
            <w:pPr>
              <w:pStyle w:val="Prrafodelista"/>
              <w:numPr>
                <w:ilvl w:val="0"/>
                <w:numId w:val="23"/>
              </w:numPr>
            </w:pPr>
            <w:r>
              <w:t>En el informe de Monitoreo N°1 a</w:t>
            </w:r>
            <w:r w:rsidR="005A6AB1" w:rsidRPr="00287CD6">
              <w:t xml:space="preserve">clarar a qué piscina corresponde el punto </w:t>
            </w:r>
            <w:r>
              <w:t>“</w:t>
            </w:r>
            <w:r w:rsidR="005A6AB1" w:rsidRPr="00287CD6">
              <w:t>PSR2</w:t>
            </w:r>
            <w:r>
              <w:t>”</w:t>
            </w:r>
            <w:r w:rsidR="005A6AB1" w:rsidRPr="00287CD6">
              <w:t xml:space="preserve"> registrado en los informes de ensayo.</w:t>
            </w:r>
          </w:p>
          <w:p w14:paraId="7E39DDBE" w14:textId="7F5B04CF" w:rsidR="000A598D" w:rsidRDefault="00287CD6" w:rsidP="000A598D">
            <w:pPr>
              <w:pStyle w:val="Prrafodelista"/>
              <w:numPr>
                <w:ilvl w:val="0"/>
                <w:numId w:val="23"/>
              </w:numPr>
            </w:pPr>
            <w:r>
              <w:t>Explicar la razón por la cual s</w:t>
            </w:r>
            <w:r w:rsidR="000A598D">
              <w:t>e observó</w:t>
            </w:r>
            <w:r w:rsidR="000A598D" w:rsidRPr="005A6AB1">
              <w:t xml:space="preserve"> </w:t>
            </w:r>
            <w:r>
              <w:t xml:space="preserve">en los Informes de Monitoreo N° 1 y N°2 </w:t>
            </w:r>
            <w:r w:rsidR="000A598D" w:rsidRPr="005A6AB1">
              <w:t>una eficiencia negativa en la remoción de sólidos,</w:t>
            </w:r>
            <w:r>
              <w:t xml:space="preserve"> detallando las</w:t>
            </w:r>
            <w:r w:rsidR="000A598D" w:rsidRPr="005A6AB1">
              <w:t xml:space="preserve"> medidas</w:t>
            </w:r>
            <w:r>
              <w:t xml:space="preserve"> que se adoptará</w:t>
            </w:r>
            <w:r w:rsidR="000A598D" w:rsidRPr="005A6AB1">
              <w:t xml:space="preserve">n </w:t>
            </w:r>
            <w:r>
              <w:t>al respecto</w:t>
            </w:r>
            <w:r w:rsidR="000A598D" w:rsidRPr="005A6AB1">
              <w:t>.</w:t>
            </w:r>
          </w:p>
          <w:p w14:paraId="5265CAEF" w14:textId="09821619" w:rsidR="006A7AE4" w:rsidRDefault="00287CD6" w:rsidP="002F2C81">
            <w:pPr>
              <w:pStyle w:val="Prrafodelista"/>
              <w:numPr>
                <w:ilvl w:val="0"/>
                <w:numId w:val="23"/>
              </w:numPr>
            </w:pPr>
            <w:r>
              <w:t>En el informe de Monitoreo N°1 i</w:t>
            </w:r>
            <w:r w:rsidR="00CF641A" w:rsidRPr="005A6AB1">
              <w:t>nc</w:t>
            </w:r>
            <w:r>
              <w:t xml:space="preserve">luir </w:t>
            </w:r>
            <w:r w:rsidR="00CF641A" w:rsidRPr="005A6AB1">
              <w:t xml:space="preserve">en las tablas asociadas a la Figura 7.1 "Muestreos Semanales Piscina Operacional", los registros de </w:t>
            </w:r>
            <w:r w:rsidR="00BE46AE">
              <w:t>SST de los informes de ensayo para</w:t>
            </w:r>
            <w:r w:rsidR="00CF641A" w:rsidRPr="005A6AB1">
              <w:t xml:space="preserve"> los puntos </w:t>
            </w:r>
            <w:r w:rsidR="00BE46AE">
              <w:t>“</w:t>
            </w:r>
            <w:r w:rsidR="00CF641A" w:rsidRPr="005A6AB1">
              <w:t>PSR1</w:t>
            </w:r>
            <w:r w:rsidR="00BE46AE">
              <w:t>”</w:t>
            </w:r>
            <w:r w:rsidR="00CF641A" w:rsidRPr="005A6AB1">
              <w:t xml:space="preserve"> que</w:t>
            </w:r>
            <w:r w:rsidR="00BE46AE">
              <w:t xml:space="preserve"> se individualizan </w:t>
            </w:r>
            <w:r w:rsidR="00CF641A" w:rsidRPr="005A6AB1">
              <w:t>en la Tabla l.</w:t>
            </w:r>
          </w:p>
          <w:p w14:paraId="1D753A41" w14:textId="77777777" w:rsidR="00D45877" w:rsidRPr="00E341F1" w:rsidRDefault="00D45877" w:rsidP="00D45877">
            <w:pPr>
              <w:pStyle w:val="Prrafodelista"/>
            </w:pPr>
          </w:p>
          <w:p w14:paraId="002B7798" w14:textId="77777777" w:rsidR="006A3A39" w:rsidRDefault="00D929D9" w:rsidP="006A3A39">
            <w:pPr>
              <w:rPr>
                <w:u w:val="single"/>
              </w:rPr>
            </w:pPr>
            <w:r>
              <w:rPr>
                <w:u w:val="single"/>
              </w:rPr>
              <w:t>Respecto al Plan de Vigilancia Geoquímica:</w:t>
            </w:r>
            <w:r w:rsidR="006A3A39">
              <w:rPr>
                <w:u w:val="single"/>
              </w:rPr>
              <w:t xml:space="preserve"> </w:t>
            </w:r>
          </w:p>
          <w:p w14:paraId="304400B5" w14:textId="1994C7EB" w:rsidR="006A3A39" w:rsidRPr="006A3A39" w:rsidRDefault="006A3A39" w:rsidP="006A3A39">
            <w:pPr>
              <w:pStyle w:val="Prrafodelista"/>
              <w:numPr>
                <w:ilvl w:val="0"/>
                <w:numId w:val="23"/>
              </w:numPr>
              <w:rPr>
                <w:u w:val="single"/>
              </w:rPr>
            </w:pPr>
            <w:r w:rsidRPr="006A3A39">
              <w:t xml:space="preserve">Se solicita que el titular </w:t>
            </w:r>
            <w:r>
              <w:t>i</w:t>
            </w:r>
            <w:r w:rsidRPr="006A3A39">
              <w:t>nforme acerca del avance del proyecto y sobre las unidades litológicas que se encuentran en el avance del rajo, con el fin de evaluar el carácter preventivo de materiales que podrían presentar un potencial de generador de ácido.</w:t>
            </w:r>
          </w:p>
          <w:p w14:paraId="77BC7AF6" w14:textId="3905D833" w:rsidR="006A3A39" w:rsidRPr="006A3A39" w:rsidRDefault="006A3A39" w:rsidP="003D5D02">
            <w:pPr>
              <w:pStyle w:val="Prrafodelista"/>
            </w:pPr>
          </w:p>
          <w:p w14:paraId="112540BF" w14:textId="4A4303E1" w:rsidR="003D5D02" w:rsidRDefault="003D5D02" w:rsidP="003D5D02">
            <w:pPr>
              <w:rPr>
                <w:u w:val="single"/>
              </w:rPr>
            </w:pPr>
            <w:r>
              <w:rPr>
                <w:u w:val="single"/>
              </w:rPr>
              <w:t xml:space="preserve">Respecto al Plan de Vigilancia Ambiental Espejo de aguas “Laguna Larga”: </w:t>
            </w:r>
          </w:p>
          <w:p w14:paraId="0F5B43FD" w14:textId="77777777" w:rsidR="00983C00" w:rsidRDefault="00D036F4" w:rsidP="00D036F4">
            <w:pPr>
              <w:pStyle w:val="Prrafodelista"/>
              <w:numPr>
                <w:ilvl w:val="0"/>
                <w:numId w:val="23"/>
              </w:numPr>
            </w:pPr>
            <w:r w:rsidRPr="00D036F4">
              <w:t xml:space="preserve">Se solicita al titular realizar una contextualización del entorno y de la laguna, además de incluir una tabla con las coordenadas geográficas de las regletas de la misma. </w:t>
            </w:r>
          </w:p>
          <w:p w14:paraId="1E9AC9BC" w14:textId="3742F537" w:rsidR="00D929D9" w:rsidRPr="00D45877" w:rsidRDefault="00D036F4" w:rsidP="00D929D9">
            <w:pPr>
              <w:pStyle w:val="Prrafodelista"/>
              <w:numPr>
                <w:ilvl w:val="0"/>
                <w:numId w:val="23"/>
              </w:numPr>
            </w:pPr>
            <w:r w:rsidRPr="00D036F4">
              <w:t xml:space="preserve">Se </w:t>
            </w:r>
            <w:r w:rsidR="00983C00">
              <w:t>solicita incorporar en los próximos informes</w:t>
            </w:r>
            <w:r w:rsidRPr="00D036F4">
              <w:t xml:space="preserve"> conclusiones sustentadas en datos concretos, evitando imprecisiones como “</w:t>
            </w:r>
            <w:r w:rsidRPr="00983C00">
              <w:rPr>
                <w:i/>
              </w:rPr>
              <w:t>... en el caso del año 2013 pareciera que fue más lluviosos que el año 2012...</w:t>
            </w:r>
            <w:r w:rsidRPr="00D036F4">
              <w:t xml:space="preserve">”. </w:t>
            </w:r>
            <w:r w:rsidR="00983C00">
              <w:t xml:space="preserve">Lo anterior, debido a que </w:t>
            </w:r>
            <w:r w:rsidRPr="00D036F4">
              <w:t>el informe Plan de Vigilancia de Variables Meteorológicas, asocia</w:t>
            </w:r>
            <w:r w:rsidR="00983C00">
              <w:t xml:space="preserve">do al Considerando 8.1, dice: </w:t>
            </w:r>
            <w:r w:rsidR="00983C00" w:rsidRPr="00983C00">
              <w:rPr>
                <w:i/>
              </w:rPr>
              <w:t>"</w:t>
            </w:r>
            <w:r w:rsidRPr="00983C00">
              <w:rPr>
                <w:i/>
              </w:rPr>
              <w:t>Cabe destacar que la estación de monitoreo fue instalada el día 29 de Septiembre 2011 comenzando sus mediciones de forma continua el día 01 de Octubre para las variables velocidad y dirección, el 06 de Octubre de 2011 para las variables temperatura, humedad y precipitación y el 12 de Octubre de 2011 en la evaporación</w:t>
            </w:r>
            <w:r w:rsidRPr="00D036F4">
              <w:t xml:space="preserve">", </w:t>
            </w:r>
            <w:r w:rsidR="00983C00">
              <w:t>lo que permitiría contar</w:t>
            </w:r>
            <w:r w:rsidRPr="00D036F4">
              <w:t xml:space="preserve"> con la información necesaria para aseverar o no dicha información.</w:t>
            </w:r>
          </w:p>
          <w:p w14:paraId="54090D42" w14:textId="0FC821E3" w:rsidR="002F2C81" w:rsidRDefault="002F2C81" w:rsidP="002F2C81">
            <w:pPr>
              <w:rPr>
                <w:u w:val="single"/>
              </w:rPr>
            </w:pPr>
            <w:r>
              <w:rPr>
                <w:u w:val="single"/>
              </w:rPr>
              <w:lastRenderedPageBreak/>
              <w:t>Respecto al Plan de Vigilancia Ambiental de revestimiento con cobertura vegetal de los canales:</w:t>
            </w:r>
          </w:p>
          <w:p w14:paraId="6184DF70" w14:textId="77777777" w:rsidR="006A7AE4" w:rsidRPr="003F6121" w:rsidRDefault="001E0B5F" w:rsidP="001E0B5F">
            <w:pPr>
              <w:pStyle w:val="Prrafodelista"/>
              <w:numPr>
                <w:ilvl w:val="0"/>
                <w:numId w:val="23"/>
              </w:numPr>
              <w:autoSpaceDE w:val="0"/>
              <w:autoSpaceDN w:val="0"/>
              <w:adjustRightInd w:val="0"/>
              <w:rPr>
                <w:color w:val="0070C0"/>
              </w:rPr>
            </w:pPr>
            <w:r w:rsidRPr="001E0B5F">
              <w:t xml:space="preserve">Se solicita </w:t>
            </w:r>
            <w:r w:rsidR="00BA1D4E">
              <w:t xml:space="preserve">incorporar en los próximos reportes </w:t>
            </w:r>
            <w:r w:rsidRPr="001E0B5F">
              <w:t xml:space="preserve">la fecha en que comenzó y terminó el revestimiento vegetal en los canales de </w:t>
            </w:r>
            <w:r w:rsidR="00BA1D4E">
              <w:t>desvío, con el fin de estimar</w:t>
            </w:r>
            <w:r w:rsidRPr="001E0B5F">
              <w:t xml:space="preserve"> su capacidad natural de regeneración y recubrimiento.</w:t>
            </w:r>
          </w:p>
          <w:p w14:paraId="33AD7704" w14:textId="77777777" w:rsidR="003F6121" w:rsidRDefault="003F6121" w:rsidP="003F6121">
            <w:pPr>
              <w:autoSpaceDE w:val="0"/>
              <w:autoSpaceDN w:val="0"/>
              <w:adjustRightInd w:val="0"/>
              <w:rPr>
                <w:color w:val="0070C0"/>
              </w:rPr>
            </w:pPr>
          </w:p>
          <w:p w14:paraId="20BBA0BB" w14:textId="70DE865D" w:rsidR="003F6121" w:rsidRDefault="003F6121" w:rsidP="003F6121">
            <w:pPr>
              <w:rPr>
                <w:u w:val="single"/>
              </w:rPr>
            </w:pPr>
            <w:r>
              <w:rPr>
                <w:u w:val="single"/>
              </w:rPr>
              <w:t>Respecto al Plan de Vigilancia Ambiental del estado de la vegetación en torno al rajo:</w:t>
            </w:r>
          </w:p>
          <w:p w14:paraId="0937633F" w14:textId="3EBBEBCD" w:rsidR="003F6121" w:rsidRPr="003F6121" w:rsidRDefault="003F6121" w:rsidP="003F6121">
            <w:pPr>
              <w:pStyle w:val="Prrafodelista"/>
              <w:numPr>
                <w:ilvl w:val="0"/>
                <w:numId w:val="23"/>
              </w:numPr>
              <w:autoSpaceDE w:val="0"/>
              <w:autoSpaceDN w:val="0"/>
              <w:adjustRightInd w:val="0"/>
            </w:pPr>
            <w:r w:rsidRPr="003F6121">
              <w:t>El informe revisado se encuentra en los términos solicitados por el considerando 8.19. Sin embargo, se solicita que el parámetro para caracterizar la evolución del c</w:t>
            </w:r>
            <w:r w:rsidR="00202EA7">
              <w:t>omponente se complemente</w:t>
            </w:r>
            <w:r w:rsidRPr="003F6121">
              <w:t xml:space="preserve"> incluyendo la información de los niveles de agua subterránea en torno al rajo (Considerando 8.8, de la RCA N° 025/11).</w:t>
            </w:r>
          </w:p>
          <w:p w14:paraId="23D58124" w14:textId="0A895B7B" w:rsidR="003F6121" w:rsidRPr="003F6121" w:rsidRDefault="003F6121" w:rsidP="00C16923">
            <w:pPr>
              <w:pStyle w:val="Prrafodelista"/>
              <w:rPr>
                <w:u w:val="single"/>
              </w:rPr>
            </w:pPr>
          </w:p>
          <w:p w14:paraId="65922548" w14:textId="77777777" w:rsidR="00C16923" w:rsidRDefault="00C16923" w:rsidP="00C16923">
            <w:pPr>
              <w:rPr>
                <w:u w:val="single"/>
              </w:rPr>
            </w:pPr>
            <w:r>
              <w:rPr>
                <w:u w:val="single"/>
              </w:rPr>
              <w:t>Respecto al Plan de Vigilancia Ambiental del socavón en el tramo final del Chorrillo Invierno N°2:</w:t>
            </w:r>
          </w:p>
          <w:p w14:paraId="653913DE" w14:textId="77777777" w:rsidR="00DC152C" w:rsidRPr="00DC152C" w:rsidRDefault="00C16923" w:rsidP="00C16923">
            <w:pPr>
              <w:pStyle w:val="Prrafodelista"/>
              <w:numPr>
                <w:ilvl w:val="0"/>
                <w:numId w:val="23"/>
              </w:numPr>
              <w:rPr>
                <w:u w:val="single"/>
              </w:rPr>
            </w:pPr>
            <w:r w:rsidRPr="00054567">
              <w:t xml:space="preserve">Si bien el informe contiene la </w:t>
            </w:r>
            <w:r w:rsidR="00281EA5">
              <w:t>revisión de las cadenas, no se explica</w:t>
            </w:r>
            <w:r w:rsidRPr="00054567">
              <w:t xml:space="preserve"> la metodología y la forma de </w:t>
            </w:r>
            <w:r w:rsidR="00281EA5">
              <w:t xml:space="preserve">contar los eslabones. Al respecto, </w:t>
            </w:r>
            <w:r w:rsidRPr="00054567">
              <w:t>se solicita</w:t>
            </w:r>
            <w:r w:rsidR="00281EA5">
              <w:t xml:space="preserve"> que el Titular indique en los próximos reportes</w:t>
            </w:r>
            <w:r w:rsidRPr="00054567">
              <w:t xml:space="preserve"> </w:t>
            </w:r>
            <w:r w:rsidR="00281EA5">
              <w:t>si los eslabones de la cadena 2</w:t>
            </w:r>
            <w:r w:rsidRPr="00054567">
              <w:t xml:space="preserve"> son distintos a las otras c</w:t>
            </w:r>
            <w:r w:rsidR="001239CE">
              <w:t>adenas en cuanto a su longitud. Lo anterior debido a</w:t>
            </w:r>
            <w:r w:rsidRPr="00054567">
              <w:t xml:space="preserve"> que </w:t>
            </w:r>
            <w:r w:rsidR="001239CE">
              <w:t xml:space="preserve">se observó que </w:t>
            </w:r>
            <w:r w:rsidRPr="00054567">
              <w:t>pa</w:t>
            </w:r>
            <w:r w:rsidR="001239CE">
              <w:t>ra una medición de 15 eslabones</w:t>
            </w:r>
            <w:r w:rsidRPr="00054567">
              <w:t xml:space="preserve"> en la cadena 2,</w:t>
            </w:r>
            <w:r w:rsidR="001239CE">
              <w:t xml:space="preserve"> la longitud de ésta expuesta era</w:t>
            </w:r>
            <w:r w:rsidRPr="00054567">
              <w:t xml:space="preserve"> de 0.56 m y para igual número de esl</w:t>
            </w:r>
            <w:r w:rsidR="001239CE">
              <w:t>abones expuestos en la cadena 3 era de</w:t>
            </w:r>
            <w:r w:rsidRPr="00054567">
              <w:t xml:space="preserve"> 0.54 m. </w:t>
            </w:r>
          </w:p>
          <w:p w14:paraId="03716CD9" w14:textId="681110F6" w:rsidR="00C16923" w:rsidRPr="00E46F75" w:rsidRDefault="006C5165" w:rsidP="00C16923">
            <w:pPr>
              <w:pStyle w:val="Prrafodelista"/>
              <w:numPr>
                <w:ilvl w:val="0"/>
                <w:numId w:val="23"/>
              </w:numPr>
              <w:rPr>
                <w:u w:val="single"/>
              </w:rPr>
            </w:pPr>
            <w:r>
              <w:t>Se observaron</w:t>
            </w:r>
            <w:r w:rsidR="00C16923" w:rsidRPr="00054567">
              <w:t xml:space="preserve"> </w:t>
            </w:r>
            <w:r w:rsidR="00C16923" w:rsidRPr="00E46F75">
              <w:t xml:space="preserve">inconsistencias de la tabla acompañada en el "Informe de Monitoreo Cadenas de </w:t>
            </w:r>
            <w:proofErr w:type="spellStart"/>
            <w:r w:rsidR="00C16923" w:rsidRPr="00E46F75">
              <w:t>Leopold</w:t>
            </w:r>
            <w:proofErr w:type="spellEnd"/>
            <w:r w:rsidR="00C16923" w:rsidRPr="00E46F75">
              <w:t xml:space="preserve"> Enero - Junio 2013", </w:t>
            </w:r>
            <w:r w:rsidRPr="00E46F75">
              <w:t>referidas a la medición realizada el día</w:t>
            </w:r>
            <w:r w:rsidR="00C16923" w:rsidRPr="00E46F75">
              <w:t xml:space="preserve"> 6 de febrero de 2013, en </w:t>
            </w:r>
            <w:r w:rsidRPr="00E46F75">
              <w:t>la cual la cadena 1</w:t>
            </w:r>
            <w:r w:rsidR="00C16923" w:rsidRPr="00E46F75">
              <w:t xml:space="preserve"> </w:t>
            </w:r>
            <w:r w:rsidRPr="00E46F75">
              <w:t>(</w:t>
            </w:r>
            <w:r w:rsidR="00C16923" w:rsidRPr="00E46F75">
              <w:t>con 14 eslabones en condición inicial en superficie</w:t>
            </w:r>
            <w:r w:rsidRPr="00E46F75">
              <w:t>), se registró</w:t>
            </w:r>
            <w:r w:rsidR="00C16923" w:rsidRPr="00E46F75">
              <w:t xml:space="preserve"> la exist</w:t>
            </w:r>
            <w:r w:rsidRPr="00E46F75">
              <w:t>encia de 12 eslabones expuestos y se estableció una</w:t>
            </w:r>
            <w:r w:rsidR="00C16923" w:rsidRPr="00E46F75">
              <w:t xml:space="preserve"> condición de socavación.</w:t>
            </w:r>
          </w:p>
          <w:p w14:paraId="6DA3297E" w14:textId="24E3A60D" w:rsidR="00C16923" w:rsidRPr="00E46F75" w:rsidRDefault="006C5165" w:rsidP="00C16923">
            <w:pPr>
              <w:pStyle w:val="Prrafodelista"/>
              <w:numPr>
                <w:ilvl w:val="0"/>
                <w:numId w:val="23"/>
              </w:numPr>
              <w:rPr>
                <w:u w:val="single"/>
              </w:rPr>
            </w:pPr>
            <w:r w:rsidRPr="00E46F75">
              <w:t>No se presenta</w:t>
            </w:r>
            <w:r w:rsidR="00C16923" w:rsidRPr="00E46F75">
              <w:t xml:space="preserve"> la inspección visual de las riberas, </w:t>
            </w:r>
            <w:r w:rsidRPr="00E46F75">
              <w:t>por lo que se solicita al Titular que en los próximos reportes adjunte</w:t>
            </w:r>
            <w:r w:rsidR="00C16923" w:rsidRPr="00E46F75">
              <w:t xml:space="preserve"> fotografías y conclusiones que evidencien y respald</w:t>
            </w:r>
            <w:r w:rsidRPr="00E46F75">
              <w:t>en lo señalado en los informes y la</w:t>
            </w:r>
            <w:r w:rsidR="00C16923" w:rsidRPr="00E46F75">
              <w:t xml:space="preserve"> inspección de cadenas.</w:t>
            </w:r>
          </w:p>
          <w:p w14:paraId="6375E6E8" w14:textId="34FBE7C8" w:rsidR="00C16923" w:rsidRPr="00734E9A" w:rsidRDefault="00E46F75" w:rsidP="00C16923">
            <w:pPr>
              <w:pStyle w:val="Prrafodelista"/>
              <w:numPr>
                <w:ilvl w:val="0"/>
                <w:numId w:val="23"/>
              </w:numPr>
              <w:rPr>
                <w:u w:val="single"/>
              </w:rPr>
            </w:pPr>
            <w:r w:rsidRPr="00E46F75">
              <w:t>No se presenta información que</w:t>
            </w:r>
            <w:r w:rsidR="00C16923" w:rsidRPr="00E46F75">
              <w:t xml:space="preserve"> permita evidenciar la degradación en el tramo</w:t>
            </w:r>
            <w:r w:rsidRPr="00E46F75">
              <w:t xml:space="preserve"> final del chorrillo invierno 2</w:t>
            </w:r>
            <w:r w:rsidR="00C16923" w:rsidRPr="00E46F75">
              <w:t xml:space="preserve"> en los términos establecidos en el considerando, </w:t>
            </w:r>
            <w:r w:rsidRPr="00E46F75">
              <w:t>por lo que dicho servicio señaló expresamente que</w:t>
            </w:r>
            <w:r w:rsidR="00C16923" w:rsidRPr="00E46F75">
              <w:t xml:space="preserve"> </w:t>
            </w:r>
            <w:r w:rsidRPr="00E46F75">
              <w:t>“</w:t>
            </w:r>
            <w:r w:rsidR="00C16923" w:rsidRPr="00E46F75">
              <w:rPr>
                <w:i/>
              </w:rPr>
              <w:t>una correcta medición y preparación de perfiles longitudinales, con datos tomados en terreno, podrán contribuir a representar el fenómeno en forma correcta y verificable. Todo esto, dado a que se hace necesario plantear una línea base, para aplicar la medida de control establecida en dicho considerando</w:t>
            </w:r>
            <w:r w:rsidRPr="00E46F75">
              <w:t>”</w:t>
            </w:r>
            <w:r w:rsidR="00C16923" w:rsidRPr="00E46F75">
              <w:t>.</w:t>
            </w:r>
          </w:p>
          <w:p w14:paraId="5E967700" w14:textId="77777777" w:rsidR="00E341F1" w:rsidRPr="00D45877" w:rsidRDefault="00E341F1" w:rsidP="00D45877">
            <w:pPr>
              <w:rPr>
                <w:u w:val="single"/>
              </w:rPr>
            </w:pPr>
          </w:p>
          <w:p w14:paraId="43F00850" w14:textId="37778CD7" w:rsidR="00734E9A" w:rsidRDefault="00734E9A" w:rsidP="00734E9A">
            <w:pPr>
              <w:rPr>
                <w:u w:val="single"/>
              </w:rPr>
            </w:pPr>
            <w:r>
              <w:rPr>
                <w:u w:val="single"/>
              </w:rPr>
              <w:t>Respecto al Plan de Vigilancia Ambiental para Alerta Temprana Calidad de Aguas:</w:t>
            </w:r>
          </w:p>
          <w:p w14:paraId="06DEF854" w14:textId="77777777" w:rsidR="000B2990" w:rsidRDefault="000B2990" w:rsidP="00CE48B3">
            <w:pPr>
              <w:pStyle w:val="Prrafodelista"/>
              <w:numPr>
                <w:ilvl w:val="0"/>
                <w:numId w:val="23"/>
              </w:numPr>
            </w:pPr>
            <w:r>
              <w:t>E</w:t>
            </w:r>
            <w:r w:rsidR="00CE48B3" w:rsidRPr="00CE48B3">
              <w:t>n el informe N°1 sobre la medida de Protección de l</w:t>
            </w:r>
            <w:r>
              <w:t>a Calidad de las Aguas se indicó</w:t>
            </w:r>
            <w:r w:rsidR="00CE48B3" w:rsidRPr="00CE48B3">
              <w:t xml:space="preserve"> que "</w:t>
            </w:r>
            <w:r w:rsidR="00CE48B3" w:rsidRPr="000B2990">
              <w:rPr>
                <w:i/>
              </w:rPr>
              <w:t>Este monitoreo comenzó a realizarse en junio de 2013, con la entrada en funcionamiento de la piscina de decantación del Canal Interceptor 2</w:t>
            </w:r>
            <w:r w:rsidR="00CE48B3" w:rsidRPr="00CE48B3">
              <w:t xml:space="preserve"> ", en tanto que, en el informe del Plan de vigilancia ambiental para control </w:t>
            </w:r>
            <w:r>
              <w:t>de arrastre de sólidos se indicó</w:t>
            </w:r>
            <w:r w:rsidR="00CE48B3" w:rsidRPr="00CE48B3">
              <w:t xml:space="preserve"> lo siguiente "</w:t>
            </w:r>
            <w:r w:rsidR="00CE48B3" w:rsidRPr="000B2990">
              <w:rPr>
                <w:i/>
              </w:rPr>
              <w:t>Este monitoreo comenzó a realizarse a finales de mayo de 2013, con la entrada en funcionamiento de la piscina de decantación del Canal Interceptor 2</w:t>
            </w:r>
            <w:r w:rsidR="00CE48B3" w:rsidRPr="00CE48B3">
              <w:t xml:space="preserve">", por lo que en este último hay </w:t>
            </w:r>
            <w:r>
              <w:t>registros a partir de mayo.</w:t>
            </w:r>
          </w:p>
          <w:p w14:paraId="7923999D" w14:textId="0D0CCA2F" w:rsidR="00CE48B3" w:rsidRDefault="000B2990" w:rsidP="00A04376">
            <w:pPr>
              <w:pStyle w:val="Prrafodelista"/>
              <w:numPr>
                <w:ilvl w:val="0"/>
                <w:numId w:val="23"/>
              </w:numPr>
            </w:pPr>
            <w:r>
              <w:t>E</w:t>
            </w:r>
            <w:r w:rsidR="00CE48B3" w:rsidRPr="00CE48B3">
              <w:t>xisten fechas en las que para un informe hay registros de SST y para el otro, en la misma fecha, se reporta la ausenci</w:t>
            </w:r>
            <w:r>
              <w:t>a de agua (09 de julio y 26 de agosto de 2013</w:t>
            </w:r>
            <w:r w:rsidR="00AA7AB7">
              <w:t xml:space="preserve">) y </w:t>
            </w:r>
            <w:r w:rsidR="00CE48B3" w:rsidRPr="00CE48B3">
              <w:t>no se registran los mismos valores en ambos informes</w:t>
            </w:r>
            <w:r>
              <w:t xml:space="preserve"> </w:t>
            </w:r>
            <w:r w:rsidR="00CE48B3" w:rsidRPr="00CE48B3">
              <w:t>(</w:t>
            </w:r>
            <w:r>
              <w:t xml:space="preserve">24-09-2013). </w:t>
            </w:r>
          </w:p>
          <w:p w14:paraId="49262427" w14:textId="0E0CD408" w:rsidR="00A04376" w:rsidRDefault="00A04376" w:rsidP="00A04376">
            <w:pPr>
              <w:pStyle w:val="Prrafodelista"/>
              <w:numPr>
                <w:ilvl w:val="0"/>
                <w:numId w:val="23"/>
              </w:numPr>
            </w:pPr>
            <w:r>
              <w:t>N</w:t>
            </w:r>
            <w:r w:rsidRPr="00CE48B3">
              <w:t xml:space="preserve">o </w:t>
            </w:r>
            <w:r>
              <w:t>se incluyó</w:t>
            </w:r>
            <w:r w:rsidRPr="00CE48B3">
              <w:t xml:space="preserve"> el registro del monitoreo in situ de la temperatura</w:t>
            </w:r>
            <w:r>
              <w:t>.</w:t>
            </w:r>
          </w:p>
          <w:p w14:paraId="5E0040D9" w14:textId="77777777" w:rsidR="00A04376" w:rsidRDefault="00A04376" w:rsidP="00A04376">
            <w:pPr>
              <w:pStyle w:val="Prrafodelista"/>
            </w:pPr>
          </w:p>
          <w:p w14:paraId="6086D41A" w14:textId="1C53DA36" w:rsidR="00C26833" w:rsidRDefault="00C26833" w:rsidP="00C26833">
            <w:pPr>
              <w:rPr>
                <w:u w:val="single"/>
              </w:rPr>
            </w:pPr>
            <w:r>
              <w:rPr>
                <w:u w:val="single"/>
              </w:rPr>
              <w:t>Respecto al Plan de Vigilancia Ambiental para Control de Arrastre de Sólidos:</w:t>
            </w:r>
          </w:p>
          <w:p w14:paraId="28A6027B" w14:textId="55976CF5" w:rsidR="00C26833" w:rsidRPr="008C7BB2" w:rsidRDefault="00B00470" w:rsidP="008C7BB2">
            <w:pPr>
              <w:pStyle w:val="Prrafodelista"/>
              <w:numPr>
                <w:ilvl w:val="0"/>
                <w:numId w:val="23"/>
              </w:numPr>
              <w:autoSpaceDE w:val="0"/>
              <w:autoSpaceDN w:val="0"/>
              <w:adjustRightInd w:val="0"/>
              <w:rPr>
                <w:color w:val="0070C0"/>
              </w:rPr>
            </w:pPr>
            <w:r w:rsidRPr="008C7BB2">
              <w:t>Para el</w:t>
            </w:r>
            <w:r w:rsidR="00E341F1" w:rsidRPr="008C7BB2">
              <w:t xml:space="preserve"> informe N°1 Plan de vigilancia ambiental para control de arrastre de sólidos Periodo: </w:t>
            </w:r>
            <w:proofErr w:type="spellStart"/>
            <w:r w:rsidR="00E341F1" w:rsidRPr="008C7BB2">
              <w:t>May</w:t>
            </w:r>
            <w:proofErr w:type="spellEnd"/>
            <w:r w:rsidR="00E341F1" w:rsidRPr="008C7BB2">
              <w:t>. 2013 -Jun. 2013 - Jul. 2013 - Ag</w:t>
            </w:r>
            <w:r w:rsidRPr="008C7BB2">
              <w:t xml:space="preserve">o. 2013 - Sept. 2013, </w:t>
            </w:r>
            <w:r w:rsidR="00E341F1" w:rsidRPr="008C7BB2">
              <w:t>se solicita complementar con información sobre las piscinas de decantación en lo relativo al número, ubicación y funcionamiento.</w:t>
            </w:r>
            <w:r w:rsidRPr="00B00470">
              <w:rPr>
                <w:color w:val="0070C0"/>
              </w:rPr>
              <w:t xml:space="preserve"> </w:t>
            </w:r>
            <w:r w:rsidR="00E341F1" w:rsidRPr="00B00470">
              <w:t xml:space="preserve">Respecto del informe de monitoreo N° 2 Plan de vigilancia ambiental para alerta temprana calidad del agua y control de arrastre de </w:t>
            </w:r>
            <w:r w:rsidR="008C7BB2">
              <w:t>sólidos, se solicita</w:t>
            </w:r>
            <w:r w:rsidR="00E341F1" w:rsidRPr="00B00470">
              <w:t xml:space="preserve"> mantener los contenidos y el formato del informe N°1, atendiendo las observaciones realizadas en este documento.</w:t>
            </w:r>
          </w:p>
        </w:tc>
      </w:tr>
    </w:tbl>
    <w:p w14:paraId="59DC2213" w14:textId="77777777" w:rsidR="003429C6" w:rsidRDefault="003429C6" w:rsidP="008B2A93"/>
    <w:p w14:paraId="747ACCCD" w14:textId="1D10ED37" w:rsidR="008B2A93" w:rsidRDefault="008B2A93" w:rsidP="008B2A93">
      <w:pPr>
        <w:pStyle w:val="Ttulo2"/>
      </w:pPr>
      <w:r>
        <w:lastRenderedPageBreak/>
        <w:t>Calidad de Aguas Su</w:t>
      </w:r>
      <w:r w:rsidR="008D3A84">
        <w:t>perficiales.</w:t>
      </w:r>
    </w:p>
    <w:p w14:paraId="705C3003" w14:textId="77777777" w:rsidR="003620E7" w:rsidRPr="003620E7" w:rsidRDefault="003620E7" w:rsidP="003620E7"/>
    <w:tbl>
      <w:tblPr>
        <w:tblStyle w:val="Tablaconcuadrcula"/>
        <w:tblW w:w="5000" w:type="pct"/>
        <w:tblLook w:val="04A0" w:firstRow="1" w:lastRow="0" w:firstColumn="1" w:lastColumn="0" w:noHBand="0" w:noVBand="1"/>
      </w:tblPr>
      <w:tblGrid>
        <w:gridCol w:w="3830"/>
        <w:gridCol w:w="9958"/>
      </w:tblGrid>
      <w:tr w:rsidR="00C26DE0" w:rsidRPr="0025129B" w14:paraId="0466C03D" w14:textId="77777777" w:rsidTr="00C26DE0">
        <w:trPr>
          <w:trHeight w:val="142"/>
        </w:trPr>
        <w:tc>
          <w:tcPr>
            <w:tcW w:w="1389" w:type="pct"/>
          </w:tcPr>
          <w:p w14:paraId="0E032E44" w14:textId="5B58C2E6" w:rsidR="00C26DE0" w:rsidRPr="0025129B" w:rsidRDefault="00C26DE0" w:rsidP="00C26DE0">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A59F4">
              <w:t>2</w:t>
            </w:r>
          </w:p>
        </w:tc>
        <w:tc>
          <w:tcPr>
            <w:tcW w:w="3611" w:type="pct"/>
          </w:tcPr>
          <w:p w14:paraId="2B129EE7" w14:textId="2AC8D677" w:rsidR="00C26DE0" w:rsidRPr="0025129B" w:rsidRDefault="00C26DE0" w:rsidP="00FA54E7">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w:t>
            </w:r>
            <w:r w:rsidR="00CA59F4">
              <w:rPr>
                <w:rFonts w:eastAsia="Times New Roman"/>
                <w:lang w:eastAsia="es-CL"/>
              </w:rPr>
              <w:t>Calidad de aguas su</w:t>
            </w:r>
            <w:r w:rsidR="00FA54E7">
              <w:rPr>
                <w:rFonts w:eastAsia="Times New Roman"/>
                <w:lang w:eastAsia="es-CL"/>
              </w:rPr>
              <w:t>perficiales.</w:t>
            </w:r>
          </w:p>
        </w:tc>
      </w:tr>
      <w:tr w:rsidR="00C26DE0" w:rsidRPr="0025129B" w14:paraId="14E1B094" w14:textId="77777777" w:rsidTr="00C26DE0">
        <w:trPr>
          <w:trHeight w:val="142"/>
        </w:trPr>
        <w:tc>
          <w:tcPr>
            <w:tcW w:w="5000" w:type="pct"/>
            <w:gridSpan w:val="2"/>
          </w:tcPr>
          <w:p w14:paraId="74E9A01A" w14:textId="77777777" w:rsidR="00C26DE0" w:rsidRDefault="00C26DE0" w:rsidP="00C26DE0">
            <w:pPr>
              <w:rPr>
                <w:rFonts w:eastAsia="Times New Roman"/>
                <w:b/>
                <w:bCs/>
                <w:color w:val="000000"/>
                <w:lang w:eastAsia="es-CL"/>
              </w:rPr>
            </w:pPr>
            <w:r>
              <w:rPr>
                <w:rFonts w:eastAsia="Times New Roman"/>
                <w:b/>
                <w:bCs/>
                <w:color w:val="000000"/>
                <w:lang w:eastAsia="es-CL"/>
              </w:rPr>
              <w:t xml:space="preserve">Documentación entregada: </w:t>
            </w:r>
          </w:p>
          <w:p w14:paraId="493730FC" w14:textId="77777777" w:rsidR="00C26DE0" w:rsidRPr="003429C6" w:rsidRDefault="00FE22DC" w:rsidP="00FE22DC">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7 - calidad de las aguas superficiales, periodo: feb. 2013 – mar. 2013 – abr. 2013</w:t>
            </w:r>
          </w:p>
          <w:p w14:paraId="62526860" w14:textId="77777777" w:rsidR="00FE22DC" w:rsidRPr="003429C6" w:rsidRDefault="00FE22DC" w:rsidP="00FE22DC">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8 </w:t>
            </w:r>
            <w:proofErr w:type="gramStart"/>
            <w:r w:rsidRPr="003429C6">
              <w:rPr>
                <w:rFonts w:eastAsiaTheme="minorHAnsi"/>
                <w:lang w:val="es-ES"/>
              </w:rPr>
              <w:t>calidad</w:t>
            </w:r>
            <w:proofErr w:type="gramEnd"/>
            <w:r w:rsidRPr="003429C6">
              <w:rPr>
                <w:rFonts w:eastAsiaTheme="minorHAnsi"/>
                <w:lang w:val="es-ES"/>
              </w:rPr>
              <w:t xml:space="preserve"> de las aguas superficiales, periodo: </w:t>
            </w:r>
            <w:proofErr w:type="spellStart"/>
            <w:r w:rsidRPr="003429C6">
              <w:rPr>
                <w:rFonts w:eastAsiaTheme="minorHAnsi"/>
                <w:lang w:val="es-ES"/>
              </w:rPr>
              <w:t>may</w:t>
            </w:r>
            <w:proofErr w:type="spellEnd"/>
            <w:r w:rsidRPr="003429C6">
              <w:rPr>
                <w:rFonts w:eastAsiaTheme="minorHAnsi"/>
                <w:lang w:val="es-ES"/>
              </w:rPr>
              <w:t>. 2013 – jun. 2013 – jul. 2013</w:t>
            </w:r>
          </w:p>
          <w:p w14:paraId="59C144C2" w14:textId="77777777" w:rsidR="00FE22DC" w:rsidRPr="003429C6" w:rsidRDefault="00FE22DC" w:rsidP="00FE22DC">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9 </w:t>
            </w:r>
            <w:proofErr w:type="gramStart"/>
            <w:r w:rsidRPr="003429C6">
              <w:rPr>
                <w:rFonts w:eastAsiaTheme="minorHAnsi"/>
                <w:lang w:val="es-ES"/>
              </w:rPr>
              <w:t>calidad</w:t>
            </w:r>
            <w:proofErr w:type="gramEnd"/>
            <w:r w:rsidRPr="003429C6">
              <w:rPr>
                <w:rFonts w:eastAsiaTheme="minorHAnsi"/>
                <w:lang w:val="es-ES"/>
              </w:rPr>
              <w:t xml:space="preserve"> de las aguas superficiales, periodo: ago. 2013 – sept. 2013 – oct. 2013</w:t>
            </w:r>
          </w:p>
          <w:p w14:paraId="0EF02120" w14:textId="77777777" w:rsidR="00FE22DC" w:rsidRPr="003429C6" w:rsidRDefault="00FE22DC" w:rsidP="00FE22DC">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10 </w:t>
            </w:r>
            <w:proofErr w:type="gramStart"/>
            <w:r w:rsidRPr="003429C6">
              <w:rPr>
                <w:rFonts w:eastAsiaTheme="minorHAnsi"/>
                <w:lang w:val="es-ES"/>
              </w:rPr>
              <w:t>calidad</w:t>
            </w:r>
            <w:proofErr w:type="gramEnd"/>
            <w:r w:rsidRPr="003429C6">
              <w:rPr>
                <w:rFonts w:eastAsiaTheme="minorHAnsi"/>
                <w:lang w:val="es-ES"/>
              </w:rPr>
              <w:t xml:space="preserve"> de las aguas superficiales Mina Invierno, periodo: nov. 2013 – dic. 2013 – ene. 2014</w:t>
            </w:r>
          </w:p>
          <w:p w14:paraId="41AFEB46" w14:textId="09C3D9B9" w:rsidR="00FE22DC" w:rsidRPr="00FE22DC" w:rsidRDefault="00FE22DC" w:rsidP="00FD33E2">
            <w:pPr>
              <w:pStyle w:val="Prrafodelista"/>
              <w:numPr>
                <w:ilvl w:val="0"/>
                <w:numId w:val="23"/>
              </w:numPr>
            </w:pPr>
            <w:r w:rsidRPr="003429C6">
              <w:rPr>
                <w:rFonts w:eastAsiaTheme="minorHAnsi"/>
                <w:lang w:val="es-ES"/>
              </w:rPr>
              <w:t xml:space="preserve">Plan de vigilancia de caudales, periodo: año 2013. </w:t>
            </w:r>
            <w:r w:rsidRPr="00D45877">
              <w:rPr>
                <w:rFonts w:eastAsia="Times New Roman"/>
                <w:bCs/>
                <w:lang w:eastAsia="es-CL"/>
              </w:rPr>
              <w:t>Todos estos reportes fueron cargados por el titular en el Sistema de Seguimiento Ambiental de la SMA, Códigos</w:t>
            </w:r>
            <w:r>
              <w:rPr>
                <w:rFonts w:eastAsia="Times New Roman"/>
                <w:bCs/>
                <w:lang w:eastAsia="es-CL"/>
              </w:rPr>
              <w:t xml:space="preserve"> </w:t>
            </w:r>
            <w:r>
              <w:rPr>
                <w:rFonts w:ascii="Calibri" w:eastAsiaTheme="minorHAnsi" w:hAnsi="Calibri"/>
                <w:lang w:val="es-ES"/>
              </w:rPr>
              <w:t>10803, 12141</w:t>
            </w:r>
            <w:r w:rsidRPr="00D45877">
              <w:rPr>
                <w:rFonts w:ascii="Calibri" w:eastAsiaTheme="minorHAnsi" w:hAnsi="Calibri"/>
                <w:lang w:val="es-ES"/>
              </w:rPr>
              <w:t xml:space="preserve">, </w:t>
            </w:r>
            <w:r>
              <w:rPr>
                <w:rFonts w:ascii="Calibri" w:eastAsiaTheme="minorHAnsi" w:hAnsi="Calibri"/>
                <w:lang w:val="es-ES"/>
              </w:rPr>
              <w:t xml:space="preserve">16794, 19593 y 22025, </w:t>
            </w:r>
            <w:r w:rsidRPr="00D45877">
              <w:rPr>
                <w:rFonts w:ascii="Calibri" w:eastAsiaTheme="minorHAnsi" w:hAnsi="Calibri"/>
                <w:lang w:val="es-ES"/>
              </w:rPr>
              <w:t>respectivamente</w:t>
            </w:r>
            <w:r w:rsidRPr="00D45877">
              <w:t xml:space="preserve"> </w:t>
            </w:r>
            <w:r w:rsidRPr="00D45877">
              <w:rPr>
                <w:rFonts w:ascii="Calibri" w:eastAsiaTheme="minorHAnsi" w:hAnsi="Calibri"/>
                <w:lang w:val="es-ES"/>
              </w:rPr>
              <w:t xml:space="preserve">(Anexo </w:t>
            </w:r>
            <w:r w:rsidR="00FD33E2" w:rsidRPr="00FD33E2">
              <w:rPr>
                <w:rFonts w:ascii="Calibri" w:eastAsiaTheme="minorHAnsi" w:hAnsi="Calibri"/>
                <w:lang w:val="es-ES"/>
              </w:rPr>
              <w:t>5</w:t>
            </w:r>
            <w:r w:rsidRPr="00D45877">
              <w:rPr>
                <w:rFonts w:ascii="Calibri" w:eastAsiaTheme="minorHAnsi" w:hAnsi="Calibri"/>
                <w:lang w:val="es-ES"/>
              </w:rPr>
              <w:t>).</w:t>
            </w:r>
          </w:p>
        </w:tc>
      </w:tr>
      <w:tr w:rsidR="00C26DE0" w:rsidRPr="0025129B" w14:paraId="4A79AF75" w14:textId="77777777" w:rsidTr="00C26DE0">
        <w:trPr>
          <w:trHeight w:val="319"/>
        </w:trPr>
        <w:tc>
          <w:tcPr>
            <w:tcW w:w="5000" w:type="pct"/>
            <w:gridSpan w:val="2"/>
            <w:tcBorders>
              <w:bottom w:val="single" w:sz="4" w:space="0" w:color="auto"/>
            </w:tcBorders>
          </w:tcPr>
          <w:p w14:paraId="313FD091" w14:textId="4632DB07" w:rsidR="00C26DE0" w:rsidRDefault="00C26DE0" w:rsidP="00C26DE0">
            <w:pPr>
              <w:rPr>
                <w:color w:val="FF0000"/>
              </w:rPr>
            </w:pPr>
            <w:r>
              <w:rPr>
                <w:b/>
              </w:rPr>
              <w:t>Exigencias</w:t>
            </w:r>
            <w:r w:rsidRPr="0025129B">
              <w:rPr>
                <w:b/>
              </w:rPr>
              <w:t>:</w:t>
            </w:r>
            <w:r>
              <w:rPr>
                <w:b/>
              </w:rPr>
              <w:t xml:space="preserve"> </w:t>
            </w:r>
          </w:p>
          <w:p w14:paraId="78312A5B" w14:textId="6CB2F7A1" w:rsidR="00C26DE0" w:rsidRPr="00C932A9" w:rsidRDefault="00B24694" w:rsidP="00C26DE0">
            <w:pPr>
              <w:rPr>
                <w:rFonts w:eastAsia="Times New Roman"/>
                <w:b/>
                <w:lang w:eastAsia="es-CL"/>
              </w:rPr>
            </w:pPr>
            <w:r>
              <w:rPr>
                <w:rFonts w:ascii="Calibri" w:eastAsia="Times New Roman" w:hAnsi="Calibri" w:cs="Calibri"/>
                <w:b/>
                <w:bCs/>
                <w:kern w:val="32"/>
              </w:rPr>
              <w:t>Considerando 8.</w:t>
            </w:r>
            <w:r w:rsidR="00C26DE0">
              <w:rPr>
                <w:rFonts w:ascii="Calibri" w:eastAsia="Times New Roman" w:hAnsi="Calibri" w:cs="Calibri"/>
                <w:b/>
                <w:bCs/>
                <w:kern w:val="32"/>
              </w:rPr>
              <w:t>6 de la RCA 025/2011:</w:t>
            </w:r>
          </w:p>
          <w:p w14:paraId="7ECE2A1F" w14:textId="7D3745B9" w:rsidR="00B24694" w:rsidRDefault="00C26DE0" w:rsidP="00B24694">
            <w:pPr>
              <w:autoSpaceDE w:val="0"/>
              <w:autoSpaceDN w:val="0"/>
              <w:adjustRightInd w:val="0"/>
              <w:rPr>
                <w:i/>
              </w:rPr>
            </w:pPr>
            <w:r>
              <w:t>“</w:t>
            </w:r>
            <w:r w:rsidR="00B24694" w:rsidRPr="00B24694">
              <w:rPr>
                <w:i/>
              </w:rPr>
              <w:t xml:space="preserve">Nombre: Plan de Vigilancia Ambiental de calidad de agua </w:t>
            </w:r>
            <w:r w:rsidR="00B24694">
              <w:rPr>
                <w:i/>
              </w:rPr>
              <w:t xml:space="preserve">superficial. </w:t>
            </w:r>
            <w:r w:rsidR="00B24694" w:rsidRPr="00B24694">
              <w:rPr>
                <w:i/>
              </w:rPr>
              <w:t>Motivo del seguimiento: Verificar evolución de calidad de las aguas</w:t>
            </w:r>
            <w:r w:rsidR="00B24694">
              <w:rPr>
                <w:i/>
              </w:rPr>
              <w:t xml:space="preserve">. </w:t>
            </w:r>
            <w:r w:rsidR="00B24694" w:rsidRPr="00B24694">
              <w:rPr>
                <w:i/>
              </w:rPr>
              <w:t xml:space="preserve">Parámetros a utilizar para caracterizar el estado o evolución del componente; </w:t>
            </w:r>
            <w:r w:rsidR="00B24694">
              <w:rPr>
                <w:i/>
              </w:rPr>
              <w:t>Parám</w:t>
            </w:r>
            <w:r w:rsidR="00B24694" w:rsidRPr="00B24694">
              <w:rPr>
                <w:i/>
              </w:rPr>
              <w:t xml:space="preserve">etros de </w:t>
            </w:r>
            <w:r w:rsidR="00B24694">
              <w:rPr>
                <w:i/>
              </w:rPr>
              <w:t xml:space="preserve">la </w:t>
            </w:r>
            <w:proofErr w:type="spellStart"/>
            <w:r w:rsidR="00B24694" w:rsidRPr="00B24694">
              <w:rPr>
                <w:i/>
              </w:rPr>
              <w:t>NCh</w:t>
            </w:r>
            <w:proofErr w:type="spellEnd"/>
            <w:r w:rsidR="00B24694" w:rsidRPr="00B24694">
              <w:rPr>
                <w:i/>
              </w:rPr>
              <w:t xml:space="preserve"> 1.333 riego y vida acuática, junto con:</w:t>
            </w:r>
            <w:r w:rsidR="00601DA5">
              <w:rPr>
                <w:i/>
              </w:rPr>
              <w:t xml:space="preserve"> </w:t>
            </w:r>
            <w:r w:rsidR="00B24694" w:rsidRPr="00B24694">
              <w:rPr>
                <w:i/>
              </w:rPr>
              <w:t>Alcalinidad (carbonato y bicarb</w:t>
            </w:r>
            <w:r w:rsidR="00601DA5">
              <w:rPr>
                <w:i/>
              </w:rPr>
              <w:t xml:space="preserve">onato); </w:t>
            </w:r>
            <w:r w:rsidR="00B24694" w:rsidRPr="00B24694">
              <w:rPr>
                <w:i/>
              </w:rPr>
              <w:t>Conductivida</w:t>
            </w:r>
            <w:r w:rsidR="00601DA5">
              <w:rPr>
                <w:i/>
              </w:rPr>
              <w:t xml:space="preserve">d; </w:t>
            </w:r>
            <w:r w:rsidR="00B24694" w:rsidRPr="00B24694">
              <w:rPr>
                <w:i/>
              </w:rPr>
              <w:t xml:space="preserve">Nitratos y </w:t>
            </w:r>
            <w:r w:rsidR="00B24694">
              <w:rPr>
                <w:i/>
              </w:rPr>
              <w:t>Nitritos</w:t>
            </w:r>
            <w:r w:rsidR="00601DA5">
              <w:rPr>
                <w:i/>
              </w:rPr>
              <w:t xml:space="preserve">; </w:t>
            </w:r>
            <w:r w:rsidR="00B24694" w:rsidRPr="00B24694">
              <w:rPr>
                <w:i/>
              </w:rPr>
              <w:t>Sodi</w:t>
            </w:r>
            <w:r w:rsidR="00601DA5">
              <w:rPr>
                <w:i/>
              </w:rPr>
              <w:t xml:space="preserve">o; </w:t>
            </w:r>
            <w:r w:rsidR="00B24694" w:rsidRPr="00B24694">
              <w:rPr>
                <w:i/>
              </w:rPr>
              <w:t>Calci</w:t>
            </w:r>
            <w:r w:rsidR="00601DA5">
              <w:rPr>
                <w:i/>
              </w:rPr>
              <w:t xml:space="preserve">o; </w:t>
            </w:r>
            <w:r w:rsidR="00B24694" w:rsidRPr="00B24694">
              <w:rPr>
                <w:i/>
              </w:rPr>
              <w:t>Magnesi</w:t>
            </w:r>
            <w:r w:rsidR="00601DA5">
              <w:rPr>
                <w:i/>
              </w:rPr>
              <w:t xml:space="preserve">o; </w:t>
            </w:r>
            <w:r w:rsidR="00B24694" w:rsidRPr="00B24694">
              <w:rPr>
                <w:i/>
              </w:rPr>
              <w:t>Po</w:t>
            </w:r>
            <w:r w:rsidR="00601DA5">
              <w:rPr>
                <w:i/>
              </w:rPr>
              <w:t xml:space="preserve">tasio; </w:t>
            </w:r>
            <w:r w:rsidR="00B24694" w:rsidRPr="00B24694">
              <w:rPr>
                <w:i/>
              </w:rPr>
              <w:t>Dureza To</w:t>
            </w:r>
            <w:r w:rsidR="00601DA5">
              <w:rPr>
                <w:i/>
              </w:rPr>
              <w:t xml:space="preserve">tal; </w:t>
            </w:r>
            <w:r w:rsidR="00B24694" w:rsidRPr="00B24694">
              <w:rPr>
                <w:i/>
              </w:rPr>
              <w:t xml:space="preserve">Sólidos Suspendidos </w:t>
            </w:r>
            <w:r w:rsidR="00601DA5">
              <w:rPr>
                <w:i/>
              </w:rPr>
              <w:t xml:space="preserve">totales; </w:t>
            </w:r>
            <w:proofErr w:type="spellStart"/>
            <w:r w:rsidR="00B24694">
              <w:rPr>
                <w:i/>
              </w:rPr>
              <w:t>Col</w:t>
            </w:r>
            <w:r w:rsidR="00B24694" w:rsidRPr="00B24694">
              <w:rPr>
                <w:i/>
              </w:rPr>
              <w:t>iformes</w:t>
            </w:r>
            <w:proofErr w:type="spellEnd"/>
            <w:r w:rsidR="00B24694" w:rsidRPr="00B24694">
              <w:rPr>
                <w:i/>
              </w:rPr>
              <w:t xml:space="preserve"> fecales</w:t>
            </w:r>
            <w:r w:rsidR="00B24694">
              <w:rPr>
                <w:i/>
              </w:rPr>
              <w:t>.</w:t>
            </w:r>
            <w:r w:rsidR="00B24694" w:rsidRPr="00B24694">
              <w:rPr>
                <w:i/>
              </w:rPr>
              <w:t xml:space="preserve"> Se agrega Clorofila ·a·. </w:t>
            </w:r>
            <w:proofErr w:type="gramStart"/>
            <w:r w:rsidR="00B24694" w:rsidRPr="00B24694">
              <w:rPr>
                <w:i/>
              </w:rPr>
              <w:t>nitrógeno</w:t>
            </w:r>
            <w:proofErr w:type="gramEnd"/>
            <w:r w:rsidR="00B24694" w:rsidRPr="00B24694">
              <w:rPr>
                <w:i/>
              </w:rPr>
              <w:t xml:space="preserve"> y fósforo en punto Sup-6 de Laguna </w:t>
            </w:r>
            <w:r w:rsidR="00B24694">
              <w:rPr>
                <w:i/>
              </w:rPr>
              <w:t>Larga…</w:t>
            </w:r>
            <w:r w:rsidR="00B24694" w:rsidRPr="00B24694">
              <w:rPr>
                <w:i/>
              </w:rPr>
              <w:t>Duración y frecuencia de medición</w:t>
            </w:r>
            <w:r w:rsidR="00B24694">
              <w:rPr>
                <w:i/>
              </w:rPr>
              <w:t xml:space="preserve">: </w:t>
            </w:r>
            <w:r w:rsidR="00B24694" w:rsidRPr="00B24694">
              <w:rPr>
                <w:i/>
              </w:rPr>
              <w:t>Trimestral: tres meses antes del inicio de la construcción y durante la construcción y operación d</w:t>
            </w:r>
            <w:r w:rsidR="00B24694">
              <w:rPr>
                <w:i/>
              </w:rPr>
              <w:t xml:space="preserve">e éste. </w:t>
            </w:r>
            <w:r w:rsidR="00B24694" w:rsidRPr="00B24694">
              <w:rPr>
                <w:i/>
              </w:rPr>
              <w:t>Semestral: en cierre. El monitoreo de cierre se realizará durante tres años</w:t>
            </w:r>
            <w:r w:rsidR="00B24694">
              <w:rPr>
                <w:i/>
              </w:rPr>
              <w:t xml:space="preserve">. </w:t>
            </w:r>
            <w:r w:rsidR="00B24694" w:rsidRPr="00B24694">
              <w:rPr>
                <w:i/>
              </w:rPr>
              <w:t>Plazo y frecuencia de entrega de Informes: Trimestral durante la etapa de construcción y operaci</w:t>
            </w:r>
            <w:r w:rsidR="00B24694">
              <w:rPr>
                <w:i/>
              </w:rPr>
              <w:t xml:space="preserve">ón </w:t>
            </w:r>
            <w:r w:rsidR="00B24694" w:rsidRPr="00B24694">
              <w:rPr>
                <w:i/>
              </w:rPr>
              <w:t>del proyecto y semestral para la etapa de cie</w:t>
            </w:r>
            <w:r w:rsidR="00B24694">
              <w:rPr>
                <w:i/>
              </w:rPr>
              <w:t>rre”.</w:t>
            </w:r>
          </w:p>
          <w:p w14:paraId="1FE02128" w14:textId="77777777" w:rsidR="00B24694" w:rsidRDefault="00B24694" w:rsidP="00B24694">
            <w:pPr>
              <w:autoSpaceDE w:val="0"/>
              <w:autoSpaceDN w:val="0"/>
              <w:adjustRightInd w:val="0"/>
              <w:jc w:val="left"/>
              <w:rPr>
                <w:i/>
              </w:rPr>
            </w:pPr>
          </w:p>
          <w:p w14:paraId="7464D0CC" w14:textId="78E0C9BB" w:rsidR="00B24694" w:rsidRPr="00C932A9" w:rsidRDefault="00B24694" w:rsidP="00B24694">
            <w:pPr>
              <w:rPr>
                <w:rFonts w:eastAsia="Times New Roman"/>
                <w:b/>
                <w:lang w:eastAsia="es-CL"/>
              </w:rPr>
            </w:pPr>
            <w:r>
              <w:rPr>
                <w:rFonts w:ascii="Calibri" w:eastAsia="Times New Roman" w:hAnsi="Calibri" w:cs="Calibri"/>
                <w:b/>
                <w:bCs/>
                <w:kern w:val="32"/>
              </w:rPr>
              <w:t>Considerando 7 de la Resolución Exenta N° 51/2011 de fecha 06-04-2011, que Rectifica Resolución Exenta N° 025/2011:</w:t>
            </w:r>
          </w:p>
          <w:p w14:paraId="0338A3DA" w14:textId="77777777" w:rsidR="00B24694" w:rsidRDefault="00B24694" w:rsidP="00B24694">
            <w:pPr>
              <w:autoSpaceDE w:val="0"/>
              <w:autoSpaceDN w:val="0"/>
              <w:adjustRightInd w:val="0"/>
              <w:rPr>
                <w:i/>
              </w:rPr>
            </w:pPr>
            <w:r w:rsidRPr="00B24694">
              <w:rPr>
                <w:i/>
              </w:rPr>
              <w:t xml:space="preserve">“Que en el considerando 8.6 "Plan de Vigilancia Ambiental de calidad de agua superficial" de </w:t>
            </w:r>
            <w:r>
              <w:rPr>
                <w:i/>
              </w:rPr>
              <w:t xml:space="preserve">la </w:t>
            </w:r>
            <w:r w:rsidRPr="00B24694">
              <w:rPr>
                <w:i/>
              </w:rPr>
              <w:t xml:space="preserve">Resolución Exenta N° </w:t>
            </w:r>
            <w:r>
              <w:rPr>
                <w:i/>
              </w:rPr>
              <w:t>025/2011</w:t>
            </w:r>
            <w:r w:rsidRPr="00B24694">
              <w:rPr>
                <w:i/>
              </w:rPr>
              <w:t xml:space="preserve"> dice que la duración y frecuenci</w:t>
            </w:r>
            <w:r>
              <w:rPr>
                <w:i/>
              </w:rPr>
              <w:t xml:space="preserve">a de medición será "trimestral" </w:t>
            </w:r>
            <w:r w:rsidRPr="00B24694">
              <w:rPr>
                <w:i/>
              </w:rPr>
              <w:t>para las etapas de construcción y opera</w:t>
            </w:r>
            <w:r>
              <w:rPr>
                <w:i/>
              </w:rPr>
              <w:t xml:space="preserve">ción, debiendo decir "mensual". </w:t>
            </w:r>
            <w:r w:rsidRPr="00B24694">
              <w:rPr>
                <w:i/>
              </w:rPr>
              <w:t>En el mismo considerando 8.6 se indica lo siguiente: "</w:t>
            </w:r>
            <w:proofErr w:type="spellStart"/>
            <w:r w:rsidRPr="00B24694">
              <w:rPr>
                <w:i/>
              </w:rPr>
              <w:t>Coliformes</w:t>
            </w:r>
            <w:proofErr w:type="spellEnd"/>
            <w:r w:rsidRPr="00B24694">
              <w:rPr>
                <w:i/>
              </w:rPr>
              <w:t xml:space="preserve"> fecales Se </w:t>
            </w:r>
            <w:r>
              <w:rPr>
                <w:i/>
              </w:rPr>
              <w:t xml:space="preserve">agrega Clorofila </w:t>
            </w:r>
            <w:r w:rsidRPr="00B24694">
              <w:rPr>
                <w:i/>
              </w:rPr>
              <w:t xml:space="preserve">"a", nitrógeno y fósforo en punto Sup-6 laguna Larga", </w:t>
            </w:r>
            <w:r w:rsidR="00601DA5">
              <w:rPr>
                <w:i/>
              </w:rPr>
              <w:t xml:space="preserve">debiendo decir: </w:t>
            </w:r>
            <w:proofErr w:type="spellStart"/>
            <w:r>
              <w:rPr>
                <w:i/>
              </w:rPr>
              <w:t>Coliforme</w:t>
            </w:r>
            <w:r w:rsidRPr="00B24694">
              <w:rPr>
                <w:i/>
              </w:rPr>
              <w:t>s</w:t>
            </w:r>
            <w:proofErr w:type="spellEnd"/>
            <w:r w:rsidRPr="00B24694">
              <w:rPr>
                <w:i/>
              </w:rPr>
              <w:t xml:space="preserve"> </w:t>
            </w:r>
            <w:r w:rsidR="00601DA5">
              <w:rPr>
                <w:i/>
              </w:rPr>
              <w:t xml:space="preserve">fecales; </w:t>
            </w:r>
            <w:r w:rsidRPr="00B24694">
              <w:rPr>
                <w:i/>
              </w:rPr>
              <w:t xml:space="preserve">Se agrega </w:t>
            </w:r>
            <w:proofErr w:type="spellStart"/>
            <w:r w:rsidRPr="00B24694">
              <w:rPr>
                <w:i/>
              </w:rPr>
              <w:t>Clorolila</w:t>
            </w:r>
            <w:proofErr w:type="spellEnd"/>
            <w:r w:rsidRPr="00B24694">
              <w:rPr>
                <w:i/>
              </w:rPr>
              <w:t xml:space="preserve"> "a" en punto Sup-6 de Laguna Larga. </w:t>
            </w:r>
            <w:r>
              <w:rPr>
                <w:i/>
              </w:rPr>
              <w:t xml:space="preserve">Se agrega la turbiedad </w:t>
            </w:r>
            <w:r w:rsidRPr="00B24694">
              <w:rPr>
                <w:i/>
              </w:rPr>
              <w:t>en forma mensual en el punto SUP-8".</w:t>
            </w:r>
          </w:p>
          <w:p w14:paraId="2EF284D0" w14:textId="77777777" w:rsidR="00023686" w:rsidRDefault="00023686" w:rsidP="00B24694">
            <w:pPr>
              <w:autoSpaceDE w:val="0"/>
              <w:autoSpaceDN w:val="0"/>
              <w:adjustRightInd w:val="0"/>
              <w:rPr>
                <w:i/>
              </w:rPr>
            </w:pPr>
          </w:p>
          <w:p w14:paraId="28DDF642" w14:textId="4FFC82A2" w:rsidR="00023686" w:rsidRPr="00C932A9" w:rsidRDefault="00023686" w:rsidP="00023686">
            <w:pPr>
              <w:rPr>
                <w:rFonts w:eastAsia="Times New Roman"/>
                <w:b/>
                <w:lang w:eastAsia="es-CL"/>
              </w:rPr>
            </w:pPr>
            <w:r>
              <w:rPr>
                <w:rFonts w:ascii="Calibri" w:eastAsia="Times New Roman" w:hAnsi="Calibri" w:cs="Calibri"/>
                <w:b/>
                <w:bCs/>
                <w:kern w:val="32"/>
              </w:rPr>
              <w:t>Considerando 8.9 de la RCA 025/2011:</w:t>
            </w:r>
          </w:p>
          <w:p w14:paraId="274E83A0" w14:textId="585489B4" w:rsidR="00023686" w:rsidRDefault="00023686" w:rsidP="00023686">
            <w:pPr>
              <w:autoSpaceDE w:val="0"/>
              <w:autoSpaceDN w:val="0"/>
              <w:adjustRightInd w:val="0"/>
              <w:rPr>
                <w:i/>
              </w:rPr>
            </w:pPr>
            <w:r>
              <w:rPr>
                <w:i/>
              </w:rPr>
              <w:t>“</w:t>
            </w:r>
            <w:r w:rsidRPr="00023686">
              <w:rPr>
                <w:i/>
              </w:rPr>
              <w:t>Nombre: Plan de Vigilancia Ambiental de ca</w:t>
            </w:r>
            <w:r w:rsidR="00F55E66">
              <w:rPr>
                <w:i/>
              </w:rPr>
              <w:t xml:space="preserve">udales en </w:t>
            </w:r>
            <w:proofErr w:type="spellStart"/>
            <w:r w:rsidR="00F55E66">
              <w:rPr>
                <w:i/>
              </w:rPr>
              <w:t>cu</w:t>
            </w:r>
            <w:proofErr w:type="spellEnd"/>
            <w:r w:rsidR="00F55E66">
              <w:rPr>
                <w:i/>
              </w:rPr>
              <w:t xml:space="preserve"> </w:t>
            </w:r>
            <w:proofErr w:type="spellStart"/>
            <w:r w:rsidR="00F55E66">
              <w:rPr>
                <w:i/>
              </w:rPr>
              <w:t>rsos</w:t>
            </w:r>
            <w:proofErr w:type="spellEnd"/>
            <w:r w:rsidR="00F55E66">
              <w:rPr>
                <w:i/>
              </w:rPr>
              <w:t xml:space="preserve"> superficiales. </w:t>
            </w:r>
            <w:r w:rsidRPr="00023686">
              <w:rPr>
                <w:i/>
              </w:rPr>
              <w:t>Motivo del seguimiento: Fluctuación de caudales.</w:t>
            </w:r>
            <w:r>
              <w:rPr>
                <w:i/>
              </w:rPr>
              <w:t xml:space="preserve"> </w:t>
            </w:r>
            <w:r w:rsidRPr="00023686">
              <w:rPr>
                <w:i/>
              </w:rPr>
              <w:t xml:space="preserve">Parámetros a utilizar para caracterizar el estado o evolución del </w:t>
            </w:r>
            <w:r>
              <w:rPr>
                <w:i/>
              </w:rPr>
              <w:t xml:space="preserve">componente: </w:t>
            </w:r>
            <w:r w:rsidRPr="00023686">
              <w:rPr>
                <w:i/>
              </w:rPr>
              <w:t xml:space="preserve">1. Caudal en </w:t>
            </w:r>
            <w:r>
              <w:rPr>
                <w:i/>
              </w:rPr>
              <w:t xml:space="preserve">lis. </w:t>
            </w:r>
            <w:r w:rsidRPr="00023686">
              <w:rPr>
                <w:i/>
              </w:rPr>
              <w:t>2. Construcción de una curva doble acumulada con los caudales medios mensuales concur</w:t>
            </w:r>
            <w:r>
              <w:rPr>
                <w:i/>
              </w:rPr>
              <w:t xml:space="preserve">rentes </w:t>
            </w:r>
            <w:r w:rsidRPr="00023686">
              <w:rPr>
                <w:i/>
              </w:rPr>
              <w:t xml:space="preserve">medidos en el río </w:t>
            </w:r>
            <w:proofErr w:type="spellStart"/>
            <w:r w:rsidRPr="00023686">
              <w:rPr>
                <w:i/>
              </w:rPr>
              <w:t>Contardi</w:t>
            </w:r>
            <w:proofErr w:type="spellEnd"/>
            <w:r w:rsidRPr="00023686">
              <w:rPr>
                <w:i/>
              </w:rPr>
              <w:t xml:space="preserve"> y en el Chorrillo Invierno 2.</w:t>
            </w:r>
            <w:r>
              <w:rPr>
                <w:i/>
              </w:rPr>
              <w:t xml:space="preserve"> </w:t>
            </w:r>
            <w:r w:rsidRPr="00023686">
              <w:rPr>
                <w:i/>
              </w:rPr>
              <w:t>Duración y frecuencia de medición</w:t>
            </w:r>
            <w:r>
              <w:rPr>
                <w:i/>
              </w:rPr>
              <w:t xml:space="preserve">: </w:t>
            </w:r>
            <w:r w:rsidRPr="00023686">
              <w:rPr>
                <w:i/>
              </w:rPr>
              <w:t>Durante Etapa Operación: Frecuenci</w:t>
            </w:r>
            <w:r>
              <w:rPr>
                <w:i/>
              </w:rPr>
              <w:t xml:space="preserve">a mensual. </w:t>
            </w:r>
            <w:r w:rsidRPr="00023686">
              <w:rPr>
                <w:i/>
              </w:rPr>
              <w:t xml:space="preserve">Durante Cierre: Mensual hasta completar 3 años de finalizada la actividad </w:t>
            </w:r>
            <w:r>
              <w:rPr>
                <w:i/>
              </w:rPr>
              <w:t xml:space="preserve">minera. </w:t>
            </w:r>
            <w:r w:rsidRPr="00023686">
              <w:rPr>
                <w:i/>
              </w:rPr>
              <w:t xml:space="preserve">En el caso de las estaciones </w:t>
            </w:r>
            <w:r>
              <w:rPr>
                <w:i/>
              </w:rPr>
              <w:t xml:space="preserve">en </w:t>
            </w:r>
            <w:proofErr w:type="spellStart"/>
            <w:r w:rsidRPr="00023686">
              <w:rPr>
                <w:i/>
              </w:rPr>
              <w:t>Contardi</w:t>
            </w:r>
            <w:proofErr w:type="spellEnd"/>
            <w:r w:rsidRPr="00023686">
              <w:rPr>
                <w:i/>
              </w:rPr>
              <w:t xml:space="preserve"> y Chorrillo Invierno 2 la medición es continua hasta 3 añ</w:t>
            </w:r>
            <w:r>
              <w:rPr>
                <w:i/>
              </w:rPr>
              <w:t xml:space="preserve">os </w:t>
            </w:r>
            <w:r w:rsidRPr="00023686">
              <w:rPr>
                <w:i/>
              </w:rPr>
              <w:t>finalizada la actividad minera. Plazo y frecuencia de entrega de informes: Semestral y Anual en el caso de la curva do</w:t>
            </w:r>
            <w:r>
              <w:rPr>
                <w:i/>
              </w:rPr>
              <w:t xml:space="preserve">ble </w:t>
            </w:r>
            <w:r w:rsidRPr="00023686">
              <w:rPr>
                <w:i/>
              </w:rPr>
              <w:t>acumulada</w:t>
            </w:r>
            <w:r>
              <w:rPr>
                <w:i/>
              </w:rPr>
              <w:t>”</w:t>
            </w:r>
            <w:r w:rsidRPr="00023686">
              <w:rPr>
                <w:i/>
              </w:rPr>
              <w:t>.</w:t>
            </w:r>
          </w:p>
          <w:p w14:paraId="0A1C6B91" w14:textId="77777777" w:rsidR="00023686" w:rsidRDefault="00023686" w:rsidP="00023686">
            <w:pPr>
              <w:autoSpaceDE w:val="0"/>
              <w:autoSpaceDN w:val="0"/>
              <w:adjustRightInd w:val="0"/>
              <w:rPr>
                <w:i/>
              </w:rPr>
            </w:pPr>
          </w:p>
          <w:p w14:paraId="7F57565D" w14:textId="1443CC20" w:rsidR="00023686" w:rsidRPr="00C932A9" w:rsidRDefault="00023686" w:rsidP="00023686">
            <w:pPr>
              <w:rPr>
                <w:rFonts w:eastAsia="Times New Roman"/>
                <w:b/>
                <w:lang w:eastAsia="es-CL"/>
              </w:rPr>
            </w:pPr>
            <w:r>
              <w:rPr>
                <w:rFonts w:ascii="Calibri" w:eastAsia="Times New Roman" w:hAnsi="Calibri" w:cs="Calibri"/>
                <w:b/>
                <w:bCs/>
                <w:kern w:val="32"/>
              </w:rPr>
              <w:t>Considerando 8 de la Resolución Exenta N° 51/2011 de fecha 06-04-2011, que Rectifica Resolución Exenta N° 025/2011:</w:t>
            </w:r>
          </w:p>
          <w:p w14:paraId="3E33A09F" w14:textId="77777777" w:rsidR="00FE22DC" w:rsidRDefault="00023686" w:rsidP="00023686">
            <w:pPr>
              <w:autoSpaceDE w:val="0"/>
              <w:autoSpaceDN w:val="0"/>
              <w:adjustRightInd w:val="0"/>
              <w:rPr>
                <w:i/>
              </w:rPr>
            </w:pPr>
            <w:r>
              <w:rPr>
                <w:i/>
              </w:rPr>
              <w:t>“</w:t>
            </w:r>
            <w:r w:rsidRPr="00023686">
              <w:rPr>
                <w:i/>
              </w:rPr>
              <w:t xml:space="preserve">Que en el considerando 8.9 "Plan de vigilancia de caudales en cursos superficiales" de </w:t>
            </w:r>
            <w:r>
              <w:rPr>
                <w:i/>
              </w:rPr>
              <w:t xml:space="preserve">la </w:t>
            </w:r>
            <w:r w:rsidRPr="00023686">
              <w:rPr>
                <w:i/>
              </w:rPr>
              <w:t xml:space="preserve">Resolución Exenta N° 025/2011, </w:t>
            </w:r>
            <w:proofErr w:type="gramStart"/>
            <w:r w:rsidRPr="00023686">
              <w:rPr>
                <w:i/>
              </w:rPr>
              <w:t>dice ...</w:t>
            </w:r>
            <w:proofErr w:type="gramEnd"/>
            <w:r w:rsidRPr="00023686">
              <w:rPr>
                <w:i/>
              </w:rPr>
              <w:t xml:space="preserve"> Fluctuación de caudales", debiendo decir "Monitoreo </w:t>
            </w:r>
            <w:r>
              <w:rPr>
                <w:i/>
              </w:rPr>
              <w:t xml:space="preserve">de </w:t>
            </w:r>
            <w:r w:rsidRPr="00023686">
              <w:rPr>
                <w:i/>
              </w:rPr>
              <w:t xml:space="preserve">caudales en cuencas situadas en el área del proyecto, y detección de cambios en el </w:t>
            </w:r>
            <w:r>
              <w:rPr>
                <w:i/>
              </w:rPr>
              <w:t xml:space="preserve">caudal </w:t>
            </w:r>
            <w:r w:rsidRPr="00023686">
              <w:rPr>
                <w:i/>
              </w:rPr>
              <w:t xml:space="preserve">medio anual del tramo final del chorrillo invierno 2 atribuibles al proyecto". De igual forma </w:t>
            </w:r>
            <w:r>
              <w:rPr>
                <w:i/>
              </w:rPr>
              <w:t xml:space="preserve">en </w:t>
            </w:r>
            <w:r w:rsidRPr="00023686">
              <w:rPr>
                <w:i/>
              </w:rPr>
              <w:t xml:space="preserve">el impacto ambiental dice "Cambio de régimen de caudales", debiendo decir </w:t>
            </w:r>
            <w:r>
              <w:rPr>
                <w:i/>
              </w:rPr>
              <w:t xml:space="preserve">"Cambio de </w:t>
            </w:r>
            <w:r w:rsidRPr="00023686">
              <w:rPr>
                <w:i/>
              </w:rPr>
              <w:t xml:space="preserve">régimen de caudales en el tramo final del chorrillo invierno 2 atribuible a la </w:t>
            </w:r>
            <w:r>
              <w:rPr>
                <w:i/>
              </w:rPr>
              <w:t>realiz</w:t>
            </w:r>
            <w:r w:rsidRPr="00023686">
              <w:rPr>
                <w:i/>
              </w:rPr>
              <w:t>aci</w:t>
            </w:r>
            <w:r w:rsidRPr="00023686">
              <w:rPr>
                <w:rFonts w:hint="eastAsia"/>
                <w:i/>
              </w:rPr>
              <w:t>ó</w:t>
            </w:r>
            <w:r w:rsidRPr="00023686">
              <w:rPr>
                <w:i/>
              </w:rPr>
              <w:t xml:space="preserve">n </w:t>
            </w:r>
            <w:r>
              <w:rPr>
                <w:i/>
              </w:rPr>
              <w:t xml:space="preserve">del </w:t>
            </w:r>
            <w:r w:rsidRPr="00023686">
              <w:rPr>
                <w:i/>
              </w:rPr>
              <w:t>proyecto".</w:t>
            </w:r>
          </w:p>
          <w:p w14:paraId="516FD636" w14:textId="1BAAE77E" w:rsidR="00F55E66" w:rsidRPr="00B24694" w:rsidRDefault="00F55E66" w:rsidP="00023686">
            <w:pPr>
              <w:autoSpaceDE w:val="0"/>
              <w:autoSpaceDN w:val="0"/>
              <w:adjustRightInd w:val="0"/>
              <w:rPr>
                <w:i/>
              </w:rPr>
            </w:pPr>
          </w:p>
        </w:tc>
      </w:tr>
      <w:tr w:rsidR="00C26DE0" w:rsidRPr="0025129B" w14:paraId="0A3538AD" w14:textId="77777777" w:rsidTr="00C26DE0">
        <w:trPr>
          <w:trHeight w:val="131"/>
        </w:trPr>
        <w:tc>
          <w:tcPr>
            <w:tcW w:w="5000" w:type="pct"/>
            <w:gridSpan w:val="2"/>
          </w:tcPr>
          <w:p w14:paraId="394CED2D" w14:textId="2E0BB618" w:rsidR="00C26DE0" w:rsidRDefault="00C26DE0" w:rsidP="00C26DE0">
            <w:pPr>
              <w:jc w:val="left"/>
              <w:rPr>
                <w:b/>
              </w:rPr>
            </w:pPr>
            <w:r w:rsidRPr="008E34C9">
              <w:rPr>
                <w:b/>
              </w:rPr>
              <w:lastRenderedPageBreak/>
              <w:t>Resultado</w:t>
            </w:r>
            <w:r>
              <w:rPr>
                <w:b/>
              </w:rPr>
              <w:t>s</w:t>
            </w:r>
            <w:r w:rsidRPr="008E34C9">
              <w:rPr>
                <w:b/>
              </w:rPr>
              <w:t xml:space="preserve"> examen de Información: </w:t>
            </w:r>
          </w:p>
          <w:p w14:paraId="22EA2F08" w14:textId="77777777" w:rsidR="00A3476D" w:rsidRPr="0037182F" w:rsidRDefault="00A3476D" w:rsidP="00C26DE0">
            <w:pPr>
              <w:jc w:val="left"/>
              <w:rPr>
                <w:b/>
              </w:rPr>
            </w:pPr>
          </w:p>
          <w:p w14:paraId="0F920DEA" w14:textId="4C855585" w:rsidR="00C02619" w:rsidRDefault="00C02619" w:rsidP="00C02619">
            <w:r w:rsidRPr="00C932A9">
              <w:t xml:space="preserve">Del examen de información de los antecedentes reportados por el titular, se puede indicar que la </w:t>
            </w:r>
            <w:r>
              <w:rPr>
                <w:rFonts w:cstheme="minorHAnsi"/>
              </w:rPr>
              <w:t>Dirección Regional de Aguas</w:t>
            </w:r>
            <w:r>
              <w:t xml:space="preserve"> de la región de Magallanes y la Antártica Chilena, a través del ORD. N° 461 de fecha 19 de noviembre de 2014 (Anexo</w:t>
            </w:r>
            <w:r w:rsidRPr="00DA3E67">
              <w:rPr>
                <w:color w:val="FF0000"/>
              </w:rPr>
              <w:t xml:space="preserve"> </w:t>
            </w:r>
            <w:r w:rsidR="009A2CCA">
              <w:t>4</w:t>
            </w:r>
            <w:r>
              <w:t xml:space="preserve">) señaló lo siguiente respecto al reporte encomendado por la SMA mediante Ord. SMA N° 1345 de fecha 28 de agosto de 2014 (Anexo </w:t>
            </w:r>
            <w:r w:rsidR="009A2CCA">
              <w:t>4</w:t>
            </w:r>
            <w:r>
              <w:t>):</w:t>
            </w:r>
          </w:p>
          <w:p w14:paraId="5C9E8B67" w14:textId="77777777" w:rsidR="00C26DE0" w:rsidRDefault="00C26DE0" w:rsidP="00C02619">
            <w:pPr>
              <w:rPr>
                <w:i/>
              </w:rPr>
            </w:pPr>
          </w:p>
          <w:p w14:paraId="4A87370C" w14:textId="2DA40F70" w:rsidR="00C02619" w:rsidRDefault="00C02619" w:rsidP="00C02619">
            <w:pPr>
              <w:rPr>
                <w:u w:val="single"/>
              </w:rPr>
            </w:pPr>
            <w:r w:rsidRPr="00C02619">
              <w:rPr>
                <w:u w:val="single"/>
              </w:rPr>
              <w:t>Respecto al Plan de Vigilancia Ambiental de Calidad de Aguas Superficiales:</w:t>
            </w:r>
          </w:p>
          <w:p w14:paraId="361B6CAC" w14:textId="77777777" w:rsidR="00C02619" w:rsidRPr="0065768B" w:rsidRDefault="00C02619" w:rsidP="00C02619">
            <w:pPr>
              <w:autoSpaceDE w:val="0"/>
              <w:autoSpaceDN w:val="0"/>
              <w:adjustRightInd w:val="0"/>
              <w:rPr>
                <w:i/>
              </w:rPr>
            </w:pPr>
          </w:p>
          <w:p w14:paraId="5524D0DC" w14:textId="6FDCBC65" w:rsidR="00C02619" w:rsidRPr="00C02619" w:rsidRDefault="00C02619" w:rsidP="00C02619">
            <w:pPr>
              <w:pStyle w:val="Prrafodelista"/>
              <w:numPr>
                <w:ilvl w:val="0"/>
                <w:numId w:val="23"/>
              </w:numPr>
              <w:autoSpaceDE w:val="0"/>
              <w:autoSpaceDN w:val="0"/>
              <w:adjustRightInd w:val="0"/>
            </w:pPr>
            <w:r w:rsidRPr="00C02619">
              <w:t xml:space="preserve">Dado que el objetivo del considerando es "verificar la evolución de calidad de las aguas", se </w:t>
            </w:r>
            <w:r w:rsidR="00AB4560">
              <w:t xml:space="preserve">solicita al titular </w:t>
            </w:r>
            <w:r>
              <w:t xml:space="preserve">incorporar en cada informe </w:t>
            </w:r>
            <w:r w:rsidRPr="00C02619">
              <w:t>los registros anteriores hasta un año</w:t>
            </w:r>
            <w:r>
              <w:t xml:space="preserve"> mínimo</w:t>
            </w:r>
            <w:r w:rsidRPr="00C02619">
              <w:t>.</w:t>
            </w:r>
          </w:p>
          <w:p w14:paraId="4956E541" w14:textId="77777777" w:rsidR="00C26DE0" w:rsidRPr="00C02619" w:rsidRDefault="00C26DE0" w:rsidP="00C02619">
            <w:pPr>
              <w:rPr>
                <w:i/>
              </w:rPr>
            </w:pPr>
          </w:p>
          <w:p w14:paraId="5C0C240A" w14:textId="73B6C3B4" w:rsidR="00C02619" w:rsidRDefault="00C02619" w:rsidP="00C02619">
            <w:pPr>
              <w:rPr>
                <w:u w:val="single"/>
              </w:rPr>
            </w:pPr>
            <w:r w:rsidRPr="00C02619">
              <w:rPr>
                <w:u w:val="single"/>
              </w:rPr>
              <w:t>Respecto al Plan de Seguimiento Ambiental de Caudales en cursos superficiales</w:t>
            </w:r>
            <w:r>
              <w:rPr>
                <w:u w:val="single"/>
              </w:rPr>
              <w:t>:</w:t>
            </w:r>
          </w:p>
          <w:p w14:paraId="174BA752" w14:textId="77777777" w:rsidR="00C02619" w:rsidRPr="00BA3ADF" w:rsidRDefault="00C02619" w:rsidP="00BA3ADF">
            <w:pPr>
              <w:pStyle w:val="Prrafodelista"/>
              <w:autoSpaceDE w:val="0"/>
              <w:autoSpaceDN w:val="0"/>
              <w:adjustRightInd w:val="0"/>
            </w:pPr>
          </w:p>
          <w:p w14:paraId="3E467072" w14:textId="77777777" w:rsidR="00E0294D" w:rsidRDefault="00E0294D" w:rsidP="00BA3ADF">
            <w:pPr>
              <w:pStyle w:val="Prrafodelista"/>
              <w:numPr>
                <w:ilvl w:val="0"/>
                <w:numId w:val="23"/>
              </w:numPr>
              <w:autoSpaceDE w:val="0"/>
              <w:autoSpaceDN w:val="0"/>
              <w:adjustRightInd w:val="0"/>
            </w:pPr>
            <w:r>
              <w:t>S</w:t>
            </w:r>
            <w:r w:rsidR="00C02619" w:rsidRPr="00BA3ADF">
              <w:t xml:space="preserve">ólo </w:t>
            </w:r>
            <w:r>
              <w:t xml:space="preserve">se </w:t>
            </w:r>
            <w:r w:rsidR="00C02619" w:rsidRPr="00BA3ADF">
              <w:t>presenta</w:t>
            </w:r>
            <w:r>
              <w:t>ron</w:t>
            </w:r>
            <w:r w:rsidR="00C02619" w:rsidRPr="00BA3ADF">
              <w:t xml:space="preserve"> datos asociados al caudal de las estacion</w:t>
            </w:r>
            <w:r>
              <w:t xml:space="preserve">es </w:t>
            </w:r>
            <w:proofErr w:type="spellStart"/>
            <w:r>
              <w:t>fluviométricas</w:t>
            </w:r>
            <w:proofErr w:type="spellEnd"/>
            <w:r>
              <w:t>, y no respecto a</w:t>
            </w:r>
            <w:r w:rsidR="00C02619" w:rsidRPr="00BA3ADF">
              <w:t xml:space="preserve"> los demás parámetros para caracterizar el estado o evolución del componente asociado al mismo considerando, a saber, la "</w:t>
            </w:r>
            <w:r w:rsidR="00C02619" w:rsidRPr="00564B88">
              <w:rPr>
                <w:i/>
              </w:rPr>
              <w:t xml:space="preserve">Construcción de una curva doble acumulada con los caudales medios mensuales concurrentes medidos en el río </w:t>
            </w:r>
            <w:proofErr w:type="spellStart"/>
            <w:r w:rsidR="00C02619" w:rsidRPr="00564B88">
              <w:rPr>
                <w:i/>
              </w:rPr>
              <w:t>Contardi</w:t>
            </w:r>
            <w:proofErr w:type="spellEnd"/>
            <w:r w:rsidR="00C02619" w:rsidRPr="00564B88">
              <w:rPr>
                <w:i/>
              </w:rPr>
              <w:t xml:space="preserve"> y en el Chorrillo Invierno 2</w:t>
            </w:r>
            <w:r w:rsidR="00C02619" w:rsidRPr="00BA3ADF">
              <w:t xml:space="preserve">". </w:t>
            </w:r>
          </w:p>
          <w:p w14:paraId="18F92557" w14:textId="77777777" w:rsidR="00E0294D" w:rsidRDefault="00E0294D" w:rsidP="00E0294D">
            <w:pPr>
              <w:pStyle w:val="Prrafodelista"/>
              <w:autoSpaceDE w:val="0"/>
              <w:autoSpaceDN w:val="0"/>
              <w:adjustRightInd w:val="0"/>
            </w:pPr>
          </w:p>
          <w:p w14:paraId="6B5E3932" w14:textId="77777777" w:rsidR="00E0294D" w:rsidRDefault="00E0294D" w:rsidP="00E0294D">
            <w:pPr>
              <w:autoSpaceDE w:val="0"/>
              <w:autoSpaceDN w:val="0"/>
              <w:adjustRightInd w:val="0"/>
            </w:pPr>
            <w:r>
              <w:t>Por otra parte, se solicita considerar presentar en un próximo informe los siguientes aspectos:</w:t>
            </w:r>
          </w:p>
          <w:p w14:paraId="0D1B170F" w14:textId="77777777" w:rsidR="00A3476D" w:rsidRDefault="00A3476D" w:rsidP="00E0294D">
            <w:pPr>
              <w:autoSpaceDE w:val="0"/>
              <w:autoSpaceDN w:val="0"/>
              <w:adjustRightInd w:val="0"/>
            </w:pPr>
          </w:p>
          <w:p w14:paraId="78BCB6F3" w14:textId="77777777" w:rsidR="00E0294D" w:rsidRDefault="00E0294D" w:rsidP="00E0294D">
            <w:pPr>
              <w:pStyle w:val="Prrafodelista"/>
              <w:numPr>
                <w:ilvl w:val="0"/>
                <w:numId w:val="23"/>
              </w:numPr>
              <w:autoSpaceDE w:val="0"/>
              <w:autoSpaceDN w:val="0"/>
              <w:adjustRightInd w:val="0"/>
            </w:pPr>
            <w:r>
              <w:t>M</w:t>
            </w:r>
            <w:r w:rsidR="00C02619" w:rsidRPr="00BA3ADF">
              <w:t>etodología de m</w:t>
            </w:r>
            <w:r>
              <w:t>edición y desarrollo del aforo.</w:t>
            </w:r>
          </w:p>
          <w:p w14:paraId="6761CD3E" w14:textId="77777777" w:rsidR="00E0294D" w:rsidRDefault="00E0294D" w:rsidP="00E0294D">
            <w:pPr>
              <w:pStyle w:val="Prrafodelista"/>
              <w:numPr>
                <w:ilvl w:val="0"/>
                <w:numId w:val="23"/>
              </w:numPr>
              <w:autoSpaceDE w:val="0"/>
              <w:autoSpaceDN w:val="0"/>
              <w:adjustRightInd w:val="0"/>
            </w:pPr>
            <w:r w:rsidRPr="00E0294D">
              <w:t>R</w:t>
            </w:r>
            <w:r w:rsidR="00C02619" w:rsidRPr="00E0294D">
              <w:t>egist</w:t>
            </w:r>
            <w:r>
              <w:t xml:space="preserve">ro del Data </w:t>
            </w:r>
            <w:proofErr w:type="spellStart"/>
            <w:r>
              <w:t>Logger</w:t>
            </w:r>
            <w:proofErr w:type="spellEnd"/>
            <w:r>
              <w:t>.</w:t>
            </w:r>
          </w:p>
          <w:p w14:paraId="4C8EC3A0" w14:textId="77777777" w:rsidR="00E0294D" w:rsidRDefault="00E0294D" w:rsidP="00E0294D">
            <w:pPr>
              <w:pStyle w:val="Prrafodelista"/>
              <w:numPr>
                <w:ilvl w:val="0"/>
                <w:numId w:val="23"/>
              </w:numPr>
              <w:autoSpaceDE w:val="0"/>
              <w:autoSpaceDN w:val="0"/>
              <w:adjustRightInd w:val="0"/>
            </w:pPr>
            <w:r>
              <w:t>C</w:t>
            </w:r>
            <w:r w:rsidR="00C02619" w:rsidRPr="00E0294D">
              <w:t>urva de descarga, para verificación de caudales.</w:t>
            </w:r>
          </w:p>
          <w:p w14:paraId="1A96B255" w14:textId="77777777" w:rsidR="00E0294D" w:rsidRDefault="00E0294D" w:rsidP="00E0294D">
            <w:pPr>
              <w:pStyle w:val="Prrafodelista"/>
              <w:numPr>
                <w:ilvl w:val="0"/>
                <w:numId w:val="23"/>
              </w:numPr>
              <w:autoSpaceDE w:val="0"/>
              <w:autoSpaceDN w:val="0"/>
              <w:adjustRightInd w:val="0"/>
            </w:pPr>
            <w:r>
              <w:t>A</w:t>
            </w:r>
            <w:r w:rsidR="00BA3ADF" w:rsidRPr="00E0294D">
              <w:t xml:space="preserve">clarar la ausencia de los registros de caudales en el punto Sup-6. </w:t>
            </w:r>
            <w:r>
              <w:t>Al respecto, cabe señalar</w:t>
            </w:r>
            <w:r w:rsidR="00BA3ADF" w:rsidRPr="00E0294D">
              <w:t xml:space="preserve"> que en dicho punto la RCA 025/2011 estableció la realización de un monitoreo puntual con molinete.</w:t>
            </w:r>
          </w:p>
          <w:p w14:paraId="2921A149" w14:textId="66493E5C" w:rsidR="00C26DE0" w:rsidRPr="00A3476D" w:rsidRDefault="00E0294D" w:rsidP="00601DA5">
            <w:pPr>
              <w:pStyle w:val="Prrafodelista"/>
              <w:numPr>
                <w:ilvl w:val="0"/>
                <w:numId w:val="23"/>
              </w:numPr>
              <w:autoSpaceDE w:val="0"/>
              <w:autoSpaceDN w:val="0"/>
              <w:adjustRightInd w:val="0"/>
            </w:pPr>
            <w:r>
              <w:t>P</w:t>
            </w:r>
            <w:r w:rsidR="00C02619" w:rsidRPr="00E0294D">
              <w:t>resentar el registro continuo o de alta frecuencia de las estaciones.</w:t>
            </w:r>
          </w:p>
        </w:tc>
      </w:tr>
    </w:tbl>
    <w:p w14:paraId="260FD906" w14:textId="77777777" w:rsidR="008B2A93" w:rsidRDefault="008B2A93" w:rsidP="008B2A93"/>
    <w:p w14:paraId="49057B18" w14:textId="77777777" w:rsidR="008B2A93" w:rsidRDefault="008B2A93" w:rsidP="008B2A93"/>
    <w:p w14:paraId="777C8C05" w14:textId="77777777" w:rsidR="008B2A93" w:rsidRDefault="008B2A93" w:rsidP="008B2A93"/>
    <w:p w14:paraId="4601C599" w14:textId="77777777" w:rsidR="00C02619" w:rsidRDefault="00C02619" w:rsidP="008B2A93"/>
    <w:p w14:paraId="4D0648E9" w14:textId="77777777" w:rsidR="00C02619" w:rsidRDefault="00C02619" w:rsidP="008B2A93"/>
    <w:p w14:paraId="0527F3AE" w14:textId="77777777" w:rsidR="00C02619" w:rsidRDefault="00C02619" w:rsidP="008B2A93"/>
    <w:p w14:paraId="68BC164D" w14:textId="77777777" w:rsidR="00C02619" w:rsidRDefault="00C02619" w:rsidP="008B2A93"/>
    <w:p w14:paraId="12B07BBD" w14:textId="77777777" w:rsidR="00C02619" w:rsidRDefault="00C02619" w:rsidP="008B2A93"/>
    <w:p w14:paraId="1787CD7E" w14:textId="77777777" w:rsidR="00C02619" w:rsidRDefault="00C02619" w:rsidP="008B2A93"/>
    <w:p w14:paraId="4FE3075B" w14:textId="77777777" w:rsidR="00C02619" w:rsidRDefault="00C02619" w:rsidP="008B2A93"/>
    <w:p w14:paraId="539E0AD2" w14:textId="77777777" w:rsidR="00C02619" w:rsidRDefault="00C02619" w:rsidP="008B2A93"/>
    <w:p w14:paraId="5811B032" w14:textId="77777777" w:rsidR="00C02619" w:rsidRDefault="00C02619" w:rsidP="008B2A93"/>
    <w:p w14:paraId="6B80D2D8" w14:textId="5A0B45EB" w:rsidR="008B2A93" w:rsidRDefault="008B2A93" w:rsidP="008B2A93">
      <w:pPr>
        <w:pStyle w:val="Ttulo2"/>
      </w:pPr>
      <w:r>
        <w:lastRenderedPageBreak/>
        <w:t>Calidad de Aguas Su</w:t>
      </w:r>
      <w:r w:rsidR="00C02619">
        <w:t>bterráneas.</w:t>
      </w:r>
    </w:p>
    <w:p w14:paraId="12B84AA7" w14:textId="77777777" w:rsidR="003429C6" w:rsidRPr="003429C6" w:rsidRDefault="003429C6" w:rsidP="003429C6"/>
    <w:tbl>
      <w:tblPr>
        <w:tblStyle w:val="Tablaconcuadrcula"/>
        <w:tblW w:w="5000" w:type="pct"/>
        <w:tblLook w:val="04A0" w:firstRow="1" w:lastRow="0" w:firstColumn="1" w:lastColumn="0" w:noHBand="0" w:noVBand="1"/>
      </w:tblPr>
      <w:tblGrid>
        <w:gridCol w:w="3830"/>
        <w:gridCol w:w="9958"/>
      </w:tblGrid>
      <w:tr w:rsidR="00C26DE0" w:rsidRPr="0025129B" w14:paraId="435E18A8" w14:textId="77777777" w:rsidTr="00C26DE0">
        <w:trPr>
          <w:trHeight w:val="142"/>
        </w:trPr>
        <w:tc>
          <w:tcPr>
            <w:tcW w:w="1389" w:type="pct"/>
          </w:tcPr>
          <w:p w14:paraId="36CBFF71" w14:textId="77777777" w:rsidR="00C26DE0" w:rsidRPr="0025129B" w:rsidRDefault="00C26DE0" w:rsidP="00C26DE0">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t>3</w:t>
            </w:r>
          </w:p>
        </w:tc>
        <w:tc>
          <w:tcPr>
            <w:tcW w:w="3611" w:type="pct"/>
          </w:tcPr>
          <w:p w14:paraId="4B136D8A" w14:textId="16EFDB66" w:rsidR="00C26DE0" w:rsidRPr="0025129B" w:rsidRDefault="00C26DE0" w:rsidP="00FA54E7">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w:t>
            </w:r>
            <w:r w:rsidR="00CA59F4">
              <w:rPr>
                <w:rFonts w:eastAsia="Times New Roman"/>
                <w:lang w:eastAsia="es-CL"/>
              </w:rPr>
              <w:t>Calidad de aguas su</w:t>
            </w:r>
            <w:r w:rsidR="00FA54E7">
              <w:rPr>
                <w:rFonts w:eastAsia="Times New Roman"/>
                <w:lang w:eastAsia="es-CL"/>
              </w:rPr>
              <w:t>bterráneas.</w:t>
            </w:r>
          </w:p>
        </w:tc>
      </w:tr>
      <w:tr w:rsidR="00C26DE0" w:rsidRPr="0025129B" w14:paraId="1BEAA1F5" w14:textId="77777777" w:rsidTr="00C26DE0">
        <w:trPr>
          <w:trHeight w:val="142"/>
        </w:trPr>
        <w:tc>
          <w:tcPr>
            <w:tcW w:w="5000" w:type="pct"/>
            <w:gridSpan w:val="2"/>
          </w:tcPr>
          <w:p w14:paraId="0BE4B07D" w14:textId="77777777" w:rsidR="00C26DE0" w:rsidRDefault="00C26DE0" w:rsidP="00C26DE0">
            <w:pPr>
              <w:rPr>
                <w:rFonts w:eastAsia="Times New Roman"/>
                <w:b/>
                <w:bCs/>
                <w:color w:val="000000"/>
                <w:lang w:eastAsia="es-CL"/>
              </w:rPr>
            </w:pPr>
            <w:r>
              <w:rPr>
                <w:rFonts w:eastAsia="Times New Roman"/>
                <w:b/>
                <w:bCs/>
                <w:color w:val="000000"/>
                <w:lang w:eastAsia="es-CL"/>
              </w:rPr>
              <w:t xml:space="preserve">Documentación entregada: </w:t>
            </w:r>
          </w:p>
          <w:p w14:paraId="741840A1" w14:textId="6C7AD335" w:rsidR="00FA54E7" w:rsidRPr="003429C6" w:rsidRDefault="00FA54E7" w:rsidP="00FA54E7">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N°6 Plan de Vigilancia Ambiental niveles de agua </w:t>
            </w:r>
            <w:proofErr w:type="spellStart"/>
            <w:r w:rsidRPr="003429C6">
              <w:rPr>
                <w:rFonts w:eastAsiaTheme="minorHAnsi"/>
                <w:lang w:val="es-ES"/>
              </w:rPr>
              <w:t>subterranea</w:t>
            </w:r>
            <w:proofErr w:type="spellEnd"/>
            <w:r w:rsidRPr="003429C6">
              <w:rPr>
                <w:rFonts w:eastAsiaTheme="minorHAnsi"/>
                <w:lang w:val="es-ES"/>
              </w:rPr>
              <w:t xml:space="preserve"> Mina Invierno (junio 2013 a diciembre 2013).</w:t>
            </w:r>
          </w:p>
          <w:p w14:paraId="13B9CA1C" w14:textId="05E4ED9E" w:rsidR="00FA54E7" w:rsidRPr="003429C6" w:rsidRDefault="00FA54E7" w:rsidP="00FA54E7">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7 - calidad de las aguas subterráneas (abril 2013).</w:t>
            </w:r>
          </w:p>
          <w:p w14:paraId="644E55D0" w14:textId="3A7C7BAC" w:rsidR="00FA54E7" w:rsidRPr="003429C6" w:rsidRDefault="00FA54E7" w:rsidP="00C26DE0">
            <w:pPr>
              <w:pStyle w:val="Prrafodelista"/>
              <w:numPr>
                <w:ilvl w:val="0"/>
                <w:numId w:val="23"/>
              </w:numPr>
            </w:pPr>
            <w:r w:rsidRPr="003429C6">
              <w:rPr>
                <w:rFonts w:eastAsiaTheme="minorHAnsi"/>
                <w:lang w:val="es-ES"/>
              </w:rPr>
              <w:t>Informe de monitoreo N° 8 calidad de las aguas subterráneas (julio 2013).</w:t>
            </w:r>
          </w:p>
          <w:p w14:paraId="785FB13B" w14:textId="7C9A21D7" w:rsidR="00FA54E7" w:rsidRPr="003429C6" w:rsidRDefault="00FA54E7" w:rsidP="00C26DE0">
            <w:pPr>
              <w:pStyle w:val="Prrafodelista"/>
              <w:numPr>
                <w:ilvl w:val="0"/>
                <w:numId w:val="23"/>
              </w:numPr>
            </w:pPr>
            <w:r w:rsidRPr="003429C6">
              <w:rPr>
                <w:rFonts w:eastAsiaTheme="minorHAnsi"/>
              </w:rPr>
              <w:t>I</w:t>
            </w:r>
            <w:proofErr w:type="spellStart"/>
            <w:r w:rsidRPr="003429C6">
              <w:rPr>
                <w:rFonts w:eastAsiaTheme="minorHAnsi"/>
                <w:lang w:val="es-ES"/>
              </w:rPr>
              <w:t>nforme</w:t>
            </w:r>
            <w:proofErr w:type="spellEnd"/>
            <w:r w:rsidRPr="003429C6">
              <w:rPr>
                <w:rFonts w:eastAsiaTheme="minorHAnsi"/>
                <w:lang w:val="es-ES"/>
              </w:rPr>
              <w:t xml:space="preserve"> de monitoreo N° 9 calidad de las aguas subterráneas (enero 2014).</w:t>
            </w:r>
          </w:p>
          <w:p w14:paraId="3B7825D9" w14:textId="34598009" w:rsidR="00FA54E7" w:rsidRPr="00FA54E7" w:rsidRDefault="00FA54E7" w:rsidP="00C26DE0">
            <w:pPr>
              <w:pStyle w:val="Prrafodelista"/>
              <w:numPr>
                <w:ilvl w:val="0"/>
                <w:numId w:val="23"/>
              </w:numPr>
            </w:pPr>
            <w:r>
              <w:rPr>
                <w:rFonts w:eastAsiaTheme="minorHAnsi"/>
                <w:lang w:val="es-ES"/>
              </w:rPr>
              <w:t>M</w:t>
            </w:r>
            <w:r w:rsidRPr="00563530">
              <w:rPr>
                <w:rFonts w:eastAsiaTheme="minorHAnsi"/>
                <w:lang w:val="es-ES"/>
              </w:rPr>
              <w:t>onitoreo revegetación en canales</w:t>
            </w:r>
            <w:r>
              <w:rPr>
                <w:rFonts w:eastAsiaTheme="minorHAnsi"/>
                <w:lang w:val="es-ES"/>
              </w:rPr>
              <w:t>, Mina I</w:t>
            </w:r>
            <w:r w:rsidRPr="00563530">
              <w:rPr>
                <w:rFonts w:eastAsiaTheme="minorHAnsi"/>
                <w:lang w:val="es-ES"/>
              </w:rPr>
              <w:t>nvierno</w:t>
            </w:r>
            <w:r>
              <w:rPr>
                <w:rFonts w:eastAsiaTheme="minorHAnsi"/>
                <w:lang w:val="es-ES"/>
              </w:rPr>
              <w:t xml:space="preserve"> (</w:t>
            </w:r>
            <w:r w:rsidRPr="00563530">
              <w:rPr>
                <w:rFonts w:eastAsiaTheme="minorHAnsi"/>
                <w:lang w:val="es-ES"/>
              </w:rPr>
              <w:t>enero 2014</w:t>
            </w:r>
            <w:r>
              <w:rPr>
                <w:rFonts w:eastAsiaTheme="minorHAnsi"/>
                <w:lang w:val="es-ES"/>
              </w:rPr>
              <w:t>).</w:t>
            </w:r>
          </w:p>
          <w:p w14:paraId="5F535B83" w14:textId="25CCD521" w:rsidR="00FA54E7" w:rsidRPr="007678C5" w:rsidRDefault="00FA54E7" w:rsidP="00FD33E2">
            <w:pPr>
              <w:pStyle w:val="Prrafodelista"/>
              <w:numPr>
                <w:ilvl w:val="0"/>
                <w:numId w:val="23"/>
              </w:numPr>
            </w:pPr>
            <w:r>
              <w:rPr>
                <w:rFonts w:eastAsiaTheme="minorHAnsi"/>
                <w:lang w:val="es-ES"/>
              </w:rPr>
              <w:t>S</w:t>
            </w:r>
            <w:r w:rsidRPr="00563530">
              <w:rPr>
                <w:rFonts w:eastAsiaTheme="minorHAnsi"/>
                <w:lang w:val="es-ES"/>
              </w:rPr>
              <w:t>egundo informe trimestral monitoreo revegetación de canales</w:t>
            </w:r>
            <w:r>
              <w:rPr>
                <w:rFonts w:eastAsiaTheme="minorHAnsi"/>
                <w:lang w:val="es-ES"/>
              </w:rPr>
              <w:t xml:space="preserve">. </w:t>
            </w:r>
            <w:r w:rsidRPr="00D45877">
              <w:rPr>
                <w:rFonts w:eastAsia="Times New Roman"/>
                <w:bCs/>
                <w:lang w:eastAsia="es-CL"/>
              </w:rPr>
              <w:t>Todos estos reportes fueron cargados por el titular en el Sistema de Seguimiento Ambiental de la SMA, Códigos</w:t>
            </w:r>
            <w:r>
              <w:rPr>
                <w:rFonts w:eastAsia="Times New Roman"/>
                <w:bCs/>
                <w:lang w:eastAsia="es-CL"/>
              </w:rPr>
              <w:t xml:space="preserve"> </w:t>
            </w:r>
            <w:r>
              <w:rPr>
                <w:rFonts w:ascii="Calibri" w:eastAsiaTheme="minorHAnsi" w:hAnsi="Calibri"/>
                <w:lang w:val="es-ES"/>
              </w:rPr>
              <w:t xml:space="preserve">18506, 10816, 12292, 22214, 18561 y </w:t>
            </w:r>
            <w:r w:rsidR="00A80641">
              <w:rPr>
                <w:rFonts w:ascii="Calibri" w:eastAsiaTheme="minorHAnsi" w:hAnsi="Calibri"/>
                <w:lang w:val="es-ES"/>
              </w:rPr>
              <w:t xml:space="preserve">23160, </w:t>
            </w:r>
            <w:r w:rsidRPr="00D45877">
              <w:rPr>
                <w:rFonts w:ascii="Calibri" w:eastAsiaTheme="minorHAnsi" w:hAnsi="Calibri"/>
                <w:lang w:val="es-ES"/>
              </w:rPr>
              <w:t>respectivamente</w:t>
            </w:r>
            <w:r w:rsidR="000810C8">
              <w:rPr>
                <w:rFonts w:ascii="Calibri" w:eastAsiaTheme="minorHAnsi" w:hAnsi="Calibri"/>
                <w:lang w:val="es-ES"/>
              </w:rPr>
              <w:t xml:space="preserve"> (Anexo </w:t>
            </w:r>
            <w:r w:rsidR="009A2CCA">
              <w:rPr>
                <w:rFonts w:ascii="Calibri" w:eastAsiaTheme="minorHAnsi" w:hAnsi="Calibri"/>
                <w:lang w:val="es-ES"/>
              </w:rPr>
              <w:t>6</w:t>
            </w:r>
            <w:r w:rsidR="000810C8">
              <w:rPr>
                <w:rFonts w:ascii="Calibri" w:eastAsiaTheme="minorHAnsi" w:hAnsi="Calibri"/>
                <w:lang w:val="es-ES"/>
              </w:rPr>
              <w:t>)</w:t>
            </w:r>
            <w:r w:rsidR="00A80641">
              <w:rPr>
                <w:rFonts w:ascii="Calibri" w:eastAsiaTheme="minorHAnsi" w:hAnsi="Calibri"/>
                <w:lang w:val="es-ES"/>
              </w:rPr>
              <w:t>.</w:t>
            </w:r>
          </w:p>
        </w:tc>
      </w:tr>
      <w:tr w:rsidR="00C26DE0" w:rsidRPr="0025129B" w14:paraId="6CD3A2B8" w14:textId="77777777" w:rsidTr="00C26DE0">
        <w:trPr>
          <w:trHeight w:val="319"/>
        </w:trPr>
        <w:tc>
          <w:tcPr>
            <w:tcW w:w="5000" w:type="pct"/>
            <w:gridSpan w:val="2"/>
            <w:tcBorders>
              <w:bottom w:val="single" w:sz="4" w:space="0" w:color="auto"/>
            </w:tcBorders>
          </w:tcPr>
          <w:p w14:paraId="13540707" w14:textId="77777777" w:rsidR="00C26DE0" w:rsidRDefault="00C26DE0" w:rsidP="00C26DE0">
            <w:pPr>
              <w:rPr>
                <w:color w:val="FF0000"/>
              </w:rPr>
            </w:pPr>
            <w:r>
              <w:rPr>
                <w:b/>
              </w:rPr>
              <w:t>Exigencias</w:t>
            </w:r>
            <w:r w:rsidRPr="0025129B">
              <w:rPr>
                <w:b/>
              </w:rPr>
              <w:t>:</w:t>
            </w:r>
            <w:r>
              <w:rPr>
                <w:b/>
              </w:rPr>
              <w:t xml:space="preserve"> </w:t>
            </w:r>
          </w:p>
          <w:p w14:paraId="199E54E9" w14:textId="7AF46217" w:rsidR="00C26DE0" w:rsidRPr="00C932A9" w:rsidRDefault="004318EE" w:rsidP="00C26DE0">
            <w:pPr>
              <w:rPr>
                <w:rFonts w:eastAsia="Times New Roman"/>
                <w:b/>
                <w:lang w:eastAsia="es-CL"/>
              </w:rPr>
            </w:pPr>
            <w:r>
              <w:rPr>
                <w:rFonts w:ascii="Calibri" w:eastAsia="Times New Roman" w:hAnsi="Calibri" w:cs="Calibri"/>
                <w:b/>
                <w:bCs/>
                <w:kern w:val="32"/>
              </w:rPr>
              <w:t>Considerando 8.7</w:t>
            </w:r>
            <w:r w:rsidR="00C26DE0">
              <w:rPr>
                <w:rFonts w:ascii="Calibri" w:eastAsia="Times New Roman" w:hAnsi="Calibri" w:cs="Calibri"/>
                <w:b/>
                <w:bCs/>
                <w:kern w:val="32"/>
              </w:rPr>
              <w:t xml:space="preserve"> de la RCA 025/2011:</w:t>
            </w:r>
          </w:p>
          <w:p w14:paraId="35A6C432" w14:textId="345BBF9A" w:rsidR="004318EE" w:rsidRDefault="00C26DE0" w:rsidP="00AB1726">
            <w:pPr>
              <w:autoSpaceDE w:val="0"/>
              <w:autoSpaceDN w:val="0"/>
              <w:adjustRightInd w:val="0"/>
              <w:rPr>
                <w:i/>
              </w:rPr>
            </w:pPr>
            <w:r w:rsidRPr="00AB1726">
              <w:rPr>
                <w:i/>
              </w:rPr>
              <w:t>“</w:t>
            </w:r>
            <w:r w:rsidR="004318EE" w:rsidRPr="004318EE">
              <w:rPr>
                <w:i/>
              </w:rPr>
              <w:t>Nombre: Plan de Vigilancia Ambiental de calidad de agua subterránea</w:t>
            </w:r>
            <w:r w:rsidR="00D91E98">
              <w:rPr>
                <w:i/>
              </w:rPr>
              <w:t xml:space="preserve">. </w:t>
            </w:r>
            <w:r w:rsidR="004318EE" w:rsidRPr="004318EE">
              <w:rPr>
                <w:i/>
              </w:rPr>
              <w:t>Motivo del seguimiento: Verificar evolución de calidad de las aguas subterráneas. Parámetros a utilizar para caracterizar el estado o evolución del componente: Parámetros de l</w:t>
            </w:r>
            <w:r w:rsidR="0073404E">
              <w:rPr>
                <w:i/>
              </w:rPr>
              <w:t xml:space="preserve">a </w:t>
            </w:r>
            <w:proofErr w:type="spellStart"/>
            <w:r w:rsidR="004318EE" w:rsidRPr="004318EE">
              <w:rPr>
                <w:i/>
              </w:rPr>
              <w:t>NCh</w:t>
            </w:r>
            <w:proofErr w:type="spellEnd"/>
            <w:r w:rsidR="004318EE" w:rsidRPr="004318EE">
              <w:rPr>
                <w:i/>
              </w:rPr>
              <w:t xml:space="preserve"> 1.333, alcalinidad (carbonato y bicarbonato), conductividad, nitratos y nitritos, sodio. </w:t>
            </w:r>
            <w:proofErr w:type="gramStart"/>
            <w:r w:rsidR="004318EE" w:rsidRPr="004318EE">
              <w:rPr>
                <w:i/>
              </w:rPr>
              <w:t>calcio</w:t>
            </w:r>
            <w:proofErr w:type="gramEnd"/>
            <w:r w:rsidR="0073404E">
              <w:rPr>
                <w:i/>
              </w:rPr>
              <w:t xml:space="preserve">, </w:t>
            </w:r>
            <w:r w:rsidR="004318EE" w:rsidRPr="004318EE">
              <w:rPr>
                <w:i/>
              </w:rPr>
              <w:t xml:space="preserve">magnesio, potasio, dureza total, y </w:t>
            </w:r>
            <w:proofErr w:type="spellStart"/>
            <w:r w:rsidR="004318EE" w:rsidRPr="004318EE">
              <w:rPr>
                <w:i/>
              </w:rPr>
              <w:t>coliformes</w:t>
            </w:r>
            <w:proofErr w:type="spellEnd"/>
            <w:r w:rsidR="004318EE" w:rsidRPr="004318EE">
              <w:rPr>
                <w:i/>
              </w:rPr>
              <w:t xml:space="preserve"> fecales…Duración y frecuencia de medición: Trimestral desde seis meses antes del inicio de la construcci</w:t>
            </w:r>
            <w:r w:rsidR="0073404E">
              <w:rPr>
                <w:i/>
              </w:rPr>
              <w:t xml:space="preserve">ón </w:t>
            </w:r>
            <w:r w:rsidR="004318EE" w:rsidRPr="004318EE">
              <w:rPr>
                <w:i/>
              </w:rPr>
              <w:t>y durante la construcción y semestral en operación y cierre. El monitoreo de cierre se realizará duran</w:t>
            </w:r>
            <w:r w:rsidR="0073404E">
              <w:rPr>
                <w:i/>
              </w:rPr>
              <w:t xml:space="preserve">te </w:t>
            </w:r>
            <w:r w:rsidR="004318EE" w:rsidRPr="004318EE">
              <w:rPr>
                <w:i/>
              </w:rPr>
              <w:t xml:space="preserve">tres años. Niveles cuantitativos o </w:t>
            </w:r>
            <w:proofErr w:type="spellStart"/>
            <w:proofErr w:type="gramStart"/>
            <w:r w:rsidR="004318EE" w:rsidRPr="004318EE">
              <w:rPr>
                <w:i/>
              </w:rPr>
              <w:t>limites</w:t>
            </w:r>
            <w:proofErr w:type="spellEnd"/>
            <w:proofErr w:type="gramEnd"/>
            <w:r w:rsidR="004318EE" w:rsidRPr="004318EE">
              <w:rPr>
                <w:i/>
              </w:rPr>
              <w:t xml:space="preserve"> permitidos o comprometidos: Se compararán los </w:t>
            </w:r>
            <w:r w:rsidR="00D91E98">
              <w:rPr>
                <w:i/>
              </w:rPr>
              <w:t xml:space="preserve">valores obtenidos </w:t>
            </w:r>
            <w:r w:rsidR="004318EE" w:rsidRPr="004318EE">
              <w:rPr>
                <w:i/>
              </w:rPr>
              <w:t xml:space="preserve">con la </w:t>
            </w:r>
            <w:proofErr w:type="spellStart"/>
            <w:r w:rsidR="004318EE" w:rsidRPr="004318EE">
              <w:rPr>
                <w:i/>
              </w:rPr>
              <w:t>linea</w:t>
            </w:r>
            <w:proofErr w:type="spellEnd"/>
            <w:r w:rsidR="004318EE" w:rsidRPr="004318EE">
              <w:rPr>
                <w:i/>
              </w:rPr>
              <w:t xml:space="preserve"> </w:t>
            </w:r>
            <w:r w:rsidR="0040029A">
              <w:rPr>
                <w:i/>
              </w:rPr>
              <w:t>base</w:t>
            </w:r>
            <w:r w:rsidR="00D91E98">
              <w:rPr>
                <w:i/>
              </w:rPr>
              <w:t xml:space="preserve">. </w:t>
            </w:r>
            <w:r w:rsidR="00AB1726" w:rsidRPr="00AB1726">
              <w:rPr>
                <w:i/>
              </w:rPr>
              <w:t>No obstante se revisarán los valores de acuerdo la tendencia de cada parámetro a</w:t>
            </w:r>
            <w:r w:rsidR="00AB1726">
              <w:rPr>
                <w:i/>
              </w:rPr>
              <w:t xml:space="preserve"> </w:t>
            </w:r>
            <w:r w:rsidR="00AB1726" w:rsidRPr="00AB1726">
              <w:rPr>
                <w:i/>
              </w:rPr>
              <w:t>lo largo de la implementación de este plan de vigilancia</w:t>
            </w:r>
            <w:r w:rsidR="00B9310B">
              <w:rPr>
                <w:i/>
              </w:rPr>
              <w:t xml:space="preserve">. </w:t>
            </w:r>
            <w:r w:rsidR="004318EE" w:rsidRPr="004318EE">
              <w:rPr>
                <w:i/>
              </w:rPr>
              <w:t>Plazo y frecuencia de entrega de informes: Trimestral y semestral, según corresponda la frecuenci</w:t>
            </w:r>
            <w:r w:rsidR="00D91E98">
              <w:rPr>
                <w:i/>
              </w:rPr>
              <w:t>a d</w:t>
            </w:r>
            <w:r w:rsidR="004318EE" w:rsidRPr="004318EE">
              <w:rPr>
                <w:i/>
              </w:rPr>
              <w:t xml:space="preserve">e </w:t>
            </w:r>
            <w:r w:rsidR="00D91E98">
              <w:rPr>
                <w:i/>
              </w:rPr>
              <w:t>l</w:t>
            </w:r>
            <w:r w:rsidR="004318EE" w:rsidRPr="004318EE">
              <w:rPr>
                <w:i/>
              </w:rPr>
              <w:t xml:space="preserve">os </w:t>
            </w:r>
            <w:proofErr w:type="spellStart"/>
            <w:r w:rsidR="004318EE" w:rsidRPr="004318EE">
              <w:rPr>
                <w:i/>
              </w:rPr>
              <w:t>monitoreos</w:t>
            </w:r>
            <w:proofErr w:type="spellEnd"/>
            <w:r w:rsidR="004318EE" w:rsidRPr="004318EE">
              <w:rPr>
                <w:i/>
              </w:rPr>
              <w:t>…”</w:t>
            </w:r>
          </w:p>
          <w:p w14:paraId="59C19119" w14:textId="77777777" w:rsidR="00D91E98" w:rsidRDefault="00D91E98" w:rsidP="004318EE">
            <w:pPr>
              <w:autoSpaceDE w:val="0"/>
              <w:autoSpaceDN w:val="0"/>
              <w:adjustRightInd w:val="0"/>
              <w:rPr>
                <w:i/>
              </w:rPr>
            </w:pPr>
          </w:p>
          <w:p w14:paraId="1D6E0D7C" w14:textId="2B7C5D55" w:rsidR="00D91E98" w:rsidRPr="00C932A9" w:rsidRDefault="00D91E98" w:rsidP="00D91E98">
            <w:pPr>
              <w:rPr>
                <w:rFonts w:eastAsia="Times New Roman"/>
                <w:b/>
                <w:lang w:eastAsia="es-CL"/>
              </w:rPr>
            </w:pPr>
            <w:r>
              <w:rPr>
                <w:rFonts w:ascii="Calibri" w:eastAsia="Times New Roman" w:hAnsi="Calibri" w:cs="Calibri"/>
                <w:b/>
                <w:bCs/>
                <w:kern w:val="32"/>
              </w:rPr>
              <w:t>Considerando 8.8 de la RCA 025/2011:</w:t>
            </w:r>
          </w:p>
          <w:p w14:paraId="2C55A625" w14:textId="74C24FA5" w:rsidR="00D91E98" w:rsidRPr="00D91E98" w:rsidRDefault="00D91E98" w:rsidP="00D91E98">
            <w:pPr>
              <w:autoSpaceDE w:val="0"/>
              <w:autoSpaceDN w:val="0"/>
              <w:adjustRightInd w:val="0"/>
              <w:rPr>
                <w:i/>
              </w:rPr>
            </w:pPr>
            <w:r>
              <w:rPr>
                <w:i/>
              </w:rPr>
              <w:t>“</w:t>
            </w:r>
            <w:r w:rsidRPr="00D91E98">
              <w:rPr>
                <w:i/>
              </w:rPr>
              <w:t>Nombre: Plan de Vigilancia Ambiental de niveles de agua subterránea</w:t>
            </w:r>
            <w:r>
              <w:rPr>
                <w:i/>
              </w:rPr>
              <w:t>.</w:t>
            </w:r>
            <w:r w:rsidR="0040029A">
              <w:rPr>
                <w:i/>
              </w:rPr>
              <w:t xml:space="preserve"> </w:t>
            </w:r>
            <w:r w:rsidRPr="00D91E98">
              <w:rPr>
                <w:i/>
              </w:rPr>
              <w:t xml:space="preserve">Motivo del seguimiento: Verificar niveles </w:t>
            </w:r>
            <w:proofErr w:type="spellStart"/>
            <w:r w:rsidRPr="00D91E98">
              <w:rPr>
                <w:i/>
              </w:rPr>
              <w:t>piezométricos</w:t>
            </w:r>
            <w:proofErr w:type="spellEnd"/>
            <w:r w:rsidRPr="00D91E98">
              <w:rPr>
                <w:i/>
              </w:rPr>
              <w:t xml:space="preserve"> y controlar la evolución del drenaje induci</w:t>
            </w:r>
            <w:r>
              <w:rPr>
                <w:i/>
              </w:rPr>
              <w:t xml:space="preserve">do </w:t>
            </w:r>
            <w:r w:rsidRPr="00D91E98">
              <w:rPr>
                <w:i/>
              </w:rPr>
              <w:t>por la excavación…Parámetros a utilizar para caracterizar el estado o evolución del compo</w:t>
            </w:r>
            <w:r>
              <w:rPr>
                <w:i/>
              </w:rPr>
              <w:t xml:space="preserve">nente: </w:t>
            </w:r>
            <w:r w:rsidRPr="00D91E98">
              <w:rPr>
                <w:i/>
              </w:rPr>
              <w:t>Medición del punto de medida (p.m.) en metros sobre el nivel de terreno (m.s.n.</w:t>
            </w:r>
            <w:r>
              <w:rPr>
                <w:i/>
              </w:rPr>
              <w:t xml:space="preserve">t.); </w:t>
            </w:r>
            <w:r w:rsidRPr="00D91E98">
              <w:rPr>
                <w:i/>
              </w:rPr>
              <w:t>Medición de la profundidad del agua en metros bajo el punto de medida (</w:t>
            </w:r>
            <w:proofErr w:type="spellStart"/>
            <w:r w:rsidRPr="00D91E98">
              <w:rPr>
                <w:i/>
              </w:rPr>
              <w:t>m.b.p.m</w:t>
            </w:r>
            <w:proofErr w:type="spellEnd"/>
            <w:r w:rsidRPr="00D91E98">
              <w:rPr>
                <w:i/>
              </w:rPr>
              <w:t>.)… Dura</w:t>
            </w:r>
            <w:r w:rsidR="002E7A23">
              <w:rPr>
                <w:i/>
              </w:rPr>
              <w:t>ción y frecuencia de medición:…</w:t>
            </w:r>
            <w:r w:rsidRPr="00D91E98">
              <w:rPr>
                <w:i/>
              </w:rPr>
              <w:t xml:space="preserve">mensual durante </w:t>
            </w:r>
            <w:proofErr w:type="gramStart"/>
            <w:r>
              <w:rPr>
                <w:i/>
              </w:rPr>
              <w:t xml:space="preserve">todas la </w:t>
            </w:r>
            <w:r w:rsidRPr="00D91E98">
              <w:rPr>
                <w:i/>
              </w:rPr>
              <w:t>etapas</w:t>
            </w:r>
            <w:proofErr w:type="gramEnd"/>
            <w:r w:rsidRPr="00D91E98">
              <w:rPr>
                <w:i/>
              </w:rPr>
              <w:t xml:space="preserve"> de desarrollo del Proyecto. Durante la etapa de cierre se medirá por tres </w:t>
            </w:r>
            <w:r>
              <w:rPr>
                <w:i/>
              </w:rPr>
              <w:t xml:space="preserve">años. </w:t>
            </w:r>
            <w:r w:rsidRPr="00D91E98">
              <w:rPr>
                <w:i/>
              </w:rPr>
              <w:t>Niveles cuantitativos o límites permitidos o comprometidos: Valores promedio de nivel</w:t>
            </w:r>
            <w:r>
              <w:rPr>
                <w:i/>
              </w:rPr>
              <w:t xml:space="preserve">es de </w:t>
            </w:r>
            <w:r w:rsidRPr="00D91E98">
              <w:rPr>
                <w:i/>
              </w:rPr>
              <w:t xml:space="preserve">agua en piezómetros, medidos en </w:t>
            </w:r>
            <w:proofErr w:type="spellStart"/>
            <w:r w:rsidRPr="00D91E98">
              <w:rPr>
                <w:i/>
              </w:rPr>
              <w:t>linea</w:t>
            </w:r>
            <w:proofErr w:type="spellEnd"/>
            <w:r w:rsidRPr="00D91E98">
              <w:rPr>
                <w:i/>
              </w:rPr>
              <w:t xml:space="preserve"> base según estacionalid</w:t>
            </w:r>
            <w:r>
              <w:rPr>
                <w:i/>
              </w:rPr>
              <w:t xml:space="preserve">ad. </w:t>
            </w:r>
            <w:r w:rsidRPr="00D91E98">
              <w:rPr>
                <w:i/>
              </w:rPr>
              <w:t>Plazo y frecuencia de entrega de informes: Semestral</w:t>
            </w:r>
            <w:r>
              <w:rPr>
                <w:i/>
              </w:rPr>
              <w:t>”</w:t>
            </w:r>
            <w:r w:rsidRPr="00D91E98">
              <w:rPr>
                <w:i/>
              </w:rPr>
              <w:t>.</w:t>
            </w:r>
          </w:p>
        </w:tc>
      </w:tr>
      <w:tr w:rsidR="00C26DE0" w:rsidRPr="0025129B" w14:paraId="11378A2F" w14:textId="77777777" w:rsidTr="00C26DE0">
        <w:trPr>
          <w:trHeight w:val="131"/>
        </w:trPr>
        <w:tc>
          <w:tcPr>
            <w:tcW w:w="5000" w:type="pct"/>
            <w:gridSpan w:val="2"/>
          </w:tcPr>
          <w:p w14:paraId="0E165F6A" w14:textId="77777777" w:rsidR="00C26DE0" w:rsidRPr="0037182F" w:rsidRDefault="00C26DE0" w:rsidP="00C26DE0">
            <w:pPr>
              <w:jc w:val="left"/>
              <w:rPr>
                <w:b/>
              </w:rPr>
            </w:pPr>
            <w:r w:rsidRPr="008E34C9">
              <w:rPr>
                <w:b/>
              </w:rPr>
              <w:t>Resultado</w:t>
            </w:r>
            <w:r>
              <w:rPr>
                <w:b/>
              </w:rPr>
              <w:t>s</w:t>
            </w:r>
            <w:r w:rsidRPr="008E34C9">
              <w:rPr>
                <w:b/>
              </w:rPr>
              <w:t xml:space="preserve"> examen de Información: </w:t>
            </w:r>
          </w:p>
          <w:p w14:paraId="2AC244DC" w14:textId="77777777" w:rsidR="00C26DE0" w:rsidRDefault="00C26DE0" w:rsidP="00C26DE0">
            <w:pPr>
              <w:pStyle w:val="Prrafodelista"/>
              <w:rPr>
                <w:i/>
              </w:rPr>
            </w:pPr>
          </w:p>
          <w:p w14:paraId="221A67F0" w14:textId="6ABAF74B" w:rsidR="005D03C4" w:rsidRDefault="005D03C4" w:rsidP="005D03C4">
            <w:r w:rsidRPr="00C932A9">
              <w:t xml:space="preserve">Del examen de información de los antecedentes reportados por el titular, se puede indicar que la </w:t>
            </w:r>
            <w:r>
              <w:rPr>
                <w:rFonts w:cstheme="minorHAnsi"/>
              </w:rPr>
              <w:t>Dirección Regional de Aguas</w:t>
            </w:r>
            <w:r>
              <w:t xml:space="preserve"> de la región de Magallanes y la Antártica Chilena, a través del ORD. N° 461 de fecha 19 de noviembre de 2014 (Anexo</w:t>
            </w:r>
            <w:r w:rsidRPr="00FD33E2">
              <w:t xml:space="preserve"> </w:t>
            </w:r>
            <w:r w:rsidR="009A2CCA">
              <w:t>4</w:t>
            </w:r>
            <w:r>
              <w:t xml:space="preserve">) señaló lo siguiente respecto al reporte encomendado por la SMA mediante Ord. SMA N° 1345 de fecha 28 de agosto de 2014 (Anexo </w:t>
            </w:r>
            <w:r w:rsidR="009A2CCA">
              <w:t>4</w:t>
            </w:r>
            <w:r>
              <w:t>):</w:t>
            </w:r>
          </w:p>
          <w:p w14:paraId="79D87FEA" w14:textId="77777777" w:rsidR="00C26DE0" w:rsidRDefault="00C26DE0" w:rsidP="00C26DE0">
            <w:pPr>
              <w:pStyle w:val="Prrafodelista"/>
            </w:pPr>
          </w:p>
          <w:p w14:paraId="4B9FF517" w14:textId="57108FB1" w:rsidR="00592449" w:rsidRDefault="00592449" w:rsidP="00592449">
            <w:pPr>
              <w:rPr>
                <w:u w:val="single"/>
              </w:rPr>
            </w:pPr>
            <w:r w:rsidRPr="00C02619">
              <w:rPr>
                <w:u w:val="single"/>
              </w:rPr>
              <w:t xml:space="preserve">Respecto al Plan de </w:t>
            </w:r>
            <w:r>
              <w:rPr>
                <w:u w:val="single"/>
              </w:rPr>
              <w:t>Vigilancia Ambiental de c</w:t>
            </w:r>
            <w:r w:rsidRPr="00C02619">
              <w:rPr>
                <w:u w:val="single"/>
              </w:rPr>
              <w:t>a</w:t>
            </w:r>
            <w:r>
              <w:rPr>
                <w:u w:val="single"/>
              </w:rPr>
              <w:t>lidad de aguas subterráneas:</w:t>
            </w:r>
          </w:p>
          <w:p w14:paraId="1A46A70F" w14:textId="77777777" w:rsidR="00592449" w:rsidRPr="001402A8" w:rsidRDefault="00592449" w:rsidP="00592449">
            <w:pPr>
              <w:autoSpaceDE w:val="0"/>
              <w:autoSpaceDN w:val="0"/>
              <w:adjustRightInd w:val="0"/>
              <w:rPr>
                <w:i/>
              </w:rPr>
            </w:pPr>
          </w:p>
          <w:p w14:paraId="095640DE" w14:textId="63163A8A" w:rsidR="00AB4560" w:rsidRPr="002E7A23" w:rsidRDefault="00AB4560" w:rsidP="00AB1726">
            <w:pPr>
              <w:pStyle w:val="Prrafodelista"/>
              <w:numPr>
                <w:ilvl w:val="0"/>
                <w:numId w:val="23"/>
              </w:numPr>
              <w:autoSpaceDE w:val="0"/>
              <w:autoSpaceDN w:val="0"/>
              <w:adjustRightInd w:val="0"/>
            </w:pPr>
            <w:r w:rsidRPr="002E7A23">
              <w:t>La fecha del monitoreo N°9 es anterior a los reportes contenidos en él, por lo que se solicita aclarar dicha situación.</w:t>
            </w:r>
          </w:p>
          <w:p w14:paraId="2383BD52" w14:textId="72AAB9C1" w:rsidR="00592449" w:rsidRPr="002E7A23" w:rsidRDefault="00B9310B" w:rsidP="00AB1726">
            <w:pPr>
              <w:pStyle w:val="Prrafodelista"/>
              <w:numPr>
                <w:ilvl w:val="0"/>
                <w:numId w:val="23"/>
              </w:numPr>
              <w:autoSpaceDE w:val="0"/>
              <w:autoSpaceDN w:val="0"/>
              <w:adjustRightInd w:val="0"/>
            </w:pPr>
            <w:r>
              <w:t>No se presentan</w:t>
            </w:r>
            <w:r w:rsidR="00AB4560" w:rsidRPr="002E7A23">
              <w:t xml:space="preserve"> las tablas y registros de los resultados del monitoreo de los piezómetros, </w:t>
            </w:r>
            <w:r>
              <w:t>no contando</w:t>
            </w:r>
            <w:r w:rsidR="00AB4560" w:rsidRPr="002E7A23">
              <w:t xml:space="preserve"> con una línea de base que apoye el Plan de Vigilancia.</w:t>
            </w:r>
          </w:p>
          <w:p w14:paraId="7BD60FA2" w14:textId="22CF2B07" w:rsidR="00B9310B" w:rsidRPr="003429C6" w:rsidRDefault="00D64063" w:rsidP="003429C6">
            <w:pPr>
              <w:pStyle w:val="Prrafodelista"/>
              <w:numPr>
                <w:ilvl w:val="0"/>
                <w:numId w:val="23"/>
              </w:numPr>
              <w:autoSpaceDE w:val="0"/>
              <w:autoSpaceDN w:val="0"/>
              <w:adjustRightInd w:val="0"/>
            </w:pPr>
            <w:r>
              <w:t>No se  inclu</w:t>
            </w:r>
            <w:r w:rsidR="00B9310B">
              <w:t>yen</w:t>
            </w:r>
            <w:r w:rsidR="00AB4560" w:rsidRPr="002E7A23">
              <w:t xml:space="preserve"> los registros trimestrales anteriores</w:t>
            </w:r>
            <w:r w:rsidR="002E7A23" w:rsidRPr="002E7A23">
              <w:t xml:space="preserve"> (</w:t>
            </w:r>
            <w:r w:rsidR="00AB4560" w:rsidRPr="002E7A23">
              <w:t>tomados durante el inicio y construcción</w:t>
            </w:r>
            <w:r w:rsidR="002E7A23" w:rsidRPr="002E7A23">
              <w:t>)</w:t>
            </w:r>
            <w:r w:rsidR="00AB4560" w:rsidRPr="002E7A23">
              <w:t xml:space="preserve">, y semestrales </w:t>
            </w:r>
            <w:r w:rsidR="002E7A23" w:rsidRPr="002E7A23">
              <w:t>(</w:t>
            </w:r>
            <w:r w:rsidR="00AB4560" w:rsidRPr="002E7A23">
              <w:t>en operación</w:t>
            </w:r>
            <w:r w:rsidR="002E7A23" w:rsidRPr="002E7A23">
              <w:t>)</w:t>
            </w:r>
            <w:r w:rsidR="00AB4560" w:rsidRPr="002E7A23">
              <w:t>,</w:t>
            </w:r>
            <w:r w:rsidR="002E7A23" w:rsidRPr="002E7A23">
              <w:t xml:space="preserve"> que permitan verificar la evolución de la calidad de las aguas subterráneas.</w:t>
            </w:r>
          </w:p>
          <w:p w14:paraId="58B317CB" w14:textId="5BD8B477" w:rsidR="00592449" w:rsidRPr="002E7A23" w:rsidRDefault="00592449" w:rsidP="00592449">
            <w:pPr>
              <w:rPr>
                <w:u w:val="single"/>
              </w:rPr>
            </w:pPr>
            <w:r w:rsidRPr="002E7A23">
              <w:rPr>
                <w:u w:val="single"/>
              </w:rPr>
              <w:lastRenderedPageBreak/>
              <w:t>Respecto al Plan de Vigilancia Ambiental de niveles de agua subterránea:</w:t>
            </w:r>
          </w:p>
          <w:p w14:paraId="0090A108" w14:textId="77777777" w:rsidR="00592449" w:rsidRDefault="00592449" w:rsidP="00592449">
            <w:pPr>
              <w:rPr>
                <w:u w:val="single"/>
              </w:rPr>
            </w:pPr>
          </w:p>
          <w:p w14:paraId="41DC0170" w14:textId="77777777" w:rsidR="003B1C26" w:rsidRDefault="003B1C26" w:rsidP="003B1C26">
            <w:pPr>
              <w:pStyle w:val="Prrafodelista"/>
              <w:numPr>
                <w:ilvl w:val="0"/>
                <w:numId w:val="23"/>
              </w:numPr>
            </w:pPr>
            <w:r w:rsidRPr="003B1C26">
              <w:t xml:space="preserve">En los gráficos de niveles estáticos en pozos </w:t>
            </w:r>
            <w:proofErr w:type="spellStart"/>
            <w:r w:rsidRPr="003B1C26">
              <w:t>piezométricos</w:t>
            </w:r>
            <w:proofErr w:type="spellEnd"/>
            <w:r w:rsidRPr="003B1C26">
              <w:t xml:space="preserve"> no se incluyeron los datos de niveles y valores registrados en la línea base, no permitiendo acreditar el cumplimiento del Considerando 8.8. de la RCA 025/2011.</w:t>
            </w:r>
          </w:p>
          <w:p w14:paraId="394E738A" w14:textId="77777777" w:rsidR="003B1C26" w:rsidRDefault="003B1C26" w:rsidP="003B1C26">
            <w:pPr>
              <w:pStyle w:val="Prrafodelista"/>
            </w:pPr>
          </w:p>
          <w:p w14:paraId="7DAA2AD7" w14:textId="302FEAC6" w:rsidR="003B1C26" w:rsidRPr="003B1C26" w:rsidRDefault="003B1C26" w:rsidP="003B1C26">
            <w:pPr>
              <w:pStyle w:val="Prrafodelista"/>
              <w:numPr>
                <w:ilvl w:val="0"/>
                <w:numId w:val="23"/>
              </w:numPr>
            </w:pPr>
            <w:r w:rsidRPr="003B1C26">
              <w:t>Los gráficos del período no incluyen información histórica ni un análisis detallado de las conclusiones, no permitiendo acreditar el cumplimiento del Considerando 8.8. de la RCA 025/2011.</w:t>
            </w:r>
          </w:p>
          <w:p w14:paraId="06D579E3" w14:textId="77777777" w:rsidR="003B1C26" w:rsidRDefault="003B1C26" w:rsidP="003B1C26"/>
          <w:p w14:paraId="7E9720E2" w14:textId="0519C6E1" w:rsidR="003B1C26" w:rsidRPr="002E7A23" w:rsidRDefault="003B1C26" w:rsidP="003B1C26">
            <w:pPr>
              <w:pStyle w:val="Prrafodelista"/>
              <w:numPr>
                <w:ilvl w:val="0"/>
                <w:numId w:val="23"/>
              </w:numPr>
              <w:autoSpaceDE w:val="0"/>
              <w:autoSpaceDN w:val="0"/>
              <w:adjustRightInd w:val="0"/>
            </w:pPr>
            <w:r w:rsidRPr="002E7A23">
              <w:t xml:space="preserve">La fecha del </w:t>
            </w:r>
            <w:r>
              <w:t xml:space="preserve">informe de monitoreo </w:t>
            </w:r>
            <w:r w:rsidRPr="002E7A23">
              <w:t>es anterior a los reportes contenidos en él, por lo que se solicita aclarar dicha situación.</w:t>
            </w:r>
          </w:p>
          <w:p w14:paraId="566F91C1" w14:textId="77777777" w:rsidR="00C26DE0" w:rsidRPr="003B1C26" w:rsidRDefault="00C26DE0" w:rsidP="003B1C26"/>
        </w:tc>
      </w:tr>
    </w:tbl>
    <w:p w14:paraId="48258647" w14:textId="77777777" w:rsidR="008B2A93" w:rsidRDefault="008B2A93" w:rsidP="008B2A93"/>
    <w:p w14:paraId="629D3B84" w14:textId="77777777" w:rsidR="008B2A93" w:rsidRDefault="008B2A93" w:rsidP="008B2A93"/>
    <w:p w14:paraId="45011C1B" w14:textId="77777777" w:rsidR="008B2A93" w:rsidRDefault="008B2A93" w:rsidP="008B2A93"/>
    <w:p w14:paraId="56A019E3" w14:textId="77777777" w:rsidR="008B2A93" w:rsidRDefault="008B2A93" w:rsidP="008B2A93"/>
    <w:p w14:paraId="05C329D8" w14:textId="77777777" w:rsidR="00CA59F4" w:rsidRDefault="00CA59F4" w:rsidP="008B2A93"/>
    <w:p w14:paraId="175ECBC7" w14:textId="77777777" w:rsidR="00592449" w:rsidRDefault="00592449" w:rsidP="008B2A93"/>
    <w:p w14:paraId="2ABC5242" w14:textId="77777777" w:rsidR="00592449" w:rsidRDefault="00592449" w:rsidP="008B2A93"/>
    <w:p w14:paraId="15AC73F6" w14:textId="77777777" w:rsidR="00592449" w:rsidRDefault="00592449" w:rsidP="008B2A93"/>
    <w:p w14:paraId="13E970DF" w14:textId="77777777" w:rsidR="00592449" w:rsidRDefault="00592449" w:rsidP="008B2A93"/>
    <w:p w14:paraId="7D9BDFF1" w14:textId="77777777" w:rsidR="00592449" w:rsidRDefault="00592449" w:rsidP="008B2A93"/>
    <w:p w14:paraId="5FEB24F3" w14:textId="77777777" w:rsidR="00592449" w:rsidRDefault="00592449" w:rsidP="008B2A93"/>
    <w:p w14:paraId="5AF5569E" w14:textId="77777777" w:rsidR="00592449" w:rsidRDefault="00592449" w:rsidP="008B2A93"/>
    <w:p w14:paraId="1108CB29" w14:textId="77777777" w:rsidR="00592449" w:rsidRDefault="00592449" w:rsidP="008B2A93"/>
    <w:p w14:paraId="77447DCF" w14:textId="77777777" w:rsidR="00592449" w:rsidRDefault="00592449" w:rsidP="008B2A93"/>
    <w:p w14:paraId="06C584C8" w14:textId="77777777" w:rsidR="002E7A23" w:rsidRDefault="002E7A23" w:rsidP="008B2A93"/>
    <w:p w14:paraId="62838DEC" w14:textId="77777777" w:rsidR="002E7A23" w:rsidRDefault="002E7A23" w:rsidP="008B2A93"/>
    <w:p w14:paraId="6BE88972" w14:textId="77777777" w:rsidR="002E7A23" w:rsidRDefault="002E7A23" w:rsidP="008B2A93"/>
    <w:p w14:paraId="52EDDE23" w14:textId="77777777" w:rsidR="002E7A23" w:rsidRDefault="002E7A23" w:rsidP="008B2A93"/>
    <w:p w14:paraId="0A6FCAFF" w14:textId="77777777" w:rsidR="002E7A23" w:rsidRDefault="002E7A23" w:rsidP="008B2A93"/>
    <w:p w14:paraId="7DCB49C9" w14:textId="77777777" w:rsidR="002E7A23" w:rsidRDefault="002E7A23" w:rsidP="008B2A93"/>
    <w:p w14:paraId="7ADAAA36" w14:textId="77777777" w:rsidR="002E7A23" w:rsidRDefault="002E7A23" w:rsidP="008B2A93"/>
    <w:p w14:paraId="31C0E61C" w14:textId="77777777" w:rsidR="002E7A23" w:rsidRDefault="002E7A23" w:rsidP="008B2A93"/>
    <w:p w14:paraId="48EF5CE3" w14:textId="77777777" w:rsidR="003B1C26" w:rsidRDefault="003B1C26" w:rsidP="008B2A93"/>
    <w:p w14:paraId="119A467B" w14:textId="77777777" w:rsidR="00B14C69" w:rsidRDefault="00B14C69" w:rsidP="008B2A93"/>
    <w:p w14:paraId="668E9D7F" w14:textId="77777777" w:rsidR="00B14C69" w:rsidRDefault="00B14C69" w:rsidP="008B2A93"/>
    <w:p w14:paraId="083CEF8D" w14:textId="77777777" w:rsidR="00B14C69" w:rsidRDefault="00B14C69" w:rsidP="008B2A93"/>
    <w:p w14:paraId="2811A4F8" w14:textId="265ADB07" w:rsidR="008B2A93" w:rsidRDefault="008B2A93" w:rsidP="008B2A93">
      <w:pPr>
        <w:pStyle w:val="Ttulo2"/>
      </w:pPr>
      <w:r>
        <w:lastRenderedPageBreak/>
        <w:t>Manejo de Biota acuática.</w:t>
      </w:r>
    </w:p>
    <w:p w14:paraId="2FFF5775" w14:textId="77777777" w:rsidR="003429C6" w:rsidRPr="003429C6" w:rsidRDefault="003429C6" w:rsidP="003429C6"/>
    <w:tbl>
      <w:tblPr>
        <w:tblStyle w:val="Tablaconcuadrcula"/>
        <w:tblW w:w="5000" w:type="pct"/>
        <w:tblLook w:val="04A0" w:firstRow="1" w:lastRow="0" w:firstColumn="1" w:lastColumn="0" w:noHBand="0" w:noVBand="1"/>
      </w:tblPr>
      <w:tblGrid>
        <w:gridCol w:w="3830"/>
        <w:gridCol w:w="9958"/>
      </w:tblGrid>
      <w:tr w:rsidR="008B2A93" w:rsidRPr="0025129B" w14:paraId="13CD05F1" w14:textId="77777777" w:rsidTr="00D17B84">
        <w:trPr>
          <w:trHeight w:val="142"/>
        </w:trPr>
        <w:tc>
          <w:tcPr>
            <w:tcW w:w="1389" w:type="pct"/>
          </w:tcPr>
          <w:p w14:paraId="47F283C7" w14:textId="2F9B27A0" w:rsidR="008B2A93" w:rsidRPr="0025129B" w:rsidRDefault="008B2A93" w:rsidP="00C36A3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36A32">
              <w:t>4</w:t>
            </w:r>
          </w:p>
        </w:tc>
        <w:tc>
          <w:tcPr>
            <w:tcW w:w="3611" w:type="pct"/>
          </w:tcPr>
          <w:p w14:paraId="3DB64049"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biota acuática.</w:t>
            </w:r>
          </w:p>
        </w:tc>
      </w:tr>
      <w:tr w:rsidR="008B2A93" w:rsidRPr="0025129B" w14:paraId="0083D370" w14:textId="77777777" w:rsidTr="00D17B84">
        <w:trPr>
          <w:trHeight w:val="142"/>
        </w:trPr>
        <w:tc>
          <w:tcPr>
            <w:tcW w:w="5000" w:type="pct"/>
            <w:gridSpan w:val="2"/>
          </w:tcPr>
          <w:p w14:paraId="3B69A4B9"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5EE1338F" w14:textId="64A62C09" w:rsidR="008B2A93" w:rsidRPr="007678C5" w:rsidRDefault="008B2A93" w:rsidP="009A2CCA">
            <w:pPr>
              <w:pStyle w:val="Prrafodelista"/>
              <w:numPr>
                <w:ilvl w:val="0"/>
                <w:numId w:val="23"/>
              </w:numPr>
            </w:pPr>
            <w:r w:rsidRPr="007678C5">
              <w:rPr>
                <w:rFonts w:eastAsiaTheme="minorHAnsi"/>
              </w:rPr>
              <w:t>M</w:t>
            </w:r>
            <w:proofErr w:type="spellStart"/>
            <w:r w:rsidRPr="007678C5">
              <w:rPr>
                <w:rFonts w:eastAsiaTheme="minorHAnsi"/>
                <w:lang w:val="es-ES"/>
              </w:rPr>
              <w:t>onitoreo</w:t>
            </w:r>
            <w:proofErr w:type="spellEnd"/>
            <w:r w:rsidRPr="007678C5">
              <w:rPr>
                <w:rFonts w:eastAsiaTheme="minorHAnsi"/>
                <w:lang w:val="es-ES"/>
              </w:rPr>
              <w:t xml:space="preserve"> de biota acuática y calidad de agua, informe anual año 2013</w:t>
            </w:r>
            <w:r w:rsidRPr="007678C5">
              <w:rPr>
                <w:rFonts w:eastAsia="Times New Roman"/>
                <w:bCs/>
                <w:lang w:eastAsia="es-CL"/>
              </w:rPr>
              <w:t xml:space="preserve"> cargado por el titular en el Sistema de Seguimiento Ambiental de la SMA, Código 21791</w:t>
            </w:r>
            <w:r w:rsidRPr="007678C5">
              <w:t xml:space="preserve"> </w:t>
            </w:r>
            <w:r w:rsidRPr="007678C5">
              <w:rPr>
                <w:rFonts w:ascii="Calibri" w:eastAsiaTheme="minorHAnsi" w:hAnsi="Calibri"/>
                <w:lang w:val="es-ES"/>
              </w:rPr>
              <w:t>(Anexo</w:t>
            </w:r>
            <w:r w:rsidR="009A2CCA">
              <w:rPr>
                <w:rFonts w:ascii="Calibri" w:eastAsiaTheme="minorHAnsi" w:hAnsi="Calibri"/>
                <w:lang w:val="es-ES"/>
              </w:rPr>
              <w:t xml:space="preserve"> 7</w:t>
            </w:r>
            <w:r w:rsidRPr="007678C5">
              <w:rPr>
                <w:rFonts w:ascii="Calibri" w:eastAsiaTheme="minorHAnsi" w:hAnsi="Calibri"/>
                <w:lang w:val="es-ES"/>
              </w:rPr>
              <w:t>).</w:t>
            </w:r>
          </w:p>
        </w:tc>
      </w:tr>
      <w:tr w:rsidR="008B2A93" w:rsidRPr="0025129B" w14:paraId="6ACD1C5D" w14:textId="77777777" w:rsidTr="00D17B84">
        <w:trPr>
          <w:trHeight w:val="319"/>
        </w:trPr>
        <w:tc>
          <w:tcPr>
            <w:tcW w:w="5000" w:type="pct"/>
            <w:gridSpan w:val="2"/>
            <w:tcBorders>
              <w:bottom w:val="single" w:sz="4" w:space="0" w:color="auto"/>
            </w:tcBorders>
          </w:tcPr>
          <w:p w14:paraId="5C532509" w14:textId="77777777" w:rsidR="008B2A93" w:rsidRDefault="008B2A93" w:rsidP="00D17B84">
            <w:pPr>
              <w:rPr>
                <w:b/>
              </w:rPr>
            </w:pPr>
            <w:r>
              <w:rPr>
                <w:b/>
              </w:rPr>
              <w:t>Exigencias</w:t>
            </w:r>
            <w:r w:rsidRPr="0025129B">
              <w:rPr>
                <w:b/>
              </w:rPr>
              <w:t>:</w:t>
            </w:r>
            <w:r>
              <w:rPr>
                <w:b/>
              </w:rPr>
              <w:t xml:space="preserve"> </w:t>
            </w:r>
          </w:p>
          <w:p w14:paraId="71CB0090" w14:textId="77777777" w:rsidR="003429C6" w:rsidRDefault="003429C6" w:rsidP="00D17B84">
            <w:pPr>
              <w:rPr>
                <w:color w:val="FF0000"/>
              </w:rPr>
            </w:pPr>
          </w:p>
          <w:p w14:paraId="7CC0B0B2"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8.16 de la RCA 025/2011:</w:t>
            </w:r>
          </w:p>
          <w:p w14:paraId="32D9DBAC" w14:textId="75563586" w:rsidR="008B2A93" w:rsidRPr="007F1D58" w:rsidRDefault="008B2A93" w:rsidP="00D17B84">
            <w:pPr>
              <w:autoSpaceDE w:val="0"/>
              <w:autoSpaceDN w:val="0"/>
              <w:adjustRightInd w:val="0"/>
              <w:rPr>
                <w:i/>
              </w:rPr>
            </w:pPr>
            <w:r>
              <w:t>“</w:t>
            </w:r>
            <w:r>
              <w:rPr>
                <w:i/>
              </w:rPr>
              <w:t>Nombre: Plan de Vigilan</w:t>
            </w:r>
            <w:r w:rsidR="00F55E66">
              <w:rPr>
                <w:i/>
              </w:rPr>
              <w:t xml:space="preserve">cia Ambiental de biota acuática. </w:t>
            </w:r>
            <w:r>
              <w:rPr>
                <w:i/>
              </w:rPr>
              <w:t xml:space="preserve">Motivo del Seguimiento: Verificación del éxito del Programa de Relocalización de Puye en el Chorrillo Invierno 3. Verificación de la evolución de las condiciones ambientales y presencia de fauna </w:t>
            </w:r>
            <w:proofErr w:type="spellStart"/>
            <w:r>
              <w:rPr>
                <w:i/>
              </w:rPr>
              <w:t>íctica</w:t>
            </w:r>
            <w:proofErr w:type="spellEnd"/>
            <w:r>
              <w:rPr>
                <w:i/>
              </w:rPr>
              <w:t xml:space="preserve"> en Chorrillo Inv</w:t>
            </w:r>
            <w:r w:rsidR="00F55E66">
              <w:rPr>
                <w:i/>
              </w:rPr>
              <w:t>ierno 2, sector no intervenido…</w:t>
            </w:r>
            <w:r>
              <w:rPr>
                <w:i/>
              </w:rPr>
              <w:t xml:space="preserve">Parámetros a utilizar para caracterizar el estado o evolución del componente: Medición de las variables biológicas: </w:t>
            </w:r>
            <w:proofErr w:type="spellStart"/>
            <w:r>
              <w:rPr>
                <w:i/>
              </w:rPr>
              <w:t>Macrozoobentos</w:t>
            </w:r>
            <w:proofErr w:type="spellEnd"/>
            <w:r>
              <w:rPr>
                <w:i/>
              </w:rPr>
              <w:t xml:space="preserve">, </w:t>
            </w:r>
            <w:proofErr w:type="spellStart"/>
            <w:r>
              <w:rPr>
                <w:i/>
              </w:rPr>
              <w:t>fitobentos</w:t>
            </w:r>
            <w:proofErr w:type="spellEnd"/>
            <w:r>
              <w:rPr>
                <w:i/>
              </w:rPr>
              <w:t xml:space="preserve">, fitoplancton, zooplancton y </w:t>
            </w:r>
            <w:proofErr w:type="spellStart"/>
            <w:r>
              <w:rPr>
                <w:i/>
              </w:rPr>
              <w:t>macrófitas</w:t>
            </w:r>
            <w:proofErr w:type="spellEnd"/>
            <w:r>
              <w:rPr>
                <w:i/>
              </w:rPr>
              <w:t>. Medición de parámetros ambientales (PH, conductividad, temperatura, caudal y altura de escurrimiento). Medición de parámetros físico-químicos de calidad del agua. Presencia /ausencia</w:t>
            </w:r>
            <w:r w:rsidR="00F55E66">
              <w:rPr>
                <w:i/>
              </w:rPr>
              <w:t xml:space="preserve"> de individuos de fauna </w:t>
            </w:r>
            <w:proofErr w:type="spellStart"/>
            <w:r w:rsidR="00F55E66">
              <w:rPr>
                <w:i/>
              </w:rPr>
              <w:t>íctica</w:t>
            </w:r>
            <w:proofErr w:type="spellEnd"/>
            <w:r w:rsidR="00F55E66">
              <w:rPr>
                <w:i/>
              </w:rPr>
              <w:t xml:space="preserve">. </w:t>
            </w:r>
            <w:r>
              <w:rPr>
                <w:i/>
              </w:rPr>
              <w:t xml:space="preserve">Método a utilizar o acciones de seguimiento: Medición semestral de variables biológicas y físico químicas (variables ambientales, calidad de agua, caudal y escurrimiento). Registro de Fauna </w:t>
            </w:r>
            <w:proofErr w:type="spellStart"/>
            <w:r>
              <w:rPr>
                <w:i/>
              </w:rPr>
              <w:t>íctica</w:t>
            </w:r>
            <w:proofErr w:type="spellEnd"/>
            <w:r>
              <w:rPr>
                <w:i/>
              </w:rPr>
              <w:t xml:space="preserve">…Duración y frecuencia de medición:…durante la etapa de construcción y durante los 5 primeros años de la etapa de operación de </w:t>
            </w:r>
            <w:r w:rsidR="00F55E66">
              <w:rPr>
                <w:i/>
              </w:rPr>
              <w:t xml:space="preserve">acuerdo al siguiente programa: </w:t>
            </w:r>
            <w:r>
              <w:rPr>
                <w:i/>
              </w:rPr>
              <w:t>Variables ambientales: Periodicidad mensual. Variables biológicas y calidad de agua: Periodicidad semestral, en época estival e invernal (p</w:t>
            </w:r>
            <w:r w:rsidR="00F55E66">
              <w:rPr>
                <w:i/>
              </w:rPr>
              <w:t>eriodos de bajo y alto caudal)…</w:t>
            </w:r>
            <w:r>
              <w:rPr>
                <w:i/>
              </w:rPr>
              <w:t xml:space="preserve">Niveles cuantitativos o límites permitidos o comprometidos: Para el Chorrillo Invierno 3 se espera la erradicación de los individuos de especies introducidas durante los primeros dos años de trabajo y la incorporación de las especies de fauna nativa Galaxias </w:t>
            </w:r>
            <w:proofErr w:type="spellStart"/>
            <w:r>
              <w:rPr>
                <w:i/>
              </w:rPr>
              <w:t>platei</w:t>
            </w:r>
            <w:proofErr w:type="spellEnd"/>
            <w:r>
              <w:rPr>
                <w:i/>
              </w:rPr>
              <w:t xml:space="preserve"> y G. </w:t>
            </w:r>
            <w:proofErr w:type="spellStart"/>
            <w:r>
              <w:rPr>
                <w:i/>
              </w:rPr>
              <w:t>Maculatus</w:t>
            </w:r>
            <w:proofErr w:type="spellEnd"/>
            <w:r>
              <w:rPr>
                <w:i/>
              </w:rPr>
              <w:t xml:space="preserve">, a partir del segundo año, una vez que se </w:t>
            </w:r>
            <w:proofErr w:type="spellStart"/>
            <w:r>
              <w:rPr>
                <w:i/>
              </w:rPr>
              <w:t>efectue</w:t>
            </w:r>
            <w:proofErr w:type="spellEnd"/>
            <w:r>
              <w:rPr>
                <w:i/>
              </w:rPr>
              <w:t xml:space="preserve"> la campaña de rescate y relocalización. Para el caso del tramo no intervenido del Chorrillo Invierno 2 se espera la incorporación de población de Puyes que sean despl</w:t>
            </w:r>
            <w:r w:rsidR="00F55E66">
              <w:rPr>
                <w:i/>
              </w:rPr>
              <w:t>azados desde la Laguna Mediana…</w:t>
            </w:r>
            <w:r>
              <w:rPr>
                <w:i/>
              </w:rPr>
              <w:t>Plazo y frecuencia de entrega de informes: Se entregará un informe de carácter anual con los resultados del programa de relocalización…”</w:t>
            </w:r>
          </w:p>
        </w:tc>
      </w:tr>
      <w:tr w:rsidR="008B2A93" w:rsidRPr="0025129B" w14:paraId="4FFDA687" w14:textId="77777777" w:rsidTr="00D17B84">
        <w:trPr>
          <w:trHeight w:val="131"/>
        </w:trPr>
        <w:tc>
          <w:tcPr>
            <w:tcW w:w="5000" w:type="pct"/>
            <w:gridSpan w:val="2"/>
          </w:tcPr>
          <w:p w14:paraId="59C6158B" w14:textId="77777777" w:rsidR="008B2A93" w:rsidRDefault="008B2A93" w:rsidP="00D17B84">
            <w:pPr>
              <w:jc w:val="left"/>
              <w:rPr>
                <w:b/>
              </w:rPr>
            </w:pPr>
            <w:r w:rsidRPr="008E34C9">
              <w:rPr>
                <w:b/>
              </w:rPr>
              <w:t>Resultado</w:t>
            </w:r>
            <w:r>
              <w:rPr>
                <w:b/>
              </w:rPr>
              <w:t>s</w:t>
            </w:r>
            <w:r w:rsidRPr="008E34C9">
              <w:rPr>
                <w:b/>
              </w:rPr>
              <w:t xml:space="preserve"> examen de Información: </w:t>
            </w:r>
          </w:p>
          <w:p w14:paraId="13E18515" w14:textId="77777777" w:rsidR="003429C6" w:rsidRPr="0037182F" w:rsidRDefault="003429C6" w:rsidP="00D17B84">
            <w:pPr>
              <w:jc w:val="left"/>
              <w:rPr>
                <w:b/>
              </w:rPr>
            </w:pPr>
          </w:p>
          <w:p w14:paraId="1F3555C8" w14:textId="2EF58AAD" w:rsidR="008B2A93" w:rsidRDefault="008B2A93" w:rsidP="00D17B84">
            <w:r w:rsidRPr="00C932A9">
              <w:t xml:space="preserve">Del examen de información de los antecedentes reportados por el titular, se puede indicar que la </w:t>
            </w:r>
            <w:r>
              <w:rPr>
                <w:rFonts w:cstheme="minorHAnsi"/>
              </w:rPr>
              <w:t>Dirección Regional de Pesca y Acuicultura</w:t>
            </w:r>
            <w:r>
              <w:t xml:space="preserve"> de la región de Magallanes y la Antártica Chilena, a través del ORD. N° 226 de fecha 09 de septiembre de 2014 (Anexo</w:t>
            </w:r>
            <w:r w:rsidR="009A2CCA">
              <w:t xml:space="preserve"> 8</w:t>
            </w:r>
            <w:r>
              <w:t xml:space="preserve">) señaló lo siguiente respecto al reporte encomendado por la SMA mediante Ord. SMA N° 1351 de fecha 28 de agosto de 2014 (Anexo </w:t>
            </w:r>
            <w:r w:rsidR="009A2CCA">
              <w:t>8</w:t>
            </w:r>
            <w:r>
              <w:t>):</w:t>
            </w:r>
          </w:p>
          <w:p w14:paraId="5C289CCA" w14:textId="77777777" w:rsidR="008B2A93" w:rsidRDefault="008B2A93" w:rsidP="00D17B84">
            <w:pPr>
              <w:rPr>
                <w:i/>
              </w:rPr>
            </w:pPr>
          </w:p>
          <w:p w14:paraId="1D13E7FF" w14:textId="77777777" w:rsidR="008B2A93" w:rsidRDefault="008B2A93" w:rsidP="00D17B84">
            <w:r w:rsidRPr="00C174A7">
              <w:rPr>
                <w:u w:val="single"/>
              </w:rPr>
              <w:t>Respecto a Condiciones Morfológicas e Hidráulicas</w:t>
            </w:r>
            <w:r>
              <w:t>:</w:t>
            </w:r>
          </w:p>
          <w:p w14:paraId="1FB7E9B8" w14:textId="77777777" w:rsidR="008B2A93" w:rsidRPr="004C4996" w:rsidRDefault="008B2A93" w:rsidP="00D17B84">
            <w:pPr>
              <w:pStyle w:val="Prrafodelista"/>
              <w:numPr>
                <w:ilvl w:val="0"/>
                <w:numId w:val="23"/>
              </w:numPr>
            </w:pPr>
            <w:r w:rsidRPr="004C4996">
              <w:t>No se hace referencia a los parámetros medidos en la línea base.</w:t>
            </w:r>
          </w:p>
          <w:p w14:paraId="6D8E07A4" w14:textId="77777777" w:rsidR="008B2A93" w:rsidRPr="00C174A7" w:rsidRDefault="008B2A93" w:rsidP="00D17B84">
            <w:pPr>
              <w:pStyle w:val="Prrafodelista"/>
              <w:numPr>
                <w:ilvl w:val="0"/>
                <w:numId w:val="23"/>
              </w:numPr>
            </w:pPr>
            <w:r w:rsidRPr="004C4996">
              <w:t xml:space="preserve">Se recomienda que </w:t>
            </w:r>
            <w:r>
              <w:t>en los</w:t>
            </w:r>
            <w:r w:rsidRPr="004C4996">
              <w:t xml:space="preserve"> próximo</w:t>
            </w:r>
            <w:r>
              <w:t>s</w:t>
            </w:r>
            <w:r w:rsidRPr="004C4996">
              <w:t xml:space="preserve"> informe</w:t>
            </w:r>
            <w:r>
              <w:t>s incorporen</w:t>
            </w:r>
            <w:r w:rsidRPr="004C4996">
              <w:t xml:space="preserve"> antecedentes comparativo</w:t>
            </w:r>
            <w:r>
              <w:t>s</w:t>
            </w:r>
            <w:r w:rsidRPr="004C4996">
              <w:t xml:space="preserve"> que permitan visualizar si hay cambios importantes o dignos de considerar.</w:t>
            </w:r>
          </w:p>
          <w:p w14:paraId="4DBB3857" w14:textId="77777777" w:rsidR="003429C6" w:rsidRDefault="003429C6" w:rsidP="00F55E66"/>
          <w:p w14:paraId="212434EE" w14:textId="77777777" w:rsidR="008B2A93" w:rsidRDefault="008B2A93" w:rsidP="00D17B84">
            <w:r w:rsidRPr="00C174A7">
              <w:rPr>
                <w:u w:val="single"/>
              </w:rPr>
              <w:t>Respecto a C</w:t>
            </w:r>
            <w:r>
              <w:rPr>
                <w:u w:val="single"/>
              </w:rPr>
              <w:t>alidad de Agua</w:t>
            </w:r>
            <w:r>
              <w:t>:</w:t>
            </w:r>
          </w:p>
          <w:p w14:paraId="050F50ED" w14:textId="77777777" w:rsidR="008B2A93" w:rsidRDefault="008B2A93" w:rsidP="00D17B84">
            <w:pPr>
              <w:pStyle w:val="Prrafodelista"/>
              <w:numPr>
                <w:ilvl w:val="0"/>
                <w:numId w:val="23"/>
              </w:numPr>
            </w:pPr>
            <w:r w:rsidRPr="004C4996">
              <w:t xml:space="preserve">Los parámetros físico-químicos de importancia </w:t>
            </w:r>
            <w:proofErr w:type="spellStart"/>
            <w:r w:rsidRPr="004C4996">
              <w:t>limnológica</w:t>
            </w:r>
            <w:proofErr w:type="spellEnd"/>
            <w:r w:rsidRPr="004C4996">
              <w:t xml:space="preserve"> como temperatura, pH, conductividad específica, oxígeno disuelto y sólidos totales disueltos medidos durante las campañas de monitoreo de estiaje (febrero 2013) y de crecida (mayo 2013) no presentaron diferencias con respecto de los valores medidos en la Línea de Base. Por otra parte, la comparación del valor de estos parámetros con la Norma Chi</w:t>
            </w:r>
            <w:r>
              <w:t>lena Oficial 1.333 Of. 78 indicó</w:t>
            </w:r>
            <w:r w:rsidRPr="004C4996">
              <w:t xml:space="preserve"> que el recurso hídrico del Chorrillo Invierno N°3 presenta</w:t>
            </w:r>
            <w:r>
              <w:t>ba</w:t>
            </w:r>
            <w:r w:rsidRPr="004C4996">
              <w:t xml:space="preserve"> aptitud para realizar riego y para el desarrollo de ensambles biológicos. </w:t>
            </w:r>
          </w:p>
          <w:p w14:paraId="37A04BFF" w14:textId="77777777" w:rsidR="008B2A93" w:rsidRPr="004C4996" w:rsidRDefault="008B2A93" w:rsidP="00D17B84">
            <w:pPr>
              <w:pStyle w:val="Prrafodelista"/>
              <w:numPr>
                <w:ilvl w:val="0"/>
                <w:numId w:val="23"/>
              </w:numPr>
            </w:pPr>
            <w:r w:rsidRPr="004C4996">
              <w:t xml:space="preserve">En el chorrillo Nº 2, los valores de los parámetros físico-químicos de importancia </w:t>
            </w:r>
            <w:proofErr w:type="spellStart"/>
            <w:r w:rsidRPr="004C4996">
              <w:t>limnológica</w:t>
            </w:r>
            <w:proofErr w:type="spellEnd"/>
            <w:r w:rsidRPr="004C4996">
              <w:t xml:space="preserve"> medidos du</w:t>
            </w:r>
            <w:r>
              <w:t xml:space="preserve">rante las campañas del 2013 </w:t>
            </w:r>
            <w:r w:rsidRPr="004C4996">
              <w:t xml:space="preserve">no presentaron </w:t>
            </w:r>
            <w:r w:rsidRPr="004C4996">
              <w:lastRenderedPageBreak/>
              <w:t>diferencias con respecto de los valores medidos en la Línea de Base. Estos parámetros se</w:t>
            </w:r>
            <w:r>
              <w:t xml:space="preserve"> enco</w:t>
            </w:r>
            <w:r w:rsidRPr="004C4996">
              <w:t>ntra</w:t>
            </w:r>
            <w:r>
              <w:t>ba</w:t>
            </w:r>
            <w:r w:rsidRPr="004C4996">
              <w:t xml:space="preserve">n normados en la Norma Chilena Oficial 1.333 Of. 78 y la comparación con la normativa indica que el recurso hídrico en </w:t>
            </w:r>
            <w:r>
              <w:t>el Chorrillo Invierno N° 2 tenía</w:t>
            </w:r>
            <w:r w:rsidRPr="004C4996">
              <w:t xml:space="preserve"> aptitud para realizar riego y para el desarrollo de vida acuática. </w:t>
            </w:r>
          </w:p>
          <w:p w14:paraId="1B903C72" w14:textId="77777777" w:rsidR="008B2A93" w:rsidRPr="004C4996" w:rsidRDefault="008B2A93" w:rsidP="00D17B84">
            <w:pPr>
              <w:pStyle w:val="Prrafodelista"/>
              <w:numPr>
                <w:ilvl w:val="0"/>
                <w:numId w:val="23"/>
              </w:numPr>
            </w:pPr>
            <w:r w:rsidRPr="004C4996">
              <w:t>En relación a los parámetros Turbidez y Alcalinidad total, estos parámetros presentaron variacion</w:t>
            </w:r>
            <w:r>
              <w:t>es hidrológicas estacionales, indicándose que lo anterior corresponde a</w:t>
            </w:r>
            <w:r w:rsidRPr="004C4996">
              <w:t xml:space="preserve"> una condición natural</w:t>
            </w:r>
            <w:r>
              <w:t>, recomendándose continuar con el monitoreo</w:t>
            </w:r>
            <w:r w:rsidRPr="004C4996">
              <w:t xml:space="preserve"> en el tiempo</w:t>
            </w:r>
            <w:r>
              <w:t>, con el fin de contar con antecedentes comparables que sirvan de referencia, debido a la inexistencia de medición en la línea de base para el parámetro “turbidez”</w:t>
            </w:r>
            <w:r w:rsidRPr="004C4996">
              <w:t>.</w:t>
            </w:r>
          </w:p>
          <w:p w14:paraId="076BADD8" w14:textId="77777777" w:rsidR="008B2A93" w:rsidRPr="00C174A7" w:rsidRDefault="008B2A93" w:rsidP="00D17B84">
            <w:pPr>
              <w:pStyle w:val="Prrafodelista"/>
            </w:pPr>
          </w:p>
          <w:p w14:paraId="48F8F56F" w14:textId="77777777" w:rsidR="008B2A93" w:rsidRDefault="008B2A93" w:rsidP="00D17B84">
            <w:r w:rsidRPr="00C174A7">
              <w:rPr>
                <w:u w:val="single"/>
              </w:rPr>
              <w:t xml:space="preserve">Respecto a </w:t>
            </w:r>
            <w:r>
              <w:rPr>
                <w:u w:val="single"/>
              </w:rPr>
              <w:t>Metales</w:t>
            </w:r>
            <w:r>
              <w:t>:</w:t>
            </w:r>
          </w:p>
          <w:p w14:paraId="11EC857C" w14:textId="77777777" w:rsidR="008B2A93" w:rsidRPr="00D02E5D" w:rsidRDefault="008B2A93" w:rsidP="00D17B84">
            <w:pPr>
              <w:pStyle w:val="Prrafodelista"/>
              <w:numPr>
                <w:ilvl w:val="0"/>
                <w:numId w:val="23"/>
              </w:numPr>
            </w:pPr>
            <w:r w:rsidRPr="00D02E5D">
              <w:t xml:space="preserve">En los </w:t>
            </w:r>
            <w:proofErr w:type="spellStart"/>
            <w:r w:rsidRPr="00D02E5D">
              <w:t>monitoreos</w:t>
            </w:r>
            <w:proofErr w:type="spellEnd"/>
            <w:r w:rsidRPr="00D02E5D">
              <w:t xml:space="preserve"> del año 2013 del Chorrillo N° 3, los parámetros de los metales Boro, Manganeso y hierro presentaron valores de concentración mayores a</w:t>
            </w:r>
            <w:r>
              <w:t xml:space="preserve">l umbral normado en crecida </w:t>
            </w:r>
            <w:r w:rsidRPr="00D02E5D">
              <w:t>y en el monitoreo estival. Similar comportamiento tuvieron los metales Cadmio y Molibdeno, con valores de concentración mayores al umbral normado.</w:t>
            </w:r>
          </w:p>
          <w:p w14:paraId="39C99793" w14:textId="77777777" w:rsidR="008B2A93" w:rsidRPr="00D02E5D" w:rsidRDefault="008B2A93" w:rsidP="00D17B84">
            <w:pPr>
              <w:pStyle w:val="Prrafodelista"/>
              <w:numPr>
                <w:ilvl w:val="0"/>
                <w:numId w:val="23"/>
              </w:numPr>
            </w:pPr>
            <w:r>
              <w:t xml:space="preserve">Para el chorrillo Nº 2 </w:t>
            </w:r>
            <w:r w:rsidRPr="00D02E5D">
              <w:t>no es posible llegar a conclusiones precisas del comportamiento observado, ya que al igual que en el otro riachuelo, los metales en etapa de estío presenta</w:t>
            </w:r>
            <w:r>
              <w:t>ro</w:t>
            </w:r>
            <w:r w:rsidRPr="00D02E5D">
              <w:t xml:space="preserve">n concentraciones superiores a los umbrales normativos y a </w:t>
            </w:r>
            <w:r>
              <w:t>los registrados en línea base (Arsénico, C</w:t>
            </w:r>
            <w:r w:rsidRPr="00D02E5D">
              <w:t xml:space="preserve">admio, </w:t>
            </w:r>
            <w:r>
              <w:t>Litio y M</w:t>
            </w:r>
            <w:r w:rsidRPr="00D02E5D">
              <w:t xml:space="preserve">olibdeno). </w:t>
            </w:r>
            <w:r>
              <w:t xml:space="preserve">Por otra parte, </w:t>
            </w:r>
            <w:r w:rsidRPr="00D02E5D">
              <w:t>un grupo de metales que en crecida registra</w:t>
            </w:r>
            <w:r>
              <w:t>ron</w:t>
            </w:r>
            <w:r w:rsidRPr="00D02E5D">
              <w:t xml:space="preserve"> valores superiores a los límites normativos, no existiendo referencia de línea base (cre</w:t>
            </w:r>
            <w:r>
              <w:t>cida) para éstos (Aluminio, B</w:t>
            </w:r>
            <w:r w:rsidRPr="00D02E5D">
              <w:t>oro,</w:t>
            </w:r>
            <w:r>
              <w:t xml:space="preserve"> H</w:t>
            </w:r>
            <w:r w:rsidRPr="00D02E5D">
              <w:t xml:space="preserve">ierro y </w:t>
            </w:r>
            <w:r>
              <w:t>M</w:t>
            </w:r>
            <w:r w:rsidRPr="00D02E5D">
              <w:t>anganeso).</w:t>
            </w:r>
          </w:p>
          <w:p w14:paraId="05C8BEB8" w14:textId="77777777" w:rsidR="008B2A93" w:rsidRPr="00D02E5D" w:rsidRDefault="008B2A93" w:rsidP="00D17B84">
            <w:pPr>
              <w:pStyle w:val="Prrafodelista"/>
              <w:numPr>
                <w:ilvl w:val="0"/>
                <w:numId w:val="23"/>
              </w:numPr>
            </w:pPr>
            <w:r w:rsidRPr="00D02E5D">
              <w:t xml:space="preserve">El restos de los metales </w:t>
            </w:r>
            <w:r>
              <w:t>(12 de un total de 20), registraron para ambos periodos del</w:t>
            </w:r>
            <w:r w:rsidRPr="00D02E5D">
              <w:t xml:space="preserve"> monitoreo de </w:t>
            </w:r>
            <w:r>
              <w:t>2013</w:t>
            </w:r>
            <w:r w:rsidRPr="00D02E5D">
              <w:t xml:space="preserve"> concentraciones inferiores a los valores de línea base y normativos de referencia.</w:t>
            </w:r>
          </w:p>
          <w:p w14:paraId="014943EF" w14:textId="77777777" w:rsidR="008B2A93" w:rsidRPr="00D02E5D" w:rsidRDefault="008B2A93" w:rsidP="00D17B84">
            <w:pPr>
              <w:pStyle w:val="Prrafodelista"/>
              <w:numPr>
                <w:ilvl w:val="0"/>
                <w:numId w:val="23"/>
              </w:numPr>
            </w:pPr>
            <w:r w:rsidRPr="00D02E5D">
              <w:t xml:space="preserve">Se </w:t>
            </w:r>
            <w:r>
              <w:t>recomienda</w:t>
            </w:r>
            <w:r w:rsidRPr="00D02E5D">
              <w:t xml:space="preserve"> </w:t>
            </w:r>
            <w:r>
              <w:t>continuar</w:t>
            </w:r>
            <w:r w:rsidRPr="00D02E5D">
              <w:t xml:space="preserve"> con los </w:t>
            </w:r>
            <w:proofErr w:type="spellStart"/>
            <w:r w:rsidRPr="00D02E5D">
              <w:t>monitoreos</w:t>
            </w:r>
            <w:proofErr w:type="spellEnd"/>
            <w:r w:rsidRPr="00D02E5D">
              <w:t>, de manera de verificar si los niveles encontrados corresponden a condiciones naturales de</w:t>
            </w:r>
            <w:r>
              <w:t xml:space="preserve"> estacionalidad para el</w:t>
            </w:r>
            <w:r w:rsidRPr="00D02E5D">
              <w:t xml:space="preserve"> cuerpo de agua y su entorno.</w:t>
            </w:r>
          </w:p>
          <w:p w14:paraId="72BFC5F1" w14:textId="77777777" w:rsidR="008B2A93" w:rsidRDefault="008B2A93" w:rsidP="00D17B84">
            <w:pPr>
              <w:rPr>
                <w:u w:val="single"/>
              </w:rPr>
            </w:pPr>
          </w:p>
          <w:p w14:paraId="4219AF81" w14:textId="77777777" w:rsidR="008B2A93" w:rsidRDefault="008B2A93" w:rsidP="00D17B84">
            <w:r w:rsidRPr="00C174A7">
              <w:rPr>
                <w:u w:val="single"/>
              </w:rPr>
              <w:t xml:space="preserve">Respecto a </w:t>
            </w:r>
            <w:r>
              <w:rPr>
                <w:u w:val="single"/>
              </w:rPr>
              <w:t>los parámetros inorgánicos y biológicos</w:t>
            </w:r>
            <w:r>
              <w:t>:</w:t>
            </w:r>
          </w:p>
          <w:p w14:paraId="6E6EBDF4" w14:textId="77777777" w:rsidR="008B2A93" w:rsidRPr="005D0B77" w:rsidRDefault="008B2A93" w:rsidP="00D17B84">
            <w:pPr>
              <w:pStyle w:val="Prrafodelista"/>
              <w:numPr>
                <w:ilvl w:val="0"/>
                <w:numId w:val="23"/>
              </w:numPr>
            </w:pPr>
            <w:r w:rsidRPr="005D0B77">
              <w:t xml:space="preserve">Respecto a los parámetros inorgánicos y biológicos considerados en la </w:t>
            </w:r>
            <w:proofErr w:type="spellStart"/>
            <w:r w:rsidRPr="005D0B77">
              <w:t>NCh</w:t>
            </w:r>
            <w:proofErr w:type="spellEnd"/>
            <w:r w:rsidRPr="005D0B77">
              <w:t xml:space="preserve"> 1.333 </w:t>
            </w:r>
            <w:r>
              <w:t xml:space="preserve">y </w:t>
            </w:r>
            <w:r w:rsidRPr="005D0B77">
              <w:t>medidos</w:t>
            </w:r>
            <w:r>
              <w:t xml:space="preserve"> en el Chorrillo Invierno N° 3</w:t>
            </w:r>
            <w:r w:rsidRPr="005D0B77">
              <w:t xml:space="preserve"> durante el </w:t>
            </w:r>
            <w:r>
              <w:t xml:space="preserve">Monitoreo de 2013, se observó que los valores registrados para los parámetros </w:t>
            </w:r>
            <w:r w:rsidRPr="005D0B77">
              <w:t xml:space="preserve">Cloruro, Fluoruro, Sulfato y </w:t>
            </w:r>
            <w:r>
              <w:t xml:space="preserve">Cianuro </w:t>
            </w:r>
            <w:r w:rsidRPr="005D0B77">
              <w:t>presentaron concentraciones menores o iguales al valor medido en la Línea de Base, así como también concentraciones inferiores al umbral normativo.</w:t>
            </w:r>
          </w:p>
          <w:p w14:paraId="297A2E88" w14:textId="77777777" w:rsidR="008B2A93" w:rsidRDefault="008B2A93" w:rsidP="00D17B84">
            <w:pPr>
              <w:pStyle w:val="Prrafodelista"/>
              <w:numPr>
                <w:ilvl w:val="0"/>
                <w:numId w:val="23"/>
              </w:numPr>
            </w:pPr>
            <w:r w:rsidRPr="005D0B77">
              <w:t xml:space="preserve">En relación a </w:t>
            </w:r>
            <w:r>
              <w:t xml:space="preserve">los valores registrados (en estiaje) para el parámetro </w:t>
            </w:r>
            <w:proofErr w:type="spellStart"/>
            <w:r>
              <w:t>Coliformes</w:t>
            </w:r>
            <w:proofErr w:type="spellEnd"/>
            <w:r>
              <w:t xml:space="preserve"> fecales, </w:t>
            </w:r>
            <w:r w:rsidRPr="005D0B77">
              <w:t>son inferiores a los indicados en la norma de referencia</w:t>
            </w:r>
            <w:r>
              <w:t xml:space="preserve"> </w:t>
            </w:r>
            <w:r w:rsidRPr="005D0B77">
              <w:t>para todos los puntos de monitoreo.</w:t>
            </w:r>
            <w:r>
              <w:t xml:space="preserve"> </w:t>
            </w:r>
          </w:p>
          <w:p w14:paraId="4F57D8AB" w14:textId="61FEAEEC" w:rsidR="008B2A93" w:rsidRPr="00B07EF1" w:rsidRDefault="008B2A93" w:rsidP="00D17B84">
            <w:pPr>
              <w:pStyle w:val="Prrafodelista"/>
              <w:numPr>
                <w:ilvl w:val="0"/>
                <w:numId w:val="23"/>
              </w:numPr>
            </w:pPr>
            <w:r w:rsidRPr="005D0B77">
              <w:t xml:space="preserve">En relación a </w:t>
            </w:r>
            <w:r>
              <w:t xml:space="preserve">los valores registrados (en crecida) para el parámetro </w:t>
            </w:r>
            <w:proofErr w:type="spellStart"/>
            <w:r>
              <w:t>Coliformes</w:t>
            </w:r>
            <w:proofErr w:type="spellEnd"/>
            <w:r>
              <w:t xml:space="preserve"> fecales,</w:t>
            </w:r>
            <w:r>
              <w:rPr>
                <w:i/>
                <w:color w:val="FF0000"/>
              </w:rPr>
              <w:t xml:space="preserve"> </w:t>
            </w:r>
            <w:r w:rsidRPr="00A1001C">
              <w:t xml:space="preserve">en dos de los puntos de medición </w:t>
            </w:r>
            <w:r>
              <w:t>ubicados en el sector alto del Chorrillo I</w:t>
            </w:r>
            <w:r w:rsidRPr="00A1001C">
              <w:t xml:space="preserve">nvierno </w:t>
            </w:r>
            <w:r>
              <w:t xml:space="preserve">N° </w:t>
            </w:r>
            <w:r w:rsidRPr="00A1001C">
              <w:t>3, se registró un nivel superior al valor normado.</w:t>
            </w:r>
            <w:r>
              <w:t xml:space="preserve"> A</w:t>
            </w:r>
            <w:r w:rsidR="003429C6">
              <w:t>l respecto</w:t>
            </w:r>
            <w:r w:rsidRPr="00B07EF1">
              <w:t>, se recomienda continuar con el  monitoreo, debido a que dicha alteración podría estar ésta asociada al arrastre de materia fecal de ganado que ocupa predio arriba de los puntos de me</w:t>
            </w:r>
            <w:r w:rsidR="003429C6">
              <w:t xml:space="preserve">dición (tal como se señala en </w:t>
            </w:r>
            <w:r w:rsidRPr="00B07EF1">
              <w:t xml:space="preserve">informe). </w:t>
            </w:r>
          </w:p>
          <w:p w14:paraId="7A7F8B0B" w14:textId="6BD369EC" w:rsidR="008B2A93" w:rsidRDefault="008B2A93" w:rsidP="003429C6">
            <w:pPr>
              <w:pStyle w:val="Prrafodelista"/>
              <w:numPr>
                <w:ilvl w:val="0"/>
                <w:numId w:val="23"/>
              </w:numPr>
            </w:pPr>
            <w:r w:rsidRPr="00A55DAA">
              <w:t xml:space="preserve">En el Chorrillo Nº 2, los parámetros inorgánicos y biológicos medidos (Cloruro, Fluoruro, Sulfato y Cianuro), presentaron concentraciones menores a los valores normativos y a la línea base de referencia. Respecto a los </w:t>
            </w:r>
            <w:proofErr w:type="spellStart"/>
            <w:r w:rsidRPr="00A55DAA">
              <w:t>Coliformes</w:t>
            </w:r>
            <w:proofErr w:type="spellEnd"/>
            <w:r w:rsidRPr="00A55DAA">
              <w:t xml:space="preserve"> fecales, para ambos puntos de control, los valores de línea base presentaban NMP cercanos al límite normativo (920 y 540, respecto de 1000 NMP/100 ml). Durante la campaña 2013, este comportamiento se evidenció de forma similar, registrándose igualmente valores cercanos al límite normativo.</w:t>
            </w:r>
          </w:p>
          <w:p w14:paraId="685F7F43" w14:textId="77777777" w:rsidR="00F55E66" w:rsidRPr="003429C6" w:rsidRDefault="00F55E66" w:rsidP="00F55E66">
            <w:pPr>
              <w:pStyle w:val="Prrafodelista"/>
            </w:pPr>
          </w:p>
          <w:p w14:paraId="28244ED5" w14:textId="00B1B7E8" w:rsidR="008B2A93" w:rsidRDefault="008B2A93" w:rsidP="00D17B84">
            <w:r w:rsidRPr="00C174A7">
              <w:rPr>
                <w:u w:val="single"/>
              </w:rPr>
              <w:t xml:space="preserve">Respecto a </w:t>
            </w:r>
            <w:r>
              <w:rPr>
                <w:u w:val="single"/>
              </w:rPr>
              <w:t>la biota acuática</w:t>
            </w:r>
            <w:r w:rsidR="003429C6">
              <w:t>:</w:t>
            </w:r>
          </w:p>
          <w:p w14:paraId="13F1015F" w14:textId="77777777" w:rsidR="008B2A93" w:rsidRDefault="008B2A93" w:rsidP="00D17B84">
            <w:pPr>
              <w:pStyle w:val="Prrafodelista"/>
              <w:numPr>
                <w:ilvl w:val="0"/>
                <w:numId w:val="23"/>
              </w:numPr>
            </w:pPr>
            <w:r w:rsidRPr="00044A07">
              <w:t>Los resultados de parámet</w:t>
            </w:r>
            <w:r>
              <w:t>ros biológicos de la línea base</w:t>
            </w:r>
            <w:r w:rsidRPr="00044A07">
              <w:t xml:space="preserve"> mostraron que los ensambles de Fitoplancton y Zooplancton son pobres en el Chorrillo Invierno N° 3 y Nº 2, con escasa abundancia y riqueza, lo que se mantienen para los </w:t>
            </w:r>
            <w:proofErr w:type="spellStart"/>
            <w:r w:rsidRPr="00044A07">
              <w:t>monitoreos</w:t>
            </w:r>
            <w:proofErr w:type="spellEnd"/>
            <w:r w:rsidRPr="00044A07">
              <w:t xml:space="preserve"> realizados durante </w:t>
            </w:r>
            <w:r>
              <w:t xml:space="preserve">la temporada </w:t>
            </w:r>
            <w:r w:rsidRPr="00044A07">
              <w:t xml:space="preserve">verano - invierno de 2013. </w:t>
            </w:r>
            <w:r>
              <w:t>Al respecto, dicho servicio señaló textualmente que “</w:t>
            </w:r>
            <w:r w:rsidRPr="00044A07">
              <w:rPr>
                <w:i/>
              </w:rPr>
              <w:t>Esto tiene sentido, si se considera que los ensambles planctónicos no son cuantitativamente relevantes en los sistemas fluviales y por lo tanto es predecible encontrar ensambles empobrecidos o depauperados</w:t>
            </w:r>
            <w:r>
              <w:t>”</w:t>
            </w:r>
            <w:r w:rsidRPr="00044A07">
              <w:t>.</w:t>
            </w:r>
          </w:p>
          <w:p w14:paraId="1FCE51A3" w14:textId="77777777" w:rsidR="008B2A93" w:rsidRDefault="008B2A93" w:rsidP="00D17B84">
            <w:pPr>
              <w:pStyle w:val="Prrafodelista"/>
              <w:numPr>
                <w:ilvl w:val="0"/>
                <w:numId w:val="23"/>
              </w:numPr>
            </w:pPr>
            <w:r>
              <w:lastRenderedPageBreak/>
              <w:t>L</w:t>
            </w:r>
            <w:r w:rsidRPr="00044A07">
              <w:t>os valor</w:t>
            </w:r>
            <w:r>
              <w:t xml:space="preserve">es de riqueza </w:t>
            </w:r>
            <w:r w:rsidRPr="00044A07">
              <w:t xml:space="preserve">específica de </w:t>
            </w:r>
            <w:proofErr w:type="spellStart"/>
            <w:r w:rsidRPr="00044A07">
              <w:t>macrozoobentos</w:t>
            </w:r>
            <w:proofErr w:type="spellEnd"/>
            <w:r>
              <w:t xml:space="preserve"> registrados</w:t>
            </w:r>
            <w:r w:rsidRPr="00044A07">
              <w:t xml:space="preserve"> d</w:t>
            </w:r>
            <w:r>
              <w:t xml:space="preserve">urante </w:t>
            </w:r>
            <w:r w:rsidRPr="00044A07">
              <w:t xml:space="preserve">el periodo de verano 2013 se mantuvieron respecto </w:t>
            </w:r>
            <w:proofErr w:type="gramStart"/>
            <w:r w:rsidRPr="00044A07">
              <w:t>de la</w:t>
            </w:r>
            <w:proofErr w:type="gramEnd"/>
            <w:r w:rsidRPr="00044A07">
              <w:t xml:space="preserve"> </w:t>
            </w:r>
            <w:r>
              <w:t xml:space="preserve">presentado en la </w:t>
            </w:r>
            <w:r w:rsidRPr="00044A07">
              <w:t>línea base.</w:t>
            </w:r>
          </w:p>
          <w:p w14:paraId="491E8F90" w14:textId="77777777" w:rsidR="008B2A93" w:rsidRDefault="008B2A93" w:rsidP="00D17B84">
            <w:pPr>
              <w:pStyle w:val="Prrafodelista"/>
              <w:numPr>
                <w:ilvl w:val="0"/>
                <w:numId w:val="23"/>
              </w:numPr>
            </w:pPr>
            <w:r w:rsidRPr="008D77C3">
              <w:t xml:space="preserve">El ensamble de </w:t>
            </w:r>
            <w:proofErr w:type="spellStart"/>
            <w:r w:rsidRPr="008D77C3">
              <w:t>Fitobentos</w:t>
            </w:r>
            <w:proofErr w:type="spellEnd"/>
            <w:r w:rsidRPr="008D77C3">
              <w:t xml:space="preserve"> para ambos cuerpos de agua, coincidentemente presentaron valores de abundancia total variables, entre las estaciones de muestreo en la Línea de Base. Estos valores disminuyeron en el periodo de estiaje del Monitoreo de</w:t>
            </w:r>
            <w:r>
              <w:t>l año</w:t>
            </w:r>
            <w:r w:rsidRPr="008D77C3">
              <w:t xml:space="preserve"> 2013. </w:t>
            </w:r>
            <w:r>
              <w:t>Asimismo, l</w:t>
            </w:r>
            <w:r w:rsidRPr="008D77C3">
              <w:t xml:space="preserve">os valores de Riqueza total y Diversidad biológica </w:t>
            </w:r>
            <w:r>
              <w:t xml:space="preserve"> registrados </w:t>
            </w:r>
            <w:r w:rsidRPr="008D77C3">
              <w:t>también disminuyeron en el monitoreo respecto de lo</w:t>
            </w:r>
            <w:r>
              <w:t>s valores descritos durante la línea de b</w:t>
            </w:r>
            <w:r w:rsidRPr="008D77C3">
              <w:t>ase.</w:t>
            </w:r>
          </w:p>
          <w:p w14:paraId="34766DBE" w14:textId="77777777" w:rsidR="008B2A93" w:rsidRDefault="008B2A93" w:rsidP="00D17B84">
            <w:pPr>
              <w:pStyle w:val="Prrafodelista"/>
              <w:numPr>
                <w:ilvl w:val="0"/>
                <w:numId w:val="23"/>
              </w:numPr>
            </w:pPr>
            <w:r w:rsidRPr="008D77C3">
              <w:t xml:space="preserve">Los niveles del ensamble de </w:t>
            </w:r>
            <w:proofErr w:type="spellStart"/>
            <w:r w:rsidRPr="008D77C3">
              <w:t>macrozoobentos</w:t>
            </w:r>
            <w:proofErr w:type="spellEnd"/>
            <w:r w:rsidRPr="008D77C3">
              <w:t xml:space="preserve">, tanto de verano como de invierno, fueron menores a los encontrados en la línea base. Además, no se señala qué sucede con la riqueza de </w:t>
            </w:r>
            <w:proofErr w:type="spellStart"/>
            <w:r w:rsidRPr="008D77C3">
              <w:t>macrozoobentos</w:t>
            </w:r>
            <w:proofErr w:type="spellEnd"/>
            <w:r w:rsidRPr="008D77C3">
              <w:t xml:space="preserve"> para el monitoreo de invierno. </w:t>
            </w:r>
          </w:p>
          <w:p w14:paraId="3E5CD11D" w14:textId="77777777" w:rsidR="008B2A93" w:rsidRDefault="008B2A93" w:rsidP="00D17B84">
            <w:pPr>
              <w:pStyle w:val="Prrafodelista"/>
              <w:numPr>
                <w:ilvl w:val="0"/>
                <w:numId w:val="23"/>
              </w:numPr>
            </w:pPr>
            <w:r>
              <w:t>Se recomienda</w:t>
            </w:r>
            <w:r>
              <w:rPr>
                <w:i/>
                <w:color w:val="0070C0"/>
              </w:rPr>
              <w:t xml:space="preserve"> </w:t>
            </w:r>
            <w:r w:rsidRPr="008D77C3">
              <w:t xml:space="preserve">continuar realizando </w:t>
            </w:r>
            <w:proofErr w:type="spellStart"/>
            <w:r w:rsidRPr="008D77C3">
              <w:t>monitoreos</w:t>
            </w:r>
            <w:proofErr w:type="spellEnd"/>
            <w:r w:rsidRPr="008D77C3">
              <w:t xml:space="preserve"> estacionales, </w:t>
            </w:r>
            <w:r>
              <w:t>que permita</w:t>
            </w:r>
            <w:r w:rsidRPr="008D77C3">
              <w:t xml:space="preserve"> hacer comparaciones y tratar de caracterizar de manera más fundamentada el comportamiento de los diversos aspectos de la biota acuática, así como de las condiciones físico químicas que identifican estos cuerpos de agua. </w:t>
            </w:r>
            <w:r>
              <w:t>Al respecto, se indica que h</w:t>
            </w:r>
            <w:r w:rsidRPr="008D77C3">
              <w:t>ay aspectos como la contaminación de origen fecal detectada, que a juicio de dicho Servicio “</w:t>
            </w:r>
            <w:r w:rsidRPr="008D77C3">
              <w:rPr>
                <w:i/>
              </w:rPr>
              <w:t>es necesario identificar claramente como fuente de origen y su posible impacto en la fauna fluvial estudiada, especialmente sobre aquellas especies que pueden revestir interés en pesca recreativa. Es pertinente determinar si lo detectado se correspondió a una situación puntual o solo a un hecho aislado</w:t>
            </w:r>
            <w:r w:rsidRPr="008D77C3">
              <w:t>”.</w:t>
            </w:r>
            <w:r>
              <w:t xml:space="preserve"> Asimismo, se recomienda continuar con el monitoreo de metales</w:t>
            </w:r>
            <w:r w:rsidRPr="00E920FA">
              <w:t>, de manera de determinar si la detección de niveles altos detectados, son características propias de estos cuerpos de agua, o hay fuentes emisoras que puedan estar incidiendo.</w:t>
            </w:r>
          </w:p>
          <w:p w14:paraId="09CF1D21" w14:textId="77777777" w:rsidR="008B2A93" w:rsidRPr="00E920FA" w:rsidRDefault="008B2A93" w:rsidP="00D17B84">
            <w:pPr>
              <w:pStyle w:val="Prrafodelista"/>
              <w:numPr>
                <w:ilvl w:val="0"/>
                <w:numId w:val="23"/>
              </w:numPr>
            </w:pPr>
            <w:r>
              <w:t xml:space="preserve">Finalmente, </w:t>
            </w:r>
            <w:r w:rsidRPr="00591FE9">
              <w:t xml:space="preserve">se solicita que el registro fotográfico presentado en </w:t>
            </w:r>
            <w:proofErr w:type="spellStart"/>
            <w:r w:rsidRPr="00591FE9">
              <w:t>futoros</w:t>
            </w:r>
            <w:proofErr w:type="spellEnd"/>
            <w:r w:rsidRPr="00591FE9">
              <w:t xml:space="preserve"> reportes sean de carácter comparativo, permitiendo demostrar que los cambios de caudal inter estaciones, se obtuvieron</w:t>
            </w:r>
            <w:r>
              <w:t xml:space="preserve"> desde el mismo lugar físico, “</w:t>
            </w:r>
            <w:r w:rsidRPr="00591FE9">
              <w:rPr>
                <w:i/>
              </w:rPr>
              <w:t>de manera de poder contar con un registro paisajístico base de comparación</w:t>
            </w:r>
            <w:r w:rsidRPr="00591FE9">
              <w:t>”.</w:t>
            </w:r>
          </w:p>
          <w:p w14:paraId="699D3B6D" w14:textId="77777777" w:rsidR="008B2A93" w:rsidRPr="00AE5B1C" w:rsidRDefault="008B2A93" w:rsidP="00D17B84">
            <w:pPr>
              <w:ind w:left="360"/>
            </w:pPr>
          </w:p>
        </w:tc>
      </w:tr>
    </w:tbl>
    <w:p w14:paraId="6F3184B0" w14:textId="77777777" w:rsidR="008B2A93" w:rsidRPr="008B2A93" w:rsidRDefault="008B2A93" w:rsidP="008B2A93"/>
    <w:p w14:paraId="630053A8" w14:textId="77777777" w:rsidR="008B2A93" w:rsidRDefault="008B2A93" w:rsidP="008B2A93"/>
    <w:p w14:paraId="1E96519D" w14:textId="77777777" w:rsidR="008B2A93" w:rsidRDefault="008B2A93" w:rsidP="008B2A93"/>
    <w:p w14:paraId="07C5B800" w14:textId="77777777" w:rsidR="008B2A93" w:rsidRDefault="008B2A93" w:rsidP="008B2A93"/>
    <w:p w14:paraId="473081CF" w14:textId="77777777" w:rsidR="008B2A93" w:rsidRDefault="008B2A93" w:rsidP="008B2A93"/>
    <w:p w14:paraId="2AF0C9AD" w14:textId="77777777" w:rsidR="008B2A93" w:rsidRDefault="008B2A93" w:rsidP="008B2A93"/>
    <w:p w14:paraId="7275C5C4" w14:textId="77777777" w:rsidR="008B2A93" w:rsidRDefault="008B2A93" w:rsidP="008B2A93"/>
    <w:p w14:paraId="2B30DAD4" w14:textId="77777777" w:rsidR="008B2A93" w:rsidRDefault="008B2A93" w:rsidP="008B2A93"/>
    <w:p w14:paraId="0C47BCC7" w14:textId="77777777" w:rsidR="008B2A93" w:rsidRDefault="008B2A93" w:rsidP="008B2A93"/>
    <w:p w14:paraId="3721D5E4" w14:textId="77777777" w:rsidR="008B2A93" w:rsidRDefault="008B2A93" w:rsidP="008B2A93"/>
    <w:p w14:paraId="28175D21" w14:textId="77777777" w:rsidR="008B2A93" w:rsidRDefault="008B2A93" w:rsidP="008B2A93"/>
    <w:p w14:paraId="235C718A" w14:textId="77777777" w:rsidR="008B2A93" w:rsidRDefault="008B2A93" w:rsidP="008B2A93"/>
    <w:p w14:paraId="2C7C779A" w14:textId="77777777" w:rsidR="008B2A93" w:rsidRDefault="008B2A93" w:rsidP="008B2A93"/>
    <w:p w14:paraId="289362DE" w14:textId="77777777" w:rsidR="003429C6" w:rsidRDefault="003429C6" w:rsidP="008B2A93"/>
    <w:p w14:paraId="3E0518D3" w14:textId="77777777" w:rsidR="008B2A93" w:rsidRDefault="008B2A93" w:rsidP="008B2A93"/>
    <w:p w14:paraId="32A21FAE" w14:textId="77777777" w:rsidR="00F55E66" w:rsidRDefault="00F55E66" w:rsidP="008B2A93"/>
    <w:p w14:paraId="10A63719" w14:textId="77777777" w:rsidR="00F55E66" w:rsidRDefault="00F55E66" w:rsidP="008B2A93"/>
    <w:p w14:paraId="539C683D" w14:textId="77777777" w:rsidR="00F55E66" w:rsidRDefault="00F55E66" w:rsidP="008B2A93"/>
    <w:p w14:paraId="2E88D076" w14:textId="77777777" w:rsidR="00997D80" w:rsidRDefault="00997D80" w:rsidP="008B2A93"/>
    <w:p w14:paraId="6496343C" w14:textId="556733A1" w:rsidR="008B2A93" w:rsidRDefault="008B2A93" w:rsidP="008B2A93">
      <w:pPr>
        <w:pStyle w:val="Ttulo2"/>
      </w:pPr>
      <w:r>
        <w:lastRenderedPageBreak/>
        <w:t>Manejo de Fauna.</w:t>
      </w:r>
    </w:p>
    <w:p w14:paraId="3944BA49" w14:textId="77777777" w:rsidR="003429C6" w:rsidRPr="003429C6" w:rsidRDefault="003429C6" w:rsidP="003429C6"/>
    <w:tbl>
      <w:tblPr>
        <w:tblStyle w:val="Tablaconcuadrcula"/>
        <w:tblW w:w="5000" w:type="pct"/>
        <w:tblLook w:val="04A0" w:firstRow="1" w:lastRow="0" w:firstColumn="1" w:lastColumn="0" w:noHBand="0" w:noVBand="1"/>
      </w:tblPr>
      <w:tblGrid>
        <w:gridCol w:w="3830"/>
        <w:gridCol w:w="9958"/>
      </w:tblGrid>
      <w:tr w:rsidR="008B2A93" w:rsidRPr="0025129B" w14:paraId="6BA01716" w14:textId="77777777" w:rsidTr="00D17B84">
        <w:trPr>
          <w:trHeight w:val="142"/>
        </w:trPr>
        <w:tc>
          <w:tcPr>
            <w:tcW w:w="1389" w:type="pct"/>
          </w:tcPr>
          <w:p w14:paraId="73349A80" w14:textId="77777777" w:rsidR="008B2A93" w:rsidRPr="0025129B" w:rsidRDefault="008B2A93" w:rsidP="00D17B84">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t>5</w:t>
            </w:r>
          </w:p>
        </w:tc>
        <w:tc>
          <w:tcPr>
            <w:tcW w:w="3611" w:type="pct"/>
          </w:tcPr>
          <w:p w14:paraId="441819BC"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fauna (Huemul).</w:t>
            </w:r>
          </w:p>
        </w:tc>
      </w:tr>
      <w:tr w:rsidR="008B2A93" w:rsidRPr="0025129B" w14:paraId="40EAFD38" w14:textId="77777777" w:rsidTr="00D17B84">
        <w:trPr>
          <w:trHeight w:val="142"/>
        </w:trPr>
        <w:tc>
          <w:tcPr>
            <w:tcW w:w="5000" w:type="pct"/>
            <w:gridSpan w:val="2"/>
          </w:tcPr>
          <w:p w14:paraId="77A2A65E"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35D55C42" w14:textId="77777777" w:rsidR="008B2A93" w:rsidRPr="007678C5" w:rsidRDefault="008B2A93" w:rsidP="00D17B84">
            <w:pPr>
              <w:pStyle w:val="Prrafodelista"/>
              <w:numPr>
                <w:ilvl w:val="0"/>
                <w:numId w:val="23"/>
              </w:numPr>
              <w:rPr>
                <w:rFonts w:eastAsiaTheme="minorHAnsi"/>
                <w:lang w:val="es-ES"/>
              </w:rPr>
            </w:pPr>
            <w:r w:rsidRPr="007678C5">
              <w:rPr>
                <w:rFonts w:eastAsiaTheme="minorHAnsi"/>
              </w:rPr>
              <w:t>P</w:t>
            </w:r>
            <w:proofErr w:type="spellStart"/>
            <w:r w:rsidRPr="007678C5">
              <w:rPr>
                <w:rFonts w:eastAsiaTheme="minorHAnsi"/>
                <w:lang w:val="es-ES"/>
              </w:rPr>
              <w:t>lan</w:t>
            </w:r>
            <w:proofErr w:type="spellEnd"/>
            <w:r w:rsidRPr="007678C5">
              <w:rPr>
                <w:rFonts w:eastAsiaTheme="minorHAnsi"/>
                <w:lang w:val="es-ES"/>
              </w:rPr>
              <w:t xml:space="preserve"> de Vigilancia Ambiental de </w:t>
            </w:r>
            <w:proofErr w:type="spellStart"/>
            <w:r w:rsidRPr="007678C5">
              <w:rPr>
                <w:rFonts w:eastAsiaTheme="minorHAnsi"/>
                <w:i/>
                <w:lang w:val="es-ES"/>
              </w:rPr>
              <w:t>Hippocamelus</w:t>
            </w:r>
            <w:proofErr w:type="spellEnd"/>
            <w:r w:rsidRPr="007678C5">
              <w:rPr>
                <w:rFonts w:eastAsiaTheme="minorHAnsi"/>
                <w:i/>
                <w:lang w:val="es-ES"/>
              </w:rPr>
              <w:t xml:space="preserve"> </w:t>
            </w:r>
            <w:proofErr w:type="spellStart"/>
            <w:r w:rsidRPr="007678C5">
              <w:rPr>
                <w:rFonts w:eastAsiaTheme="minorHAnsi"/>
                <w:i/>
                <w:lang w:val="es-ES"/>
              </w:rPr>
              <w:t>Bisulcus</w:t>
            </w:r>
            <w:proofErr w:type="spellEnd"/>
            <w:r w:rsidRPr="007678C5">
              <w:rPr>
                <w:rFonts w:eastAsiaTheme="minorHAnsi"/>
                <w:lang w:val="es-ES"/>
              </w:rPr>
              <w:t xml:space="preserve"> (huemul) en propiedades de Minera Invierno (prospección de verano 2014);</w:t>
            </w:r>
          </w:p>
          <w:p w14:paraId="55413069" w14:textId="08405C5E" w:rsidR="008B2A93" w:rsidRPr="0084007B" w:rsidRDefault="008B2A93" w:rsidP="00A4263C">
            <w:pPr>
              <w:pStyle w:val="Prrafodelista"/>
              <w:numPr>
                <w:ilvl w:val="0"/>
                <w:numId w:val="23"/>
              </w:numPr>
              <w:rPr>
                <w:rFonts w:eastAsiaTheme="minorHAnsi"/>
                <w:lang w:val="es-ES"/>
              </w:rPr>
            </w:pPr>
            <w:r w:rsidRPr="007678C5">
              <w:rPr>
                <w:rFonts w:eastAsiaTheme="minorHAnsi"/>
              </w:rPr>
              <w:t>P</w:t>
            </w:r>
            <w:proofErr w:type="spellStart"/>
            <w:r w:rsidRPr="007678C5">
              <w:rPr>
                <w:rFonts w:eastAsiaTheme="minorHAnsi"/>
                <w:lang w:val="es-ES"/>
              </w:rPr>
              <w:t>rospección</w:t>
            </w:r>
            <w:proofErr w:type="spellEnd"/>
            <w:r w:rsidRPr="007678C5">
              <w:rPr>
                <w:rFonts w:eastAsiaTheme="minorHAnsi"/>
                <w:lang w:val="es-ES"/>
              </w:rPr>
              <w:t xml:space="preserve"> y Seguimiento de </w:t>
            </w:r>
            <w:proofErr w:type="spellStart"/>
            <w:r w:rsidRPr="007678C5">
              <w:rPr>
                <w:rFonts w:eastAsiaTheme="minorHAnsi"/>
                <w:i/>
                <w:lang w:val="es-ES"/>
              </w:rPr>
              <w:t>Hippocamelus</w:t>
            </w:r>
            <w:proofErr w:type="spellEnd"/>
            <w:r w:rsidRPr="007678C5">
              <w:rPr>
                <w:rFonts w:eastAsiaTheme="minorHAnsi"/>
                <w:i/>
                <w:lang w:val="es-ES"/>
              </w:rPr>
              <w:t xml:space="preserve"> </w:t>
            </w:r>
            <w:proofErr w:type="spellStart"/>
            <w:r w:rsidRPr="007678C5">
              <w:rPr>
                <w:rFonts w:eastAsiaTheme="minorHAnsi"/>
                <w:i/>
                <w:lang w:val="es-ES"/>
              </w:rPr>
              <w:t>Bisulcus</w:t>
            </w:r>
            <w:proofErr w:type="spellEnd"/>
            <w:r w:rsidRPr="007678C5">
              <w:rPr>
                <w:rFonts w:eastAsiaTheme="minorHAnsi"/>
                <w:lang w:val="es-ES"/>
              </w:rPr>
              <w:t xml:space="preserve"> (huemul) en propiedades de Minera Invierno (prospecciones de otoño, primavera y verano 2013</w:t>
            </w:r>
            <w:r>
              <w:rPr>
                <w:rFonts w:eastAsiaTheme="minorHAnsi"/>
                <w:lang w:val="es-ES"/>
              </w:rPr>
              <w:t xml:space="preserve">). </w:t>
            </w:r>
            <w:r w:rsidRPr="0084007B">
              <w:rPr>
                <w:rFonts w:eastAsia="Times New Roman"/>
                <w:bCs/>
                <w:lang w:eastAsia="es-CL"/>
              </w:rPr>
              <w:t xml:space="preserve">Todos estos reportes fueron cargados por el titular en el Sistema de Seguimiento Ambiental de la SMA, Códigos </w:t>
            </w:r>
            <w:r w:rsidRPr="0084007B">
              <w:rPr>
                <w:rFonts w:ascii="Calibri" w:eastAsiaTheme="minorHAnsi" w:hAnsi="Calibri"/>
                <w:lang w:val="es-ES"/>
              </w:rPr>
              <w:t>19437,</w:t>
            </w:r>
            <w:r w:rsidRPr="0084007B">
              <w:t xml:space="preserve"> </w:t>
            </w:r>
            <w:r w:rsidRPr="0084007B">
              <w:rPr>
                <w:rFonts w:ascii="Calibri" w:eastAsiaTheme="minorHAnsi" w:hAnsi="Calibri"/>
                <w:lang w:val="es-ES"/>
              </w:rPr>
              <w:t xml:space="preserve">12294, 13647 y 10448 (Anexo </w:t>
            </w:r>
            <w:r w:rsidR="00DB24FF" w:rsidRPr="00DB24FF">
              <w:rPr>
                <w:rFonts w:ascii="Calibri" w:eastAsiaTheme="minorHAnsi" w:hAnsi="Calibri"/>
                <w:lang w:val="es-ES"/>
              </w:rPr>
              <w:t>9</w:t>
            </w:r>
            <w:r w:rsidRPr="0084007B">
              <w:rPr>
                <w:rFonts w:ascii="Calibri" w:eastAsiaTheme="minorHAnsi" w:hAnsi="Calibri"/>
                <w:lang w:val="es-ES"/>
              </w:rPr>
              <w:t>).</w:t>
            </w:r>
          </w:p>
        </w:tc>
      </w:tr>
      <w:tr w:rsidR="008B2A93" w:rsidRPr="0025129B" w14:paraId="2C4A9315" w14:textId="77777777" w:rsidTr="00D17B84">
        <w:trPr>
          <w:trHeight w:val="319"/>
        </w:trPr>
        <w:tc>
          <w:tcPr>
            <w:tcW w:w="5000" w:type="pct"/>
            <w:gridSpan w:val="2"/>
            <w:tcBorders>
              <w:bottom w:val="single" w:sz="4" w:space="0" w:color="auto"/>
            </w:tcBorders>
          </w:tcPr>
          <w:p w14:paraId="1201155A" w14:textId="77777777" w:rsidR="008B2A93" w:rsidRDefault="008B2A93" w:rsidP="00D17B84">
            <w:pPr>
              <w:rPr>
                <w:color w:val="FF0000"/>
              </w:rPr>
            </w:pPr>
            <w:r>
              <w:rPr>
                <w:b/>
              </w:rPr>
              <w:t>Exigencias</w:t>
            </w:r>
            <w:r w:rsidRPr="0025129B">
              <w:rPr>
                <w:b/>
              </w:rPr>
              <w:t>:</w:t>
            </w:r>
            <w:r>
              <w:rPr>
                <w:b/>
              </w:rPr>
              <w:t xml:space="preserve"> </w:t>
            </w:r>
          </w:p>
          <w:p w14:paraId="4E9CE686"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7.1.20 de la RCA 025/2011:</w:t>
            </w:r>
          </w:p>
          <w:p w14:paraId="059A2743" w14:textId="6BB2C6E9" w:rsidR="008B2A93" w:rsidRPr="0032334F" w:rsidRDefault="008B2A93" w:rsidP="00D17B84">
            <w:pPr>
              <w:autoSpaceDE w:val="0"/>
              <w:autoSpaceDN w:val="0"/>
              <w:adjustRightInd w:val="0"/>
              <w:rPr>
                <w:i/>
              </w:rPr>
            </w:pPr>
            <w:r>
              <w:t>“</w:t>
            </w:r>
            <w:r w:rsidRPr="0032334F">
              <w:rPr>
                <w:i/>
              </w:rPr>
              <w:t>Desarrollo de estudio de la especie Huemul</w:t>
            </w:r>
            <w:r>
              <w:rPr>
                <w:i/>
              </w:rPr>
              <w:t>…</w:t>
            </w:r>
            <w:r w:rsidRPr="0032334F">
              <w:rPr>
                <w:i/>
              </w:rPr>
              <w:t>Descripción de la medida: Se mantendrá la vigilancia permanente para detectar la eventual presencia de individuos de huemul. Adicionalmente, se apoyará el desarrollo de un estudio orientado a establecer el status actual de la especie en las propiedades de Sociedad Minera Isla Riesco.</w:t>
            </w:r>
          </w:p>
          <w:p w14:paraId="23138BC9" w14:textId="577AB7E7" w:rsidR="008B2A93" w:rsidRPr="008A6EB2" w:rsidRDefault="008B2A93" w:rsidP="00D17B84">
            <w:pPr>
              <w:autoSpaceDE w:val="0"/>
              <w:autoSpaceDN w:val="0"/>
              <w:adjustRightInd w:val="0"/>
              <w:rPr>
                <w:i/>
              </w:rPr>
            </w:pPr>
            <w:r w:rsidRPr="0032334F">
              <w:rPr>
                <w:i/>
              </w:rPr>
              <w:t>Informe de plan de vigilancia de Huemul: Registro de estudios desarrollados para la especie</w:t>
            </w:r>
            <w:r w:rsidR="00F55E66">
              <w:rPr>
                <w:i/>
              </w:rPr>
              <w:t xml:space="preserve">, con apoyo de Minera Invierno. </w:t>
            </w:r>
            <w:r w:rsidRPr="0032334F">
              <w:rPr>
                <w:i/>
              </w:rPr>
              <w:t>Oportunidad: durante la etapa de construcción y los primeros 3 años de operación del Pro</w:t>
            </w:r>
            <w:r>
              <w:rPr>
                <w:i/>
              </w:rPr>
              <w:t>yecto..</w:t>
            </w:r>
            <w:r>
              <w:t>.”</w:t>
            </w:r>
          </w:p>
          <w:p w14:paraId="3FE66713" w14:textId="77777777" w:rsidR="008B2A93" w:rsidRDefault="008B2A93" w:rsidP="00D17B84">
            <w:pPr>
              <w:autoSpaceDE w:val="0"/>
              <w:autoSpaceDN w:val="0"/>
              <w:adjustRightInd w:val="0"/>
            </w:pPr>
          </w:p>
          <w:p w14:paraId="050D2191" w14:textId="77777777" w:rsidR="008B2A93" w:rsidRPr="00221740" w:rsidRDefault="008B2A93" w:rsidP="00D17B84">
            <w:pPr>
              <w:autoSpaceDE w:val="0"/>
              <w:autoSpaceDN w:val="0"/>
              <w:adjustRightInd w:val="0"/>
              <w:rPr>
                <w:b/>
              </w:rPr>
            </w:pPr>
            <w:r w:rsidRPr="00221740">
              <w:rPr>
                <w:b/>
              </w:rPr>
              <w:t>Resuelve 2 Resolución Exenta N° 858 de la Dirección Ejecutiva Servicio de Evaluación Ambiental de fecha 15-11-2011:</w:t>
            </w:r>
          </w:p>
          <w:p w14:paraId="63CD6D19" w14:textId="77777777" w:rsidR="008B2A93" w:rsidRDefault="008B2A93" w:rsidP="00D17B84">
            <w:pPr>
              <w:autoSpaceDE w:val="0"/>
              <w:autoSpaceDN w:val="0"/>
              <w:adjustRightInd w:val="0"/>
              <w:rPr>
                <w:i/>
              </w:rPr>
            </w:pPr>
            <w:r>
              <w:t>“</w:t>
            </w:r>
            <w:r w:rsidRPr="00221740">
              <w:rPr>
                <w:i/>
              </w:rPr>
              <w:t xml:space="preserve">Modificar </w:t>
            </w:r>
            <w:r>
              <w:rPr>
                <w:i/>
              </w:rPr>
              <w:t>la Resolución Exenta N°</w:t>
            </w:r>
            <w:r w:rsidRPr="00221740">
              <w:rPr>
                <w:i/>
              </w:rPr>
              <w:t xml:space="preserve">25, </w:t>
            </w:r>
            <w:r>
              <w:rPr>
                <w:i/>
              </w:rPr>
              <w:t>de 21 de febrero de 2011</w:t>
            </w:r>
            <w:r w:rsidRPr="00221740">
              <w:rPr>
                <w:i/>
              </w:rPr>
              <w:t xml:space="preserve">, </w:t>
            </w:r>
            <w:r>
              <w:rPr>
                <w:i/>
              </w:rPr>
              <w:t xml:space="preserve">de la Comisión de </w:t>
            </w:r>
            <w:r w:rsidRPr="00221740">
              <w:rPr>
                <w:i/>
              </w:rPr>
              <w:t xml:space="preserve">Evaluación de la Región de Magallanes y Antártica Chilena, </w:t>
            </w:r>
            <w:r>
              <w:rPr>
                <w:i/>
              </w:rPr>
              <w:t xml:space="preserve">en el sentido de </w:t>
            </w:r>
            <w:r w:rsidRPr="00221740">
              <w:rPr>
                <w:i/>
              </w:rPr>
              <w:t>incorporar los sigui</w:t>
            </w:r>
            <w:r>
              <w:rPr>
                <w:i/>
              </w:rPr>
              <w:t>entes Considerandos a la misma:</w:t>
            </w:r>
          </w:p>
          <w:p w14:paraId="5ADF457A" w14:textId="77777777" w:rsidR="008B2A93" w:rsidRDefault="008B2A93" w:rsidP="00D17B84">
            <w:pPr>
              <w:pStyle w:val="Prrafodelista"/>
              <w:numPr>
                <w:ilvl w:val="0"/>
                <w:numId w:val="23"/>
              </w:numPr>
              <w:autoSpaceDE w:val="0"/>
              <w:autoSpaceDN w:val="0"/>
              <w:adjustRightInd w:val="0"/>
              <w:rPr>
                <w:i/>
              </w:rPr>
            </w:pPr>
            <w:r w:rsidRPr="00221740">
              <w:rPr>
                <w:i/>
              </w:rPr>
              <w:t>"10.8.- La Autoridad Ambiental deberá aprobar el alcance del estudio a que se</w:t>
            </w:r>
            <w:r>
              <w:rPr>
                <w:i/>
              </w:rPr>
              <w:t xml:space="preserve"> </w:t>
            </w:r>
            <w:r w:rsidRPr="00221740">
              <w:rPr>
                <w:i/>
              </w:rPr>
              <w:t>refiere el Considerando 7.1.20 previo a su ejecución, el que se realizará en la</w:t>
            </w:r>
            <w:r>
              <w:rPr>
                <w:i/>
              </w:rPr>
              <w:t xml:space="preserve"> </w:t>
            </w:r>
            <w:r w:rsidRPr="00221740">
              <w:rPr>
                <w:i/>
              </w:rPr>
              <w:t>totalidad de los terrenos en Isla Riesco asociados al Proyecto (26. 800 ha) y</w:t>
            </w:r>
            <w:r>
              <w:rPr>
                <w:i/>
              </w:rPr>
              <w:t xml:space="preserve"> </w:t>
            </w:r>
            <w:r w:rsidRPr="00221740">
              <w:rPr>
                <w:i/>
              </w:rPr>
              <w:t>deberá incluir, al menos: duración; finalidad; parámetros a evaluar;</w:t>
            </w:r>
            <w:r>
              <w:rPr>
                <w:i/>
              </w:rPr>
              <w:t xml:space="preserve"> </w:t>
            </w:r>
            <w:r w:rsidRPr="00221740">
              <w:rPr>
                <w:i/>
              </w:rPr>
              <w:t>localización; metodología; periodicidad de informes; compromisos de acuerdo</w:t>
            </w:r>
            <w:r>
              <w:rPr>
                <w:i/>
              </w:rPr>
              <w:t xml:space="preserve"> </w:t>
            </w:r>
            <w:r w:rsidRPr="00221740">
              <w:rPr>
                <w:i/>
              </w:rPr>
              <w:t>a resultados (ej. área de conservación).</w:t>
            </w:r>
            <w:r>
              <w:rPr>
                <w:i/>
              </w:rPr>
              <w:t xml:space="preserve"> </w:t>
            </w:r>
            <w:r w:rsidRPr="00221740">
              <w:rPr>
                <w:i/>
              </w:rPr>
              <w:t>Sin perjuicio de lo anterior, en el marco del estudio se deberá realizar la</w:t>
            </w:r>
            <w:r>
              <w:rPr>
                <w:i/>
              </w:rPr>
              <w:t xml:space="preserve"> </w:t>
            </w:r>
            <w:r w:rsidRPr="00221740">
              <w:rPr>
                <w:i/>
              </w:rPr>
              <w:t>primera campaña en la temporada reproductiva de la especie (primavera 2011</w:t>
            </w:r>
            <w:r>
              <w:rPr>
                <w:i/>
              </w:rPr>
              <w:t xml:space="preserve"> </w:t>
            </w:r>
            <w:r w:rsidRPr="00221740">
              <w:rPr>
                <w:i/>
              </w:rPr>
              <w:t>- verano 2012)".</w:t>
            </w:r>
          </w:p>
          <w:p w14:paraId="42793AA7" w14:textId="77777777" w:rsidR="008B2A93" w:rsidRDefault="008B2A93" w:rsidP="00D17B84">
            <w:pPr>
              <w:autoSpaceDE w:val="0"/>
              <w:autoSpaceDN w:val="0"/>
              <w:adjustRightInd w:val="0"/>
              <w:rPr>
                <w:i/>
              </w:rPr>
            </w:pPr>
          </w:p>
          <w:p w14:paraId="3FCBF0A2" w14:textId="77777777" w:rsidR="008B2A93" w:rsidRPr="00221740" w:rsidRDefault="008B2A93" w:rsidP="00D17B84">
            <w:pPr>
              <w:autoSpaceDE w:val="0"/>
              <w:autoSpaceDN w:val="0"/>
              <w:adjustRightInd w:val="0"/>
              <w:rPr>
                <w:b/>
              </w:rPr>
            </w:pPr>
            <w:r w:rsidRPr="00221740">
              <w:rPr>
                <w:b/>
              </w:rPr>
              <w:t>Considerando 8.12 RCA 025/2011:</w:t>
            </w:r>
          </w:p>
          <w:p w14:paraId="77A266B1" w14:textId="48B90A88" w:rsidR="008B2A93" w:rsidRPr="00F55E66" w:rsidRDefault="008B2A93" w:rsidP="00D17B84">
            <w:pPr>
              <w:autoSpaceDE w:val="0"/>
              <w:autoSpaceDN w:val="0"/>
              <w:adjustRightInd w:val="0"/>
              <w:rPr>
                <w:i/>
              </w:rPr>
            </w:pPr>
            <w:r>
              <w:t>“</w:t>
            </w:r>
            <w:r w:rsidRPr="004E1517">
              <w:rPr>
                <w:i/>
              </w:rPr>
              <w:t xml:space="preserve">Nombre: Plan de Vigilancia Ambiental de </w:t>
            </w:r>
            <w:proofErr w:type="spellStart"/>
            <w:r w:rsidR="00F55E66">
              <w:rPr>
                <w:i/>
              </w:rPr>
              <w:t>Hippocamelus</w:t>
            </w:r>
            <w:proofErr w:type="spellEnd"/>
            <w:r w:rsidR="00F55E66">
              <w:rPr>
                <w:i/>
              </w:rPr>
              <w:t xml:space="preserve"> </w:t>
            </w:r>
            <w:proofErr w:type="spellStart"/>
            <w:r w:rsidR="00F55E66">
              <w:rPr>
                <w:i/>
              </w:rPr>
              <w:t>bisulcus</w:t>
            </w:r>
            <w:proofErr w:type="spellEnd"/>
            <w:r w:rsidR="00F55E66">
              <w:rPr>
                <w:i/>
              </w:rPr>
              <w:t xml:space="preserve"> (Huemul). </w:t>
            </w:r>
            <w:r w:rsidRPr="004E1517">
              <w:rPr>
                <w:i/>
              </w:rPr>
              <w:t>Motivo del Seguimiento: Registrar la presencia de individuos de huemul en las áreas adyacentes al Proyecto, específi</w:t>
            </w:r>
            <w:r w:rsidR="00F55E66">
              <w:rPr>
                <w:i/>
              </w:rPr>
              <w:t>camente en Estancia Invierno…</w:t>
            </w:r>
            <w:r w:rsidRPr="004E1517">
              <w:rPr>
                <w:i/>
              </w:rPr>
              <w:t xml:space="preserve">Parámetros a utilizar para caracterizar el estado o evolución del componente: Visualización de individuos o evidencias indirectas de ellos, </w:t>
            </w:r>
            <w:r w:rsidR="00F55E66">
              <w:rPr>
                <w:i/>
              </w:rPr>
              <w:t xml:space="preserve">tales como huellas, </w:t>
            </w:r>
            <w:proofErr w:type="spellStart"/>
            <w:r w:rsidR="00F55E66">
              <w:rPr>
                <w:i/>
              </w:rPr>
              <w:t>fecas</w:t>
            </w:r>
            <w:proofErr w:type="spellEnd"/>
            <w:r w:rsidR="00F55E66">
              <w:rPr>
                <w:i/>
              </w:rPr>
              <w:t>…</w:t>
            </w:r>
            <w:r w:rsidRPr="004E1517">
              <w:rPr>
                <w:i/>
              </w:rPr>
              <w:t xml:space="preserve">Duración y frecuencia de medición: Semestral durante la etapa de construcción y los primeros 3 </w:t>
            </w:r>
            <w:r w:rsidR="00F55E66">
              <w:rPr>
                <w:i/>
              </w:rPr>
              <w:t xml:space="preserve">años de operación del Proyecto. </w:t>
            </w:r>
            <w:r w:rsidRPr="004E1517">
              <w:rPr>
                <w:i/>
              </w:rPr>
              <w:t>Niveles cuantitativos o límites permitidos o comprometidos: Se entregarán informes semestrales, 30 días después de efectua</w:t>
            </w:r>
            <w:r>
              <w:rPr>
                <w:i/>
              </w:rPr>
              <w:t>rse cada campaña de terreno…</w:t>
            </w:r>
            <w:r>
              <w:t>”</w:t>
            </w:r>
          </w:p>
        </w:tc>
      </w:tr>
      <w:tr w:rsidR="008B2A93" w:rsidRPr="0025129B" w14:paraId="683F15E8" w14:textId="77777777" w:rsidTr="00D17B84">
        <w:trPr>
          <w:trHeight w:val="131"/>
        </w:trPr>
        <w:tc>
          <w:tcPr>
            <w:tcW w:w="5000" w:type="pct"/>
            <w:gridSpan w:val="2"/>
          </w:tcPr>
          <w:p w14:paraId="43F94CFE" w14:textId="77777777" w:rsidR="008B2A93" w:rsidRDefault="008B2A93" w:rsidP="00D17B84">
            <w:pPr>
              <w:jc w:val="left"/>
              <w:rPr>
                <w:b/>
              </w:rPr>
            </w:pPr>
            <w:r w:rsidRPr="008E34C9">
              <w:rPr>
                <w:b/>
              </w:rPr>
              <w:t>Resultado</w:t>
            </w:r>
            <w:r>
              <w:rPr>
                <w:b/>
              </w:rPr>
              <w:t>s</w:t>
            </w:r>
            <w:r w:rsidRPr="008E34C9">
              <w:rPr>
                <w:b/>
              </w:rPr>
              <w:t xml:space="preserve"> examen de Información: </w:t>
            </w:r>
          </w:p>
          <w:p w14:paraId="4E0B873C" w14:textId="77777777" w:rsidR="008B2A93" w:rsidRPr="0037182F" w:rsidRDefault="008B2A93" w:rsidP="00D17B84">
            <w:pPr>
              <w:jc w:val="left"/>
              <w:rPr>
                <w:b/>
              </w:rPr>
            </w:pPr>
          </w:p>
          <w:p w14:paraId="2B4FF645" w14:textId="755CBDC6" w:rsidR="008B2A93" w:rsidRDefault="008B2A93" w:rsidP="00D17B84">
            <w:r w:rsidRPr="00C932A9">
              <w:t xml:space="preserve">Del examen de información de los antecedentes reportados por el titular, se puede indicar que la </w:t>
            </w:r>
            <w:r>
              <w:rPr>
                <w:rFonts w:cstheme="minorHAnsi"/>
              </w:rPr>
              <w:t>Dirección Regional del Servicio Agrícola y Ganadero</w:t>
            </w:r>
            <w:r>
              <w:t xml:space="preserve"> de la región de Magallanes y la Ant</w:t>
            </w:r>
            <w:r w:rsidR="00DB24FF">
              <w:t>ártica Chilena, a través del Ord</w:t>
            </w:r>
            <w:r>
              <w:t>. N° 909 de fecha 14 de octubre de 2014 (Anexo</w:t>
            </w:r>
            <w:r w:rsidR="00A4263C">
              <w:rPr>
                <w:color w:val="FF0000"/>
              </w:rPr>
              <w:t xml:space="preserve"> </w:t>
            </w:r>
            <w:r w:rsidR="00DB24FF">
              <w:t>10</w:t>
            </w:r>
            <w:r>
              <w:t xml:space="preserve">) señaló lo siguiente respecto al reporte encomendado por la SMA mediante Ord. SMA N° 1348 de fecha 28 de agosto de 2014 (Anexo </w:t>
            </w:r>
            <w:r w:rsidR="00DB24FF">
              <w:t>10</w:t>
            </w:r>
            <w:r>
              <w:t>):</w:t>
            </w:r>
            <w:r w:rsidRPr="00AF6F42">
              <w:t xml:space="preserve"> “</w:t>
            </w:r>
            <w:r w:rsidRPr="00AF6F42">
              <w:rPr>
                <w:i/>
              </w:rPr>
              <w:t>Con relación al Proyecto individualizado en el numeral I, revisado el documento citado en numeral II, y cotejado con los respectivos compromisos citados en el numeral III del presente documento, cabe concluir que la empresa Titular está dando cumplimiento satisfactorio a las obligaciones establecidas en la respectiva RCA y normativa competente al SAG</w:t>
            </w:r>
            <w:r w:rsidRPr="00AF6F42">
              <w:t>”</w:t>
            </w:r>
            <w:r>
              <w:t xml:space="preserve">, agregando posteriormente que </w:t>
            </w:r>
            <w:r w:rsidRPr="00AF6F42">
              <w:t>se desconoce si la Autoridad Ambiental cuenta con un acto administrativo mediante el cual aprobó el alcance del estudio a que se refiere el considerando 7.1.20 de la RCA 25/2011</w:t>
            </w:r>
            <w:r>
              <w:t>.</w:t>
            </w:r>
          </w:p>
          <w:p w14:paraId="7DD5E3E9" w14:textId="77777777" w:rsidR="00F55E66" w:rsidRDefault="00F55E66" w:rsidP="00D17B84"/>
          <w:p w14:paraId="748D3535" w14:textId="77777777" w:rsidR="008B2A93" w:rsidRPr="00DE5CA0" w:rsidRDefault="008B2A93" w:rsidP="00D17B84"/>
        </w:tc>
      </w:tr>
      <w:tr w:rsidR="008B2A93" w:rsidRPr="0025129B" w14:paraId="68B042A1" w14:textId="77777777" w:rsidTr="00D17B84">
        <w:trPr>
          <w:trHeight w:val="142"/>
        </w:trPr>
        <w:tc>
          <w:tcPr>
            <w:tcW w:w="1389" w:type="pct"/>
          </w:tcPr>
          <w:p w14:paraId="57385573" w14:textId="77777777" w:rsidR="008B2A93" w:rsidRPr="0025129B" w:rsidRDefault="008B2A93" w:rsidP="00D17B84">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t>6</w:t>
            </w:r>
          </w:p>
        </w:tc>
        <w:tc>
          <w:tcPr>
            <w:tcW w:w="3611" w:type="pct"/>
          </w:tcPr>
          <w:p w14:paraId="2732F365"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fauna (Carpintero Negro).</w:t>
            </w:r>
          </w:p>
        </w:tc>
      </w:tr>
      <w:tr w:rsidR="008B2A93" w:rsidRPr="0025129B" w14:paraId="77E50AD2" w14:textId="77777777" w:rsidTr="00D17B84">
        <w:trPr>
          <w:trHeight w:val="142"/>
        </w:trPr>
        <w:tc>
          <w:tcPr>
            <w:tcW w:w="5000" w:type="pct"/>
            <w:gridSpan w:val="2"/>
          </w:tcPr>
          <w:p w14:paraId="4CF90BA1"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094003F9" w14:textId="1098458C" w:rsidR="008B2A93" w:rsidRPr="00AF6F42" w:rsidRDefault="008B2A93" w:rsidP="00D17B84">
            <w:pPr>
              <w:pStyle w:val="Prrafodelista"/>
              <w:numPr>
                <w:ilvl w:val="0"/>
                <w:numId w:val="23"/>
              </w:numPr>
              <w:rPr>
                <w:rFonts w:eastAsiaTheme="minorHAnsi"/>
                <w:lang w:val="es-ES"/>
              </w:rPr>
            </w:pPr>
            <w:r>
              <w:rPr>
                <w:rFonts w:eastAsiaTheme="minorHAnsi"/>
                <w:lang w:val="es-ES"/>
              </w:rPr>
              <w:t>Investigación científica sobre C</w:t>
            </w:r>
            <w:r w:rsidRPr="00563530">
              <w:rPr>
                <w:rFonts w:eastAsiaTheme="minorHAnsi"/>
                <w:lang w:val="es-ES"/>
              </w:rPr>
              <w:t>arpintero</w:t>
            </w:r>
            <w:r>
              <w:rPr>
                <w:rFonts w:eastAsiaTheme="minorHAnsi"/>
                <w:lang w:val="es-ES"/>
              </w:rPr>
              <w:t xml:space="preserve"> Negro (</w:t>
            </w:r>
            <w:r w:rsidRPr="00563530">
              <w:rPr>
                <w:rFonts w:eastAsiaTheme="minorHAnsi"/>
                <w:lang w:val="es-ES"/>
              </w:rPr>
              <w:t>informe anual 2013</w:t>
            </w:r>
            <w:r>
              <w:rPr>
                <w:rFonts w:eastAsiaTheme="minorHAnsi"/>
                <w:lang w:val="es-ES"/>
              </w:rPr>
              <w:t xml:space="preserve">), </w:t>
            </w:r>
            <w:r w:rsidRPr="00AF6F42">
              <w:rPr>
                <w:rFonts w:eastAsia="Times New Roman"/>
                <w:bCs/>
                <w:lang w:eastAsia="es-CL"/>
              </w:rPr>
              <w:t>cargado por el titular en el Sistema de Seguimie</w:t>
            </w:r>
            <w:r>
              <w:rPr>
                <w:rFonts w:eastAsia="Times New Roman"/>
                <w:bCs/>
                <w:lang w:eastAsia="es-CL"/>
              </w:rPr>
              <w:t xml:space="preserve">nto Ambiental de la SMA, Código </w:t>
            </w:r>
            <w:r>
              <w:rPr>
                <w:rFonts w:ascii="Calibri" w:eastAsiaTheme="minorHAnsi" w:hAnsi="Calibri"/>
                <w:lang w:val="es-ES"/>
              </w:rPr>
              <w:t>12202</w:t>
            </w:r>
            <w:r w:rsidRPr="00AF6F42">
              <w:rPr>
                <w:rFonts w:ascii="Calibri" w:eastAsiaTheme="minorHAnsi" w:hAnsi="Calibri"/>
                <w:lang w:val="es-ES"/>
              </w:rPr>
              <w:t xml:space="preserve"> (Anexo </w:t>
            </w:r>
            <w:r w:rsidR="008C7F19">
              <w:rPr>
                <w:rFonts w:ascii="Calibri" w:eastAsiaTheme="minorHAnsi" w:hAnsi="Calibri"/>
                <w:lang w:val="es-ES"/>
              </w:rPr>
              <w:t>11</w:t>
            </w:r>
            <w:r w:rsidRPr="00AF6F42">
              <w:rPr>
                <w:rFonts w:ascii="Calibri" w:eastAsiaTheme="minorHAnsi" w:hAnsi="Calibri"/>
                <w:lang w:val="es-ES"/>
              </w:rPr>
              <w:t>).</w:t>
            </w:r>
          </w:p>
        </w:tc>
      </w:tr>
      <w:tr w:rsidR="008B2A93" w:rsidRPr="0025129B" w14:paraId="13543931" w14:textId="77777777" w:rsidTr="00D17B84">
        <w:trPr>
          <w:trHeight w:val="319"/>
        </w:trPr>
        <w:tc>
          <w:tcPr>
            <w:tcW w:w="5000" w:type="pct"/>
            <w:gridSpan w:val="2"/>
            <w:tcBorders>
              <w:bottom w:val="single" w:sz="4" w:space="0" w:color="auto"/>
            </w:tcBorders>
          </w:tcPr>
          <w:p w14:paraId="28DD104E" w14:textId="77777777" w:rsidR="008B2A93" w:rsidRDefault="008B2A93" w:rsidP="00D17B84">
            <w:pPr>
              <w:rPr>
                <w:b/>
              </w:rPr>
            </w:pPr>
            <w:r>
              <w:rPr>
                <w:b/>
              </w:rPr>
              <w:t>Exigencias</w:t>
            </w:r>
            <w:r w:rsidRPr="0025129B">
              <w:rPr>
                <w:b/>
              </w:rPr>
              <w:t>:</w:t>
            </w:r>
            <w:r>
              <w:rPr>
                <w:b/>
              </w:rPr>
              <w:t xml:space="preserve"> </w:t>
            </w:r>
          </w:p>
          <w:p w14:paraId="1CAB61FB" w14:textId="77777777" w:rsidR="003429C6" w:rsidRDefault="003429C6" w:rsidP="00D17B84">
            <w:pPr>
              <w:rPr>
                <w:color w:val="FF0000"/>
              </w:rPr>
            </w:pPr>
          </w:p>
          <w:p w14:paraId="43C7371C"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7.1.19 de la RCA 025/2011:</w:t>
            </w:r>
          </w:p>
          <w:p w14:paraId="5FC72C73" w14:textId="03ED7F04" w:rsidR="008B2A93" w:rsidRDefault="008B2A93" w:rsidP="00D17B84">
            <w:pPr>
              <w:autoSpaceDE w:val="0"/>
              <w:autoSpaceDN w:val="0"/>
              <w:adjustRightInd w:val="0"/>
              <w:rPr>
                <w:i/>
              </w:rPr>
            </w:pPr>
            <w:r>
              <w:t>“</w:t>
            </w:r>
            <w:r>
              <w:rPr>
                <w:i/>
              </w:rPr>
              <w:t>Realización de investigaciones cien</w:t>
            </w:r>
            <w:r w:rsidR="00F55E66">
              <w:rPr>
                <w:i/>
              </w:rPr>
              <w:t>tíficas sobre Carpintero Negro…</w:t>
            </w:r>
            <w:r>
              <w:rPr>
                <w:i/>
              </w:rPr>
              <w:t>Objetivo de la medida: Aportar conocimiento científico sobre la especie Carpintero Negro (</w:t>
            </w:r>
            <w:proofErr w:type="spellStart"/>
            <w:r>
              <w:rPr>
                <w:i/>
              </w:rPr>
              <w:t>Campephilus</w:t>
            </w:r>
            <w:proofErr w:type="spellEnd"/>
            <w:r w:rsidR="00F55E66">
              <w:rPr>
                <w:i/>
              </w:rPr>
              <w:t xml:space="preserve"> </w:t>
            </w:r>
            <w:proofErr w:type="spellStart"/>
            <w:r w:rsidR="00F55E66">
              <w:rPr>
                <w:i/>
              </w:rPr>
              <w:t>magallanicus</w:t>
            </w:r>
            <w:proofErr w:type="spellEnd"/>
            <w:r w:rsidR="00F55E66">
              <w:rPr>
                <w:i/>
              </w:rPr>
              <w:t>), en Isla Riesco…</w:t>
            </w:r>
            <w:r>
              <w:rPr>
                <w:i/>
              </w:rPr>
              <w:t>Localización: Bosque no intervenido, al interior de la Estancia Invierno y otros sectores de la Isla Riesco en los</w:t>
            </w:r>
            <w:r w:rsidR="00F55E66">
              <w:rPr>
                <w:i/>
              </w:rPr>
              <w:t xml:space="preserve"> que el titular es propietario. </w:t>
            </w:r>
            <w:r>
              <w:rPr>
                <w:i/>
              </w:rPr>
              <w:t>Duración de la medida: Tres años, a partir de la apr</w:t>
            </w:r>
            <w:r w:rsidR="00F55E66">
              <w:rPr>
                <w:i/>
              </w:rPr>
              <w:t>obación ambiental del Proyecto…</w:t>
            </w:r>
            <w:r>
              <w:rPr>
                <w:i/>
              </w:rPr>
              <w:t xml:space="preserve">Informes a la Autoridad Ambiental: </w:t>
            </w:r>
          </w:p>
          <w:p w14:paraId="77011E5A" w14:textId="77777777" w:rsidR="008B2A93" w:rsidRDefault="008B2A93" w:rsidP="00D17B84">
            <w:pPr>
              <w:pStyle w:val="Prrafodelista"/>
              <w:numPr>
                <w:ilvl w:val="0"/>
                <w:numId w:val="23"/>
              </w:numPr>
              <w:autoSpaceDE w:val="0"/>
              <w:autoSpaceDN w:val="0"/>
              <w:adjustRightInd w:val="0"/>
              <w:rPr>
                <w:i/>
              </w:rPr>
            </w:pPr>
            <w:r w:rsidRPr="004704F5">
              <w:rPr>
                <w:i/>
              </w:rPr>
              <w:t>Informes anuales con los resultados</w:t>
            </w:r>
            <w:r>
              <w:rPr>
                <w:i/>
              </w:rPr>
              <w:t xml:space="preserve"> de </w:t>
            </w:r>
            <w:r w:rsidRPr="004704F5">
              <w:rPr>
                <w:i/>
              </w:rPr>
              <w:t>l</w:t>
            </w:r>
            <w:r>
              <w:rPr>
                <w:i/>
              </w:rPr>
              <w:t>a</w:t>
            </w:r>
            <w:r w:rsidRPr="004704F5">
              <w:rPr>
                <w:i/>
              </w:rPr>
              <w:t>s campañas efectuadas.</w:t>
            </w:r>
          </w:p>
          <w:p w14:paraId="00F65617" w14:textId="77777777" w:rsidR="008B2A93" w:rsidRPr="004704F5" w:rsidRDefault="008B2A93" w:rsidP="00D17B84">
            <w:pPr>
              <w:pStyle w:val="Prrafodelista"/>
              <w:numPr>
                <w:ilvl w:val="0"/>
                <w:numId w:val="23"/>
              </w:numPr>
              <w:autoSpaceDE w:val="0"/>
              <w:autoSpaceDN w:val="0"/>
              <w:adjustRightInd w:val="0"/>
              <w:rPr>
                <w:i/>
              </w:rPr>
            </w:pPr>
            <w:r>
              <w:rPr>
                <w:i/>
              </w:rPr>
              <w:t>Informe final con el análisis de la totalidad de las actividades realizadas…”.</w:t>
            </w:r>
          </w:p>
          <w:p w14:paraId="05515958" w14:textId="77777777" w:rsidR="008B2A93" w:rsidRDefault="008B2A93" w:rsidP="00D17B84">
            <w:pPr>
              <w:autoSpaceDE w:val="0"/>
              <w:autoSpaceDN w:val="0"/>
              <w:adjustRightInd w:val="0"/>
            </w:pPr>
          </w:p>
          <w:p w14:paraId="1CDD4629" w14:textId="77777777" w:rsidR="008B2A93" w:rsidRPr="00221740" w:rsidRDefault="008B2A93" w:rsidP="00D17B84">
            <w:pPr>
              <w:autoSpaceDE w:val="0"/>
              <w:autoSpaceDN w:val="0"/>
              <w:adjustRightInd w:val="0"/>
              <w:rPr>
                <w:b/>
              </w:rPr>
            </w:pPr>
            <w:r w:rsidRPr="00221740">
              <w:rPr>
                <w:b/>
              </w:rPr>
              <w:t>Resuelve 2 Resolución Exenta N° 858 de la Dirección Ejecutiva Servicio de Evaluación Ambiental de fecha 15-11-2011:</w:t>
            </w:r>
          </w:p>
          <w:p w14:paraId="6FD952EB" w14:textId="77777777" w:rsidR="008B2A93" w:rsidRDefault="008B2A93" w:rsidP="00D17B84">
            <w:pPr>
              <w:autoSpaceDE w:val="0"/>
              <w:autoSpaceDN w:val="0"/>
              <w:adjustRightInd w:val="0"/>
              <w:rPr>
                <w:i/>
              </w:rPr>
            </w:pPr>
            <w:r>
              <w:t>“</w:t>
            </w:r>
            <w:r w:rsidRPr="00221740">
              <w:rPr>
                <w:i/>
              </w:rPr>
              <w:t xml:space="preserve">Modificar </w:t>
            </w:r>
            <w:r>
              <w:rPr>
                <w:i/>
              </w:rPr>
              <w:t>la Resolución Exenta N°</w:t>
            </w:r>
            <w:r w:rsidRPr="00221740">
              <w:rPr>
                <w:i/>
              </w:rPr>
              <w:t xml:space="preserve">25, </w:t>
            </w:r>
            <w:r>
              <w:rPr>
                <w:i/>
              </w:rPr>
              <w:t>de 21 de febrero de 2011</w:t>
            </w:r>
            <w:r w:rsidRPr="00221740">
              <w:rPr>
                <w:i/>
              </w:rPr>
              <w:t xml:space="preserve">, </w:t>
            </w:r>
            <w:r>
              <w:rPr>
                <w:i/>
              </w:rPr>
              <w:t xml:space="preserve">de la Comisión de </w:t>
            </w:r>
            <w:r w:rsidRPr="00221740">
              <w:rPr>
                <w:i/>
              </w:rPr>
              <w:t xml:space="preserve">Evaluación de la Región de Magallanes y Antártica Chilena, </w:t>
            </w:r>
            <w:r>
              <w:rPr>
                <w:i/>
              </w:rPr>
              <w:t xml:space="preserve">en el sentido de </w:t>
            </w:r>
            <w:r w:rsidRPr="00221740">
              <w:rPr>
                <w:i/>
              </w:rPr>
              <w:t>incorporar los sigui</w:t>
            </w:r>
            <w:r>
              <w:rPr>
                <w:i/>
              </w:rPr>
              <w:t>entes Considerandos a la misma:</w:t>
            </w:r>
          </w:p>
          <w:p w14:paraId="75DA9D64" w14:textId="77777777" w:rsidR="008B2A93" w:rsidRDefault="008B2A93" w:rsidP="00D17B84">
            <w:pPr>
              <w:pStyle w:val="Prrafodelista"/>
              <w:numPr>
                <w:ilvl w:val="0"/>
                <w:numId w:val="23"/>
              </w:numPr>
              <w:autoSpaceDE w:val="0"/>
              <w:autoSpaceDN w:val="0"/>
              <w:adjustRightInd w:val="0"/>
              <w:rPr>
                <w:i/>
              </w:rPr>
            </w:pPr>
            <w:r w:rsidRPr="00C77E91">
              <w:rPr>
                <w:i/>
              </w:rPr>
              <w:t>"…10.9.- Una vez finalizado el estudio de 3 años a que se refiere el</w:t>
            </w:r>
            <w:r>
              <w:rPr>
                <w:i/>
              </w:rPr>
              <w:t xml:space="preserve"> </w:t>
            </w:r>
            <w:r w:rsidRPr="00C77E91">
              <w:rPr>
                <w:i/>
              </w:rPr>
              <w:t>Considerando 7. 1. 19, sobre "Realización de investigaciones científicas sobre</w:t>
            </w:r>
            <w:r>
              <w:rPr>
                <w:i/>
              </w:rPr>
              <w:t xml:space="preserve"> </w:t>
            </w:r>
            <w:r w:rsidRPr="00C77E91">
              <w:rPr>
                <w:i/>
              </w:rPr>
              <w:t>Carpintero negro", y sobre la base de sus resultados, el Titular deberá</w:t>
            </w:r>
            <w:r>
              <w:rPr>
                <w:i/>
              </w:rPr>
              <w:t xml:space="preserve"> </w:t>
            </w:r>
            <w:r w:rsidRPr="00C77E91">
              <w:rPr>
                <w:i/>
              </w:rPr>
              <w:t>proponer medidas de conservación para el carpintero negro, cuya descripción</w:t>
            </w:r>
            <w:r>
              <w:rPr>
                <w:i/>
              </w:rPr>
              <w:t xml:space="preserve"> </w:t>
            </w:r>
            <w:r w:rsidRPr="00C77E91">
              <w:rPr>
                <w:i/>
              </w:rPr>
              <w:t>(metodología, plazos de ejecución, etc.) deberá ser aprobada por la autoridad</w:t>
            </w:r>
            <w:r>
              <w:rPr>
                <w:i/>
              </w:rPr>
              <w:t xml:space="preserve"> </w:t>
            </w:r>
            <w:r w:rsidRPr="00C77E91">
              <w:rPr>
                <w:i/>
              </w:rPr>
              <w:t>ambiental y luego implementadas por el Titular".</w:t>
            </w:r>
          </w:p>
          <w:p w14:paraId="7F4EF685" w14:textId="77777777" w:rsidR="003429C6" w:rsidRPr="00C77E91" w:rsidRDefault="003429C6" w:rsidP="003429C6">
            <w:pPr>
              <w:pStyle w:val="Prrafodelista"/>
              <w:autoSpaceDE w:val="0"/>
              <w:autoSpaceDN w:val="0"/>
              <w:adjustRightInd w:val="0"/>
              <w:rPr>
                <w:i/>
              </w:rPr>
            </w:pPr>
          </w:p>
        </w:tc>
      </w:tr>
      <w:tr w:rsidR="008B2A93" w:rsidRPr="0025129B" w14:paraId="7B9737C5" w14:textId="77777777" w:rsidTr="00D17B84">
        <w:trPr>
          <w:trHeight w:val="131"/>
        </w:trPr>
        <w:tc>
          <w:tcPr>
            <w:tcW w:w="5000" w:type="pct"/>
            <w:gridSpan w:val="2"/>
          </w:tcPr>
          <w:p w14:paraId="2122BD6E" w14:textId="77777777" w:rsidR="008B2A93" w:rsidRDefault="008B2A93" w:rsidP="00D17B84">
            <w:pPr>
              <w:jc w:val="left"/>
              <w:rPr>
                <w:b/>
              </w:rPr>
            </w:pPr>
            <w:r w:rsidRPr="008E34C9">
              <w:rPr>
                <w:b/>
              </w:rPr>
              <w:t>Resultado</w:t>
            </w:r>
            <w:r>
              <w:rPr>
                <w:b/>
              </w:rPr>
              <w:t>s</w:t>
            </w:r>
            <w:r w:rsidRPr="008E34C9">
              <w:rPr>
                <w:b/>
              </w:rPr>
              <w:t xml:space="preserve"> examen de Información: </w:t>
            </w:r>
          </w:p>
          <w:p w14:paraId="5ED502E8" w14:textId="77777777" w:rsidR="003429C6" w:rsidRPr="0037182F" w:rsidRDefault="003429C6" w:rsidP="00D17B84">
            <w:pPr>
              <w:jc w:val="left"/>
              <w:rPr>
                <w:b/>
              </w:rPr>
            </w:pPr>
          </w:p>
          <w:p w14:paraId="4CC9FA61" w14:textId="293BD460" w:rsidR="008B2A93" w:rsidRPr="00D567D1" w:rsidRDefault="008B2A93" w:rsidP="00D17B84">
            <w:pPr>
              <w:autoSpaceDE w:val="0"/>
              <w:autoSpaceDN w:val="0"/>
              <w:adjustRightInd w:val="0"/>
              <w:rPr>
                <w:i/>
                <w:color w:val="0070C0"/>
              </w:rPr>
            </w:pPr>
            <w:r w:rsidRPr="00C932A9">
              <w:t xml:space="preserve">Del examen de información de los antecedentes reportados por el titular, se puede indicar que la </w:t>
            </w:r>
            <w:r>
              <w:rPr>
                <w:rFonts w:cstheme="minorHAnsi"/>
              </w:rPr>
              <w:t>Dirección Regional del Servicio Agrícola y Ganadero</w:t>
            </w:r>
            <w:r>
              <w:t xml:space="preserve"> de la región de Magallanes y la Antártica Chilena, a través del ORD. N° 909 de fecha 14 de octubre de 2014 (Anexo</w:t>
            </w:r>
            <w:r w:rsidR="00A4263C">
              <w:rPr>
                <w:color w:val="FF0000"/>
              </w:rPr>
              <w:t xml:space="preserve"> </w:t>
            </w:r>
            <w:r w:rsidR="008C7F19">
              <w:t>10</w:t>
            </w:r>
            <w:r>
              <w:t xml:space="preserve">) señaló lo siguiente respecto al reporte encomendado por la SMA mediante Ord. SMA N° 1348 de fecha 28 de agosto de 2014 (Anexo </w:t>
            </w:r>
            <w:r w:rsidR="008C7F19">
              <w:t>10</w:t>
            </w:r>
            <w:r>
              <w:t>):</w:t>
            </w:r>
            <w:r w:rsidRPr="00AF6F42">
              <w:t xml:space="preserve"> “</w:t>
            </w:r>
            <w:r w:rsidRPr="00AF6F42">
              <w:rPr>
                <w:i/>
              </w:rPr>
              <w:t>Con relación al Proyecto individualizado en el numeral I, revisado el documento citado en numeral II, y cotejado con los respectivos compromisos citados en el numeral III del presente documento, cabe concluir que la empresa Titular está dando cumplimiento satisfactorio a las obligaciones establecidas en la respectiva RCA y normativa competente al SAG</w:t>
            </w:r>
            <w:r w:rsidRPr="00AF6F42">
              <w:t>”</w:t>
            </w:r>
            <w:r>
              <w:t>, agregando posteriormente que “</w:t>
            </w:r>
            <w:r w:rsidRPr="00D567D1">
              <w:rPr>
                <w:i/>
              </w:rPr>
              <w:t>Los resultados de estos estudios se refieren solo al área efectivamente prospectada. Los próximos informes deberán entregar estimaciones extrapoladas al área total de estudio, considerando comparaciones entre años, estacionalidad y tipos de hábitat</w:t>
            </w:r>
            <w:r w:rsidRPr="00D567D1">
              <w:t>”.</w:t>
            </w:r>
          </w:p>
        </w:tc>
      </w:tr>
    </w:tbl>
    <w:p w14:paraId="606D1FBB" w14:textId="77777777" w:rsidR="008B2A93" w:rsidRPr="008B2A93" w:rsidRDefault="008B2A93" w:rsidP="008B2A93"/>
    <w:p w14:paraId="715EDCFA" w14:textId="77777777" w:rsidR="008B2A93" w:rsidRDefault="008B2A93" w:rsidP="008B2A93"/>
    <w:p w14:paraId="5F505456" w14:textId="77777777" w:rsidR="008B2A93" w:rsidRDefault="008B2A93" w:rsidP="008B2A93"/>
    <w:p w14:paraId="27C04847" w14:textId="77777777" w:rsidR="008B2A93" w:rsidRDefault="008B2A93" w:rsidP="008B2A93"/>
    <w:p w14:paraId="16A187E3" w14:textId="77777777" w:rsidR="008B2A93" w:rsidRDefault="008B2A93" w:rsidP="008B2A93"/>
    <w:p w14:paraId="11C2B878" w14:textId="77777777" w:rsidR="008B2A93" w:rsidRDefault="008B2A93" w:rsidP="008B2A93"/>
    <w:p w14:paraId="492E73AD" w14:textId="77777777" w:rsidR="00F55E66" w:rsidRDefault="00F55E66" w:rsidP="008B2A93"/>
    <w:p w14:paraId="161888AB" w14:textId="77777777" w:rsidR="00F55E66" w:rsidRDefault="00F55E66" w:rsidP="008B2A93"/>
    <w:tbl>
      <w:tblPr>
        <w:tblStyle w:val="Tablaconcuadrcula"/>
        <w:tblW w:w="5000" w:type="pct"/>
        <w:tblLook w:val="04A0" w:firstRow="1" w:lastRow="0" w:firstColumn="1" w:lastColumn="0" w:noHBand="0" w:noVBand="1"/>
      </w:tblPr>
      <w:tblGrid>
        <w:gridCol w:w="3830"/>
        <w:gridCol w:w="9958"/>
      </w:tblGrid>
      <w:tr w:rsidR="008B2A93" w:rsidRPr="0025129B" w14:paraId="0C9FAE45" w14:textId="77777777" w:rsidTr="00D17B84">
        <w:trPr>
          <w:trHeight w:val="142"/>
        </w:trPr>
        <w:tc>
          <w:tcPr>
            <w:tcW w:w="1389" w:type="pct"/>
          </w:tcPr>
          <w:p w14:paraId="36730CCC" w14:textId="77777777" w:rsidR="008B2A93" w:rsidRPr="0025129B" w:rsidRDefault="008B2A93" w:rsidP="00D17B84">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t>7</w:t>
            </w:r>
          </w:p>
        </w:tc>
        <w:tc>
          <w:tcPr>
            <w:tcW w:w="3611" w:type="pct"/>
          </w:tcPr>
          <w:p w14:paraId="76BEB12B"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fauna (Coipo).</w:t>
            </w:r>
          </w:p>
        </w:tc>
      </w:tr>
      <w:tr w:rsidR="008B2A93" w:rsidRPr="0025129B" w14:paraId="078C117D" w14:textId="77777777" w:rsidTr="00D17B84">
        <w:trPr>
          <w:trHeight w:val="142"/>
        </w:trPr>
        <w:tc>
          <w:tcPr>
            <w:tcW w:w="5000" w:type="pct"/>
            <w:gridSpan w:val="2"/>
          </w:tcPr>
          <w:p w14:paraId="64ED32E7"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7AC6BDB4" w14:textId="77777777" w:rsidR="008B2A93" w:rsidRPr="007678C5" w:rsidRDefault="008B2A93" w:rsidP="00D17B84">
            <w:pPr>
              <w:pStyle w:val="Prrafodelista"/>
              <w:numPr>
                <w:ilvl w:val="0"/>
                <w:numId w:val="23"/>
              </w:numPr>
              <w:rPr>
                <w:rFonts w:eastAsiaTheme="minorHAnsi"/>
                <w:lang w:val="es-ES"/>
              </w:rPr>
            </w:pPr>
            <w:r w:rsidRPr="007678C5">
              <w:rPr>
                <w:rFonts w:eastAsiaTheme="minorHAnsi"/>
                <w:lang w:val="es-ES"/>
              </w:rPr>
              <w:t>Investigación científica sobre el Coipo;</w:t>
            </w:r>
          </w:p>
          <w:p w14:paraId="356890E9" w14:textId="3DAA3D1E" w:rsidR="008B2A93" w:rsidRPr="0084007B" w:rsidRDefault="008B2A93" w:rsidP="00A4263C">
            <w:pPr>
              <w:pStyle w:val="Prrafodelista"/>
              <w:numPr>
                <w:ilvl w:val="0"/>
                <w:numId w:val="23"/>
              </w:numPr>
              <w:rPr>
                <w:rFonts w:eastAsiaTheme="minorHAnsi"/>
                <w:lang w:val="es-ES"/>
              </w:rPr>
            </w:pPr>
            <w:r w:rsidRPr="007678C5">
              <w:rPr>
                <w:rFonts w:eastAsiaTheme="minorHAnsi"/>
              </w:rPr>
              <w:t>C</w:t>
            </w:r>
            <w:proofErr w:type="spellStart"/>
            <w:r w:rsidRPr="007678C5">
              <w:rPr>
                <w:rFonts w:eastAsiaTheme="minorHAnsi"/>
                <w:lang w:val="es-ES"/>
              </w:rPr>
              <w:t>aptura</w:t>
            </w:r>
            <w:proofErr w:type="spellEnd"/>
            <w:r w:rsidRPr="007678C5">
              <w:rPr>
                <w:rFonts w:eastAsiaTheme="minorHAnsi"/>
                <w:lang w:val="es-ES"/>
              </w:rPr>
              <w:t>, relocalización, cautiverio y monitoreo de Coipos (</w:t>
            </w:r>
            <w:proofErr w:type="spellStart"/>
            <w:r w:rsidRPr="007678C5">
              <w:rPr>
                <w:rFonts w:eastAsiaTheme="minorHAnsi"/>
                <w:lang w:val="es-ES"/>
              </w:rPr>
              <w:t>Myocastor</w:t>
            </w:r>
            <w:proofErr w:type="spellEnd"/>
            <w:r w:rsidRPr="007678C5">
              <w:rPr>
                <w:rFonts w:eastAsiaTheme="minorHAnsi"/>
                <w:lang w:val="es-ES"/>
              </w:rPr>
              <w:t xml:space="preserve"> Coipus) en Estancia Invierno, Isla Riesco (informe anual de avance</w:t>
            </w:r>
            <w:r>
              <w:rPr>
                <w:rFonts w:eastAsiaTheme="minorHAnsi"/>
                <w:lang w:val="es-ES"/>
              </w:rPr>
              <w:t>)</w:t>
            </w:r>
            <w:r w:rsidRPr="0084007B">
              <w:rPr>
                <w:rFonts w:eastAsiaTheme="minorHAnsi"/>
                <w:lang w:val="es-ES"/>
              </w:rPr>
              <w:t xml:space="preserve">. </w:t>
            </w:r>
            <w:r w:rsidRPr="0084007B">
              <w:rPr>
                <w:rFonts w:eastAsia="Times New Roman"/>
                <w:bCs/>
                <w:lang w:eastAsia="es-CL"/>
              </w:rPr>
              <w:t xml:space="preserve">Todos estos reportes fueron cargados por el titular en el Sistema de Seguimiento Ambiental de la SMA, Códigos </w:t>
            </w:r>
            <w:r w:rsidRPr="0084007B">
              <w:rPr>
                <w:rFonts w:ascii="Calibri" w:eastAsiaTheme="minorHAnsi" w:hAnsi="Calibri"/>
                <w:lang w:val="es-ES"/>
              </w:rPr>
              <w:t xml:space="preserve">12269, 12268 y 12202 (Anexo </w:t>
            </w:r>
            <w:r w:rsidR="00A4263C" w:rsidRPr="00A4263C">
              <w:rPr>
                <w:rFonts w:ascii="Calibri" w:eastAsiaTheme="minorHAnsi" w:hAnsi="Calibri"/>
                <w:lang w:val="es-ES"/>
              </w:rPr>
              <w:t>1</w:t>
            </w:r>
            <w:r w:rsidR="008C7F19">
              <w:rPr>
                <w:rFonts w:ascii="Calibri" w:eastAsiaTheme="minorHAnsi" w:hAnsi="Calibri"/>
                <w:lang w:val="es-ES"/>
              </w:rPr>
              <w:t>2</w:t>
            </w:r>
            <w:r w:rsidRPr="0084007B">
              <w:rPr>
                <w:rFonts w:ascii="Calibri" w:eastAsiaTheme="minorHAnsi" w:hAnsi="Calibri"/>
                <w:lang w:val="es-ES"/>
              </w:rPr>
              <w:t>).</w:t>
            </w:r>
          </w:p>
        </w:tc>
      </w:tr>
      <w:tr w:rsidR="008B2A93" w:rsidRPr="0025129B" w14:paraId="6E62D33D" w14:textId="77777777" w:rsidTr="00D17B84">
        <w:trPr>
          <w:trHeight w:val="319"/>
        </w:trPr>
        <w:tc>
          <w:tcPr>
            <w:tcW w:w="5000" w:type="pct"/>
            <w:gridSpan w:val="2"/>
            <w:tcBorders>
              <w:bottom w:val="single" w:sz="4" w:space="0" w:color="auto"/>
            </w:tcBorders>
          </w:tcPr>
          <w:p w14:paraId="2387AFE5" w14:textId="77777777" w:rsidR="008B2A93" w:rsidRDefault="008B2A93" w:rsidP="00D17B84">
            <w:pPr>
              <w:rPr>
                <w:color w:val="FF0000"/>
              </w:rPr>
            </w:pPr>
            <w:r>
              <w:rPr>
                <w:b/>
              </w:rPr>
              <w:t>Exigencias</w:t>
            </w:r>
            <w:r w:rsidRPr="0025129B">
              <w:rPr>
                <w:b/>
              </w:rPr>
              <w:t>:</w:t>
            </w:r>
            <w:r>
              <w:rPr>
                <w:b/>
              </w:rPr>
              <w:t xml:space="preserve"> </w:t>
            </w:r>
          </w:p>
          <w:p w14:paraId="2773A29C"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7.1.13 de la RCA 025/2011:</w:t>
            </w:r>
          </w:p>
          <w:p w14:paraId="124D1AA8" w14:textId="545FA5BC" w:rsidR="008B2A93" w:rsidRPr="008A6EB2" w:rsidRDefault="008B2A93" w:rsidP="00D17B84">
            <w:pPr>
              <w:autoSpaceDE w:val="0"/>
              <w:autoSpaceDN w:val="0"/>
              <w:adjustRightInd w:val="0"/>
              <w:rPr>
                <w:i/>
              </w:rPr>
            </w:pPr>
            <w:r>
              <w:t>“</w:t>
            </w:r>
            <w:r w:rsidRPr="00000444">
              <w:rPr>
                <w:i/>
              </w:rPr>
              <w:t>Res</w:t>
            </w:r>
            <w:r w:rsidR="00F55E66">
              <w:rPr>
                <w:i/>
              </w:rPr>
              <w:t xml:space="preserve">cate y relocalización de Coipo. </w:t>
            </w:r>
            <w:r w:rsidRPr="00000444">
              <w:rPr>
                <w:i/>
              </w:rPr>
              <w:t>Objetivo de la medida: Captura y traslado de Coipo presentes en el área de emplazamiento del Pr</w:t>
            </w:r>
            <w:r w:rsidR="00F55E66">
              <w:rPr>
                <w:i/>
              </w:rPr>
              <w:t>oyecto a zonas no intervenidas…</w:t>
            </w:r>
            <w:r w:rsidRPr="00000444">
              <w:rPr>
                <w:i/>
              </w:rPr>
              <w:t xml:space="preserve">…Localización: Área de emplazamiento del Proyecto y sectores </w:t>
            </w:r>
            <w:proofErr w:type="spellStart"/>
            <w:r w:rsidRPr="00000444">
              <w:rPr>
                <w:i/>
              </w:rPr>
              <w:t>aldeaños</w:t>
            </w:r>
            <w:proofErr w:type="spellEnd"/>
            <w:r w:rsidRPr="00000444">
              <w:rPr>
                <w:i/>
              </w:rPr>
              <w:t xml:space="preserve"> ap</w:t>
            </w:r>
            <w:r w:rsidR="00F55E66">
              <w:rPr>
                <w:i/>
              </w:rPr>
              <w:t xml:space="preserve">tos como hábitat para el Coipo. </w:t>
            </w:r>
            <w:r w:rsidRPr="00000444">
              <w:rPr>
                <w:i/>
              </w:rPr>
              <w:t>Duración de la medida: Se aplicará en campañas sucesivas, a medida que el Proyecto incorpore nuevas áreas qu</w:t>
            </w:r>
            <w:r w:rsidR="00F55E66">
              <w:rPr>
                <w:i/>
              </w:rPr>
              <w:t>e constituyen hábitat de Coipo…</w:t>
            </w:r>
            <w:r w:rsidRPr="00000444">
              <w:rPr>
                <w:i/>
              </w:rPr>
              <w:t>Informes a la Autoridad Ambiental: Informe con resultados del rescate y relocalización, una vez terminada dicha actividad…</w:t>
            </w:r>
            <w:r>
              <w:t>”</w:t>
            </w:r>
          </w:p>
          <w:p w14:paraId="33045E7F" w14:textId="77777777" w:rsidR="008B2A93" w:rsidRDefault="008B2A93" w:rsidP="00D17B84">
            <w:pPr>
              <w:autoSpaceDE w:val="0"/>
              <w:autoSpaceDN w:val="0"/>
              <w:adjustRightInd w:val="0"/>
              <w:rPr>
                <w:i/>
              </w:rPr>
            </w:pPr>
          </w:p>
          <w:p w14:paraId="49AA0235"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7.1.21 de la RCA 025/2011:</w:t>
            </w:r>
          </w:p>
          <w:p w14:paraId="5E908895" w14:textId="509B1842" w:rsidR="008B2A93" w:rsidRDefault="008B2A93" w:rsidP="00D17B84">
            <w:pPr>
              <w:autoSpaceDE w:val="0"/>
              <w:autoSpaceDN w:val="0"/>
              <w:adjustRightInd w:val="0"/>
              <w:rPr>
                <w:i/>
              </w:rPr>
            </w:pPr>
            <w:r>
              <w:rPr>
                <w:i/>
              </w:rPr>
              <w:t xml:space="preserve">“Realización de investigaciones científicas sobre </w:t>
            </w:r>
            <w:r w:rsidR="00F55E66">
              <w:rPr>
                <w:i/>
              </w:rPr>
              <w:t xml:space="preserve">el Coipo. </w:t>
            </w:r>
            <w:r>
              <w:rPr>
                <w:i/>
              </w:rPr>
              <w:t>Objetivo de la medida: Aportar conocimiento científico sobre las comunidades de especies en categoría de conservación presentes en el área de emplazamiento del Proyecto, en particular el Coipo (</w:t>
            </w:r>
            <w:proofErr w:type="spellStart"/>
            <w:r>
              <w:rPr>
                <w:i/>
              </w:rPr>
              <w:t>Myocastor</w:t>
            </w:r>
            <w:proofErr w:type="spellEnd"/>
            <w:r>
              <w:rPr>
                <w:i/>
              </w:rPr>
              <w:t xml:space="preserve"> coipus).</w:t>
            </w:r>
          </w:p>
          <w:p w14:paraId="69D493DE" w14:textId="77777777" w:rsidR="008B2A93" w:rsidRDefault="008B2A93" w:rsidP="00D17B84">
            <w:pPr>
              <w:autoSpaceDE w:val="0"/>
              <w:autoSpaceDN w:val="0"/>
              <w:adjustRightInd w:val="0"/>
              <w:rPr>
                <w:i/>
              </w:rPr>
            </w:pPr>
            <w:r>
              <w:rPr>
                <w:i/>
              </w:rPr>
              <w:t>Descripción de la medida: Se realizará un estudio de campo con los siguientes objetivos:</w:t>
            </w:r>
          </w:p>
          <w:p w14:paraId="1B39A064" w14:textId="77777777" w:rsidR="008B2A93" w:rsidRDefault="008B2A93" w:rsidP="00D17B84">
            <w:pPr>
              <w:pStyle w:val="Prrafodelista"/>
              <w:numPr>
                <w:ilvl w:val="0"/>
                <w:numId w:val="23"/>
              </w:numPr>
              <w:autoSpaceDE w:val="0"/>
              <w:autoSpaceDN w:val="0"/>
              <w:adjustRightInd w:val="0"/>
              <w:rPr>
                <w:i/>
              </w:rPr>
            </w:pPr>
            <w:r>
              <w:rPr>
                <w:i/>
              </w:rPr>
              <w:t>Recopilar información existente los principales aspectos biológicos (densidad y abundancia) en el área de estudio (Estancia Invierno).</w:t>
            </w:r>
          </w:p>
          <w:p w14:paraId="0CCACFA8" w14:textId="77777777" w:rsidR="008B2A93" w:rsidRDefault="008B2A93" w:rsidP="00D17B84">
            <w:pPr>
              <w:pStyle w:val="Prrafodelista"/>
              <w:numPr>
                <w:ilvl w:val="0"/>
                <w:numId w:val="23"/>
              </w:numPr>
              <w:autoSpaceDE w:val="0"/>
              <w:autoSpaceDN w:val="0"/>
              <w:adjustRightInd w:val="0"/>
              <w:rPr>
                <w:i/>
              </w:rPr>
            </w:pPr>
            <w:r>
              <w:rPr>
                <w:i/>
              </w:rPr>
              <w:t>Evaluar la calidad del hábitat, las características del hábitat y sectores sensibles para la presencia de Coipo.</w:t>
            </w:r>
          </w:p>
          <w:p w14:paraId="5B8D23C4" w14:textId="77777777" w:rsidR="008B2A93" w:rsidRDefault="008B2A93" w:rsidP="00D17B84">
            <w:pPr>
              <w:pStyle w:val="Prrafodelista"/>
              <w:numPr>
                <w:ilvl w:val="0"/>
                <w:numId w:val="23"/>
              </w:numPr>
              <w:autoSpaceDE w:val="0"/>
              <w:autoSpaceDN w:val="0"/>
              <w:adjustRightInd w:val="0"/>
              <w:rPr>
                <w:i/>
              </w:rPr>
            </w:pPr>
            <w:r>
              <w:rPr>
                <w:i/>
              </w:rPr>
              <w:t>Determinar las posibilidades de mejoramiento del hábitat y áreas de reproducción de la especie…</w:t>
            </w:r>
          </w:p>
          <w:p w14:paraId="4F022924" w14:textId="34C2C66E" w:rsidR="008B2A93" w:rsidRDefault="008B2A93" w:rsidP="00D17B84">
            <w:pPr>
              <w:autoSpaceDE w:val="0"/>
              <w:autoSpaceDN w:val="0"/>
              <w:adjustRightInd w:val="0"/>
              <w:rPr>
                <w:i/>
              </w:rPr>
            </w:pPr>
            <w:r>
              <w:rPr>
                <w:i/>
              </w:rPr>
              <w:t xml:space="preserve">…Plan de Trabajo: Se realizarán dos campañas anuales, en primavera y verano de cada año, por un periodo de tres años. Se elaborarán informes con </w:t>
            </w:r>
            <w:r w:rsidR="00F55E66">
              <w:rPr>
                <w:i/>
              </w:rPr>
              <w:t xml:space="preserve">los resultados de cada campaña. </w:t>
            </w:r>
            <w:r>
              <w:rPr>
                <w:i/>
              </w:rPr>
              <w:t>L</w:t>
            </w:r>
            <w:r w:rsidR="00F55E66">
              <w:rPr>
                <w:i/>
              </w:rPr>
              <w:t xml:space="preserve">ocalización: Estancia </w:t>
            </w:r>
            <w:proofErr w:type="spellStart"/>
            <w:r w:rsidR="00F55E66">
              <w:rPr>
                <w:i/>
              </w:rPr>
              <w:t>Invierno.</w:t>
            </w:r>
            <w:r>
              <w:rPr>
                <w:i/>
              </w:rPr>
              <w:t>Duración</w:t>
            </w:r>
            <w:proofErr w:type="spellEnd"/>
            <w:r>
              <w:rPr>
                <w:i/>
              </w:rPr>
              <w:t xml:space="preserve"> de la medida: Tres años, a partir de la aprobación ambiental del Proyecto. </w:t>
            </w:r>
          </w:p>
          <w:p w14:paraId="20F118FB" w14:textId="77777777" w:rsidR="008B2A93" w:rsidRDefault="008B2A93" w:rsidP="00D17B84">
            <w:pPr>
              <w:autoSpaceDE w:val="0"/>
              <w:autoSpaceDN w:val="0"/>
              <w:adjustRightInd w:val="0"/>
              <w:rPr>
                <w:i/>
              </w:rPr>
            </w:pPr>
            <w:r>
              <w:rPr>
                <w:i/>
              </w:rPr>
              <w:t>Informes a la Autoridad Ambiental:</w:t>
            </w:r>
          </w:p>
          <w:p w14:paraId="5C5812EC" w14:textId="77777777" w:rsidR="008B2A93" w:rsidRDefault="008B2A93" w:rsidP="00D17B84">
            <w:pPr>
              <w:pStyle w:val="Prrafodelista"/>
              <w:numPr>
                <w:ilvl w:val="0"/>
                <w:numId w:val="23"/>
              </w:numPr>
              <w:autoSpaceDE w:val="0"/>
              <w:autoSpaceDN w:val="0"/>
              <w:adjustRightInd w:val="0"/>
              <w:rPr>
                <w:i/>
              </w:rPr>
            </w:pPr>
            <w:r>
              <w:rPr>
                <w:i/>
              </w:rPr>
              <w:t>Informes anuales con los resultados de las campañas efectuadas.</w:t>
            </w:r>
          </w:p>
          <w:p w14:paraId="39DADB59" w14:textId="77777777" w:rsidR="008B2A93" w:rsidRDefault="008B2A93" w:rsidP="00D17B84">
            <w:pPr>
              <w:pStyle w:val="Prrafodelista"/>
              <w:numPr>
                <w:ilvl w:val="0"/>
                <w:numId w:val="23"/>
              </w:numPr>
              <w:autoSpaceDE w:val="0"/>
              <w:autoSpaceDN w:val="0"/>
              <w:adjustRightInd w:val="0"/>
              <w:rPr>
                <w:i/>
              </w:rPr>
            </w:pPr>
            <w:r>
              <w:rPr>
                <w:i/>
              </w:rPr>
              <w:t>Informe final con el análisis de la totalidad de las actividades realizadas”.</w:t>
            </w:r>
          </w:p>
          <w:p w14:paraId="1C1DC997" w14:textId="77777777" w:rsidR="008B2A93" w:rsidRPr="00000444" w:rsidRDefault="008B2A93" w:rsidP="00D17B84">
            <w:pPr>
              <w:pStyle w:val="Prrafodelista"/>
              <w:autoSpaceDE w:val="0"/>
              <w:autoSpaceDN w:val="0"/>
              <w:adjustRightInd w:val="0"/>
              <w:rPr>
                <w:i/>
              </w:rPr>
            </w:pPr>
          </w:p>
          <w:p w14:paraId="3DCB5AAE" w14:textId="77777777" w:rsidR="008B2A93" w:rsidRPr="00221740" w:rsidRDefault="008B2A93" w:rsidP="00D17B84">
            <w:pPr>
              <w:autoSpaceDE w:val="0"/>
              <w:autoSpaceDN w:val="0"/>
              <w:adjustRightInd w:val="0"/>
              <w:rPr>
                <w:b/>
              </w:rPr>
            </w:pPr>
            <w:r>
              <w:rPr>
                <w:b/>
              </w:rPr>
              <w:t>Considerando 8.13.4</w:t>
            </w:r>
            <w:r w:rsidRPr="00221740">
              <w:rPr>
                <w:b/>
              </w:rPr>
              <w:t xml:space="preserve"> RCA 025/2011:</w:t>
            </w:r>
          </w:p>
          <w:p w14:paraId="3AC9E4FF" w14:textId="6B587799" w:rsidR="008B2A93" w:rsidRPr="00F55E66" w:rsidRDefault="008B2A93" w:rsidP="00D17B84">
            <w:pPr>
              <w:autoSpaceDE w:val="0"/>
              <w:autoSpaceDN w:val="0"/>
              <w:adjustRightInd w:val="0"/>
              <w:rPr>
                <w:i/>
              </w:rPr>
            </w:pPr>
            <w:r>
              <w:t>“</w:t>
            </w:r>
            <w:r w:rsidRPr="00391C42">
              <w:rPr>
                <w:i/>
              </w:rPr>
              <w:t>Programa Ambiental 4: Progr</w:t>
            </w:r>
            <w:r w:rsidR="00F55E66">
              <w:rPr>
                <w:i/>
              </w:rPr>
              <w:t xml:space="preserve">ama de relocalización de Coipo. </w:t>
            </w:r>
            <w:r w:rsidRPr="00391C42">
              <w:rPr>
                <w:i/>
              </w:rPr>
              <w:t>Proyecto 1: Construcción de refugios. Proyecto 2</w:t>
            </w:r>
            <w:proofErr w:type="gramStart"/>
            <w:r w:rsidRPr="00391C42">
              <w:rPr>
                <w:i/>
              </w:rPr>
              <w:t>:  Captura</w:t>
            </w:r>
            <w:proofErr w:type="gramEnd"/>
            <w:r w:rsidRPr="00391C42">
              <w:rPr>
                <w:i/>
              </w:rPr>
              <w:t xml:space="preserve"> y traslado de Coipos. Proyecto 3: Estudio t</w:t>
            </w:r>
            <w:r w:rsidR="00F55E66">
              <w:rPr>
                <w:i/>
              </w:rPr>
              <w:t>elemétrico del uso del espacio…</w:t>
            </w:r>
            <w:r w:rsidRPr="00391C42">
              <w:rPr>
                <w:i/>
              </w:rPr>
              <w:t>Parámetros a utilizar para caracterizar el estado o evolución del componente: Presencia y ev</w:t>
            </w:r>
            <w:r w:rsidR="00F55E66">
              <w:rPr>
                <w:i/>
              </w:rPr>
              <w:t xml:space="preserve">idencia de actividad de Coipos. </w:t>
            </w:r>
            <w:r w:rsidRPr="00391C42">
              <w:rPr>
                <w:i/>
              </w:rPr>
              <w:t>Ubicación de los puntos de control: A lo largo del cauce del chorrillo invierno 3, en los lugares de construcción de refugios y de presen</w:t>
            </w:r>
            <w:r w:rsidR="00F55E66">
              <w:rPr>
                <w:i/>
              </w:rPr>
              <w:t xml:space="preserve">cia antes de la relocalización. </w:t>
            </w:r>
            <w:r w:rsidRPr="00391C42">
              <w:rPr>
                <w:i/>
              </w:rPr>
              <w:t xml:space="preserve">Duración y frecuencia de medición: Monitoreo trimestral para uso y </w:t>
            </w:r>
            <w:proofErr w:type="spellStart"/>
            <w:r w:rsidRPr="00391C42">
              <w:rPr>
                <w:i/>
              </w:rPr>
              <w:t>sobreviviencia</w:t>
            </w:r>
            <w:proofErr w:type="spellEnd"/>
            <w:r w:rsidRPr="00391C42">
              <w:rPr>
                <w:i/>
              </w:rPr>
              <w:t xml:space="preserve"> del coipo en cinco primeros años de operación. Monitoreo trimestral de la actividad de coipos relocalizados y preexistentes, con método telemétrico, durante dos primeros años, después </w:t>
            </w:r>
            <w:r w:rsidR="00F55E66">
              <w:rPr>
                <w:i/>
              </w:rPr>
              <w:t xml:space="preserve">de realizada la relocalización. </w:t>
            </w:r>
            <w:r w:rsidRPr="00391C42">
              <w:rPr>
                <w:i/>
              </w:rPr>
              <w:t>Plazo y frecuencia de entrega de informes: Anual….Niveles cuantitativos o límites permitidos o comprometidos: Construcción y utilización de 16 refugios para coipo. Establecimiento de 16 familias de coipo en ACI</w:t>
            </w:r>
            <w:r>
              <w:t>”.</w:t>
            </w:r>
          </w:p>
        </w:tc>
      </w:tr>
      <w:tr w:rsidR="008B2A93" w:rsidRPr="0025129B" w14:paraId="22D29CD6" w14:textId="77777777" w:rsidTr="00D17B84">
        <w:trPr>
          <w:trHeight w:val="131"/>
        </w:trPr>
        <w:tc>
          <w:tcPr>
            <w:tcW w:w="5000" w:type="pct"/>
            <w:gridSpan w:val="2"/>
          </w:tcPr>
          <w:p w14:paraId="604ECBBC" w14:textId="77777777" w:rsidR="008B2A93" w:rsidRPr="0037182F" w:rsidRDefault="008B2A93" w:rsidP="00D17B84">
            <w:pPr>
              <w:jc w:val="left"/>
              <w:rPr>
                <w:b/>
              </w:rPr>
            </w:pPr>
            <w:r w:rsidRPr="008E34C9">
              <w:rPr>
                <w:b/>
              </w:rPr>
              <w:t>Resultado</w:t>
            </w:r>
            <w:r>
              <w:rPr>
                <w:b/>
              </w:rPr>
              <w:t>s</w:t>
            </w:r>
            <w:r w:rsidRPr="008E34C9">
              <w:rPr>
                <w:b/>
              </w:rPr>
              <w:t xml:space="preserve"> examen de Información: </w:t>
            </w:r>
          </w:p>
          <w:p w14:paraId="5298F359" w14:textId="66102F8B" w:rsidR="008B2A93" w:rsidRDefault="008B2A93" w:rsidP="00D17B84">
            <w:r w:rsidRPr="00C932A9">
              <w:t xml:space="preserve">Del examen de información de los antecedentes reportados por el titular, se puede indicar que la </w:t>
            </w:r>
            <w:r>
              <w:rPr>
                <w:rFonts w:cstheme="minorHAnsi"/>
              </w:rPr>
              <w:t>Dirección Regional del Servicio Agrícola y Ganadero</w:t>
            </w:r>
            <w:r>
              <w:t xml:space="preserve"> de la región de Magallanes y la Antártica Chilena, a través del ORD. N° 909 de fecha 14 de octubre de 2014 (Anexo</w:t>
            </w:r>
            <w:r w:rsidRPr="00DA3E67">
              <w:rPr>
                <w:color w:val="FF0000"/>
              </w:rPr>
              <w:t xml:space="preserve"> </w:t>
            </w:r>
            <w:r w:rsidR="00A4263C" w:rsidRPr="00A4263C">
              <w:t>1</w:t>
            </w:r>
            <w:r w:rsidR="008C7F19">
              <w:t>0</w:t>
            </w:r>
            <w:r>
              <w:t xml:space="preserve">) señaló lo siguiente respecto al reporte encomendado por la SMA mediante Ord. SMA N° 1348 de fecha 28 de agosto de 2014 (Anexo </w:t>
            </w:r>
            <w:r w:rsidR="00A4263C" w:rsidRPr="00A4263C">
              <w:t>1</w:t>
            </w:r>
            <w:r w:rsidR="008C7F19">
              <w:t>0</w:t>
            </w:r>
            <w:r>
              <w:t>):</w:t>
            </w:r>
            <w:r w:rsidRPr="00AF6F42">
              <w:t xml:space="preserve"> </w:t>
            </w:r>
          </w:p>
          <w:p w14:paraId="50BC6D6E" w14:textId="77777777" w:rsidR="008B2A93" w:rsidRPr="009E5FA6" w:rsidRDefault="008B2A93" w:rsidP="00D17B84">
            <w:pPr>
              <w:autoSpaceDE w:val="0"/>
              <w:autoSpaceDN w:val="0"/>
              <w:adjustRightInd w:val="0"/>
            </w:pPr>
            <w:r>
              <w:t>- Los resultados concretos diero</w:t>
            </w:r>
            <w:r w:rsidRPr="009E5FA6">
              <w:t xml:space="preserve">n cuenta de un despoblamiento de coipos en el chorrillo Invierno 3 y su área de influencia, tanto de animales relocalizados como </w:t>
            </w:r>
            <w:r w:rsidRPr="009E5FA6">
              <w:lastRenderedPageBreak/>
              <w:t xml:space="preserve">residentes. </w:t>
            </w:r>
            <w:r>
              <w:t>Al respecto, dicho Servicio indicó que “</w:t>
            </w:r>
            <w:r w:rsidRPr="008552B8">
              <w:rPr>
                <w:i/>
              </w:rPr>
              <w:t>los antecedentes contenidos en el informe no permitieron comprender integralmente el fenómeno ni sustentar las hipótesis planteadas (alejamiento del chorrillo)</w:t>
            </w:r>
            <w:r>
              <w:t>”</w:t>
            </w:r>
            <w:r w:rsidRPr="009E5FA6">
              <w:t>.</w:t>
            </w:r>
          </w:p>
          <w:p w14:paraId="67BEF577" w14:textId="77777777" w:rsidR="008B2A93" w:rsidRPr="009E5FA6" w:rsidRDefault="008B2A93" w:rsidP="00D17B84">
            <w:pPr>
              <w:autoSpaceDE w:val="0"/>
              <w:autoSpaceDN w:val="0"/>
              <w:adjustRightInd w:val="0"/>
            </w:pPr>
          </w:p>
          <w:p w14:paraId="23DBD4A3" w14:textId="77777777" w:rsidR="008B2A93" w:rsidRDefault="008B2A93" w:rsidP="00D17B84">
            <w:pPr>
              <w:autoSpaceDE w:val="0"/>
              <w:autoSpaceDN w:val="0"/>
              <w:adjustRightInd w:val="0"/>
            </w:pPr>
            <w:r w:rsidRPr="009E5FA6">
              <w:t xml:space="preserve">- </w:t>
            </w:r>
            <w:r>
              <w:t>Se</w:t>
            </w:r>
            <w:r w:rsidRPr="009E5FA6">
              <w:t xml:space="preserve"> </w:t>
            </w:r>
            <w:r>
              <w:t>observó</w:t>
            </w:r>
            <w:r w:rsidRPr="009E5FA6">
              <w:t xml:space="preserve"> un menor grado de avance en los objetivos referidos a evaluar la calidad del hábitat y determinar las posibilidades de su mejoramiento</w:t>
            </w:r>
            <w:r>
              <w:t>, considerando</w:t>
            </w:r>
            <w:r w:rsidRPr="009E5FA6">
              <w:t xml:space="preserve"> que el informe evalúa solo los dos primeros tercios del proyecto "Investigación Científica sobre coipos".</w:t>
            </w:r>
          </w:p>
          <w:p w14:paraId="4379351A" w14:textId="77777777" w:rsidR="008B2A93" w:rsidRDefault="008B2A93" w:rsidP="00D17B84">
            <w:pPr>
              <w:autoSpaceDE w:val="0"/>
              <w:autoSpaceDN w:val="0"/>
              <w:adjustRightInd w:val="0"/>
            </w:pPr>
          </w:p>
          <w:p w14:paraId="1BF6EFA7" w14:textId="77777777" w:rsidR="008B2A93" w:rsidRDefault="008B2A93" w:rsidP="00D17B84">
            <w:pPr>
              <w:autoSpaceDE w:val="0"/>
              <w:autoSpaceDN w:val="0"/>
              <w:adjustRightInd w:val="0"/>
            </w:pPr>
            <w:r>
              <w:t>Por otra parte, se solicita considerar presentar en un próximo informe los siguientes aspectos:</w:t>
            </w:r>
          </w:p>
          <w:p w14:paraId="6B549EE6" w14:textId="77777777" w:rsidR="008B2A93" w:rsidRDefault="008B2A93" w:rsidP="00D17B84">
            <w:pPr>
              <w:autoSpaceDE w:val="0"/>
              <w:autoSpaceDN w:val="0"/>
              <w:adjustRightInd w:val="0"/>
            </w:pPr>
          </w:p>
          <w:p w14:paraId="2860D777" w14:textId="77777777" w:rsidR="008B2A93" w:rsidRPr="009E5FA6" w:rsidRDefault="008B2A93" w:rsidP="00D17B84">
            <w:pPr>
              <w:autoSpaceDE w:val="0"/>
              <w:autoSpaceDN w:val="0"/>
              <w:adjustRightInd w:val="0"/>
            </w:pPr>
            <w:r w:rsidRPr="009E5FA6">
              <w:t xml:space="preserve">- </w:t>
            </w:r>
            <w:r>
              <w:t xml:space="preserve">Presentar una propuesta complementaria que permita interpretar en forma integral los cambios </w:t>
            </w:r>
            <w:proofErr w:type="spellStart"/>
            <w:r>
              <w:t>ecosistémicos</w:t>
            </w:r>
            <w:proofErr w:type="spellEnd"/>
            <w:r>
              <w:t xml:space="preserve"> producidos en el ACI por el retiro del ganado y el manejo del hábitat</w:t>
            </w:r>
            <w:r w:rsidRPr="009E5FA6">
              <w:t>.</w:t>
            </w:r>
          </w:p>
          <w:p w14:paraId="2636B817" w14:textId="77777777" w:rsidR="008B2A93" w:rsidRDefault="008B2A93" w:rsidP="00D17B84">
            <w:pPr>
              <w:autoSpaceDE w:val="0"/>
              <w:autoSpaceDN w:val="0"/>
              <w:adjustRightInd w:val="0"/>
            </w:pPr>
            <w:r>
              <w:t>- F</w:t>
            </w:r>
            <w:r w:rsidRPr="009E5FA6">
              <w:t xml:space="preserve">undamentar la causa de muerte "depredación por </w:t>
            </w:r>
            <w:r>
              <w:t>zorro"</w:t>
            </w:r>
            <w:r w:rsidRPr="009E5FA6">
              <w:t xml:space="preserve"> atribuida para 6 coipos</w:t>
            </w:r>
            <w:r>
              <w:t xml:space="preserve"> que se señala en el reporte</w:t>
            </w:r>
            <w:r w:rsidRPr="009E5FA6">
              <w:t>.</w:t>
            </w:r>
          </w:p>
          <w:p w14:paraId="1C410540" w14:textId="77777777" w:rsidR="008B2A93" w:rsidRPr="009E5FA6" w:rsidRDefault="008B2A93" w:rsidP="00D17B84">
            <w:pPr>
              <w:autoSpaceDE w:val="0"/>
              <w:autoSpaceDN w:val="0"/>
              <w:adjustRightInd w:val="0"/>
            </w:pPr>
            <w:r>
              <w:t xml:space="preserve">- Detallar </w:t>
            </w:r>
            <w:r w:rsidRPr="009E5FA6">
              <w:t>la cuantía y distribución actual del coipo y su proyección, en el Chorrillo Invierno 3.</w:t>
            </w:r>
          </w:p>
          <w:p w14:paraId="05733940" w14:textId="77777777" w:rsidR="008B2A93" w:rsidRPr="009E5FA6" w:rsidRDefault="008B2A93" w:rsidP="00D17B84">
            <w:pPr>
              <w:autoSpaceDE w:val="0"/>
              <w:autoSpaceDN w:val="0"/>
              <w:adjustRightInd w:val="0"/>
            </w:pPr>
            <w:r w:rsidRPr="009E5FA6">
              <w:t>- Evaluar si la relocalización de las 8 familias en el Chorrillo Invierno 3 pudo haber incrementado la mortalidad de los coipos residentes</w:t>
            </w:r>
            <w:r>
              <w:t>.</w:t>
            </w:r>
          </w:p>
          <w:p w14:paraId="30680D4A" w14:textId="77777777" w:rsidR="008B2A93" w:rsidRPr="00DE5CA0" w:rsidRDefault="008B2A93" w:rsidP="00D17B84">
            <w:pPr>
              <w:autoSpaceDE w:val="0"/>
              <w:autoSpaceDN w:val="0"/>
              <w:adjustRightInd w:val="0"/>
            </w:pPr>
            <w:r w:rsidRPr="009E5FA6">
              <w:t>- Entregar antecedentes bibliográficos de otros eventos de relocalización de coipos</w:t>
            </w:r>
            <w:r>
              <w:t>.</w:t>
            </w:r>
          </w:p>
        </w:tc>
      </w:tr>
    </w:tbl>
    <w:p w14:paraId="762B821F" w14:textId="77777777" w:rsidR="008B2A93" w:rsidRDefault="008B2A93" w:rsidP="008B2A93"/>
    <w:p w14:paraId="7E2BD7BE" w14:textId="77777777" w:rsidR="008B2A93" w:rsidRDefault="008B2A93" w:rsidP="008B2A93"/>
    <w:p w14:paraId="73009738" w14:textId="77777777" w:rsidR="008B2A93" w:rsidRDefault="008B2A93" w:rsidP="008B2A93"/>
    <w:p w14:paraId="78B641A4" w14:textId="77777777" w:rsidR="008B2A93" w:rsidRDefault="008B2A93" w:rsidP="008B2A93"/>
    <w:p w14:paraId="03012BFD" w14:textId="77777777" w:rsidR="008B2A93" w:rsidRDefault="008B2A93" w:rsidP="008B2A93"/>
    <w:p w14:paraId="5F0142AE" w14:textId="77777777" w:rsidR="008B2A93" w:rsidRDefault="008B2A93" w:rsidP="008B2A93"/>
    <w:p w14:paraId="4E67E8C6" w14:textId="77777777" w:rsidR="008B2A93" w:rsidRDefault="008B2A93" w:rsidP="008B2A93"/>
    <w:p w14:paraId="0359E36D" w14:textId="77777777" w:rsidR="008B2A93" w:rsidRDefault="008B2A93" w:rsidP="008B2A93"/>
    <w:p w14:paraId="2A768ADD" w14:textId="77777777" w:rsidR="008B2A93" w:rsidRDefault="008B2A93" w:rsidP="008B2A93"/>
    <w:p w14:paraId="20BA17F4" w14:textId="77777777" w:rsidR="008B2A93" w:rsidRDefault="008B2A93" w:rsidP="008B2A93"/>
    <w:p w14:paraId="1E35B30D" w14:textId="77777777" w:rsidR="008B2A93" w:rsidRDefault="008B2A93" w:rsidP="008B2A93"/>
    <w:p w14:paraId="0D22B12C" w14:textId="77777777" w:rsidR="008B2A93" w:rsidRDefault="008B2A93" w:rsidP="008B2A93"/>
    <w:p w14:paraId="069174B7" w14:textId="77777777" w:rsidR="008B2A93" w:rsidRDefault="008B2A93" w:rsidP="008B2A93"/>
    <w:p w14:paraId="153731D4" w14:textId="77777777" w:rsidR="008B2A93" w:rsidRDefault="008B2A93" w:rsidP="008B2A93"/>
    <w:p w14:paraId="017F3EFA" w14:textId="77777777" w:rsidR="008B2A93" w:rsidRDefault="008B2A93" w:rsidP="008B2A93"/>
    <w:p w14:paraId="099FAFB3" w14:textId="77777777" w:rsidR="008B2A93" w:rsidRDefault="008B2A93" w:rsidP="008B2A93"/>
    <w:p w14:paraId="1A6ACBD4" w14:textId="77777777" w:rsidR="008B2A93" w:rsidRDefault="008B2A93" w:rsidP="008B2A93"/>
    <w:p w14:paraId="49675C17" w14:textId="77777777" w:rsidR="00383EBB" w:rsidRDefault="00383EBB" w:rsidP="008B2A93"/>
    <w:p w14:paraId="1D44BF51" w14:textId="77777777" w:rsidR="00383EBB" w:rsidRDefault="00383EBB" w:rsidP="008B2A93"/>
    <w:p w14:paraId="48142138" w14:textId="77777777" w:rsidR="00997D80" w:rsidRDefault="00997D80" w:rsidP="008B2A93"/>
    <w:p w14:paraId="603561BE" w14:textId="77777777" w:rsidR="00383EBB" w:rsidRDefault="00383EBB" w:rsidP="008B2A93"/>
    <w:p w14:paraId="15FCE1C8" w14:textId="77777777" w:rsidR="00014D2C" w:rsidRPr="008B2A93" w:rsidRDefault="00014D2C" w:rsidP="008B2A93"/>
    <w:p w14:paraId="7B9A5390" w14:textId="77777777" w:rsidR="005D632B" w:rsidRPr="0025129B" w:rsidRDefault="00D44072" w:rsidP="005D632B">
      <w:pPr>
        <w:pStyle w:val="Ttulo2"/>
      </w:pPr>
      <w:r>
        <w:lastRenderedPageBreak/>
        <w:t>Manejo de R</w:t>
      </w:r>
      <w:r w:rsidR="00C17E48">
        <w:t>eforestaciones.</w:t>
      </w:r>
    </w:p>
    <w:tbl>
      <w:tblPr>
        <w:tblStyle w:val="Tablaconcuadrcula"/>
        <w:tblW w:w="5000" w:type="pct"/>
        <w:tblLook w:val="04A0" w:firstRow="1" w:lastRow="0" w:firstColumn="1" w:lastColumn="0" w:noHBand="0" w:noVBand="1"/>
      </w:tblPr>
      <w:tblGrid>
        <w:gridCol w:w="3830"/>
        <w:gridCol w:w="9958"/>
      </w:tblGrid>
      <w:tr w:rsidR="005D632B" w:rsidRPr="0025129B" w14:paraId="7E5D5C9F" w14:textId="77777777" w:rsidTr="00AD1C9C">
        <w:trPr>
          <w:trHeight w:val="142"/>
        </w:trPr>
        <w:tc>
          <w:tcPr>
            <w:tcW w:w="1389" w:type="pct"/>
          </w:tcPr>
          <w:p w14:paraId="6A84A4BC" w14:textId="71FD385E" w:rsidR="005D632B" w:rsidRPr="0025129B" w:rsidRDefault="005D632B" w:rsidP="00C36A3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36A32">
              <w:t>8</w:t>
            </w:r>
          </w:p>
        </w:tc>
        <w:tc>
          <w:tcPr>
            <w:tcW w:w="3611" w:type="pct"/>
          </w:tcPr>
          <w:p w14:paraId="7DB0B003" w14:textId="070F86E3" w:rsidR="005D632B" w:rsidRPr="0025129B" w:rsidRDefault="005D632B" w:rsidP="004A7F17">
            <w:r w:rsidRPr="002B0EE4">
              <w:rPr>
                <w:rFonts w:eastAsia="Times New Roman"/>
                <w:b/>
                <w:bCs/>
                <w:lang w:eastAsia="es-CL"/>
              </w:rPr>
              <w:t>Materia ambiental del reporte</w:t>
            </w:r>
            <w:r w:rsidRPr="002B0EE4">
              <w:rPr>
                <w:rFonts w:eastAsia="Times New Roman"/>
                <w:lang w:eastAsia="es-CL"/>
              </w:rPr>
              <w:t>:</w:t>
            </w:r>
            <w:r w:rsidR="007709AE">
              <w:rPr>
                <w:rFonts w:eastAsia="Times New Roman"/>
                <w:lang w:eastAsia="es-CL"/>
              </w:rPr>
              <w:t xml:space="preserve"> Manejo de </w:t>
            </w:r>
            <w:r w:rsidR="004A7F17">
              <w:rPr>
                <w:rFonts w:eastAsia="Times New Roman"/>
                <w:lang w:eastAsia="es-CL"/>
              </w:rPr>
              <w:t>Reforestaciones.</w:t>
            </w:r>
          </w:p>
        </w:tc>
      </w:tr>
      <w:tr w:rsidR="005D632B" w:rsidRPr="0025129B" w14:paraId="34F5D14F" w14:textId="77777777" w:rsidTr="00AD1C9C">
        <w:trPr>
          <w:trHeight w:val="142"/>
        </w:trPr>
        <w:tc>
          <w:tcPr>
            <w:tcW w:w="5000" w:type="pct"/>
            <w:gridSpan w:val="2"/>
          </w:tcPr>
          <w:p w14:paraId="5C271244" w14:textId="77777777" w:rsidR="007678C5" w:rsidRDefault="005D632B" w:rsidP="004A7F17">
            <w:pPr>
              <w:autoSpaceDE w:val="0"/>
              <w:autoSpaceDN w:val="0"/>
              <w:adjustRightInd w:val="0"/>
              <w:rPr>
                <w:rFonts w:eastAsia="Times New Roman"/>
                <w:b/>
                <w:bCs/>
                <w:color w:val="000000"/>
                <w:lang w:eastAsia="es-CL"/>
              </w:rPr>
            </w:pPr>
            <w:r>
              <w:rPr>
                <w:rFonts w:eastAsia="Times New Roman"/>
                <w:b/>
                <w:bCs/>
                <w:color w:val="000000"/>
                <w:lang w:eastAsia="es-CL"/>
              </w:rPr>
              <w:t xml:space="preserve">Documentación entregada: </w:t>
            </w:r>
          </w:p>
          <w:p w14:paraId="5EB73194" w14:textId="71CC17CC" w:rsidR="005D632B" w:rsidRPr="007678C5" w:rsidRDefault="004A7F17" w:rsidP="007678C5">
            <w:pPr>
              <w:pStyle w:val="Prrafodelista"/>
              <w:numPr>
                <w:ilvl w:val="0"/>
                <w:numId w:val="23"/>
              </w:numPr>
              <w:autoSpaceDE w:val="0"/>
              <w:autoSpaceDN w:val="0"/>
              <w:adjustRightInd w:val="0"/>
              <w:rPr>
                <w:rFonts w:cs="Arial"/>
                <w:color w:val="1F1F1F"/>
                <w:lang w:eastAsia="es-ES"/>
              </w:rPr>
            </w:pPr>
            <w:r w:rsidRPr="007678C5">
              <w:rPr>
                <w:rFonts w:cs="Arial"/>
                <w:color w:val="1F1F1F"/>
                <w:lang w:eastAsia="es-ES"/>
              </w:rPr>
              <w:t xml:space="preserve">Reportes de seguimiento del Plan de Vigilancia Ambiental de Manejo Forestal y del programa N°1 del Área de Manejo Integrado Chorrillo </w:t>
            </w:r>
            <w:r w:rsidRPr="007678C5">
              <w:rPr>
                <w:rFonts w:cs="Arial"/>
                <w:color w:val="0C0C0C"/>
                <w:lang w:eastAsia="es-ES"/>
              </w:rPr>
              <w:t xml:space="preserve">Invierno </w:t>
            </w:r>
            <w:r w:rsidRPr="007678C5">
              <w:rPr>
                <w:rFonts w:cs="Arial"/>
                <w:color w:val="1F1F1F"/>
                <w:lang w:eastAsia="es-ES"/>
              </w:rPr>
              <w:t>N°3</w:t>
            </w:r>
            <w:r w:rsidRPr="007678C5">
              <w:rPr>
                <w:rFonts w:eastAsia="Times New Roman"/>
                <w:bCs/>
                <w:lang w:eastAsia="es-CL"/>
              </w:rPr>
              <w:t xml:space="preserve"> cargado</w:t>
            </w:r>
            <w:r w:rsidR="007709AE" w:rsidRPr="007678C5">
              <w:rPr>
                <w:rFonts w:eastAsia="Times New Roman"/>
                <w:bCs/>
                <w:lang w:eastAsia="es-CL"/>
              </w:rPr>
              <w:t xml:space="preserve"> por el titular en el Sistema de Seguimiento Ambiental de la SMA, Código</w:t>
            </w:r>
            <w:r w:rsidRPr="007678C5">
              <w:rPr>
                <w:rFonts w:eastAsia="Times New Roman"/>
                <w:bCs/>
                <w:lang w:eastAsia="es-CL"/>
              </w:rPr>
              <w:t xml:space="preserve"> 18512</w:t>
            </w:r>
            <w:r w:rsidR="002710B1" w:rsidRPr="007678C5">
              <w:rPr>
                <w:rFonts w:ascii="Calibri" w:eastAsiaTheme="minorHAnsi" w:hAnsi="Calibri"/>
                <w:lang w:val="es-ES"/>
              </w:rPr>
              <w:t xml:space="preserve"> (Anexo 1</w:t>
            </w:r>
            <w:r w:rsidR="00E71204">
              <w:rPr>
                <w:rFonts w:ascii="Calibri" w:eastAsiaTheme="minorHAnsi" w:hAnsi="Calibri"/>
                <w:lang w:val="es-ES"/>
              </w:rPr>
              <w:t>3</w:t>
            </w:r>
            <w:r w:rsidR="002710B1" w:rsidRPr="007678C5">
              <w:rPr>
                <w:rFonts w:ascii="Calibri" w:eastAsiaTheme="minorHAnsi" w:hAnsi="Calibri"/>
                <w:lang w:val="es-ES"/>
              </w:rPr>
              <w:t>)</w:t>
            </w:r>
          </w:p>
        </w:tc>
      </w:tr>
      <w:tr w:rsidR="005D632B" w:rsidRPr="0025129B" w14:paraId="576FB6A8" w14:textId="77777777" w:rsidTr="00AD1C9C">
        <w:trPr>
          <w:trHeight w:val="319"/>
        </w:trPr>
        <w:tc>
          <w:tcPr>
            <w:tcW w:w="5000" w:type="pct"/>
            <w:gridSpan w:val="2"/>
            <w:tcBorders>
              <w:bottom w:val="single" w:sz="4" w:space="0" w:color="auto"/>
            </w:tcBorders>
          </w:tcPr>
          <w:p w14:paraId="556B95AB" w14:textId="3363CFA0" w:rsidR="005D632B" w:rsidRDefault="00C932A9" w:rsidP="00AD1C9C">
            <w:pPr>
              <w:rPr>
                <w:color w:val="FF0000"/>
              </w:rPr>
            </w:pPr>
            <w:r>
              <w:rPr>
                <w:b/>
              </w:rPr>
              <w:t>Exigencias</w:t>
            </w:r>
            <w:r w:rsidR="005D632B" w:rsidRPr="0025129B">
              <w:rPr>
                <w:b/>
              </w:rPr>
              <w:t>:</w:t>
            </w:r>
            <w:r w:rsidR="005D632B">
              <w:rPr>
                <w:b/>
              </w:rPr>
              <w:t xml:space="preserve"> </w:t>
            </w:r>
          </w:p>
          <w:p w14:paraId="1B59B663" w14:textId="18D8CB6D" w:rsidR="005D632B" w:rsidRPr="00C932A9" w:rsidRDefault="00DE3D56" w:rsidP="00AD1C9C">
            <w:pPr>
              <w:rPr>
                <w:rFonts w:eastAsia="Times New Roman"/>
                <w:b/>
                <w:lang w:eastAsia="es-CL"/>
              </w:rPr>
            </w:pPr>
            <w:r>
              <w:rPr>
                <w:rFonts w:ascii="Calibri" w:eastAsia="Times New Roman" w:hAnsi="Calibri" w:cs="Calibri"/>
                <w:b/>
                <w:bCs/>
                <w:kern w:val="32"/>
              </w:rPr>
              <w:t>Considerando 8</w:t>
            </w:r>
            <w:r w:rsidR="004A7F17">
              <w:rPr>
                <w:rFonts w:ascii="Calibri" w:eastAsia="Times New Roman" w:hAnsi="Calibri" w:cs="Calibri"/>
                <w:b/>
                <w:bCs/>
                <w:kern w:val="32"/>
              </w:rPr>
              <w:t>.11 de la RCA 025</w:t>
            </w:r>
            <w:r>
              <w:rPr>
                <w:rFonts w:ascii="Calibri" w:eastAsia="Times New Roman" w:hAnsi="Calibri" w:cs="Calibri"/>
                <w:b/>
                <w:bCs/>
                <w:kern w:val="32"/>
              </w:rPr>
              <w:t>/2011</w:t>
            </w:r>
            <w:r w:rsidR="00C932A9">
              <w:rPr>
                <w:rFonts w:ascii="Calibri" w:eastAsia="Times New Roman" w:hAnsi="Calibri" w:cs="Calibri"/>
                <w:b/>
                <w:bCs/>
                <w:kern w:val="32"/>
              </w:rPr>
              <w:t>:</w:t>
            </w:r>
          </w:p>
          <w:p w14:paraId="4F529987" w14:textId="5A59D843" w:rsidR="004A7F17" w:rsidRDefault="00C932A9" w:rsidP="00DE3D56">
            <w:pPr>
              <w:autoSpaceDE w:val="0"/>
              <w:autoSpaceDN w:val="0"/>
              <w:adjustRightInd w:val="0"/>
              <w:rPr>
                <w:i/>
              </w:rPr>
            </w:pPr>
            <w:r>
              <w:t>“</w:t>
            </w:r>
            <w:r w:rsidR="004A7F17">
              <w:rPr>
                <w:i/>
              </w:rPr>
              <w:t>Nombre: Plan de Vigilancia Ambiental de Manejo Forestal.</w:t>
            </w:r>
            <w:r w:rsidR="00383EBB">
              <w:rPr>
                <w:i/>
              </w:rPr>
              <w:t xml:space="preserve"> </w:t>
            </w:r>
            <w:r w:rsidR="004A7F17">
              <w:rPr>
                <w:i/>
              </w:rPr>
              <w:t>Motivo del Seguimiento: Seguimiento a la vegetación plantada en la reforestación comprometida en el Plan de Manejo Forestal, en cumplimiento a lo dispue</w:t>
            </w:r>
            <w:r w:rsidR="00DA3E67">
              <w:rPr>
                <w:i/>
              </w:rPr>
              <w:t>s</w:t>
            </w:r>
            <w:r w:rsidR="00383EBB">
              <w:rPr>
                <w:i/>
              </w:rPr>
              <w:t>to en la Ley de Bosque Nativo….</w:t>
            </w:r>
            <w:r w:rsidR="004A7F17">
              <w:rPr>
                <w:i/>
              </w:rPr>
              <w:t xml:space="preserve">Parámetros a utilizar para caracterizar el estado o evolución del componente: </w:t>
            </w:r>
            <w:proofErr w:type="spellStart"/>
            <w:r w:rsidR="004A7F17">
              <w:rPr>
                <w:i/>
              </w:rPr>
              <w:t>Procentaje</w:t>
            </w:r>
            <w:proofErr w:type="spellEnd"/>
            <w:r w:rsidR="004A7F17">
              <w:rPr>
                <w:i/>
              </w:rPr>
              <w:t xml:space="preserve"> de prendimiento y desarrollo en al</w:t>
            </w:r>
            <w:r w:rsidR="00383EBB">
              <w:rPr>
                <w:i/>
              </w:rPr>
              <w:t xml:space="preserve">tura de las especies plantadas. </w:t>
            </w:r>
            <w:r w:rsidR="004A7F17">
              <w:rPr>
                <w:i/>
              </w:rPr>
              <w:t>Método a utilizar o acciones de seguimiento: Mediante p</w:t>
            </w:r>
            <w:r w:rsidR="00383EBB">
              <w:rPr>
                <w:i/>
              </w:rPr>
              <w:t xml:space="preserve">arcelas de muestreo. </w:t>
            </w:r>
            <w:r w:rsidR="004A7F17">
              <w:rPr>
                <w:i/>
              </w:rPr>
              <w:t>Ubicación de los punto</w:t>
            </w:r>
            <w:r w:rsidR="00383EBB">
              <w:rPr>
                <w:i/>
              </w:rPr>
              <w:t xml:space="preserve">s de control: Área reforestada. </w:t>
            </w:r>
            <w:r w:rsidR="004A7F17">
              <w:rPr>
                <w:i/>
              </w:rPr>
              <w:t>Duración y frecuencia de medición: Durante la reforestación y dos años despu</w:t>
            </w:r>
            <w:r w:rsidR="00383EBB">
              <w:rPr>
                <w:i/>
              </w:rPr>
              <w:t xml:space="preserve">és de finalizada la plantación. </w:t>
            </w:r>
            <w:r w:rsidR="004A7F17">
              <w:rPr>
                <w:i/>
              </w:rPr>
              <w:t>Niveles cuantitativos o límites permitidos o comprometidos: Los individuos plantados deben estar establecidos a lo</w:t>
            </w:r>
            <w:r w:rsidR="00383EBB">
              <w:rPr>
                <w:i/>
              </w:rPr>
              <w:t xml:space="preserve">s dos años después de la corta. </w:t>
            </w:r>
            <w:r w:rsidR="004A7F17">
              <w:rPr>
                <w:i/>
              </w:rPr>
              <w:t>Plazo y frecuencia de entrega de informes: Una vez finalizada la reforestación y dos años después…”</w:t>
            </w:r>
          </w:p>
          <w:p w14:paraId="1874C9CE" w14:textId="77777777" w:rsidR="00C932A9" w:rsidRDefault="00C932A9" w:rsidP="00C932A9">
            <w:pPr>
              <w:autoSpaceDE w:val="0"/>
              <w:autoSpaceDN w:val="0"/>
              <w:adjustRightInd w:val="0"/>
              <w:rPr>
                <w:i/>
              </w:rPr>
            </w:pPr>
          </w:p>
          <w:p w14:paraId="1311A17F" w14:textId="77777777" w:rsidR="00383E0B" w:rsidRDefault="00383E0B" w:rsidP="00C932A9">
            <w:pPr>
              <w:autoSpaceDE w:val="0"/>
              <w:autoSpaceDN w:val="0"/>
              <w:adjustRightInd w:val="0"/>
              <w:rPr>
                <w:rFonts w:ascii="Calibri" w:eastAsia="Times New Roman" w:hAnsi="Calibri" w:cs="Calibri"/>
                <w:b/>
                <w:bCs/>
                <w:kern w:val="32"/>
              </w:rPr>
            </w:pPr>
            <w:r>
              <w:rPr>
                <w:rFonts w:ascii="Calibri" w:eastAsia="Times New Roman" w:hAnsi="Calibri" w:cs="Calibri"/>
                <w:b/>
                <w:bCs/>
                <w:kern w:val="32"/>
              </w:rPr>
              <w:t>Considerando 8.13.1 de la RCA 025/2011:</w:t>
            </w:r>
          </w:p>
          <w:p w14:paraId="45F4B279" w14:textId="671A7ECB" w:rsidR="00383E0B" w:rsidRPr="00383EBB" w:rsidRDefault="00383E0B" w:rsidP="00383E0B">
            <w:pPr>
              <w:autoSpaceDE w:val="0"/>
              <w:autoSpaceDN w:val="0"/>
              <w:adjustRightInd w:val="0"/>
              <w:rPr>
                <w:rFonts w:ascii="Calibri" w:eastAsia="Times New Roman" w:hAnsi="Calibri" w:cs="Calibri"/>
                <w:bCs/>
                <w:i/>
                <w:kern w:val="32"/>
              </w:rPr>
            </w:pPr>
            <w:r w:rsidRPr="00383E0B">
              <w:rPr>
                <w:rFonts w:ascii="Calibri" w:eastAsia="Times New Roman" w:hAnsi="Calibri" w:cs="Calibri"/>
                <w:bCs/>
                <w:kern w:val="32"/>
              </w:rPr>
              <w:t>“</w:t>
            </w:r>
            <w:r w:rsidRPr="00DA3E67">
              <w:rPr>
                <w:rFonts w:ascii="Calibri" w:eastAsia="Times New Roman" w:hAnsi="Calibri" w:cs="Calibri"/>
                <w:bCs/>
                <w:i/>
                <w:kern w:val="32"/>
              </w:rPr>
              <w:t>Programa Ambiental 1: Programa de mejor</w:t>
            </w:r>
            <w:r w:rsidR="00FE2CE9">
              <w:rPr>
                <w:rFonts w:ascii="Calibri" w:eastAsia="Times New Roman" w:hAnsi="Calibri" w:cs="Calibri"/>
                <w:bCs/>
                <w:i/>
                <w:kern w:val="32"/>
              </w:rPr>
              <w:t>am</w:t>
            </w:r>
            <w:r w:rsidR="00383EBB">
              <w:rPr>
                <w:rFonts w:ascii="Calibri" w:eastAsia="Times New Roman" w:hAnsi="Calibri" w:cs="Calibri"/>
                <w:bCs/>
                <w:i/>
                <w:kern w:val="32"/>
              </w:rPr>
              <w:t>iento de cobertura de bosque…</w:t>
            </w:r>
            <w:r w:rsidRPr="00DA3E67">
              <w:rPr>
                <w:rFonts w:ascii="Calibri" w:eastAsia="Times New Roman" w:hAnsi="Calibri" w:cs="Calibri"/>
                <w:bCs/>
                <w:i/>
                <w:kern w:val="32"/>
              </w:rPr>
              <w:t>Método a util</w:t>
            </w:r>
            <w:r w:rsidR="00DA3E67">
              <w:rPr>
                <w:rFonts w:ascii="Calibri" w:eastAsia="Times New Roman" w:hAnsi="Calibri" w:cs="Calibri"/>
                <w:bCs/>
                <w:i/>
                <w:kern w:val="32"/>
              </w:rPr>
              <w:t xml:space="preserve">izar o acciones de seguimiento: </w:t>
            </w:r>
            <w:r w:rsidRPr="00DA3E67">
              <w:rPr>
                <w:rFonts w:ascii="Calibri" w:eastAsia="Times New Roman" w:hAnsi="Calibri" w:cs="Calibri"/>
                <w:bCs/>
                <w:i/>
                <w:kern w:val="32"/>
              </w:rPr>
              <w:t>Se verificará ausencia</w:t>
            </w:r>
            <w:r w:rsidR="00DA3E67">
              <w:rPr>
                <w:rFonts w:ascii="Calibri" w:eastAsia="Times New Roman" w:hAnsi="Calibri" w:cs="Calibri"/>
                <w:bCs/>
                <w:i/>
                <w:kern w:val="32"/>
              </w:rPr>
              <w:t xml:space="preserve"> de ganado ovino y bovino. </w:t>
            </w:r>
            <w:r w:rsidRPr="00DA3E67">
              <w:rPr>
                <w:rFonts w:ascii="Calibri" w:eastAsia="Times New Roman" w:hAnsi="Calibri" w:cs="Calibri"/>
                <w:bCs/>
                <w:i/>
                <w:kern w:val="32"/>
              </w:rPr>
              <w:t>Sobrevi</w:t>
            </w:r>
            <w:r w:rsidR="00383EBB">
              <w:rPr>
                <w:rFonts w:ascii="Calibri" w:eastAsia="Times New Roman" w:hAnsi="Calibri" w:cs="Calibri"/>
                <w:bCs/>
                <w:i/>
                <w:kern w:val="32"/>
              </w:rPr>
              <w:t xml:space="preserve">vencia de las plantas de </w:t>
            </w:r>
            <w:proofErr w:type="spellStart"/>
            <w:r w:rsidR="00383EBB">
              <w:rPr>
                <w:rFonts w:ascii="Calibri" w:eastAsia="Times New Roman" w:hAnsi="Calibri" w:cs="Calibri"/>
                <w:bCs/>
                <w:i/>
                <w:kern w:val="32"/>
              </w:rPr>
              <w:t>lenga</w:t>
            </w:r>
            <w:proofErr w:type="spellEnd"/>
            <w:r w:rsidR="00383EBB">
              <w:rPr>
                <w:rFonts w:ascii="Calibri" w:eastAsia="Times New Roman" w:hAnsi="Calibri" w:cs="Calibri"/>
                <w:bCs/>
                <w:i/>
                <w:kern w:val="32"/>
              </w:rPr>
              <w:t xml:space="preserve">. </w:t>
            </w:r>
            <w:r w:rsidRPr="00DA3E67">
              <w:rPr>
                <w:rFonts w:ascii="Calibri" w:eastAsia="Times New Roman" w:hAnsi="Calibri" w:cs="Calibri"/>
                <w:bCs/>
                <w:i/>
                <w:kern w:val="32"/>
              </w:rPr>
              <w:t>Ubicación d</w:t>
            </w:r>
            <w:r w:rsidR="00DA3E67">
              <w:rPr>
                <w:rFonts w:ascii="Calibri" w:eastAsia="Times New Roman" w:hAnsi="Calibri" w:cs="Calibri"/>
                <w:bCs/>
                <w:i/>
                <w:kern w:val="32"/>
              </w:rPr>
              <w:t xml:space="preserve">e los puntos de control: </w:t>
            </w:r>
            <w:r w:rsidRPr="00DA3E67">
              <w:rPr>
                <w:rFonts w:ascii="Calibri" w:eastAsia="Times New Roman" w:hAnsi="Calibri" w:cs="Calibri"/>
                <w:bCs/>
                <w:i/>
                <w:kern w:val="32"/>
              </w:rPr>
              <w:t>Parcelas de seguimient</w:t>
            </w:r>
            <w:r w:rsidR="00383EBB">
              <w:rPr>
                <w:rFonts w:ascii="Calibri" w:eastAsia="Times New Roman" w:hAnsi="Calibri" w:cs="Calibri"/>
                <w:bCs/>
                <w:i/>
                <w:kern w:val="32"/>
              </w:rPr>
              <w:t xml:space="preserve">o en áreas reforestadas del ACI. </w:t>
            </w:r>
            <w:r w:rsidRPr="00DA3E67">
              <w:rPr>
                <w:rFonts w:ascii="Calibri" w:eastAsia="Times New Roman" w:hAnsi="Calibri" w:cs="Calibri"/>
                <w:bCs/>
                <w:i/>
                <w:kern w:val="32"/>
              </w:rPr>
              <w:t>Dur</w:t>
            </w:r>
            <w:r w:rsidR="00DA3E67">
              <w:rPr>
                <w:rFonts w:ascii="Calibri" w:eastAsia="Times New Roman" w:hAnsi="Calibri" w:cs="Calibri"/>
                <w:bCs/>
                <w:i/>
                <w:kern w:val="32"/>
              </w:rPr>
              <w:t xml:space="preserve">ación y frecuencia de medición: </w:t>
            </w:r>
            <w:r w:rsidRPr="00DA3E67">
              <w:rPr>
                <w:rFonts w:ascii="Calibri" w:eastAsia="Times New Roman" w:hAnsi="Calibri" w:cs="Calibri"/>
                <w:bCs/>
                <w:i/>
                <w:kern w:val="32"/>
              </w:rPr>
              <w:t>Control de prendimiento dos años después de terminada la plantació</w:t>
            </w:r>
            <w:r w:rsidR="00383EBB">
              <w:rPr>
                <w:rFonts w:ascii="Calibri" w:eastAsia="Times New Roman" w:hAnsi="Calibri" w:cs="Calibri"/>
                <w:bCs/>
                <w:i/>
                <w:kern w:val="32"/>
              </w:rPr>
              <w:t xml:space="preserve">n en cada rodal de forestación. </w:t>
            </w:r>
            <w:r w:rsidRPr="00DA3E67">
              <w:rPr>
                <w:rFonts w:ascii="Calibri" w:eastAsia="Times New Roman" w:hAnsi="Calibri" w:cs="Calibri"/>
                <w:bCs/>
                <w:i/>
                <w:kern w:val="32"/>
              </w:rPr>
              <w:t>Plazo y frecuencia</w:t>
            </w:r>
            <w:r w:rsidR="00383EBB">
              <w:rPr>
                <w:rFonts w:ascii="Calibri" w:eastAsia="Times New Roman" w:hAnsi="Calibri" w:cs="Calibri"/>
                <w:bCs/>
                <w:i/>
                <w:kern w:val="32"/>
              </w:rPr>
              <w:t xml:space="preserve"> de entrega de informes: Anual. </w:t>
            </w:r>
            <w:r w:rsidRPr="00DA3E67">
              <w:rPr>
                <w:rFonts w:ascii="Calibri" w:eastAsia="Times New Roman" w:hAnsi="Calibri" w:cs="Calibri"/>
                <w:bCs/>
                <w:i/>
                <w:kern w:val="32"/>
              </w:rPr>
              <w:t>Niveles cuantitativos o límites permitidos o comprometidos: De acuerdo a lo establecido por la Ley 20.384</w:t>
            </w:r>
            <w:r w:rsidR="00DA3E67">
              <w:rPr>
                <w:rFonts w:ascii="Calibri" w:eastAsia="Times New Roman" w:hAnsi="Calibri" w:cs="Calibri"/>
                <w:bCs/>
                <w:kern w:val="32"/>
              </w:rPr>
              <w:t>”</w:t>
            </w:r>
            <w:r>
              <w:rPr>
                <w:rFonts w:ascii="Calibri" w:eastAsia="Times New Roman" w:hAnsi="Calibri" w:cs="Calibri"/>
                <w:bCs/>
                <w:kern w:val="32"/>
              </w:rPr>
              <w:t>.</w:t>
            </w:r>
          </w:p>
        </w:tc>
      </w:tr>
      <w:tr w:rsidR="005D632B" w:rsidRPr="0025129B" w14:paraId="75941663" w14:textId="77777777" w:rsidTr="00AD1C9C">
        <w:trPr>
          <w:trHeight w:val="627"/>
        </w:trPr>
        <w:tc>
          <w:tcPr>
            <w:tcW w:w="5000" w:type="pct"/>
            <w:gridSpan w:val="2"/>
          </w:tcPr>
          <w:p w14:paraId="73BF2EAF" w14:textId="7A6CB018" w:rsidR="00C932A9" w:rsidRDefault="005D632B" w:rsidP="00C932A9">
            <w:pPr>
              <w:jc w:val="left"/>
              <w:rPr>
                <w:b/>
              </w:rPr>
            </w:pPr>
            <w:r w:rsidRPr="008E34C9">
              <w:rPr>
                <w:b/>
              </w:rPr>
              <w:t>Resultado</w:t>
            </w:r>
            <w:r w:rsidR="00C932A9">
              <w:rPr>
                <w:b/>
              </w:rPr>
              <w:t>s</w:t>
            </w:r>
            <w:r w:rsidRPr="008E34C9">
              <w:rPr>
                <w:b/>
              </w:rPr>
              <w:t xml:space="preserve"> examen de Información: </w:t>
            </w:r>
          </w:p>
          <w:p w14:paraId="086EDFBF" w14:textId="77777777" w:rsidR="00BF759A" w:rsidRPr="00BF759A" w:rsidRDefault="00BF759A" w:rsidP="00C932A9">
            <w:pPr>
              <w:jc w:val="left"/>
              <w:rPr>
                <w:color w:val="FF0000"/>
              </w:rPr>
            </w:pPr>
          </w:p>
          <w:p w14:paraId="42BA26BB" w14:textId="4DB4348D" w:rsidR="00BF759A" w:rsidRDefault="005D632B" w:rsidP="00DA3E67">
            <w:r w:rsidRPr="00C932A9">
              <w:t xml:space="preserve">Del examen de información de los antecedentes reportados por el titular, se puede indicar que la </w:t>
            </w:r>
            <w:r w:rsidR="00B5241A">
              <w:rPr>
                <w:rFonts w:cstheme="minorHAnsi"/>
              </w:rPr>
              <w:t>Corporación Nacional Forestal (CONAF)</w:t>
            </w:r>
            <w:r w:rsidR="00BF759A">
              <w:t xml:space="preserve"> </w:t>
            </w:r>
            <w:r w:rsidR="00B5241A">
              <w:t xml:space="preserve">de la región </w:t>
            </w:r>
            <w:r w:rsidR="00DA3E67">
              <w:t>de Magallanes y la Antártica Chilena</w:t>
            </w:r>
            <w:r w:rsidR="00BF759A">
              <w:t>, a través del ORD</w:t>
            </w:r>
            <w:r w:rsidR="00B5241A">
              <w:t xml:space="preserve">. N° </w:t>
            </w:r>
            <w:r w:rsidR="00DA3E67">
              <w:t>252/2014</w:t>
            </w:r>
            <w:r w:rsidRPr="00C932A9">
              <w:t xml:space="preserve"> </w:t>
            </w:r>
            <w:r w:rsidR="00DA3E67">
              <w:t>de fecha 15 de septiembre de 2014 (Anexo</w:t>
            </w:r>
            <w:r w:rsidR="00DA3E67" w:rsidRPr="00DA3E67">
              <w:rPr>
                <w:color w:val="FF0000"/>
              </w:rPr>
              <w:t xml:space="preserve"> </w:t>
            </w:r>
            <w:r w:rsidR="00A4263C" w:rsidRPr="00A4263C">
              <w:t>1</w:t>
            </w:r>
            <w:r w:rsidR="00E71204">
              <w:t>4</w:t>
            </w:r>
            <w:r w:rsidR="00826766">
              <w:t xml:space="preserve">) </w:t>
            </w:r>
            <w:r w:rsidR="00DA3E67">
              <w:t>señaló lo siguiente respecto al reporte</w:t>
            </w:r>
            <w:r w:rsidR="00826766">
              <w:t xml:space="preserve"> encomendados por</w:t>
            </w:r>
            <w:r w:rsidR="00DA3E67">
              <w:t xml:space="preserve"> la SMA mediante Ord. SMA N° 1344 de fecha 28 de agosto</w:t>
            </w:r>
            <w:r w:rsidR="00826766">
              <w:t xml:space="preserve"> de 2014 (Ane</w:t>
            </w:r>
            <w:r w:rsidR="00DA3E67">
              <w:t xml:space="preserve">xo </w:t>
            </w:r>
            <w:r w:rsidR="00A4263C" w:rsidRPr="00A4263C">
              <w:t>1</w:t>
            </w:r>
            <w:r w:rsidR="00E71204">
              <w:t>4</w:t>
            </w:r>
            <w:r w:rsidR="00DA3E67">
              <w:t>):</w:t>
            </w:r>
          </w:p>
          <w:p w14:paraId="7E7F1DDD" w14:textId="77777777" w:rsidR="00383EBB" w:rsidRDefault="00383EBB" w:rsidP="00DA3E67"/>
          <w:p w14:paraId="208A52B8" w14:textId="0394B80C" w:rsidR="00DA3E67" w:rsidRPr="00DA3E67" w:rsidRDefault="00DA3E67" w:rsidP="00DA3E67">
            <w:pPr>
              <w:rPr>
                <w:i/>
              </w:rPr>
            </w:pPr>
            <w:r w:rsidRPr="00DA3E67">
              <w:rPr>
                <w:rFonts w:ascii="Calibri" w:eastAsia="Times New Roman" w:hAnsi="Calibri" w:cs="Calibri"/>
                <w:bCs/>
                <w:i/>
                <w:kern w:val="32"/>
              </w:rPr>
              <w:t>“Dicho documento corresponde a un informe emitido por el Sr. Cristian Pérez H. sin fecha, aparentemente solicitado por Minera Invierno S.A. Del análisis de dicho documento y de lo indicado en los considerandos 8.11: Plan de Vigilancia Ambiental Manejo Forestal y 8.13.1: Programa Ambiental 1: Programa de mejoramiento de cobertura del Bosque, de la Resolución de Calificación Ambiental N° 025/2011, se puede concluir que la información entregada en el informe antes citado no corresponde a los requerimientos establecidos en la RCA”.</w:t>
            </w:r>
          </w:p>
        </w:tc>
      </w:tr>
    </w:tbl>
    <w:p w14:paraId="4D2BC0FC" w14:textId="77777777" w:rsidR="005D632B" w:rsidRDefault="005D632B" w:rsidP="005D632B">
      <w:pPr>
        <w:jc w:val="left"/>
        <w:rPr>
          <w:rFonts w:cstheme="minorHAnsi"/>
          <w:b/>
          <w:sz w:val="14"/>
          <w:szCs w:val="24"/>
        </w:rPr>
      </w:pPr>
    </w:p>
    <w:p w14:paraId="04D78620" w14:textId="77777777" w:rsidR="008B2A93" w:rsidRDefault="008B2A93" w:rsidP="005D632B">
      <w:pPr>
        <w:jc w:val="left"/>
        <w:rPr>
          <w:rFonts w:cstheme="minorHAnsi"/>
          <w:b/>
          <w:sz w:val="14"/>
          <w:szCs w:val="24"/>
        </w:rPr>
      </w:pPr>
    </w:p>
    <w:p w14:paraId="237AB09E" w14:textId="77777777" w:rsidR="008B2A93" w:rsidRDefault="008B2A93" w:rsidP="005D632B">
      <w:pPr>
        <w:jc w:val="left"/>
        <w:rPr>
          <w:rFonts w:cstheme="minorHAnsi"/>
          <w:b/>
          <w:sz w:val="14"/>
          <w:szCs w:val="24"/>
        </w:rPr>
      </w:pPr>
    </w:p>
    <w:p w14:paraId="12E3F892" w14:textId="77777777" w:rsidR="008B2A93" w:rsidRDefault="008B2A93" w:rsidP="005D632B">
      <w:pPr>
        <w:jc w:val="left"/>
        <w:rPr>
          <w:rFonts w:cstheme="minorHAnsi"/>
          <w:b/>
          <w:sz w:val="14"/>
          <w:szCs w:val="24"/>
        </w:rPr>
      </w:pPr>
    </w:p>
    <w:p w14:paraId="1A65C241" w14:textId="77777777" w:rsidR="008B2A93" w:rsidRDefault="008B2A93" w:rsidP="005D632B">
      <w:pPr>
        <w:jc w:val="left"/>
        <w:rPr>
          <w:rFonts w:cstheme="minorHAnsi"/>
          <w:b/>
          <w:sz w:val="14"/>
          <w:szCs w:val="24"/>
        </w:rPr>
      </w:pPr>
    </w:p>
    <w:p w14:paraId="7F005B4E" w14:textId="77777777" w:rsidR="008B2A93" w:rsidRDefault="008B2A93" w:rsidP="005D632B">
      <w:pPr>
        <w:jc w:val="left"/>
        <w:rPr>
          <w:rFonts w:cstheme="minorHAnsi"/>
          <w:b/>
          <w:sz w:val="14"/>
          <w:szCs w:val="24"/>
        </w:rPr>
      </w:pPr>
    </w:p>
    <w:p w14:paraId="58B5BCE1" w14:textId="77777777" w:rsidR="008B2A93" w:rsidRDefault="008B2A93" w:rsidP="005D632B">
      <w:pPr>
        <w:jc w:val="left"/>
        <w:rPr>
          <w:rFonts w:cstheme="minorHAnsi"/>
          <w:b/>
          <w:sz w:val="14"/>
          <w:szCs w:val="24"/>
        </w:rPr>
      </w:pPr>
    </w:p>
    <w:p w14:paraId="19CAEC58" w14:textId="77777777" w:rsidR="008B2A93" w:rsidRDefault="008B2A93" w:rsidP="005D632B">
      <w:pPr>
        <w:jc w:val="left"/>
        <w:rPr>
          <w:rFonts w:cstheme="minorHAnsi"/>
          <w:b/>
          <w:sz w:val="14"/>
          <w:szCs w:val="24"/>
        </w:rPr>
      </w:pPr>
    </w:p>
    <w:p w14:paraId="6DA9AB9B" w14:textId="77777777" w:rsidR="00383EBB" w:rsidRDefault="00383EBB" w:rsidP="005D632B">
      <w:pPr>
        <w:jc w:val="left"/>
        <w:rPr>
          <w:rFonts w:cstheme="minorHAnsi"/>
          <w:b/>
          <w:sz w:val="14"/>
          <w:szCs w:val="24"/>
        </w:rPr>
      </w:pPr>
    </w:p>
    <w:p w14:paraId="212950F9" w14:textId="77777777" w:rsidR="00383EBB" w:rsidRDefault="00383EBB" w:rsidP="005D632B">
      <w:pPr>
        <w:jc w:val="left"/>
        <w:rPr>
          <w:rFonts w:cstheme="minorHAnsi"/>
          <w:b/>
          <w:sz w:val="14"/>
          <w:szCs w:val="24"/>
        </w:rPr>
      </w:pPr>
    </w:p>
    <w:p w14:paraId="216E79EB" w14:textId="77777777" w:rsidR="00014D2C" w:rsidRDefault="00014D2C" w:rsidP="005D632B">
      <w:pPr>
        <w:jc w:val="left"/>
        <w:rPr>
          <w:rFonts w:cstheme="minorHAnsi"/>
          <w:b/>
          <w:sz w:val="14"/>
          <w:szCs w:val="24"/>
        </w:rPr>
      </w:pPr>
    </w:p>
    <w:p w14:paraId="22C64411" w14:textId="77777777" w:rsidR="00383EBB" w:rsidRDefault="00383EBB" w:rsidP="005D632B">
      <w:pPr>
        <w:jc w:val="left"/>
        <w:rPr>
          <w:rFonts w:cstheme="minorHAnsi"/>
          <w:b/>
          <w:sz w:val="14"/>
          <w:szCs w:val="24"/>
        </w:rPr>
      </w:pPr>
    </w:p>
    <w:p w14:paraId="121B58AF" w14:textId="59E414AA" w:rsidR="008B2A93" w:rsidRDefault="008B2A93" w:rsidP="008B2A93">
      <w:pPr>
        <w:pStyle w:val="Ttulo2"/>
      </w:pPr>
      <w:r>
        <w:lastRenderedPageBreak/>
        <w:t>Manejo de Suelos.</w:t>
      </w:r>
    </w:p>
    <w:tbl>
      <w:tblPr>
        <w:tblStyle w:val="Tablaconcuadrcula"/>
        <w:tblW w:w="5000" w:type="pct"/>
        <w:tblLook w:val="04A0" w:firstRow="1" w:lastRow="0" w:firstColumn="1" w:lastColumn="0" w:noHBand="0" w:noVBand="1"/>
      </w:tblPr>
      <w:tblGrid>
        <w:gridCol w:w="3830"/>
        <w:gridCol w:w="9958"/>
      </w:tblGrid>
      <w:tr w:rsidR="008B2A93" w:rsidRPr="0025129B" w14:paraId="790532E7" w14:textId="77777777" w:rsidTr="00D17B84">
        <w:trPr>
          <w:trHeight w:val="142"/>
        </w:trPr>
        <w:tc>
          <w:tcPr>
            <w:tcW w:w="1389" w:type="pct"/>
          </w:tcPr>
          <w:p w14:paraId="1DF9938E" w14:textId="33A90115" w:rsidR="008B2A93" w:rsidRPr="0025129B" w:rsidRDefault="008B2A93" w:rsidP="00C36A3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36A32">
              <w:t>9</w:t>
            </w:r>
          </w:p>
        </w:tc>
        <w:tc>
          <w:tcPr>
            <w:tcW w:w="3611" w:type="pct"/>
          </w:tcPr>
          <w:p w14:paraId="0A9E613E"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Suelos.</w:t>
            </w:r>
          </w:p>
        </w:tc>
      </w:tr>
      <w:tr w:rsidR="008B2A93" w:rsidRPr="0025129B" w14:paraId="1C7B9DD9" w14:textId="77777777" w:rsidTr="00D17B84">
        <w:trPr>
          <w:trHeight w:val="142"/>
        </w:trPr>
        <w:tc>
          <w:tcPr>
            <w:tcW w:w="5000" w:type="pct"/>
            <w:gridSpan w:val="2"/>
          </w:tcPr>
          <w:p w14:paraId="577ECEA3"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36CA33AF" w14:textId="77777777" w:rsidR="008B2A93" w:rsidRDefault="008B2A93" w:rsidP="00D17B84">
            <w:pPr>
              <w:pStyle w:val="Prrafodelista"/>
              <w:numPr>
                <w:ilvl w:val="0"/>
                <w:numId w:val="23"/>
              </w:numPr>
              <w:rPr>
                <w:rFonts w:eastAsiaTheme="minorHAnsi"/>
                <w:lang w:val="es-ES"/>
              </w:rPr>
            </w:pPr>
            <w:r>
              <w:rPr>
                <w:rFonts w:eastAsiaTheme="minorHAnsi"/>
                <w:lang w:val="es-ES"/>
              </w:rPr>
              <w:t>Informe de C</w:t>
            </w:r>
            <w:r w:rsidRPr="00563530">
              <w:rPr>
                <w:rFonts w:eastAsiaTheme="minorHAnsi"/>
                <w:lang w:val="es-ES"/>
              </w:rPr>
              <w:t>onservación de suelo</w:t>
            </w:r>
            <w:r>
              <w:rPr>
                <w:rFonts w:eastAsiaTheme="minorHAnsi"/>
                <w:lang w:val="es-ES"/>
              </w:rPr>
              <w:t xml:space="preserve"> (</w:t>
            </w:r>
            <w:r w:rsidRPr="00563530">
              <w:rPr>
                <w:rFonts w:eastAsiaTheme="minorHAnsi"/>
                <w:lang w:val="es-ES"/>
              </w:rPr>
              <w:t>segundo semestre 2013</w:t>
            </w:r>
            <w:r>
              <w:rPr>
                <w:rFonts w:eastAsiaTheme="minorHAnsi"/>
                <w:lang w:val="es-ES"/>
              </w:rPr>
              <w:t>); y</w:t>
            </w:r>
          </w:p>
          <w:p w14:paraId="062D8CB5" w14:textId="2C828D3A" w:rsidR="008B2A93" w:rsidRPr="0084007B" w:rsidRDefault="008B2A93" w:rsidP="00D17B84">
            <w:pPr>
              <w:pStyle w:val="Prrafodelista"/>
              <w:numPr>
                <w:ilvl w:val="0"/>
                <w:numId w:val="23"/>
              </w:numPr>
              <w:rPr>
                <w:rFonts w:eastAsiaTheme="minorHAnsi"/>
                <w:lang w:val="es-ES"/>
              </w:rPr>
            </w:pPr>
            <w:r>
              <w:rPr>
                <w:rFonts w:eastAsiaTheme="minorHAnsi"/>
              </w:rPr>
              <w:t>C</w:t>
            </w:r>
            <w:proofErr w:type="spellStart"/>
            <w:r>
              <w:rPr>
                <w:rFonts w:eastAsiaTheme="minorHAnsi"/>
                <w:lang w:val="es-ES"/>
              </w:rPr>
              <w:t>ampaña</w:t>
            </w:r>
            <w:proofErr w:type="spellEnd"/>
            <w:r>
              <w:rPr>
                <w:rFonts w:eastAsiaTheme="minorHAnsi"/>
                <w:lang w:val="es-ES"/>
              </w:rPr>
              <w:t xml:space="preserve"> de Monitoreo de Material </w:t>
            </w:r>
            <w:proofErr w:type="spellStart"/>
            <w:r>
              <w:rPr>
                <w:rFonts w:eastAsiaTheme="minorHAnsi"/>
                <w:lang w:val="es-ES"/>
              </w:rPr>
              <w:t>Particulado</w:t>
            </w:r>
            <w:proofErr w:type="spellEnd"/>
            <w:r>
              <w:rPr>
                <w:rFonts w:eastAsiaTheme="minorHAnsi"/>
                <w:lang w:val="es-ES"/>
              </w:rPr>
              <w:t xml:space="preserve"> Sedimentable, proyecto Isla R</w:t>
            </w:r>
            <w:r w:rsidRPr="00563530">
              <w:rPr>
                <w:rFonts w:eastAsiaTheme="minorHAnsi"/>
                <w:lang w:val="es-ES"/>
              </w:rPr>
              <w:t>iesco</w:t>
            </w:r>
            <w:r>
              <w:rPr>
                <w:rFonts w:eastAsiaTheme="minorHAnsi"/>
                <w:lang w:val="es-ES"/>
              </w:rPr>
              <w:t xml:space="preserve"> (</w:t>
            </w:r>
            <w:r w:rsidRPr="00563530">
              <w:rPr>
                <w:rFonts w:eastAsiaTheme="minorHAnsi"/>
                <w:lang w:val="es-ES"/>
              </w:rPr>
              <w:t>periodo enero a diciembre 2013</w:t>
            </w:r>
            <w:r>
              <w:rPr>
                <w:rFonts w:eastAsiaTheme="minorHAnsi"/>
                <w:lang w:val="es-ES"/>
              </w:rPr>
              <w:t>). Ambos reportes fueron</w:t>
            </w:r>
            <w:r w:rsidRPr="0084007B">
              <w:rPr>
                <w:rFonts w:eastAsia="Times New Roman"/>
                <w:bCs/>
                <w:lang w:eastAsia="es-CL"/>
              </w:rPr>
              <w:t xml:space="preserve"> cargados por el titular en el Sistema de Seguimiento Ambiental de la SMA, Códigos </w:t>
            </w:r>
            <w:r>
              <w:rPr>
                <w:rFonts w:ascii="Calibri" w:eastAsiaTheme="minorHAnsi" w:hAnsi="Calibri"/>
                <w:lang w:val="es-ES"/>
              </w:rPr>
              <w:t>17942 y 12277</w:t>
            </w:r>
            <w:r w:rsidRPr="0084007B">
              <w:rPr>
                <w:rFonts w:ascii="Calibri" w:eastAsiaTheme="minorHAnsi" w:hAnsi="Calibri"/>
                <w:lang w:val="es-ES"/>
              </w:rPr>
              <w:t xml:space="preserve"> (Anexo </w:t>
            </w:r>
            <w:r w:rsidR="00E71204">
              <w:rPr>
                <w:rFonts w:ascii="Calibri" w:eastAsiaTheme="minorHAnsi" w:hAnsi="Calibri"/>
                <w:lang w:val="es-ES"/>
              </w:rPr>
              <w:t>15</w:t>
            </w:r>
            <w:r w:rsidRPr="0084007B">
              <w:rPr>
                <w:rFonts w:ascii="Calibri" w:eastAsiaTheme="minorHAnsi" w:hAnsi="Calibri"/>
                <w:lang w:val="es-ES"/>
              </w:rPr>
              <w:t>).</w:t>
            </w:r>
          </w:p>
        </w:tc>
      </w:tr>
      <w:tr w:rsidR="008B2A93" w:rsidRPr="0025129B" w14:paraId="742A3630" w14:textId="77777777" w:rsidTr="00D17B84">
        <w:trPr>
          <w:trHeight w:val="319"/>
        </w:trPr>
        <w:tc>
          <w:tcPr>
            <w:tcW w:w="5000" w:type="pct"/>
            <w:gridSpan w:val="2"/>
            <w:tcBorders>
              <w:bottom w:val="single" w:sz="4" w:space="0" w:color="auto"/>
            </w:tcBorders>
          </w:tcPr>
          <w:p w14:paraId="4D635A1C" w14:textId="77777777" w:rsidR="008B2A93" w:rsidRDefault="008B2A93" w:rsidP="00D17B84">
            <w:pPr>
              <w:rPr>
                <w:b/>
              </w:rPr>
            </w:pPr>
            <w:r>
              <w:rPr>
                <w:b/>
              </w:rPr>
              <w:t>Exigencias</w:t>
            </w:r>
            <w:r w:rsidRPr="0025129B">
              <w:rPr>
                <w:b/>
              </w:rPr>
              <w:t>:</w:t>
            </w:r>
            <w:r>
              <w:rPr>
                <w:b/>
              </w:rPr>
              <w:t xml:space="preserve"> </w:t>
            </w:r>
          </w:p>
          <w:p w14:paraId="7784BA90" w14:textId="77777777" w:rsidR="008B2A93" w:rsidRDefault="008B2A93" w:rsidP="00D17B84">
            <w:pPr>
              <w:rPr>
                <w:color w:val="FF0000"/>
              </w:rPr>
            </w:pPr>
          </w:p>
          <w:p w14:paraId="39F610B6"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7.1.9 de la RCA 025/2011:</w:t>
            </w:r>
          </w:p>
          <w:p w14:paraId="40A32646" w14:textId="318DACAD" w:rsidR="008B2A93" w:rsidRDefault="008B2A93" w:rsidP="00D17B84">
            <w:pPr>
              <w:autoSpaceDE w:val="0"/>
              <w:autoSpaceDN w:val="0"/>
              <w:adjustRightInd w:val="0"/>
              <w:rPr>
                <w:i/>
              </w:rPr>
            </w:pPr>
            <w:r>
              <w:t>“</w:t>
            </w:r>
            <w:r w:rsidR="007F69F7">
              <w:rPr>
                <w:i/>
              </w:rPr>
              <w:t xml:space="preserve">Conservación de suelos. </w:t>
            </w:r>
            <w:r>
              <w:rPr>
                <w:i/>
              </w:rPr>
              <w:t>Objetivo de la medida: Minimizar la pérdida de s</w:t>
            </w:r>
            <w:r w:rsidR="007F69F7">
              <w:rPr>
                <w:i/>
              </w:rPr>
              <w:t xml:space="preserve">uelo por movimiento de tierras. </w:t>
            </w:r>
            <w:r>
              <w:rPr>
                <w:i/>
              </w:rPr>
              <w:t xml:space="preserve">Descripción de la medida: El proyecto considera la habilitación de un área de aproximadamente 45 ha para el acopio en forma separada del </w:t>
            </w:r>
            <w:proofErr w:type="spellStart"/>
            <w:r>
              <w:rPr>
                <w:i/>
              </w:rPr>
              <w:t>suelovegetal</w:t>
            </w:r>
            <w:proofErr w:type="spellEnd"/>
            <w:r>
              <w:rPr>
                <w:i/>
              </w:rPr>
              <w:t xml:space="preserve"> recuperado desde las áreas de explotación y de las zonas de habilitaci</w:t>
            </w:r>
            <w:r w:rsidR="007F69F7">
              <w:rPr>
                <w:i/>
              </w:rPr>
              <w:t xml:space="preserve">ón de los botaderos de estéril. </w:t>
            </w:r>
            <w:r>
              <w:rPr>
                <w:i/>
              </w:rPr>
              <w:t xml:space="preserve">Este suelo vegetal consistirá en la capa orgánica y la porción superficial de las arcillas </w:t>
            </w:r>
            <w:proofErr w:type="spellStart"/>
            <w:r>
              <w:rPr>
                <w:i/>
              </w:rPr>
              <w:t>fluviolacustres</w:t>
            </w:r>
            <w:proofErr w:type="spellEnd"/>
            <w:r>
              <w:rPr>
                <w:i/>
              </w:rPr>
              <w:t xml:space="preserve"> que conforman el horizonte superior del suelo, el cual será posteriormente utilizado en la estabilización y revegetaci</w:t>
            </w:r>
            <w:r w:rsidR="007F69F7">
              <w:rPr>
                <w:i/>
              </w:rPr>
              <w:t xml:space="preserve">ón de los botaderos de estéril. </w:t>
            </w:r>
            <w:r>
              <w:rPr>
                <w:i/>
              </w:rPr>
              <w:t>Se contará con un manejo dinámico durante la vida del Proyecto, es decir, se irá incorporando y retirando el material en la medida que se vayan despejando nuevas zonas de explotación y se avance en la recuperación de los sector</w:t>
            </w:r>
            <w:r w:rsidR="007F69F7">
              <w:rPr>
                <w:i/>
              </w:rPr>
              <w:t xml:space="preserve">es de botadero ya consolidados. </w:t>
            </w:r>
            <w:r>
              <w:rPr>
                <w:i/>
              </w:rPr>
              <w:t>Localización: Ac</w:t>
            </w:r>
            <w:r w:rsidR="007F69F7">
              <w:rPr>
                <w:i/>
              </w:rPr>
              <w:t xml:space="preserve">opio temporal de suelo vegetal. </w:t>
            </w:r>
            <w:r>
              <w:rPr>
                <w:i/>
              </w:rPr>
              <w:t xml:space="preserve">Duración de la medida: El acopio será habilitado durante la construcción del Proyecto, y el suelo vegetal allí acopiado será reutilizado durante la etapa de operación del Proyecto, a medida que se avanza en </w:t>
            </w:r>
            <w:r w:rsidR="007F69F7">
              <w:rPr>
                <w:i/>
              </w:rPr>
              <w:t>la estabilización de botaderos…</w:t>
            </w:r>
            <w:r>
              <w:rPr>
                <w:i/>
              </w:rPr>
              <w:t xml:space="preserve">Informes a la Autoridad Ambiental: Informes semestrales”. </w:t>
            </w:r>
          </w:p>
          <w:p w14:paraId="4E0014C9" w14:textId="77777777" w:rsidR="008B2A93" w:rsidRPr="00AF6F42" w:rsidRDefault="008B2A93" w:rsidP="00D17B84">
            <w:pPr>
              <w:autoSpaceDE w:val="0"/>
              <w:autoSpaceDN w:val="0"/>
              <w:adjustRightInd w:val="0"/>
            </w:pPr>
          </w:p>
        </w:tc>
      </w:tr>
      <w:tr w:rsidR="008B2A93" w:rsidRPr="0025129B" w14:paraId="3F280C5C" w14:textId="77777777" w:rsidTr="00D17B84">
        <w:trPr>
          <w:trHeight w:val="131"/>
        </w:trPr>
        <w:tc>
          <w:tcPr>
            <w:tcW w:w="5000" w:type="pct"/>
            <w:gridSpan w:val="2"/>
          </w:tcPr>
          <w:p w14:paraId="126DC11B" w14:textId="77777777" w:rsidR="008B2A93" w:rsidRDefault="008B2A93" w:rsidP="00D17B84">
            <w:pPr>
              <w:jc w:val="left"/>
              <w:rPr>
                <w:b/>
              </w:rPr>
            </w:pPr>
            <w:r w:rsidRPr="008E34C9">
              <w:rPr>
                <w:b/>
              </w:rPr>
              <w:t>Resultado</w:t>
            </w:r>
            <w:r>
              <w:rPr>
                <w:b/>
              </w:rPr>
              <w:t>s</w:t>
            </w:r>
            <w:r w:rsidRPr="008E34C9">
              <w:rPr>
                <w:b/>
              </w:rPr>
              <w:t xml:space="preserve"> examen de Información: </w:t>
            </w:r>
          </w:p>
          <w:p w14:paraId="1795F16B" w14:textId="77777777" w:rsidR="008B2A93" w:rsidRPr="0037182F" w:rsidRDefault="008B2A93" w:rsidP="00D17B84">
            <w:pPr>
              <w:jc w:val="left"/>
              <w:rPr>
                <w:b/>
              </w:rPr>
            </w:pPr>
          </w:p>
          <w:p w14:paraId="6E5B49B8" w14:textId="01711465" w:rsidR="008B2A93" w:rsidRPr="00DE5CA0" w:rsidRDefault="008B2A93" w:rsidP="00A4263C">
            <w:r w:rsidRPr="00C932A9">
              <w:t xml:space="preserve">Del examen de información de los antecedentes reportados por el titular, se puede indicar que la </w:t>
            </w:r>
            <w:r>
              <w:rPr>
                <w:rFonts w:cstheme="minorHAnsi"/>
              </w:rPr>
              <w:t>Dirección Regional del Servicio Agrícola y Ganadero</w:t>
            </w:r>
            <w:r>
              <w:t xml:space="preserve"> de la región de Magallanes y la Antártica Chilena, a través del ORD. N° 909 de fecha 14 de octubre de 2014 (Anexo</w:t>
            </w:r>
            <w:r w:rsidRPr="00DA3E67">
              <w:rPr>
                <w:color w:val="FF0000"/>
              </w:rPr>
              <w:t xml:space="preserve"> </w:t>
            </w:r>
            <w:r w:rsidR="00E71204">
              <w:t>1</w:t>
            </w:r>
            <w:r w:rsidR="00A4263C" w:rsidRPr="00A4263C">
              <w:t>0</w:t>
            </w:r>
            <w:r>
              <w:t xml:space="preserve">) señaló lo siguiente respecto al reporte encomendado por la SMA mediante Ord. SMA N° 1348 de fecha 28 de agosto de 2014 (Anexo </w:t>
            </w:r>
            <w:r w:rsidR="00E71204">
              <w:t>1</w:t>
            </w:r>
            <w:r w:rsidR="00A4263C" w:rsidRPr="00A4263C">
              <w:t>0</w:t>
            </w:r>
            <w:r>
              <w:t>):</w:t>
            </w:r>
            <w:r w:rsidRPr="00AF6F42">
              <w:t xml:space="preserve"> “</w:t>
            </w:r>
            <w:r w:rsidRPr="0033465A">
              <w:rPr>
                <w:i/>
              </w:rPr>
              <w:t>Con relación al Proyecto individualizado en el numeral I, revisado el documento citado en numeral II, y cotejado con los respectivos compromisos citados en el numeral III del presente documento, cabe concluir que la empresa Titular está dando cumplimiento satisfactorio a las obligaciones establecidas en la respectiva RCA y normativa competente al SAG”.</w:t>
            </w:r>
          </w:p>
        </w:tc>
      </w:tr>
    </w:tbl>
    <w:p w14:paraId="790F4557" w14:textId="77777777" w:rsidR="008B2A93" w:rsidRDefault="008B2A93" w:rsidP="008B2A93"/>
    <w:p w14:paraId="7E6EEA47" w14:textId="77777777" w:rsidR="008B2A93" w:rsidRDefault="008B2A93" w:rsidP="008B2A93"/>
    <w:p w14:paraId="139B2878" w14:textId="77777777" w:rsidR="008B2A93" w:rsidRDefault="008B2A93" w:rsidP="008B2A93"/>
    <w:p w14:paraId="4AD75538" w14:textId="77777777" w:rsidR="008B2A93" w:rsidRDefault="008B2A93" w:rsidP="008B2A93"/>
    <w:p w14:paraId="09DED394" w14:textId="77777777" w:rsidR="008B2A93" w:rsidRDefault="008B2A93" w:rsidP="008B2A93"/>
    <w:p w14:paraId="6ABCBFB9" w14:textId="77777777" w:rsidR="008B2A93" w:rsidRDefault="008B2A93" w:rsidP="008B2A93"/>
    <w:p w14:paraId="781B3C7C" w14:textId="77777777" w:rsidR="008B2A93" w:rsidRDefault="008B2A93" w:rsidP="008B2A93"/>
    <w:p w14:paraId="232626F7" w14:textId="77777777" w:rsidR="007F69F7" w:rsidRDefault="007F69F7" w:rsidP="008B2A93"/>
    <w:p w14:paraId="09B19B77" w14:textId="77777777" w:rsidR="007F69F7" w:rsidRDefault="007F69F7" w:rsidP="008B2A93"/>
    <w:p w14:paraId="7DA5CD83" w14:textId="77777777" w:rsidR="007F69F7" w:rsidRDefault="007F69F7" w:rsidP="008B2A93"/>
    <w:p w14:paraId="5CCA1E03" w14:textId="77777777" w:rsidR="007F69F7" w:rsidRDefault="007F69F7" w:rsidP="008B2A93"/>
    <w:p w14:paraId="3C699F35" w14:textId="77777777" w:rsidR="008B2A93" w:rsidRDefault="008B2A93" w:rsidP="008B2A93"/>
    <w:p w14:paraId="3698D0A2" w14:textId="5747A7F6" w:rsidR="008B2A93" w:rsidRDefault="008B2A93" w:rsidP="008B2A93">
      <w:pPr>
        <w:pStyle w:val="Ttulo2"/>
      </w:pPr>
      <w:r>
        <w:lastRenderedPageBreak/>
        <w:t>Manejo de emisiones atmosféricas.</w:t>
      </w:r>
    </w:p>
    <w:tbl>
      <w:tblPr>
        <w:tblStyle w:val="Tablaconcuadrcula"/>
        <w:tblW w:w="5000" w:type="pct"/>
        <w:tblLook w:val="04A0" w:firstRow="1" w:lastRow="0" w:firstColumn="1" w:lastColumn="0" w:noHBand="0" w:noVBand="1"/>
      </w:tblPr>
      <w:tblGrid>
        <w:gridCol w:w="3830"/>
        <w:gridCol w:w="9958"/>
      </w:tblGrid>
      <w:tr w:rsidR="008B2A93" w:rsidRPr="0025129B" w14:paraId="2F0F3BB6" w14:textId="77777777" w:rsidTr="00D17B84">
        <w:trPr>
          <w:trHeight w:val="142"/>
        </w:trPr>
        <w:tc>
          <w:tcPr>
            <w:tcW w:w="1389" w:type="pct"/>
          </w:tcPr>
          <w:p w14:paraId="10986062" w14:textId="4BDECC0C" w:rsidR="008B2A93" w:rsidRPr="0025129B" w:rsidRDefault="008B2A93" w:rsidP="00C36A3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36A32">
              <w:t>10</w:t>
            </w:r>
          </w:p>
        </w:tc>
        <w:tc>
          <w:tcPr>
            <w:tcW w:w="3611" w:type="pct"/>
          </w:tcPr>
          <w:p w14:paraId="40B65CB4" w14:textId="77777777" w:rsidR="008B2A93" w:rsidRPr="0025129B" w:rsidRDefault="008B2A93" w:rsidP="00D17B84">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emisiones atmosféricas.</w:t>
            </w:r>
          </w:p>
        </w:tc>
      </w:tr>
      <w:tr w:rsidR="008B2A93" w:rsidRPr="0025129B" w14:paraId="717DD638" w14:textId="77777777" w:rsidTr="00D17B84">
        <w:trPr>
          <w:trHeight w:val="142"/>
        </w:trPr>
        <w:tc>
          <w:tcPr>
            <w:tcW w:w="5000" w:type="pct"/>
            <w:gridSpan w:val="2"/>
          </w:tcPr>
          <w:p w14:paraId="7672722E" w14:textId="77777777" w:rsidR="008B2A93" w:rsidRDefault="008B2A93" w:rsidP="00D17B84">
            <w:pPr>
              <w:rPr>
                <w:rFonts w:eastAsia="Times New Roman"/>
                <w:b/>
                <w:bCs/>
                <w:color w:val="000000"/>
                <w:lang w:eastAsia="es-CL"/>
              </w:rPr>
            </w:pPr>
            <w:r>
              <w:rPr>
                <w:rFonts w:eastAsia="Times New Roman"/>
                <w:b/>
                <w:bCs/>
                <w:color w:val="000000"/>
                <w:lang w:eastAsia="es-CL"/>
              </w:rPr>
              <w:t xml:space="preserve">Documentación entregada: </w:t>
            </w:r>
          </w:p>
          <w:p w14:paraId="1F935057" w14:textId="3D1AC775" w:rsidR="008B2A93" w:rsidRPr="0084007B" w:rsidRDefault="008B2A93" w:rsidP="00D17B84">
            <w:pPr>
              <w:pStyle w:val="Prrafodelista"/>
              <w:numPr>
                <w:ilvl w:val="0"/>
                <w:numId w:val="23"/>
              </w:numPr>
              <w:rPr>
                <w:rFonts w:eastAsiaTheme="minorHAnsi"/>
                <w:lang w:val="es-ES"/>
              </w:rPr>
            </w:pPr>
            <w:r>
              <w:rPr>
                <w:rFonts w:eastAsiaTheme="minorHAnsi"/>
              </w:rPr>
              <w:t>C</w:t>
            </w:r>
            <w:proofErr w:type="spellStart"/>
            <w:r>
              <w:rPr>
                <w:rFonts w:eastAsiaTheme="minorHAnsi"/>
                <w:lang w:val="es-ES"/>
              </w:rPr>
              <w:t>ampaña</w:t>
            </w:r>
            <w:proofErr w:type="spellEnd"/>
            <w:r>
              <w:rPr>
                <w:rFonts w:eastAsiaTheme="minorHAnsi"/>
                <w:lang w:val="es-ES"/>
              </w:rPr>
              <w:t xml:space="preserve"> de Monitoreo de Material </w:t>
            </w:r>
            <w:proofErr w:type="spellStart"/>
            <w:r>
              <w:rPr>
                <w:rFonts w:eastAsiaTheme="minorHAnsi"/>
                <w:lang w:val="es-ES"/>
              </w:rPr>
              <w:t>Particulado</w:t>
            </w:r>
            <w:proofErr w:type="spellEnd"/>
            <w:r>
              <w:rPr>
                <w:rFonts w:eastAsiaTheme="minorHAnsi"/>
                <w:lang w:val="es-ES"/>
              </w:rPr>
              <w:t xml:space="preserve"> Sedimentable, proyecto Isla R</w:t>
            </w:r>
            <w:r w:rsidRPr="00563530">
              <w:rPr>
                <w:rFonts w:eastAsiaTheme="minorHAnsi"/>
                <w:lang w:val="es-ES"/>
              </w:rPr>
              <w:t>iesco</w:t>
            </w:r>
            <w:r>
              <w:rPr>
                <w:rFonts w:eastAsiaTheme="minorHAnsi"/>
                <w:lang w:val="es-ES"/>
              </w:rPr>
              <w:t xml:space="preserve"> (</w:t>
            </w:r>
            <w:r w:rsidRPr="00563530">
              <w:rPr>
                <w:rFonts w:eastAsiaTheme="minorHAnsi"/>
                <w:lang w:val="es-ES"/>
              </w:rPr>
              <w:t>periodo enero a diciembre 2013</w:t>
            </w:r>
            <w:r>
              <w:rPr>
                <w:rFonts w:eastAsiaTheme="minorHAnsi"/>
                <w:lang w:val="es-ES"/>
              </w:rPr>
              <w:t xml:space="preserve">), cargado por el titular en el Sistema de Seguimiento Ambiental de la SMA (Código </w:t>
            </w:r>
            <w:r>
              <w:rPr>
                <w:rFonts w:ascii="Calibri" w:eastAsiaTheme="minorHAnsi" w:hAnsi="Calibri"/>
                <w:lang w:val="es-ES"/>
              </w:rPr>
              <w:t>18530</w:t>
            </w:r>
            <w:r w:rsidR="00A4263C">
              <w:rPr>
                <w:rFonts w:ascii="Calibri" w:eastAsiaTheme="minorHAnsi" w:hAnsi="Calibri"/>
                <w:lang w:val="es-ES"/>
              </w:rPr>
              <w:t xml:space="preserve">, Anexo </w:t>
            </w:r>
            <w:r w:rsidR="00E71204">
              <w:rPr>
                <w:rFonts w:ascii="Calibri" w:eastAsiaTheme="minorHAnsi" w:hAnsi="Calibri"/>
                <w:lang w:val="es-ES"/>
              </w:rPr>
              <w:t>16</w:t>
            </w:r>
            <w:r>
              <w:rPr>
                <w:rFonts w:ascii="Calibri" w:eastAsiaTheme="minorHAnsi" w:hAnsi="Calibri"/>
                <w:lang w:val="es-ES"/>
              </w:rPr>
              <w:t>).</w:t>
            </w:r>
            <w:r>
              <w:rPr>
                <w:rFonts w:eastAsiaTheme="minorHAnsi"/>
                <w:lang w:val="es-ES"/>
              </w:rPr>
              <w:t xml:space="preserve"> </w:t>
            </w:r>
          </w:p>
        </w:tc>
      </w:tr>
      <w:tr w:rsidR="008B2A93" w:rsidRPr="0025129B" w14:paraId="05AF10E0" w14:textId="77777777" w:rsidTr="00D17B84">
        <w:trPr>
          <w:trHeight w:val="319"/>
        </w:trPr>
        <w:tc>
          <w:tcPr>
            <w:tcW w:w="5000" w:type="pct"/>
            <w:gridSpan w:val="2"/>
            <w:tcBorders>
              <w:bottom w:val="single" w:sz="4" w:space="0" w:color="auto"/>
            </w:tcBorders>
          </w:tcPr>
          <w:p w14:paraId="03902087" w14:textId="77777777" w:rsidR="008B2A93" w:rsidRPr="005D2F89" w:rsidRDefault="008B2A93" w:rsidP="00D17B84">
            <w:pPr>
              <w:rPr>
                <w:b/>
              </w:rPr>
            </w:pPr>
            <w:r>
              <w:rPr>
                <w:b/>
              </w:rPr>
              <w:t>Exigencias</w:t>
            </w:r>
            <w:r w:rsidRPr="0025129B">
              <w:rPr>
                <w:b/>
              </w:rPr>
              <w:t>:</w:t>
            </w:r>
          </w:p>
          <w:p w14:paraId="4B3C8A06" w14:textId="77777777" w:rsidR="008B2A93" w:rsidRPr="00C932A9" w:rsidRDefault="008B2A93" w:rsidP="00D17B84">
            <w:pPr>
              <w:rPr>
                <w:rFonts w:eastAsia="Times New Roman"/>
                <w:b/>
                <w:lang w:eastAsia="es-CL"/>
              </w:rPr>
            </w:pPr>
            <w:r>
              <w:rPr>
                <w:rFonts w:ascii="Calibri" w:eastAsia="Times New Roman" w:hAnsi="Calibri" w:cs="Calibri"/>
                <w:b/>
                <w:bCs/>
                <w:kern w:val="32"/>
              </w:rPr>
              <w:t>Considerando 10.4 de la RCA 025/2011:</w:t>
            </w:r>
          </w:p>
          <w:p w14:paraId="6C87DDBF" w14:textId="77777777" w:rsidR="008B2A93" w:rsidRDefault="008B2A93" w:rsidP="00D17B84">
            <w:pPr>
              <w:autoSpaceDE w:val="0"/>
              <w:autoSpaceDN w:val="0"/>
              <w:adjustRightInd w:val="0"/>
              <w:rPr>
                <w:i/>
              </w:rPr>
            </w:pPr>
            <w:r>
              <w:t>“</w:t>
            </w:r>
            <w:r>
              <w:rPr>
                <w:i/>
              </w:rPr>
              <w:t xml:space="preserve">Una vez que entre en ejecución (construcción y operación) el Proyecto, y de acuerdo a los resultados de las mediciones de calidad del aire obtenidos, la Autoridad podrá solicitar la ejecución de </w:t>
            </w:r>
            <w:proofErr w:type="spellStart"/>
            <w:r>
              <w:rPr>
                <w:i/>
              </w:rPr>
              <w:t>monitoreos</w:t>
            </w:r>
            <w:proofErr w:type="spellEnd"/>
            <w:r>
              <w:rPr>
                <w:i/>
              </w:rPr>
              <w:t xml:space="preserve"> complementarios puntuales en lugares distintos a los señalados anteriormente correspondiente a aumento de estaciones de monitoreo del aire, relocalización de estaciones de monitoreo del aire, aumento de parámetros si fuese necesario”.</w:t>
            </w:r>
          </w:p>
          <w:p w14:paraId="3352D2DC" w14:textId="77777777" w:rsidR="008B2A93" w:rsidRDefault="008B2A93" w:rsidP="00D17B84">
            <w:pPr>
              <w:autoSpaceDE w:val="0"/>
              <w:autoSpaceDN w:val="0"/>
              <w:adjustRightInd w:val="0"/>
              <w:rPr>
                <w:i/>
              </w:rPr>
            </w:pPr>
          </w:p>
          <w:p w14:paraId="0B70201C" w14:textId="77777777" w:rsidR="008B2A93" w:rsidRPr="00221740" w:rsidRDefault="008B2A93" w:rsidP="00D17B84">
            <w:pPr>
              <w:autoSpaceDE w:val="0"/>
              <w:autoSpaceDN w:val="0"/>
              <w:adjustRightInd w:val="0"/>
              <w:rPr>
                <w:b/>
              </w:rPr>
            </w:pPr>
            <w:r w:rsidRPr="00221740">
              <w:rPr>
                <w:b/>
              </w:rPr>
              <w:t>Res</w:t>
            </w:r>
            <w:r>
              <w:rPr>
                <w:b/>
              </w:rPr>
              <w:t>uelve 2 Resolución Exenta N° 860</w:t>
            </w:r>
            <w:r w:rsidRPr="00221740">
              <w:rPr>
                <w:b/>
              </w:rPr>
              <w:t xml:space="preserve"> de la Dirección Ejecutiva Servicio de Evaluación Ambiental de fecha 15-11-2011:</w:t>
            </w:r>
          </w:p>
          <w:p w14:paraId="678C9202" w14:textId="77777777" w:rsidR="008B2A93" w:rsidRDefault="008B2A93" w:rsidP="00D17B84">
            <w:pPr>
              <w:autoSpaceDE w:val="0"/>
              <w:autoSpaceDN w:val="0"/>
              <w:adjustRightInd w:val="0"/>
              <w:rPr>
                <w:i/>
              </w:rPr>
            </w:pPr>
            <w:r>
              <w:t>“</w:t>
            </w:r>
            <w:r w:rsidRPr="00221740">
              <w:rPr>
                <w:i/>
              </w:rPr>
              <w:t xml:space="preserve">Modificar </w:t>
            </w:r>
            <w:r>
              <w:rPr>
                <w:i/>
              </w:rPr>
              <w:t>la Resolución Exenta N°</w:t>
            </w:r>
            <w:r w:rsidRPr="00221740">
              <w:rPr>
                <w:i/>
              </w:rPr>
              <w:t xml:space="preserve">25, </w:t>
            </w:r>
            <w:r>
              <w:rPr>
                <w:i/>
              </w:rPr>
              <w:t>de 21 de febrero de 2011</w:t>
            </w:r>
            <w:r w:rsidRPr="00221740">
              <w:rPr>
                <w:i/>
              </w:rPr>
              <w:t xml:space="preserve">, </w:t>
            </w:r>
            <w:r>
              <w:rPr>
                <w:i/>
              </w:rPr>
              <w:t xml:space="preserve">de la Comisión de </w:t>
            </w:r>
            <w:r w:rsidRPr="00221740">
              <w:rPr>
                <w:i/>
              </w:rPr>
              <w:t xml:space="preserve">Evaluación de la Región de Magallanes y Antártica Chilena, </w:t>
            </w:r>
            <w:r>
              <w:rPr>
                <w:i/>
              </w:rPr>
              <w:t xml:space="preserve">en el sentido de </w:t>
            </w:r>
            <w:r w:rsidRPr="00221740">
              <w:rPr>
                <w:i/>
              </w:rPr>
              <w:t>incorporar los sigui</w:t>
            </w:r>
            <w:r>
              <w:rPr>
                <w:i/>
              </w:rPr>
              <w:t>entes Considerandos a la misma:</w:t>
            </w:r>
          </w:p>
          <w:p w14:paraId="16CA4DA4" w14:textId="77777777" w:rsidR="008B2A93" w:rsidRDefault="008B2A93" w:rsidP="00D17B84">
            <w:pPr>
              <w:autoSpaceDE w:val="0"/>
              <w:autoSpaceDN w:val="0"/>
              <w:adjustRightInd w:val="0"/>
              <w:rPr>
                <w:i/>
              </w:rPr>
            </w:pPr>
          </w:p>
          <w:p w14:paraId="6A114A2B" w14:textId="77777777" w:rsidR="008B2A93" w:rsidRPr="008B1A5C" w:rsidRDefault="008B2A93" w:rsidP="00D17B84">
            <w:pPr>
              <w:pStyle w:val="Prrafodelista"/>
              <w:numPr>
                <w:ilvl w:val="0"/>
                <w:numId w:val="23"/>
              </w:numPr>
              <w:autoSpaceDE w:val="0"/>
              <w:autoSpaceDN w:val="0"/>
              <w:adjustRightInd w:val="0"/>
              <w:rPr>
                <w:i/>
              </w:rPr>
            </w:pPr>
            <w:r w:rsidRPr="008B1A5C">
              <w:rPr>
                <w:i/>
              </w:rPr>
              <w:t xml:space="preserve">"10. 6.- El Titular deberá verificar los niveles de Material </w:t>
            </w:r>
            <w:proofErr w:type="spellStart"/>
            <w:r w:rsidRPr="008B1A5C">
              <w:rPr>
                <w:i/>
              </w:rPr>
              <w:t>Particulado</w:t>
            </w:r>
            <w:proofErr w:type="spellEnd"/>
            <w:r>
              <w:rPr>
                <w:i/>
              </w:rPr>
              <w:t xml:space="preserve"> </w:t>
            </w:r>
            <w:r w:rsidRPr="008B1A5C">
              <w:rPr>
                <w:i/>
              </w:rPr>
              <w:t>Sedimentable (MPS), durante la ejecución del Proyecto, en praderas de</w:t>
            </w:r>
            <w:r>
              <w:rPr>
                <w:i/>
              </w:rPr>
              <w:t xml:space="preserve"> </w:t>
            </w:r>
            <w:r w:rsidRPr="008B1A5C">
              <w:rPr>
                <w:i/>
              </w:rPr>
              <w:t>estancias vecinas, de manera de garantizar que el Proyecto se comportará</w:t>
            </w:r>
            <w:r>
              <w:rPr>
                <w:i/>
              </w:rPr>
              <w:t xml:space="preserve"> </w:t>
            </w:r>
            <w:r w:rsidRPr="008B1A5C">
              <w:rPr>
                <w:i/>
              </w:rPr>
              <w:t>conforme a lo indicado en el proceso de evaluación ambiental, esto es,</w:t>
            </w:r>
            <w:r>
              <w:rPr>
                <w:i/>
              </w:rPr>
              <w:t xml:space="preserve"> </w:t>
            </w:r>
            <w:r w:rsidRPr="008B1A5C">
              <w:rPr>
                <w:i/>
              </w:rPr>
              <w:t>cumpliendo los valores establecidos en la siguiente tabla:</w:t>
            </w:r>
          </w:p>
          <w:p w14:paraId="3457394D" w14:textId="77777777" w:rsidR="008B2A93" w:rsidRDefault="008B2A93" w:rsidP="00D17B84">
            <w:pPr>
              <w:autoSpaceDE w:val="0"/>
              <w:autoSpaceDN w:val="0"/>
              <w:adjustRightInd w:val="0"/>
              <w:jc w:val="center"/>
            </w:pPr>
          </w:p>
          <w:tbl>
            <w:tblPr>
              <w:tblW w:w="11132" w:type="dxa"/>
              <w:jc w:val="center"/>
              <w:tblCellMar>
                <w:left w:w="70" w:type="dxa"/>
                <w:right w:w="70" w:type="dxa"/>
              </w:tblCellMar>
              <w:tblLook w:val="04A0" w:firstRow="1" w:lastRow="0" w:firstColumn="1" w:lastColumn="0" w:noHBand="0" w:noVBand="1"/>
            </w:tblPr>
            <w:tblGrid>
              <w:gridCol w:w="1319"/>
              <w:gridCol w:w="4471"/>
              <w:gridCol w:w="2781"/>
              <w:gridCol w:w="2561"/>
            </w:tblGrid>
            <w:tr w:rsidR="008B2A93" w:rsidRPr="008B1A5C" w14:paraId="62C4FE77" w14:textId="77777777" w:rsidTr="00D17B84">
              <w:trPr>
                <w:trHeight w:val="300"/>
                <w:jc w:val="center"/>
              </w:trPr>
              <w:tc>
                <w:tcPr>
                  <w:tcW w:w="1319"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113E051C" w14:textId="77777777" w:rsidR="008B2A93" w:rsidRPr="008B1A5C" w:rsidRDefault="008B2A93" w:rsidP="00D17B8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N° de receptor</w:t>
                  </w:r>
                </w:p>
              </w:tc>
              <w:tc>
                <w:tcPr>
                  <w:tcW w:w="4471" w:type="dxa"/>
                  <w:tcBorders>
                    <w:top w:val="single" w:sz="8" w:space="0" w:color="auto"/>
                    <w:left w:val="nil"/>
                    <w:bottom w:val="single" w:sz="8" w:space="0" w:color="auto"/>
                    <w:right w:val="single" w:sz="8" w:space="0" w:color="auto"/>
                  </w:tcBorders>
                  <w:shd w:val="clear" w:color="000000" w:fill="F2F2F2"/>
                  <w:noWrap/>
                  <w:vAlign w:val="bottom"/>
                  <w:hideMark/>
                </w:tcPr>
                <w:p w14:paraId="1356B740" w14:textId="77777777" w:rsidR="008B2A93" w:rsidRPr="008B1A5C" w:rsidRDefault="008B2A93" w:rsidP="00D17B8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Receptor</w:t>
                  </w:r>
                </w:p>
              </w:tc>
              <w:tc>
                <w:tcPr>
                  <w:tcW w:w="2781" w:type="dxa"/>
                  <w:tcBorders>
                    <w:top w:val="single" w:sz="8" w:space="0" w:color="auto"/>
                    <w:left w:val="nil"/>
                    <w:bottom w:val="single" w:sz="8" w:space="0" w:color="auto"/>
                    <w:right w:val="single" w:sz="8" w:space="0" w:color="auto"/>
                  </w:tcBorders>
                  <w:shd w:val="clear" w:color="000000" w:fill="F2F2F2"/>
                  <w:noWrap/>
                  <w:vAlign w:val="bottom"/>
                  <w:hideMark/>
                </w:tcPr>
                <w:p w14:paraId="00C0CEF2" w14:textId="77777777" w:rsidR="008B2A93" w:rsidRPr="008B1A5C" w:rsidRDefault="008B2A93" w:rsidP="00D17B8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Concentración mensual (mg/m2d)</w:t>
                  </w:r>
                </w:p>
              </w:tc>
              <w:tc>
                <w:tcPr>
                  <w:tcW w:w="2561" w:type="dxa"/>
                  <w:tcBorders>
                    <w:top w:val="single" w:sz="8" w:space="0" w:color="auto"/>
                    <w:left w:val="nil"/>
                    <w:bottom w:val="single" w:sz="8" w:space="0" w:color="auto"/>
                    <w:right w:val="single" w:sz="8" w:space="0" w:color="auto"/>
                  </w:tcBorders>
                  <w:shd w:val="clear" w:color="000000" w:fill="F2F2F2"/>
                  <w:noWrap/>
                  <w:vAlign w:val="bottom"/>
                  <w:hideMark/>
                </w:tcPr>
                <w:p w14:paraId="7FCFD255" w14:textId="77777777" w:rsidR="008B2A93" w:rsidRPr="008B1A5C" w:rsidRDefault="008B2A93" w:rsidP="00D17B8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Concentración anual (mg/m2d)</w:t>
                  </w:r>
                </w:p>
              </w:tc>
            </w:tr>
            <w:tr w:rsidR="008B2A93" w:rsidRPr="008B1A5C" w14:paraId="1B0E8709" w14:textId="77777777" w:rsidTr="00D17B84">
              <w:trPr>
                <w:trHeight w:val="288"/>
                <w:jc w:val="center"/>
              </w:trPr>
              <w:tc>
                <w:tcPr>
                  <w:tcW w:w="1319" w:type="dxa"/>
                  <w:tcBorders>
                    <w:top w:val="nil"/>
                    <w:left w:val="single" w:sz="8" w:space="0" w:color="auto"/>
                    <w:bottom w:val="single" w:sz="4" w:space="0" w:color="auto"/>
                    <w:right w:val="single" w:sz="8" w:space="0" w:color="auto"/>
                  </w:tcBorders>
                  <w:shd w:val="clear" w:color="auto" w:fill="auto"/>
                  <w:noWrap/>
                  <w:vAlign w:val="bottom"/>
                  <w:hideMark/>
                </w:tcPr>
                <w:p w14:paraId="3A62FCB6"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4</w:t>
                  </w:r>
                </w:p>
              </w:tc>
              <w:tc>
                <w:tcPr>
                  <w:tcW w:w="4471" w:type="dxa"/>
                  <w:tcBorders>
                    <w:top w:val="nil"/>
                    <w:left w:val="nil"/>
                    <w:bottom w:val="single" w:sz="4" w:space="0" w:color="auto"/>
                    <w:right w:val="single" w:sz="8" w:space="0" w:color="auto"/>
                  </w:tcBorders>
                  <w:shd w:val="clear" w:color="auto" w:fill="auto"/>
                  <w:noWrap/>
                  <w:vAlign w:val="bottom"/>
                  <w:hideMark/>
                </w:tcPr>
                <w:p w14:paraId="0285B806"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Río Cañadón (casa 1).</w:t>
                  </w:r>
                </w:p>
              </w:tc>
              <w:tc>
                <w:tcPr>
                  <w:tcW w:w="2781" w:type="dxa"/>
                  <w:tcBorders>
                    <w:top w:val="nil"/>
                    <w:left w:val="nil"/>
                    <w:bottom w:val="single" w:sz="4" w:space="0" w:color="auto"/>
                    <w:right w:val="single" w:sz="8" w:space="0" w:color="auto"/>
                  </w:tcBorders>
                  <w:shd w:val="clear" w:color="auto" w:fill="auto"/>
                  <w:noWrap/>
                  <w:vAlign w:val="bottom"/>
                  <w:hideMark/>
                </w:tcPr>
                <w:p w14:paraId="5EF172DA"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6</w:t>
                  </w:r>
                </w:p>
              </w:tc>
              <w:tc>
                <w:tcPr>
                  <w:tcW w:w="2561" w:type="dxa"/>
                  <w:tcBorders>
                    <w:top w:val="nil"/>
                    <w:left w:val="nil"/>
                    <w:bottom w:val="single" w:sz="4" w:space="0" w:color="auto"/>
                    <w:right w:val="single" w:sz="8" w:space="0" w:color="auto"/>
                  </w:tcBorders>
                  <w:shd w:val="clear" w:color="auto" w:fill="auto"/>
                  <w:noWrap/>
                  <w:vAlign w:val="bottom"/>
                  <w:hideMark/>
                </w:tcPr>
                <w:p w14:paraId="6FD009A2"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3,3</w:t>
                  </w:r>
                </w:p>
              </w:tc>
            </w:tr>
            <w:tr w:rsidR="008B2A93" w:rsidRPr="008B1A5C" w14:paraId="656E633B" w14:textId="77777777" w:rsidTr="00D17B84">
              <w:trPr>
                <w:trHeight w:val="288"/>
                <w:jc w:val="center"/>
              </w:trPr>
              <w:tc>
                <w:tcPr>
                  <w:tcW w:w="1319" w:type="dxa"/>
                  <w:tcBorders>
                    <w:top w:val="nil"/>
                    <w:left w:val="single" w:sz="8" w:space="0" w:color="auto"/>
                    <w:bottom w:val="single" w:sz="4" w:space="0" w:color="auto"/>
                    <w:right w:val="single" w:sz="8" w:space="0" w:color="auto"/>
                  </w:tcBorders>
                  <w:shd w:val="clear" w:color="auto" w:fill="auto"/>
                  <w:noWrap/>
                  <w:vAlign w:val="bottom"/>
                  <w:hideMark/>
                </w:tcPr>
                <w:p w14:paraId="175F2F6D"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6</w:t>
                  </w:r>
                </w:p>
              </w:tc>
              <w:tc>
                <w:tcPr>
                  <w:tcW w:w="4471" w:type="dxa"/>
                  <w:tcBorders>
                    <w:top w:val="nil"/>
                    <w:left w:val="nil"/>
                    <w:bottom w:val="single" w:sz="4" w:space="0" w:color="auto"/>
                    <w:right w:val="single" w:sz="8" w:space="0" w:color="auto"/>
                  </w:tcBorders>
                  <w:shd w:val="clear" w:color="auto" w:fill="auto"/>
                  <w:noWrap/>
                  <w:vAlign w:val="bottom"/>
                  <w:hideMark/>
                </w:tcPr>
                <w:p w14:paraId="39AB2331"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Anita Beatriz.</w:t>
                  </w:r>
                </w:p>
              </w:tc>
              <w:tc>
                <w:tcPr>
                  <w:tcW w:w="2781" w:type="dxa"/>
                  <w:tcBorders>
                    <w:top w:val="nil"/>
                    <w:left w:val="nil"/>
                    <w:bottom w:val="single" w:sz="4" w:space="0" w:color="auto"/>
                    <w:right w:val="single" w:sz="8" w:space="0" w:color="auto"/>
                  </w:tcBorders>
                  <w:shd w:val="clear" w:color="auto" w:fill="auto"/>
                  <w:noWrap/>
                  <w:vAlign w:val="bottom"/>
                  <w:hideMark/>
                </w:tcPr>
                <w:p w14:paraId="7571EA49"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11,7</w:t>
                  </w:r>
                </w:p>
              </w:tc>
              <w:tc>
                <w:tcPr>
                  <w:tcW w:w="2561" w:type="dxa"/>
                  <w:tcBorders>
                    <w:top w:val="nil"/>
                    <w:left w:val="nil"/>
                    <w:bottom w:val="single" w:sz="4" w:space="0" w:color="auto"/>
                    <w:right w:val="single" w:sz="8" w:space="0" w:color="auto"/>
                  </w:tcBorders>
                  <w:shd w:val="clear" w:color="auto" w:fill="auto"/>
                  <w:noWrap/>
                  <w:vAlign w:val="bottom"/>
                  <w:hideMark/>
                </w:tcPr>
                <w:p w14:paraId="2E35EA68"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10,1</w:t>
                  </w:r>
                </w:p>
              </w:tc>
            </w:tr>
            <w:tr w:rsidR="008B2A93" w:rsidRPr="008B1A5C" w14:paraId="2C6BBB2B" w14:textId="77777777" w:rsidTr="00D17B84">
              <w:trPr>
                <w:trHeight w:val="300"/>
                <w:jc w:val="center"/>
              </w:trPr>
              <w:tc>
                <w:tcPr>
                  <w:tcW w:w="1319" w:type="dxa"/>
                  <w:tcBorders>
                    <w:top w:val="nil"/>
                    <w:left w:val="single" w:sz="8" w:space="0" w:color="auto"/>
                    <w:bottom w:val="single" w:sz="8" w:space="0" w:color="auto"/>
                    <w:right w:val="single" w:sz="8" w:space="0" w:color="auto"/>
                  </w:tcBorders>
                  <w:shd w:val="clear" w:color="auto" w:fill="auto"/>
                  <w:noWrap/>
                  <w:vAlign w:val="bottom"/>
                  <w:hideMark/>
                </w:tcPr>
                <w:p w14:paraId="56E1CB43"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7</w:t>
                  </w:r>
                </w:p>
              </w:tc>
              <w:tc>
                <w:tcPr>
                  <w:tcW w:w="4471" w:type="dxa"/>
                  <w:tcBorders>
                    <w:top w:val="nil"/>
                    <w:left w:val="nil"/>
                    <w:bottom w:val="single" w:sz="8" w:space="0" w:color="auto"/>
                    <w:right w:val="single" w:sz="8" w:space="0" w:color="auto"/>
                  </w:tcBorders>
                  <w:shd w:val="clear" w:color="auto" w:fill="auto"/>
                  <w:noWrap/>
                  <w:vAlign w:val="bottom"/>
                  <w:hideMark/>
                </w:tcPr>
                <w:p w14:paraId="2F3FBAB5"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Adela (abandonada).</w:t>
                  </w:r>
                </w:p>
              </w:tc>
              <w:tc>
                <w:tcPr>
                  <w:tcW w:w="2781" w:type="dxa"/>
                  <w:tcBorders>
                    <w:top w:val="nil"/>
                    <w:left w:val="nil"/>
                    <w:bottom w:val="single" w:sz="8" w:space="0" w:color="auto"/>
                    <w:right w:val="single" w:sz="8" w:space="0" w:color="auto"/>
                  </w:tcBorders>
                  <w:shd w:val="clear" w:color="auto" w:fill="auto"/>
                  <w:noWrap/>
                  <w:vAlign w:val="bottom"/>
                  <w:hideMark/>
                </w:tcPr>
                <w:p w14:paraId="3AEA84C6"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4,7</w:t>
                  </w:r>
                </w:p>
              </w:tc>
              <w:tc>
                <w:tcPr>
                  <w:tcW w:w="2561" w:type="dxa"/>
                  <w:tcBorders>
                    <w:top w:val="nil"/>
                    <w:left w:val="nil"/>
                    <w:bottom w:val="single" w:sz="8" w:space="0" w:color="auto"/>
                    <w:right w:val="single" w:sz="8" w:space="0" w:color="auto"/>
                  </w:tcBorders>
                  <w:shd w:val="clear" w:color="auto" w:fill="auto"/>
                  <w:noWrap/>
                  <w:vAlign w:val="bottom"/>
                  <w:hideMark/>
                </w:tcPr>
                <w:p w14:paraId="51F483A9" w14:textId="77777777" w:rsidR="008B2A93" w:rsidRPr="008B1A5C" w:rsidRDefault="008B2A93" w:rsidP="00D17B8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3,8</w:t>
                  </w:r>
                </w:p>
              </w:tc>
            </w:tr>
          </w:tbl>
          <w:p w14:paraId="3BF8331E" w14:textId="77777777" w:rsidR="008B2A93" w:rsidRDefault="008B2A93" w:rsidP="00D17B84">
            <w:pPr>
              <w:autoSpaceDE w:val="0"/>
              <w:autoSpaceDN w:val="0"/>
              <w:adjustRightInd w:val="0"/>
              <w:jc w:val="center"/>
            </w:pPr>
          </w:p>
          <w:p w14:paraId="3BCDDF37" w14:textId="77777777" w:rsidR="008B2A93" w:rsidRDefault="008B2A93" w:rsidP="00D17B84">
            <w:pPr>
              <w:pStyle w:val="Prrafodelista"/>
              <w:rPr>
                <w:i/>
              </w:rPr>
            </w:pPr>
            <w:r w:rsidRPr="005D2F89">
              <w:rPr>
                <w:i/>
              </w:rPr>
              <w:t>Para tal efecto, el Titular deberá disponer de 3 estaciones monitoras en los lugares receptores indicados, cuya localización precisa deberá ser visada por</w:t>
            </w:r>
            <w:r>
              <w:rPr>
                <w:i/>
              </w:rPr>
              <w:t xml:space="preserve"> </w:t>
            </w:r>
            <w:r w:rsidRPr="005D2F89">
              <w:rPr>
                <w:i/>
              </w:rPr>
              <w:t xml:space="preserve">el Servicio Agrícola y Ganadero (SAG). En función de los resultados, la Autoridad Ambiental exigirá al Titular las medidas de control de MPS adicionales a las establecidas en la RCA según corresponda, tales como aumento en la frecuencia de humectación, estabilización de caminos e instalación </w:t>
            </w:r>
            <w:r>
              <w:rPr>
                <w:i/>
              </w:rPr>
              <w:t xml:space="preserve">de mallas </w:t>
            </w:r>
            <w:proofErr w:type="spellStart"/>
            <w:r>
              <w:rPr>
                <w:i/>
              </w:rPr>
              <w:t>Raschel</w:t>
            </w:r>
            <w:proofErr w:type="spellEnd"/>
            <w:r w:rsidRPr="005D2F89">
              <w:rPr>
                <w:i/>
              </w:rPr>
              <w:t>".</w:t>
            </w:r>
          </w:p>
          <w:p w14:paraId="63F9083C" w14:textId="77777777" w:rsidR="008B2A93" w:rsidRDefault="008B2A93" w:rsidP="00D17B84">
            <w:pPr>
              <w:pStyle w:val="Prrafodelista"/>
              <w:rPr>
                <w:i/>
              </w:rPr>
            </w:pPr>
          </w:p>
          <w:p w14:paraId="4A90220F" w14:textId="77777777" w:rsidR="008B2A93" w:rsidRDefault="008B2A93" w:rsidP="00D17B84">
            <w:pPr>
              <w:pStyle w:val="Prrafodelista"/>
              <w:rPr>
                <w:i/>
              </w:rPr>
            </w:pPr>
            <w:r w:rsidRPr="005D2F89">
              <w:rPr>
                <w:i/>
              </w:rPr>
              <w:t>"10. 7.- Complementando lo señalado en el Considerando 10.4, en caso de</w:t>
            </w:r>
            <w:r>
              <w:rPr>
                <w:i/>
              </w:rPr>
              <w:t xml:space="preserve"> </w:t>
            </w:r>
            <w:r w:rsidRPr="005D2F89">
              <w:rPr>
                <w:i/>
              </w:rPr>
              <w:t xml:space="preserve">superarse la norma de calidad primaria para material </w:t>
            </w:r>
            <w:proofErr w:type="spellStart"/>
            <w:r w:rsidRPr="005D2F89">
              <w:rPr>
                <w:i/>
              </w:rPr>
              <w:t>particulado</w:t>
            </w:r>
            <w:proofErr w:type="spellEnd"/>
            <w:r w:rsidRPr="005D2F89">
              <w:rPr>
                <w:i/>
              </w:rPr>
              <w:t xml:space="preserve"> respirable</w:t>
            </w:r>
            <w:r>
              <w:rPr>
                <w:i/>
              </w:rPr>
              <w:t xml:space="preserve"> MP10</w:t>
            </w:r>
            <w:r w:rsidRPr="005D2F89">
              <w:rPr>
                <w:i/>
              </w:rPr>
              <w:t>, el Titular dará aviso a la Autoridad Ambiental, la que impondrá las</w:t>
            </w:r>
            <w:r>
              <w:rPr>
                <w:i/>
              </w:rPr>
              <w:t xml:space="preserve"> </w:t>
            </w:r>
            <w:r w:rsidRPr="005D2F89">
              <w:rPr>
                <w:i/>
              </w:rPr>
              <w:t>acciones adicionales e inmediatas de control que corresponda, incluyendo la</w:t>
            </w:r>
            <w:r>
              <w:rPr>
                <w:i/>
              </w:rPr>
              <w:t xml:space="preserve"> </w:t>
            </w:r>
            <w:r w:rsidRPr="005D2F89">
              <w:rPr>
                <w:i/>
              </w:rPr>
              <w:t>paralización de faenas".</w:t>
            </w:r>
          </w:p>
          <w:p w14:paraId="63BDDC08" w14:textId="77777777" w:rsidR="000C5118" w:rsidRPr="005D2F89" w:rsidRDefault="000C5118" w:rsidP="00D17B84">
            <w:pPr>
              <w:pStyle w:val="Prrafodelista"/>
              <w:rPr>
                <w:i/>
              </w:rPr>
            </w:pPr>
          </w:p>
        </w:tc>
      </w:tr>
      <w:tr w:rsidR="008B2A93" w:rsidRPr="0025129B" w14:paraId="38ACED46" w14:textId="77777777" w:rsidTr="00D17B84">
        <w:trPr>
          <w:trHeight w:val="131"/>
        </w:trPr>
        <w:tc>
          <w:tcPr>
            <w:tcW w:w="5000" w:type="pct"/>
            <w:gridSpan w:val="2"/>
          </w:tcPr>
          <w:p w14:paraId="28271F6B" w14:textId="77777777" w:rsidR="008B2A93" w:rsidRDefault="008B2A93" w:rsidP="00D17B84">
            <w:pPr>
              <w:jc w:val="left"/>
              <w:rPr>
                <w:b/>
              </w:rPr>
            </w:pPr>
            <w:r w:rsidRPr="008E34C9">
              <w:rPr>
                <w:b/>
              </w:rPr>
              <w:t>Resultado</w:t>
            </w:r>
            <w:r>
              <w:rPr>
                <w:b/>
              </w:rPr>
              <w:t>s</w:t>
            </w:r>
            <w:r w:rsidRPr="008E34C9">
              <w:rPr>
                <w:b/>
              </w:rPr>
              <w:t xml:space="preserve"> examen de Información: </w:t>
            </w:r>
          </w:p>
          <w:p w14:paraId="7FED0EA1" w14:textId="77777777" w:rsidR="008B2A93" w:rsidRPr="0037182F" w:rsidRDefault="008B2A93" w:rsidP="00D17B84">
            <w:pPr>
              <w:jc w:val="left"/>
              <w:rPr>
                <w:b/>
              </w:rPr>
            </w:pPr>
          </w:p>
          <w:p w14:paraId="50EE49DB" w14:textId="2647F20E" w:rsidR="007F69F7" w:rsidRPr="001F5511" w:rsidRDefault="008B2A93" w:rsidP="00D17B84">
            <w:r w:rsidRPr="00C932A9">
              <w:t xml:space="preserve">Del examen de información de los antecedentes reportados por el titular, se puede indicar que la </w:t>
            </w:r>
            <w:r>
              <w:rPr>
                <w:rFonts w:cstheme="minorHAnsi"/>
              </w:rPr>
              <w:t>Dirección Regional del Servicio Agrícola y Ganadero</w:t>
            </w:r>
            <w:r>
              <w:t xml:space="preserve"> de la región de Magallanes y la Antártica Chilena, a través del ORD. N° 909 de fecha 14 de octubre de 2014 (Anexo</w:t>
            </w:r>
            <w:r w:rsidRPr="00DA3E67">
              <w:rPr>
                <w:color w:val="FF0000"/>
              </w:rPr>
              <w:t xml:space="preserve"> </w:t>
            </w:r>
            <w:r w:rsidR="00E71204">
              <w:t>10</w:t>
            </w:r>
            <w:r>
              <w:t xml:space="preserve">) señaló lo siguiente respecto al reporte encomendado por la SMA mediante Ord. SMA N° 1348 de fecha 28 de agosto de 2014 (Anexo </w:t>
            </w:r>
            <w:r w:rsidR="00E71204">
              <w:t>10</w:t>
            </w:r>
            <w:r>
              <w:t>):</w:t>
            </w:r>
            <w:r w:rsidRPr="00AF6F42">
              <w:t xml:space="preserve"> </w:t>
            </w:r>
          </w:p>
          <w:p w14:paraId="5FF12072" w14:textId="77777777" w:rsidR="008B2A93" w:rsidRPr="00F53868" w:rsidRDefault="008B2A93" w:rsidP="00D17B84">
            <w:pPr>
              <w:autoSpaceDE w:val="0"/>
              <w:autoSpaceDN w:val="0"/>
              <w:adjustRightInd w:val="0"/>
            </w:pPr>
            <w:r w:rsidRPr="00F53868">
              <w:lastRenderedPageBreak/>
              <w:t>- Los valores promedio mensual y anual de todas las estaciones de monitoreo superan los niveles de MPS considerados en la Tabla del</w:t>
            </w:r>
            <w:r>
              <w:t xml:space="preserve"> Resuelvo 2 </w:t>
            </w:r>
            <w:r w:rsidRPr="00F53868">
              <w:t>de la Res</w:t>
            </w:r>
            <w:r>
              <w:t>olución Exenta</w:t>
            </w:r>
            <w:r w:rsidRPr="00F53868">
              <w:t xml:space="preserve"> N° 860</w:t>
            </w:r>
            <w:r>
              <w:t xml:space="preserve"> de la Dirección Ejecutiva del Servicio de Evaluación Ambiental de fecha 15-11-2011</w:t>
            </w:r>
            <w:r w:rsidRPr="00F53868">
              <w:t>.</w:t>
            </w:r>
          </w:p>
          <w:p w14:paraId="4076A9B4" w14:textId="77777777" w:rsidR="008B2A93" w:rsidRDefault="008B2A93" w:rsidP="00D17B84">
            <w:pPr>
              <w:autoSpaceDE w:val="0"/>
              <w:autoSpaceDN w:val="0"/>
              <w:adjustRightInd w:val="0"/>
              <w:rPr>
                <w:i/>
              </w:rPr>
            </w:pPr>
          </w:p>
          <w:p w14:paraId="235934A3" w14:textId="77777777" w:rsidR="008B2A93" w:rsidRPr="00F53868" w:rsidRDefault="008B2A93" w:rsidP="00D17B84">
            <w:pPr>
              <w:autoSpaceDE w:val="0"/>
              <w:autoSpaceDN w:val="0"/>
              <w:adjustRightInd w:val="0"/>
            </w:pPr>
            <w:r w:rsidRPr="00F53868">
              <w:t>- Los valores promedio anual de las estaciones de monitoreo de la red no superan el valor de la norma anual de Suiza, utilizada como referencia por el titular del proyecto.</w:t>
            </w:r>
          </w:p>
          <w:p w14:paraId="30450750" w14:textId="77777777" w:rsidR="008B2A93" w:rsidRDefault="008B2A93" w:rsidP="00D17B84">
            <w:pPr>
              <w:autoSpaceDE w:val="0"/>
              <w:autoSpaceDN w:val="0"/>
              <w:adjustRightInd w:val="0"/>
              <w:rPr>
                <w:i/>
              </w:rPr>
            </w:pPr>
          </w:p>
          <w:p w14:paraId="63366772" w14:textId="77777777" w:rsidR="008B2A93" w:rsidRDefault="008B2A93" w:rsidP="00D17B84">
            <w:pPr>
              <w:autoSpaceDE w:val="0"/>
              <w:autoSpaceDN w:val="0"/>
              <w:adjustRightInd w:val="0"/>
            </w:pPr>
            <w:r>
              <w:t>Por otra parte, se solicita considerar presentar en un próximo informe los siguientes aspectos:</w:t>
            </w:r>
          </w:p>
          <w:p w14:paraId="392B6305" w14:textId="77777777" w:rsidR="008B2A93" w:rsidRPr="003A4B6B" w:rsidRDefault="008B2A93" w:rsidP="00D17B84">
            <w:pPr>
              <w:autoSpaceDE w:val="0"/>
              <w:autoSpaceDN w:val="0"/>
              <w:adjustRightInd w:val="0"/>
              <w:rPr>
                <w:i/>
                <w:color w:val="0070C0"/>
              </w:rPr>
            </w:pPr>
          </w:p>
          <w:p w14:paraId="50829227" w14:textId="77777777" w:rsidR="008B2A93" w:rsidRPr="006B6A8E" w:rsidRDefault="008B2A93" w:rsidP="00D17B84">
            <w:pPr>
              <w:pStyle w:val="Prrafodelista"/>
              <w:numPr>
                <w:ilvl w:val="0"/>
                <w:numId w:val="26"/>
              </w:numPr>
              <w:autoSpaceDE w:val="0"/>
              <w:autoSpaceDN w:val="0"/>
              <w:adjustRightInd w:val="0"/>
            </w:pPr>
            <w:r w:rsidRPr="006B6A8E">
              <w:t xml:space="preserve">Descripción del monitor o </w:t>
            </w:r>
            <w:proofErr w:type="spellStart"/>
            <w:r w:rsidRPr="006B6A8E">
              <w:t>muestreador</w:t>
            </w:r>
            <w:proofErr w:type="spellEnd"/>
            <w:r w:rsidRPr="006B6A8E">
              <w:t xml:space="preserve"> (dimensiones (radio o área del receptáculo, altura del soporte) material, altura de instalación) utilizados en la red de medición del proyecto.</w:t>
            </w:r>
          </w:p>
          <w:p w14:paraId="3C2DCC1E" w14:textId="77777777" w:rsidR="008B2A93" w:rsidRPr="003A4B6B" w:rsidRDefault="008B2A93" w:rsidP="00D17B84">
            <w:pPr>
              <w:pStyle w:val="Prrafodelista"/>
              <w:autoSpaceDE w:val="0"/>
              <w:autoSpaceDN w:val="0"/>
              <w:adjustRightInd w:val="0"/>
              <w:rPr>
                <w:i/>
                <w:color w:val="FF0000"/>
              </w:rPr>
            </w:pPr>
          </w:p>
          <w:p w14:paraId="43FC6E98" w14:textId="77777777" w:rsidR="008B2A93" w:rsidRPr="006B6A8E" w:rsidRDefault="008B2A93" w:rsidP="00D17B84">
            <w:pPr>
              <w:pStyle w:val="Prrafodelista"/>
              <w:numPr>
                <w:ilvl w:val="0"/>
                <w:numId w:val="26"/>
              </w:numPr>
              <w:autoSpaceDE w:val="0"/>
              <w:autoSpaceDN w:val="0"/>
              <w:adjustRightInd w:val="0"/>
            </w:pPr>
            <w:r>
              <w:t>M</w:t>
            </w:r>
            <w:r w:rsidRPr="006B6A8E">
              <w:t xml:space="preserve">etodología indicada como referencia del seguimiento en el punto 1. </w:t>
            </w:r>
            <w:r>
              <w:t>“</w:t>
            </w:r>
            <w:r w:rsidRPr="006B6A8E">
              <w:t>Introducción de los Informes en idioma español</w:t>
            </w:r>
            <w:r>
              <w:t>”</w:t>
            </w:r>
            <w:r w:rsidRPr="006B6A8E">
              <w:t xml:space="preserve"> (AST D1739-98, Estándar test </w:t>
            </w:r>
            <w:proofErr w:type="spellStart"/>
            <w:r w:rsidRPr="006B6A8E">
              <w:t>method</w:t>
            </w:r>
            <w:proofErr w:type="spellEnd"/>
            <w:r w:rsidRPr="006B6A8E">
              <w:t xml:space="preserve"> </w:t>
            </w:r>
            <w:proofErr w:type="spellStart"/>
            <w:r w:rsidRPr="006B6A8E">
              <w:t>for</w:t>
            </w:r>
            <w:proofErr w:type="spellEnd"/>
            <w:r w:rsidRPr="006B6A8E">
              <w:t xml:space="preserve"> </w:t>
            </w:r>
            <w:proofErr w:type="spellStart"/>
            <w:r w:rsidRPr="006B6A8E">
              <w:t>collection</w:t>
            </w:r>
            <w:proofErr w:type="spellEnd"/>
            <w:r w:rsidRPr="006B6A8E">
              <w:t xml:space="preserve"> and </w:t>
            </w:r>
            <w:proofErr w:type="spellStart"/>
            <w:r w:rsidRPr="006B6A8E">
              <w:t>measurement</w:t>
            </w:r>
            <w:proofErr w:type="spellEnd"/>
            <w:r w:rsidRPr="006B6A8E">
              <w:t xml:space="preserve"> of </w:t>
            </w:r>
            <w:proofErr w:type="spellStart"/>
            <w:r w:rsidRPr="006B6A8E">
              <w:t>dustfall</w:t>
            </w:r>
            <w:proofErr w:type="spellEnd"/>
            <w:r w:rsidRPr="006B6A8E">
              <w:t>).</w:t>
            </w:r>
          </w:p>
          <w:p w14:paraId="462B92F0" w14:textId="77777777" w:rsidR="008B2A93" w:rsidRPr="003A4B6B" w:rsidRDefault="008B2A93" w:rsidP="00D17B84">
            <w:pPr>
              <w:autoSpaceDE w:val="0"/>
              <w:autoSpaceDN w:val="0"/>
              <w:adjustRightInd w:val="0"/>
              <w:rPr>
                <w:i/>
                <w:color w:val="0070C0"/>
              </w:rPr>
            </w:pPr>
          </w:p>
          <w:p w14:paraId="10B0D33D" w14:textId="77777777" w:rsidR="008B2A93" w:rsidRDefault="008B2A93" w:rsidP="00D17B84">
            <w:pPr>
              <w:pStyle w:val="Prrafodelista"/>
              <w:numPr>
                <w:ilvl w:val="0"/>
                <w:numId w:val="26"/>
              </w:numPr>
              <w:autoSpaceDE w:val="0"/>
              <w:autoSpaceDN w:val="0"/>
              <w:adjustRightInd w:val="0"/>
              <w:ind w:left="714" w:hanging="357"/>
            </w:pPr>
            <w:r w:rsidRPr="006B6A8E">
              <w:t>Funda</w:t>
            </w:r>
            <w:r>
              <w:t>mentar la metodología utilizada</w:t>
            </w:r>
            <w:r w:rsidRPr="006B6A8E">
              <w:t xml:space="preserve"> respecto a instalar monitores paralelos y promediar los valores de concentración obtenida. </w:t>
            </w:r>
            <w:r>
              <w:t>Lo anterior</w:t>
            </w:r>
            <w:r w:rsidRPr="006B6A8E">
              <w:t xml:space="preserve"> considerando que </w:t>
            </w:r>
            <w:r>
              <w:t>al</w:t>
            </w:r>
            <w:r w:rsidRPr="006B6A8E">
              <w:t xml:space="preserve"> selecciona</w:t>
            </w:r>
            <w:r>
              <w:t>r</w:t>
            </w:r>
            <w:r w:rsidRPr="006B6A8E">
              <w:t xml:space="preserve"> una ubicación que se estima representativa de un radio determinado, la variabilidad se asume al considerar un valor promedio anual, pero no entre monitores. </w:t>
            </w:r>
            <w:r>
              <w:t>Al respecto, e</w:t>
            </w:r>
            <w:r w:rsidRPr="006B6A8E">
              <w:t>n el MPS la variabilidad es alta (ej. En estación Adela la concentración promedio en el período octubre-diciembre 2012 para la muestra A la muestra A fue de 218,8 mg</w:t>
            </w:r>
            <w:proofErr w:type="gramStart"/>
            <w:r w:rsidRPr="006B6A8E">
              <w:t>/(</w:t>
            </w:r>
            <w:proofErr w:type="gramEnd"/>
            <w:r w:rsidRPr="006B6A8E">
              <w:t>m</w:t>
            </w:r>
            <w:r w:rsidRPr="006B6A8E">
              <w:rPr>
                <w:vertAlign w:val="subscript"/>
              </w:rPr>
              <w:t>2</w:t>
            </w:r>
            <w:r w:rsidRPr="006B6A8E">
              <w:t>-día), para la muestra B fue de 110,3 mg/(m</w:t>
            </w:r>
            <w:r w:rsidRPr="006B6A8E">
              <w:rPr>
                <w:vertAlign w:val="subscript"/>
              </w:rPr>
              <w:t>2</w:t>
            </w:r>
            <w:r w:rsidRPr="006B6A8E">
              <w:t xml:space="preserve">-día), </w:t>
            </w:r>
            <w:r>
              <w:t>según Informe de Febrero 2013).</w:t>
            </w:r>
          </w:p>
          <w:p w14:paraId="6AA47AAA" w14:textId="77777777" w:rsidR="008B2A93" w:rsidRPr="007B3E9B" w:rsidRDefault="008B2A93" w:rsidP="00D17B84">
            <w:pPr>
              <w:pStyle w:val="Prrafodelista"/>
            </w:pPr>
          </w:p>
          <w:p w14:paraId="4302ABBE" w14:textId="77777777" w:rsidR="008B2A93" w:rsidRPr="006B6A8E" w:rsidRDefault="008B2A93" w:rsidP="00D17B84">
            <w:pPr>
              <w:pStyle w:val="Prrafodelista"/>
              <w:numPr>
                <w:ilvl w:val="0"/>
                <w:numId w:val="26"/>
              </w:numPr>
              <w:autoSpaceDE w:val="0"/>
              <w:autoSpaceDN w:val="0"/>
              <w:adjustRightInd w:val="0"/>
              <w:ind w:left="714" w:hanging="357"/>
            </w:pPr>
            <w:r>
              <w:t xml:space="preserve">Aclarar respecto a que el mayor valor de concentración presentado sea inferior al promedio: De acuerdo a lo establecido en el Informe de Resultados N° 20 (Noviembre 2013) en estación “Anita Beatriz (punto 1)” se señala que se registró una concentración promedio de MPS de 71,3 mg </w:t>
            </w:r>
            <w:r w:rsidRPr="006B6A8E">
              <w:t>(m</w:t>
            </w:r>
            <w:r w:rsidRPr="006B6A8E">
              <w:rPr>
                <w:vertAlign w:val="subscript"/>
              </w:rPr>
              <w:t>2</w:t>
            </w:r>
            <w:r w:rsidRPr="006B6A8E">
              <w:t>-día)</w:t>
            </w:r>
            <w:r>
              <w:t xml:space="preserve">, </w:t>
            </w:r>
            <w:r w:rsidRPr="006B6A8E">
              <w:t>y que la muestra C presenta una mayor concentración alcanzando un valor de 69,2 mg</w:t>
            </w:r>
            <w:proofErr w:type="gramStart"/>
            <w:r w:rsidRPr="006B6A8E">
              <w:t>/(</w:t>
            </w:r>
            <w:proofErr w:type="gramEnd"/>
            <w:r w:rsidRPr="006B6A8E">
              <w:t>m</w:t>
            </w:r>
            <w:r w:rsidRPr="006B6A8E">
              <w:rPr>
                <w:vertAlign w:val="subscript"/>
              </w:rPr>
              <w:t>2</w:t>
            </w:r>
            <w:r w:rsidRPr="006B6A8E">
              <w:t>-día).</w:t>
            </w:r>
          </w:p>
          <w:p w14:paraId="588365A6" w14:textId="77777777" w:rsidR="008B2A93" w:rsidRPr="000912E2" w:rsidRDefault="008B2A93" w:rsidP="00D17B84">
            <w:pPr>
              <w:autoSpaceDE w:val="0"/>
              <w:autoSpaceDN w:val="0"/>
              <w:adjustRightInd w:val="0"/>
              <w:rPr>
                <w:i/>
              </w:rPr>
            </w:pPr>
          </w:p>
          <w:p w14:paraId="43DF720A" w14:textId="77777777" w:rsidR="008B2A93" w:rsidRPr="006301E5" w:rsidRDefault="008B2A93" w:rsidP="00D17B84">
            <w:pPr>
              <w:pStyle w:val="Prrafodelista"/>
              <w:numPr>
                <w:ilvl w:val="0"/>
                <w:numId w:val="26"/>
              </w:numPr>
              <w:autoSpaceDE w:val="0"/>
              <w:autoSpaceDN w:val="0"/>
              <w:adjustRightInd w:val="0"/>
            </w:pPr>
            <w:r w:rsidRPr="006301E5">
              <w:t xml:space="preserve">Revisión y rectificación </w:t>
            </w:r>
            <w:r>
              <w:t>(</w:t>
            </w:r>
            <w:r w:rsidRPr="006301E5">
              <w:t>si corresponde</w:t>
            </w:r>
            <w:r>
              <w:t>)</w:t>
            </w:r>
            <w:r w:rsidRPr="006301E5">
              <w:t xml:space="preserve"> el valor promedio </w:t>
            </w:r>
            <w:r>
              <w:t xml:space="preserve">del periodo Enero - </w:t>
            </w:r>
            <w:r w:rsidRPr="006301E5">
              <w:t xml:space="preserve">Diciembre de 2013 para la </w:t>
            </w:r>
            <w:r>
              <w:t>“</w:t>
            </w:r>
            <w:r w:rsidRPr="006301E5">
              <w:t xml:space="preserve">Estación Anita Beatriz </w:t>
            </w:r>
            <w:r>
              <w:t>(</w:t>
            </w:r>
            <w:r w:rsidRPr="006301E5">
              <w:t>punto 2</w:t>
            </w:r>
            <w:r>
              <w:t>)”</w:t>
            </w:r>
            <w:r w:rsidRPr="006301E5">
              <w:t xml:space="preserve"> </w:t>
            </w:r>
            <w:r>
              <w:t>entregado en el Informe N° 21 de</w:t>
            </w:r>
            <w:r w:rsidRPr="006301E5">
              <w:t xml:space="preserve"> 64,4 mg/m</w:t>
            </w:r>
            <w:r w:rsidRPr="006301E5">
              <w:rPr>
                <w:vertAlign w:val="subscript"/>
              </w:rPr>
              <w:t>2</w:t>
            </w:r>
            <w:r w:rsidRPr="006301E5">
              <w:t xml:space="preserve">/día, </w:t>
            </w:r>
            <w:r>
              <w:t xml:space="preserve">el cual </w:t>
            </w:r>
            <w:r w:rsidRPr="006301E5">
              <w:t>aparentemente correspondería a 64,7 mg/m</w:t>
            </w:r>
            <w:r w:rsidRPr="006301E5">
              <w:rPr>
                <w:vertAlign w:val="subscript"/>
              </w:rPr>
              <w:t>2</w:t>
            </w:r>
            <w:r w:rsidRPr="006301E5">
              <w:t>/día.</w:t>
            </w:r>
          </w:p>
          <w:p w14:paraId="6E26B036" w14:textId="77777777" w:rsidR="008B2A93" w:rsidRPr="006301E5" w:rsidRDefault="008B2A93" w:rsidP="00D17B84">
            <w:pPr>
              <w:autoSpaceDE w:val="0"/>
              <w:autoSpaceDN w:val="0"/>
              <w:adjustRightInd w:val="0"/>
            </w:pPr>
          </w:p>
          <w:p w14:paraId="5D430BDD" w14:textId="77777777" w:rsidR="008B2A93" w:rsidRPr="006301E5" w:rsidRDefault="008B2A93" w:rsidP="00D17B84">
            <w:pPr>
              <w:pStyle w:val="Prrafodelista"/>
              <w:numPr>
                <w:ilvl w:val="0"/>
                <w:numId w:val="26"/>
              </w:numPr>
              <w:autoSpaceDE w:val="0"/>
              <w:autoSpaceDN w:val="0"/>
              <w:adjustRightInd w:val="0"/>
            </w:pPr>
            <w:r w:rsidRPr="006301E5">
              <w:t>Presentar los promedios de 12 meses de los monitores a partir del mes de instalación correspondiente.</w:t>
            </w:r>
          </w:p>
          <w:p w14:paraId="702B0E0D" w14:textId="77777777" w:rsidR="008B2A93" w:rsidRPr="006301E5" w:rsidRDefault="008B2A93" w:rsidP="00D17B84">
            <w:pPr>
              <w:autoSpaceDE w:val="0"/>
              <w:autoSpaceDN w:val="0"/>
              <w:adjustRightInd w:val="0"/>
            </w:pPr>
          </w:p>
          <w:p w14:paraId="3EC6F0B9" w14:textId="77777777" w:rsidR="008B2A93" w:rsidRPr="006301E5" w:rsidRDefault="008B2A93" w:rsidP="00D17B84">
            <w:pPr>
              <w:pStyle w:val="Prrafodelista"/>
              <w:numPr>
                <w:ilvl w:val="0"/>
                <w:numId w:val="26"/>
              </w:numPr>
              <w:autoSpaceDE w:val="0"/>
              <w:autoSpaceDN w:val="0"/>
              <w:adjustRightInd w:val="0"/>
            </w:pPr>
            <w:r w:rsidRPr="006301E5">
              <w:t xml:space="preserve">Incluir en la Introducción los Considerandos de la RCA </w:t>
            </w:r>
            <w:r>
              <w:t xml:space="preserve">025/2011 </w:t>
            </w:r>
            <w:r w:rsidRPr="006301E5">
              <w:t xml:space="preserve">que establecen las medidas, compromisos o condiciones que debe </w:t>
            </w:r>
            <w:r>
              <w:t>cumplir el titular del proyecto y</w:t>
            </w:r>
            <w:r w:rsidRPr="006301E5">
              <w:t xml:space="preserve"> que se relacionen con la medición de PMS”. </w:t>
            </w:r>
          </w:p>
          <w:p w14:paraId="710DC78A" w14:textId="77777777" w:rsidR="008B2A93" w:rsidRPr="00DE5CA0" w:rsidRDefault="008B2A93" w:rsidP="00D17B84"/>
        </w:tc>
      </w:tr>
    </w:tbl>
    <w:p w14:paraId="736F518C" w14:textId="77777777" w:rsidR="008B2A93" w:rsidRPr="008B2A93" w:rsidRDefault="008B2A93" w:rsidP="008B2A93">
      <w:pPr>
        <w:sectPr w:rsidR="008B2A93" w:rsidRPr="008B2A93" w:rsidSect="00A70F8F">
          <w:pgSz w:w="15840" w:h="12240" w:orient="landscape"/>
          <w:pgMar w:top="1134" w:right="1134" w:bottom="1134" w:left="1134" w:header="709" w:footer="709" w:gutter="0"/>
          <w:cols w:space="708"/>
          <w:docGrid w:linePitch="360"/>
        </w:sectPr>
      </w:pPr>
    </w:p>
    <w:p w14:paraId="7FD7E49B" w14:textId="5B17B82B" w:rsidR="001A7D61" w:rsidRDefault="001A7D61" w:rsidP="001A7D61">
      <w:pPr>
        <w:pStyle w:val="Ttulo2"/>
      </w:pPr>
      <w:bookmarkStart w:id="67" w:name="_Toc353998131"/>
      <w:bookmarkStart w:id="68" w:name="_Toc353998204"/>
      <w:bookmarkStart w:id="69" w:name="_Toc352840403"/>
      <w:bookmarkStart w:id="70" w:name="_Toc352841463"/>
      <w:bookmarkStart w:id="71" w:name="_Toc398047033"/>
      <w:bookmarkEnd w:id="65"/>
      <w:bookmarkEnd w:id="66"/>
      <w:bookmarkEnd w:id="67"/>
      <w:bookmarkEnd w:id="68"/>
      <w:r>
        <w:lastRenderedPageBreak/>
        <w:t>Manejo de caminos.</w:t>
      </w:r>
    </w:p>
    <w:tbl>
      <w:tblPr>
        <w:tblStyle w:val="Tablaconcuadrcula"/>
        <w:tblW w:w="5000" w:type="pct"/>
        <w:tblLook w:val="04A0" w:firstRow="1" w:lastRow="0" w:firstColumn="1" w:lastColumn="0" w:noHBand="0" w:noVBand="1"/>
      </w:tblPr>
      <w:tblGrid>
        <w:gridCol w:w="3830"/>
        <w:gridCol w:w="9958"/>
      </w:tblGrid>
      <w:tr w:rsidR="001A7D61" w:rsidRPr="0025129B" w14:paraId="05A8E337" w14:textId="77777777" w:rsidTr="00E920FA">
        <w:trPr>
          <w:trHeight w:val="142"/>
        </w:trPr>
        <w:tc>
          <w:tcPr>
            <w:tcW w:w="1389" w:type="pct"/>
          </w:tcPr>
          <w:p w14:paraId="37934B26" w14:textId="7387A125" w:rsidR="001A7D61" w:rsidRPr="0025129B" w:rsidRDefault="001A7D61" w:rsidP="00C36A3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C36A32">
              <w:t>11</w:t>
            </w:r>
          </w:p>
        </w:tc>
        <w:tc>
          <w:tcPr>
            <w:tcW w:w="3611" w:type="pct"/>
          </w:tcPr>
          <w:p w14:paraId="28B6BE22" w14:textId="7D85DCAF" w:rsidR="001A7D61" w:rsidRPr="0025129B" w:rsidRDefault="001A7D61" w:rsidP="001A7D61">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Manejo de caminos.</w:t>
            </w:r>
          </w:p>
        </w:tc>
      </w:tr>
      <w:tr w:rsidR="001A7D61" w:rsidRPr="0025129B" w14:paraId="0B46C6F7" w14:textId="77777777" w:rsidTr="00E920FA">
        <w:trPr>
          <w:trHeight w:val="142"/>
        </w:trPr>
        <w:tc>
          <w:tcPr>
            <w:tcW w:w="5000" w:type="pct"/>
            <w:gridSpan w:val="2"/>
          </w:tcPr>
          <w:p w14:paraId="5663282A" w14:textId="0F78D79C" w:rsidR="00857D87" w:rsidRDefault="001A7D61" w:rsidP="00710447">
            <w:pPr>
              <w:rPr>
                <w:rFonts w:eastAsia="Times New Roman"/>
                <w:b/>
                <w:bCs/>
                <w:color w:val="000000"/>
                <w:lang w:eastAsia="es-CL"/>
              </w:rPr>
            </w:pPr>
            <w:r>
              <w:rPr>
                <w:rFonts w:eastAsia="Times New Roman"/>
                <w:b/>
                <w:bCs/>
                <w:color w:val="000000"/>
                <w:lang w:eastAsia="es-CL"/>
              </w:rPr>
              <w:t xml:space="preserve">Documentación entregada: </w:t>
            </w:r>
          </w:p>
          <w:p w14:paraId="2CE79B96" w14:textId="3D791CE0" w:rsidR="00857D87" w:rsidRPr="007678C5" w:rsidRDefault="001A7D61" w:rsidP="007678C5">
            <w:pPr>
              <w:pStyle w:val="Prrafodelista"/>
              <w:numPr>
                <w:ilvl w:val="0"/>
                <w:numId w:val="23"/>
              </w:numPr>
              <w:rPr>
                <w:rFonts w:eastAsiaTheme="minorHAnsi"/>
                <w:lang w:val="es-ES"/>
              </w:rPr>
            </w:pPr>
            <w:r w:rsidRPr="007678C5">
              <w:rPr>
                <w:rFonts w:eastAsiaTheme="minorHAnsi"/>
              </w:rPr>
              <w:t>C</w:t>
            </w:r>
            <w:proofErr w:type="spellStart"/>
            <w:r w:rsidRPr="007678C5">
              <w:rPr>
                <w:rFonts w:eastAsiaTheme="minorHAnsi"/>
                <w:lang w:val="es-ES"/>
              </w:rPr>
              <w:t>arta</w:t>
            </w:r>
            <w:proofErr w:type="spellEnd"/>
            <w:r w:rsidRPr="007678C5">
              <w:rPr>
                <w:rFonts w:eastAsiaTheme="minorHAnsi"/>
                <w:lang w:val="es-ES"/>
              </w:rPr>
              <w:t xml:space="preserve"> con cumplimiento de actividades de conservación ruta Y-560 e Y-50 </w:t>
            </w:r>
            <w:r w:rsidR="00857D87" w:rsidRPr="007678C5">
              <w:rPr>
                <w:rFonts w:eastAsiaTheme="minorHAnsi"/>
                <w:lang w:val="es-ES"/>
              </w:rPr>
              <w:t xml:space="preserve">(febrero, marzo, abril 2014) </w:t>
            </w:r>
            <w:r w:rsidRPr="007678C5">
              <w:rPr>
                <w:rFonts w:eastAsiaTheme="minorHAnsi"/>
                <w:lang w:val="es-ES"/>
              </w:rPr>
              <w:t>y cronogramas</w:t>
            </w:r>
            <w:r w:rsidR="00857D87" w:rsidRPr="007678C5">
              <w:rPr>
                <w:rFonts w:eastAsiaTheme="minorHAnsi"/>
                <w:lang w:val="es-ES"/>
              </w:rPr>
              <w:t xml:space="preserve"> (marzo, abril, mayo 2014)</w:t>
            </w:r>
            <w:r w:rsidRPr="007678C5">
              <w:rPr>
                <w:rFonts w:eastAsiaTheme="minorHAnsi"/>
                <w:lang w:val="es-ES"/>
              </w:rPr>
              <w:t xml:space="preserve">; </w:t>
            </w:r>
          </w:p>
          <w:p w14:paraId="48CA2EF9" w14:textId="46B9C659" w:rsidR="00857D87" w:rsidRPr="007678C5" w:rsidRDefault="001A7D61" w:rsidP="007678C5">
            <w:pPr>
              <w:pStyle w:val="Prrafodelista"/>
              <w:numPr>
                <w:ilvl w:val="0"/>
                <w:numId w:val="23"/>
              </w:numPr>
              <w:rPr>
                <w:rFonts w:eastAsiaTheme="minorHAnsi"/>
                <w:lang w:val="es-ES"/>
              </w:rPr>
            </w:pPr>
            <w:r w:rsidRPr="007678C5">
              <w:rPr>
                <w:rFonts w:eastAsiaTheme="minorHAnsi"/>
              </w:rPr>
              <w:t>S</w:t>
            </w:r>
            <w:proofErr w:type="spellStart"/>
            <w:r w:rsidRPr="007678C5">
              <w:rPr>
                <w:rFonts w:eastAsiaTheme="minorHAnsi"/>
                <w:lang w:val="es-ES"/>
              </w:rPr>
              <w:t>istema</w:t>
            </w:r>
            <w:proofErr w:type="spellEnd"/>
            <w:r w:rsidRPr="007678C5">
              <w:rPr>
                <w:rFonts w:eastAsiaTheme="minorHAnsi"/>
                <w:lang w:val="es-ES"/>
              </w:rPr>
              <w:t xml:space="preserve"> de gestión de tránsito reporte con indicadores de cumplimiento </w:t>
            </w:r>
            <w:r w:rsidR="00857D87" w:rsidRPr="007678C5">
              <w:rPr>
                <w:rFonts w:eastAsiaTheme="minorHAnsi"/>
                <w:lang w:val="es-ES"/>
              </w:rPr>
              <w:t>(primer y segundo semestre 2013); y</w:t>
            </w:r>
          </w:p>
          <w:p w14:paraId="32E069F1" w14:textId="5A769616" w:rsidR="00857D87" w:rsidRPr="007678C5" w:rsidRDefault="001A7D61" w:rsidP="007678C5">
            <w:pPr>
              <w:pStyle w:val="Prrafodelista"/>
              <w:numPr>
                <w:ilvl w:val="0"/>
                <w:numId w:val="23"/>
              </w:numPr>
              <w:rPr>
                <w:rFonts w:eastAsia="Times New Roman"/>
                <w:bCs/>
                <w:lang w:eastAsia="es-CL"/>
              </w:rPr>
            </w:pPr>
            <w:r w:rsidRPr="007678C5">
              <w:rPr>
                <w:rFonts w:eastAsiaTheme="minorHAnsi"/>
                <w:lang w:val="es-ES"/>
              </w:rPr>
              <w:t>Programa mensual de conservación ruta Y-560 e Y-50</w:t>
            </w:r>
            <w:r w:rsidRPr="007678C5">
              <w:rPr>
                <w:rFonts w:eastAsia="Times New Roman"/>
                <w:bCs/>
                <w:lang w:eastAsia="es-CL"/>
              </w:rPr>
              <w:t xml:space="preserve"> </w:t>
            </w:r>
            <w:r w:rsidR="00857D87" w:rsidRPr="007678C5">
              <w:rPr>
                <w:rFonts w:eastAsia="Times New Roman"/>
                <w:bCs/>
                <w:lang w:eastAsia="es-CL"/>
              </w:rPr>
              <w:t>(mayo a diciembre de 2013, enero y febrero de 2014).</w:t>
            </w:r>
          </w:p>
          <w:p w14:paraId="3B2165AF" w14:textId="276D112C" w:rsidR="001A7D61" w:rsidRPr="00710447" w:rsidRDefault="00857D87" w:rsidP="00A4263C">
            <w:r>
              <w:rPr>
                <w:rFonts w:eastAsia="Times New Roman"/>
                <w:bCs/>
                <w:lang w:eastAsia="es-CL"/>
              </w:rPr>
              <w:t xml:space="preserve">Todos estos reportes fueron </w:t>
            </w:r>
            <w:r w:rsidR="001A7D61">
              <w:rPr>
                <w:rFonts w:eastAsia="Times New Roman"/>
                <w:bCs/>
                <w:lang w:eastAsia="es-CL"/>
              </w:rPr>
              <w:t>cargado</w:t>
            </w:r>
            <w:r>
              <w:rPr>
                <w:rFonts w:eastAsia="Times New Roman"/>
                <w:bCs/>
                <w:lang w:eastAsia="es-CL"/>
              </w:rPr>
              <w:t>s</w:t>
            </w:r>
            <w:r w:rsidR="001A7D61" w:rsidRPr="007709AE">
              <w:rPr>
                <w:rFonts w:eastAsia="Times New Roman"/>
                <w:bCs/>
                <w:lang w:eastAsia="es-CL"/>
              </w:rPr>
              <w:t xml:space="preserve"> por el titular en el Sistema de Seguimi</w:t>
            </w:r>
            <w:r w:rsidR="001A7D61">
              <w:rPr>
                <w:rFonts w:eastAsia="Times New Roman"/>
                <w:bCs/>
                <w:lang w:eastAsia="es-CL"/>
              </w:rPr>
              <w:t xml:space="preserve">ento Ambiental de la SMA, Códigos </w:t>
            </w:r>
            <w:r w:rsidR="00710447">
              <w:rPr>
                <w:rFonts w:ascii="Calibri" w:eastAsiaTheme="minorHAnsi" w:hAnsi="Calibri"/>
                <w:lang w:val="es-ES"/>
              </w:rPr>
              <w:t>23694</w:t>
            </w:r>
            <w:r w:rsidR="00710447">
              <w:rPr>
                <w:rFonts w:ascii="Calibri" w:hAnsi="Calibri"/>
                <w:lang w:val="es-ES"/>
              </w:rPr>
              <w:t xml:space="preserve">, </w:t>
            </w:r>
            <w:r w:rsidR="00710447">
              <w:rPr>
                <w:rFonts w:ascii="Calibri" w:eastAsiaTheme="minorHAnsi" w:hAnsi="Calibri"/>
                <w:lang w:val="es-ES"/>
              </w:rPr>
              <w:t>22029</w:t>
            </w:r>
            <w:r w:rsidR="00710447">
              <w:rPr>
                <w:rFonts w:ascii="Calibri" w:hAnsi="Calibri"/>
                <w:lang w:val="es-ES"/>
              </w:rPr>
              <w:t xml:space="preserve">, </w:t>
            </w:r>
            <w:r w:rsidR="00710447">
              <w:rPr>
                <w:rFonts w:ascii="Calibri" w:eastAsiaTheme="minorHAnsi" w:hAnsi="Calibri"/>
                <w:lang w:val="es-ES"/>
              </w:rPr>
              <w:t>22028</w:t>
            </w:r>
            <w:r w:rsidR="00710447">
              <w:rPr>
                <w:rFonts w:ascii="Calibri" w:hAnsi="Calibri"/>
                <w:lang w:val="es-ES"/>
              </w:rPr>
              <w:t xml:space="preserve">, </w:t>
            </w:r>
            <w:r w:rsidR="00710447">
              <w:rPr>
                <w:rFonts w:ascii="Calibri" w:eastAsiaTheme="minorHAnsi" w:hAnsi="Calibri"/>
                <w:lang w:val="es-ES"/>
              </w:rPr>
              <w:t>19612</w:t>
            </w:r>
            <w:r w:rsidR="00710447">
              <w:rPr>
                <w:rFonts w:ascii="Calibri" w:hAnsi="Calibri"/>
                <w:lang w:val="es-ES"/>
              </w:rPr>
              <w:t xml:space="preserve">, </w:t>
            </w:r>
            <w:r w:rsidR="00710447">
              <w:rPr>
                <w:rFonts w:ascii="Calibri" w:eastAsiaTheme="minorHAnsi" w:hAnsi="Calibri"/>
                <w:lang w:val="es-ES"/>
              </w:rPr>
              <w:t>18509</w:t>
            </w:r>
            <w:r w:rsidR="00710447">
              <w:rPr>
                <w:rFonts w:ascii="Calibri" w:hAnsi="Calibri"/>
                <w:lang w:val="es-ES"/>
              </w:rPr>
              <w:t xml:space="preserve">, </w:t>
            </w:r>
            <w:r w:rsidR="00710447">
              <w:rPr>
                <w:rFonts w:ascii="Calibri" w:eastAsiaTheme="minorHAnsi" w:hAnsi="Calibri"/>
                <w:lang w:val="es-ES"/>
              </w:rPr>
              <w:t>17952</w:t>
            </w:r>
            <w:r w:rsidR="00710447">
              <w:rPr>
                <w:rFonts w:ascii="Calibri" w:hAnsi="Calibri"/>
                <w:lang w:val="es-ES"/>
              </w:rPr>
              <w:t xml:space="preserve">, </w:t>
            </w:r>
            <w:r w:rsidR="00710447">
              <w:rPr>
                <w:rFonts w:ascii="Calibri" w:eastAsiaTheme="minorHAnsi" w:hAnsi="Calibri"/>
                <w:lang w:val="es-ES"/>
              </w:rPr>
              <w:t>16860</w:t>
            </w:r>
            <w:r w:rsidR="00710447">
              <w:rPr>
                <w:rFonts w:ascii="Calibri" w:hAnsi="Calibri"/>
                <w:lang w:val="es-ES"/>
              </w:rPr>
              <w:t xml:space="preserve">, </w:t>
            </w:r>
            <w:r w:rsidR="00710447">
              <w:rPr>
                <w:rFonts w:ascii="Calibri" w:eastAsiaTheme="minorHAnsi" w:hAnsi="Calibri"/>
                <w:lang w:val="es-ES"/>
              </w:rPr>
              <w:t>13478</w:t>
            </w:r>
            <w:r w:rsidR="00710447">
              <w:rPr>
                <w:rFonts w:ascii="Calibri" w:hAnsi="Calibri"/>
                <w:lang w:val="es-ES"/>
              </w:rPr>
              <w:t xml:space="preserve">, </w:t>
            </w:r>
            <w:r w:rsidR="00710447">
              <w:rPr>
                <w:rFonts w:ascii="Calibri" w:eastAsiaTheme="minorHAnsi" w:hAnsi="Calibri"/>
                <w:lang w:val="es-ES"/>
              </w:rPr>
              <w:t>13036</w:t>
            </w:r>
            <w:r w:rsidR="00710447">
              <w:rPr>
                <w:rFonts w:ascii="Calibri" w:hAnsi="Calibri"/>
                <w:lang w:val="es-ES"/>
              </w:rPr>
              <w:t xml:space="preserve">, </w:t>
            </w:r>
            <w:r w:rsidR="00710447">
              <w:rPr>
                <w:rFonts w:ascii="Calibri" w:eastAsiaTheme="minorHAnsi" w:hAnsi="Calibri"/>
                <w:lang w:val="es-ES"/>
              </w:rPr>
              <w:t>12291</w:t>
            </w:r>
            <w:r w:rsidR="00710447">
              <w:rPr>
                <w:rFonts w:ascii="Calibri" w:hAnsi="Calibri"/>
                <w:lang w:val="es-ES"/>
              </w:rPr>
              <w:t xml:space="preserve">, </w:t>
            </w:r>
            <w:r w:rsidR="00710447">
              <w:rPr>
                <w:rFonts w:ascii="Calibri" w:eastAsiaTheme="minorHAnsi" w:hAnsi="Calibri"/>
                <w:lang w:val="es-ES"/>
              </w:rPr>
              <w:t>12287</w:t>
            </w:r>
            <w:r w:rsidR="00710447">
              <w:rPr>
                <w:rFonts w:ascii="Calibri" w:hAnsi="Calibri"/>
                <w:lang w:val="es-ES"/>
              </w:rPr>
              <w:t xml:space="preserve">, </w:t>
            </w:r>
            <w:r w:rsidR="00710447">
              <w:rPr>
                <w:rFonts w:ascii="Calibri" w:eastAsiaTheme="minorHAnsi" w:hAnsi="Calibri"/>
                <w:lang w:val="es-ES"/>
              </w:rPr>
              <w:t>12281</w:t>
            </w:r>
            <w:r w:rsidR="00710447">
              <w:rPr>
                <w:rFonts w:ascii="Calibri" w:hAnsi="Calibri"/>
                <w:lang w:val="es-ES"/>
              </w:rPr>
              <w:t xml:space="preserve">, </w:t>
            </w:r>
            <w:r w:rsidR="00710447">
              <w:rPr>
                <w:rFonts w:ascii="Calibri" w:eastAsiaTheme="minorHAnsi" w:hAnsi="Calibri"/>
                <w:lang w:val="es-ES"/>
              </w:rPr>
              <w:t>10423</w:t>
            </w:r>
            <w:r w:rsidR="00710447">
              <w:rPr>
                <w:rFonts w:ascii="Calibri" w:hAnsi="Calibri"/>
                <w:lang w:val="es-ES"/>
              </w:rPr>
              <w:t xml:space="preserve">, </w:t>
            </w:r>
            <w:r w:rsidR="00710447">
              <w:rPr>
                <w:rFonts w:ascii="Calibri" w:eastAsiaTheme="minorHAnsi" w:hAnsi="Calibri"/>
                <w:lang w:val="es-ES"/>
              </w:rPr>
              <w:t>10422</w:t>
            </w:r>
            <w:r w:rsidR="00710447">
              <w:rPr>
                <w:rFonts w:ascii="Calibri" w:hAnsi="Calibri"/>
                <w:lang w:val="es-ES"/>
              </w:rPr>
              <w:t xml:space="preserve"> y </w:t>
            </w:r>
            <w:r w:rsidR="00710447">
              <w:rPr>
                <w:rFonts w:ascii="Calibri" w:eastAsiaTheme="minorHAnsi" w:hAnsi="Calibri"/>
                <w:lang w:val="es-ES"/>
              </w:rPr>
              <w:t>10421</w:t>
            </w:r>
            <w:r w:rsidR="00710447">
              <w:t xml:space="preserve"> </w:t>
            </w:r>
            <w:r w:rsidR="001A7D61">
              <w:rPr>
                <w:rFonts w:ascii="Calibri" w:eastAsiaTheme="minorHAnsi" w:hAnsi="Calibri"/>
                <w:lang w:val="es-ES"/>
              </w:rPr>
              <w:t>(Anexo</w:t>
            </w:r>
            <w:r w:rsidR="00A4263C" w:rsidRPr="00A4263C">
              <w:rPr>
                <w:rFonts w:ascii="Calibri" w:eastAsiaTheme="minorHAnsi" w:hAnsi="Calibri"/>
                <w:lang w:val="es-ES"/>
              </w:rPr>
              <w:t xml:space="preserve"> </w:t>
            </w:r>
            <w:r w:rsidR="00E71204">
              <w:rPr>
                <w:rFonts w:ascii="Calibri" w:eastAsiaTheme="minorHAnsi" w:hAnsi="Calibri"/>
                <w:lang w:val="es-ES"/>
              </w:rPr>
              <w:t>17</w:t>
            </w:r>
            <w:r w:rsidR="001A7D61">
              <w:rPr>
                <w:rFonts w:ascii="Calibri" w:eastAsiaTheme="minorHAnsi" w:hAnsi="Calibri"/>
                <w:lang w:val="es-ES"/>
              </w:rPr>
              <w:t>)</w:t>
            </w:r>
          </w:p>
        </w:tc>
      </w:tr>
      <w:tr w:rsidR="001A7D61" w:rsidRPr="0025129B" w14:paraId="6277DA8E" w14:textId="77777777" w:rsidTr="00E920FA">
        <w:trPr>
          <w:trHeight w:val="319"/>
        </w:trPr>
        <w:tc>
          <w:tcPr>
            <w:tcW w:w="5000" w:type="pct"/>
            <w:gridSpan w:val="2"/>
            <w:tcBorders>
              <w:bottom w:val="single" w:sz="4" w:space="0" w:color="auto"/>
            </w:tcBorders>
          </w:tcPr>
          <w:p w14:paraId="354BA3C9" w14:textId="3FECFCAE" w:rsidR="001A7D61" w:rsidRDefault="001A7D61" w:rsidP="00E920FA">
            <w:pPr>
              <w:rPr>
                <w:color w:val="FF0000"/>
              </w:rPr>
            </w:pPr>
            <w:r>
              <w:rPr>
                <w:b/>
              </w:rPr>
              <w:t>Exigencias</w:t>
            </w:r>
            <w:r w:rsidRPr="0025129B">
              <w:rPr>
                <w:b/>
              </w:rPr>
              <w:t>:</w:t>
            </w:r>
            <w:r>
              <w:rPr>
                <w:b/>
              </w:rPr>
              <w:t xml:space="preserve"> </w:t>
            </w:r>
          </w:p>
          <w:p w14:paraId="31D71662" w14:textId="2F83E2BB" w:rsidR="001A7D61" w:rsidRPr="00C932A9" w:rsidRDefault="00251FFF" w:rsidP="00E920FA">
            <w:pPr>
              <w:rPr>
                <w:rFonts w:eastAsia="Times New Roman"/>
                <w:b/>
                <w:lang w:eastAsia="es-CL"/>
              </w:rPr>
            </w:pPr>
            <w:r>
              <w:rPr>
                <w:rFonts w:ascii="Calibri" w:eastAsia="Times New Roman" w:hAnsi="Calibri" w:cs="Calibri"/>
                <w:b/>
                <w:bCs/>
                <w:kern w:val="32"/>
              </w:rPr>
              <w:t>Considerando 7</w:t>
            </w:r>
            <w:r w:rsidR="001A7D61">
              <w:rPr>
                <w:rFonts w:ascii="Calibri" w:eastAsia="Times New Roman" w:hAnsi="Calibri" w:cs="Calibri"/>
                <w:b/>
                <w:bCs/>
                <w:kern w:val="32"/>
              </w:rPr>
              <w:t>.1</w:t>
            </w:r>
            <w:r>
              <w:rPr>
                <w:rFonts w:ascii="Calibri" w:eastAsia="Times New Roman" w:hAnsi="Calibri" w:cs="Calibri"/>
                <w:b/>
                <w:bCs/>
                <w:kern w:val="32"/>
              </w:rPr>
              <w:t>.5</w:t>
            </w:r>
            <w:r w:rsidR="001A7D61">
              <w:rPr>
                <w:rFonts w:ascii="Calibri" w:eastAsia="Times New Roman" w:hAnsi="Calibri" w:cs="Calibri"/>
                <w:b/>
                <w:bCs/>
                <w:kern w:val="32"/>
              </w:rPr>
              <w:t xml:space="preserve"> de la RCA 025/2011:</w:t>
            </w:r>
          </w:p>
          <w:p w14:paraId="341F656D" w14:textId="4D47DCB6" w:rsidR="00272803" w:rsidRDefault="001A7D61" w:rsidP="00251FFF">
            <w:pPr>
              <w:autoSpaceDE w:val="0"/>
              <w:autoSpaceDN w:val="0"/>
              <w:adjustRightInd w:val="0"/>
              <w:rPr>
                <w:i/>
              </w:rPr>
            </w:pPr>
            <w:r>
              <w:t>“</w:t>
            </w:r>
            <w:r w:rsidR="00251FFF">
              <w:rPr>
                <w:i/>
              </w:rPr>
              <w:t xml:space="preserve">Actividades de </w:t>
            </w:r>
            <w:r w:rsidR="00272803">
              <w:rPr>
                <w:i/>
              </w:rPr>
              <w:t>conservación de la Ruta Y-560.</w:t>
            </w:r>
            <w:r w:rsidR="007F69F7">
              <w:rPr>
                <w:i/>
              </w:rPr>
              <w:t xml:space="preserve"> </w:t>
            </w:r>
            <w:r w:rsidR="00272803">
              <w:rPr>
                <w:i/>
              </w:rPr>
              <w:t xml:space="preserve">Objetivo de la medida: Actividades de conservación, en coordinación con la Dirección Regional de Vialidad, en la frecuencia que sea requeridas y en función de las necesidades evidenciadas de las inspecciones rutinarias realizadas en conjunto. Atendido lo anterior, propone realizar sobre la Ruta Y 560, en el tramo comprendido entre </w:t>
            </w:r>
            <w:proofErr w:type="spellStart"/>
            <w:r w:rsidR="00272803">
              <w:rPr>
                <w:i/>
              </w:rPr>
              <w:t>Ponsonby</w:t>
            </w:r>
            <w:proofErr w:type="spellEnd"/>
            <w:r w:rsidR="00272803">
              <w:rPr>
                <w:i/>
              </w:rPr>
              <w:t xml:space="preserve"> (km 0,00) y Punta </w:t>
            </w:r>
            <w:proofErr w:type="spellStart"/>
            <w:r w:rsidR="00272803">
              <w:rPr>
                <w:i/>
              </w:rPr>
              <w:t>Lackwater</w:t>
            </w:r>
            <w:proofErr w:type="spellEnd"/>
            <w:r w:rsidR="00272803">
              <w:rPr>
                <w:i/>
              </w:rPr>
              <w:t xml:space="preserve"> (km 47,5), las siguientes tar</w:t>
            </w:r>
            <w:r w:rsidR="007F69F7">
              <w:rPr>
                <w:i/>
              </w:rPr>
              <w:t xml:space="preserve">eas de conservación de la ruta. </w:t>
            </w:r>
            <w:r w:rsidR="00272803">
              <w:rPr>
                <w:i/>
              </w:rPr>
              <w:t>Descripción de la medida:</w:t>
            </w:r>
          </w:p>
          <w:p w14:paraId="6F456068" w14:textId="050DAA4F" w:rsidR="00272803" w:rsidRDefault="00272803" w:rsidP="00251FFF">
            <w:pPr>
              <w:autoSpaceDE w:val="0"/>
              <w:autoSpaceDN w:val="0"/>
              <w:adjustRightInd w:val="0"/>
              <w:rPr>
                <w:i/>
              </w:rPr>
            </w:pPr>
            <w:r>
              <w:rPr>
                <w:i/>
              </w:rPr>
              <w:t>1.- Mantenimiento Rutinario…</w:t>
            </w:r>
          </w:p>
          <w:p w14:paraId="784B58AF" w14:textId="5075EDBD" w:rsidR="00272803" w:rsidRDefault="00272803" w:rsidP="00251FFF">
            <w:pPr>
              <w:autoSpaceDE w:val="0"/>
              <w:autoSpaceDN w:val="0"/>
              <w:adjustRightInd w:val="0"/>
              <w:rPr>
                <w:i/>
              </w:rPr>
            </w:pPr>
            <w:r>
              <w:rPr>
                <w:i/>
              </w:rPr>
              <w:t xml:space="preserve">…2.- </w:t>
            </w:r>
            <w:proofErr w:type="spellStart"/>
            <w:r>
              <w:rPr>
                <w:i/>
              </w:rPr>
              <w:t>Reperfilado</w:t>
            </w:r>
            <w:proofErr w:type="spellEnd"/>
            <w:r>
              <w:rPr>
                <w:i/>
              </w:rPr>
              <w:t xml:space="preserve"> simple y/o </w:t>
            </w:r>
            <w:proofErr w:type="spellStart"/>
            <w:r>
              <w:rPr>
                <w:i/>
              </w:rPr>
              <w:t>Reperfilado</w:t>
            </w:r>
            <w:proofErr w:type="spellEnd"/>
            <w:r>
              <w:rPr>
                <w:i/>
              </w:rPr>
              <w:t xml:space="preserve"> con compactación…</w:t>
            </w:r>
          </w:p>
          <w:p w14:paraId="572E49FE" w14:textId="2C0E55CC" w:rsidR="00272803" w:rsidRDefault="00272803" w:rsidP="00251FFF">
            <w:pPr>
              <w:autoSpaceDE w:val="0"/>
              <w:autoSpaceDN w:val="0"/>
              <w:adjustRightInd w:val="0"/>
              <w:rPr>
                <w:i/>
              </w:rPr>
            </w:pPr>
            <w:r>
              <w:rPr>
                <w:i/>
              </w:rPr>
              <w:t>…Recebo periódico…</w:t>
            </w:r>
          </w:p>
          <w:p w14:paraId="132D5A95" w14:textId="2579CF1D" w:rsidR="00272803" w:rsidRDefault="00272803" w:rsidP="00251FFF">
            <w:pPr>
              <w:autoSpaceDE w:val="0"/>
              <w:autoSpaceDN w:val="0"/>
              <w:adjustRightInd w:val="0"/>
              <w:rPr>
                <w:i/>
              </w:rPr>
            </w:pPr>
            <w:r>
              <w:rPr>
                <w:i/>
              </w:rPr>
              <w:t>…Indicador de cumplimiento: Registro de labores de mantención de Ruta Y-560</w:t>
            </w:r>
            <w:r w:rsidR="001F0044">
              <w:rPr>
                <w:i/>
              </w:rPr>
              <w:t>...</w:t>
            </w:r>
            <w:r>
              <w:rPr>
                <w:i/>
              </w:rPr>
              <w:t>”</w:t>
            </w:r>
          </w:p>
          <w:p w14:paraId="1823C176" w14:textId="77777777" w:rsidR="001A7D61" w:rsidRDefault="001A7D61" w:rsidP="00E920FA">
            <w:pPr>
              <w:autoSpaceDE w:val="0"/>
              <w:autoSpaceDN w:val="0"/>
              <w:adjustRightInd w:val="0"/>
              <w:rPr>
                <w:i/>
              </w:rPr>
            </w:pPr>
          </w:p>
          <w:p w14:paraId="2EC189FC" w14:textId="7F435525" w:rsidR="001A7D61" w:rsidRDefault="00272803" w:rsidP="00E920FA">
            <w:pPr>
              <w:autoSpaceDE w:val="0"/>
              <w:autoSpaceDN w:val="0"/>
              <w:adjustRightInd w:val="0"/>
              <w:rPr>
                <w:rFonts w:ascii="Calibri" w:eastAsia="Times New Roman" w:hAnsi="Calibri" w:cs="Calibri"/>
                <w:b/>
                <w:bCs/>
                <w:kern w:val="32"/>
              </w:rPr>
            </w:pPr>
            <w:r>
              <w:rPr>
                <w:rFonts w:ascii="Calibri" w:eastAsia="Times New Roman" w:hAnsi="Calibri" w:cs="Calibri"/>
                <w:b/>
                <w:bCs/>
                <w:kern w:val="32"/>
              </w:rPr>
              <w:t>Considerando 8.24</w:t>
            </w:r>
            <w:r w:rsidR="001A7D61">
              <w:rPr>
                <w:rFonts w:ascii="Calibri" w:eastAsia="Times New Roman" w:hAnsi="Calibri" w:cs="Calibri"/>
                <w:b/>
                <w:bCs/>
                <w:kern w:val="32"/>
              </w:rPr>
              <w:t xml:space="preserve"> de la RCA 025/2011:</w:t>
            </w:r>
          </w:p>
          <w:p w14:paraId="7C0EE519" w14:textId="19AA9893" w:rsidR="00FE2CE9" w:rsidRPr="00FE2CE9" w:rsidRDefault="001A7D61" w:rsidP="00272803">
            <w:pPr>
              <w:autoSpaceDE w:val="0"/>
              <w:autoSpaceDN w:val="0"/>
              <w:adjustRightInd w:val="0"/>
              <w:rPr>
                <w:rFonts w:ascii="Calibri" w:eastAsia="Times New Roman" w:hAnsi="Calibri" w:cs="Calibri"/>
                <w:bCs/>
                <w:i/>
                <w:kern w:val="32"/>
              </w:rPr>
            </w:pPr>
            <w:r w:rsidRPr="00383E0B">
              <w:rPr>
                <w:rFonts w:ascii="Calibri" w:eastAsia="Times New Roman" w:hAnsi="Calibri" w:cs="Calibri"/>
                <w:bCs/>
                <w:kern w:val="32"/>
              </w:rPr>
              <w:t>“</w:t>
            </w:r>
            <w:r w:rsidR="00272803">
              <w:rPr>
                <w:rFonts w:ascii="Calibri" w:eastAsia="Times New Roman" w:hAnsi="Calibri" w:cs="Calibri"/>
                <w:bCs/>
                <w:i/>
                <w:kern w:val="32"/>
              </w:rPr>
              <w:t>Nombre: Seguimiento Plan de Conservación Ruta Y-560</w:t>
            </w:r>
            <w:r w:rsidR="007F69F7">
              <w:rPr>
                <w:rFonts w:ascii="Calibri" w:eastAsia="Times New Roman" w:hAnsi="Calibri" w:cs="Calibri"/>
                <w:bCs/>
                <w:i/>
                <w:kern w:val="32"/>
              </w:rPr>
              <w:t xml:space="preserve">. </w:t>
            </w:r>
            <w:r w:rsidR="00272803">
              <w:rPr>
                <w:rFonts w:ascii="Calibri" w:eastAsia="Times New Roman" w:hAnsi="Calibri" w:cs="Calibri"/>
                <w:bCs/>
                <w:i/>
                <w:kern w:val="32"/>
              </w:rPr>
              <w:t>Motivo del Seguimiento: Seguimiento Plan de Conservación Ruta Y-560</w:t>
            </w:r>
            <w:r w:rsidR="00FE2CE9">
              <w:rPr>
                <w:rFonts w:ascii="Calibri" w:eastAsia="Times New Roman" w:hAnsi="Calibri" w:cs="Calibri"/>
                <w:bCs/>
                <w:i/>
                <w:kern w:val="32"/>
              </w:rPr>
              <w:t>…Parámetros a utilizar para caracterizar el est</w:t>
            </w:r>
            <w:r w:rsidR="007F69F7">
              <w:rPr>
                <w:rFonts w:ascii="Calibri" w:eastAsia="Times New Roman" w:hAnsi="Calibri" w:cs="Calibri"/>
                <w:bCs/>
                <w:i/>
                <w:kern w:val="32"/>
              </w:rPr>
              <w:t xml:space="preserve">ado o evolución del componente: </w:t>
            </w:r>
            <w:r w:rsidR="00FE2CE9">
              <w:rPr>
                <w:rFonts w:ascii="Calibri" w:eastAsia="Times New Roman" w:hAnsi="Calibri" w:cs="Calibri"/>
                <w:bCs/>
                <w:i/>
                <w:kern w:val="32"/>
              </w:rPr>
              <w:t>Se verificará la ejecución del Plan de</w:t>
            </w:r>
            <w:r w:rsidR="007F69F7">
              <w:rPr>
                <w:rFonts w:ascii="Calibri" w:eastAsia="Times New Roman" w:hAnsi="Calibri" w:cs="Calibri"/>
                <w:bCs/>
                <w:i/>
                <w:kern w:val="32"/>
              </w:rPr>
              <w:t xml:space="preserve"> Conservación de la Ruta Y-560…</w:t>
            </w:r>
            <w:r w:rsidR="00FE2CE9">
              <w:rPr>
                <w:rFonts w:ascii="Calibri" w:eastAsia="Times New Roman" w:hAnsi="Calibri" w:cs="Calibri"/>
                <w:bCs/>
                <w:i/>
                <w:kern w:val="32"/>
              </w:rPr>
              <w:t>Método a utilizar o acciones de seg</w:t>
            </w:r>
            <w:r w:rsidR="007F69F7">
              <w:rPr>
                <w:rFonts w:ascii="Calibri" w:eastAsia="Times New Roman" w:hAnsi="Calibri" w:cs="Calibri"/>
                <w:bCs/>
                <w:i/>
                <w:kern w:val="32"/>
              </w:rPr>
              <w:t>uimiento: Inspección semestral…</w:t>
            </w:r>
            <w:r w:rsidR="00FE2CE9">
              <w:rPr>
                <w:rFonts w:ascii="Calibri" w:eastAsia="Times New Roman" w:hAnsi="Calibri" w:cs="Calibri"/>
                <w:bCs/>
                <w:i/>
                <w:kern w:val="32"/>
              </w:rPr>
              <w:t>Duración y frecuencia de medición: Revisión de la ejecución del Plan de Conservación de la Ruta Y-56</w:t>
            </w:r>
            <w:r w:rsidR="007F69F7">
              <w:rPr>
                <w:rFonts w:ascii="Calibri" w:eastAsia="Times New Roman" w:hAnsi="Calibri" w:cs="Calibri"/>
                <w:bCs/>
                <w:i/>
                <w:kern w:val="32"/>
              </w:rPr>
              <w:t>0…con una frecuencia semestral…</w:t>
            </w:r>
            <w:r w:rsidR="00FE2CE9">
              <w:rPr>
                <w:rFonts w:ascii="Calibri" w:eastAsia="Times New Roman" w:hAnsi="Calibri" w:cs="Calibri"/>
                <w:bCs/>
                <w:i/>
                <w:kern w:val="32"/>
              </w:rPr>
              <w:t>Niveles cuantitativos o límites permitidos o comprometidos: Los trabajos de conservación deberán permitir mantener el nive</w:t>
            </w:r>
            <w:r w:rsidR="007F69F7">
              <w:rPr>
                <w:rFonts w:ascii="Calibri" w:eastAsia="Times New Roman" w:hAnsi="Calibri" w:cs="Calibri"/>
                <w:bCs/>
                <w:i/>
                <w:kern w:val="32"/>
              </w:rPr>
              <w:t xml:space="preserve">l de servicio de la Ruta Y-560. </w:t>
            </w:r>
            <w:r w:rsidR="00FE2CE9">
              <w:rPr>
                <w:rFonts w:ascii="Calibri" w:eastAsia="Times New Roman" w:hAnsi="Calibri" w:cs="Calibri"/>
                <w:bCs/>
                <w:i/>
                <w:kern w:val="32"/>
              </w:rPr>
              <w:t>Plazo y frecuencia entrega de informes: Los trabajos de conservación se desarrollarán anualmente a contar de la etapa de construcción y hasta el término de la etapa de operación. Se presentará un informe semestral, hasta el término de la operación de Mina Invierno”.</w:t>
            </w:r>
          </w:p>
        </w:tc>
      </w:tr>
      <w:tr w:rsidR="001A7D61" w:rsidRPr="0025129B" w14:paraId="7844F0F5" w14:textId="77777777" w:rsidTr="0037182F">
        <w:trPr>
          <w:trHeight w:val="131"/>
        </w:trPr>
        <w:tc>
          <w:tcPr>
            <w:tcW w:w="5000" w:type="pct"/>
            <w:gridSpan w:val="2"/>
          </w:tcPr>
          <w:p w14:paraId="7A1C06C4" w14:textId="45839B84" w:rsidR="001A7D61" w:rsidRDefault="001A7D61" w:rsidP="00E920FA">
            <w:pPr>
              <w:jc w:val="left"/>
              <w:rPr>
                <w:b/>
              </w:rPr>
            </w:pPr>
            <w:r w:rsidRPr="008E34C9">
              <w:rPr>
                <w:b/>
              </w:rPr>
              <w:t>Resultado</w:t>
            </w:r>
            <w:r>
              <w:rPr>
                <w:b/>
              </w:rPr>
              <w:t>s</w:t>
            </w:r>
            <w:r w:rsidRPr="008E34C9">
              <w:rPr>
                <w:b/>
              </w:rPr>
              <w:t xml:space="preserve"> examen de Información: </w:t>
            </w:r>
          </w:p>
          <w:p w14:paraId="40AC0B9B" w14:textId="77777777" w:rsidR="007F69F7" w:rsidRPr="0037182F" w:rsidRDefault="007F69F7" w:rsidP="00E920FA">
            <w:pPr>
              <w:jc w:val="left"/>
              <w:rPr>
                <w:b/>
              </w:rPr>
            </w:pPr>
          </w:p>
          <w:p w14:paraId="2E7C06FB" w14:textId="7CD91325" w:rsidR="0037182F" w:rsidRDefault="0037182F" w:rsidP="0037182F">
            <w:r w:rsidRPr="00C932A9">
              <w:t xml:space="preserve">Del examen de información de los antecedentes reportados por el titular, se puede indicar que la </w:t>
            </w:r>
            <w:r>
              <w:rPr>
                <w:rFonts w:cstheme="minorHAnsi"/>
              </w:rPr>
              <w:t>Dirección Regional de Vialidad</w:t>
            </w:r>
            <w:r>
              <w:t xml:space="preserve"> de la región de Magallanes y la Antártica Chilena, a través del ORD. N° 2058</w:t>
            </w:r>
            <w:r w:rsidRPr="00C932A9">
              <w:t xml:space="preserve"> </w:t>
            </w:r>
            <w:r>
              <w:t>de fecha 28 de noviembre de 2014 (Anexo</w:t>
            </w:r>
            <w:r w:rsidRPr="00DA3E67">
              <w:rPr>
                <w:color w:val="FF0000"/>
              </w:rPr>
              <w:t xml:space="preserve"> </w:t>
            </w:r>
            <w:r w:rsidR="00E71204">
              <w:t>18</w:t>
            </w:r>
            <w:r>
              <w:t xml:space="preserve">) señaló lo siguiente respecto al reporte encomendados por la SMA mediante Ord. SMA N° 1352 de fecha 28 de agosto de 2014 (Anexo </w:t>
            </w:r>
            <w:r w:rsidR="00E71204">
              <w:t>18</w:t>
            </w:r>
            <w:r>
              <w:t>):</w:t>
            </w:r>
          </w:p>
          <w:p w14:paraId="234608BC" w14:textId="77777777" w:rsidR="007F69F7" w:rsidRDefault="007F69F7" w:rsidP="0037182F"/>
          <w:p w14:paraId="4CA53090" w14:textId="64F201A6" w:rsidR="001A7D61" w:rsidRPr="00DA3E67" w:rsidRDefault="0037182F" w:rsidP="0037182F">
            <w:pPr>
              <w:rPr>
                <w:i/>
              </w:rPr>
            </w:pPr>
            <w:r w:rsidRPr="0037182F">
              <w:rPr>
                <w:i/>
              </w:rPr>
              <w:t>“Del examen de la información de seguimiento que ha presentado el Titular, esta Dirección Regional comunica a Ud. que no tiene observaciones respecto a los trabajos de conservación que se han realizado en la Rutas Y-560 y Ruta Y-50. Los trabajos de conservación se han realizado según lo establecido en los considerandos antes mencionados (Considerando 7.1.5 y 8.24 de la RCA 025/2011, modificada por RE Nº 860/2011). Además, periódicamente el Titular ha ingresado reportes de seguimiento que respaldan las actividades de conservación en las mencionadas rutas”.</w:t>
            </w:r>
          </w:p>
        </w:tc>
      </w:tr>
    </w:tbl>
    <w:p w14:paraId="650AD6DF" w14:textId="77777777" w:rsidR="005D2F89" w:rsidRDefault="005D2F89" w:rsidP="001A7D61"/>
    <w:p w14:paraId="50C9DC74" w14:textId="77777777" w:rsidR="007F69F7" w:rsidRPr="001A7D61" w:rsidRDefault="007F69F7" w:rsidP="001A7D61"/>
    <w:p w14:paraId="2297687A" w14:textId="77777777" w:rsidR="00571F24" w:rsidRDefault="007C7490" w:rsidP="00C958D0">
      <w:pPr>
        <w:pStyle w:val="Ttulo1"/>
      </w:pPr>
      <w:r>
        <w:lastRenderedPageBreak/>
        <w:t>OTROS HECHOS</w:t>
      </w:r>
      <w:r w:rsidRPr="00B1722C">
        <w:t>.</w:t>
      </w:r>
      <w:bookmarkEnd w:id="69"/>
      <w:bookmarkEnd w:id="70"/>
      <w:bookmarkEnd w:id="71"/>
    </w:p>
    <w:p w14:paraId="258FDD80" w14:textId="77777777" w:rsidR="00AA6579" w:rsidRPr="0025129B" w:rsidRDefault="00AA6579" w:rsidP="00AA6579">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AA6579" w:rsidRPr="0025129B" w14:paraId="48CEC48B" w14:textId="77777777" w:rsidTr="00AD1C9C">
        <w:trPr>
          <w:trHeight w:val="300"/>
          <w:jc w:val="center"/>
        </w:trPr>
        <w:tc>
          <w:tcPr>
            <w:tcW w:w="5000" w:type="pct"/>
            <w:shd w:val="clear" w:color="auto" w:fill="auto"/>
            <w:noWrap/>
            <w:vAlign w:val="center"/>
            <w:hideMark/>
          </w:tcPr>
          <w:p w14:paraId="1B312E6D" w14:textId="77777777" w:rsidR="00AA6579" w:rsidRPr="0025129B" w:rsidRDefault="00AA6579" w:rsidP="00AD1C9C">
            <w:pPr>
              <w:jc w:val="left"/>
              <w:rPr>
                <w:rFonts w:eastAsia="Times New Roman"/>
                <w:b/>
                <w:bCs/>
                <w:color w:val="000000"/>
                <w:sz w:val="20"/>
                <w:szCs w:val="20"/>
                <w:lang w:eastAsia="es-CL"/>
              </w:rPr>
            </w:pPr>
            <w:r>
              <w:rPr>
                <w:rFonts w:eastAsia="Times New Roman"/>
                <w:b/>
                <w:bCs/>
                <w:color w:val="000000"/>
                <w:sz w:val="20"/>
                <w:szCs w:val="20"/>
                <w:lang w:eastAsia="es-CL"/>
              </w:rPr>
              <w:t>Otros h</w:t>
            </w:r>
            <w:r w:rsidRPr="0025129B">
              <w:rPr>
                <w:rFonts w:eastAsia="Times New Roman"/>
                <w:b/>
                <w:bCs/>
                <w:color w:val="000000"/>
                <w:sz w:val="20"/>
                <w:szCs w:val="20"/>
                <w:lang w:eastAsia="es-CL"/>
              </w:rPr>
              <w:t>echo</w:t>
            </w:r>
            <w:r w:rsidR="00E340E6">
              <w:rPr>
                <w:rFonts w:eastAsia="Times New Roman"/>
                <w:b/>
                <w:bCs/>
                <w:color w:val="000000"/>
                <w:sz w:val="20"/>
                <w:szCs w:val="20"/>
                <w:lang w:eastAsia="es-CL"/>
              </w:rPr>
              <w:t>s</w:t>
            </w:r>
            <w:r w:rsidRPr="0025129B">
              <w:rPr>
                <w:rFonts w:eastAsia="Times New Roman"/>
                <w:b/>
                <w:bCs/>
                <w:color w:val="000000"/>
                <w:sz w:val="20"/>
                <w:szCs w:val="20"/>
                <w:lang w:eastAsia="es-CL"/>
              </w:rPr>
              <w:t xml:space="preserve"> N°1</w:t>
            </w:r>
          </w:p>
        </w:tc>
      </w:tr>
      <w:tr w:rsidR="00AA6579" w:rsidRPr="0025129B" w14:paraId="18E9ADC7" w14:textId="77777777" w:rsidTr="002710B1">
        <w:trPr>
          <w:trHeight w:val="1205"/>
          <w:jc w:val="center"/>
        </w:trPr>
        <w:tc>
          <w:tcPr>
            <w:tcW w:w="5000" w:type="pct"/>
            <w:shd w:val="clear" w:color="auto" w:fill="auto"/>
            <w:noWrap/>
            <w:hideMark/>
          </w:tcPr>
          <w:p w14:paraId="3F56E422" w14:textId="77777777" w:rsidR="00AA6579" w:rsidRPr="0025129B" w:rsidRDefault="00AA6579" w:rsidP="00AD1C9C">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14:paraId="037ACBD0" w14:textId="5E74549B" w:rsidR="00AA6579" w:rsidRPr="002710B1" w:rsidRDefault="00E426B3" w:rsidP="00952272">
            <w:pPr>
              <w:rPr>
                <w:rFonts w:eastAsia="Times New Roman"/>
                <w:sz w:val="20"/>
                <w:szCs w:val="20"/>
                <w:lang w:eastAsia="es-CL"/>
              </w:rPr>
            </w:pPr>
            <w:r w:rsidRPr="002710B1">
              <w:rPr>
                <w:rFonts w:eastAsia="Times New Roman"/>
                <w:sz w:val="20"/>
                <w:szCs w:val="20"/>
                <w:lang w:eastAsia="es-CL"/>
              </w:rPr>
              <w:t>En relación al cumplimiento de la Resolución N° 574/2012 de la SMA</w:t>
            </w:r>
            <w:r w:rsidR="00952272">
              <w:rPr>
                <w:rFonts w:eastAsia="Times New Roman"/>
                <w:sz w:val="20"/>
                <w:szCs w:val="20"/>
                <w:lang w:eastAsia="es-CL"/>
              </w:rPr>
              <w:t xml:space="preserve"> y sus actualizaciones</w:t>
            </w:r>
            <w:r w:rsidRPr="002710B1">
              <w:rPr>
                <w:rFonts w:eastAsia="Times New Roman"/>
                <w:sz w:val="20"/>
                <w:szCs w:val="20"/>
                <w:lang w:eastAsia="es-CL"/>
              </w:rPr>
              <w:t>, que instruye a los titulares proporcionar información asociada a las Resoluciones de Calificación Ambiental aprobadas y en consideración a la información contenida en la base de datos de los titulares que han reportado el requerimiento de dicha Resolució</w:t>
            </w:r>
            <w:r w:rsidR="002710B1">
              <w:rPr>
                <w:rFonts w:eastAsia="Times New Roman"/>
                <w:sz w:val="20"/>
                <w:szCs w:val="20"/>
                <w:lang w:eastAsia="es-CL"/>
              </w:rPr>
              <w:t>n, el titular “</w:t>
            </w:r>
            <w:r w:rsidR="00345C42" w:rsidRPr="00345C42">
              <w:rPr>
                <w:rFonts w:eastAsia="Times New Roman"/>
                <w:sz w:val="20"/>
                <w:szCs w:val="20"/>
                <w:lang w:eastAsia="es-CL"/>
              </w:rPr>
              <w:t>Mina Invierno S.A.</w:t>
            </w:r>
            <w:r w:rsidRPr="002710B1">
              <w:rPr>
                <w:rFonts w:eastAsia="Times New Roman"/>
                <w:sz w:val="20"/>
                <w:szCs w:val="20"/>
                <w:lang w:eastAsia="es-CL"/>
              </w:rPr>
              <w:t xml:space="preserve">”, posee su </w:t>
            </w:r>
            <w:r w:rsidR="00952272">
              <w:rPr>
                <w:rFonts w:eastAsia="Times New Roman"/>
                <w:sz w:val="20"/>
                <w:szCs w:val="20"/>
                <w:lang w:eastAsia="es-CL"/>
              </w:rPr>
              <w:t>formulario en estado de “</w:t>
            </w:r>
            <w:r w:rsidR="00345C42" w:rsidRPr="00345C42">
              <w:rPr>
                <w:rFonts w:eastAsia="Times New Roman"/>
                <w:sz w:val="20"/>
                <w:szCs w:val="20"/>
                <w:lang w:eastAsia="es-CL"/>
              </w:rPr>
              <w:t>Enviado</w:t>
            </w:r>
            <w:r w:rsidRPr="002710B1">
              <w:rPr>
                <w:rFonts w:eastAsia="Times New Roman"/>
                <w:sz w:val="20"/>
                <w:szCs w:val="20"/>
                <w:lang w:eastAsia="es-CL"/>
              </w:rPr>
              <w:t>” a través del sistema con últ</w:t>
            </w:r>
            <w:r w:rsidR="002710B1">
              <w:rPr>
                <w:rFonts w:eastAsia="Times New Roman"/>
                <w:sz w:val="20"/>
                <w:szCs w:val="20"/>
                <w:lang w:eastAsia="es-CL"/>
              </w:rPr>
              <w:t>ima</w:t>
            </w:r>
            <w:r w:rsidR="00952272">
              <w:rPr>
                <w:rFonts w:eastAsia="Times New Roman"/>
                <w:sz w:val="20"/>
                <w:szCs w:val="20"/>
                <w:lang w:eastAsia="es-CL"/>
              </w:rPr>
              <w:t xml:space="preserve"> fecha de actualización el </w:t>
            </w:r>
            <w:r w:rsidR="00345C42" w:rsidRPr="00345C42">
              <w:rPr>
                <w:rFonts w:eastAsia="Times New Roman"/>
                <w:sz w:val="20"/>
                <w:szCs w:val="20"/>
                <w:lang w:eastAsia="es-CL"/>
              </w:rPr>
              <w:t>25-07-2014</w:t>
            </w:r>
            <w:r w:rsidRPr="00345C42">
              <w:rPr>
                <w:rFonts w:eastAsia="Times New Roman"/>
                <w:sz w:val="20"/>
                <w:szCs w:val="20"/>
                <w:lang w:eastAsia="es-CL"/>
              </w:rPr>
              <w:t>,</w:t>
            </w:r>
            <w:r w:rsidRPr="002710B1">
              <w:rPr>
                <w:rFonts w:eastAsia="Times New Roman"/>
                <w:sz w:val="20"/>
                <w:szCs w:val="20"/>
                <w:lang w:eastAsia="es-CL"/>
              </w:rPr>
              <w:t xml:space="preserve"> </w:t>
            </w:r>
            <w:r w:rsidR="00826766">
              <w:rPr>
                <w:rFonts w:eastAsia="Times New Roman"/>
                <w:sz w:val="20"/>
                <w:szCs w:val="20"/>
                <w:lang w:eastAsia="es-CL"/>
              </w:rPr>
              <w:t>donde tiene declarada la</w:t>
            </w:r>
            <w:r w:rsidR="00345C42">
              <w:rPr>
                <w:rFonts w:eastAsia="Times New Roman"/>
                <w:sz w:val="20"/>
                <w:szCs w:val="20"/>
                <w:lang w:eastAsia="es-CL"/>
              </w:rPr>
              <w:t>s</w:t>
            </w:r>
            <w:r w:rsidR="00826766">
              <w:rPr>
                <w:rFonts w:eastAsia="Times New Roman"/>
                <w:sz w:val="20"/>
                <w:szCs w:val="20"/>
                <w:lang w:eastAsia="es-CL"/>
              </w:rPr>
              <w:t xml:space="preserve"> RCA </w:t>
            </w:r>
            <w:r w:rsidR="00345C42" w:rsidRPr="00345C42">
              <w:rPr>
                <w:rFonts w:eastAsia="Times New Roman"/>
                <w:sz w:val="20"/>
                <w:szCs w:val="20"/>
                <w:lang w:eastAsia="es-CL"/>
              </w:rPr>
              <w:t>291/2009 “Proyecto Portuario Isla Riesco” y 25/2011 “Proyecto Mina Invierno”.</w:t>
            </w:r>
          </w:p>
        </w:tc>
      </w:tr>
    </w:tbl>
    <w:p w14:paraId="57BC5C25" w14:textId="77777777" w:rsidR="00AA6579" w:rsidRPr="00B94273" w:rsidRDefault="00AA6579" w:rsidP="00E11937">
      <w:pPr>
        <w:rPr>
          <w:color w:val="FF0000"/>
          <w:sz w:val="20"/>
          <w:szCs w:val="20"/>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5518AC" w:rsidRPr="0025129B" w14:paraId="450CEC60" w14:textId="77777777" w:rsidTr="005518AC">
        <w:trPr>
          <w:trHeight w:val="300"/>
          <w:jc w:val="center"/>
        </w:trPr>
        <w:tc>
          <w:tcPr>
            <w:tcW w:w="5000" w:type="pct"/>
            <w:shd w:val="clear" w:color="auto" w:fill="auto"/>
            <w:noWrap/>
            <w:vAlign w:val="center"/>
            <w:hideMark/>
          </w:tcPr>
          <w:p w14:paraId="7027E1C3" w14:textId="77777777" w:rsidR="005518AC" w:rsidRPr="0025129B" w:rsidRDefault="005518AC" w:rsidP="005518AC">
            <w:pPr>
              <w:jc w:val="left"/>
              <w:rPr>
                <w:rFonts w:eastAsia="Times New Roman"/>
                <w:b/>
                <w:bCs/>
                <w:color w:val="000000"/>
                <w:sz w:val="20"/>
                <w:szCs w:val="20"/>
                <w:lang w:eastAsia="es-CL"/>
              </w:rPr>
            </w:pPr>
            <w:bookmarkStart w:id="72" w:name="_Toc352840404"/>
            <w:bookmarkStart w:id="73" w:name="_Toc352841464"/>
            <w:bookmarkStart w:id="74" w:name="_Toc398047034"/>
            <w:r>
              <w:rPr>
                <w:rFonts w:eastAsia="Times New Roman"/>
                <w:b/>
                <w:bCs/>
                <w:color w:val="000000"/>
                <w:sz w:val="20"/>
                <w:szCs w:val="20"/>
                <w:lang w:eastAsia="es-CL"/>
              </w:rPr>
              <w:t>Otros h</w:t>
            </w:r>
            <w:r w:rsidRPr="0025129B">
              <w:rPr>
                <w:rFonts w:eastAsia="Times New Roman"/>
                <w:b/>
                <w:bCs/>
                <w:color w:val="000000"/>
                <w:sz w:val="20"/>
                <w:szCs w:val="20"/>
                <w:lang w:eastAsia="es-CL"/>
              </w:rPr>
              <w:t>echo</w:t>
            </w:r>
            <w:r>
              <w:rPr>
                <w:rFonts w:eastAsia="Times New Roman"/>
                <w:b/>
                <w:bCs/>
                <w:color w:val="000000"/>
                <w:sz w:val="20"/>
                <w:szCs w:val="20"/>
                <w:lang w:eastAsia="es-CL"/>
              </w:rPr>
              <w:t>s N°2</w:t>
            </w:r>
          </w:p>
        </w:tc>
      </w:tr>
      <w:tr w:rsidR="005518AC" w:rsidRPr="005518AC" w14:paraId="7B243E68" w14:textId="77777777" w:rsidTr="006D7B01">
        <w:trPr>
          <w:trHeight w:val="274"/>
          <w:jc w:val="center"/>
        </w:trPr>
        <w:tc>
          <w:tcPr>
            <w:tcW w:w="5000" w:type="pct"/>
            <w:shd w:val="clear" w:color="auto" w:fill="auto"/>
            <w:noWrap/>
            <w:hideMark/>
          </w:tcPr>
          <w:p w14:paraId="1BD50681" w14:textId="77777777" w:rsidR="005518AC" w:rsidRPr="006D7B01" w:rsidRDefault="005518AC" w:rsidP="005518AC">
            <w:pPr>
              <w:jc w:val="left"/>
              <w:rPr>
                <w:rFonts w:eastAsia="Times New Roman"/>
                <w:b/>
                <w:sz w:val="20"/>
                <w:szCs w:val="20"/>
                <w:lang w:eastAsia="es-CL"/>
              </w:rPr>
            </w:pPr>
            <w:r w:rsidRPr="006D7B01">
              <w:rPr>
                <w:rFonts w:eastAsia="Times New Roman"/>
                <w:b/>
                <w:sz w:val="20"/>
                <w:szCs w:val="20"/>
                <w:lang w:eastAsia="es-CL"/>
              </w:rPr>
              <w:t>Descripción:</w:t>
            </w:r>
          </w:p>
          <w:p w14:paraId="745298F4" w14:textId="3CFF7E77" w:rsidR="006D7B01" w:rsidRDefault="006D7B01" w:rsidP="006D7B01">
            <w:pPr>
              <w:rPr>
                <w:rFonts w:eastAsia="Times New Roman"/>
                <w:sz w:val="20"/>
                <w:szCs w:val="20"/>
                <w:lang w:eastAsia="es-CL"/>
              </w:rPr>
            </w:pPr>
            <w:r w:rsidRPr="006D7B01">
              <w:rPr>
                <w:rFonts w:eastAsia="Times New Roman"/>
                <w:sz w:val="20"/>
                <w:szCs w:val="20"/>
                <w:lang w:eastAsia="es-CL"/>
              </w:rPr>
              <w:t xml:space="preserve">Del examen de información de los antecedentes reportados por el titular, se puede indicar que la Dirección Regional de Aguas de la región de Magallanes y la Antártica Chilena, a través del ORD. N° 461 de fecha 19 de noviembre de 2014 (Anexo </w:t>
            </w:r>
            <w:r w:rsidR="00A4263C">
              <w:rPr>
                <w:rFonts w:eastAsia="Times New Roman"/>
                <w:sz w:val="20"/>
                <w:szCs w:val="20"/>
                <w:lang w:eastAsia="es-CL"/>
              </w:rPr>
              <w:t>4</w:t>
            </w:r>
            <w:r w:rsidRPr="006D7B01">
              <w:rPr>
                <w:rFonts w:eastAsia="Times New Roman"/>
                <w:sz w:val="20"/>
                <w:szCs w:val="20"/>
                <w:lang w:eastAsia="es-CL"/>
              </w:rPr>
              <w:t xml:space="preserve">) señaló lo siguiente respecto al reporte encomendado por la SMA mediante Ord. SMA N° 1345 de fecha 28 de agosto de 2014 (Anexo </w:t>
            </w:r>
            <w:r w:rsidR="00A4263C">
              <w:rPr>
                <w:rFonts w:eastAsia="Times New Roman"/>
                <w:sz w:val="20"/>
                <w:szCs w:val="20"/>
                <w:lang w:eastAsia="es-CL"/>
              </w:rPr>
              <w:t>4</w:t>
            </w:r>
            <w:r w:rsidRPr="006D7B01">
              <w:rPr>
                <w:rFonts w:eastAsia="Times New Roman"/>
                <w:sz w:val="20"/>
                <w:szCs w:val="20"/>
                <w:lang w:eastAsia="es-CL"/>
              </w:rPr>
              <w:t>):</w:t>
            </w:r>
          </w:p>
          <w:p w14:paraId="46FAEC7F" w14:textId="77777777" w:rsidR="006D7B01" w:rsidRDefault="006D7B01" w:rsidP="006D7B01">
            <w:pPr>
              <w:rPr>
                <w:rFonts w:eastAsia="Times New Roman"/>
                <w:sz w:val="20"/>
                <w:szCs w:val="20"/>
                <w:lang w:eastAsia="es-CL"/>
              </w:rPr>
            </w:pPr>
          </w:p>
          <w:p w14:paraId="60F1D09B" w14:textId="2533E986" w:rsidR="006D7B01" w:rsidRPr="006D7B01" w:rsidRDefault="006D7B01" w:rsidP="006D7B01">
            <w:pPr>
              <w:rPr>
                <w:rFonts w:eastAsia="Times New Roman"/>
                <w:i/>
                <w:sz w:val="20"/>
                <w:szCs w:val="20"/>
                <w:lang w:eastAsia="es-CL"/>
              </w:rPr>
            </w:pPr>
            <w:r>
              <w:rPr>
                <w:rFonts w:eastAsia="Times New Roman"/>
                <w:i/>
                <w:sz w:val="20"/>
                <w:szCs w:val="20"/>
                <w:lang w:eastAsia="es-CL"/>
              </w:rPr>
              <w:t>“</w:t>
            </w:r>
            <w:r w:rsidRPr="006D7B01">
              <w:rPr>
                <w:rFonts w:eastAsia="Times New Roman"/>
                <w:i/>
                <w:sz w:val="20"/>
                <w:szCs w:val="20"/>
                <w:lang w:eastAsia="es-CL"/>
              </w:rPr>
              <w:t>Antes de comenzar con un análisis detallado de los Considerandos encomendados en el Oficio ya citado, es necesario que se tengan en consideración, las siguientes observaciones generales:</w:t>
            </w:r>
          </w:p>
          <w:p w14:paraId="449E147A" w14:textId="6EF49CA4" w:rsidR="006D7B01" w:rsidRPr="006D7B01" w:rsidRDefault="006D7B01" w:rsidP="006D7B01">
            <w:pPr>
              <w:rPr>
                <w:rFonts w:eastAsia="Times New Roman"/>
                <w:i/>
                <w:sz w:val="20"/>
                <w:szCs w:val="20"/>
                <w:lang w:eastAsia="es-CL"/>
              </w:rPr>
            </w:pPr>
            <w:r w:rsidRPr="006D7B01">
              <w:rPr>
                <w:rFonts w:eastAsia="Times New Roman"/>
                <w:sz w:val="20"/>
                <w:szCs w:val="20"/>
                <w:lang w:eastAsia="es-CL"/>
              </w:rPr>
              <w:t xml:space="preserve">• </w:t>
            </w:r>
            <w:r w:rsidRPr="006D7B01">
              <w:rPr>
                <w:rFonts w:eastAsia="Times New Roman"/>
                <w:i/>
                <w:sz w:val="20"/>
                <w:szCs w:val="20"/>
                <w:lang w:eastAsia="es-CL"/>
              </w:rPr>
              <w:t>Se solicita que en el futuro el titular, mantenga mayor observancia y prolijidad en la documentación que entrega, ya que se han evidenciado, informes repetidos, que sólo obstaculizan la revisión expedita de antecedentes.</w:t>
            </w:r>
          </w:p>
          <w:p w14:paraId="73E06DC9" w14:textId="77777777" w:rsidR="006D7B01" w:rsidRPr="006D7B01" w:rsidRDefault="006D7B01" w:rsidP="006D7B01">
            <w:pPr>
              <w:rPr>
                <w:rFonts w:eastAsia="Times New Roman"/>
                <w:i/>
                <w:sz w:val="20"/>
                <w:szCs w:val="20"/>
                <w:lang w:eastAsia="es-CL"/>
              </w:rPr>
            </w:pPr>
          </w:p>
          <w:p w14:paraId="7F84682E" w14:textId="77777777" w:rsidR="006D7B01" w:rsidRPr="006D7B01" w:rsidRDefault="006D7B01" w:rsidP="006D7B01">
            <w:pPr>
              <w:rPr>
                <w:rFonts w:eastAsia="Times New Roman"/>
                <w:i/>
                <w:sz w:val="20"/>
                <w:szCs w:val="20"/>
                <w:lang w:eastAsia="es-CL"/>
              </w:rPr>
            </w:pPr>
            <w:r w:rsidRPr="006D7B01">
              <w:rPr>
                <w:rFonts w:eastAsia="Times New Roman"/>
                <w:i/>
                <w:sz w:val="20"/>
                <w:szCs w:val="20"/>
                <w:lang w:eastAsia="es-CL"/>
              </w:rPr>
              <w:t>• La cartografía deberá contemplar, para todas las entregas al menos: simbología apropiada y escala legible para su entendimiento.</w:t>
            </w:r>
          </w:p>
          <w:p w14:paraId="03E0B59A" w14:textId="77777777" w:rsidR="006D7B01" w:rsidRPr="006D7B01" w:rsidRDefault="006D7B01" w:rsidP="006D7B01">
            <w:pPr>
              <w:rPr>
                <w:rFonts w:eastAsia="Times New Roman"/>
                <w:i/>
                <w:sz w:val="20"/>
                <w:szCs w:val="20"/>
                <w:lang w:eastAsia="es-CL"/>
              </w:rPr>
            </w:pPr>
          </w:p>
          <w:p w14:paraId="0909659F" w14:textId="0AAB4D37" w:rsidR="006D7B01" w:rsidRPr="006D7B01" w:rsidRDefault="006D7B01" w:rsidP="006D7B01">
            <w:pPr>
              <w:rPr>
                <w:rFonts w:eastAsia="Times New Roman"/>
                <w:i/>
                <w:sz w:val="20"/>
                <w:szCs w:val="20"/>
                <w:lang w:eastAsia="es-CL"/>
              </w:rPr>
            </w:pPr>
            <w:r w:rsidRPr="006D7B01">
              <w:rPr>
                <w:rFonts w:eastAsia="Times New Roman"/>
                <w:i/>
                <w:sz w:val="20"/>
                <w:szCs w:val="20"/>
                <w:lang w:eastAsia="es-CL"/>
              </w:rPr>
              <w:t xml:space="preserve">• Se hace necesario que el titular regularice y explique </w:t>
            </w:r>
            <w:proofErr w:type="spellStart"/>
            <w:r w:rsidRPr="006D7B01">
              <w:rPr>
                <w:rFonts w:eastAsia="Times New Roman"/>
                <w:i/>
                <w:sz w:val="20"/>
                <w:szCs w:val="20"/>
                <w:lang w:eastAsia="es-CL"/>
              </w:rPr>
              <w:t>fundamentadamente</w:t>
            </w:r>
            <w:proofErr w:type="spellEnd"/>
            <w:r w:rsidRPr="006D7B01">
              <w:rPr>
                <w:rFonts w:eastAsia="Times New Roman"/>
                <w:i/>
                <w:sz w:val="20"/>
                <w:szCs w:val="20"/>
                <w:lang w:eastAsia="es-CL"/>
              </w:rPr>
              <w:t xml:space="preserve"> la fecha de inicio de cada una de las etapas del proyecto ya ejecutadas, acción relevante para determinar los cumplimientos en fecha de las acciones o actividades consignadas en los Considerandos. Sin perjuicio de lo anterior, se aclara que el análisis efectuado por esta Dirección se hizo con los antecedentes disponibles del seguimiento ambiental y del proceso de calificación, requiriéndose de la precisión comentada para efectos de dar mayor certidumbre a la futura fiscalización del proyecto.</w:t>
            </w:r>
          </w:p>
          <w:p w14:paraId="4573380C" w14:textId="77777777" w:rsidR="006D7B01" w:rsidRPr="006D7B01" w:rsidRDefault="006D7B01" w:rsidP="006D7B01">
            <w:pPr>
              <w:rPr>
                <w:rFonts w:eastAsia="Times New Roman"/>
                <w:i/>
                <w:sz w:val="20"/>
                <w:szCs w:val="20"/>
                <w:lang w:eastAsia="es-CL"/>
              </w:rPr>
            </w:pPr>
          </w:p>
          <w:p w14:paraId="5B393330" w14:textId="59E69005" w:rsidR="006D7B01" w:rsidRPr="006D7B01" w:rsidRDefault="006D7B01" w:rsidP="006D7B01">
            <w:pPr>
              <w:rPr>
                <w:rFonts w:eastAsia="Times New Roman"/>
                <w:i/>
                <w:sz w:val="20"/>
                <w:szCs w:val="20"/>
                <w:lang w:eastAsia="es-CL"/>
              </w:rPr>
            </w:pPr>
            <w:r w:rsidRPr="006D7B01">
              <w:rPr>
                <w:rFonts w:eastAsia="Times New Roman"/>
                <w:i/>
                <w:sz w:val="20"/>
                <w:szCs w:val="20"/>
                <w:lang w:eastAsia="es-CL"/>
              </w:rPr>
              <w:t>• Se observó un desfase entre las mediciones y el reporte de ellas. Este hecho es poco preventivo e impide realizar un adecuado seguimiento del proyecto, por lo tanto, se recomienda al titular agilizar la entrega de los informes, disminuyendo el tiempo entre el último dato reportado y la fecha de entrega del correspondiente informe. Además, se deberán actualizar todos los registros.</w:t>
            </w:r>
          </w:p>
          <w:p w14:paraId="17EC4D6D" w14:textId="77777777" w:rsidR="006D7B01" w:rsidRPr="006D7B01" w:rsidRDefault="006D7B01" w:rsidP="006D7B01">
            <w:pPr>
              <w:rPr>
                <w:rFonts w:eastAsia="Times New Roman"/>
                <w:i/>
                <w:sz w:val="20"/>
                <w:szCs w:val="20"/>
                <w:lang w:eastAsia="es-CL"/>
              </w:rPr>
            </w:pPr>
          </w:p>
          <w:p w14:paraId="7213C2C7" w14:textId="392A4207" w:rsidR="006D7B01" w:rsidRPr="005518AC" w:rsidRDefault="006D7B01" w:rsidP="006D7B01">
            <w:pPr>
              <w:rPr>
                <w:rFonts w:eastAsia="Times New Roman"/>
                <w:sz w:val="20"/>
                <w:szCs w:val="20"/>
                <w:lang w:eastAsia="es-CL"/>
              </w:rPr>
            </w:pPr>
            <w:r w:rsidRPr="006D7B01">
              <w:rPr>
                <w:rFonts w:eastAsia="Times New Roman"/>
                <w:i/>
                <w:sz w:val="20"/>
                <w:szCs w:val="20"/>
                <w:lang w:eastAsia="es-CL"/>
              </w:rPr>
              <w:t>• Respecto a la presentación de los resultados, se recalca que todos los informes deberán incluir la información levantada en planillas digitales en formato Excel u otra planilla de cálculo, y los registros originales de laboratorio. Además, su contenido no deberá limitarse a una presentación de los datos, sino que también deberá contener un análisis pormenorizado de los resultados históricos en tablas y gráficos explicativos, así como una comparación con los valores de la condición base o según este establecido en los respectivos Considerandos. Asimismo, lo reportado en el cuerpo principal de cada informe debe tener su respaldo coherente en el correspondiente certificado de análisis del laboratorio. Cabe señalar además que, en el caso de que uno o más parámetros sobrepasen sistemáticamente o esporádicamente los valores históricos registrados, el titular deberá presentar un plan de acción para ser aprobado por la autoridad competente</w:t>
            </w:r>
            <w:r>
              <w:rPr>
                <w:rFonts w:eastAsia="Times New Roman"/>
                <w:sz w:val="20"/>
                <w:szCs w:val="20"/>
                <w:lang w:eastAsia="es-CL"/>
              </w:rPr>
              <w:t>”</w:t>
            </w:r>
            <w:r w:rsidRPr="006D7B01">
              <w:rPr>
                <w:rFonts w:eastAsia="Times New Roman"/>
                <w:sz w:val="20"/>
                <w:szCs w:val="20"/>
                <w:lang w:eastAsia="es-CL"/>
              </w:rPr>
              <w:t>.</w:t>
            </w:r>
          </w:p>
        </w:tc>
      </w:tr>
    </w:tbl>
    <w:p w14:paraId="1780F450" w14:textId="77777777" w:rsidR="002710B1" w:rsidRPr="002710B1" w:rsidRDefault="002710B1" w:rsidP="002710B1"/>
    <w:p w14:paraId="49294DA5" w14:textId="77777777" w:rsidR="007015BE" w:rsidRDefault="007015BE" w:rsidP="00107DE9">
      <w:pPr>
        <w:pStyle w:val="Ttulo1"/>
      </w:pPr>
      <w:r>
        <w:lastRenderedPageBreak/>
        <w:t>CONCLUSIONES</w:t>
      </w:r>
      <w:r w:rsidRPr="00B1722C">
        <w:t>.</w:t>
      </w:r>
      <w:bookmarkEnd w:id="72"/>
      <w:bookmarkEnd w:id="73"/>
      <w:bookmarkEnd w:id="74"/>
    </w:p>
    <w:p w14:paraId="50948FB4" w14:textId="77777777" w:rsidR="00AA6579" w:rsidRDefault="00AA6579" w:rsidP="00970B47"/>
    <w:p w14:paraId="3AF528F6" w14:textId="22E38C88" w:rsidR="00B14C69" w:rsidRPr="0025129B" w:rsidRDefault="00B14C69" w:rsidP="00B14C69">
      <w:pPr>
        <w:rPr>
          <w:rFonts w:cstheme="minorHAnsi"/>
          <w:sz w:val="20"/>
          <w:szCs w:val="20"/>
        </w:rPr>
      </w:pPr>
      <w:r>
        <w:rPr>
          <w:rFonts w:cstheme="minorHAnsi"/>
          <w:sz w:val="20"/>
          <w:szCs w:val="20"/>
        </w:rPr>
        <w:t xml:space="preserve">De los resultados de las actividades de fiscalización, asociadas a los Instrumentos de Gestión Ambiental indicados en el </w:t>
      </w:r>
      <w:r w:rsidR="00004C48">
        <w:rPr>
          <w:rFonts w:cstheme="minorHAnsi"/>
          <w:sz w:val="20"/>
          <w:szCs w:val="20"/>
        </w:rPr>
        <w:t>punto 3, se puede indicar que lo</w:t>
      </w:r>
      <w:r>
        <w:rPr>
          <w:rFonts w:cstheme="minorHAnsi"/>
          <w:sz w:val="20"/>
          <w:szCs w:val="20"/>
        </w:rPr>
        <w:t xml:space="preserve">s principales </w:t>
      </w:r>
      <w:proofErr w:type="spellStart"/>
      <w:r w:rsidR="00004C48">
        <w:rPr>
          <w:rFonts w:cstheme="minorHAnsi"/>
          <w:sz w:val="20"/>
          <w:szCs w:val="20"/>
        </w:rPr>
        <w:t>hallazgos</w:t>
      </w:r>
      <w:r>
        <w:rPr>
          <w:rFonts w:cstheme="minorHAnsi"/>
          <w:sz w:val="20"/>
          <w:szCs w:val="20"/>
        </w:rPr>
        <w:t>s</w:t>
      </w:r>
      <w:proofErr w:type="spellEnd"/>
      <w:r>
        <w:rPr>
          <w:rFonts w:cstheme="minorHAnsi"/>
          <w:sz w:val="20"/>
          <w:szCs w:val="20"/>
        </w:rPr>
        <w:t xml:space="preserve"> detectadas se presentan a continuación. </w:t>
      </w:r>
    </w:p>
    <w:p w14:paraId="0458DFA5" w14:textId="77777777" w:rsidR="00AA6579" w:rsidRDefault="00AA6579" w:rsidP="00AA6579">
      <w:pPr>
        <w:pStyle w:val="Prrafodelista"/>
        <w:ind w:left="0"/>
        <w:rPr>
          <w:rFonts w:cstheme="minorHAnsi"/>
          <w:b/>
          <w:sz w:val="20"/>
          <w:szCs w:val="20"/>
        </w:rPr>
      </w:pPr>
    </w:p>
    <w:tbl>
      <w:tblPr>
        <w:tblStyle w:val="Tablaconcuadrcula"/>
        <w:tblW w:w="5000" w:type="pct"/>
        <w:jc w:val="center"/>
        <w:tblLook w:val="04A0" w:firstRow="1" w:lastRow="0" w:firstColumn="1" w:lastColumn="0" w:noHBand="0" w:noVBand="1"/>
      </w:tblPr>
      <w:tblGrid>
        <w:gridCol w:w="1146"/>
        <w:gridCol w:w="2828"/>
        <w:gridCol w:w="5186"/>
        <w:gridCol w:w="4628"/>
      </w:tblGrid>
      <w:tr w:rsidR="00D64063" w:rsidRPr="0025129B" w14:paraId="076F303B" w14:textId="77777777" w:rsidTr="00AA0BDE">
        <w:trPr>
          <w:trHeight w:val="395"/>
          <w:tblHeader/>
          <w:jc w:val="center"/>
        </w:trPr>
        <w:tc>
          <w:tcPr>
            <w:tcW w:w="416" w:type="pct"/>
            <w:shd w:val="clear" w:color="auto" w:fill="D9D9D9" w:themeFill="background1" w:themeFillShade="D9"/>
            <w:vAlign w:val="center"/>
          </w:tcPr>
          <w:p w14:paraId="29233095" w14:textId="77777777" w:rsidR="00D64063" w:rsidRPr="0025129B" w:rsidRDefault="00D64063" w:rsidP="00AA0BDE">
            <w:pPr>
              <w:jc w:val="center"/>
              <w:rPr>
                <w:rFonts w:cstheme="minorHAnsi"/>
                <w:b/>
              </w:rPr>
            </w:pPr>
            <w:r>
              <w:rPr>
                <w:rFonts w:cstheme="minorHAnsi"/>
                <w:b/>
              </w:rPr>
              <w:t>N° Hecho c</w:t>
            </w:r>
            <w:r w:rsidRPr="0025129B">
              <w:rPr>
                <w:rFonts w:cstheme="minorHAnsi"/>
                <w:b/>
              </w:rPr>
              <w:t>onstatado</w:t>
            </w:r>
          </w:p>
        </w:tc>
        <w:tc>
          <w:tcPr>
            <w:tcW w:w="1217" w:type="pct"/>
            <w:shd w:val="clear" w:color="auto" w:fill="D9D9D9" w:themeFill="background1" w:themeFillShade="D9"/>
            <w:vAlign w:val="center"/>
          </w:tcPr>
          <w:p w14:paraId="460B9D85" w14:textId="77777777" w:rsidR="00D64063" w:rsidRPr="0025129B" w:rsidRDefault="00D64063" w:rsidP="00AA0BDE">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593" w:type="pct"/>
            <w:shd w:val="clear" w:color="auto" w:fill="D9D9D9" w:themeFill="background1" w:themeFillShade="D9"/>
            <w:vAlign w:val="center"/>
          </w:tcPr>
          <w:p w14:paraId="46A6C58B" w14:textId="77777777" w:rsidR="00D64063" w:rsidRPr="0025129B" w:rsidRDefault="00D64063" w:rsidP="00AA0BDE">
            <w:pPr>
              <w:jc w:val="center"/>
              <w:rPr>
                <w:rFonts w:cstheme="minorHAnsi"/>
                <w:b/>
              </w:rPr>
            </w:pPr>
            <w:r>
              <w:rPr>
                <w:rFonts w:cstheme="minorHAnsi"/>
                <w:b/>
              </w:rPr>
              <w:t>Exigencia a</w:t>
            </w:r>
            <w:r w:rsidRPr="0025129B">
              <w:rPr>
                <w:rFonts w:cstheme="minorHAnsi"/>
                <w:b/>
              </w:rPr>
              <w:t>sociada</w:t>
            </w:r>
          </w:p>
        </w:tc>
        <w:tc>
          <w:tcPr>
            <w:tcW w:w="1774" w:type="pct"/>
            <w:shd w:val="clear" w:color="auto" w:fill="D9D9D9" w:themeFill="background1" w:themeFillShade="D9"/>
            <w:vAlign w:val="center"/>
          </w:tcPr>
          <w:p w14:paraId="06F53141" w14:textId="6100F471" w:rsidR="00D64063" w:rsidRPr="0025129B" w:rsidRDefault="00004C48" w:rsidP="00AA0BDE">
            <w:pPr>
              <w:jc w:val="center"/>
              <w:rPr>
                <w:rFonts w:cstheme="minorHAnsi"/>
                <w:b/>
              </w:rPr>
            </w:pPr>
            <w:r>
              <w:rPr>
                <w:rFonts w:cstheme="minorHAnsi"/>
                <w:b/>
                <w:szCs w:val="22"/>
              </w:rPr>
              <w:t>Hallazgos</w:t>
            </w:r>
          </w:p>
        </w:tc>
      </w:tr>
      <w:tr w:rsidR="00D64063" w:rsidRPr="0025129B" w14:paraId="24D55629" w14:textId="77777777" w:rsidTr="00AA0BDE">
        <w:trPr>
          <w:jc w:val="center"/>
        </w:trPr>
        <w:tc>
          <w:tcPr>
            <w:tcW w:w="416" w:type="pct"/>
            <w:vAlign w:val="center"/>
          </w:tcPr>
          <w:p w14:paraId="4F9A01F4" w14:textId="77777777" w:rsidR="00D64063" w:rsidRPr="009C781D" w:rsidRDefault="00D64063" w:rsidP="00AA0BDE">
            <w:pPr>
              <w:widowControl w:val="0"/>
              <w:overflowPunct w:val="0"/>
              <w:autoSpaceDE w:val="0"/>
              <w:autoSpaceDN w:val="0"/>
              <w:adjustRightInd w:val="0"/>
              <w:spacing w:after="120" w:line="285" w:lineRule="auto"/>
              <w:jc w:val="center"/>
              <w:rPr>
                <w:rFonts w:cstheme="minorHAnsi"/>
                <w:iCs/>
              </w:rPr>
            </w:pPr>
            <w:r w:rsidRPr="009C781D">
              <w:rPr>
                <w:rFonts w:cstheme="minorHAnsi"/>
                <w:iCs/>
              </w:rPr>
              <w:t>1</w:t>
            </w:r>
          </w:p>
        </w:tc>
        <w:tc>
          <w:tcPr>
            <w:tcW w:w="1217" w:type="pct"/>
            <w:vAlign w:val="center"/>
          </w:tcPr>
          <w:p w14:paraId="6249C228" w14:textId="4BE64473" w:rsidR="00D64063" w:rsidRPr="009C781D" w:rsidRDefault="00D64063" w:rsidP="00FB6FC5">
            <w:pPr>
              <w:widowControl w:val="0"/>
              <w:overflowPunct w:val="0"/>
              <w:autoSpaceDE w:val="0"/>
              <w:autoSpaceDN w:val="0"/>
              <w:adjustRightInd w:val="0"/>
              <w:spacing w:after="120" w:line="285" w:lineRule="auto"/>
              <w:jc w:val="center"/>
              <w:rPr>
                <w:rFonts w:cstheme="minorHAnsi"/>
                <w:iCs/>
              </w:rPr>
            </w:pPr>
            <w:r w:rsidRPr="009C781D">
              <w:rPr>
                <w:rFonts w:cstheme="minorHAnsi"/>
                <w:iCs/>
              </w:rPr>
              <w:t>Calidad de A</w:t>
            </w:r>
            <w:r w:rsidR="00FB6FC5">
              <w:rPr>
                <w:rFonts w:cstheme="minorHAnsi"/>
                <w:iCs/>
              </w:rPr>
              <w:t>gua</w:t>
            </w:r>
          </w:p>
        </w:tc>
        <w:tc>
          <w:tcPr>
            <w:tcW w:w="1593" w:type="pct"/>
            <w:vAlign w:val="center"/>
          </w:tcPr>
          <w:p w14:paraId="00965A2B" w14:textId="77777777" w:rsidR="00BB3AC2" w:rsidRPr="00653F4A" w:rsidRDefault="00BB3AC2" w:rsidP="00BB3AC2">
            <w:pPr>
              <w:rPr>
                <w:b/>
              </w:rPr>
            </w:pPr>
            <w:r w:rsidRPr="00653F4A">
              <w:rPr>
                <w:b/>
              </w:rPr>
              <w:t>Considerando 7.1.7 de la RCA 025/2011:</w:t>
            </w:r>
          </w:p>
          <w:p w14:paraId="230DC963" w14:textId="77777777" w:rsidR="00BB3AC2" w:rsidRDefault="00BB3AC2" w:rsidP="00BB3AC2">
            <w:pPr>
              <w:rPr>
                <w:i/>
              </w:rPr>
            </w:pPr>
            <w:r w:rsidRPr="00653F4A">
              <w:rPr>
                <w:i/>
              </w:rPr>
              <w:t>“Protección de la calidad de las aguas…Objetivo de la medida: Reducción de arrastre de sedimentos a cursos de aguas superficiales presentes en el área del Proyecto…Localización: Piscinas de decantación. Duración de la medida: Etapa de construcción y operación del Proyecto…Informes a la Autoridad Ambiental: Informes trimestrales con las mediciones realizadas”.</w:t>
            </w:r>
          </w:p>
          <w:p w14:paraId="62F3A36B" w14:textId="77777777" w:rsidR="00BB3AC2" w:rsidRDefault="00BB3AC2" w:rsidP="00BB3AC2">
            <w:pPr>
              <w:rPr>
                <w:i/>
              </w:rPr>
            </w:pPr>
          </w:p>
          <w:p w14:paraId="1B532E72" w14:textId="77777777" w:rsidR="00CB58A6" w:rsidRDefault="00CB58A6" w:rsidP="00BB3AC2">
            <w:pPr>
              <w:rPr>
                <w:i/>
              </w:rPr>
            </w:pPr>
          </w:p>
          <w:p w14:paraId="7AE5FCFF" w14:textId="77777777" w:rsidR="00BB3AC2" w:rsidRPr="00653F4A" w:rsidRDefault="00BB3AC2" w:rsidP="00BB3AC2">
            <w:pPr>
              <w:rPr>
                <w:b/>
              </w:rPr>
            </w:pPr>
            <w:r w:rsidRPr="00653F4A">
              <w:rPr>
                <w:b/>
              </w:rPr>
              <w:t>Considerando 8.20 RCA 025/2011:</w:t>
            </w:r>
          </w:p>
          <w:p w14:paraId="6427B25A" w14:textId="77777777" w:rsidR="00BB3AC2" w:rsidRPr="00653F4A" w:rsidRDefault="00BB3AC2" w:rsidP="00BB3AC2">
            <w:pPr>
              <w:rPr>
                <w:i/>
              </w:rPr>
            </w:pPr>
            <w:r w:rsidRPr="00653F4A">
              <w:rPr>
                <w:i/>
              </w:rPr>
              <w:t xml:space="preserve">“Nombre: Plan de Vigilancia Ambiental de socavación tramo final Chorrillo Invierno 2: periodo de construcción y hasta 3 años de terminada la etapa de operación. Motivo del seguimiento: Verificar el potencial efecto de socavación en el tramo final del chorrillo Invierno 2…Parámetros a utilizar para caracterizar el estado o evolución del componente: Comparación visual de riberas con situación y verificación número de eslabones expuestos…Duración: Desde la etapa de construcción hasta 3 años de terminada la etapa de operación. </w:t>
            </w:r>
            <w:proofErr w:type="gramStart"/>
            <w:r w:rsidRPr="00653F4A">
              <w:rPr>
                <w:i/>
              </w:rPr>
              <w:t>frecuencia</w:t>
            </w:r>
            <w:proofErr w:type="gramEnd"/>
            <w:r w:rsidRPr="00653F4A">
              <w:rPr>
                <w:i/>
              </w:rPr>
              <w:t xml:space="preserve">: Perfil longitudinal: se realizará un levantamiento cada 2 años (bianual). Inspección Cadenas de </w:t>
            </w:r>
            <w:proofErr w:type="spellStart"/>
            <w:r w:rsidRPr="00653F4A">
              <w:rPr>
                <w:i/>
              </w:rPr>
              <w:t>Leopold</w:t>
            </w:r>
            <w:proofErr w:type="spellEnd"/>
            <w:r w:rsidRPr="00653F4A">
              <w:rPr>
                <w:i/>
              </w:rPr>
              <w:t>: Semestral durante las etapas de construcción y operación. Anual durante etapa de cierre. Niveles cuantitativos o límites permitidos o comprometidos: Se espera que no ocurra socavación de cauces…Plazo y frecuencia de entrega de informes: Informe Anual…”</w:t>
            </w:r>
          </w:p>
          <w:p w14:paraId="7144DE2A" w14:textId="77777777" w:rsidR="00BB3AC2" w:rsidRDefault="00BB3AC2" w:rsidP="00BB3AC2">
            <w:pPr>
              <w:rPr>
                <w:i/>
              </w:rPr>
            </w:pPr>
          </w:p>
          <w:p w14:paraId="7BC95667" w14:textId="77777777" w:rsidR="00CB58A6" w:rsidRDefault="00CB58A6" w:rsidP="00BB3AC2">
            <w:pPr>
              <w:rPr>
                <w:i/>
              </w:rPr>
            </w:pPr>
          </w:p>
          <w:p w14:paraId="7604B26A" w14:textId="77777777" w:rsidR="00CB58A6" w:rsidRDefault="00CB58A6" w:rsidP="00BB3AC2">
            <w:pPr>
              <w:rPr>
                <w:i/>
              </w:rPr>
            </w:pPr>
          </w:p>
          <w:p w14:paraId="29ED9AAA" w14:textId="77777777" w:rsidR="00CB58A6" w:rsidRDefault="00CB58A6" w:rsidP="00BB3AC2">
            <w:pPr>
              <w:rPr>
                <w:i/>
              </w:rPr>
            </w:pPr>
          </w:p>
          <w:p w14:paraId="1F127F15" w14:textId="77777777" w:rsidR="00BB3AC2" w:rsidRPr="00653F4A" w:rsidRDefault="00BB3AC2" w:rsidP="00BB3AC2">
            <w:pPr>
              <w:rPr>
                <w:b/>
              </w:rPr>
            </w:pPr>
            <w:r w:rsidRPr="00653F4A">
              <w:rPr>
                <w:b/>
              </w:rPr>
              <w:lastRenderedPageBreak/>
              <w:t>Considerando 8.22 RCA 025/2011:</w:t>
            </w:r>
          </w:p>
          <w:p w14:paraId="23A21C40" w14:textId="77777777" w:rsidR="00BB3AC2" w:rsidRPr="00653F4A" w:rsidRDefault="00BB3AC2" w:rsidP="00BB3AC2">
            <w:pPr>
              <w:rPr>
                <w:i/>
              </w:rPr>
            </w:pPr>
            <w:r w:rsidRPr="00653F4A">
              <w:rPr>
                <w:i/>
              </w:rPr>
              <w:t>“Nombre: Plan de Vigilancia Ambiental para alerta temprana calidad del agua. Motivo del seguimiento: Verifica</w:t>
            </w:r>
            <w:r>
              <w:rPr>
                <w:i/>
              </w:rPr>
              <w:t>r la variación de la calidad quí</w:t>
            </w:r>
            <w:r w:rsidRPr="00653F4A">
              <w:rPr>
                <w:i/>
              </w:rPr>
              <w:t>mica de las aguas proveniente de los botaderos y rajo…Parámetros a utilizar para caracterizar el esta</w:t>
            </w:r>
            <w:r>
              <w:rPr>
                <w:i/>
              </w:rPr>
              <w:t xml:space="preserve">do o evolución del componente: </w:t>
            </w:r>
            <w:proofErr w:type="spellStart"/>
            <w:r>
              <w:rPr>
                <w:i/>
              </w:rPr>
              <w:t>P</w:t>
            </w:r>
            <w:r w:rsidRPr="00653F4A">
              <w:rPr>
                <w:i/>
              </w:rPr>
              <w:t>h</w:t>
            </w:r>
            <w:proofErr w:type="spellEnd"/>
            <w:r w:rsidRPr="00653F4A">
              <w:rPr>
                <w:i/>
              </w:rPr>
              <w:t xml:space="preserve">, Conductividad, concentración de sulfatos, Al, Ca, Cu. Fe, K. Mg, Mn, </w:t>
            </w:r>
            <w:proofErr w:type="spellStart"/>
            <w:r w:rsidRPr="00653F4A">
              <w:rPr>
                <w:i/>
              </w:rPr>
              <w:t>Na</w:t>
            </w:r>
            <w:proofErr w:type="spellEnd"/>
            <w:r w:rsidRPr="00653F4A">
              <w:rPr>
                <w:i/>
              </w:rPr>
              <w:t xml:space="preserve">. Ni, Pb y Zn…Duración y frecuencia de medición: El monitoreo se iniciará al poner en operación cada piscina. Mensual para los parámetros químicos. Niveles cuantitativos o límites permitidos o comprometidos: Se analizará la tendencia, pues </w:t>
            </w:r>
            <w:r>
              <w:rPr>
                <w:i/>
              </w:rPr>
              <w:t>este plan de monit</w:t>
            </w:r>
            <w:r w:rsidRPr="00653F4A">
              <w:rPr>
                <w:i/>
              </w:rPr>
              <w:t>oreo se utiliza para establecer una alerta temprana, no para verificar cumplimiento de objetivos de calidad…Plazo y frecuencia de entrega de Informes: Semestral…”</w:t>
            </w:r>
          </w:p>
          <w:p w14:paraId="7A0BF2BB" w14:textId="77777777" w:rsidR="00BB3AC2" w:rsidRDefault="00BB3AC2" w:rsidP="00BB3AC2">
            <w:pPr>
              <w:rPr>
                <w:i/>
              </w:rPr>
            </w:pPr>
          </w:p>
          <w:p w14:paraId="376BEB57" w14:textId="77777777" w:rsidR="00BB3AC2" w:rsidRDefault="00BB3AC2" w:rsidP="00BB3AC2">
            <w:pPr>
              <w:rPr>
                <w:i/>
              </w:rPr>
            </w:pPr>
          </w:p>
          <w:p w14:paraId="423048BD" w14:textId="77777777" w:rsidR="00BB3AC2" w:rsidRDefault="00BB3AC2" w:rsidP="00BB3AC2">
            <w:pPr>
              <w:rPr>
                <w:i/>
              </w:rPr>
            </w:pPr>
          </w:p>
          <w:p w14:paraId="51635639" w14:textId="77777777" w:rsidR="00BB3AC2" w:rsidRDefault="00BB3AC2" w:rsidP="00BB3AC2">
            <w:pPr>
              <w:rPr>
                <w:i/>
              </w:rPr>
            </w:pPr>
          </w:p>
          <w:p w14:paraId="6AEFA132" w14:textId="77777777" w:rsidR="00BB3AC2" w:rsidRDefault="00BB3AC2" w:rsidP="00BB3AC2">
            <w:pPr>
              <w:rPr>
                <w:i/>
              </w:rPr>
            </w:pPr>
          </w:p>
          <w:p w14:paraId="0607E8DD" w14:textId="77777777" w:rsidR="00BB3AC2" w:rsidRDefault="00BB3AC2" w:rsidP="00BB3AC2">
            <w:pPr>
              <w:rPr>
                <w:i/>
              </w:rPr>
            </w:pPr>
          </w:p>
          <w:p w14:paraId="787D16C3" w14:textId="77777777" w:rsidR="00BB3AC2" w:rsidRDefault="00BB3AC2" w:rsidP="00BB3AC2">
            <w:pPr>
              <w:rPr>
                <w:i/>
              </w:rPr>
            </w:pPr>
          </w:p>
          <w:p w14:paraId="71DF24AF" w14:textId="77777777" w:rsidR="00BB3AC2" w:rsidRDefault="00BB3AC2" w:rsidP="00BB3AC2">
            <w:pPr>
              <w:rPr>
                <w:i/>
              </w:rPr>
            </w:pPr>
          </w:p>
          <w:p w14:paraId="188F325B" w14:textId="77777777" w:rsidR="00BB3AC2" w:rsidRDefault="00BB3AC2" w:rsidP="00BB3AC2">
            <w:pPr>
              <w:rPr>
                <w:i/>
              </w:rPr>
            </w:pPr>
          </w:p>
          <w:p w14:paraId="488B8C5F" w14:textId="77777777" w:rsidR="00BB3AC2" w:rsidRDefault="00BB3AC2" w:rsidP="00BB3AC2">
            <w:pPr>
              <w:rPr>
                <w:i/>
              </w:rPr>
            </w:pPr>
          </w:p>
          <w:p w14:paraId="2C950502" w14:textId="77777777" w:rsidR="00BB3AC2" w:rsidRDefault="00BB3AC2" w:rsidP="00BB3AC2">
            <w:pPr>
              <w:rPr>
                <w:i/>
              </w:rPr>
            </w:pPr>
          </w:p>
          <w:p w14:paraId="6BEDF82A" w14:textId="77777777" w:rsidR="00BB3AC2" w:rsidRDefault="00BB3AC2" w:rsidP="00BB3AC2">
            <w:pPr>
              <w:rPr>
                <w:i/>
              </w:rPr>
            </w:pPr>
          </w:p>
          <w:p w14:paraId="23564651" w14:textId="77777777" w:rsidR="00BB3AC2" w:rsidRDefault="00BB3AC2" w:rsidP="00BB3AC2">
            <w:pPr>
              <w:rPr>
                <w:i/>
              </w:rPr>
            </w:pPr>
          </w:p>
          <w:p w14:paraId="3FD449D9" w14:textId="77777777" w:rsidR="00BB3AC2" w:rsidRDefault="00BB3AC2" w:rsidP="00BB3AC2">
            <w:pPr>
              <w:rPr>
                <w:i/>
              </w:rPr>
            </w:pPr>
          </w:p>
          <w:p w14:paraId="4E21DB0E" w14:textId="77777777" w:rsidR="00BB3AC2" w:rsidRDefault="00BB3AC2" w:rsidP="00BB3AC2">
            <w:pPr>
              <w:rPr>
                <w:i/>
              </w:rPr>
            </w:pPr>
          </w:p>
          <w:p w14:paraId="03DD7E08" w14:textId="77777777" w:rsidR="00BB3AC2" w:rsidRDefault="00BB3AC2" w:rsidP="00BB3AC2">
            <w:pPr>
              <w:rPr>
                <w:i/>
              </w:rPr>
            </w:pPr>
          </w:p>
          <w:p w14:paraId="6338B97E" w14:textId="77777777" w:rsidR="00BB3AC2" w:rsidRDefault="00BB3AC2" w:rsidP="00BB3AC2">
            <w:pPr>
              <w:rPr>
                <w:i/>
              </w:rPr>
            </w:pPr>
          </w:p>
          <w:p w14:paraId="42AA748A" w14:textId="77777777" w:rsidR="00D64063" w:rsidRPr="009F2BD4" w:rsidRDefault="00D64063" w:rsidP="00AA0BDE">
            <w:pPr>
              <w:widowControl w:val="0"/>
              <w:overflowPunct w:val="0"/>
              <w:autoSpaceDE w:val="0"/>
              <w:autoSpaceDN w:val="0"/>
              <w:adjustRightInd w:val="0"/>
              <w:spacing w:after="120"/>
              <w:jc w:val="center"/>
              <w:rPr>
                <w:rFonts w:cstheme="minorHAnsi"/>
                <w:sz w:val="16"/>
                <w:szCs w:val="16"/>
              </w:rPr>
            </w:pPr>
          </w:p>
        </w:tc>
        <w:tc>
          <w:tcPr>
            <w:tcW w:w="1774" w:type="pct"/>
            <w:vAlign w:val="center"/>
          </w:tcPr>
          <w:p w14:paraId="20459D37" w14:textId="77777777" w:rsidR="00D64063" w:rsidRDefault="00D64063" w:rsidP="00AA0BDE">
            <w:pPr>
              <w:rPr>
                <w:u w:val="single"/>
              </w:rPr>
            </w:pPr>
            <w:r w:rsidRPr="00C174A7">
              <w:rPr>
                <w:u w:val="single"/>
              </w:rPr>
              <w:lastRenderedPageBreak/>
              <w:t xml:space="preserve">Respecto a </w:t>
            </w:r>
            <w:r>
              <w:rPr>
                <w:u w:val="single"/>
              </w:rPr>
              <w:t>la medida de Protección a la Calidad de Aguas:</w:t>
            </w:r>
          </w:p>
          <w:p w14:paraId="2E2B949B" w14:textId="77777777" w:rsidR="00004C48" w:rsidRDefault="00004C48" w:rsidP="00AA0BDE"/>
          <w:p w14:paraId="29ACFA9C" w14:textId="77777777" w:rsidR="00D64063" w:rsidRDefault="00D64063" w:rsidP="00004C48">
            <w:r w:rsidRPr="00004C48">
              <w:t>En el Informe de Monitoreo N°1 se reportaron para las 2 primeras fechas (03 y 11 de junio de 2013), tanto en los puntos PSR1- E y PSR-1-S, concentraciones de SST de 3.000 mg/l. Sin embargo, en el informe de ensayo se muestran concentraciones superiores.</w:t>
            </w:r>
          </w:p>
          <w:p w14:paraId="01D841BB" w14:textId="77777777" w:rsidR="00004C48" w:rsidRPr="00004C48" w:rsidRDefault="00004C48" w:rsidP="00004C48"/>
          <w:p w14:paraId="6C16EBEA" w14:textId="77777777" w:rsidR="00D64063" w:rsidRPr="00004C48" w:rsidRDefault="00D64063" w:rsidP="00004C48">
            <w:r w:rsidRPr="00004C48">
              <w:t xml:space="preserve">En el Informe de Monitoreo N°1 para la tercera fecha (09 julio 2013) en el punto PSR1 se encuentra reportado “sin agua”. Sin embargo, de acuerdo a lo </w:t>
            </w:r>
            <w:proofErr w:type="spellStart"/>
            <w:r w:rsidRPr="00004C48">
              <w:t>detalado</w:t>
            </w:r>
            <w:proofErr w:type="spellEnd"/>
            <w:r w:rsidRPr="00004C48">
              <w:t xml:space="preserve"> en los informes de ensayo sí existió monitoreo.</w:t>
            </w:r>
          </w:p>
          <w:p w14:paraId="22247547" w14:textId="77777777" w:rsidR="00004C48" w:rsidRDefault="00004C48" w:rsidP="00004C48"/>
          <w:p w14:paraId="46656785" w14:textId="77777777" w:rsidR="00D64063" w:rsidRPr="00004C48" w:rsidRDefault="00D64063" w:rsidP="00004C48">
            <w:r w:rsidRPr="00004C48">
              <w:t>En el Informe de Monitoreo N°1 se observó una eficiencia negativa en la remoción de sólidos, lo que significaría que el agua después de pasar por la piscina de decantación contiene una mayor concentración de sólidos que al ingreso de la piscina.</w:t>
            </w:r>
          </w:p>
          <w:p w14:paraId="23BD3F21" w14:textId="77777777" w:rsidR="00004C48" w:rsidRDefault="00004C48" w:rsidP="00004C48"/>
          <w:p w14:paraId="7831E3E8" w14:textId="5DF3DBA1" w:rsidR="007B59D1" w:rsidRDefault="00D64063" w:rsidP="00AA0BDE">
            <w:r w:rsidRPr="00004C48">
              <w:t>En el Informe de monitoreo N°2, respecto a la piscina de decantación de agua del rajo (PSR1), se observó que más del 50% de las mediciones presentaron una eficiencia negativa</w:t>
            </w:r>
            <w:r w:rsidR="007B59D1">
              <w:t>.</w:t>
            </w:r>
          </w:p>
          <w:p w14:paraId="43DF82B5" w14:textId="77777777" w:rsidR="00341710" w:rsidRPr="00004C48" w:rsidRDefault="00341710" w:rsidP="00AA0BDE"/>
          <w:p w14:paraId="4DF40E82" w14:textId="77777777" w:rsidR="00D64063" w:rsidRDefault="00D64063" w:rsidP="00AA0BDE">
            <w:pPr>
              <w:rPr>
                <w:u w:val="single"/>
              </w:rPr>
            </w:pPr>
            <w:r>
              <w:rPr>
                <w:u w:val="single"/>
              </w:rPr>
              <w:t>Respecto al Plan de Vigilancia Ambiental del socavón en el tramo final del Chorrillo Invierno N°2:</w:t>
            </w:r>
          </w:p>
          <w:p w14:paraId="26DD70E9" w14:textId="77777777" w:rsidR="00D64063" w:rsidRDefault="00D64063" w:rsidP="00AA0BDE">
            <w:pPr>
              <w:widowControl w:val="0"/>
              <w:overflowPunct w:val="0"/>
              <w:autoSpaceDE w:val="0"/>
              <w:autoSpaceDN w:val="0"/>
              <w:adjustRightInd w:val="0"/>
              <w:spacing w:after="120"/>
              <w:jc w:val="center"/>
              <w:rPr>
                <w:rFonts w:cstheme="minorHAnsi"/>
                <w:sz w:val="16"/>
                <w:szCs w:val="16"/>
              </w:rPr>
            </w:pPr>
          </w:p>
          <w:p w14:paraId="184172C3" w14:textId="009782E0" w:rsidR="00D64063" w:rsidRDefault="007B59D1" w:rsidP="007B59D1">
            <w:r>
              <w:t>N</w:t>
            </w:r>
            <w:r w:rsidR="00D64063" w:rsidRPr="007B59D1">
              <w:t>o se explica la metodología y la forma de contar los eslabones</w:t>
            </w:r>
            <w:r>
              <w:t xml:space="preserve"> de las cadenas, no siendo posible acreditar </w:t>
            </w:r>
            <w:r>
              <w:lastRenderedPageBreak/>
              <w:t xml:space="preserve">que </w:t>
            </w:r>
            <w:r w:rsidR="00D64063" w:rsidRPr="007B59D1">
              <w:t xml:space="preserve">los eslabones de la cadena 2 son distintos </w:t>
            </w:r>
            <w:r>
              <w:t>en longitud respecto a las otras</w:t>
            </w:r>
            <w:r w:rsidR="00D64063" w:rsidRPr="007B59D1">
              <w:t xml:space="preserve">. Lo anterior debido a que se observó que para una medición de 15 eslabones en la cadena 2 la longitud </w:t>
            </w:r>
            <w:r w:rsidR="00866BAE">
              <w:t>expuesta de ésta</w:t>
            </w:r>
            <w:r w:rsidR="00D64063" w:rsidRPr="007B59D1">
              <w:t xml:space="preserve"> era de 0.56 m y para igual número de eslabones expuestos en la cadena 3 era de 0.54 m. </w:t>
            </w:r>
          </w:p>
          <w:p w14:paraId="51AB6E0E" w14:textId="77777777" w:rsidR="007B59D1" w:rsidRPr="007B59D1" w:rsidRDefault="007B59D1" w:rsidP="007B59D1">
            <w:pPr>
              <w:rPr>
                <w:u w:val="single"/>
              </w:rPr>
            </w:pPr>
          </w:p>
          <w:p w14:paraId="21DC6DB2" w14:textId="59D51464" w:rsidR="00D64063" w:rsidRDefault="00D64063" w:rsidP="007B59D1">
            <w:r w:rsidRPr="007B59D1">
              <w:t xml:space="preserve">Se </w:t>
            </w:r>
            <w:r w:rsidR="00866BAE">
              <w:t>presentaron</w:t>
            </w:r>
            <w:r w:rsidRPr="007B59D1">
              <w:t xml:space="preserve"> inconsistencias de la tabla acompañada en el "Informe de Monitoreo Cadenas de </w:t>
            </w:r>
            <w:proofErr w:type="spellStart"/>
            <w:r w:rsidRPr="007B59D1">
              <w:t>Leopold</w:t>
            </w:r>
            <w:proofErr w:type="spellEnd"/>
            <w:r w:rsidRPr="007B59D1">
              <w:t xml:space="preserve"> Enero - Junio 2013", referidas a la medición realizada el día 6 de febrero de 2013, en la cual la cadena 1 (con 14 eslabones en condición inicial en superficie), se registró la existencia de 12 eslabones expuestos y se estableció una condición de socavación.</w:t>
            </w:r>
          </w:p>
          <w:p w14:paraId="65DE132F" w14:textId="77777777" w:rsidR="007B59D1" w:rsidRPr="007B59D1" w:rsidRDefault="007B59D1" w:rsidP="007B59D1">
            <w:pPr>
              <w:rPr>
                <w:u w:val="single"/>
              </w:rPr>
            </w:pPr>
          </w:p>
          <w:p w14:paraId="20690AC0" w14:textId="51CA09BC" w:rsidR="00D64063" w:rsidRDefault="00866BAE" w:rsidP="007B59D1">
            <w:r>
              <w:t>No se presentó</w:t>
            </w:r>
            <w:r w:rsidR="00D64063" w:rsidRPr="007B59D1">
              <w:t xml:space="preserve"> la inspección visual de las riberas, </w:t>
            </w:r>
            <w:r>
              <w:t>no contando con evidencia y respaldo de</w:t>
            </w:r>
            <w:r w:rsidR="00D64063" w:rsidRPr="007B59D1">
              <w:t xml:space="preserve"> lo señalado en los informes y la inspección de cadenas.</w:t>
            </w:r>
          </w:p>
          <w:p w14:paraId="43448FAB" w14:textId="77777777" w:rsidR="007B59D1" w:rsidRPr="007B59D1" w:rsidRDefault="007B59D1" w:rsidP="007B59D1">
            <w:pPr>
              <w:rPr>
                <w:u w:val="single"/>
              </w:rPr>
            </w:pPr>
          </w:p>
          <w:p w14:paraId="18AEF273" w14:textId="6F3D8DD2" w:rsidR="00D64063" w:rsidRDefault="009C781D" w:rsidP="00CB58A6">
            <w:r>
              <w:t>No se presentó</w:t>
            </w:r>
            <w:r w:rsidR="00D64063" w:rsidRPr="007B59D1">
              <w:t xml:space="preserve"> información que permita evidenciar la degradación en el tramo final del chorrillo invierno 2 en los términos e</w:t>
            </w:r>
            <w:r>
              <w:t xml:space="preserve">stablecidos en el considerando. Al respecto, la DGA región de Magallanes y la Antártica Chilena </w:t>
            </w:r>
            <w:r w:rsidR="00D64063" w:rsidRPr="007B59D1">
              <w:t>señaló expresamente que “</w:t>
            </w:r>
            <w:r w:rsidR="00D64063" w:rsidRPr="007B59D1">
              <w:rPr>
                <w:i/>
              </w:rPr>
              <w:t>una correcta medición y preparación de perfiles longitudinales, con datos tomados en terreno, podrán contribuir a representar el fenómeno en forma correcta y verificable. Todo esto, dado a que se hace necesario plantear una línea base, para aplicar la medida de control establecida en dicho considerando</w:t>
            </w:r>
            <w:r w:rsidR="00D64063" w:rsidRPr="007B59D1">
              <w:t>”.</w:t>
            </w:r>
          </w:p>
          <w:p w14:paraId="70A6285A" w14:textId="77777777" w:rsidR="00341710" w:rsidRPr="00CB58A6" w:rsidRDefault="00341710" w:rsidP="00CB58A6">
            <w:pPr>
              <w:rPr>
                <w:u w:val="single"/>
              </w:rPr>
            </w:pPr>
          </w:p>
          <w:p w14:paraId="0A97D8F5" w14:textId="77777777" w:rsidR="00D64063" w:rsidRDefault="00D64063" w:rsidP="00AA0BDE">
            <w:pPr>
              <w:rPr>
                <w:u w:val="single"/>
              </w:rPr>
            </w:pPr>
            <w:r>
              <w:rPr>
                <w:u w:val="single"/>
              </w:rPr>
              <w:t>Respecto al Plan de Vigilancia Ambiental para Alerta Temprana Calidad de Aguas:</w:t>
            </w:r>
          </w:p>
          <w:p w14:paraId="7E6AE4CD" w14:textId="3CE2CA83" w:rsidR="00D64063" w:rsidRDefault="009C781D" w:rsidP="009C781D">
            <w:r>
              <w:t>Se presentó distinta información respecto a la fecha de inicio del monitoreo. Al respecto, e</w:t>
            </w:r>
            <w:r w:rsidR="00D64063" w:rsidRPr="009C781D">
              <w:t xml:space="preserve">n el informe </w:t>
            </w:r>
            <w:r w:rsidR="00D64063" w:rsidRPr="009C781D">
              <w:lastRenderedPageBreak/>
              <w:t>N°1 sobre la medida de Protección de la Calidad de las Aguas se indicó que "</w:t>
            </w:r>
            <w:r w:rsidR="00D64063" w:rsidRPr="009C781D">
              <w:rPr>
                <w:i/>
              </w:rPr>
              <w:t>Este monitoreo comenzó a realizarse en junio de 2013, con la entrada en funcionamiento de la piscina de decantación del Canal Interceptor 2</w:t>
            </w:r>
            <w:r w:rsidR="00D64063" w:rsidRPr="009C781D">
              <w:t xml:space="preserve"> ", en tanto que, en el informe del Plan de vigilancia ambiental para control de arrastre de sólidos se indicó lo siguiente "</w:t>
            </w:r>
            <w:r w:rsidR="00D64063" w:rsidRPr="009C781D">
              <w:rPr>
                <w:i/>
              </w:rPr>
              <w:t>Este monitoreo comenzó a realizarse a finales de mayo de 2013, con la entrada en funcionamiento de la piscina de decantación del Canal Interceptor 2</w:t>
            </w:r>
            <w:r w:rsidR="00D64063" w:rsidRPr="009C781D">
              <w:t>", por lo que en este último hay registros a partir de mayo.</w:t>
            </w:r>
          </w:p>
          <w:p w14:paraId="02D52E95" w14:textId="77777777" w:rsidR="009C781D" w:rsidRPr="009C781D" w:rsidRDefault="009C781D" w:rsidP="009C781D"/>
          <w:p w14:paraId="65D87658" w14:textId="1C1C5648" w:rsidR="00D64063" w:rsidRDefault="009C781D" w:rsidP="009C781D">
            <w:r>
              <w:t>Se presentaron</w:t>
            </w:r>
            <w:r w:rsidR="00D64063" w:rsidRPr="009C781D">
              <w:t xml:space="preserve"> fecha</w:t>
            </w:r>
            <w:r>
              <w:t>s en las que para un informe hubo</w:t>
            </w:r>
            <w:r w:rsidR="00D64063" w:rsidRPr="009C781D">
              <w:t xml:space="preserve"> registros de SST y para el otr</w:t>
            </w:r>
            <w:r>
              <w:t>o, en la misma fecha, se reportó</w:t>
            </w:r>
            <w:r w:rsidR="00D64063" w:rsidRPr="009C781D">
              <w:t xml:space="preserve"> la ausencia de agua (09 de </w:t>
            </w:r>
            <w:r>
              <w:t>julio y 26 de agosto de 2013), no registrá</w:t>
            </w:r>
            <w:r w:rsidR="00D64063" w:rsidRPr="009C781D">
              <w:t>n</w:t>
            </w:r>
            <w:r>
              <w:t>dose</w:t>
            </w:r>
            <w:r w:rsidR="00D64063" w:rsidRPr="009C781D">
              <w:t xml:space="preserve"> los mismos valores en ambos informes (24-09-2013). </w:t>
            </w:r>
          </w:p>
          <w:p w14:paraId="6BBA07F1" w14:textId="77777777" w:rsidR="009C781D" w:rsidRPr="009C781D" w:rsidRDefault="009C781D" w:rsidP="009C781D"/>
          <w:p w14:paraId="1D229201" w14:textId="77777777" w:rsidR="00C90F0D" w:rsidRDefault="00D64063" w:rsidP="009C781D">
            <w:r w:rsidRPr="009C781D">
              <w:t>No se incluyó el registro del monitoreo in situ de la temperatura.</w:t>
            </w:r>
          </w:p>
          <w:p w14:paraId="5247E02B" w14:textId="77777777" w:rsidR="00BB3AC2" w:rsidRDefault="00BB3AC2" w:rsidP="009C781D"/>
          <w:p w14:paraId="2A6FA71E" w14:textId="77777777" w:rsidR="00BB3AC2" w:rsidRDefault="00BB3AC2" w:rsidP="009C781D"/>
          <w:p w14:paraId="186AE70B" w14:textId="77777777" w:rsidR="00BB3AC2" w:rsidRDefault="00BB3AC2" w:rsidP="009C781D"/>
          <w:p w14:paraId="582E4CDD" w14:textId="77777777" w:rsidR="00BB3AC2" w:rsidRDefault="00BB3AC2" w:rsidP="009C781D"/>
          <w:p w14:paraId="03479926" w14:textId="77777777" w:rsidR="00BB3AC2" w:rsidRDefault="00BB3AC2" w:rsidP="009C781D"/>
          <w:p w14:paraId="6CCAF8A1" w14:textId="77777777" w:rsidR="00BB3AC2" w:rsidRDefault="00BB3AC2" w:rsidP="009C781D"/>
          <w:p w14:paraId="41B130AD" w14:textId="77777777" w:rsidR="00BB3AC2" w:rsidRDefault="00BB3AC2" w:rsidP="009C781D"/>
          <w:p w14:paraId="4270A7D7" w14:textId="77777777" w:rsidR="00BB3AC2" w:rsidRDefault="00BB3AC2" w:rsidP="009C781D"/>
          <w:p w14:paraId="2776A56E" w14:textId="77777777" w:rsidR="00BB3AC2" w:rsidRDefault="00BB3AC2" w:rsidP="009C781D">
            <w:pPr>
              <w:rPr>
                <w:rFonts w:ascii="Calibri" w:hAnsi="Calibri"/>
                <w:lang w:val="es-ES" w:eastAsia="es-ES"/>
              </w:rPr>
            </w:pPr>
          </w:p>
          <w:p w14:paraId="0DB53545" w14:textId="77777777" w:rsidR="00CB58A6" w:rsidRDefault="00CB58A6" w:rsidP="009C781D">
            <w:pPr>
              <w:rPr>
                <w:rFonts w:ascii="Calibri" w:hAnsi="Calibri"/>
                <w:lang w:val="es-ES" w:eastAsia="es-ES"/>
              </w:rPr>
            </w:pPr>
          </w:p>
          <w:p w14:paraId="3166F34A" w14:textId="77777777" w:rsidR="00CB58A6" w:rsidRDefault="00CB58A6" w:rsidP="009C781D">
            <w:pPr>
              <w:rPr>
                <w:rFonts w:ascii="Calibri" w:hAnsi="Calibri"/>
                <w:lang w:val="es-ES" w:eastAsia="es-ES"/>
              </w:rPr>
            </w:pPr>
          </w:p>
          <w:p w14:paraId="55903B9E" w14:textId="77777777" w:rsidR="00341710" w:rsidRDefault="00341710" w:rsidP="009C781D">
            <w:pPr>
              <w:rPr>
                <w:rFonts w:ascii="Calibri" w:hAnsi="Calibri"/>
                <w:lang w:val="es-ES" w:eastAsia="es-ES"/>
              </w:rPr>
            </w:pPr>
          </w:p>
          <w:p w14:paraId="194BFF28" w14:textId="77777777" w:rsidR="00341710" w:rsidRDefault="00341710" w:rsidP="009C781D">
            <w:pPr>
              <w:rPr>
                <w:rFonts w:ascii="Calibri" w:hAnsi="Calibri"/>
                <w:lang w:val="es-ES" w:eastAsia="es-ES"/>
              </w:rPr>
            </w:pPr>
          </w:p>
          <w:p w14:paraId="13886472" w14:textId="77777777" w:rsidR="00341710" w:rsidRDefault="00341710" w:rsidP="009C781D">
            <w:pPr>
              <w:rPr>
                <w:rFonts w:ascii="Calibri" w:hAnsi="Calibri"/>
                <w:lang w:val="es-ES" w:eastAsia="es-ES"/>
              </w:rPr>
            </w:pPr>
          </w:p>
          <w:p w14:paraId="3C410122" w14:textId="67AE8D0C" w:rsidR="00341710" w:rsidRPr="009C781D" w:rsidRDefault="00341710" w:rsidP="009C781D">
            <w:pPr>
              <w:rPr>
                <w:rFonts w:ascii="Calibri" w:hAnsi="Calibri"/>
                <w:lang w:val="es-ES" w:eastAsia="es-ES"/>
              </w:rPr>
            </w:pPr>
          </w:p>
        </w:tc>
      </w:tr>
      <w:tr w:rsidR="00D64063" w:rsidRPr="0025129B" w14:paraId="63CB6583" w14:textId="77777777" w:rsidTr="00AA0BDE">
        <w:trPr>
          <w:jc w:val="center"/>
        </w:trPr>
        <w:tc>
          <w:tcPr>
            <w:tcW w:w="416" w:type="pct"/>
            <w:vAlign w:val="center"/>
          </w:tcPr>
          <w:p w14:paraId="27573072" w14:textId="77777777" w:rsidR="00D64063" w:rsidRPr="001024B4" w:rsidRDefault="00D64063" w:rsidP="00AA0BDE">
            <w:pPr>
              <w:widowControl w:val="0"/>
              <w:overflowPunct w:val="0"/>
              <w:autoSpaceDE w:val="0"/>
              <w:autoSpaceDN w:val="0"/>
              <w:adjustRightInd w:val="0"/>
              <w:spacing w:after="120" w:line="285" w:lineRule="auto"/>
              <w:jc w:val="center"/>
              <w:rPr>
                <w:rFonts w:cstheme="minorHAnsi"/>
                <w:iCs/>
                <w:sz w:val="24"/>
                <w:szCs w:val="24"/>
              </w:rPr>
            </w:pPr>
            <w:r w:rsidRPr="009C781D">
              <w:rPr>
                <w:rFonts w:cstheme="minorHAnsi"/>
                <w:iCs/>
              </w:rPr>
              <w:lastRenderedPageBreak/>
              <w:t>2</w:t>
            </w:r>
          </w:p>
        </w:tc>
        <w:tc>
          <w:tcPr>
            <w:tcW w:w="1217" w:type="pct"/>
            <w:vAlign w:val="center"/>
          </w:tcPr>
          <w:p w14:paraId="56EA5F2D" w14:textId="77777777" w:rsidR="00D64063" w:rsidRPr="003E490F" w:rsidRDefault="00D64063" w:rsidP="00AA0BDE">
            <w:pPr>
              <w:widowControl w:val="0"/>
              <w:overflowPunct w:val="0"/>
              <w:autoSpaceDE w:val="0"/>
              <w:autoSpaceDN w:val="0"/>
              <w:adjustRightInd w:val="0"/>
              <w:spacing w:after="120" w:line="285" w:lineRule="auto"/>
              <w:jc w:val="center"/>
              <w:rPr>
                <w:rFonts w:cstheme="minorHAnsi"/>
                <w:iCs/>
                <w:sz w:val="24"/>
                <w:szCs w:val="24"/>
              </w:rPr>
            </w:pPr>
            <w:r w:rsidRPr="009C781D">
              <w:rPr>
                <w:rFonts w:cstheme="minorHAnsi"/>
                <w:iCs/>
              </w:rPr>
              <w:t>Calidad de aguas superficiales</w:t>
            </w:r>
          </w:p>
        </w:tc>
        <w:tc>
          <w:tcPr>
            <w:tcW w:w="1593" w:type="pct"/>
            <w:vAlign w:val="center"/>
          </w:tcPr>
          <w:p w14:paraId="2FE0D4B0" w14:textId="77777777" w:rsidR="00BB3AC2" w:rsidRPr="00653F4A" w:rsidRDefault="00BB3AC2" w:rsidP="00BB3AC2">
            <w:pPr>
              <w:rPr>
                <w:b/>
              </w:rPr>
            </w:pPr>
            <w:r w:rsidRPr="00653F4A">
              <w:rPr>
                <w:b/>
              </w:rPr>
              <w:t>Considerando 8.9 de la RCA 025/2011:</w:t>
            </w:r>
          </w:p>
          <w:p w14:paraId="5F4C2307" w14:textId="77777777" w:rsidR="00BB3AC2" w:rsidRPr="00653F4A" w:rsidRDefault="00BB3AC2" w:rsidP="00BB3AC2">
            <w:pPr>
              <w:rPr>
                <w:i/>
              </w:rPr>
            </w:pPr>
            <w:r w:rsidRPr="00653F4A">
              <w:rPr>
                <w:i/>
              </w:rPr>
              <w:t>“Nombre: Plan de Vigilancia Ambiental de ca</w:t>
            </w:r>
            <w:r>
              <w:rPr>
                <w:i/>
              </w:rPr>
              <w:t>udales en cu</w:t>
            </w:r>
            <w:r w:rsidRPr="00653F4A">
              <w:rPr>
                <w:i/>
              </w:rPr>
              <w:t xml:space="preserve">rsos superficiales. Motivo del seguimiento: Fluctuación de caudales. Parámetros a utilizar para caracterizar el estado o evolución del componente: 1. Caudal en lis. 2. Construcción de una curva doble acumulada con los caudales medios mensuales concurrentes medidos en el río </w:t>
            </w:r>
            <w:proofErr w:type="spellStart"/>
            <w:r w:rsidRPr="00653F4A">
              <w:rPr>
                <w:i/>
              </w:rPr>
              <w:t>Contardi</w:t>
            </w:r>
            <w:proofErr w:type="spellEnd"/>
            <w:r w:rsidRPr="00653F4A">
              <w:rPr>
                <w:i/>
              </w:rPr>
              <w:t xml:space="preserve"> y en el Chorrillo Invierno 2. Duración y frecuencia de medición: Durante Etapa Operación: Frecuencia mensual. Durante Cierre: Mensual hasta completar 3 años de finalizada la actividad minera. En el caso de las estaciones en </w:t>
            </w:r>
            <w:proofErr w:type="spellStart"/>
            <w:r w:rsidRPr="00653F4A">
              <w:rPr>
                <w:i/>
              </w:rPr>
              <w:t>Contardi</w:t>
            </w:r>
            <w:proofErr w:type="spellEnd"/>
            <w:r w:rsidRPr="00653F4A">
              <w:rPr>
                <w:i/>
              </w:rPr>
              <w:t xml:space="preserve"> y Chorrillo Invierno 2 la medición es continua hasta 3 años finalizada la actividad minera. Plazo y frecuencia de entrega de informes: Semestral y Anual en el caso de la curva doble acumulada”.</w:t>
            </w:r>
          </w:p>
          <w:p w14:paraId="06E89B23" w14:textId="77777777" w:rsidR="00BB3AC2" w:rsidRPr="00653F4A" w:rsidRDefault="00BB3AC2" w:rsidP="00BB3AC2"/>
          <w:p w14:paraId="24944E28" w14:textId="77777777" w:rsidR="00BB3AC2" w:rsidRPr="00653F4A" w:rsidRDefault="00BB3AC2" w:rsidP="00BB3AC2">
            <w:pPr>
              <w:rPr>
                <w:b/>
              </w:rPr>
            </w:pPr>
            <w:r w:rsidRPr="00653F4A">
              <w:rPr>
                <w:b/>
              </w:rPr>
              <w:t>Considerando 8 de la Resolución Exenta N° 51/2011 de fecha 06-04-2011, que Rectifica Resolución Exenta N° 025/2011:</w:t>
            </w:r>
          </w:p>
          <w:p w14:paraId="68871019" w14:textId="77777777" w:rsidR="00BB3AC2" w:rsidRPr="00653F4A" w:rsidRDefault="00BB3AC2" w:rsidP="00BB3AC2">
            <w:pPr>
              <w:rPr>
                <w:i/>
              </w:rPr>
            </w:pPr>
            <w:r w:rsidRPr="00653F4A">
              <w:rPr>
                <w:i/>
              </w:rPr>
              <w:t xml:space="preserve">“Que en el considerando 8.9 "Plan de vigilancia de caudales en cursos superficiales" de la Resolución Exenta N° 025/2011, </w:t>
            </w:r>
            <w:proofErr w:type="gramStart"/>
            <w:r w:rsidRPr="00653F4A">
              <w:rPr>
                <w:i/>
              </w:rPr>
              <w:t>dice ...</w:t>
            </w:r>
            <w:proofErr w:type="gramEnd"/>
            <w:r w:rsidRPr="00653F4A">
              <w:rPr>
                <w:i/>
              </w:rPr>
              <w:t xml:space="preserve"> Fluctuación de caudales", debiendo decir "Monitoreo de caudales en cuencas situadas en el área del proyecto, y detección de cambios en el caudal medio anual del tramo final del chorrillo invierno 2 atribuibles al proyecto". De igual forma en el impacto ambiental dice "Cambio de régimen de caudales", debiendo decir "Cambio de régimen de caudales en el tramo final del chorrillo invierno 2 atribuible a la realizaci</w:t>
            </w:r>
            <w:r w:rsidRPr="00653F4A">
              <w:rPr>
                <w:rFonts w:hint="eastAsia"/>
                <w:i/>
              </w:rPr>
              <w:t>ó</w:t>
            </w:r>
            <w:r w:rsidRPr="00653F4A">
              <w:rPr>
                <w:i/>
              </w:rPr>
              <w:t>n del proyecto".</w:t>
            </w:r>
          </w:p>
          <w:p w14:paraId="21F5FCA3" w14:textId="77777777" w:rsidR="00D64063" w:rsidRDefault="00D64063" w:rsidP="00AA0BDE">
            <w:pPr>
              <w:rPr>
                <w:rFonts w:cstheme="minorHAnsi"/>
                <w:sz w:val="24"/>
                <w:szCs w:val="24"/>
              </w:rPr>
            </w:pPr>
          </w:p>
          <w:p w14:paraId="19FF4A3C" w14:textId="77777777" w:rsidR="00BB3AC2" w:rsidRDefault="00BB3AC2" w:rsidP="00AA0BDE">
            <w:pPr>
              <w:rPr>
                <w:rFonts w:cstheme="minorHAnsi"/>
                <w:sz w:val="24"/>
                <w:szCs w:val="24"/>
              </w:rPr>
            </w:pPr>
          </w:p>
          <w:p w14:paraId="71CF924C" w14:textId="77777777" w:rsidR="00392CA9" w:rsidRDefault="00392CA9" w:rsidP="00AA0BDE">
            <w:pPr>
              <w:rPr>
                <w:rFonts w:cstheme="minorHAnsi"/>
                <w:sz w:val="24"/>
                <w:szCs w:val="24"/>
              </w:rPr>
            </w:pPr>
          </w:p>
          <w:p w14:paraId="432C57C8" w14:textId="77777777" w:rsidR="00392CA9" w:rsidRDefault="00392CA9" w:rsidP="00AA0BDE">
            <w:pPr>
              <w:rPr>
                <w:rFonts w:cstheme="minorHAnsi"/>
                <w:sz w:val="24"/>
                <w:szCs w:val="24"/>
              </w:rPr>
            </w:pPr>
          </w:p>
          <w:p w14:paraId="08A1DD10" w14:textId="77777777" w:rsidR="00392CA9" w:rsidRDefault="00392CA9" w:rsidP="00AA0BDE">
            <w:pPr>
              <w:rPr>
                <w:rFonts w:cstheme="minorHAnsi"/>
                <w:sz w:val="24"/>
                <w:szCs w:val="24"/>
              </w:rPr>
            </w:pPr>
          </w:p>
          <w:p w14:paraId="78523269" w14:textId="77777777" w:rsidR="00392CA9" w:rsidRPr="003E490F" w:rsidRDefault="00392CA9" w:rsidP="00AA0BDE">
            <w:pPr>
              <w:rPr>
                <w:rFonts w:cstheme="minorHAnsi"/>
                <w:sz w:val="24"/>
                <w:szCs w:val="24"/>
              </w:rPr>
            </w:pPr>
          </w:p>
        </w:tc>
        <w:tc>
          <w:tcPr>
            <w:tcW w:w="1774" w:type="pct"/>
            <w:vAlign w:val="center"/>
          </w:tcPr>
          <w:p w14:paraId="0464EA06" w14:textId="77777777" w:rsidR="00D64063" w:rsidRDefault="00D64063" w:rsidP="00AA0BDE">
            <w:pPr>
              <w:rPr>
                <w:u w:val="single"/>
              </w:rPr>
            </w:pPr>
            <w:r w:rsidRPr="00C02619">
              <w:rPr>
                <w:u w:val="single"/>
              </w:rPr>
              <w:t>Respecto al Plan de Seguimiento Ambiental de Caudales en cursos superficiales</w:t>
            </w:r>
            <w:r>
              <w:rPr>
                <w:u w:val="single"/>
              </w:rPr>
              <w:t>:</w:t>
            </w:r>
          </w:p>
          <w:p w14:paraId="2E728FAB" w14:textId="77777777" w:rsidR="00D64063" w:rsidRPr="00BA3ADF" w:rsidRDefault="00D64063" w:rsidP="00AA0BDE">
            <w:pPr>
              <w:pStyle w:val="Prrafodelista"/>
              <w:autoSpaceDE w:val="0"/>
              <w:autoSpaceDN w:val="0"/>
              <w:adjustRightInd w:val="0"/>
            </w:pPr>
          </w:p>
          <w:p w14:paraId="2081786F" w14:textId="77777777" w:rsidR="009C781D" w:rsidRDefault="00D64063" w:rsidP="009C781D">
            <w:pPr>
              <w:autoSpaceDE w:val="0"/>
              <w:autoSpaceDN w:val="0"/>
              <w:adjustRightInd w:val="0"/>
            </w:pPr>
            <w:r w:rsidRPr="009C781D">
              <w:t xml:space="preserve">Sólo se presentaron datos asociados al caudal de las estaciones </w:t>
            </w:r>
            <w:proofErr w:type="spellStart"/>
            <w:r w:rsidRPr="009C781D">
              <w:t>fluviométricas</w:t>
            </w:r>
            <w:proofErr w:type="spellEnd"/>
            <w:r w:rsidRPr="009C781D">
              <w:t xml:space="preserve">, y no respecto a los demás parámetros para caracterizar el estado o evolución del componente asociado </w:t>
            </w:r>
            <w:r w:rsidR="009C781D">
              <w:t xml:space="preserve">al mismo considerando, referidos </w:t>
            </w:r>
            <w:r w:rsidRPr="009C781D">
              <w:t>la "</w:t>
            </w:r>
            <w:r w:rsidRPr="009C781D">
              <w:rPr>
                <w:i/>
              </w:rPr>
              <w:t xml:space="preserve">Construcción de una curva doble acumulada con los caudales medios mensuales concurrentes medidos en el río </w:t>
            </w:r>
            <w:proofErr w:type="spellStart"/>
            <w:r w:rsidRPr="009C781D">
              <w:rPr>
                <w:i/>
              </w:rPr>
              <w:t>Contardi</w:t>
            </w:r>
            <w:proofErr w:type="spellEnd"/>
            <w:r w:rsidRPr="009C781D">
              <w:rPr>
                <w:i/>
              </w:rPr>
              <w:t xml:space="preserve"> y en el Chorrillo Invierno 2</w:t>
            </w:r>
            <w:r w:rsidRPr="009C781D">
              <w:t xml:space="preserve">". </w:t>
            </w:r>
          </w:p>
          <w:p w14:paraId="728224C1" w14:textId="77777777" w:rsidR="00341710" w:rsidRDefault="00341710" w:rsidP="009C781D">
            <w:pPr>
              <w:autoSpaceDE w:val="0"/>
              <w:autoSpaceDN w:val="0"/>
              <w:adjustRightInd w:val="0"/>
            </w:pPr>
          </w:p>
          <w:p w14:paraId="05C8FAED" w14:textId="77777777" w:rsidR="00341710" w:rsidRDefault="00341710" w:rsidP="009C781D">
            <w:pPr>
              <w:autoSpaceDE w:val="0"/>
              <w:autoSpaceDN w:val="0"/>
              <w:adjustRightInd w:val="0"/>
            </w:pPr>
          </w:p>
          <w:p w14:paraId="0A4EFE7D" w14:textId="77777777" w:rsidR="00341710" w:rsidRDefault="00341710" w:rsidP="009C781D">
            <w:pPr>
              <w:autoSpaceDE w:val="0"/>
              <w:autoSpaceDN w:val="0"/>
              <w:adjustRightInd w:val="0"/>
            </w:pPr>
          </w:p>
          <w:p w14:paraId="1385B138" w14:textId="77777777" w:rsidR="00341710" w:rsidRDefault="00341710" w:rsidP="009C781D">
            <w:pPr>
              <w:autoSpaceDE w:val="0"/>
              <w:autoSpaceDN w:val="0"/>
              <w:adjustRightInd w:val="0"/>
            </w:pPr>
          </w:p>
          <w:p w14:paraId="0AEC607A" w14:textId="77777777" w:rsidR="00341710" w:rsidRDefault="00341710" w:rsidP="009C781D">
            <w:pPr>
              <w:autoSpaceDE w:val="0"/>
              <w:autoSpaceDN w:val="0"/>
              <w:adjustRightInd w:val="0"/>
            </w:pPr>
          </w:p>
          <w:p w14:paraId="293DE577" w14:textId="77777777" w:rsidR="00341710" w:rsidRDefault="00341710" w:rsidP="009C781D">
            <w:pPr>
              <w:autoSpaceDE w:val="0"/>
              <w:autoSpaceDN w:val="0"/>
              <w:adjustRightInd w:val="0"/>
            </w:pPr>
          </w:p>
          <w:p w14:paraId="42E82EF1" w14:textId="77777777" w:rsidR="00392CA9" w:rsidRDefault="00392CA9" w:rsidP="009C781D">
            <w:pPr>
              <w:autoSpaceDE w:val="0"/>
              <w:autoSpaceDN w:val="0"/>
              <w:adjustRightInd w:val="0"/>
            </w:pPr>
          </w:p>
          <w:p w14:paraId="605D9F3A" w14:textId="77777777" w:rsidR="00392CA9" w:rsidRDefault="00392CA9" w:rsidP="009C781D">
            <w:pPr>
              <w:autoSpaceDE w:val="0"/>
              <w:autoSpaceDN w:val="0"/>
              <w:adjustRightInd w:val="0"/>
            </w:pPr>
          </w:p>
          <w:p w14:paraId="02B25F72" w14:textId="77777777" w:rsidR="00392CA9" w:rsidRDefault="00392CA9" w:rsidP="009C781D">
            <w:pPr>
              <w:autoSpaceDE w:val="0"/>
              <w:autoSpaceDN w:val="0"/>
              <w:adjustRightInd w:val="0"/>
            </w:pPr>
          </w:p>
          <w:p w14:paraId="1004570F" w14:textId="77777777" w:rsidR="00392CA9" w:rsidRDefault="00392CA9" w:rsidP="009C781D">
            <w:pPr>
              <w:autoSpaceDE w:val="0"/>
              <w:autoSpaceDN w:val="0"/>
              <w:adjustRightInd w:val="0"/>
            </w:pPr>
          </w:p>
          <w:p w14:paraId="118C883C" w14:textId="77777777" w:rsidR="00392CA9" w:rsidRDefault="00392CA9" w:rsidP="009C781D">
            <w:pPr>
              <w:autoSpaceDE w:val="0"/>
              <w:autoSpaceDN w:val="0"/>
              <w:adjustRightInd w:val="0"/>
            </w:pPr>
          </w:p>
          <w:p w14:paraId="57532F9A" w14:textId="77777777" w:rsidR="00392CA9" w:rsidRDefault="00392CA9" w:rsidP="009C781D">
            <w:pPr>
              <w:autoSpaceDE w:val="0"/>
              <w:autoSpaceDN w:val="0"/>
              <w:adjustRightInd w:val="0"/>
            </w:pPr>
          </w:p>
          <w:p w14:paraId="2D55FD90" w14:textId="77777777" w:rsidR="00392CA9" w:rsidRDefault="00392CA9" w:rsidP="009C781D">
            <w:pPr>
              <w:autoSpaceDE w:val="0"/>
              <w:autoSpaceDN w:val="0"/>
              <w:adjustRightInd w:val="0"/>
            </w:pPr>
          </w:p>
          <w:p w14:paraId="56ED5640" w14:textId="77777777" w:rsidR="00392CA9" w:rsidRDefault="00392CA9" w:rsidP="009C781D">
            <w:pPr>
              <w:autoSpaceDE w:val="0"/>
              <w:autoSpaceDN w:val="0"/>
              <w:adjustRightInd w:val="0"/>
            </w:pPr>
          </w:p>
          <w:p w14:paraId="6A12C664" w14:textId="77777777" w:rsidR="00392CA9" w:rsidRDefault="00392CA9" w:rsidP="009C781D">
            <w:pPr>
              <w:autoSpaceDE w:val="0"/>
              <w:autoSpaceDN w:val="0"/>
              <w:adjustRightInd w:val="0"/>
            </w:pPr>
          </w:p>
          <w:p w14:paraId="6D51CECE" w14:textId="77777777" w:rsidR="00392CA9" w:rsidRDefault="00392CA9" w:rsidP="009C781D">
            <w:pPr>
              <w:autoSpaceDE w:val="0"/>
              <w:autoSpaceDN w:val="0"/>
              <w:adjustRightInd w:val="0"/>
            </w:pPr>
          </w:p>
          <w:p w14:paraId="7677A4ED" w14:textId="77777777" w:rsidR="00392CA9" w:rsidRDefault="00392CA9" w:rsidP="009C781D">
            <w:pPr>
              <w:autoSpaceDE w:val="0"/>
              <w:autoSpaceDN w:val="0"/>
              <w:adjustRightInd w:val="0"/>
            </w:pPr>
          </w:p>
          <w:p w14:paraId="66FF0E1C" w14:textId="77777777" w:rsidR="00392CA9" w:rsidRDefault="00392CA9" w:rsidP="009C781D">
            <w:pPr>
              <w:autoSpaceDE w:val="0"/>
              <w:autoSpaceDN w:val="0"/>
              <w:adjustRightInd w:val="0"/>
            </w:pPr>
          </w:p>
          <w:p w14:paraId="61CD254E" w14:textId="77777777" w:rsidR="00392CA9" w:rsidRDefault="00392CA9" w:rsidP="009C781D">
            <w:pPr>
              <w:autoSpaceDE w:val="0"/>
              <w:autoSpaceDN w:val="0"/>
              <w:adjustRightInd w:val="0"/>
            </w:pPr>
          </w:p>
          <w:p w14:paraId="161D1913" w14:textId="77777777" w:rsidR="00392CA9" w:rsidRDefault="00392CA9" w:rsidP="009C781D">
            <w:pPr>
              <w:autoSpaceDE w:val="0"/>
              <w:autoSpaceDN w:val="0"/>
              <w:adjustRightInd w:val="0"/>
            </w:pPr>
          </w:p>
          <w:p w14:paraId="7557AB6A" w14:textId="77777777" w:rsidR="00392CA9" w:rsidRDefault="00392CA9" w:rsidP="009C781D">
            <w:pPr>
              <w:autoSpaceDE w:val="0"/>
              <w:autoSpaceDN w:val="0"/>
              <w:adjustRightInd w:val="0"/>
            </w:pPr>
          </w:p>
          <w:p w14:paraId="3F580695" w14:textId="77777777" w:rsidR="00392CA9" w:rsidRDefault="00392CA9" w:rsidP="009C781D">
            <w:pPr>
              <w:autoSpaceDE w:val="0"/>
              <w:autoSpaceDN w:val="0"/>
              <w:adjustRightInd w:val="0"/>
            </w:pPr>
          </w:p>
          <w:p w14:paraId="2F014C62" w14:textId="77777777" w:rsidR="00392CA9" w:rsidRDefault="00392CA9" w:rsidP="009C781D">
            <w:pPr>
              <w:autoSpaceDE w:val="0"/>
              <w:autoSpaceDN w:val="0"/>
              <w:adjustRightInd w:val="0"/>
            </w:pPr>
          </w:p>
          <w:p w14:paraId="5FDC25AA" w14:textId="77777777" w:rsidR="00392CA9" w:rsidRDefault="00392CA9" w:rsidP="009C781D">
            <w:pPr>
              <w:autoSpaceDE w:val="0"/>
              <w:autoSpaceDN w:val="0"/>
              <w:adjustRightInd w:val="0"/>
            </w:pPr>
          </w:p>
          <w:p w14:paraId="69119D46" w14:textId="02F03265" w:rsidR="00BB3AC2" w:rsidRPr="009C781D" w:rsidRDefault="00BB3AC2" w:rsidP="009C781D">
            <w:pPr>
              <w:autoSpaceDE w:val="0"/>
              <w:autoSpaceDN w:val="0"/>
              <w:adjustRightInd w:val="0"/>
            </w:pPr>
          </w:p>
        </w:tc>
      </w:tr>
      <w:tr w:rsidR="00D64063" w:rsidRPr="0025129B" w14:paraId="46FA68E2" w14:textId="77777777" w:rsidTr="00AA0BDE">
        <w:trPr>
          <w:jc w:val="center"/>
        </w:trPr>
        <w:tc>
          <w:tcPr>
            <w:tcW w:w="416" w:type="pct"/>
            <w:vAlign w:val="center"/>
          </w:tcPr>
          <w:p w14:paraId="0D023FB0" w14:textId="77777777" w:rsidR="00D64063" w:rsidRPr="0025129B"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lastRenderedPageBreak/>
              <w:t>3</w:t>
            </w:r>
          </w:p>
        </w:tc>
        <w:tc>
          <w:tcPr>
            <w:tcW w:w="1217" w:type="pct"/>
            <w:vAlign w:val="center"/>
          </w:tcPr>
          <w:p w14:paraId="2A520866" w14:textId="77777777" w:rsidR="00D64063" w:rsidRPr="0025129B"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t>Calidad de aguas subterráneas</w:t>
            </w:r>
          </w:p>
        </w:tc>
        <w:tc>
          <w:tcPr>
            <w:tcW w:w="1593" w:type="pct"/>
            <w:vAlign w:val="center"/>
          </w:tcPr>
          <w:p w14:paraId="6CC1C229" w14:textId="64C22F6A" w:rsidR="009E310E" w:rsidRPr="00653F4A" w:rsidRDefault="00392CA9" w:rsidP="009E310E">
            <w:pPr>
              <w:rPr>
                <w:b/>
              </w:rPr>
            </w:pPr>
            <w:r>
              <w:rPr>
                <w:b/>
              </w:rPr>
              <w:t xml:space="preserve">Considerando </w:t>
            </w:r>
            <w:r w:rsidR="009E310E" w:rsidRPr="00653F4A">
              <w:rPr>
                <w:b/>
              </w:rPr>
              <w:t>8.7 de la RCA 025/2011:</w:t>
            </w:r>
          </w:p>
          <w:p w14:paraId="60428B3D" w14:textId="77777777" w:rsidR="009E310E" w:rsidRPr="00653F4A" w:rsidRDefault="009E310E" w:rsidP="009E310E">
            <w:pPr>
              <w:rPr>
                <w:i/>
              </w:rPr>
            </w:pPr>
            <w:r w:rsidRPr="00653F4A">
              <w:rPr>
                <w:i/>
              </w:rPr>
              <w:t xml:space="preserve">“Nombre: Plan de Vigilancia Ambiental de calidad de agua subterránea. Motivo del seguimiento: Verificar evolución de calidad de las aguas subterráneas. Parámetros a utilizar para caracterizar el estado o evolución del componente: Parámetros de la </w:t>
            </w:r>
            <w:proofErr w:type="spellStart"/>
            <w:r w:rsidRPr="00653F4A">
              <w:rPr>
                <w:i/>
              </w:rPr>
              <w:t>NCh</w:t>
            </w:r>
            <w:proofErr w:type="spellEnd"/>
            <w:r w:rsidRPr="00653F4A">
              <w:rPr>
                <w:i/>
              </w:rPr>
              <w:t xml:space="preserve"> 1.333, alcalinidad (carbonato y bicarbonato), conductivid</w:t>
            </w:r>
            <w:r>
              <w:rPr>
                <w:i/>
              </w:rPr>
              <w:t xml:space="preserve">ad, nitratos y nitritos, sodio, </w:t>
            </w:r>
            <w:r w:rsidRPr="00653F4A">
              <w:rPr>
                <w:i/>
              </w:rPr>
              <w:t xml:space="preserve">calcio, magnesio, potasio, dureza total, y </w:t>
            </w:r>
            <w:proofErr w:type="spellStart"/>
            <w:r w:rsidRPr="00653F4A">
              <w:rPr>
                <w:i/>
              </w:rPr>
              <w:t>coliformes</w:t>
            </w:r>
            <w:proofErr w:type="spellEnd"/>
            <w:r w:rsidRPr="00653F4A">
              <w:rPr>
                <w:i/>
              </w:rPr>
              <w:t xml:space="preserve"> fecales…Duración y frecuencia de medición: Trimestral desde seis meses antes del inicio de la construcción y durante la construcción y semestral en operación y cierre. El monitoreo de cierre se realizará durante tres años. Niveles cuantitativos o límites permitidos o comprometidos: Se compararán los valores obtenidos con la línea base. No obstante se revisarán los valores de acuerdo la tendencia de cada parámetro a lo largo de la implementación de este plan de vigilancia. Plazo y frecuencia de entrega de informes: Trimestral y semestral, según corresponda la frecuencia de los </w:t>
            </w:r>
            <w:proofErr w:type="spellStart"/>
            <w:r w:rsidRPr="00653F4A">
              <w:rPr>
                <w:i/>
              </w:rPr>
              <w:t>monitoreos</w:t>
            </w:r>
            <w:proofErr w:type="spellEnd"/>
            <w:r w:rsidRPr="00653F4A">
              <w:rPr>
                <w:i/>
              </w:rPr>
              <w:t>…”</w:t>
            </w:r>
          </w:p>
          <w:p w14:paraId="73E49606" w14:textId="77777777" w:rsidR="009E310E" w:rsidRPr="00653F4A" w:rsidRDefault="009E310E" w:rsidP="009E310E"/>
          <w:p w14:paraId="235C4F7B" w14:textId="77777777" w:rsidR="009E310E" w:rsidRPr="00653F4A" w:rsidRDefault="009E310E" w:rsidP="009E310E">
            <w:pPr>
              <w:rPr>
                <w:b/>
              </w:rPr>
            </w:pPr>
            <w:r w:rsidRPr="00653F4A">
              <w:rPr>
                <w:b/>
              </w:rPr>
              <w:t>Considerando 8.8 de la RCA 025/2011:</w:t>
            </w:r>
          </w:p>
          <w:p w14:paraId="44AA6356" w14:textId="77777777" w:rsidR="00D64063" w:rsidRDefault="009E310E" w:rsidP="009E310E">
            <w:pPr>
              <w:rPr>
                <w:i/>
              </w:rPr>
            </w:pPr>
            <w:r w:rsidRPr="00653F4A">
              <w:rPr>
                <w:i/>
              </w:rPr>
              <w:t xml:space="preserve">“Nombre: Plan de Vigilancia Ambiental de niveles de agua subterránea. Motivo del seguimiento: Verificar niveles </w:t>
            </w:r>
            <w:proofErr w:type="spellStart"/>
            <w:r w:rsidRPr="00653F4A">
              <w:rPr>
                <w:i/>
              </w:rPr>
              <w:t>piezométricos</w:t>
            </w:r>
            <w:proofErr w:type="spellEnd"/>
            <w:r w:rsidRPr="00653F4A">
              <w:rPr>
                <w:i/>
              </w:rPr>
              <w:t xml:space="preserve"> y controlar la evolución del drenaje inducido por la excavación…Parámetros a utilizar para caracterizar el estado o evolución del componente: Medición del punto de medida (p.m.) en metros sobre el nivel de terreno (m.s.n.t.); Medición de la profundidad del agua en metros bajo el punto de medida (</w:t>
            </w:r>
            <w:proofErr w:type="spellStart"/>
            <w:r w:rsidRPr="00653F4A">
              <w:rPr>
                <w:i/>
              </w:rPr>
              <w:t>m.b.p.m</w:t>
            </w:r>
            <w:proofErr w:type="spellEnd"/>
            <w:r w:rsidRPr="00653F4A">
              <w:rPr>
                <w:i/>
              </w:rPr>
              <w:t>.)… Duración y frecuencia de medición:…mensual durante todas la</w:t>
            </w:r>
            <w:r>
              <w:rPr>
                <w:i/>
              </w:rPr>
              <w:t>s</w:t>
            </w:r>
            <w:r w:rsidRPr="00653F4A">
              <w:rPr>
                <w:i/>
              </w:rPr>
              <w:t xml:space="preserve"> etapas de desarrollo del Proyecto. Durante la etapa de cierre se medirá por tres años. Niveles cuantitativos o límites permitidos o comprometidos: Valores promedio de niveles de agua en piezómetros, medidos en línea base según estacionalidad. Plazo y frecuencia de entrega de informes: Semestral”.</w:t>
            </w:r>
          </w:p>
          <w:p w14:paraId="57B1C0BE" w14:textId="77777777" w:rsidR="00392CA9" w:rsidRDefault="00392CA9" w:rsidP="009E310E">
            <w:pPr>
              <w:rPr>
                <w:i/>
              </w:rPr>
            </w:pPr>
          </w:p>
          <w:p w14:paraId="2818F325" w14:textId="2761D95B" w:rsidR="00392CA9" w:rsidRPr="0025129B" w:rsidRDefault="00392CA9" w:rsidP="009E310E">
            <w:pPr>
              <w:rPr>
                <w:rFonts w:cstheme="minorHAnsi"/>
              </w:rPr>
            </w:pPr>
          </w:p>
        </w:tc>
        <w:tc>
          <w:tcPr>
            <w:tcW w:w="1774" w:type="pct"/>
            <w:vAlign w:val="center"/>
          </w:tcPr>
          <w:p w14:paraId="5B330C55" w14:textId="737559E2" w:rsidR="00D64063" w:rsidRPr="00392CA9" w:rsidRDefault="00D64063" w:rsidP="00392CA9">
            <w:pPr>
              <w:rPr>
                <w:u w:val="single"/>
              </w:rPr>
            </w:pPr>
            <w:r w:rsidRPr="00C02619">
              <w:rPr>
                <w:u w:val="single"/>
              </w:rPr>
              <w:t xml:space="preserve">Respecto al Plan de </w:t>
            </w:r>
            <w:r>
              <w:rPr>
                <w:u w:val="single"/>
              </w:rPr>
              <w:t>Vigilancia Ambiental de c</w:t>
            </w:r>
            <w:r w:rsidRPr="00C02619">
              <w:rPr>
                <w:u w:val="single"/>
              </w:rPr>
              <w:t>a</w:t>
            </w:r>
            <w:r w:rsidR="00392CA9">
              <w:rPr>
                <w:u w:val="single"/>
              </w:rPr>
              <w:t>lidad de aguas subterráneas:</w:t>
            </w:r>
          </w:p>
          <w:p w14:paraId="506D09CC" w14:textId="309AFF9A" w:rsidR="00D64063" w:rsidRDefault="00D64063" w:rsidP="009C781D">
            <w:pPr>
              <w:autoSpaceDE w:val="0"/>
              <w:autoSpaceDN w:val="0"/>
              <w:adjustRightInd w:val="0"/>
            </w:pPr>
            <w:r w:rsidRPr="009C781D">
              <w:t xml:space="preserve">La fecha del monitoreo N°9 es anterior a los reportes </w:t>
            </w:r>
            <w:r w:rsidR="009C781D">
              <w:t>contenidos en él</w:t>
            </w:r>
            <w:r w:rsidRPr="009C781D">
              <w:t>.</w:t>
            </w:r>
          </w:p>
          <w:p w14:paraId="1F910ACB" w14:textId="77777777" w:rsidR="009C781D" w:rsidRPr="009C781D" w:rsidRDefault="009C781D" w:rsidP="009C781D">
            <w:pPr>
              <w:autoSpaceDE w:val="0"/>
              <w:autoSpaceDN w:val="0"/>
              <w:adjustRightInd w:val="0"/>
            </w:pPr>
          </w:p>
          <w:p w14:paraId="021DA6B0" w14:textId="454C8339" w:rsidR="00D64063" w:rsidRPr="009C781D" w:rsidRDefault="00D64063" w:rsidP="009C781D">
            <w:pPr>
              <w:autoSpaceDE w:val="0"/>
              <w:autoSpaceDN w:val="0"/>
              <w:adjustRightInd w:val="0"/>
            </w:pPr>
            <w:r w:rsidRPr="009C781D">
              <w:t>No se presenta</w:t>
            </w:r>
            <w:r w:rsidR="009C781D">
              <w:t>ro</w:t>
            </w:r>
            <w:r w:rsidRPr="009C781D">
              <w:t>n las tablas y registros de los resultados del monitoreo de los piezómetros, no contando con una línea de base que apoye el Plan de Vigilancia.</w:t>
            </w:r>
          </w:p>
          <w:p w14:paraId="54EC96C2" w14:textId="77777777" w:rsidR="009C781D" w:rsidRDefault="009C781D" w:rsidP="009C781D">
            <w:pPr>
              <w:autoSpaceDE w:val="0"/>
              <w:autoSpaceDN w:val="0"/>
              <w:adjustRightInd w:val="0"/>
            </w:pPr>
          </w:p>
          <w:p w14:paraId="46905DAB" w14:textId="6E7F62D3" w:rsidR="00D64063" w:rsidRPr="009C781D" w:rsidRDefault="00D64063" w:rsidP="009C781D">
            <w:pPr>
              <w:autoSpaceDE w:val="0"/>
              <w:autoSpaceDN w:val="0"/>
              <w:adjustRightInd w:val="0"/>
            </w:pPr>
            <w:r w:rsidRPr="009C781D">
              <w:t>No se  incluye</w:t>
            </w:r>
            <w:r w:rsidR="009C781D">
              <w:t>ro</w:t>
            </w:r>
            <w:r w:rsidRPr="009C781D">
              <w:t>n los registros trimestrales anteriores (tomados du</w:t>
            </w:r>
            <w:r w:rsidR="009C781D">
              <w:t>rante el inicio y construcción)</w:t>
            </w:r>
            <w:r w:rsidRPr="009C781D">
              <w:t xml:space="preserve"> y semestrales (en operación), que permitan verificar la evolución de la calidad de las aguas subterráneas.</w:t>
            </w:r>
          </w:p>
          <w:p w14:paraId="2402C0D5" w14:textId="77777777" w:rsidR="00D64063" w:rsidRDefault="00D64063" w:rsidP="00AA0BDE">
            <w:pPr>
              <w:widowControl w:val="0"/>
              <w:overflowPunct w:val="0"/>
              <w:autoSpaceDE w:val="0"/>
              <w:autoSpaceDN w:val="0"/>
              <w:adjustRightInd w:val="0"/>
              <w:spacing w:after="120"/>
              <w:rPr>
                <w:rFonts w:cstheme="minorHAnsi"/>
              </w:rPr>
            </w:pPr>
          </w:p>
          <w:p w14:paraId="29271911" w14:textId="1D2AF448" w:rsidR="00D64063" w:rsidRDefault="00D64063" w:rsidP="00AA0BDE">
            <w:pPr>
              <w:rPr>
                <w:u w:val="single"/>
              </w:rPr>
            </w:pPr>
            <w:r w:rsidRPr="002E7A23">
              <w:rPr>
                <w:u w:val="single"/>
              </w:rPr>
              <w:t xml:space="preserve">Respecto al Plan de Vigilancia Ambiental </w:t>
            </w:r>
            <w:r w:rsidR="00392CA9">
              <w:rPr>
                <w:u w:val="single"/>
              </w:rPr>
              <w:t>de niveles de agua subterránea:</w:t>
            </w:r>
          </w:p>
          <w:p w14:paraId="5BF96A28" w14:textId="77777777" w:rsidR="00D64063" w:rsidRPr="009C781D" w:rsidRDefault="00D64063" w:rsidP="009C781D">
            <w:r w:rsidRPr="009C781D">
              <w:t xml:space="preserve">En los gráficos de niveles estáticos en pozos </w:t>
            </w:r>
            <w:proofErr w:type="spellStart"/>
            <w:r w:rsidRPr="009C781D">
              <w:t>piezométricos</w:t>
            </w:r>
            <w:proofErr w:type="spellEnd"/>
            <w:r w:rsidRPr="009C781D">
              <w:t xml:space="preserve"> no se incluyeron los datos de niveles y valores registrados en la línea base, no permitiendo acreditar el cumplimiento del Considerando 8.8. </w:t>
            </w:r>
            <w:proofErr w:type="gramStart"/>
            <w:r w:rsidRPr="009C781D">
              <w:t>de</w:t>
            </w:r>
            <w:proofErr w:type="gramEnd"/>
            <w:r w:rsidRPr="009C781D">
              <w:t xml:space="preserve"> la RCA 025/2011.</w:t>
            </w:r>
          </w:p>
          <w:p w14:paraId="0A6A573A" w14:textId="77777777" w:rsidR="00D64063" w:rsidRDefault="00D64063" w:rsidP="00AA0BDE">
            <w:pPr>
              <w:pStyle w:val="Prrafodelista"/>
            </w:pPr>
          </w:p>
          <w:p w14:paraId="2CA1059E" w14:textId="189B9244" w:rsidR="00D64063" w:rsidRPr="009C781D" w:rsidRDefault="00D64063" w:rsidP="009C781D">
            <w:r w:rsidRPr="009C781D">
              <w:t>Los gráficos del período no incluye</w:t>
            </w:r>
            <w:r w:rsidR="009C781D">
              <w:t>ro</w:t>
            </w:r>
            <w:r w:rsidRPr="009C781D">
              <w:t xml:space="preserve">n información histórica ni un análisis detallado de las conclusiones, no permitiendo acreditar el cumplimiento del Considerando 8.8. </w:t>
            </w:r>
            <w:proofErr w:type="gramStart"/>
            <w:r w:rsidRPr="009C781D">
              <w:t>de</w:t>
            </w:r>
            <w:proofErr w:type="gramEnd"/>
            <w:r w:rsidRPr="009C781D">
              <w:t xml:space="preserve"> la RCA 025/2011.</w:t>
            </w:r>
          </w:p>
          <w:p w14:paraId="3861450E" w14:textId="77777777" w:rsidR="00D64063" w:rsidRDefault="00D64063" w:rsidP="00AA0BDE"/>
          <w:p w14:paraId="4698C219" w14:textId="77777777" w:rsidR="009C781D" w:rsidRDefault="00D64063" w:rsidP="00815B05">
            <w:pPr>
              <w:autoSpaceDE w:val="0"/>
              <w:autoSpaceDN w:val="0"/>
              <w:adjustRightInd w:val="0"/>
            </w:pPr>
            <w:r w:rsidRPr="009C781D">
              <w:t xml:space="preserve">La fecha del informe de monitoreo es anterior a los reportes </w:t>
            </w:r>
            <w:r w:rsidR="009C781D">
              <w:t>contenidos en él</w:t>
            </w:r>
            <w:r w:rsidRPr="009C781D">
              <w:t>.</w:t>
            </w:r>
          </w:p>
          <w:p w14:paraId="6D5B17F0" w14:textId="77777777" w:rsidR="00341710" w:rsidRDefault="00341710" w:rsidP="00815B05">
            <w:pPr>
              <w:autoSpaceDE w:val="0"/>
              <w:autoSpaceDN w:val="0"/>
              <w:adjustRightInd w:val="0"/>
            </w:pPr>
          </w:p>
          <w:p w14:paraId="5AB250BD" w14:textId="77777777" w:rsidR="00341710" w:rsidRDefault="00341710" w:rsidP="00815B05">
            <w:pPr>
              <w:autoSpaceDE w:val="0"/>
              <w:autoSpaceDN w:val="0"/>
              <w:adjustRightInd w:val="0"/>
            </w:pPr>
          </w:p>
          <w:p w14:paraId="05D05AED" w14:textId="77777777" w:rsidR="00341710" w:rsidRDefault="00341710" w:rsidP="00815B05">
            <w:pPr>
              <w:autoSpaceDE w:val="0"/>
              <w:autoSpaceDN w:val="0"/>
              <w:adjustRightInd w:val="0"/>
            </w:pPr>
          </w:p>
          <w:p w14:paraId="253CD7AB" w14:textId="77777777" w:rsidR="00341710" w:rsidRDefault="00341710" w:rsidP="00815B05">
            <w:pPr>
              <w:autoSpaceDE w:val="0"/>
              <w:autoSpaceDN w:val="0"/>
              <w:adjustRightInd w:val="0"/>
            </w:pPr>
          </w:p>
          <w:p w14:paraId="3880F9C2" w14:textId="35EF5821" w:rsidR="00341710" w:rsidRPr="00815B05" w:rsidRDefault="00341710" w:rsidP="00815B05">
            <w:pPr>
              <w:autoSpaceDE w:val="0"/>
              <w:autoSpaceDN w:val="0"/>
              <w:adjustRightInd w:val="0"/>
            </w:pPr>
          </w:p>
        </w:tc>
      </w:tr>
      <w:tr w:rsidR="00D64063" w:rsidRPr="0025129B" w14:paraId="14835BDC" w14:textId="77777777" w:rsidTr="00AA0BDE">
        <w:trPr>
          <w:jc w:val="center"/>
        </w:trPr>
        <w:tc>
          <w:tcPr>
            <w:tcW w:w="416" w:type="pct"/>
            <w:vAlign w:val="center"/>
          </w:tcPr>
          <w:p w14:paraId="0F96850A" w14:textId="77777777" w:rsidR="00D64063" w:rsidRPr="0025129B"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lastRenderedPageBreak/>
              <w:t>4</w:t>
            </w:r>
          </w:p>
        </w:tc>
        <w:tc>
          <w:tcPr>
            <w:tcW w:w="1217" w:type="pct"/>
            <w:vAlign w:val="center"/>
          </w:tcPr>
          <w:p w14:paraId="1C7A896E" w14:textId="77777777" w:rsidR="00D64063" w:rsidRPr="0025129B"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t>Manejo de Biota Acuática</w:t>
            </w:r>
          </w:p>
        </w:tc>
        <w:tc>
          <w:tcPr>
            <w:tcW w:w="1593" w:type="pct"/>
            <w:vAlign w:val="center"/>
          </w:tcPr>
          <w:p w14:paraId="28C8D0C8" w14:textId="77777777" w:rsidR="009E310E" w:rsidRPr="00653F4A" w:rsidRDefault="009E310E" w:rsidP="009E310E">
            <w:pPr>
              <w:rPr>
                <w:b/>
              </w:rPr>
            </w:pPr>
            <w:r w:rsidRPr="00653F4A">
              <w:rPr>
                <w:b/>
              </w:rPr>
              <w:t>Considerando 8.16 de la RCA 025/2011:</w:t>
            </w:r>
          </w:p>
          <w:p w14:paraId="3AFE547C" w14:textId="77777777" w:rsidR="009E310E" w:rsidRDefault="009E310E" w:rsidP="009E310E">
            <w:pPr>
              <w:rPr>
                <w:i/>
              </w:rPr>
            </w:pPr>
            <w:r w:rsidRPr="00653F4A">
              <w:rPr>
                <w:i/>
              </w:rPr>
              <w:t xml:space="preserve">“Nombre: Plan de Vigilancia Ambiental de biota acuática. Motivo del Seguimiento: Verificación del éxito del Programa de Relocalización de Puye en el Chorrillo Invierno 3. Verificación de la evolución de las condiciones ambientales y presencia de fauna </w:t>
            </w:r>
            <w:proofErr w:type="spellStart"/>
            <w:r w:rsidRPr="00653F4A">
              <w:rPr>
                <w:i/>
              </w:rPr>
              <w:t>íctica</w:t>
            </w:r>
            <w:proofErr w:type="spellEnd"/>
            <w:r w:rsidRPr="00653F4A">
              <w:rPr>
                <w:i/>
              </w:rPr>
              <w:t xml:space="preserve"> en Chorrillo Invierno 2, sector no intervenido…Parámetros a utilizar para caracterizar el estado o evolución del componente: Medición de las variables biológicas: </w:t>
            </w:r>
            <w:proofErr w:type="spellStart"/>
            <w:r w:rsidRPr="00653F4A">
              <w:rPr>
                <w:i/>
              </w:rPr>
              <w:t>Macrozoobentos</w:t>
            </w:r>
            <w:proofErr w:type="spellEnd"/>
            <w:r w:rsidRPr="00653F4A">
              <w:rPr>
                <w:i/>
              </w:rPr>
              <w:t xml:space="preserve">, </w:t>
            </w:r>
            <w:proofErr w:type="spellStart"/>
            <w:r w:rsidRPr="00653F4A">
              <w:rPr>
                <w:i/>
              </w:rPr>
              <w:t>fitobentos</w:t>
            </w:r>
            <w:proofErr w:type="spellEnd"/>
            <w:r w:rsidRPr="00653F4A">
              <w:rPr>
                <w:i/>
              </w:rPr>
              <w:t xml:space="preserve">, fitoplancton, zooplancton y </w:t>
            </w:r>
            <w:proofErr w:type="spellStart"/>
            <w:r w:rsidRPr="00653F4A">
              <w:rPr>
                <w:i/>
              </w:rPr>
              <w:t>macrófitas</w:t>
            </w:r>
            <w:proofErr w:type="spellEnd"/>
            <w:r w:rsidRPr="00653F4A">
              <w:rPr>
                <w:i/>
              </w:rPr>
              <w:t xml:space="preserve">. Medición de parámetros ambientales (PH, conductividad, temperatura, caudal y altura de escurrimiento). Medición de parámetros físico-químicos de calidad del agua. Presencia /ausencia de individuos de fauna </w:t>
            </w:r>
            <w:proofErr w:type="spellStart"/>
            <w:r w:rsidRPr="00653F4A">
              <w:rPr>
                <w:i/>
              </w:rPr>
              <w:t>íctica</w:t>
            </w:r>
            <w:proofErr w:type="spellEnd"/>
            <w:r w:rsidRPr="00653F4A">
              <w:rPr>
                <w:i/>
              </w:rPr>
              <w:t xml:space="preserve">. Método a utilizar o acciones de seguimiento: Medición semestral de variables biológicas y físico químicas (variables ambientales, calidad de agua, caudal y escurrimiento). Registro de Fauna </w:t>
            </w:r>
            <w:proofErr w:type="spellStart"/>
            <w:r w:rsidRPr="00653F4A">
              <w:rPr>
                <w:i/>
              </w:rPr>
              <w:t>íctica</w:t>
            </w:r>
            <w:proofErr w:type="spellEnd"/>
            <w:r w:rsidRPr="00653F4A">
              <w:rPr>
                <w:i/>
              </w:rPr>
              <w:t xml:space="preserve">…Duración y frecuencia de medición:…durante la etapa de construcción y durante los 5 primeros años de la etapa de operación de acuerdo al siguiente programa: Variables ambientales: Periodicidad mensual. Variables biológicas y calidad de agua: Periodicidad semestral, en época estival e invernal (periodos de bajo y alto caudal)…Niveles cuantitativos o límites permitidos o comprometidos: Para el Chorrillo Invierno 3 se espera la erradicación de los individuos de especies introducidas durante los primeros dos años de trabajo y la incorporación de las especies de fauna nativa Galaxias </w:t>
            </w:r>
            <w:proofErr w:type="spellStart"/>
            <w:r w:rsidRPr="00653F4A">
              <w:rPr>
                <w:i/>
              </w:rPr>
              <w:t>platei</w:t>
            </w:r>
            <w:proofErr w:type="spellEnd"/>
            <w:r w:rsidRPr="00653F4A">
              <w:rPr>
                <w:i/>
              </w:rPr>
              <w:t xml:space="preserve"> y G. </w:t>
            </w:r>
            <w:proofErr w:type="spellStart"/>
            <w:r w:rsidRPr="00653F4A">
              <w:rPr>
                <w:i/>
              </w:rPr>
              <w:t>Maculatus</w:t>
            </w:r>
            <w:proofErr w:type="spellEnd"/>
            <w:r w:rsidRPr="00653F4A">
              <w:rPr>
                <w:i/>
              </w:rPr>
              <w:t>, a partir del segundo año, una vez que se efectúe la campaña de rescate y relocalización. Para el caso del tramo no intervenido del Chorrillo Invierno 2 se espera la incorporación de población de Puyes que sean desplazados desde la Laguna Mediana…Plazo y frecuencia de entrega de informes: Se entregará un informe de carácter anual con los resultados del programa de relocalización…”</w:t>
            </w:r>
          </w:p>
          <w:p w14:paraId="026834EC" w14:textId="77777777" w:rsidR="00425E5E" w:rsidRDefault="00425E5E" w:rsidP="009E310E">
            <w:pPr>
              <w:rPr>
                <w:i/>
              </w:rPr>
            </w:pPr>
          </w:p>
          <w:p w14:paraId="23F70EAA" w14:textId="77777777" w:rsidR="00D64063" w:rsidRPr="0025129B" w:rsidRDefault="00D64063" w:rsidP="00AA0BDE">
            <w:pPr>
              <w:rPr>
                <w:rFonts w:cstheme="minorHAnsi"/>
              </w:rPr>
            </w:pPr>
          </w:p>
        </w:tc>
        <w:tc>
          <w:tcPr>
            <w:tcW w:w="1774" w:type="pct"/>
            <w:vAlign w:val="center"/>
          </w:tcPr>
          <w:p w14:paraId="57FA5118" w14:textId="77777777" w:rsidR="00D64063" w:rsidRDefault="00D64063" w:rsidP="00AA0BDE">
            <w:r w:rsidRPr="00C174A7">
              <w:rPr>
                <w:u w:val="single"/>
              </w:rPr>
              <w:t>Respecto a Condiciones Morfológicas e Hidráulicas</w:t>
            </w:r>
            <w:r>
              <w:t>:</w:t>
            </w:r>
          </w:p>
          <w:p w14:paraId="3905EE8B" w14:textId="3A378D66" w:rsidR="00D64063" w:rsidRPr="009C781D" w:rsidRDefault="009C781D" w:rsidP="009C781D">
            <w:r>
              <w:t>No se hizo</w:t>
            </w:r>
            <w:r w:rsidR="00D64063" w:rsidRPr="009C781D">
              <w:t xml:space="preserve"> referencia a los parámetros medidos en la línea base.</w:t>
            </w:r>
          </w:p>
          <w:p w14:paraId="339D28C2" w14:textId="77777777" w:rsidR="00D64063" w:rsidRDefault="00D64063" w:rsidP="00AA0BDE">
            <w:pPr>
              <w:pStyle w:val="Prrafodelista"/>
            </w:pPr>
          </w:p>
          <w:p w14:paraId="2F316149" w14:textId="77777777" w:rsidR="00D64063" w:rsidRDefault="00D64063" w:rsidP="00AA0BDE">
            <w:r w:rsidRPr="00C174A7">
              <w:rPr>
                <w:u w:val="single"/>
              </w:rPr>
              <w:t>Respecto a C</w:t>
            </w:r>
            <w:r>
              <w:rPr>
                <w:u w:val="single"/>
              </w:rPr>
              <w:t>alidad de Agua</w:t>
            </w:r>
            <w:r>
              <w:t>:</w:t>
            </w:r>
          </w:p>
          <w:p w14:paraId="146DF9F3" w14:textId="77777777" w:rsidR="00D64063" w:rsidRPr="009C781D" w:rsidRDefault="00D64063" w:rsidP="009C781D">
            <w:r w:rsidRPr="009C781D">
              <w:t>Inexistencia de medición en la línea de base para el parámetro “turbidez”.</w:t>
            </w:r>
          </w:p>
          <w:p w14:paraId="5A1A9D3E" w14:textId="77777777" w:rsidR="00D64063" w:rsidRPr="004C4996" w:rsidRDefault="00D64063" w:rsidP="00AA0BDE">
            <w:pPr>
              <w:pStyle w:val="Prrafodelista"/>
            </w:pPr>
          </w:p>
          <w:p w14:paraId="4A0F35AE" w14:textId="77777777" w:rsidR="00D64063" w:rsidRDefault="00D64063" w:rsidP="00AA0BDE">
            <w:r w:rsidRPr="00C174A7">
              <w:rPr>
                <w:u w:val="single"/>
              </w:rPr>
              <w:t xml:space="preserve">Respecto a </w:t>
            </w:r>
            <w:r>
              <w:rPr>
                <w:u w:val="single"/>
              </w:rPr>
              <w:t>Metales</w:t>
            </w:r>
            <w:r>
              <w:t>:</w:t>
            </w:r>
          </w:p>
          <w:p w14:paraId="693091ED" w14:textId="542FC318" w:rsidR="00C90F0D" w:rsidRDefault="00D64063" w:rsidP="00D6784C">
            <w:r w:rsidRPr="009C781D">
              <w:t xml:space="preserve">En los </w:t>
            </w:r>
            <w:proofErr w:type="spellStart"/>
            <w:r w:rsidRPr="009C781D">
              <w:t>monitoreos</w:t>
            </w:r>
            <w:proofErr w:type="spellEnd"/>
            <w:r w:rsidRPr="009C781D">
              <w:t xml:space="preserve"> del año 2013 del Chorrillo N° 3, los parámetros de</w:t>
            </w:r>
            <w:r w:rsidR="009C781D">
              <w:t xml:space="preserve"> los metales Boro, Manganeso y H</w:t>
            </w:r>
            <w:r w:rsidRPr="009C781D">
              <w:t xml:space="preserve">ierro presentaron valores de concentración mayores al umbral normado en crecida </w:t>
            </w:r>
            <w:r w:rsidR="00D6784C">
              <w:t>y en el monitoreo estival, al igual que los metales Cadmio y Molibdeno (</w:t>
            </w:r>
            <w:r w:rsidRPr="009C781D">
              <w:t>con valores de concentración mayores al umbral normado</w:t>
            </w:r>
            <w:r w:rsidR="00D6784C">
              <w:t>)</w:t>
            </w:r>
            <w:r w:rsidRPr="009C781D">
              <w:t>.</w:t>
            </w:r>
          </w:p>
          <w:p w14:paraId="7A4C002E" w14:textId="77777777" w:rsidR="00D6784C" w:rsidRPr="00D6784C" w:rsidRDefault="00D6784C" w:rsidP="00D6784C"/>
          <w:p w14:paraId="51A78CEC" w14:textId="77777777" w:rsidR="00D64063" w:rsidRDefault="00D64063" w:rsidP="00AA0BDE">
            <w:r w:rsidRPr="00C174A7">
              <w:rPr>
                <w:u w:val="single"/>
              </w:rPr>
              <w:t xml:space="preserve">Respecto a </w:t>
            </w:r>
            <w:r>
              <w:rPr>
                <w:u w:val="single"/>
              </w:rPr>
              <w:t>los parámetros inorgánicos y biológicos</w:t>
            </w:r>
            <w:r>
              <w:t>:</w:t>
            </w:r>
          </w:p>
          <w:p w14:paraId="4C351A0C" w14:textId="7D165E20" w:rsidR="00C90F0D" w:rsidRDefault="00D64063" w:rsidP="00AA0BDE">
            <w:pPr>
              <w:widowControl w:val="0"/>
              <w:overflowPunct w:val="0"/>
              <w:autoSpaceDE w:val="0"/>
              <w:autoSpaceDN w:val="0"/>
              <w:adjustRightInd w:val="0"/>
              <w:spacing w:after="120"/>
            </w:pPr>
            <w:r w:rsidRPr="005D0B77">
              <w:t xml:space="preserve">En relación a </w:t>
            </w:r>
            <w:r>
              <w:t xml:space="preserve">los valores registrados (en crecida) para el parámetro </w:t>
            </w:r>
            <w:proofErr w:type="spellStart"/>
            <w:r>
              <w:t>Coliformes</w:t>
            </w:r>
            <w:proofErr w:type="spellEnd"/>
            <w:r>
              <w:t xml:space="preserve"> fecales,</w:t>
            </w:r>
            <w:r>
              <w:rPr>
                <w:i/>
                <w:color w:val="FF0000"/>
              </w:rPr>
              <w:t xml:space="preserve"> </w:t>
            </w:r>
            <w:r w:rsidRPr="00A1001C">
              <w:t xml:space="preserve">en dos de los puntos de medición </w:t>
            </w:r>
            <w:r>
              <w:t>ubicados en el sector alto del Chorrillo I</w:t>
            </w:r>
            <w:r w:rsidRPr="00A1001C">
              <w:t xml:space="preserve">nvierno </w:t>
            </w:r>
            <w:r>
              <w:t xml:space="preserve">N° </w:t>
            </w:r>
            <w:r w:rsidR="00D6784C">
              <w:t>3</w:t>
            </w:r>
            <w:r w:rsidRPr="00A1001C">
              <w:t xml:space="preserve"> se registró un nivel superior al valor normado.</w:t>
            </w:r>
          </w:p>
          <w:p w14:paraId="694642B7" w14:textId="77777777" w:rsidR="00D64063" w:rsidRDefault="00D64063" w:rsidP="00AA0BDE">
            <w:r w:rsidRPr="00C174A7">
              <w:rPr>
                <w:u w:val="single"/>
              </w:rPr>
              <w:t xml:space="preserve">Respecto a </w:t>
            </w:r>
            <w:r>
              <w:rPr>
                <w:u w:val="single"/>
              </w:rPr>
              <w:t>la biota acuática</w:t>
            </w:r>
            <w:r>
              <w:t>:</w:t>
            </w:r>
          </w:p>
          <w:p w14:paraId="6561AFB1" w14:textId="2A2A7CFC" w:rsidR="00D6784C" w:rsidRDefault="00D64063" w:rsidP="00D6784C">
            <w:r w:rsidRPr="009C781D">
              <w:t xml:space="preserve">El ensamble de </w:t>
            </w:r>
            <w:proofErr w:type="spellStart"/>
            <w:r w:rsidRPr="009C781D">
              <w:t>Fitobentos</w:t>
            </w:r>
            <w:proofErr w:type="spellEnd"/>
            <w:r w:rsidRPr="009C781D">
              <w:t xml:space="preserve"> para ambos cu</w:t>
            </w:r>
            <w:r w:rsidR="00D6784C">
              <w:t xml:space="preserve">erpos de agua </w:t>
            </w:r>
            <w:proofErr w:type="gramStart"/>
            <w:r w:rsidRPr="009C781D">
              <w:t>presentaron</w:t>
            </w:r>
            <w:proofErr w:type="gramEnd"/>
            <w:r w:rsidRPr="009C781D">
              <w:t xml:space="preserve"> valore</w:t>
            </w:r>
            <w:r w:rsidR="00D6784C">
              <w:t>s de abundancia total variables</w:t>
            </w:r>
            <w:r w:rsidRPr="009C781D">
              <w:t xml:space="preserve"> entre las estaciones de muestreo en la Línea de Base. Estos valores disminuyeron en el periodo de estiaje del Monitoreo del año 2013. Asimismo, los valores de Riqueza total y Diversidad biológica  registrados también disminuyeron en el monitoreo respecto de los valores descritos durante la línea de base.</w:t>
            </w:r>
          </w:p>
          <w:p w14:paraId="68796778" w14:textId="652955D4" w:rsidR="00D64063" w:rsidRPr="00D6784C" w:rsidRDefault="00D64063" w:rsidP="00D6784C">
            <w:r w:rsidRPr="00D6784C">
              <w:t xml:space="preserve">Los niveles </w:t>
            </w:r>
            <w:r w:rsidR="00D6784C">
              <w:t xml:space="preserve">del ensamble de </w:t>
            </w:r>
            <w:proofErr w:type="spellStart"/>
            <w:r w:rsidR="00D6784C">
              <w:t>macrozoobentos</w:t>
            </w:r>
            <w:proofErr w:type="spellEnd"/>
            <w:r w:rsidR="00D6784C">
              <w:t xml:space="preserve"> (</w:t>
            </w:r>
            <w:r w:rsidRPr="00D6784C">
              <w:t>tanto de verano como de invierno</w:t>
            </w:r>
            <w:r w:rsidR="00D6784C">
              <w:t>)</w:t>
            </w:r>
            <w:r w:rsidRPr="00D6784C">
              <w:t xml:space="preserve">, fueron menores a los encontrados en la </w:t>
            </w:r>
            <w:r w:rsidR="00D6784C">
              <w:t xml:space="preserve">línea base. Además, no se presentó </w:t>
            </w:r>
            <w:r w:rsidR="00D6784C">
              <w:lastRenderedPageBreak/>
              <w:t xml:space="preserve">información respecto a la </w:t>
            </w:r>
            <w:r w:rsidRPr="00D6784C">
              <w:t xml:space="preserve">riqueza de </w:t>
            </w:r>
            <w:proofErr w:type="spellStart"/>
            <w:r w:rsidRPr="00D6784C">
              <w:t>macrozoobentos</w:t>
            </w:r>
            <w:proofErr w:type="spellEnd"/>
            <w:r w:rsidRPr="00D6784C">
              <w:t xml:space="preserve"> para el monitoreo de invierno. </w:t>
            </w:r>
          </w:p>
        </w:tc>
      </w:tr>
      <w:tr w:rsidR="00D64063" w:rsidRPr="0025129B" w14:paraId="3D26BA90" w14:textId="77777777" w:rsidTr="00AA0BDE">
        <w:trPr>
          <w:jc w:val="center"/>
        </w:trPr>
        <w:tc>
          <w:tcPr>
            <w:tcW w:w="416" w:type="pct"/>
            <w:vAlign w:val="center"/>
          </w:tcPr>
          <w:p w14:paraId="0E67C4AB" w14:textId="77777777"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lastRenderedPageBreak/>
              <w:t>7</w:t>
            </w:r>
          </w:p>
        </w:tc>
        <w:tc>
          <w:tcPr>
            <w:tcW w:w="1217" w:type="pct"/>
            <w:vAlign w:val="center"/>
          </w:tcPr>
          <w:p w14:paraId="3DF07B02" w14:textId="77777777"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t>Manejo de fauna</w:t>
            </w:r>
          </w:p>
        </w:tc>
        <w:tc>
          <w:tcPr>
            <w:tcW w:w="1593" w:type="pct"/>
            <w:vAlign w:val="center"/>
          </w:tcPr>
          <w:p w14:paraId="5A915C4D" w14:textId="77777777" w:rsidR="009E310E" w:rsidRPr="00653F4A" w:rsidRDefault="009E310E" w:rsidP="009E310E">
            <w:pPr>
              <w:rPr>
                <w:b/>
              </w:rPr>
            </w:pPr>
            <w:r w:rsidRPr="00653F4A">
              <w:rPr>
                <w:b/>
              </w:rPr>
              <w:t>Considerando 7.1.13 de la RCA 025/2011:</w:t>
            </w:r>
          </w:p>
          <w:p w14:paraId="158ED19D" w14:textId="77777777" w:rsidR="009E310E" w:rsidRPr="00653F4A" w:rsidRDefault="009E310E" w:rsidP="009E310E">
            <w:pPr>
              <w:rPr>
                <w:i/>
              </w:rPr>
            </w:pPr>
            <w:r w:rsidRPr="00653F4A">
              <w:rPr>
                <w:i/>
              </w:rPr>
              <w:t>“Rescate y relocalización de Coipo. Objetivo de la medida: Captura y traslado de Coipo presentes en el área de emplazamiento del Proyecto a zonas no intervenidas……Localización: Área de emplazami</w:t>
            </w:r>
            <w:r>
              <w:rPr>
                <w:i/>
              </w:rPr>
              <w:t>ento del Proyecto y sectores al</w:t>
            </w:r>
            <w:r w:rsidRPr="00653F4A">
              <w:rPr>
                <w:i/>
              </w:rPr>
              <w:t>e</w:t>
            </w:r>
            <w:r>
              <w:rPr>
                <w:i/>
              </w:rPr>
              <w:t>d</w:t>
            </w:r>
            <w:r w:rsidRPr="00653F4A">
              <w:rPr>
                <w:i/>
              </w:rPr>
              <w:t>años aptos como hábitat para el Coipo. Duración de la medida: Se aplicará en campañas sucesivas, a medida que el Proyecto incorpore nuevas áreas que constituyen hábitat de Coipo…Informes a la Autoridad Ambiental: Informe con resultados del rescate y relocalización, una vez terminada dicha actividad…”</w:t>
            </w:r>
          </w:p>
          <w:p w14:paraId="230C2D22" w14:textId="77777777" w:rsidR="009E310E" w:rsidRPr="00653F4A" w:rsidRDefault="009E310E" w:rsidP="009E310E"/>
          <w:p w14:paraId="252C3490" w14:textId="77777777" w:rsidR="009E310E" w:rsidRPr="00653F4A" w:rsidRDefault="009E310E" w:rsidP="009E310E">
            <w:pPr>
              <w:rPr>
                <w:b/>
              </w:rPr>
            </w:pPr>
            <w:r w:rsidRPr="00653F4A">
              <w:rPr>
                <w:b/>
              </w:rPr>
              <w:t>Considerando 7.1.21 de la RCA 025/2011:</w:t>
            </w:r>
          </w:p>
          <w:p w14:paraId="2BE94F88" w14:textId="77777777" w:rsidR="009E310E" w:rsidRPr="00653F4A" w:rsidRDefault="009E310E" w:rsidP="009E310E">
            <w:pPr>
              <w:rPr>
                <w:i/>
              </w:rPr>
            </w:pPr>
            <w:r w:rsidRPr="00653F4A">
              <w:rPr>
                <w:i/>
              </w:rPr>
              <w:t>“Realización de investigaciones científicas sobre el Coipo. Objetivo de la medida: Aportar conocimiento científico sobre las comunidades de especies en categoría de conservación presentes en el área de emplazamiento del Proyecto, en particular el Coipo (</w:t>
            </w:r>
            <w:proofErr w:type="spellStart"/>
            <w:r w:rsidRPr="00653F4A">
              <w:rPr>
                <w:i/>
              </w:rPr>
              <w:t>Myocastor</w:t>
            </w:r>
            <w:proofErr w:type="spellEnd"/>
            <w:r w:rsidRPr="00653F4A">
              <w:rPr>
                <w:i/>
              </w:rPr>
              <w:t xml:space="preserve"> coipus).</w:t>
            </w:r>
          </w:p>
          <w:p w14:paraId="309CD85E" w14:textId="77777777" w:rsidR="009E310E" w:rsidRPr="00653F4A" w:rsidRDefault="009E310E" w:rsidP="009E310E">
            <w:pPr>
              <w:rPr>
                <w:i/>
              </w:rPr>
            </w:pPr>
            <w:r w:rsidRPr="00653F4A">
              <w:rPr>
                <w:i/>
              </w:rPr>
              <w:t>Descripción de la medida: Se realizará un estudio de campo con los siguientes objetivos:</w:t>
            </w:r>
          </w:p>
          <w:p w14:paraId="0C255E53" w14:textId="77777777" w:rsidR="009E310E" w:rsidRPr="00653F4A" w:rsidRDefault="009E310E" w:rsidP="009E310E">
            <w:pPr>
              <w:rPr>
                <w:i/>
              </w:rPr>
            </w:pPr>
            <w:r w:rsidRPr="00653F4A">
              <w:rPr>
                <w:i/>
              </w:rPr>
              <w:t>Recopilar información existente los principales aspectos biológicos (densidad y abundancia) en el área de estudio (Estancia Invierno).</w:t>
            </w:r>
          </w:p>
          <w:p w14:paraId="10A05745" w14:textId="77777777" w:rsidR="009E310E" w:rsidRPr="00653F4A" w:rsidRDefault="009E310E" w:rsidP="009E310E">
            <w:pPr>
              <w:rPr>
                <w:i/>
              </w:rPr>
            </w:pPr>
            <w:r w:rsidRPr="00653F4A">
              <w:rPr>
                <w:i/>
              </w:rPr>
              <w:t>Evaluar la calidad del hábitat, las características del hábitat y sectores sensibles para la presencia de Coipo.</w:t>
            </w:r>
          </w:p>
          <w:p w14:paraId="72409F9F" w14:textId="77777777" w:rsidR="009E310E" w:rsidRPr="00653F4A" w:rsidRDefault="009E310E" w:rsidP="009E310E">
            <w:pPr>
              <w:rPr>
                <w:i/>
              </w:rPr>
            </w:pPr>
            <w:r w:rsidRPr="00653F4A">
              <w:rPr>
                <w:i/>
              </w:rPr>
              <w:t>Determinar las posibilidades de mejoramiento del hábitat y áreas de reproducción de la especie…</w:t>
            </w:r>
          </w:p>
          <w:p w14:paraId="34388163" w14:textId="77777777" w:rsidR="009E310E" w:rsidRPr="00653F4A" w:rsidRDefault="009E310E" w:rsidP="009E310E">
            <w:pPr>
              <w:rPr>
                <w:i/>
              </w:rPr>
            </w:pPr>
            <w:r w:rsidRPr="00653F4A">
              <w:rPr>
                <w:i/>
              </w:rPr>
              <w:t>…Plan de Trabajo: Se realizarán dos campañas anuales, en primavera y verano de cada año, por un periodo de tres años. Se elaborarán informes con los resultados de cada campaña. Localización: Estancia Invierno.</w:t>
            </w:r>
            <w:r>
              <w:rPr>
                <w:i/>
              </w:rPr>
              <w:t xml:space="preserve"> </w:t>
            </w:r>
            <w:r w:rsidRPr="00653F4A">
              <w:rPr>
                <w:i/>
              </w:rPr>
              <w:t xml:space="preserve">Duración de la medida: Tres años, a partir de la aprobación ambiental del Proyecto. </w:t>
            </w:r>
          </w:p>
          <w:p w14:paraId="76C878B8" w14:textId="77777777" w:rsidR="009E310E" w:rsidRPr="00653F4A" w:rsidRDefault="009E310E" w:rsidP="009E310E">
            <w:pPr>
              <w:rPr>
                <w:i/>
              </w:rPr>
            </w:pPr>
            <w:r w:rsidRPr="00653F4A">
              <w:rPr>
                <w:i/>
              </w:rPr>
              <w:t>Informes a la Autoridad Ambiental:</w:t>
            </w:r>
          </w:p>
          <w:p w14:paraId="03CC2F2C" w14:textId="77777777" w:rsidR="009E310E" w:rsidRPr="00653F4A" w:rsidRDefault="009E310E" w:rsidP="009E310E">
            <w:pPr>
              <w:rPr>
                <w:i/>
              </w:rPr>
            </w:pPr>
            <w:r w:rsidRPr="00653F4A">
              <w:rPr>
                <w:i/>
              </w:rPr>
              <w:lastRenderedPageBreak/>
              <w:t>Informes anuales con los resultados de las campañas efectuadas.</w:t>
            </w:r>
          </w:p>
          <w:p w14:paraId="4B3A55EB" w14:textId="77777777" w:rsidR="009E310E" w:rsidRPr="00653F4A" w:rsidRDefault="009E310E" w:rsidP="009E310E">
            <w:pPr>
              <w:rPr>
                <w:i/>
              </w:rPr>
            </w:pPr>
            <w:r w:rsidRPr="00653F4A">
              <w:rPr>
                <w:i/>
              </w:rPr>
              <w:t>Informe final con el análisis de la totalidad de las actividades realizadas”.</w:t>
            </w:r>
          </w:p>
          <w:p w14:paraId="17FEF549" w14:textId="77777777" w:rsidR="009E310E" w:rsidRPr="00653F4A" w:rsidRDefault="009E310E" w:rsidP="009E310E"/>
          <w:p w14:paraId="2B14ADFD" w14:textId="77777777" w:rsidR="009E310E" w:rsidRPr="00653F4A" w:rsidRDefault="009E310E" w:rsidP="009E310E">
            <w:pPr>
              <w:rPr>
                <w:b/>
              </w:rPr>
            </w:pPr>
            <w:r w:rsidRPr="00653F4A">
              <w:rPr>
                <w:b/>
              </w:rPr>
              <w:t>Considerando 8.13.4 RCA 025/2011:</w:t>
            </w:r>
          </w:p>
          <w:p w14:paraId="53638CCA" w14:textId="77777777" w:rsidR="009E310E" w:rsidRPr="00653F4A" w:rsidRDefault="009E310E" w:rsidP="009E310E">
            <w:pPr>
              <w:rPr>
                <w:i/>
              </w:rPr>
            </w:pPr>
            <w:r w:rsidRPr="00653F4A">
              <w:rPr>
                <w:i/>
              </w:rPr>
              <w:t>“Programa Ambiental 4: Programa de relocalización de Coipo. Proyecto 1: Construcción de refugios. Proyecto 2: Captura y traslado de Coipos. Proyecto 3: Estudio telemétrico del uso del espacio…Parámetros a utilizar para caracterizar el estado o evolución del componente: Presencia y evidencia de actividad de Coipos. Ubicación de los puntos de control: A lo largo del cauce del chorrillo invierno 3, en los lugares de construcción de refugios y de presencia antes de la relocalización. Duración y frecuencia de medición: Monitoreo</w:t>
            </w:r>
            <w:r>
              <w:rPr>
                <w:i/>
              </w:rPr>
              <w:t xml:space="preserve"> trimestral para uso y sobreviv</w:t>
            </w:r>
            <w:r w:rsidRPr="00653F4A">
              <w:rPr>
                <w:i/>
              </w:rPr>
              <w:t>encia del coipo en cinco primeros años de operación. Monitoreo trimestral de la actividad de coipos relocalizados y preexistentes, con método telemétrico, durante dos primeros años, después de realizada la relocalización. Plazo y frecuencia de entrega de informes: Anual….Niveles cuantitativos o límites permitidos o comprometidos: Construcción y utilización de 16 refugios para coipo. Establecimiento de 16 familias de coipo en ACI”.</w:t>
            </w:r>
          </w:p>
          <w:p w14:paraId="37769F55" w14:textId="77777777" w:rsidR="00D64063" w:rsidRDefault="00D64063" w:rsidP="00AA0BDE">
            <w:pPr>
              <w:rPr>
                <w:rFonts w:cstheme="minorHAnsi"/>
              </w:rPr>
            </w:pPr>
          </w:p>
          <w:p w14:paraId="5CCB4A5B" w14:textId="77777777" w:rsidR="00425E5E" w:rsidRDefault="00425E5E" w:rsidP="00AA0BDE">
            <w:pPr>
              <w:rPr>
                <w:rFonts w:cstheme="minorHAnsi"/>
              </w:rPr>
            </w:pPr>
          </w:p>
          <w:p w14:paraId="7DF07406" w14:textId="77777777" w:rsidR="00425E5E" w:rsidRDefault="00425E5E" w:rsidP="00AA0BDE">
            <w:pPr>
              <w:rPr>
                <w:rFonts w:cstheme="minorHAnsi"/>
              </w:rPr>
            </w:pPr>
          </w:p>
          <w:p w14:paraId="0CA00AC3" w14:textId="77777777" w:rsidR="00425E5E" w:rsidRDefault="00425E5E" w:rsidP="00AA0BDE">
            <w:pPr>
              <w:rPr>
                <w:rFonts w:cstheme="minorHAnsi"/>
              </w:rPr>
            </w:pPr>
          </w:p>
          <w:p w14:paraId="5F60AF4F" w14:textId="77777777" w:rsidR="00341710" w:rsidRDefault="00341710" w:rsidP="00AA0BDE">
            <w:pPr>
              <w:rPr>
                <w:rFonts w:cstheme="minorHAnsi"/>
              </w:rPr>
            </w:pPr>
          </w:p>
          <w:p w14:paraId="1B324377" w14:textId="77777777" w:rsidR="00341710" w:rsidRDefault="00341710" w:rsidP="00AA0BDE">
            <w:pPr>
              <w:rPr>
                <w:rFonts w:cstheme="minorHAnsi"/>
              </w:rPr>
            </w:pPr>
          </w:p>
          <w:p w14:paraId="7252F6EE" w14:textId="77777777" w:rsidR="00341710" w:rsidRDefault="00341710" w:rsidP="00AA0BDE">
            <w:pPr>
              <w:rPr>
                <w:rFonts w:cstheme="minorHAnsi"/>
              </w:rPr>
            </w:pPr>
          </w:p>
          <w:p w14:paraId="73D80C55" w14:textId="77777777" w:rsidR="00341710" w:rsidRDefault="00341710" w:rsidP="00AA0BDE">
            <w:pPr>
              <w:rPr>
                <w:rFonts w:cstheme="minorHAnsi"/>
              </w:rPr>
            </w:pPr>
          </w:p>
          <w:p w14:paraId="425E0D18" w14:textId="77777777" w:rsidR="00341710" w:rsidRDefault="00341710" w:rsidP="00AA0BDE">
            <w:pPr>
              <w:rPr>
                <w:rFonts w:cstheme="minorHAnsi"/>
              </w:rPr>
            </w:pPr>
          </w:p>
          <w:p w14:paraId="2D292112" w14:textId="77777777" w:rsidR="00341710" w:rsidRDefault="00341710" w:rsidP="00AA0BDE">
            <w:pPr>
              <w:rPr>
                <w:rFonts w:cstheme="minorHAnsi"/>
              </w:rPr>
            </w:pPr>
          </w:p>
          <w:p w14:paraId="1DE670BB" w14:textId="77777777" w:rsidR="00341710" w:rsidRDefault="00341710" w:rsidP="00AA0BDE">
            <w:pPr>
              <w:rPr>
                <w:rFonts w:cstheme="minorHAnsi"/>
              </w:rPr>
            </w:pPr>
          </w:p>
          <w:p w14:paraId="4DABDFFB" w14:textId="77777777" w:rsidR="00425E5E" w:rsidRPr="0025129B" w:rsidRDefault="00425E5E" w:rsidP="00AA0BDE">
            <w:pPr>
              <w:rPr>
                <w:rFonts w:cstheme="minorHAnsi"/>
              </w:rPr>
            </w:pPr>
          </w:p>
        </w:tc>
        <w:tc>
          <w:tcPr>
            <w:tcW w:w="1774" w:type="pct"/>
            <w:vAlign w:val="center"/>
          </w:tcPr>
          <w:p w14:paraId="55BC7B5F" w14:textId="131D9C90" w:rsidR="00D64063" w:rsidRPr="009E5FA6" w:rsidRDefault="00815B05" w:rsidP="00AA0BDE">
            <w:pPr>
              <w:autoSpaceDE w:val="0"/>
              <w:autoSpaceDN w:val="0"/>
              <w:adjustRightInd w:val="0"/>
            </w:pPr>
            <w:r>
              <w:lastRenderedPageBreak/>
              <w:t>D</w:t>
            </w:r>
            <w:r w:rsidR="00D64063" w:rsidRPr="009E5FA6">
              <w:t xml:space="preserve">espoblamiento de coipos en el chorrillo Invierno 3 y su área de influencia, tanto de animales relocalizados como residentes. </w:t>
            </w:r>
            <w:r w:rsidR="00D64063">
              <w:t>Al respecto, dicho Servicio indicó que “</w:t>
            </w:r>
            <w:r w:rsidR="00D64063" w:rsidRPr="008552B8">
              <w:rPr>
                <w:i/>
              </w:rPr>
              <w:t>los antecedentes contenidos en el informe no permitieron comprender integralmente el fenómeno ni sustentar las hipótesis planteadas (alejamiento del chorrillo)</w:t>
            </w:r>
            <w:r w:rsidR="00D64063">
              <w:t>”</w:t>
            </w:r>
            <w:r w:rsidR="00D64063" w:rsidRPr="009E5FA6">
              <w:t>.</w:t>
            </w:r>
          </w:p>
          <w:p w14:paraId="3AD5C786" w14:textId="77777777" w:rsidR="00D64063" w:rsidRPr="009E5FA6" w:rsidRDefault="00D64063" w:rsidP="00AA0BDE">
            <w:pPr>
              <w:autoSpaceDE w:val="0"/>
              <w:autoSpaceDN w:val="0"/>
              <w:adjustRightInd w:val="0"/>
            </w:pPr>
          </w:p>
          <w:p w14:paraId="36543B9E" w14:textId="25322AF9" w:rsidR="00D64063" w:rsidRDefault="00D64063" w:rsidP="00AA0BDE">
            <w:pPr>
              <w:autoSpaceDE w:val="0"/>
              <w:autoSpaceDN w:val="0"/>
              <w:adjustRightInd w:val="0"/>
            </w:pPr>
            <w:r>
              <w:t>Se</w:t>
            </w:r>
            <w:r w:rsidRPr="009E5FA6">
              <w:t xml:space="preserve"> </w:t>
            </w:r>
            <w:r>
              <w:t>observó</w:t>
            </w:r>
            <w:r w:rsidRPr="009E5FA6">
              <w:t xml:space="preserve"> un menor grado de avance en los objetivos referidos a evaluar la calidad del hábitat y determinar las posibilidades de su mejoramiento</w:t>
            </w:r>
            <w:r>
              <w:t>, considerando</w:t>
            </w:r>
            <w:r w:rsidRPr="009E5FA6">
              <w:t xml:space="preserve"> </w:t>
            </w:r>
            <w:r w:rsidR="00815B05">
              <w:t xml:space="preserve">dicho servicio </w:t>
            </w:r>
            <w:r w:rsidRPr="009E5FA6">
              <w:t>que el informe evalúa solo los dos primeros tercios del proyecto "Investigación Científica sobre coipos".</w:t>
            </w:r>
          </w:p>
          <w:p w14:paraId="587FF15E" w14:textId="77777777" w:rsidR="00D64063" w:rsidRDefault="00D64063" w:rsidP="00AA0BDE">
            <w:pPr>
              <w:rPr>
                <w:u w:val="single"/>
              </w:rPr>
            </w:pPr>
          </w:p>
          <w:p w14:paraId="3F5B7C3D" w14:textId="263B8281" w:rsidR="00D64063" w:rsidRDefault="00D64063" w:rsidP="00AA0BDE">
            <w:pPr>
              <w:autoSpaceDE w:val="0"/>
              <w:autoSpaceDN w:val="0"/>
              <w:adjustRightInd w:val="0"/>
            </w:pPr>
            <w:r>
              <w:t>No se f</w:t>
            </w:r>
            <w:r w:rsidR="00815B05">
              <w:t>undamentó</w:t>
            </w:r>
            <w:r w:rsidRPr="009E5FA6">
              <w:t xml:space="preserve"> la causa de muerte </w:t>
            </w:r>
            <w:r w:rsidR="00815B05">
              <w:t xml:space="preserve">de 6 ejemplares de Coipo, atribuida a </w:t>
            </w:r>
            <w:r w:rsidRPr="009E5FA6">
              <w:t>"</w:t>
            </w:r>
            <w:r w:rsidRPr="00815B05">
              <w:rPr>
                <w:i/>
              </w:rPr>
              <w:t>depredación por zorro</w:t>
            </w:r>
            <w:r>
              <w:t>"</w:t>
            </w:r>
            <w:r w:rsidRPr="009E5FA6">
              <w:t>.</w:t>
            </w:r>
          </w:p>
          <w:p w14:paraId="65E66097" w14:textId="77777777" w:rsidR="00815B05" w:rsidRDefault="00815B05" w:rsidP="00AA0BDE">
            <w:pPr>
              <w:autoSpaceDE w:val="0"/>
              <w:autoSpaceDN w:val="0"/>
              <w:adjustRightInd w:val="0"/>
            </w:pPr>
          </w:p>
          <w:p w14:paraId="72C3059E" w14:textId="3EBB6DF8" w:rsidR="00425E5E" w:rsidRPr="009E5FA6" w:rsidRDefault="00815B05" w:rsidP="00AA0BDE">
            <w:pPr>
              <w:autoSpaceDE w:val="0"/>
              <w:autoSpaceDN w:val="0"/>
              <w:adjustRightInd w:val="0"/>
            </w:pPr>
            <w:r>
              <w:t>No se detalló</w:t>
            </w:r>
            <w:r w:rsidR="00D64063">
              <w:t xml:space="preserve"> </w:t>
            </w:r>
            <w:r w:rsidR="00D64063" w:rsidRPr="009E5FA6">
              <w:t>la cuantía y distribución a</w:t>
            </w:r>
            <w:r>
              <w:t>ctual del coipo y su proyección</w:t>
            </w:r>
            <w:r w:rsidR="00D64063" w:rsidRPr="009E5FA6">
              <w:t xml:space="preserve"> en el Chorrillo Invierno 3.</w:t>
            </w:r>
          </w:p>
          <w:p w14:paraId="3B099C6D" w14:textId="77777777" w:rsidR="00D64063" w:rsidRDefault="00D64063" w:rsidP="00815B05">
            <w:pPr>
              <w:autoSpaceDE w:val="0"/>
              <w:autoSpaceDN w:val="0"/>
              <w:adjustRightInd w:val="0"/>
            </w:pPr>
            <w:r>
              <w:t>No se e</w:t>
            </w:r>
            <w:r w:rsidR="00815B05">
              <w:t>valuó</w:t>
            </w:r>
            <w:r w:rsidRPr="009E5FA6">
              <w:t xml:space="preserve"> si la relocalización de las 8 familias en el Chorrillo Invierno 3 pudo haber incrementado la mortalidad de los coipos residentes</w:t>
            </w:r>
            <w:r>
              <w:t>.</w:t>
            </w:r>
          </w:p>
          <w:p w14:paraId="7AC2C302" w14:textId="77777777" w:rsidR="00341710" w:rsidRDefault="00341710" w:rsidP="00815B05">
            <w:pPr>
              <w:autoSpaceDE w:val="0"/>
              <w:autoSpaceDN w:val="0"/>
              <w:adjustRightInd w:val="0"/>
            </w:pPr>
          </w:p>
          <w:p w14:paraId="1CC01386" w14:textId="77777777" w:rsidR="00341710" w:rsidRDefault="00341710" w:rsidP="00815B05">
            <w:pPr>
              <w:autoSpaceDE w:val="0"/>
              <w:autoSpaceDN w:val="0"/>
              <w:adjustRightInd w:val="0"/>
            </w:pPr>
          </w:p>
          <w:p w14:paraId="0FB9AF75" w14:textId="77777777" w:rsidR="00341710" w:rsidRDefault="00341710" w:rsidP="00815B05">
            <w:pPr>
              <w:autoSpaceDE w:val="0"/>
              <w:autoSpaceDN w:val="0"/>
              <w:adjustRightInd w:val="0"/>
            </w:pPr>
          </w:p>
          <w:p w14:paraId="618CE2AF" w14:textId="77777777" w:rsidR="00341710" w:rsidRDefault="00341710" w:rsidP="00815B05">
            <w:pPr>
              <w:autoSpaceDE w:val="0"/>
              <w:autoSpaceDN w:val="0"/>
              <w:adjustRightInd w:val="0"/>
            </w:pPr>
          </w:p>
          <w:p w14:paraId="74E142D7" w14:textId="77777777" w:rsidR="00341710" w:rsidRDefault="00341710" w:rsidP="00815B05">
            <w:pPr>
              <w:autoSpaceDE w:val="0"/>
              <w:autoSpaceDN w:val="0"/>
              <w:adjustRightInd w:val="0"/>
            </w:pPr>
          </w:p>
          <w:p w14:paraId="00CE2832" w14:textId="77777777" w:rsidR="00341710" w:rsidRDefault="00341710" w:rsidP="00815B05">
            <w:pPr>
              <w:autoSpaceDE w:val="0"/>
              <w:autoSpaceDN w:val="0"/>
              <w:adjustRightInd w:val="0"/>
            </w:pPr>
          </w:p>
          <w:p w14:paraId="7FE8C3D4" w14:textId="77777777" w:rsidR="00341710" w:rsidRDefault="00341710" w:rsidP="00815B05">
            <w:pPr>
              <w:autoSpaceDE w:val="0"/>
              <w:autoSpaceDN w:val="0"/>
              <w:adjustRightInd w:val="0"/>
            </w:pPr>
          </w:p>
          <w:p w14:paraId="1FAD88AA" w14:textId="77777777" w:rsidR="00341710" w:rsidRDefault="00341710" w:rsidP="00815B05">
            <w:pPr>
              <w:autoSpaceDE w:val="0"/>
              <w:autoSpaceDN w:val="0"/>
              <w:adjustRightInd w:val="0"/>
            </w:pPr>
          </w:p>
          <w:p w14:paraId="4C283283" w14:textId="100573F2" w:rsidR="00341710" w:rsidRPr="00815B05" w:rsidRDefault="00341710" w:rsidP="00815B05">
            <w:pPr>
              <w:autoSpaceDE w:val="0"/>
              <w:autoSpaceDN w:val="0"/>
              <w:adjustRightInd w:val="0"/>
            </w:pPr>
          </w:p>
        </w:tc>
      </w:tr>
      <w:tr w:rsidR="00D64063" w:rsidRPr="0025129B" w14:paraId="6C9BED70" w14:textId="77777777" w:rsidTr="00AA0BDE">
        <w:trPr>
          <w:jc w:val="center"/>
        </w:trPr>
        <w:tc>
          <w:tcPr>
            <w:tcW w:w="416" w:type="pct"/>
            <w:vAlign w:val="center"/>
          </w:tcPr>
          <w:p w14:paraId="11CFF12B" w14:textId="695FCE5C"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lastRenderedPageBreak/>
              <w:t>8</w:t>
            </w:r>
          </w:p>
        </w:tc>
        <w:tc>
          <w:tcPr>
            <w:tcW w:w="1217" w:type="pct"/>
            <w:vAlign w:val="center"/>
          </w:tcPr>
          <w:p w14:paraId="7163C3B4" w14:textId="77777777"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t>Manejo de reforestaciones</w:t>
            </w:r>
          </w:p>
        </w:tc>
        <w:tc>
          <w:tcPr>
            <w:tcW w:w="1593" w:type="pct"/>
            <w:vAlign w:val="center"/>
          </w:tcPr>
          <w:p w14:paraId="47657619" w14:textId="77777777" w:rsidR="009E310E" w:rsidRPr="00653F4A" w:rsidRDefault="009E310E" w:rsidP="009E310E">
            <w:pPr>
              <w:rPr>
                <w:b/>
              </w:rPr>
            </w:pPr>
            <w:r w:rsidRPr="00653F4A">
              <w:rPr>
                <w:b/>
              </w:rPr>
              <w:t>Considerando 8.11 de la RCA 025/2011:</w:t>
            </w:r>
          </w:p>
          <w:p w14:paraId="1A70688A" w14:textId="77777777" w:rsidR="009E310E" w:rsidRPr="00653F4A" w:rsidRDefault="009E310E" w:rsidP="009E310E">
            <w:pPr>
              <w:rPr>
                <w:i/>
              </w:rPr>
            </w:pPr>
            <w:r w:rsidRPr="00653F4A">
              <w:rPr>
                <w:i/>
              </w:rPr>
              <w:t>“Nombre: Plan de Vigilancia Ambiental de Manejo Forestal. Motivo del Seguimiento: Seguimiento a la vegetación plantada en la reforestación comprometida en el Plan de Manejo Forestal, en cumplimiento a lo dispuesto en la Ley de Bosque Nativo….Parámetros a utilizar para caracterizar el estad</w:t>
            </w:r>
            <w:r>
              <w:rPr>
                <w:i/>
              </w:rPr>
              <w:t>o o evolución del componente: P</w:t>
            </w:r>
            <w:r w:rsidRPr="00653F4A">
              <w:rPr>
                <w:i/>
              </w:rPr>
              <w:t>o</w:t>
            </w:r>
            <w:r>
              <w:rPr>
                <w:i/>
              </w:rPr>
              <w:t>r</w:t>
            </w:r>
            <w:r w:rsidRPr="00653F4A">
              <w:rPr>
                <w:i/>
              </w:rPr>
              <w:t>centaje de prendimiento y desarrollo en altura de las especies plantadas. Método a utilizar o acciones de seguimiento: Mediante parcelas de muestreo. Ubicación de los puntos de control: Área reforestada. Duración y frecuencia de medición: Durante la reforestación y dos años después de finalizada la plantación. Niveles cuantitativos o límites permitidos o comprometidos: Los individuos plantados deben estar establecidos a los dos años después de la corta. Plazo y frecuencia de entrega de informes: Una vez finalizada la reforestación y dos años después…”</w:t>
            </w:r>
          </w:p>
          <w:p w14:paraId="6567263C" w14:textId="77777777" w:rsidR="009E310E" w:rsidRPr="00653F4A" w:rsidRDefault="009E310E" w:rsidP="009E310E"/>
          <w:p w14:paraId="4132BD2A" w14:textId="77777777" w:rsidR="009E310E" w:rsidRPr="00653F4A" w:rsidRDefault="009E310E" w:rsidP="009E310E">
            <w:pPr>
              <w:rPr>
                <w:b/>
              </w:rPr>
            </w:pPr>
            <w:r w:rsidRPr="00653F4A">
              <w:rPr>
                <w:b/>
              </w:rPr>
              <w:t>Considerando 8.13.1 de la RCA 025/2011:</w:t>
            </w:r>
          </w:p>
          <w:p w14:paraId="528FC747" w14:textId="77777777" w:rsidR="009E310E" w:rsidRPr="00653F4A" w:rsidRDefault="009E310E" w:rsidP="009E310E">
            <w:pPr>
              <w:rPr>
                <w:i/>
              </w:rPr>
            </w:pPr>
            <w:r w:rsidRPr="00653F4A">
              <w:rPr>
                <w:i/>
              </w:rPr>
              <w:t>“Programa Ambiental 1: Programa de mejoramiento de cobertura de bosque…Método a utilizar o acciones de seguimiento: Se verificará ausencia de ganado ovino y bovino. Sobrevi</w:t>
            </w:r>
            <w:r>
              <w:rPr>
                <w:i/>
              </w:rPr>
              <w:t xml:space="preserve">vencia de las plantas de </w:t>
            </w:r>
            <w:proofErr w:type="spellStart"/>
            <w:r>
              <w:rPr>
                <w:i/>
              </w:rPr>
              <w:t>L</w:t>
            </w:r>
            <w:r w:rsidRPr="00653F4A">
              <w:rPr>
                <w:i/>
              </w:rPr>
              <w:t>enga</w:t>
            </w:r>
            <w:proofErr w:type="spellEnd"/>
            <w:r w:rsidRPr="00653F4A">
              <w:rPr>
                <w:i/>
              </w:rPr>
              <w:t>. Ubicación de los puntos de control: Parcelas de seguimiento en áreas reforestadas del ACI. Duración y frecuencia de medición: Control de prendimiento dos años después de terminada la plantación en cada rodal de forestación. Plazo y frecuencia de entrega de informes: Anual. Niveles cuantitativos o límites permitidos o comprometidos: De acuerdo a lo establecido por la Ley 20.384”.</w:t>
            </w:r>
          </w:p>
          <w:p w14:paraId="652EBD35" w14:textId="77777777" w:rsidR="00D64063" w:rsidRDefault="00D64063" w:rsidP="00AA0BDE">
            <w:pPr>
              <w:rPr>
                <w:rFonts w:cstheme="minorHAnsi"/>
              </w:rPr>
            </w:pPr>
          </w:p>
          <w:p w14:paraId="4D1D8CF8" w14:textId="77777777" w:rsidR="00425E5E" w:rsidRDefault="00425E5E" w:rsidP="00AA0BDE">
            <w:pPr>
              <w:rPr>
                <w:rFonts w:cstheme="minorHAnsi"/>
              </w:rPr>
            </w:pPr>
          </w:p>
          <w:p w14:paraId="01B5E375" w14:textId="77777777" w:rsidR="00425E5E" w:rsidRDefault="00425E5E" w:rsidP="00AA0BDE">
            <w:pPr>
              <w:rPr>
                <w:rFonts w:cstheme="minorHAnsi"/>
              </w:rPr>
            </w:pPr>
          </w:p>
          <w:p w14:paraId="39E3BF6B" w14:textId="77777777" w:rsidR="00425E5E" w:rsidRDefault="00425E5E" w:rsidP="00AA0BDE">
            <w:pPr>
              <w:rPr>
                <w:rFonts w:cstheme="minorHAnsi"/>
              </w:rPr>
            </w:pPr>
          </w:p>
          <w:p w14:paraId="1B57BC5D" w14:textId="77777777" w:rsidR="00425E5E" w:rsidRPr="0025129B" w:rsidRDefault="00425E5E" w:rsidP="00AA0BDE">
            <w:pPr>
              <w:rPr>
                <w:rFonts w:cstheme="minorHAnsi"/>
              </w:rPr>
            </w:pPr>
          </w:p>
        </w:tc>
        <w:tc>
          <w:tcPr>
            <w:tcW w:w="1774" w:type="pct"/>
            <w:vAlign w:val="center"/>
          </w:tcPr>
          <w:p w14:paraId="0FE20BE3" w14:textId="396FAEBE" w:rsidR="00D64063" w:rsidRDefault="00D64063" w:rsidP="00AA0BDE">
            <w:r w:rsidRPr="00C932A9">
              <w:t>De</w:t>
            </w:r>
            <w:r w:rsidR="00815B05">
              <w:t xml:space="preserve"> acuerdo a lo señalado por</w:t>
            </w:r>
            <w:r w:rsidRPr="00C932A9">
              <w:t xml:space="preserve"> la </w:t>
            </w:r>
            <w:r>
              <w:rPr>
                <w:rFonts w:cstheme="minorHAnsi"/>
              </w:rPr>
              <w:t>Corporación Nacional Forestal (CONAF)</w:t>
            </w:r>
            <w:r>
              <w:t xml:space="preserve"> de la región de Magallanes y la Antártica Chilena, a través del ORD. N° 252/2014</w:t>
            </w:r>
            <w:r w:rsidRPr="00C932A9">
              <w:t xml:space="preserve"> </w:t>
            </w:r>
            <w:r>
              <w:t>de fecha 15 de septiembre de 2014 (Anexo</w:t>
            </w:r>
            <w:r w:rsidRPr="00DA3E67">
              <w:rPr>
                <w:color w:val="FF0000"/>
              </w:rPr>
              <w:t xml:space="preserve"> </w:t>
            </w:r>
            <w:r w:rsidRPr="00A4263C">
              <w:t>1</w:t>
            </w:r>
            <w:r w:rsidR="00815B05">
              <w:t>4), se constató que el reporte presentado no permite acreditar el cumplimiento de la exigencia, señalándose expresamente lo siguiente:</w:t>
            </w:r>
          </w:p>
          <w:p w14:paraId="6DEEBD9B" w14:textId="77777777" w:rsidR="00D64063" w:rsidRDefault="00D64063" w:rsidP="00AA0BDE"/>
          <w:p w14:paraId="72C982A0" w14:textId="77777777" w:rsidR="00D64063" w:rsidRDefault="00D64063" w:rsidP="00AA0BDE">
            <w:pPr>
              <w:autoSpaceDE w:val="0"/>
              <w:autoSpaceDN w:val="0"/>
              <w:adjustRightInd w:val="0"/>
              <w:rPr>
                <w:rFonts w:ascii="Calibri" w:eastAsia="Times New Roman" w:hAnsi="Calibri" w:cs="Calibri"/>
                <w:bCs/>
                <w:i/>
                <w:kern w:val="32"/>
              </w:rPr>
            </w:pPr>
            <w:r w:rsidRPr="00DA3E67">
              <w:rPr>
                <w:rFonts w:ascii="Calibri" w:eastAsia="Times New Roman" w:hAnsi="Calibri" w:cs="Calibri"/>
                <w:bCs/>
                <w:i/>
                <w:kern w:val="32"/>
              </w:rPr>
              <w:t>“Dicho documento corresponde a un informe emitido por el Sr. Cristian Pérez H. sin fecha, aparentemente solicitado por Minera Invierno S.A. Del análisis de dicho documento y de lo indicado en los considerandos 8.11: Plan de Vigilancia Ambiental Manejo Forestal y 8.13.1: Programa Ambiental 1: Programa de mejoramiento de cobertura del Bosque, de la Resolución de Calificación Ambiental N° 025/2011, se puede concluir que la información entregada en el informe antes citado no corresponde a los requerimientos establecidos en la RCA”.</w:t>
            </w:r>
          </w:p>
          <w:p w14:paraId="71334363" w14:textId="77777777" w:rsidR="00425E5E" w:rsidRDefault="00425E5E" w:rsidP="00AA0BDE">
            <w:pPr>
              <w:autoSpaceDE w:val="0"/>
              <w:autoSpaceDN w:val="0"/>
              <w:adjustRightInd w:val="0"/>
              <w:rPr>
                <w:rFonts w:ascii="Calibri" w:eastAsia="Times New Roman" w:hAnsi="Calibri" w:cs="Calibri"/>
                <w:bCs/>
                <w:i/>
                <w:kern w:val="32"/>
              </w:rPr>
            </w:pPr>
          </w:p>
          <w:p w14:paraId="56AD23CD" w14:textId="77777777" w:rsidR="00425E5E" w:rsidRDefault="00425E5E" w:rsidP="00AA0BDE">
            <w:pPr>
              <w:autoSpaceDE w:val="0"/>
              <w:autoSpaceDN w:val="0"/>
              <w:adjustRightInd w:val="0"/>
              <w:rPr>
                <w:rFonts w:ascii="Calibri" w:eastAsia="Times New Roman" w:hAnsi="Calibri" w:cs="Calibri"/>
                <w:bCs/>
                <w:i/>
                <w:kern w:val="32"/>
              </w:rPr>
            </w:pPr>
          </w:p>
          <w:p w14:paraId="4B434C75" w14:textId="77777777" w:rsidR="00425E5E" w:rsidRDefault="00425E5E" w:rsidP="00AA0BDE">
            <w:pPr>
              <w:autoSpaceDE w:val="0"/>
              <w:autoSpaceDN w:val="0"/>
              <w:adjustRightInd w:val="0"/>
              <w:rPr>
                <w:rFonts w:ascii="Calibri" w:eastAsia="Times New Roman" w:hAnsi="Calibri" w:cs="Calibri"/>
                <w:bCs/>
                <w:i/>
                <w:kern w:val="32"/>
              </w:rPr>
            </w:pPr>
          </w:p>
          <w:p w14:paraId="37A51F46" w14:textId="77777777" w:rsidR="00425E5E" w:rsidRDefault="00425E5E" w:rsidP="00AA0BDE">
            <w:pPr>
              <w:autoSpaceDE w:val="0"/>
              <w:autoSpaceDN w:val="0"/>
              <w:adjustRightInd w:val="0"/>
              <w:rPr>
                <w:rFonts w:ascii="Calibri" w:eastAsia="Times New Roman" w:hAnsi="Calibri" w:cs="Calibri"/>
                <w:bCs/>
                <w:i/>
                <w:kern w:val="32"/>
              </w:rPr>
            </w:pPr>
          </w:p>
          <w:p w14:paraId="54AD9087" w14:textId="77777777" w:rsidR="00425E5E" w:rsidRDefault="00425E5E" w:rsidP="00AA0BDE">
            <w:pPr>
              <w:autoSpaceDE w:val="0"/>
              <w:autoSpaceDN w:val="0"/>
              <w:adjustRightInd w:val="0"/>
              <w:rPr>
                <w:rFonts w:ascii="Calibri" w:eastAsia="Times New Roman" w:hAnsi="Calibri" w:cs="Calibri"/>
                <w:bCs/>
                <w:i/>
                <w:kern w:val="32"/>
              </w:rPr>
            </w:pPr>
          </w:p>
          <w:p w14:paraId="218E6B8E" w14:textId="77777777" w:rsidR="00425E5E" w:rsidRDefault="00425E5E" w:rsidP="00AA0BDE">
            <w:pPr>
              <w:autoSpaceDE w:val="0"/>
              <w:autoSpaceDN w:val="0"/>
              <w:adjustRightInd w:val="0"/>
              <w:rPr>
                <w:rFonts w:ascii="Calibri" w:eastAsia="Times New Roman" w:hAnsi="Calibri" w:cs="Calibri"/>
                <w:bCs/>
                <w:i/>
                <w:kern w:val="32"/>
              </w:rPr>
            </w:pPr>
          </w:p>
          <w:p w14:paraId="6FC0D843" w14:textId="77777777" w:rsidR="00425E5E" w:rsidRDefault="00425E5E" w:rsidP="00AA0BDE">
            <w:pPr>
              <w:autoSpaceDE w:val="0"/>
              <w:autoSpaceDN w:val="0"/>
              <w:adjustRightInd w:val="0"/>
              <w:rPr>
                <w:rFonts w:ascii="Calibri" w:eastAsia="Times New Roman" w:hAnsi="Calibri" w:cs="Calibri"/>
                <w:bCs/>
                <w:i/>
                <w:kern w:val="32"/>
              </w:rPr>
            </w:pPr>
          </w:p>
          <w:p w14:paraId="54356C96" w14:textId="77777777" w:rsidR="00425E5E" w:rsidRDefault="00425E5E" w:rsidP="00AA0BDE">
            <w:pPr>
              <w:autoSpaceDE w:val="0"/>
              <w:autoSpaceDN w:val="0"/>
              <w:adjustRightInd w:val="0"/>
              <w:rPr>
                <w:rFonts w:ascii="Calibri" w:eastAsia="Times New Roman" w:hAnsi="Calibri" w:cs="Calibri"/>
                <w:bCs/>
                <w:i/>
                <w:kern w:val="32"/>
              </w:rPr>
            </w:pPr>
          </w:p>
          <w:p w14:paraId="2093A610" w14:textId="77777777" w:rsidR="00425E5E" w:rsidRDefault="00425E5E" w:rsidP="00AA0BDE">
            <w:pPr>
              <w:autoSpaceDE w:val="0"/>
              <w:autoSpaceDN w:val="0"/>
              <w:adjustRightInd w:val="0"/>
              <w:rPr>
                <w:rFonts w:ascii="Calibri" w:eastAsia="Times New Roman" w:hAnsi="Calibri" w:cs="Calibri"/>
                <w:bCs/>
                <w:i/>
                <w:kern w:val="32"/>
              </w:rPr>
            </w:pPr>
          </w:p>
          <w:p w14:paraId="5B56790B" w14:textId="77777777" w:rsidR="00425E5E" w:rsidRDefault="00425E5E" w:rsidP="00AA0BDE">
            <w:pPr>
              <w:autoSpaceDE w:val="0"/>
              <w:autoSpaceDN w:val="0"/>
              <w:adjustRightInd w:val="0"/>
              <w:rPr>
                <w:rFonts w:ascii="Calibri" w:eastAsia="Times New Roman" w:hAnsi="Calibri" w:cs="Calibri"/>
                <w:bCs/>
                <w:i/>
                <w:kern w:val="32"/>
              </w:rPr>
            </w:pPr>
          </w:p>
          <w:p w14:paraId="1F6E94E8" w14:textId="77777777" w:rsidR="00425E5E" w:rsidRDefault="00425E5E" w:rsidP="00AA0BDE">
            <w:pPr>
              <w:autoSpaceDE w:val="0"/>
              <w:autoSpaceDN w:val="0"/>
              <w:adjustRightInd w:val="0"/>
              <w:rPr>
                <w:rFonts w:ascii="Calibri" w:eastAsia="Times New Roman" w:hAnsi="Calibri" w:cs="Calibri"/>
                <w:bCs/>
                <w:i/>
                <w:kern w:val="32"/>
              </w:rPr>
            </w:pPr>
          </w:p>
          <w:p w14:paraId="7053500F" w14:textId="77777777" w:rsidR="00425E5E" w:rsidRDefault="00425E5E" w:rsidP="00AA0BDE">
            <w:pPr>
              <w:autoSpaceDE w:val="0"/>
              <w:autoSpaceDN w:val="0"/>
              <w:adjustRightInd w:val="0"/>
              <w:rPr>
                <w:rFonts w:ascii="Calibri" w:eastAsia="Times New Roman" w:hAnsi="Calibri" w:cs="Calibri"/>
                <w:bCs/>
                <w:i/>
                <w:kern w:val="32"/>
              </w:rPr>
            </w:pPr>
          </w:p>
          <w:p w14:paraId="4733501A" w14:textId="77777777" w:rsidR="00425E5E" w:rsidRDefault="00425E5E" w:rsidP="00AA0BDE">
            <w:pPr>
              <w:autoSpaceDE w:val="0"/>
              <w:autoSpaceDN w:val="0"/>
              <w:adjustRightInd w:val="0"/>
              <w:rPr>
                <w:rFonts w:ascii="Calibri" w:eastAsia="Times New Roman" w:hAnsi="Calibri" w:cs="Calibri"/>
                <w:bCs/>
                <w:i/>
                <w:kern w:val="32"/>
              </w:rPr>
            </w:pPr>
          </w:p>
          <w:p w14:paraId="1694CAA4" w14:textId="77777777" w:rsidR="00425E5E" w:rsidRDefault="00425E5E" w:rsidP="00AA0BDE">
            <w:pPr>
              <w:autoSpaceDE w:val="0"/>
              <w:autoSpaceDN w:val="0"/>
              <w:adjustRightInd w:val="0"/>
              <w:rPr>
                <w:rFonts w:ascii="Calibri" w:eastAsia="Times New Roman" w:hAnsi="Calibri" w:cs="Calibri"/>
                <w:bCs/>
                <w:i/>
                <w:kern w:val="32"/>
              </w:rPr>
            </w:pPr>
          </w:p>
          <w:p w14:paraId="7AECE1B6" w14:textId="77777777" w:rsidR="00425E5E" w:rsidRDefault="00425E5E" w:rsidP="00AA0BDE">
            <w:pPr>
              <w:autoSpaceDE w:val="0"/>
              <w:autoSpaceDN w:val="0"/>
              <w:adjustRightInd w:val="0"/>
            </w:pPr>
          </w:p>
        </w:tc>
      </w:tr>
      <w:tr w:rsidR="00D64063" w:rsidRPr="0025129B" w14:paraId="3227F463" w14:textId="77777777" w:rsidTr="00AA0BDE">
        <w:trPr>
          <w:jc w:val="center"/>
        </w:trPr>
        <w:tc>
          <w:tcPr>
            <w:tcW w:w="416" w:type="pct"/>
            <w:vAlign w:val="center"/>
          </w:tcPr>
          <w:p w14:paraId="34F0D84D" w14:textId="77777777"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lastRenderedPageBreak/>
              <w:t>10</w:t>
            </w:r>
          </w:p>
        </w:tc>
        <w:tc>
          <w:tcPr>
            <w:tcW w:w="1217" w:type="pct"/>
            <w:vAlign w:val="center"/>
          </w:tcPr>
          <w:p w14:paraId="16A6CA22" w14:textId="77777777" w:rsidR="00D64063" w:rsidRDefault="00D64063" w:rsidP="00AA0BDE">
            <w:pPr>
              <w:widowControl w:val="0"/>
              <w:overflowPunct w:val="0"/>
              <w:autoSpaceDE w:val="0"/>
              <w:autoSpaceDN w:val="0"/>
              <w:adjustRightInd w:val="0"/>
              <w:spacing w:after="120" w:line="285" w:lineRule="auto"/>
              <w:jc w:val="center"/>
              <w:rPr>
                <w:rFonts w:cstheme="minorHAnsi"/>
                <w:iCs/>
              </w:rPr>
            </w:pPr>
            <w:r>
              <w:rPr>
                <w:rFonts w:cstheme="minorHAnsi"/>
                <w:iCs/>
              </w:rPr>
              <w:t>Manejo de emisiones atmosféricas</w:t>
            </w:r>
          </w:p>
        </w:tc>
        <w:tc>
          <w:tcPr>
            <w:tcW w:w="1593" w:type="pct"/>
            <w:vAlign w:val="center"/>
          </w:tcPr>
          <w:p w14:paraId="346C35A7" w14:textId="77777777" w:rsidR="009E310E" w:rsidRPr="00653F4A" w:rsidRDefault="009E310E" w:rsidP="009E310E">
            <w:pPr>
              <w:rPr>
                <w:b/>
              </w:rPr>
            </w:pPr>
            <w:r w:rsidRPr="00653F4A">
              <w:rPr>
                <w:b/>
              </w:rPr>
              <w:t>Considerando 10.4 de la RCA 025/2011:</w:t>
            </w:r>
          </w:p>
          <w:p w14:paraId="36531F56" w14:textId="77777777" w:rsidR="009E310E" w:rsidRPr="00653F4A" w:rsidRDefault="009E310E" w:rsidP="009E310E">
            <w:pPr>
              <w:rPr>
                <w:i/>
              </w:rPr>
            </w:pPr>
            <w:r w:rsidRPr="00653F4A">
              <w:rPr>
                <w:i/>
              </w:rPr>
              <w:t xml:space="preserve">“Una vez que entre en ejecución (construcción y operación) el Proyecto, y de acuerdo a los resultados de las mediciones de calidad del aire obtenidos, la Autoridad podrá solicitar la ejecución de </w:t>
            </w:r>
            <w:proofErr w:type="spellStart"/>
            <w:r w:rsidRPr="00653F4A">
              <w:rPr>
                <w:i/>
              </w:rPr>
              <w:t>monitoreos</w:t>
            </w:r>
            <w:proofErr w:type="spellEnd"/>
            <w:r w:rsidRPr="00653F4A">
              <w:rPr>
                <w:i/>
              </w:rPr>
              <w:t xml:space="preserve"> complementarios puntuales en lugares distintos a los señalados anteriormente correspondiente a aumento de estaciones de monitoreo del aire, relocalización de estaciones de monitoreo del aire, aumento de parámetros si fuese necesario”.</w:t>
            </w:r>
          </w:p>
          <w:p w14:paraId="2DE5EDA6" w14:textId="77777777" w:rsidR="009E310E" w:rsidRPr="00653F4A" w:rsidRDefault="009E310E" w:rsidP="009E310E"/>
          <w:p w14:paraId="68DAD71D" w14:textId="77777777" w:rsidR="009E310E" w:rsidRPr="00653F4A" w:rsidRDefault="009E310E" w:rsidP="009E310E">
            <w:pPr>
              <w:rPr>
                <w:b/>
              </w:rPr>
            </w:pPr>
            <w:r w:rsidRPr="00653F4A">
              <w:rPr>
                <w:b/>
              </w:rPr>
              <w:t>Resuelve 2 Resolución Exenta N° 860 de la Dirección Ejecutiva Servicio de Evaluación Ambiental de fecha 15-11-2011:</w:t>
            </w:r>
          </w:p>
          <w:p w14:paraId="2E7B5D43" w14:textId="77777777" w:rsidR="009E310E" w:rsidRPr="00653F4A" w:rsidRDefault="009E310E" w:rsidP="009E310E">
            <w:pPr>
              <w:rPr>
                <w:i/>
              </w:rPr>
            </w:pPr>
            <w:r w:rsidRPr="00653F4A">
              <w:rPr>
                <w:i/>
              </w:rPr>
              <w:t>“Modificar la Resolución Exenta N°25, de 21 de febrero de 2011, de la Comisión de Evaluación de la Región de Magallanes y Antártica Chilena, en el sentido de incorporar los siguientes Considerandos a la misma:</w:t>
            </w:r>
          </w:p>
          <w:p w14:paraId="4DB59221" w14:textId="77777777" w:rsidR="009E310E" w:rsidRPr="00653F4A" w:rsidRDefault="009E310E" w:rsidP="009E310E">
            <w:pPr>
              <w:rPr>
                <w:i/>
              </w:rPr>
            </w:pPr>
          </w:p>
          <w:p w14:paraId="49B3DE12" w14:textId="77777777" w:rsidR="009E310E" w:rsidRDefault="009E310E" w:rsidP="009E310E">
            <w:pPr>
              <w:rPr>
                <w:i/>
              </w:rPr>
            </w:pPr>
            <w:r w:rsidRPr="00653F4A">
              <w:rPr>
                <w:i/>
              </w:rPr>
              <w:t xml:space="preserve">"10. 6.- El Titular deberá verificar los niveles de Material </w:t>
            </w:r>
            <w:proofErr w:type="spellStart"/>
            <w:r w:rsidRPr="00653F4A">
              <w:rPr>
                <w:i/>
              </w:rPr>
              <w:t>Particulado</w:t>
            </w:r>
            <w:proofErr w:type="spellEnd"/>
            <w:r w:rsidRPr="00653F4A">
              <w:rPr>
                <w:i/>
              </w:rPr>
              <w:t xml:space="preserve"> Sedimentable (MPS), durante la ejecución del Proyecto, en praderas de estancias vecinas, de manera de garantizar que el Proyecto se comportará conforme a lo indicado en el proceso de evaluación ambiental, esto es, cumpliendo los valores esta</w:t>
            </w:r>
            <w:r>
              <w:rPr>
                <w:i/>
              </w:rPr>
              <w:t>blecidos en la siguiente tabla:</w:t>
            </w:r>
          </w:p>
          <w:p w14:paraId="145B2977" w14:textId="77777777" w:rsidR="009E310E" w:rsidRPr="00653F4A" w:rsidRDefault="009E310E" w:rsidP="009E310E">
            <w:pPr>
              <w:rPr>
                <w:i/>
              </w:rPr>
            </w:pPr>
          </w:p>
          <w:tbl>
            <w:tblPr>
              <w:tblW w:w="4316" w:type="dxa"/>
              <w:jc w:val="center"/>
              <w:tblCellMar>
                <w:left w:w="70" w:type="dxa"/>
                <w:right w:w="70" w:type="dxa"/>
              </w:tblCellMar>
              <w:tblLook w:val="04A0" w:firstRow="1" w:lastRow="0" w:firstColumn="1" w:lastColumn="0" w:noHBand="0" w:noVBand="1"/>
            </w:tblPr>
            <w:tblGrid>
              <w:gridCol w:w="781"/>
              <w:gridCol w:w="1729"/>
              <w:gridCol w:w="1220"/>
              <w:gridCol w:w="1220"/>
            </w:tblGrid>
            <w:tr w:rsidR="009E310E" w:rsidRPr="008B1A5C" w14:paraId="662DBAF0" w14:textId="77777777" w:rsidTr="009E310E">
              <w:trPr>
                <w:trHeight w:val="290"/>
                <w:jc w:val="center"/>
              </w:trPr>
              <w:tc>
                <w:tcPr>
                  <w:tcW w:w="515"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0852744E" w14:textId="77777777" w:rsidR="009E310E" w:rsidRPr="008B1A5C" w:rsidRDefault="009E310E" w:rsidP="007C3F6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N° de receptor</w:t>
                  </w:r>
                </w:p>
              </w:tc>
              <w:tc>
                <w:tcPr>
                  <w:tcW w:w="1729" w:type="dxa"/>
                  <w:tcBorders>
                    <w:top w:val="single" w:sz="8" w:space="0" w:color="auto"/>
                    <w:left w:val="nil"/>
                    <w:bottom w:val="single" w:sz="8" w:space="0" w:color="auto"/>
                    <w:right w:val="single" w:sz="8" w:space="0" w:color="auto"/>
                  </w:tcBorders>
                  <w:shd w:val="clear" w:color="000000" w:fill="F2F2F2"/>
                  <w:noWrap/>
                  <w:vAlign w:val="bottom"/>
                  <w:hideMark/>
                </w:tcPr>
                <w:p w14:paraId="5E447F0B" w14:textId="77777777" w:rsidR="009E310E" w:rsidRPr="008B1A5C" w:rsidRDefault="009E310E" w:rsidP="007C3F6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Receptor</w:t>
                  </w:r>
                </w:p>
              </w:tc>
              <w:tc>
                <w:tcPr>
                  <w:tcW w:w="1078" w:type="dxa"/>
                  <w:tcBorders>
                    <w:top w:val="single" w:sz="8" w:space="0" w:color="auto"/>
                    <w:left w:val="nil"/>
                    <w:bottom w:val="single" w:sz="8" w:space="0" w:color="auto"/>
                    <w:right w:val="single" w:sz="8" w:space="0" w:color="auto"/>
                  </w:tcBorders>
                  <w:shd w:val="clear" w:color="000000" w:fill="F2F2F2"/>
                  <w:noWrap/>
                  <w:vAlign w:val="bottom"/>
                  <w:hideMark/>
                </w:tcPr>
                <w:p w14:paraId="04CAB75F" w14:textId="77777777" w:rsidR="009E310E" w:rsidRPr="008B1A5C" w:rsidRDefault="009E310E" w:rsidP="007C3F6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Concentración mensual (mg/m2d)</w:t>
                  </w:r>
                </w:p>
              </w:tc>
              <w:tc>
                <w:tcPr>
                  <w:tcW w:w="994" w:type="dxa"/>
                  <w:tcBorders>
                    <w:top w:val="single" w:sz="8" w:space="0" w:color="auto"/>
                    <w:left w:val="nil"/>
                    <w:bottom w:val="single" w:sz="8" w:space="0" w:color="auto"/>
                    <w:right w:val="single" w:sz="8" w:space="0" w:color="auto"/>
                  </w:tcBorders>
                  <w:shd w:val="clear" w:color="000000" w:fill="F2F2F2"/>
                  <w:noWrap/>
                  <w:vAlign w:val="bottom"/>
                  <w:hideMark/>
                </w:tcPr>
                <w:p w14:paraId="6FE959FA" w14:textId="77777777" w:rsidR="009E310E" w:rsidRPr="008B1A5C" w:rsidRDefault="009E310E" w:rsidP="007C3F64">
                  <w:pPr>
                    <w:jc w:val="center"/>
                    <w:rPr>
                      <w:rFonts w:ascii="Calibri" w:eastAsia="Times New Roman" w:hAnsi="Calibri"/>
                      <w:b/>
                      <w:bCs/>
                      <w:color w:val="000000"/>
                      <w:sz w:val="18"/>
                      <w:szCs w:val="18"/>
                      <w:lang w:eastAsia="es-CL"/>
                    </w:rPr>
                  </w:pPr>
                  <w:r w:rsidRPr="008B1A5C">
                    <w:rPr>
                      <w:rFonts w:ascii="Calibri" w:eastAsia="Times New Roman" w:hAnsi="Calibri"/>
                      <w:b/>
                      <w:bCs/>
                      <w:color w:val="000000"/>
                      <w:sz w:val="18"/>
                      <w:szCs w:val="18"/>
                      <w:lang w:eastAsia="es-CL"/>
                    </w:rPr>
                    <w:t>Concentración anual (mg/m2d)</w:t>
                  </w:r>
                </w:p>
              </w:tc>
            </w:tr>
            <w:tr w:rsidR="009E310E" w:rsidRPr="008B1A5C" w14:paraId="553A5F21" w14:textId="77777777" w:rsidTr="009E310E">
              <w:trPr>
                <w:trHeight w:val="279"/>
                <w:jc w:val="center"/>
              </w:trPr>
              <w:tc>
                <w:tcPr>
                  <w:tcW w:w="515" w:type="dxa"/>
                  <w:tcBorders>
                    <w:top w:val="nil"/>
                    <w:left w:val="single" w:sz="8" w:space="0" w:color="auto"/>
                    <w:bottom w:val="single" w:sz="4" w:space="0" w:color="auto"/>
                    <w:right w:val="single" w:sz="8" w:space="0" w:color="auto"/>
                  </w:tcBorders>
                  <w:shd w:val="clear" w:color="auto" w:fill="auto"/>
                  <w:noWrap/>
                  <w:vAlign w:val="bottom"/>
                  <w:hideMark/>
                </w:tcPr>
                <w:p w14:paraId="0369716B"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4</w:t>
                  </w:r>
                </w:p>
              </w:tc>
              <w:tc>
                <w:tcPr>
                  <w:tcW w:w="1729" w:type="dxa"/>
                  <w:tcBorders>
                    <w:top w:val="nil"/>
                    <w:left w:val="nil"/>
                    <w:bottom w:val="single" w:sz="4" w:space="0" w:color="auto"/>
                    <w:right w:val="single" w:sz="8" w:space="0" w:color="auto"/>
                  </w:tcBorders>
                  <w:shd w:val="clear" w:color="auto" w:fill="auto"/>
                  <w:noWrap/>
                  <w:vAlign w:val="bottom"/>
                  <w:hideMark/>
                </w:tcPr>
                <w:p w14:paraId="7F30BC61"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Río Cañadón (casa 1).</w:t>
                  </w:r>
                </w:p>
              </w:tc>
              <w:tc>
                <w:tcPr>
                  <w:tcW w:w="1078" w:type="dxa"/>
                  <w:tcBorders>
                    <w:top w:val="nil"/>
                    <w:left w:val="nil"/>
                    <w:bottom w:val="single" w:sz="4" w:space="0" w:color="auto"/>
                    <w:right w:val="single" w:sz="8" w:space="0" w:color="auto"/>
                  </w:tcBorders>
                  <w:shd w:val="clear" w:color="auto" w:fill="auto"/>
                  <w:noWrap/>
                  <w:vAlign w:val="bottom"/>
                  <w:hideMark/>
                </w:tcPr>
                <w:p w14:paraId="0BB7E361"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6</w:t>
                  </w:r>
                </w:p>
              </w:tc>
              <w:tc>
                <w:tcPr>
                  <w:tcW w:w="994" w:type="dxa"/>
                  <w:tcBorders>
                    <w:top w:val="nil"/>
                    <w:left w:val="nil"/>
                    <w:bottom w:val="single" w:sz="4" w:space="0" w:color="auto"/>
                    <w:right w:val="single" w:sz="8" w:space="0" w:color="auto"/>
                  </w:tcBorders>
                  <w:shd w:val="clear" w:color="auto" w:fill="auto"/>
                  <w:noWrap/>
                  <w:vAlign w:val="bottom"/>
                  <w:hideMark/>
                </w:tcPr>
                <w:p w14:paraId="289AC9BF"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3,3</w:t>
                  </w:r>
                </w:p>
              </w:tc>
            </w:tr>
            <w:tr w:rsidR="009E310E" w:rsidRPr="008B1A5C" w14:paraId="60DDD265" w14:textId="77777777" w:rsidTr="009E310E">
              <w:trPr>
                <w:trHeight w:val="279"/>
                <w:jc w:val="center"/>
              </w:trPr>
              <w:tc>
                <w:tcPr>
                  <w:tcW w:w="515" w:type="dxa"/>
                  <w:tcBorders>
                    <w:top w:val="nil"/>
                    <w:left w:val="single" w:sz="8" w:space="0" w:color="auto"/>
                    <w:bottom w:val="single" w:sz="4" w:space="0" w:color="auto"/>
                    <w:right w:val="single" w:sz="8" w:space="0" w:color="auto"/>
                  </w:tcBorders>
                  <w:shd w:val="clear" w:color="auto" w:fill="auto"/>
                  <w:noWrap/>
                  <w:vAlign w:val="bottom"/>
                  <w:hideMark/>
                </w:tcPr>
                <w:p w14:paraId="3B605E6A"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6</w:t>
                  </w:r>
                </w:p>
              </w:tc>
              <w:tc>
                <w:tcPr>
                  <w:tcW w:w="1729" w:type="dxa"/>
                  <w:tcBorders>
                    <w:top w:val="nil"/>
                    <w:left w:val="nil"/>
                    <w:bottom w:val="single" w:sz="4" w:space="0" w:color="auto"/>
                    <w:right w:val="single" w:sz="8" w:space="0" w:color="auto"/>
                  </w:tcBorders>
                  <w:shd w:val="clear" w:color="auto" w:fill="auto"/>
                  <w:noWrap/>
                  <w:vAlign w:val="bottom"/>
                  <w:hideMark/>
                </w:tcPr>
                <w:p w14:paraId="7B12D1C9"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Anita Beatriz.</w:t>
                  </w:r>
                </w:p>
              </w:tc>
              <w:tc>
                <w:tcPr>
                  <w:tcW w:w="1078" w:type="dxa"/>
                  <w:tcBorders>
                    <w:top w:val="nil"/>
                    <w:left w:val="nil"/>
                    <w:bottom w:val="single" w:sz="4" w:space="0" w:color="auto"/>
                    <w:right w:val="single" w:sz="8" w:space="0" w:color="auto"/>
                  </w:tcBorders>
                  <w:shd w:val="clear" w:color="auto" w:fill="auto"/>
                  <w:noWrap/>
                  <w:vAlign w:val="bottom"/>
                  <w:hideMark/>
                </w:tcPr>
                <w:p w14:paraId="1C06FE96"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11,7</w:t>
                  </w:r>
                </w:p>
              </w:tc>
              <w:tc>
                <w:tcPr>
                  <w:tcW w:w="994" w:type="dxa"/>
                  <w:tcBorders>
                    <w:top w:val="nil"/>
                    <w:left w:val="nil"/>
                    <w:bottom w:val="single" w:sz="4" w:space="0" w:color="auto"/>
                    <w:right w:val="single" w:sz="8" w:space="0" w:color="auto"/>
                  </w:tcBorders>
                  <w:shd w:val="clear" w:color="auto" w:fill="auto"/>
                  <w:noWrap/>
                  <w:vAlign w:val="bottom"/>
                  <w:hideMark/>
                </w:tcPr>
                <w:p w14:paraId="53618FFE"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10,1</w:t>
                  </w:r>
                </w:p>
              </w:tc>
            </w:tr>
            <w:tr w:rsidR="009E310E" w:rsidRPr="008B1A5C" w14:paraId="2EB9953C" w14:textId="77777777" w:rsidTr="009E310E">
              <w:trPr>
                <w:trHeight w:val="290"/>
                <w:jc w:val="center"/>
              </w:trPr>
              <w:tc>
                <w:tcPr>
                  <w:tcW w:w="515" w:type="dxa"/>
                  <w:tcBorders>
                    <w:top w:val="nil"/>
                    <w:left w:val="single" w:sz="8" w:space="0" w:color="auto"/>
                    <w:bottom w:val="single" w:sz="8" w:space="0" w:color="auto"/>
                    <w:right w:val="single" w:sz="8" w:space="0" w:color="auto"/>
                  </w:tcBorders>
                  <w:shd w:val="clear" w:color="auto" w:fill="auto"/>
                  <w:noWrap/>
                  <w:vAlign w:val="bottom"/>
                  <w:hideMark/>
                </w:tcPr>
                <w:p w14:paraId="38DD65B4"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7</w:t>
                  </w:r>
                </w:p>
              </w:tc>
              <w:tc>
                <w:tcPr>
                  <w:tcW w:w="1729" w:type="dxa"/>
                  <w:tcBorders>
                    <w:top w:val="nil"/>
                    <w:left w:val="nil"/>
                    <w:bottom w:val="single" w:sz="8" w:space="0" w:color="auto"/>
                    <w:right w:val="single" w:sz="8" w:space="0" w:color="auto"/>
                  </w:tcBorders>
                  <w:shd w:val="clear" w:color="auto" w:fill="auto"/>
                  <w:noWrap/>
                  <w:vAlign w:val="bottom"/>
                  <w:hideMark/>
                </w:tcPr>
                <w:p w14:paraId="20936B48"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Casa habitación ubicada en Estancia Adela (abandonada).</w:t>
                  </w:r>
                </w:p>
              </w:tc>
              <w:tc>
                <w:tcPr>
                  <w:tcW w:w="1078" w:type="dxa"/>
                  <w:tcBorders>
                    <w:top w:val="nil"/>
                    <w:left w:val="nil"/>
                    <w:bottom w:val="single" w:sz="8" w:space="0" w:color="auto"/>
                    <w:right w:val="single" w:sz="8" w:space="0" w:color="auto"/>
                  </w:tcBorders>
                  <w:shd w:val="clear" w:color="auto" w:fill="auto"/>
                  <w:noWrap/>
                  <w:vAlign w:val="bottom"/>
                  <w:hideMark/>
                </w:tcPr>
                <w:p w14:paraId="5287682C"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4,7</w:t>
                  </w:r>
                </w:p>
              </w:tc>
              <w:tc>
                <w:tcPr>
                  <w:tcW w:w="994" w:type="dxa"/>
                  <w:tcBorders>
                    <w:top w:val="nil"/>
                    <w:left w:val="nil"/>
                    <w:bottom w:val="single" w:sz="8" w:space="0" w:color="auto"/>
                    <w:right w:val="single" w:sz="8" w:space="0" w:color="auto"/>
                  </w:tcBorders>
                  <w:shd w:val="clear" w:color="auto" w:fill="auto"/>
                  <w:noWrap/>
                  <w:vAlign w:val="bottom"/>
                  <w:hideMark/>
                </w:tcPr>
                <w:p w14:paraId="2FB4309C" w14:textId="77777777" w:rsidR="009E310E" w:rsidRPr="008B1A5C" w:rsidRDefault="009E310E" w:rsidP="007C3F64">
                  <w:pPr>
                    <w:jc w:val="center"/>
                    <w:rPr>
                      <w:rFonts w:ascii="Calibri" w:eastAsia="Times New Roman" w:hAnsi="Calibri"/>
                      <w:color w:val="000000"/>
                      <w:sz w:val="18"/>
                      <w:szCs w:val="18"/>
                      <w:lang w:eastAsia="es-CL"/>
                    </w:rPr>
                  </w:pPr>
                  <w:r w:rsidRPr="008B1A5C">
                    <w:rPr>
                      <w:rFonts w:ascii="Calibri" w:eastAsia="Times New Roman" w:hAnsi="Calibri"/>
                      <w:color w:val="000000"/>
                      <w:sz w:val="18"/>
                      <w:szCs w:val="18"/>
                      <w:lang w:eastAsia="es-CL"/>
                    </w:rPr>
                    <w:t>3,8</w:t>
                  </w:r>
                </w:p>
              </w:tc>
            </w:tr>
          </w:tbl>
          <w:p w14:paraId="091DABC9" w14:textId="77777777" w:rsidR="009E310E" w:rsidRPr="00653F4A" w:rsidRDefault="009E310E" w:rsidP="009E310E">
            <w:pPr>
              <w:rPr>
                <w:i/>
              </w:rPr>
            </w:pPr>
            <w:r w:rsidRPr="00653F4A">
              <w:rPr>
                <w:i/>
              </w:rPr>
              <w:lastRenderedPageBreak/>
              <w:t xml:space="preserve">Para tal efecto, el Titular deberá disponer de 3 estaciones monitoras en los lugares receptores indicados, cuya localización precisa deberá ser visada por el Servicio Agrícola y Ganadero (SAG). En función de los resultados, la Autoridad Ambiental exigirá al Titular las medidas de control de MPS adicionales a las establecidas en la RCA según corresponda, tales como aumento en la frecuencia de humectación, estabilización de caminos e instalación de mallas </w:t>
            </w:r>
            <w:proofErr w:type="spellStart"/>
            <w:r w:rsidRPr="00653F4A">
              <w:rPr>
                <w:i/>
              </w:rPr>
              <w:t>Raschel</w:t>
            </w:r>
            <w:proofErr w:type="spellEnd"/>
            <w:r w:rsidRPr="00653F4A">
              <w:rPr>
                <w:i/>
              </w:rPr>
              <w:t>".</w:t>
            </w:r>
          </w:p>
          <w:p w14:paraId="5253EE93" w14:textId="77777777" w:rsidR="009E310E" w:rsidRPr="00653F4A" w:rsidRDefault="009E310E" w:rsidP="009E310E"/>
          <w:p w14:paraId="17A52AC2" w14:textId="6FD90E4D" w:rsidR="00D64063" w:rsidRPr="00425E5E" w:rsidRDefault="009E310E" w:rsidP="00AA0BDE">
            <w:pPr>
              <w:rPr>
                <w:i/>
              </w:rPr>
            </w:pPr>
            <w:r w:rsidRPr="00653F4A">
              <w:rPr>
                <w:i/>
              </w:rPr>
              <w:t xml:space="preserve">"10. 7.- Complementando lo señalado en el Considerando 10.4, en caso de superarse la norma de calidad primaria para material </w:t>
            </w:r>
            <w:proofErr w:type="spellStart"/>
            <w:r w:rsidRPr="00653F4A">
              <w:rPr>
                <w:i/>
              </w:rPr>
              <w:t>particulado</w:t>
            </w:r>
            <w:proofErr w:type="spellEnd"/>
            <w:r w:rsidRPr="00653F4A">
              <w:rPr>
                <w:i/>
              </w:rPr>
              <w:t xml:space="preserve"> respirable MP10, el Titular dará aviso a la Autoridad Ambiental, la que impondrá las acciones adicionales e inmediatas de control que corresponda, incluyendo la paralización de faenas".</w:t>
            </w:r>
          </w:p>
        </w:tc>
        <w:tc>
          <w:tcPr>
            <w:tcW w:w="1774" w:type="pct"/>
            <w:vAlign w:val="center"/>
          </w:tcPr>
          <w:p w14:paraId="366614FE" w14:textId="0C8F75C2" w:rsidR="00D64063" w:rsidRPr="00F53868" w:rsidRDefault="00D64063" w:rsidP="00AA0BDE">
            <w:pPr>
              <w:autoSpaceDE w:val="0"/>
              <w:autoSpaceDN w:val="0"/>
              <w:adjustRightInd w:val="0"/>
            </w:pPr>
            <w:r w:rsidRPr="00F53868">
              <w:lastRenderedPageBreak/>
              <w:t>Los valores promedio mensual y anual de todas las estaciones de monitoreo supera</w:t>
            </w:r>
            <w:r w:rsidR="00815B05">
              <w:t>ro</w:t>
            </w:r>
            <w:r w:rsidRPr="00F53868">
              <w:t>n los niveles de MPS considerados en la Tabla del</w:t>
            </w:r>
            <w:r>
              <w:t xml:space="preserve"> Resuelvo 2 </w:t>
            </w:r>
            <w:r w:rsidRPr="00F53868">
              <w:t>de la Res</w:t>
            </w:r>
            <w:r>
              <w:t>olución Exenta</w:t>
            </w:r>
            <w:r w:rsidRPr="00F53868">
              <w:t xml:space="preserve"> N° 860</w:t>
            </w:r>
            <w:r>
              <w:t xml:space="preserve"> de la Dirección Ejecutiva del Servicio de Evaluación Ambiental de fecha 15-11-2011</w:t>
            </w:r>
            <w:r w:rsidRPr="00F53868">
              <w:t>.</w:t>
            </w:r>
          </w:p>
          <w:p w14:paraId="054016D0" w14:textId="77777777" w:rsidR="00D64063" w:rsidRDefault="00D64063" w:rsidP="00AA0BDE"/>
          <w:p w14:paraId="585C86A5" w14:textId="2EE98DE3" w:rsidR="00D64063" w:rsidRDefault="00815B05" w:rsidP="000C5118">
            <w:pPr>
              <w:autoSpaceDE w:val="0"/>
              <w:autoSpaceDN w:val="0"/>
              <w:adjustRightInd w:val="0"/>
            </w:pPr>
            <w:r>
              <w:t>No se presentó información respecto al d</w:t>
            </w:r>
            <w:r w:rsidR="00D64063" w:rsidRPr="00815B05">
              <w:t xml:space="preserve">escripción del monitor o </w:t>
            </w:r>
            <w:proofErr w:type="spellStart"/>
            <w:r w:rsidR="00D64063" w:rsidRPr="00815B05">
              <w:t>muestreador</w:t>
            </w:r>
            <w:proofErr w:type="spellEnd"/>
            <w:r w:rsidR="00D64063" w:rsidRPr="00815B05">
              <w:t xml:space="preserve"> (dimensiones (radio o área del receptáculo, altura del soporte) material, altura de instalación) utilizados en la red de medición del proyecto.</w:t>
            </w:r>
          </w:p>
          <w:p w14:paraId="699D9115" w14:textId="77777777" w:rsidR="00341710" w:rsidRPr="000C5118" w:rsidRDefault="00341710" w:rsidP="000C5118">
            <w:pPr>
              <w:autoSpaceDE w:val="0"/>
              <w:autoSpaceDN w:val="0"/>
              <w:adjustRightInd w:val="0"/>
            </w:pPr>
          </w:p>
          <w:p w14:paraId="70A65B1B" w14:textId="59571FC8" w:rsidR="00D64063" w:rsidRPr="00815B05" w:rsidRDefault="00815B05" w:rsidP="00815B05">
            <w:pPr>
              <w:autoSpaceDE w:val="0"/>
              <w:autoSpaceDN w:val="0"/>
              <w:adjustRightInd w:val="0"/>
            </w:pPr>
            <w:r>
              <w:t>No se presentó información referida a la m</w:t>
            </w:r>
            <w:r w:rsidR="00D64063" w:rsidRPr="00815B05">
              <w:t xml:space="preserve">etodología indicada como referencia del seguimiento en el punto 1. “Introducción de los Informes en idioma español” (AST D1739-98, Estándar test </w:t>
            </w:r>
            <w:proofErr w:type="spellStart"/>
            <w:r w:rsidR="00D64063" w:rsidRPr="00815B05">
              <w:t>method</w:t>
            </w:r>
            <w:proofErr w:type="spellEnd"/>
            <w:r w:rsidR="00D64063" w:rsidRPr="00815B05">
              <w:t xml:space="preserve"> </w:t>
            </w:r>
            <w:proofErr w:type="spellStart"/>
            <w:r w:rsidR="00D64063" w:rsidRPr="00815B05">
              <w:t>for</w:t>
            </w:r>
            <w:proofErr w:type="spellEnd"/>
            <w:r w:rsidR="00D64063" w:rsidRPr="00815B05">
              <w:t xml:space="preserve"> </w:t>
            </w:r>
            <w:proofErr w:type="spellStart"/>
            <w:r w:rsidR="00D64063" w:rsidRPr="00815B05">
              <w:t>collection</w:t>
            </w:r>
            <w:proofErr w:type="spellEnd"/>
            <w:r w:rsidR="00D64063" w:rsidRPr="00815B05">
              <w:t xml:space="preserve"> and </w:t>
            </w:r>
            <w:proofErr w:type="spellStart"/>
            <w:r w:rsidR="00D64063" w:rsidRPr="00815B05">
              <w:t>measurement</w:t>
            </w:r>
            <w:proofErr w:type="spellEnd"/>
            <w:r w:rsidR="00D64063" w:rsidRPr="00815B05">
              <w:t xml:space="preserve"> of </w:t>
            </w:r>
            <w:proofErr w:type="spellStart"/>
            <w:r w:rsidR="00D64063" w:rsidRPr="00815B05">
              <w:t>dustfall</w:t>
            </w:r>
            <w:proofErr w:type="spellEnd"/>
            <w:r w:rsidR="00D64063" w:rsidRPr="00815B05">
              <w:t>).</w:t>
            </w:r>
          </w:p>
          <w:p w14:paraId="3901FB9E" w14:textId="77777777" w:rsidR="00D64063" w:rsidRPr="003A4B6B" w:rsidRDefault="00D64063" w:rsidP="00AA0BDE">
            <w:pPr>
              <w:autoSpaceDE w:val="0"/>
              <w:autoSpaceDN w:val="0"/>
              <w:adjustRightInd w:val="0"/>
              <w:rPr>
                <w:i/>
                <w:color w:val="0070C0"/>
              </w:rPr>
            </w:pPr>
          </w:p>
          <w:p w14:paraId="1C1EA9F4" w14:textId="49887CF5" w:rsidR="00D64063" w:rsidRDefault="00815B05" w:rsidP="00815B05">
            <w:pPr>
              <w:autoSpaceDE w:val="0"/>
              <w:autoSpaceDN w:val="0"/>
              <w:adjustRightInd w:val="0"/>
            </w:pPr>
            <w:r>
              <w:t xml:space="preserve">No se </w:t>
            </w:r>
            <w:r w:rsidR="00235E63">
              <w:t>f</w:t>
            </w:r>
            <w:r w:rsidR="00D64063" w:rsidRPr="00815B05">
              <w:t>unda</w:t>
            </w:r>
            <w:r w:rsidR="00235E63">
              <w:t>mentó</w:t>
            </w:r>
            <w:r w:rsidR="00D64063" w:rsidRPr="00815B05">
              <w:t xml:space="preserve"> la metodología utilizada</w:t>
            </w:r>
            <w:r w:rsidR="00235E63">
              <w:t xml:space="preserve"> respecto a la instalación</w:t>
            </w:r>
            <w:r w:rsidR="00D64063" w:rsidRPr="00815B05">
              <w:t xml:space="preserve"> </w:t>
            </w:r>
            <w:r w:rsidR="00235E63">
              <w:t>de monitores paralelos y promedio de</w:t>
            </w:r>
            <w:r w:rsidR="00D64063" w:rsidRPr="00815B05">
              <w:t xml:space="preserve"> los valores de concentración obtenida. Lo anterior considerando que al seleccionar una ubicación que se estima representativa de un radio determinado, la variabilidad se asume al considerar un valor promedio anual, pero no entre monitores. Al respecto, en el MPS la variabilidad es alta (ej. En estación Adela la concentración promedio en el período octubre-diciembre 2012 para la muestra A la muestra A fue de 218,8 mg</w:t>
            </w:r>
            <w:proofErr w:type="gramStart"/>
            <w:r w:rsidR="00D64063" w:rsidRPr="00815B05">
              <w:t>/(</w:t>
            </w:r>
            <w:proofErr w:type="gramEnd"/>
            <w:r w:rsidR="00D64063" w:rsidRPr="00815B05">
              <w:t>m</w:t>
            </w:r>
            <w:r w:rsidR="00D64063" w:rsidRPr="00815B05">
              <w:rPr>
                <w:vertAlign w:val="subscript"/>
              </w:rPr>
              <w:t>2</w:t>
            </w:r>
            <w:r w:rsidR="00D64063" w:rsidRPr="00815B05">
              <w:t>-día), para la muestra B fue de 110,3 mg/(m</w:t>
            </w:r>
            <w:r w:rsidR="00D64063" w:rsidRPr="00815B05">
              <w:rPr>
                <w:vertAlign w:val="subscript"/>
              </w:rPr>
              <w:t>2</w:t>
            </w:r>
            <w:r w:rsidR="00D64063" w:rsidRPr="00815B05">
              <w:t>-día), según Informe de Febrero 2013).</w:t>
            </w:r>
          </w:p>
          <w:p w14:paraId="5CD3D53A" w14:textId="77777777" w:rsidR="00341710" w:rsidRPr="00815B05" w:rsidRDefault="00341710" w:rsidP="00815B05">
            <w:pPr>
              <w:autoSpaceDE w:val="0"/>
              <w:autoSpaceDN w:val="0"/>
              <w:adjustRightInd w:val="0"/>
            </w:pPr>
          </w:p>
          <w:p w14:paraId="29D381D1" w14:textId="0C7663F1" w:rsidR="00D64063" w:rsidRPr="00F83C89" w:rsidRDefault="00235E63" w:rsidP="00F83C89">
            <w:pPr>
              <w:autoSpaceDE w:val="0"/>
              <w:autoSpaceDN w:val="0"/>
              <w:adjustRightInd w:val="0"/>
            </w:pPr>
            <w:r>
              <w:t>No se presentó información que permita acreditar la situación en</w:t>
            </w:r>
            <w:r w:rsidR="00D64063" w:rsidRPr="00235E63">
              <w:t xml:space="preserve"> </w:t>
            </w:r>
            <w:r>
              <w:t xml:space="preserve">que </w:t>
            </w:r>
            <w:r w:rsidR="00D64063" w:rsidRPr="00235E63">
              <w:t>el mayor valor</w:t>
            </w:r>
            <w:r>
              <w:t xml:space="preserve"> de concentración presentado fue</w:t>
            </w:r>
            <w:r w:rsidR="00D64063" w:rsidRPr="00235E63">
              <w:t xml:space="preserve"> inferior al promedio: De acuerdo a lo establecido en el Informe de Resultados N° 20 </w:t>
            </w:r>
            <w:r w:rsidR="00D64063" w:rsidRPr="00235E63">
              <w:lastRenderedPageBreak/>
              <w:t>(Noviembre 2013) en estación “Anita Beatriz (punto 1)” se señala que se registró una concentración promedio de MPS de 71,3 mg (m</w:t>
            </w:r>
            <w:r w:rsidR="00D64063" w:rsidRPr="00235E63">
              <w:rPr>
                <w:vertAlign w:val="subscript"/>
              </w:rPr>
              <w:t>2</w:t>
            </w:r>
            <w:r w:rsidR="00D64063" w:rsidRPr="00235E63">
              <w:t xml:space="preserve">-día), </w:t>
            </w:r>
            <w:r w:rsidR="00F83C89">
              <w:t>y que la muestra C presentó</w:t>
            </w:r>
            <w:r w:rsidR="00D64063" w:rsidRPr="00235E63">
              <w:t xml:space="preserve"> una mayor concentración</w:t>
            </w:r>
            <w:r w:rsidR="00F83C89">
              <w:t>,</w:t>
            </w:r>
            <w:r w:rsidR="00D64063" w:rsidRPr="00235E63">
              <w:t xml:space="preserve"> alcanzando un valor de 69,2 mg</w:t>
            </w:r>
            <w:proofErr w:type="gramStart"/>
            <w:r w:rsidR="00D64063" w:rsidRPr="00235E63">
              <w:t>/(</w:t>
            </w:r>
            <w:proofErr w:type="gramEnd"/>
            <w:r w:rsidR="00D64063" w:rsidRPr="00235E63">
              <w:t>m</w:t>
            </w:r>
            <w:r w:rsidR="00D64063" w:rsidRPr="00235E63">
              <w:rPr>
                <w:vertAlign w:val="subscript"/>
              </w:rPr>
              <w:t>2</w:t>
            </w:r>
            <w:r w:rsidR="00D64063" w:rsidRPr="00235E63">
              <w:t>-día).</w:t>
            </w:r>
            <w:r w:rsidR="00D64063" w:rsidRPr="00F83C89">
              <w:t xml:space="preserve"> </w:t>
            </w:r>
          </w:p>
        </w:tc>
      </w:tr>
    </w:tbl>
    <w:p w14:paraId="5DA0D014" w14:textId="77777777" w:rsidR="00B14C69" w:rsidRPr="0025129B" w:rsidRDefault="00B14C69" w:rsidP="00AA6579">
      <w:pPr>
        <w:pStyle w:val="Prrafodelista"/>
        <w:ind w:left="0"/>
        <w:rPr>
          <w:rFonts w:cstheme="minorHAnsi"/>
          <w:b/>
          <w:sz w:val="20"/>
          <w:szCs w:val="20"/>
        </w:rPr>
      </w:pPr>
    </w:p>
    <w:p w14:paraId="6088736A" w14:textId="77777777" w:rsidR="00AA6579" w:rsidRPr="0025129B" w:rsidRDefault="00AA6579" w:rsidP="00AA6579">
      <w:pPr>
        <w:pStyle w:val="Prrafodelista"/>
        <w:ind w:left="0"/>
        <w:rPr>
          <w:rFonts w:cstheme="minorHAnsi"/>
          <w:b/>
          <w:sz w:val="14"/>
          <w:szCs w:val="24"/>
        </w:rPr>
        <w:sectPr w:rsidR="00AA6579" w:rsidRPr="0025129B" w:rsidSect="00A70F8F">
          <w:pgSz w:w="15840" w:h="12240" w:orient="landscape"/>
          <w:pgMar w:top="1134" w:right="1134" w:bottom="1134" w:left="1134" w:header="709" w:footer="709" w:gutter="0"/>
          <w:cols w:space="708"/>
          <w:docGrid w:linePitch="360"/>
        </w:sectPr>
      </w:pPr>
    </w:p>
    <w:p w14:paraId="6DC0855E" w14:textId="77777777" w:rsidR="00AA6579" w:rsidRDefault="00AA6579" w:rsidP="00AA6579">
      <w:pPr>
        <w:jc w:val="left"/>
        <w:rPr>
          <w:sz w:val="20"/>
          <w:szCs w:val="20"/>
        </w:rPr>
      </w:pPr>
    </w:p>
    <w:p w14:paraId="0DC95B84" w14:textId="77777777" w:rsidR="00AA6579" w:rsidRPr="0025129B" w:rsidRDefault="00AA6579" w:rsidP="00AA6579">
      <w:pPr>
        <w:pStyle w:val="Ttulo1"/>
        <w:ind w:left="432" w:hanging="432"/>
      </w:pPr>
      <w:bookmarkStart w:id="75" w:name="_Toc391311351"/>
      <w:bookmarkStart w:id="76" w:name="_Toc398047035"/>
      <w:r w:rsidRPr="0025129B">
        <w:t>ANEXOS.</w:t>
      </w:r>
      <w:bookmarkEnd w:id="75"/>
      <w:bookmarkEnd w:id="76"/>
    </w:p>
    <w:p w14:paraId="00C88DE1" w14:textId="77777777" w:rsidR="00AA6579" w:rsidRPr="0025129B" w:rsidRDefault="00AA6579" w:rsidP="00AA6579">
      <w:pPr>
        <w:rPr>
          <w:sz w:val="20"/>
          <w:szCs w:val="20"/>
        </w:rPr>
      </w:pPr>
    </w:p>
    <w:tbl>
      <w:tblPr>
        <w:tblStyle w:val="Tablaconcuadrcula"/>
        <w:tblW w:w="4634" w:type="pct"/>
        <w:jc w:val="center"/>
        <w:tblInd w:w="-337" w:type="dxa"/>
        <w:tblLayout w:type="fixed"/>
        <w:tblLook w:val="04A0" w:firstRow="1" w:lastRow="0" w:firstColumn="1" w:lastColumn="0" w:noHBand="0" w:noVBand="1"/>
      </w:tblPr>
      <w:tblGrid>
        <w:gridCol w:w="1163"/>
        <w:gridCol w:w="11616"/>
      </w:tblGrid>
      <w:tr w:rsidR="00DA33BF" w:rsidRPr="00DA33BF" w14:paraId="2B1DA563" w14:textId="77777777" w:rsidTr="00DA33BF">
        <w:trPr>
          <w:trHeight w:val="290"/>
          <w:jc w:val="center"/>
        </w:trPr>
        <w:tc>
          <w:tcPr>
            <w:tcW w:w="455" w:type="pct"/>
            <w:shd w:val="clear" w:color="auto" w:fill="D9D9D9" w:themeFill="background1" w:themeFillShade="D9"/>
          </w:tcPr>
          <w:p w14:paraId="2A48365B" w14:textId="77777777" w:rsidR="009406AC" w:rsidRPr="00DA33BF" w:rsidRDefault="009406AC" w:rsidP="00AA0BDE">
            <w:pPr>
              <w:jc w:val="center"/>
              <w:rPr>
                <w:rFonts w:cstheme="minorHAnsi"/>
                <w:b/>
              </w:rPr>
            </w:pPr>
            <w:r w:rsidRPr="00DA33BF">
              <w:rPr>
                <w:rFonts w:cstheme="minorHAnsi"/>
                <w:b/>
              </w:rPr>
              <w:t>N° Anexo</w:t>
            </w:r>
          </w:p>
        </w:tc>
        <w:tc>
          <w:tcPr>
            <w:tcW w:w="4545" w:type="pct"/>
            <w:shd w:val="clear" w:color="auto" w:fill="D9D9D9" w:themeFill="background1" w:themeFillShade="D9"/>
          </w:tcPr>
          <w:p w14:paraId="2F5A0279" w14:textId="77777777" w:rsidR="009406AC" w:rsidRPr="00DA33BF" w:rsidRDefault="009406AC" w:rsidP="00AA0BDE">
            <w:pPr>
              <w:jc w:val="center"/>
              <w:rPr>
                <w:rFonts w:cstheme="minorHAnsi"/>
                <w:b/>
              </w:rPr>
            </w:pPr>
            <w:r w:rsidRPr="00DA33BF">
              <w:rPr>
                <w:rFonts w:cstheme="minorHAnsi"/>
                <w:b/>
              </w:rPr>
              <w:t>Nombre Anexo</w:t>
            </w:r>
          </w:p>
        </w:tc>
      </w:tr>
      <w:tr w:rsidR="00DA33BF" w:rsidRPr="00DA33BF" w14:paraId="78A48C2D" w14:textId="77777777" w:rsidTr="00DA33BF">
        <w:trPr>
          <w:trHeight w:val="290"/>
          <w:jc w:val="center"/>
        </w:trPr>
        <w:tc>
          <w:tcPr>
            <w:tcW w:w="455" w:type="pct"/>
            <w:vAlign w:val="center"/>
          </w:tcPr>
          <w:p w14:paraId="2B5EA11B" w14:textId="77777777" w:rsidR="009406AC" w:rsidRPr="00DA33BF" w:rsidRDefault="009406AC" w:rsidP="00AA0BDE">
            <w:pPr>
              <w:jc w:val="center"/>
              <w:rPr>
                <w:rFonts w:cstheme="minorHAnsi"/>
              </w:rPr>
            </w:pPr>
            <w:r w:rsidRPr="00DA33BF">
              <w:rPr>
                <w:rFonts w:cstheme="minorHAnsi"/>
              </w:rPr>
              <w:t>1</w:t>
            </w:r>
          </w:p>
        </w:tc>
        <w:tc>
          <w:tcPr>
            <w:tcW w:w="4545" w:type="pct"/>
            <w:vAlign w:val="center"/>
          </w:tcPr>
          <w:p w14:paraId="68574FFD" w14:textId="77777777" w:rsidR="009406AC" w:rsidRPr="00DA33BF" w:rsidRDefault="009406AC" w:rsidP="00AA0BDE">
            <w:pPr>
              <w:rPr>
                <w:rFonts w:cstheme="minorHAnsi"/>
              </w:rPr>
            </w:pPr>
            <w:r w:rsidRPr="00DA33BF">
              <w:rPr>
                <w:rFonts w:cstheme="minorHAnsi"/>
              </w:rPr>
              <w:t>Resoluciones Exentas de Modificación a la RCA 025/2011 (N° 51/2011; 166/2014; 856/2011; 857/2011; 858/2011; 859/2011; 860/2011; 861/2011.</w:t>
            </w:r>
          </w:p>
        </w:tc>
      </w:tr>
      <w:tr w:rsidR="00DA33BF" w:rsidRPr="00DA33BF" w14:paraId="3DAB2758" w14:textId="77777777" w:rsidTr="00DA33BF">
        <w:trPr>
          <w:trHeight w:val="267"/>
          <w:jc w:val="center"/>
        </w:trPr>
        <w:tc>
          <w:tcPr>
            <w:tcW w:w="455" w:type="pct"/>
            <w:vAlign w:val="center"/>
          </w:tcPr>
          <w:p w14:paraId="5BA2906F" w14:textId="77777777" w:rsidR="009406AC" w:rsidRPr="00DA33BF" w:rsidRDefault="009406AC" w:rsidP="00AA0BDE">
            <w:pPr>
              <w:jc w:val="center"/>
              <w:rPr>
                <w:rFonts w:cstheme="minorHAnsi"/>
              </w:rPr>
            </w:pPr>
            <w:r w:rsidRPr="00DA33BF">
              <w:rPr>
                <w:rFonts w:cstheme="minorHAnsi"/>
              </w:rPr>
              <w:t>2</w:t>
            </w:r>
          </w:p>
        </w:tc>
        <w:tc>
          <w:tcPr>
            <w:tcW w:w="4545" w:type="pct"/>
            <w:vAlign w:val="center"/>
          </w:tcPr>
          <w:p w14:paraId="068BD65B" w14:textId="77777777" w:rsidR="009406AC" w:rsidRPr="00DA33BF" w:rsidRDefault="009406AC" w:rsidP="00AA0BDE">
            <w:pPr>
              <w:rPr>
                <w:rFonts w:cstheme="minorHAnsi"/>
              </w:rPr>
            </w:pPr>
            <w:r w:rsidRPr="00DA33BF">
              <w:rPr>
                <w:rFonts w:cstheme="minorHAnsi"/>
              </w:rPr>
              <w:t>Oficios SEA de respuesta a consultas de pertinencia de ingreso al SEIA (N° 158/2012; 118/2012; 047/2012; 091/2012; 047/2013).</w:t>
            </w:r>
          </w:p>
        </w:tc>
      </w:tr>
      <w:tr w:rsidR="00DA33BF" w:rsidRPr="00DA33BF" w14:paraId="474D4D2C" w14:textId="77777777" w:rsidTr="00DA33BF">
        <w:trPr>
          <w:trHeight w:val="290"/>
          <w:jc w:val="center"/>
        </w:trPr>
        <w:tc>
          <w:tcPr>
            <w:tcW w:w="455" w:type="pct"/>
            <w:vAlign w:val="center"/>
          </w:tcPr>
          <w:p w14:paraId="6A111CFA" w14:textId="77777777" w:rsidR="009406AC" w:rsidRPr="00DA33BF" w:rsidRDefault="009406AC" w:rsidP="00AA0BDE">
            <w:pPr>
              <w:jc w:val="center"/>
              <w:rPr>
                <w:rFonts w:cstheme="minorHAnsi"/>
              </w:rPr>
            </w:pPr>
            <w:r w:rsidRPr="00DA33BF">
              <w:rPr>
                <w:rFonts w:cstheme="minorHAnsi"/>
              </w:rPr>
              <w:t>3</w:t>
            </w:r>
          </w:p>
        </w:tc>
        <w:tc>
          <w:tcPr>
            <w:tcW w:w="4545" w:type="pct"/>
            <w:vAlign w:val="center"/>
          </w:tcPr>
          <w:p w14:paraId="2D91A400" w14:textId="77777777" w:rsidR="009406AC" w:rsidRPr="00DA33BF" w:rsidRDefault="009406AC" w:rsidP="00AA0BDE">
            <w:pPr>
              <w:rPr>
                <w:rFonts w:cstheme="minorHAnsi"/>
              </w:rPr>
            </w:pPr>
            <w:r w:rsidRPr="00DA33BF">
              <w:rPr>
                <w:rFonts w:cstheme="minorHAnsi"/>
              </w:rPr>
              <w:t>Reportes de Calidad del Agua cargados por el titular al Sistema de Seguimiento Ambiental de la SMA (</w:t>
            </w:r>
            <w:r w:rsidRPr="00DA33BF">
              <w:rPr>
                <w:rFonts w:cstheme="minorHAnsi"/>
                <w:lang w:eastAsia="es-ES"/>
              </w:rPr>
              <w:t xml:space="preserve">Códigos </w:t>
            </w:r>
            <w:r w:rsidRPr="00DA33BF">
              <w:rPr>
                <w:rFonts w:ascii="Calibri" w:hAnsi="Calibri" w:cstheme="minorHAnsi"/>
                <w:lang w:val="es-ES"/>
              </w:rPr>
              <w:t>23161, 12674, 17908, 22210, 12338, 12335, 19736, 12297, 18878, 18877, 18876, 18492 y 11878</w:t>
            </w:r>
            <w:r w:rsidRPr="00DA33BF">
              <w:rPr>
                <w:rFonts w:cstheme="minorHAnsi"/>
              </w:rPr>
              <w:t>).</w:t>
            </w:r>
          </w:p>
        </w:tc>
      </w:tr>
      <w:tr w:rsidR="00DA33BF" w:rsidRPr="00DA33BF" w14:paraId="36BCC078" w14:textId="77777777" w:rsidTr="00DA33BF">
        <w:trPr>
          <w:trHeight w:val="290"/>
          <w:jc w:val="center"/>
        </w:trPr>
        <w:tc>
          <w:tcPr>
            <w:tcW w:w="455" w:type="pct"/>
            <w:vAlign w:val="center"/>
          </w:tcPr>
          <w:p w14:paraId="7B965B29" w14:textId="77777777" w:rsidR="009406AC" w:rsidRPr="00DA33BF" w:rsidRDefault="009406AC" w:rsidP="00AA0BDE">
            <w:pPr>
              <w:jc w:val="center"/>
              <w:rPr>
                <w:rFonts w:cstheme="minorHAnsi"/>
              </w:rPr>
            </w:pPr>
            <w:r w:rsidRPr="00DA33BF">
              <w:rPr>
                <w:rFonts w:cstheme="minorHAnsi"/>
              </w:rPr>
              <w:t>4</w:t>
            </w:r>
          </w:p>
        </w:tc>
        <w:tc>
          <w:tcPr>
            <w:tcW w:w="4545" w:type="pct"/>
            <w:vAlign w:val="center"/>
          </w:tcPr>
          <w:p w14:paraId="52342D5A" w14:textId="77777777" w:rsidR="009406AC" w:rsidRPr="00DA33BF" w:rsidRDefault="009406AC" w:rsidP="00AA0BDE">
            <w:r w:rsidRPr="00DA33BF">
              <w:rPr>
                <w:rFonts w:cstheme="minorHAnsi"/>
              </w:rPr>
              <w:t>Ord. SMA N° 1345 de fecha 28 de agosto de 2014 y ORD. N° 461 4 de la Dirección Regional de Aguas de la región de Magallanes y la Antártica Chilena de fecha 19 de noviembre de 2014.</w:t>
            </w:r>
          </w:p>
        </w:tc>
      </w:tr>
      <w:tr w:rsidR="00DA33BF" w:rsidRPr="00DA33BF" w14:paraId="54497F1A" w14:textId="77777777" w:rsidTr="00DA33BF">
        <w:trPr>
          <w:trHeight w:val="290"/>
          <w:jc w:val="center"/>
        </w:trPr>
        <w:tc>
          <w:tcPr>
            <w:tcW w:w="455" w:type="pct"/>
            <w:vAlign w:val="center"/>
          </w:tcPr>
          <w:p w14:paraId="02308F38" w14:textId="77777777" w:rsidR="009406AC" w:rsidRPr="00DA33BF" w:rsidRDefault="009406AC" w:rsidP="00AA0BDE">
            <w:pPr>
              <w:jc w:val="center"/>
              <w:rPr>
                <w:rFonts w:cstheme="minorHAnsi"/>
              </w:rPr>
            </w:pPr>
            <w:r w:rsidRPr="00DA33BF">
              <w:rPr>
                <w:rFonts w:cstheme="minorHAnsi"/>
              </w:rPr>
              <w:t>5</w:t>
            </w:r>
          </w:p>
        </w:tc>
        <w:tc>
          <w:tcPr>
            <w:tcW w:w="4545" w:type="pct"/>
            <w:vAlign w:val="center"/>
          </w:tcPr>
          <w:p w14:paraId="1BF2FFBC" w14:textId="77777777" w:rsidR="009406AC" w:rsidRPr="00DA33BF" w:rsidRDefault="009406AC" w:rsidP="00AA0BDE">
            <w:r w:rsidRPr="00DA33BF">
              <w:rPr>
                <w:rFonts w:cstheme="minorHAnsi"/>
              </w:rPr>
              <w:t>Reportes de Calidad de Aguas Superficiales cargados por el titular al Sistema de Seguimiento Ambiental de la SMA (</w:t>
            </w:r>
            <w:r w:rsidRPr="00DA33BF">
              <w:rPr>
                <w:rFonts w:cstheme="minorHAnsi"/>
                <w:lang w:eastAsia="es-ES"/>
              </w:rPr>
              <w:t>Códigos</w:t>
            </w:r>
            <w:r w:rsidRPr="00DA33BF">
              <w:rPr>
                <w:rFonts w:cstheme="minorHAnsi"/>
              </w:rPr>
              <w:t xml:space="preserve"> </w:t>
            </w:r>
            <w:r w:rsidRPr="00DA33BF">
              <w:rPr>
                <w:rFonts w:cstheme="minorHAnsi"/>
                <w:lang w:eastAsia="es-ES"/>
              </w:rPr>
              <w:t xml:space="preserve"> </w:t>
            </w:r>
            <w:r w:rsidRPr="00DA33BF">
              <w:rPr>
                <w:rFonts w:ascii="Calibri" w:hAnsi="Calibri" w:cstheme="minorHAnsi"/>
                <w:lang w:val="es-ES"/>
              </w:rPr>
              <w:t>10803, 12141, 16794, 19593 y 22025</w:t>
            </w:r>
            <w:r w:rsidRPr="00DA33BF">
              <w:rPr>
                <w:rFonts w:cstheme="minorHAnsi"/>
              </w:rPr>
              <w:t>).</w:t>
            </w:r>
          </w:p>
        </w:tc>
      </w:tr>
      <w:tr w:rsidR="00DA33BF" w:rsidRPr="00DA33BF" w14:paraId="17CF1BF8" w14:textId="77777777" w:rsidTr="00DA33BF">
        <w:trPr>
          <w:trHeight w:val="290"/>
          <w:jc w:val="center"/>
        </w:trPr>
        <w:tc>
          <w:tcPr>
            <w:tcW w:w="455" w:type="pct"/>
            <w:vAlign w:val="center"/>
          </w:tcPr>
          <w:p w14:paraId="229DF4F2" w14:textId="77777777" w:rsidR="009406AC" w:rsidRPr="00DA33BF" w:rsidRDefault="009406AC" w:rsidP="00AA0BDE">
            <w:pPr>
              <w:jc w:val="center"/>
              <w:rPr>
                <w:rFonts w:cstheme="minorHAnsi"/>
              </w:rPr>
            </w:pPr>
            <w:r w:rsidRPr="00DA33BF">
              <w:rPr>
                <w:rFonts w:cstheme="minorHAnsi"/>
              </w:rPr>
              <w:t>6</w:t>
            </w:r>
          </w:p>
        </w:tc>
        <w:tc>
          <w:tcPr>
            <w:tcW w:w="4545" w:type="pct"/>
            <w:vAlign w:val="center"/>
          </w:tcPr>
          <w:p w14:paraId="20CA9BFE" w14:textId="77777777" w:rsidR="009406AC" w:rsidRPr="00DA33BF" w:rsidRDefault="009406AC" w:rsidP="00AA0BDE">
            <w:r w:rsidRPr="00DA33BF">
              <w:rPr>
                <w:rFonts w:cstheme="minorHAnsi"/>
              </w:rPr>
              <w:t>Reportes de Calidad de Aguas Subterráneas cargados por el titular al Sistema de Seguimiento Ambiental de la SMA (</w:t>
            </w:r>
            <w:r w:rsidRPr="00DA33BF">
              <w:rPr>
                <w:rFonts w:cstheme="minorHAnsi"/>
                <w:lang w:eastAsia="es-ES"/>
              </w:rPr>
              <w:t>Códigos</w:t>
            </w:r>
            <w:r w:rsidRPr="00DA33BF">
              <w:rPr>
                <w:rFonts w:cstheme="minorHAnsi"/>
              </w:rPr>
              <w:t xml:space="preserve"> </w:t>
            </w:r>
            <w:r w:rsidRPr="00DA33BF">
              <w:rPr>
                <w:rFonts w:cstheme="minorHAnsi"/>
                <w:lang w:eastAsia="es-ES"/>
              </w:rPr>
              <w:t xml:space="preserve">  </w:t>
            </w:r>
            <w:r w:rsidRPr="00DA33BF">
              <w:rPr>
                <w:rFonts w:ascii="Calibri" w:hAnsi="Calibri" w:cstheme="minorHAnsi"/>
                <w:lang w:val="es-ES"/>
              </w:rPr>
              <w:t>18506, 10816, 12292, 22214, 18561 y 23160</w:t>
            </w:r>
            <w:r w:rsidRPr="00DA33BF">
              <w:rPr>
                <w:rFonts w:cstheme="minorHAnsi"/>
              </w:rPr>
              <w:t>).</w:t>
            </w:r>
          </w:p>
        </w:tc>
      </w:tr>
      <w:tr w:rsidR="00DA33BF" w:rsidRPr="00DA33BF" w14:paraId="1DC9224B" w14:textId="77777777" w:rsidTr="00DA33BF">
        <w:trPr>
          <w:trHeight w:val="290"/>
          <w:jc w:val="center"/>
        </w:trPr>
        <w:tc>
          <w:tcPr>
            <w:tcW w:w="455" w:type="pct"/>
            <w:vAlign w:val="center"/>
          </w:tcPr>
          <w:p w14:paraId="7F70B183" w14:textId="77777777" w:rsidR="009406AC" w:rsidRPr="00DA33BF" w:rsidRDefault="009406AC" w:rsidP="00AA0BDE">
            <w:pPr>
              <w:jc w:val="center"/>
              <w:rPr>
                <w:rFonts w:cstheme="minorHAnsi"/>
              </w:rPr>
            </w:pPr>
            <w:r w:rsidRPr="00DA33BF">
              <w:rPr>
                <w:rFonts w:cstheme="minorHAnsi"/>
              </w:rPr>
              <w:t>7</w:t>
            </w:r>
          </w:p>
        </w:tc>
        <w:tc>
          <w:tcPr>
            <w:tcW w:w="4545" w:type="pct"/>
            <w:vAlign w:val="center"/>
          </w:tcPr>
          <w:p w14:paraId="2156E62D" w14:textId="77777777" w:rsidR="009406AC" w:rsidRPr="00DA33BF" w:rsidRDefault="009406AC" w:rsidP="00AA0BDE">
            <w:r w:rsidRPr="00DA33BF">
              <w:rPr>
                <w:rFonts w:cstheme="minorHAnsi"/>
              </w:rPr>
              <w:t>M</w:t>
            </w:r>
            <w:proofErr w:type="spellStart"/>
            <w:r w:rsidRPr="00DA33BF">
              <w:rPr>
                <w:rFonts w:cstheme="minorHAnsi"/>
                <w:lang w:val="es-ES"/>
              </w:rPr>
              <w:t>onitoreo</w:t>
            </w:r>
            <w:proofErr w:type="spellEnd"/>
            <w:r w:rsidRPr="00DA33BF">
              <w:rPr>
                <w:rFonts w:cstheme="minorHAnsi"/>
                <w:lang w:val="es-ES"/>
              </w:rPr>
              <w:t xml:space="preserve"> de biota acuática y calidad de agua, informe anual año 2013</w:t>
            </w:r>
            <w:r w:rsidRPr="00DA33BF">
              <w:rPr>
                <w:rFonts w:cstheme="minorHAnsi"/>
                <w:lang w:eastAsia="es-ES"/>
              </w:rPr>
              <w:t xml:space="preserve"> cargado por el titular en el Sistema de S</w:t>
            </w:r>
            <w:r w:rsidRPr="00DA33BF">
              <w:rPr>
                <w:rFonts w:cstheme="minorHAnsi"/>
              </w:rPr>
              <w:t>eguimiento Ambiental de la SMA (</w:t>
            </w:r>
            <w:r w:rsidRPr="00DA33BF">
              <w:rPr>
                <w:rFonts w:cstheme="minorHAnsi"/>
                <w:lang w:eastAsia="es-ES"/>
              </w:rPr>
              <w:t>Código 21791</w:t>
            </w:r>
            <w:r w:rsidRPr="00DA33BF">
              <w:rPr>
                <w:rFonts w:cstheme="minorHAnsi"/>
              </w:rPr>
              <w:t>).</w:t>
            </w:r>
          </w:p>
        </w:tc>
      </w:tr>
      <w:tr w:rsidR="00DA33BF" w:rsidRPr="00DA33BF" w14:paraId="1F002FFF" w14:textId="77777777" w:rsidTr="00DA33BF">
        <w:trPr>
          <w:trHeight w:val="290"/>
          <w:jc w:val="center"/>
        </w:trPr>
        <w:tc>
          <w:tcPr>
            <w:tcW w:w="455" w:type="pct"/>
            <w:vAlign w:val="center"/>
          </w:tcPr>
          <w:p w14:paraId="483557D6" w14:textId="77777777" w:rsidR="009406AC" w:rsidRPr="00DA33BF" w:rsidRDefault="009406AC" w:rsidP="00AA0BDE">
            <w:pPr>
              <w:jc w:val="center"/>
              <w:rPr>
                <w:rFonts w:cstheme="minorHAnsi"/>
              </w:rPr>
            </w:pPr>
            <w:r w:rsidRPr="00DA33BF">
              <w:rPr>
                <w:rFonts w:cstheme="minorHAnsi"/>
              </w:rPr>
              <w:t>8</w:t>
            </w:r>
          </w:p>
        </w:tc>
        <w:tc>
          <w:tcPr>
            <w:tcW w:w="4545" w:type="pct"/>
            <w:vAlign w:val="center"/>
          </w:tcPr>
          <w:p w14:paraId="4177763F" w14:textId="21006DC6" w:rsidR="009406AC" w:rsidRPr="00DA33BF" w:rsidRDefault="009406AC" w:rsidP="00AA0BDE">
            <w:r w:rsidRPr="00DA33BF">
              <w:rPr>
                <w:rFonts w:cstheme="minorHAnsi"/>
              </w:rPr>
              <w:t>Ord. SMA N° 1351 de fecha 28 de agosto de 2014 y ORD. N° 226 de la Dirección Regional de Pesca y Acuicultura de la región de Magallanes y la Antártica Chilena, de fecha 09 de septiembre de 2014</w:t>
            </w:r>
            <w:r w:rsidR="00503348" w:rsidRPr="00DA33BF">
              <w:rPr>
                <w:rFonts w:cstheme="minorHAnsi"/>
              </w:rPr>
              <w:t>.</w:t>
            </w:r>
          </w:p>
        </w:tc>
      </w:tr>
      <w:tr w:rsidR="00DA33BF" w:rsidRPr="00DA33BF" w14:paraId="1A37BAE7" w14:textId="77777777" w:rsidTr="00DA33BF">
        <w:trPr>
          <w:trHeight w:val="290"/>
          <w:jc w:val="center"/>
        </w:trPr>
        <w:tc>
          <w:tcPr>
            <w:tcW w:w="455" w:type="pct"/>
            <w:vAlign w:val="center"/>
          </w:tcPr>
          <w:p w14:paraId="653E0CB2" w14:textId="77777777" w:rsidR="009406AC" w:rsidRPr="00DA33BF" w:rsidRDefault="009406AC" w:rsidP="00AA0BDE">
            <w:pPr>
              <w:jc w:val="center"/>
              <w:rPr>
                <w:rFonts w:cstheme="minorHAnsi"/>
              </w:rPr>
            </w:pPr>
            <w:r w:rsidRPr="00DA33BF">
              <w:rPr>
                <w:rFonts w:cstheme="minorHAnsi"/>
              </w:rPr>
              <w:t>9</w:t>
            </w:r>
          </w:p>
        </w:tc>
        <w:tc>
          <w:tcPr>
            <w:tcW w:w="4545" w:type="pct"/>
            <w:vAlign w:val="center"/>
          </w:tcPr>
          <w:p w14:paraId="1879F84F" w14:textId="77777777" w:rsidR="009406AC" w:rsidRPr="00DA33BF" w:rsidRDefault="009406AC" w:rsidP="00AA0BDE">
            <w:r w:rsidRPr="00DA33BF">
              <w:rPr>
                <w:rFonts w:cstheme="minorHAnsi"/>
              </w:rPr>
              <w:t>Reportes de Fauna (Huemul) cargados por el titular al Sistema de Seguimiento Ambiental de la SMA (</w:t>
            </w:r>
            <w:r w:rsidRPr="00DA33BF">
              <w:rPr>
                <w:rFonts w:cstheme="minorHAnsi"/>
                <w:lang w:eastAsia="es-ES"/>
              </w:rPr>
              <w:t>Códigos</w:t>
            </w:r>
            <w:r w:rsidRPr="00DA33BF">
              <w:rPr>
                <w:rFonts w:cstheme="minorHAnsi"/>
              </w:rPr>
              <w:t xml:space="preserve"> </w:t>
            </w:r>
            <w:r w:rsidRPr="00DA33BF">
              <w:rPr>
                <w:rFonts w:ascii="Calibri" w:hAnsi="Calibri" w:cstheme="minorHAnsi"/>
                <w:lang w:val="es-ES"/>
              </w:rPr>
              <w:t>19437,</w:t>
            </w:r>
            <w:r w:rsidRPr="00DA33BF">
              <w:rPr>
                <w:rFonts w:cstheme="minorHAnsi"/>
              </w:rPr>
              <w:t xml:space="preserve"> </w:t>
            </w:r>
            <w:r w:rsidRPr="00DA33BF">
              <w:rPr>
                <w:rFonts w:ascii="Calibri" w:hAnsi="Calibri" w:cstheme="minorHAnsi"/>
                <w:lang w:val="es-ES"/>
              </w:rPr>
              <w:t>12294, 13647 y 10448</w:t>
            </w:r>
            <w:r w:rsidRPr="00DA33BF">
              <w:rPr>
                <w:rFonts w:cstheme="minorHAnsi"/>
              </w:rPr>
              <w:t>).</w:t>
            </w:r>
          </w:p>
        </w:tc>
      </w:tr>
      <w:tr w:rsidR="00DA33BF" w:rsidRPr="00DA33BF" w14:paraId="576CF164" w14:textId="77777777" w:rsidTr="00DA33BF">
        <w:trPr>
          <w:trHeight w:val="290"/>
          <w:jc w:val="center"/>
        </w:trPr>
        <w:tc>
          <w:tcPr>
            <w:tcW w:w="455" w:type="pct"/>
            <w:vAlign w:val="center"/>
          </w:tcPr>
          <w:p w14:paraId="6709FF57" w14:textId="77777777" w:rsidR="009406AC" w:rsidRPr="00DA33BF" w:rsidRDefault="009406AC" w:rsidP="00AA0BDE">
            <w:pPr>
              <w:jc w:val="center"/>
              <w:rPr>
                <w:rFonts w:cstheme="minorHAnsi"/>
              </w:rPr>
            </w:pPr>
            <w:r w:rsidRPr="00DA33BF">
              <w:rPr>
                <w:rFonts w:cstheme="minorHAnsi"/>
              </w:rPr>
              <w:t>10</w:t>
            </w:r>
          </w:p>
        </w:tc>
        <w:tc>
          <w:tcPr>
            <w:tcW w:w="4545" w:type="pct"/>
            <w:vAlign w:val="center"/>
          </w:tcPr>
          <w:p w14:paraId="05959B21" w14:textId="28800BD0" w:rsidR="009406AC" w:rsidRPr="00DA33BF" w:rsidRDefault="009406AC" w:rsidP="00AA0BDE">
            <w:r w:rsidRPr="00DA33BF">
              <w:rPr>
                <w:rFonts w:cstheme="minorHAnsi"/>
              </w:rPr>
              <w:t>Ord. SMA N° 1348 de fecha 28 de agosto de 2014 y Ord. N° 909 de la Dirección Regional del Servicio Agrícola y Ganadero de la región de Magallanes y la Antártica Chilena de fecha 14 de octubre de 2014</w:t>
            </w:r>
            <w:r w:rsidR="00503348" w:rsidRPr="00DA33BF">
              <w:rPr>
                <w:rFonts w:cstheme="minorHAnsi"/>
              </w:rPr>
              <w:t>.</w:t>
            </w:r>
          </w:p>
        </w:tc>
      </w:tr>
      <w:tr w:rsidR="00DA33BF" w:rsidRPr="00DA33BF" w14:paraId="3527219D" w14:textId="77777777" w:rsidTr="00DA33BF">
        <w:trPr>
          <w:trHeight w:val="290"/>
          <w:jc w:val="center"/>
        </w:trPr>
        <w:tc>
          <w:tcPr>
            <w:tcW w:w="455" w:type="pct"/>
            <w:vAlign w:val="center"/>
          </w:tcPr>
          <w:p w14:paraId="09757035" w14:textId="77777777" w:rsidR="009406AC" w:rsidRPr="00DA33BF" w:rsidRDefault="009406AC" w:rsidP="00AA0BDE">
            <w:pPr>
              <w:jc w:val="center"/>
              <w:rPr>
                <w:rFonts w:cstheme="minorHAnsi"/>
              </w:rPr>
            </w:pPr>
            <w:r w:rsidRPr="00DA33BF">
              <w:rPr>
                <w:rFonts w:cstheme="minorHAnsi"/>
              </w:rPr>
              <w:t>11</w:t>
            </w:r>
          </w:p>
        </w:tc>
        <w:tc>
          <w:tcPr>
            <w:tcW w:w="4545" w:type="pct"/>
            <w:vAlign w:val="center"/>
          </w:tcPr>
          <w:p w14:paraId="795E63C9" w14:textId="77777777" w:rsidR="009406AC" w:rsidRPr="00DA33BF" w:rsidRDefault="009406AC" w:rsidP="00AA0BDE">
            <w:r w:rsidRPr="00DA33BF">
              <w:rPr>
                <w:rFonts w:cstheme="minorHAnsi"/>
                <w:lang w:val="es-ES"/>
              </w:rPr>
              <w:t xml:space="preserve">Investigación científica sobre Carpintero Negro (informe anual 2013), </w:t>
            </w:r>
            <w:r w:rsidRPr="00DA33BF">
              <w:rPr>
                <w:rFonts w:cstheme="minorHAnsi"/>
                <w:lang w:eastAsia="es-ES"/>
              </w:rPr>
              <w:t>cargado por el titular en el Sistema de Seguimie</w:t>
            </w:r>
            <w:r w:rsidRPr="00DA33BF">
              <w:rPr>
                <w:rFonts w:cstheme="minorHAnsi"/>
              </w:rPr>
              <w:t>nto Ambiental de la SMA (</w:t>
            </w:r>
            <w:r w:rsidRPr="00DA33BF">
              <w:rPr>
                <w:rFonts w:cstheme="minorHAnsi"/>
                <w:lang w:eastAsia="es-ES"/>
              </w:rPr>
              <w:t xml:space="preserve">Código </w:t>
            </w:r>
            <w:r w:rsidRPr="00DA33BF">
              <w:rPr>
                <w:rFonts w:ascii="Calibri" w:hAnsi="Calibri" w:cstheme="minorHAnsi"/>
                <w:lang w:val="es-ES"/>
              </w:rPr>
              <w:t>12202</w:t>
            </w:r>
            <w:r w:rsidRPr="00DA33BF">
              <w:rPr>
                <w:rFonts w:cstheme="minorHAnsi"/>
              </w:rPr>
              <w:t>).</w:t>
            </w:r>
          </w:p>
        </w:tc>
      </w:tr>
      <w:tr w:rsidR="00DA33BF" w:rsidRPr="00DA33BF" w14:paraId="49DE3B6D" w14:textId="77777777" w:rsidTr="00DA33BF">
        <w:trPr>
          <w:trHeight w:val="290"/>
          <w:jc w:val="center"/>
        </w:trPr>
        <w:tc>
          <w:tcPr>
            <w:tcW w:w="455" w:type="pct"/>
            <w:vAlign w:val="center"/>
          </w:tcPr>
          <w:p w14:paraId="394146CC" w14:textId="77777777" w:rsidR="009406AC" w:rsidRPr="00DA33BF" w:rsidRDefault="009406AC" w:rsidP="00AA0BDE">
            <w:pPr>
              <w:jc w:val="center"/>
              <w:rPr>
                <w:rFonts w:cstheme="minorHAnsi"/>
              </w:rPr>
            </w:pPr>
            <w:r w:rsidRPr="00DA33BF">
              <w:rPr>
                <w:rFonts w:cstheme="minorHAnsi"/>
              </w:rPr>
              <w:t>12</w:t>
            </w:r>
          </w:p>
        </w:tc>
        <w:tc>
          <w:tcPr>
            <w:tcW w:w="4545" w:type="pct"/>
            <w:vAlign w:val="center"/>
          </w:tcPr>
          <w:p w14:paraId="1845D3E2" w14:textId="77777777" w:rsidR="009406AC" w:rsidRPr="00DA33BF" w:rsidRDefault="009406AC" w:rsidP="00AA0BDE">
            <w:r w:rsidRPr="00DA33BF">
              <w:rPr>
                <w:rFonts w:cstheme="minorHAnsi"/>
              </w:rPr>
              <w:t>Reportes de Fauna (Coipo) cargados por el titular al Sistema de Seguimiento Ambiental de la SMA (</w:t>
            </w:r>
            <w:r w:rsidRPr="00DA33BF">
              <w:rPr>
                <w:rFonts w:cstheme="minorHAnsi"/>
                <w:lang w:eastAsia="es-ES"/>
              </w:rPr>
              <w:t>Códigos</w:t>
            </w:r>
            <w:r w:rsidRPr="00DA33BF">
              <w:rPr>
                <w:rFonts w:cstheme="minorHAnsi"/>
              </w:rPr>
              <w:t xml:space="preserve"> </w:t>
            </w:r>
            <w:r w:rsidRPr="00DA33BF">
              <w:rPr>
                <w:rFonts w:ascii="Calibri" w:hAnsi="Calibri" w:cstheme="minorHAnsi"/>
                <w:lang w:val="es-ES"/>
              </w:rPr>
              <w:t>12269, 12268 y 12202</w:t>
            </w:r>
            <w:r w:rsidRPr="00DA33BF">
              <w:rPr>
                <w:rFonts w:cstheme="minorHAnsi"/>
              </w:rPr>
              <w:t>).</w:t>
            </w:r>
          </w:p>
        </w:tc>
      </w:tr>
      <w:tr w:rsidR="00DA33BF" w:rsidRPr="00DA33BF" w14:paraId="7307DE45" w14:textId="77777777" w:rsidTr="00DA33BF">
        <w:trPr>
          <w:trHeight w:val="290"/>
          <w:jc w:val="center"/>
        </w:trPr>
        <w:tc>
          <w:tcPr>
            <w:tcW w:w="455" w:type="pct"/>
            <w:vAlign w:val="center"/>
          </w:tcPr>
          <w:p w14:paraId="6D9A9285" w14:textId="77777777" w:rsidR="009406AC" w:rsidRPr="00DA33BF" w:rsidRDefault="009406AC" w:rsidP="00AA0BDE">
            <w:pPr>
              <w:jc w:val="center"/>
              <w:rPr>
                <w:rFonts w:cstheme="minorHAnsi"/>
              </w:rPr>
            </w:pPr>
            <w:r w:rsidRPr="00DA33BF">
              <w:rPr>
                <w:rFonts w:cstheme="minorHAnsi"/>
              </w:rPr>
              <w:t>13</w:t>
            </w:r>
          </w:p>
        </w:tc>
        <w:tc>
          <w:tcPr>
            <w:tcW w:w="4545" w:type="pct"/>
            <w:vAlign w:val="center"/>
          </w:tcPr>
          <w:p w14:paraId="5DF3F4EC" w14:textId="5351FDF5" w:rsidR="009406AC" w:rsidRPr="00DA33BF" w:rsidRDefault="009406AC" w:rsidP="00AA0BDE">
            <w:pPr>
              <w:rPr>
                <w:rFonts w:cstheme="minorHAnsi"/>
              </w:rPr>
            </w:pPr>
            <w:r w:rsidRPr="00DA33BF">
              <w:rPr>
                <w:rFonts w:cstheme="minorHAnsi"/>
                <w:lang w:eastAsia="es-ES"/>
              </w:rPr>
              <w:t>Reportes de seguimiento del Plan de Vigilancia Ambiental de Manejo Forestal y del programa N°1 del Área de Manejo Integrado Chorrillo Invierno N°3 cargado por el titular en el Sistema de S</w:t>
            </w:r>
            <w:r w:rsidRPr="00DA33BF">
              <w:rPr>
                <w:rFonts w:cstheme="minorHAnsi"/>
              </w:rPr>
              <w:t>eguimiento Ambiental de la SMA (</w:t>
            </w:r>
            <w:r w:rsidRPr="00DA33BF">
              <w:rPr>
                <w:rFonts w:cstheme="minorHAnsi"/>
                <w:lang w:eastAsia="es-ES"/>
              </w:rPr>
              <w:t>Código 18512</w:t>
            </w:r>
            <w:r w:rsidRPr="00DA33BF">
              <w:rPr>
                <w:rFonts w:cstheme="minorHAnsi"/>
              </w:rPr>
              <w:t>)</w:t>
            </w:r>
            <w:r w:rsidR="00503348" w:rsidRPr="00DA33BF">
              <w:rPr>
                <w:rFonts w:cstheme="minorHAnsi"/>
              </w:rPr>
              <w:t>.</w:t>
            </w:r>
          </w:p>
        </w:tc>
      </w:tr>
      <w:tr w:rsidR="00DA33BF" w:rsidRPr="00DA33BF" w14:paraId="0DC3A4C6" w14:textId="77777777" w:rsidTr="00DA33BF">
        <w:trPr>
          <w:trHeight w:val="290"/>
          <w:jc w:val="center"/>
        </w:trPr>
        <w:tc>
          <w:tcPr>
            <w:tcW w:w="455" w:type="pct"/>
            <w:vAlign w:val="center"/>
          </w:tcPr>
          <w:p w14:paraId="0FE6E36C" w14:textId="77777777" w:rsidR="009406AC" w:rsidRPr="00DA33BF" w:rsidRDefault="009406AC" w:rsidP="00AA0BDE">
            <w:pPr>
              <w:jc w:val="center"/>
              <w:rPr>
                <w:rFonts w:cstheme="minorHAnsi"/>
              </w:rPr>
            </w:pPr>
            <w:r w:rsidRPr="00DA33BF">
              <w:rPr>
                <w:rFonts w:cstheme="minorHAnsi"/>
              </w:rPr>
              <w:t>14</w:t>
            </w:r>
          </w:p>
        </w:tc>
        <w:tc>
          <w:tcPr>
            <w:tcW w:w="4545" w:type="pct"/>
            <w:vAlign w:val="center"/>
          </w:tcPr>
          <w:p w14:paraId="27AF5E5C" w14:textId="0B888037" w:rsidR="009406AC" w:rsidRPr="00DA33BF" w:rsidRDefault="009406AC" w:rsidP="00AA0BDE">
            <w:r w:rsidRPr="00DA33BF">
              <w:rPr>
                <w:rFonts w:cstheme="minorHAnsi"/>
              </w:rPr>
              <w:t>Ord. SMA N° 1344 de fecha 28 de agosto de 2014 y ORD. N° 252/2014 de la Corporación Nacional Forestal (CONAF) de la región de Magallanes y la Antártica Chilena de fecha 15 de septiembre de 2014</w:t>
            </w:r>
            <w:r w:rsidR="00503348" w:rsidRPr="00DA33BF">
              <w:rPr>
                <w:rFonts w:cstheme="minorHAnsi"/>
              </w:rPr>
              <w:t>.</w:t>
            </w:r>
          </w:p>
        </w:tc>
      </w:tr>
      <w:tr w:rsidR="00DA33BF" w:rsidRPr="00DA33BF" w14:paraId="5048EF29" w14:textId="77777777" w:rsidTr="00DA33BF">
        <w:trPr>
          <w:trHeight w:val="290"/>
          <w:jc w:val="center"/>
        </w:trPr>
        <w:tc>
          <w:tcPr>
            <w:tcW w:w="455" w:type="pct"/>
            <w:vAlign w:val="center"/>
          </w:tcPr>
          <w:p w14:paraId="2594FFFF" w14:textId="77777777" w:rsidR="009406AC" w:rsidRPr="00DA33BF" w:rsidRDefault="009406AC" w:rsidP="00AA0BDE">
            <w:pPr>
              <w:jc w:val="center"/>
              <w:rPr>
                <w:rFonts w:cstheme="minorHAnsi"/>
              </w:rPr>
            </w:pPr>
            <w:r w:rsidRPr="00DA33BF">
              <w:rPr>
                <w:rFonts w:cstheme="minorHAnsi"/>
              </w:rPr>
              <w:t>15</w:t>
            </w:r>
          </w:p>
        </w:tc>
        <w:tc>
          <w:tcPr>
            <w:tcW w:w="4545" w:type="pct"/>
            <w:vAlign w:val="center"/>
          </w:tcPr>
          <w:p w14:paraId="602D98BA" w14:textId="77777777" w:rsidR="009406AC" w:rsidRPr="00DA33BF" w:rsidRDefault="009406AC" w:rsidP="00AA0BDE">
            <w:r w:rsidRPr="00DA33BF">
              <w:rPr>
                <w:rFonts w:cstheme="minorHAnsi"/>
              </w:rPr>
              <w:t>Reportes de Manejo de Suelos cargados por el titular al Sistema de Seguimiento Ambiental de la SMA (</w:t>
            </w:r>
            <w:r w:rsidRPr="00DA33BF">
              <w:rPr>
                <w:rFonts w:cstheme="minorHAnsi"/>
                <w:lang w:eastAsia="es-ES"/>
              </w:rPr>
              <w:t>Códigos</w:t>
            </w:r>
            <w:r w:rsidRPr="00DA33BF">
              <w:rPr>
                <w:rFonts w:cstheme="minorHAnsi"/>
              </w:rPr>
              <w:t xml:space="preserve"> </w:t>
            </w:r>
            <w:r w:rsidRPr="00DA33BF">
              <w:rPr>
                <w:rFonts w:ascii="Calibri" w:hAnsi="Calibri" w:cstheme="minorHAnsi"/>
                <w:lang w:val="es-ES"/>
              </w:rPr>
              <w:t>17942 y 12277</w:t>
            </w:r>
            <w:r w:rsidRPr="00DA33BF">
              <w:rPr>
                <w:rFonts w:cstheme="minorHAnsi"/>
              </w:rPr>
              <w:t>).</w:t>
            </w:r>
          </w:p>
        </w:tc>
      </w:tr>
      <w:tr w:rsidR="00DA33BF" w:rsidRPr="00DA33BF" w14:paraId="66CD9491" w14:textId="77777777" w:rsidTr="00DA33BF">
        <w:trPr>
          <w:trHeight w:val="290"/>
          <w:jc w:val="center"/>
        </w:trPr>
        <w:tc>
          <w:tcPr>
            <w:tcW w:w="455" w:type="pct"/>
            <w:vAlign w:val="center"/>
          </w:tcPr>
          <w:p w14:paraId="190BDEB3" w14:textId="77777777" w:rsidR="009406AC" w:rsidRPr="00DA33BF" w:rsidRDefault="009406AC" w:rsidP="00AA0BDE">
            <w:pPr>
              <w:jc w:val="center"/>
              <w:rPr>
                <w:rFonts w:cstheme="minorHAnsi"/>
              </w:rPr>
            </w:pPr>
            <w:r w:rsidRPr="00DA33BF">
              <w:rPr>
                <w:rFonts w:cstheme="minorHAnsi"/>
              </w:rPr>
              <w:t>16</w:t>
            </w:r>
          </w:p>
        </w:tc>
        <w:tc>
          <w:tcPr>
            <w:tcW w:w="4545" w:type="pct"/>
            <w:vAlign w:val="center"/>
          </w:tcPr>
          <w:p w14:paraId="776B3498" w14:textId="77777777" w:rsidR="009406AC" w:rsidRPr="00DA33BF" w:rsidRDefault="009406AC" w:rsidP="00AA0BDE">
            <w:r w:rsidRPr="00DA33BF">
              <w:rPr>
                <w:rFonts w:cstheme="minorHAnsi"/>
              </w:rPr>
              <w:t>C</w:t>
            </w:r>
            <w:proofErr w:type="spellStart"/>
            <w:r w:rsidRPr="00DA33BF">
              <w:rPr>
                <w:rFonts w:cstheme="minorHAnsi"/>
                <w:lang w:val="es-ES"/>
              </w:rPr>
              <w:t>ampaña</w:t>
            </w:r>
            <w:proofErr w:type="spellEnd"/>
            <w:r w:rsidRPr="00DA33BF">
              <w:rPr>
                <w:rFonts w:cstheme="minorHAnsi"/>
                <w:lang w:val="es-ES"/>
              </w:rPr>
              <w:t xml:space="preserve"> de Monitoreo de Material </w:t>
            </w:r>
            <w:proofErr w:type="spellStart"/>
            <w:r w:rsidRPr="00DA33BF">
              <w:rPr>
                <w:rFonts w:cstheme="minorHAnsi"/>
                <w:lang w:val="es-ES"/>
              </w:rPr>
              <w:t>Particulado</w:t>
            </w:r>
            <w:proofErr w:type="spellEnd"/>
            <w:r w:rsidRPr="00DA33BF">
              <w:rPr>
                <w:rFonts w:cstheme="minorHAnsi"/>
                <w:lang w:val="es-ES"/>
              </w:rPr>
              <w:t xml:space="preserve"> Sedimentable, proyecto Isla Riesco (periodo enero a diciembre 2013), cargado por el titular en el Sistema de Seguimiento Ambiental de la SMA (Código </w:t>
            </w:r>
            <w:r w:rsidRPr="00DA33BF">
              <w:rPr>
                <w:rFonts w:ascii="Calibri" w:hAnsi="Calibri" w:cstheme="minorHAnsi"/>
                <w:lang w:val="es-ES"/>
              </w:rPr>
              <w:t>18530</w:t>
            </w:r>
            <w:r w:rsidRPr="00DA33BF">
              <w:rPr>
                <w:rFonts w:cstheme="minorHAnsi"/>
              </w:rPr>
              <w:t>).</w:t>
            </w:r>
          </w:p>
        </w:tc>
      </w:tr>
      <w:tr w:rsidR="00DA33BF" w:rsidRPr="00DA33BF" w14:paraId="723666DD" w14:textId="77777777" w:rsidTr="00DA33BF">
        <w:trPr>
          <w:trHeight w:val="290"/>
          <w:jc w:val="center"/>
        </w:trPr>
        <w:tc>
          <w:tcPr>
            <w:tcW w:w="455" w:type="pct"/>
            <w:vAlign w:val="center"/>
          </w:tcPr>
          <w:p w14:paraId="77C96759" w14:textId="77777777" w:rsidR="009406AC" w:rsidRPr="00DA33BF" w:rsidRDefault="009406AC" w:rsidP="00AA0BDE">
            <w:pPr>
              <w:jc w:val="center"/>
              <w:rPr>
                <w:rFonts w:cstheme="minorHAnsi"/>
              </w:rPr>
            </w:pPr>
            <w:r w:rsidRPr="00DA33BF">
              <w:rPr>
                <w:rFonts w:cstheme="minorHAnsi"/>
              </w:rPr>
              <w:t>17</w:t>
            </w:r>
          </w:p>
        </w:tc>
        <w:tc>
          <w:tcPr>
            <w:tcW w:w="4545" w:type="pct"/>
            <w:vAlign w:val="center"/>
          </w:tcPr>
          <w:p w14:paraId="048EB806" w14:textId="77777777" w:rsidR="009406AC" w:rsidRPr="00DA33BF" w:rsidRDefault="009406AC" w:rsidP="00AA0BDE">
            <w:r w:rsidRPr="00DA33BF">
              <w:rPr>
                <w:rFonts w:cstheme="minorHAnsi"/>
              </w:rPr>
              <w:t>Reportes de Manejo de caminos cargados por el titular al Sistema de Seguimiento Ambiental de la SMA (</w:t>
            </w:r>
            <w:r w:rsidRPr="00DA33BF">
              <w:rPr>
                <w:rFonts w:cstheme="minorHAnsi"/>
                <w:lang w:eastAsia="es-ES"/>
              </w:rPr>
              <w:t xml:space="preserve">Códigos </w:t>
            </w:r>
            <w:r w:rsidRPr="00DA33BF">
              <w:rPr>
                <w:rFonts w:ascii="Calibri" w:hAnsi="Calibri" w:cstheme="minorHAnsi"/>
                <w:lang w:val="es-ES"/>
              </w:rPr>
              <w:t>23694, 22029, 22028, 19612, 18509, 17952, 16860, 13478, 13036, 12291, 12287, 12281, 10423, 10422 y 10421</w:t>
            </w:r>
            <w:r w:rsidRPr="00DA33BF">
              <w:rPr>
                <w:rFonts w:cstheme="minorHAnsi"/>
              </w:rPr>
              <w:t>).</w:t>
            </w:r>
          </w:p>
        </w:tc>
      </w:tr>
      <w:tr w:rsidR="00DA33BF" w:rsidRPr="00DA33BF" w14:paraId="4C9396AF" w14:textId="77777777" w:rsidTr="00DA33BF">
        <w:trPr>
          <w:trHeight w:val="290"/>
          <w:jc w:val="center"/>
        </w:trPr>
        <w:tc>
          <w:tcPr>
            <w:tcW w:w="455" w:type="pct"/>
            <w:vAlign w:val="center"/>
          </w:tcPr>
          <w:p w14:paraId="2C151E54" w14:textId="77777777" w:rsidR="009406AC" w:rsidRPr="00DA33BF" w:rsidRDefault="009406AC" w:rsidP="00AA0BDE">
            <w:pPr>
              <w:jc w:val="center"/>
              <w:rPr>
                <w:rFonts w:cstheme="minorHAnsi"/>
              </w:rPr>
            </w:pPr>
            <w:r w:rsidRPr="00DA33BF">
              <w:rPr>
                <w:rFonts w:cstheme="minorHAnsi"/>
              </w:rPr>
              <w:t>18</w:t>
            </w:r>
          </w:p>
        </w:tc>
        <w:tc>
          <w:tcPr>
            <w:tcW w:w="4545" w:type="pct"/>
            <w:vAlign w:val="center"/>
          </w:tcPr>
          <w:p w14:paraId="41394186" w14:textId="0EAB7A27" w:rsidR="009406AC" w:rsidRPr="00DA33BF" w:rsidRDefault="009406AC" w:rsidP="00AA0BDE">
            <w:r w:rsidRPr="00DA33BF">
              <w:rPr>
                <w:rFonts w:cstheme="minorHAnsi"/>
              </w:rPr>
              <w:t>Ord. SMA N° 1352 de fecha 28 de agosto de 2014 y ORD. N° 2058 de la Dirección Regional de Vialidad de la región de Magallanes y la Antártica Chilena de fecha 28 de noviembre de 2014</w:t>
            </w:r>
            <w:r w:rsidR="00503348" w:rsidRPr="00DA33BF">
              <w:rPr>
                <w:rFonts w:cstheme="minorHAnsi"/>
              </w:rPr>
              <w:t>.</w:t>
            </w:r>
          </w:p>
        </w:tc>
      </w:tr>
    </w:tbl>
    <w:p w14:paraId="0751C0A2" w14:textId="77777777" w:rsidR="00AA6579" w:rsidRDefault="00AA6579" w:rsidP="00970B47">
      <w:bookmarkStart w:id="77" w:name="_GoBack"/>
      <w:bookmarkEnd w:id="77"/>
    </w:p>
    <w:p w14:paraId="6657AEC9" w14:textId="77777777" w:rsidR="00AA6579" w:rsidRDefault="00AA6579" w:rsidP="00970B47"/>
    <w:p w14:paraId="4CD94E1A" w14:textId="77777777" w:rsidR="00AA6579" w:rsidRDefault="00AA6579" w:rsidP="00970B47"/>
    <w:p w14:paraId="479629AA" w14:textId="77777777" w:rsidR="00AA6579" w:rsidRDefault="00AA6579" w:rsidP="00970B47"/>
    <w:p w14:paraId="66C94003" w14:textId="77777777" w:rsidR="00AA6579" w:rsidRDefault="00AA6579" w:rsidP="00970B47"/>
    <w:p w14:paraId="51A9AA73" w14:textId="77777777" w:rsidR="00AA6579" w:rsidRDefault="00AA6579" w:rsidP="00970B47"/>
    <w:p w14:paraId="74FCE52D" w14:textId="77777777" w:rsidR="00AA6579" w:rsidRPr="00AA6579" w:rsidRDefault="00AA6579" w:rsidP="00970B47"/>
    <w:p w14:paraId="24F0E2AA" w14:textId="77777777" w:rsidR="00CE010E" w:rsidRDefault="00CE010E" w:rsidP="00893A4E">
      <w:pPr>
        <w:pStyle w:val="Prrafodelista"/>
        <w:ind w:left="0"/>
        <w:rPr>
          <w:rFonts w:cstheme="minorHAnsi"/>
          <w:b/>
          <w:sz w:val="14"/>
          <w:szCs w:val="24"/>
        </w:rPr>
      </w:pPr>
    </w:p>
    <w:p w14:paraId="48345C37" w14:textId="77777777" w:rsidR="000A0A40" w:rsidRDefault="000A0A40" w:rsidP="00893A4E">
      <w:pPr>
        <w:pStyle w:val="Prrafodelista"/>
        <w:ind w:left="0"/>
        <w:rPr>
          <w:rFonts w:cstheme="minorHAnsi"/>
          <w:b/>
          <w:sz w:val="14"/>
          <w:szCs w:val="24"/>
        </w:rPr>
      </w:pPr>
    </w:p>
    <w:sectPr w:rsidR="000A0A40" w:rsidSect="00DA33BF">
      <w:pgSz w:w="15840" w:h="12240" w:orient="landscape"/>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1B43AA" w15:done="0"/>
  <w15:commentEx w15:paraId="4DFFA820" w15:done="0"/>
  <w15:commentEx w15:paraId="374E08CD" w15:done="0"/>
  <w15:commentEx w15:paraId="63E1A5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FDE36" w14:textId="77777777" w:rsidR="006E1719" w:rsidRDefault="006E1719" w:rsidP="00870FF2">
      <w:r>
        <w:separator/>
      </w:r>
    </w:p>
    <w:p w14:paraId="043C8A33" w14:textId="77777777" w:rsidR="006E1719" w:rsidRDefault="006E1719" w:rsidP="00870FF2"/>
    <w:p w14:paraId="218E6C12" w14:textId="77777777" w:rsidR="006E1719" w:rsidRDefault="006E1719"/>
  </w:endnote>
  <w:endnote w:type="continuationSeparator" w:id="0">
    <w:p w14:paraId="4B5B24FF" w14:textId="77777777" w:rsidR="006E1719" w:rsidRDefault="006E1719" w:rsidP="00870FF2">
      <w:r>
        <w:continuationSeparator/>
      </w:r>
    </w:p>
    <w:p w14:paraId="02A71FFC" w14:textId="77777777" w:rsidR="006E1719" w:rsidRDefault="006E1719" w:rsidP="00870FF2"/>
    <w:p w14:paraId="6082B5C0" w14:textId="77777777" w:rsidR="006E1719" w:rsidRDefault="006E1719"/>
  </w:endnote>
  <w:endnote w:type="continuationNotice" w:id="1">
    <w:p w14:paraId="7A9B8CD1" w14:textId="77777777" w:rsidR="006E1719" w:rsidRDefault="006E1719"/>
    <w:p w14:paraId="3C762A75" w14:textId="77777777" w:rsidR="006E1719" w:rsidRDefault="006E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1793"/>
      <w:docPartObj>
        <w:docPartGallery w:val="Page Numbers (Bottom of Page)"/>
        <w:docPartUnique/>
      </w:docPartObj>
    </w:sdtPr>
    <w:sdtEndPr/>
    <w:sdtContent>
      <w:p w14:paraId="4BB45ACB" w14:textId="77777777" w:rsidR="00AA0BDE" w:rsidRDefault="00AA0BDE">
        <w:pPr>
          <w:pStyle w:val="Piedepgina"/>
          <w:jc w:val="right"/>
        </w:pPr>
        <w:r w:rsidRPr="004E5529">
          <w:fldChar w:fldCharType="begin"/>
        </w:r>
        <w:r w:rsidRPr="004E5529">
          <w:instrText>PAGE   \* MERGEFORMAT</w:instrText>
        </w:r>
        <w:r w:rsidRPr="004E5529">
          <w:fldChar w:fldCharType="separate"/>
        </w:r>
        <w:r w:rsidR="00DA33BF" w:rsidRPr="00DA33BF">
          <w:rPr>
            <w:noProof/>
            <w:lang w:val="es-ES"/>
          </w:rPr>
          <w:t>2</w:t>
        </w:r>
        <w:r w:rsidRPr="004E5529">
          <w:fldChar w:fldCharType="end"/>
        </w:r>
      </w:p>
    </w:sdtContent>
  </w:sdt>
  <w:p w14:paraId="610BECF2" w14:textId="77777777" w:rsidR="00AA0BDE" w:rsidRPr="00411E4F" w:rsidRDefault="00AA0BDE"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18DD988" w14:textId="77777777" w:rsidR="00AA0BDE" w:rsidRPr="00411E4F" w:rsidRDefault="00AA0BDE"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59DEF32C" w14:textId="77777777" w:rsidR="00AA0BDE" w:rsidRDefault="00AA0B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37FF6" w14:textId="77777777" w:rsidR="00AA0BDE" w:rsidRDefault="00AA0BDE" w:rsidP="00870FF2">
    <w:pPr>
      <w:pStyle w:val="Piedepgina"/>
    </w:pPr>
  </w:p>
  <w:p w14:paraId="2FA0DBA2" w14:textId="77777777" w:rsidR="00AA0BDE" w:rsidRDefault="00AA0B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D2DE1" w14:textId="77777777" w:rsidR="006E1719" w:rsidRDefault="006E1719" w:rsidP="00870FF2">
      <w:r>
        <w:separator/>
      </w:r>
    </w:p>
    <w:p w14:paraId="5BB5EE3F" w14:textId="77777777" w:rsidR="006E1719" w:rsidRDefault="006E1719" w:rsidP="00870FF2"/>
    <w:p w14:paraId="6D81DB19" w14:textId="77777777" w:rsidR="006E1719" w:rsidRDefault="006E1719"/>
  </w:footnote>
  <w:footnote w:type="continuationSeparator" w:id="0">
    <w:p w14:paraId="2995CA6E" w14:textId="77777777" w:rsidR="006E1719" w:rsidRDefault="006E1719" w:rsidP="00870FF2">
      <w:r>
        <w:continuationSeparator/>
      </w:r>
    </w:p>
    <w:p w14:paraId="7283969B" w14:textId="77777777" w:rsidR="006E1719" w:rsidRDefault="006E1719" w:rsidP="00870FF2"/>
    <w:p w14:paraId="3D359E70" w14:textId="77777777" w:rsidR="006E1719" w:rsidRDefault="006E1719"/>
  </w:footnote>
  <w:footnote w:type="continuationNotice" w:id="1">
    <w:p w14:paraId="5F4310A6" w14:textId="77777777" w:rsidR="006E1719" w:rsidRDefault="006E1719"/>
    <w:p w14:paraId="2AE2917D" w14:textId="77777777" w:rsidR="006E1719" w:rsidRDefault="006E17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F53C3" w14:textId="77777777" w:rsidR="00AA0BDE" w:rsidRDefault="00AA0BDE" w:rsidP="00870FF2">
    <w:pPr>
      <w:pStyle w:val="Encabezado"/>
    </w:pPr>
    <w:r>
      <w:rPr>
        <w:noProof/>
        <w:lang w:eastAsia="es-CL"/>
      </w:rPr>
      <w:drawing>
        <wp:anchor distT="0" distB="0" distL="114300" distR="114300" simplePos="0" relativeHeight="251659264" behindDoc="0" locked="0" layoutInCell="1" allowOverlap="1" wp14:anchorId="0323DA7E" wp14:editId="1181C2FC">
          <wp:simplePos x="0" y="0"/>
          <wp:positionH relativeFrom="margin">
            <wp:align>center</wp:align>
          </wp:positionH>
          <wp:positionV relativeFrom="paragraph">
            <wp:posOffset>-145415</wp:posOffset>
          </wp:positionV>
          <wp:extent cx="4000500" cy="3093085"/>
          <wp:effectExtent l="0" t="0" r="0" b="0"/>
          <wp:wrapSquare wrapText="bothSides"/>
          <wp:docPr id="2" name="Imagen 2"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D690501"/>
    <w:multiLevelType w:val="hybridMultilevel"/>
    <w:tmpl w:val="39500248"/>
    <w:lvl w:ilvl="0" w:tplc="B3CC3DF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069686C"/>
    <w:multiLevelType w:val="hybridMultilevel"/>
    <w:tmpl w:val="FAEA6C56"/>
    <w:lvl w:ilvl="0" w:tplc="E2C2C80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75C0543"/>
    <w:multiLevelType w:val="hybridMultilevel"/>
    <w:tmpl w:val="FD74F12C"/>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E7306B"/>
    <w:multiLevelType w:val="hybridMultilevel"/>
    <w:tmpl w:val="C33C7DE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A2D0760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color w:val="auto"/>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CB66B1E"/>
    <w:multiLevelType w:val="hybridMultilevel"/>
    <w:tmpl w:val="4CEEAB46"/>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2"/>
  </w:num>
  <w:num w:numId="5">
    <w:abstractNumId w:val="18"/>
  </w:num>
  <w:num w:numId="6">
    <w:abstractNumId w:val="21"/>
  </w:num>
  <w:num w:numId="7">
    <w:abstractNumId w:val="15"/>
  </w:num>
  <w:num w:numId="8">
    <w:abstractNumId w:val="4"/>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0"/>
  </w:num>
  <w:num w:numId="16">
    <w:abstractNumId w:val="11"/>
  </w:num>
  <w:num w:numId="17">
    <w:abstractNumId w:val="19"/>
  </w:num>
  <w:num w:numId="18">
    <w:abstractNumId w:val="17"/>
  </w:num>
  <w:num w:numId="19">
    <w:abstractNumId w:val="3"/>
  </w:num>
  <w:num w:numId="20">
    <w:abstractNumId w:val="0"/>
  </w:num>
  <w:num w:numId="21">
    <w:abstractNumId w:val="16"/>
  </w:num>
  <w:num w:numId="22">
    <w:abstractNumId w:val="2"/>
  </w:num>
  <w:num w:numId="23">
    <w:abstractNumId w:val="8"/>
  </w:num>
  <w:num w:numId="24">
    <w:abstractNumId w:val="9"/>
  </w:num>
  <w:num w:numId="25">
    <w:abstractNumId w:val="5"/>
  </w:num>
  <w:num w:numId="26">
    <w:abstractNumId w:val="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444"/>
    <w:rsid w:val="00000CA5"/>
    <w:rsid w:val="000014DF"/>
    <w:rsid w:val="000014E8"/>
    <w:rsid w:val="00001B55"/>
    <w:rsid w:val="00001ED1"/>
    <w:rsid w:val="00002A64"/>
    <w:rsid w:val="00004C48"/>
    <w:rsid w:val="00004C82"/>
    <w:rsid w:val="00004D1D"/>
    <w:rsid w:val="00004DA9"/>
    <w:rsid w:val="0000504B"/>
    <w:rsid w:val="000050B6"/>
    <w:rsid w:val="000063B5"/>
    <w:rsid w:val="0000671C"/>
    <w:rsid w:val="00006B28"/>
    <w:rsid w:val="00006FE0"/>
    <w:rsid w:val="00007F36"/>
    <w:rsid w:val="00010951"/>
    <w:rsid w:val="000111CD"/>
    <w:rsid w:val="00011B43"/>
    <w:rsid w:val="00012236"/>
    <w:rsid w:val="0001223F"/>
    <w:rsid w:val="00012AA2"/>
    <w:rsid w:val="00012EFD"/>
    <w:rsid w:val="00013E18"/>
    <w:rsid w:val="000143C8"/>
    <w:rsid w:val="00014D2C"/>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3686"/>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4A"/>
    <w:rsid w:val="00041FA4"/>
    <w:rsid w:val="00042CA6"/>
    <w:rsid w:val="00043318"/>
    <w:rsid w:val="0004334A"/>
    <w:rsid w:val="0004340C"/>
    <w:rsid w:val="00043B71"/>
    <w:rsid w:val="00044A07"/>
    <w:rsid w:val="00044B58"/>
    <w:rsid w:val="00044ED6"/>
    <w:rsid w:val="00045DA2"/>
    <w:rsid w:val="000463A5"/>
    <w:rsid w:val="0004795B"/>
    <w:rsid w:val="00047D2A"/>
    <w:rsid w:val="00050D4E"/>
    <w:rsid w:val="000532FE"/>
    <w:rsid w:val="000534A8"/>
    <w:rsid w:val="00053902"/>
    <w:rsid w:val="00053B98"/>
    <w:rsid w:val="00053FAE"/>
    <w:rsid w:val="0005403F"/>
    <w:rsid w:val="000542ED"/>
    <w:rsid w:val="00054567"/>
    <w:rsid w:val="00054F6E"/>
    <w:rsid w:val="00055CA3"/>
    <w:rsid w:val="00055E3E"/>
    <w:rsid w:val="00055E6D"/>
    <w:rsid w:val="000563EB"/>
    <w:rsid w:val="00056D41"/>
    <w:rsid w:val="00056D80"/>
    <w:rsid w:val="000570D6"/>
    <w:rsid w:val="000572EE"/>
    <w:rsid w:val="00060CEE"/>
    <w:rsid w:val="000613BF"/>
    <w:rsid w:val="000624CE"/>
    <w:rsid w:val="000643D4"/>
    <w:rsid w:val="000644EA"/>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070A"/>
    <w:rsid w:val="000810C8"/>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0A40"/>
    <w:rsid w:val="000A216C"/>
    <w:rsid w:val="000A2442"/>
    <w:rsid w:val="000A3133"/>
    <w:rsid w:val="000A321B"/>
    <w:rsid w:val="000A3227"/>
    <w:rsid w:val="000A38C4"/>
    <w:rsid w:val="000A46D4"/>
    <w:rsid w:val="000A48D7"/>
    <w:rsid w:val="000A4D15"/>
    <w:rsid w:val="000A598D"/>
    <w:rsid w:val="000A6543"/>
    <w:rsid w:val="000A6BEE"/>
    <w:rsid w:val="000A7307"/>
    <w:rsid w:val="000A7B10"/>
    <w:rsid w:val="000B12C1"/>
    <w:rsid w:val="000B2990"/>
    <w:rsid w:val="000B32AE"/>
    <w:rsid w:val="000B34B2"/>
    <w:rsid w:val="000B41A3"/>
    <w:rsid w:val="000B4852"/>
    <w:rsid w:val="000B4F86"/>
    <w:rsid w:val="000B5555"/>
    <w:rsid w:val="000B5C2E"/>
    <w:rsid w:val="000B5CA6"/>
    <w:rsid w:val="000B5FEC"/>
    <w:rsid w:val="000B6651"/>
    <w:rsid w:val="000B6CA6"/>
    <w:rsid w:val="000B6FB2"/>
    <w:rsid w:val="000B7063"/>
    <w:rsid w:val="000B76EF"/>
    <w:rsid w:val="000B795B"/>
    <w:rsid w:val="000B7F06"/>
    <w:rsid w:val="000C0369"/>
    <w:rsid w:val="000C052E"/>
    <w:rsid w:val="000C07FD"/>
    <w:rsid w:val="000C128D"/>
    <w:rsid w:val="000C2348"/>
    <w:rsid w:val="000C2811"/>
    <w:rsid w:val="000C32B7"/>
    <w:rsid w:val="000C5064"/>
    <w:rsid w:val="000C5118"/>
    <w:rsid w:val="000C63A4"/>
    <w:rsid w:val="000C76C0"/>
    <w:rsid w:val="000D03DA"/>
    <w:rsid w:val="000D079E"/>
    <w:rsid w:val="000D1CFD"/>
    <w:rsid w:val="000D259C"/>
    <w:rsid w:val="000D3D2A"/>
    <w:rsid w:val="000D4297"/>
    <w:rsid w:val="000D5DA4"/>
    <w:rsid w:val="000D6468"/>
    <w:rsid w:val="000D6F8D"/>
    <w:rsid w:val="000D703E"/>
    <w:rsid w:val="000D7453"/>
    <w:rsid w:val="000D7C54"/>
    <w:rsid w:val="000E0232"/>
    <w:rsid w:val="000E0ADA"/>
    <w:rsid w:val="000E0AF3"/>
    <w:rsid w:val="000E0B34"/>
    <w:rsid w:val="000E0EC5"/>
    <w:rsid w:val="000E257A"/>
    <w:rsid w:val="000E4500"/>
    <w:rsid w:val="000E4EE6"/>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BB4"/>
    <w:rsid w:val="000F7CAB"/>
    <w:rsid w:val="0010059B"/>
    <w:rsid w:val="00100AA4"/>
    <w:rsid w:val="00101474"/>
    <w:rsid w:val="00101E3C"/>
    <w:rsid w:val="0010359D"/>
    <w:rsid w:val="00103B5C"/>
    <w:rsid w:val="001046C2"/>
    <w:rsid w:val="001051A0"/>
    <w:rsid w:val="00105331"/>
    <w:rsid w:val="0010657A"/>
    <w:rsid w:val="001066B9"/>
    <w:rsid w:val="00106790"/>
    <w:rsid w:val="00106E74"/>
    <w:rsid w:val="00106EC8"/>
    <w:rsid w:val="00106F43"/>
    <w:rsid w:val="0010707C"/>
    <w:rsid w:val="001078C3"/>
    <w:rsid w:val="00107DE9"/>
    <w:rsid w:val="0011126A"/>
    <w:rsid w:val="0011210B"/>
    <w:rsid w:val="00112F5A"/>
    <w:rsid w:val="00114819"/>
    <w:rsid w:val="00114CDD"/>
    <w:rsid w:val="00114F6F"/>
    <w:rsid w:val="001157D9"/>
    <w:rsid w:val="001173C8"/>
    <w:rsid w:val="00117CCF"/>
    <w:rsid w:val="001213FE"/>
    <w:rsid w:val="001239C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6F9"/>
    <w:rsid w:val="00154606"/>
    <w:rsid w:val="00154906"/>
    <w:rsid w:val="0015698E"/>
    <w:rsid w:val="00157FB2"/>
    <w:rsid w:val="001600A8"/>
    <w:rsid w:val="001601E6"/>
    <w:rsid w:val="0016103C"/>
    <w:rsid w:val="0016128E"/>
    <w:rsid w:val="001612E8"/>
    <w:rsid w:val="001619D7"/>
    <w:rsid w:val="00161A44"/>
    <w:rsid w:val="0016238F"/>
    <w:rsid w:val="0016278E"/>
    <w:rsid w:val="00162AC3"/>
    <w:rsid w:val="001630E3"/>
    <w:rsid w:val="00164CC2"/>
    <w:rsid w:val="00165C5E"/>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1A"/>
    <w:rsid w:val="001749EF"/>
    <w:rsid w:val="00175895"/>
    <w:rsid w:val="001762A9"/>
    <w:rsid w:val="001763A5"/>
    <w:rsid w:val="001779AA"/>
    <w:rsid w:val="00180229"/>
    <w:rsid w:val="0018023D"/>
    <w:rsid w:val="001806E7"/>
    <w:rsid w:val="00184755"/>
    <w:rsid w:val="00186447"/>
    <w:rsid w:val="001879F6"/>
    <w:rsid w:val="0019037C"/>
    <w:rsid w:val="001905F9"/>
    <w:rsid w:val="001913B4"/>
    <w:rsid w:val="00191BC7"/>
    <w:rsid w:val="00193576"/>
    <w:rsid w:val="0019390C"/>
    <w:rsid w:val="00193926"/>
    <w:rsid w:val="001941E2"/>
    <w:rsid w:val="0019441D"/>
    <w:rsid w:val="00194AA0"/>
    <w:rsid w:val="00194EC6"/>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61"/>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3AF7"/>
    <w:rsid w:val="001C4159"/>
    <w:rsid w:val="001C450E"/>
    <w:rsid w:val="001C55A8"/>
    <w:rsid w:val="001C73A6"/>
    <w:rsid w:val="001C7ADB"/>
    <w:rsid w:val="001D0E57"/>
    <w:rsid w:val="001D1C40"/>
    <w:rsid w:val="001D3055"/>
    <w:rsid w:val="001D4382"/>
    <w:rsid w:val="001D4892"/>
    <w:rsid w:val="001D5ED2"/>
    <w:rsid w:val="001D628F"/>
    <w:rsid w:val="001D62BA"/>
    <w:rsid w:val="001D671B"/>
    <w:rsid w:val="001D7091"/>
    <w:rsid w:val="001D778B"/>
    <w:rsid w:val="001D7BF0"/>
    <w:rsid w:val="001D7DC5"/>
    <w:rsid w:val="001E034C"/>
    <w:rsid w:val="001E0B5F"/>
    <w:rsid w:val="001E1431"/>
    <w:rsid w:val="001E1687"/>
    <w:rsid w:val="001E1A4D"/>
    <w:rsid w:val="001E2073"/>
    <w:rsid w:val="001E296D"/>
    <w:rsid w:val="001E2E03"/>
    <w:rsid w:val="001E3E66"/>
    <w:rsid w:val="001E42ED"/>
    <w:rsid w:val="001E4527"/>
    <w:rsid w:val="001E5BF3"/>
    <w:rsid w:val="001E6904"/>
    <w:rsid w:val="001E6953"/>
    <w:rsid w:val="001E6DD9"/>
    <w:rsid w:val="001E79A4"/>
    <w:rsid w:val="001F0044"/>
    <w:rsid w:val="001F0DA6"/>
    <w:rsid w:val="001F13F3"/>
    <w:rsid w:val="001F2440"/>
    <w:rsid w:val="001F2527"/>
    <w:rsid w:val="001F29C4"/>
    <w:rsid w:val="001F2C82"/>
    <w:rsid w:val="001F2D03"/>
    <w:rsid w:val="001F30D1"/>
    <w:rsid w:val="001F3214"/>
    <w:rsid w:val="001F4C6D"/>
    <w:rsid w:val="001F510B"/>
    <w:rsid w:val="001F5511"/>
    <w:rsid w:val="001F5C4D"/>
    <w:rsid w:val="001F61FF"/>
    <w:rsid w:val="001F693A"/>
    <w:rsid w:val="001F6F6B"/>
    <w:rsid w:val="0020034A"/>
    <w:rsid w:val="00201037"/>
    <w:rsid w:val="00201F5E"/>
    <w:rsid w:val="002023A9"/>
    <w:rsid w:val="00202A97"/>
    <w:rsid w:val="00202C10"/>
    <w:rsid w:val="00202EA7"/>
    <w:rsid w:val="00203904"/>
    <w:rsid w:val="002041E0"/>
    <w:rsid w:val="00204956"/>
    <w:rsid w:val="00205F3E"/>
    <w:rsid w:val="00206810"/>
    <w:rsid w:val="00206F39"/>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0EF8"/>
    <w:rsid w:val="0022148F"/>
    <w:rsid w:val="002215AB"/>
    <w:rsid w:val="00221740"/>
    <w:rsid w:val="00222186"/>
    <w:rsid w:val="00222A33"/>
    <w:rsid w:val="00222AE4"/>
    <w:rsid w:val="00223350"/>
    <w:rsid w:val="00223908"/>
    <w:rsid w:val="002239B3"/>
    <w:rsid w:val="00223D5D"/>
    <w:rsid w:val="00224479"/>
    <w:rsid w:val="00224527"/>
    <w:rsid w:val="00224FEB"/>
    <w:rsid w:val="00225251"/>
    <w:rsid w:val="002273C4"/>
    <w:rsid w:val="00227623"/>
    <w:rsid w:val="00227EEF"/>
    <w:rsid w:val="00230321"/>
    <w:rsid w:val="00230483"/>
    <w:rsid w:val="00230753"/>
    <w:rsid w:val="00231280"/>
    <w:rsid w:val="00231629"/>
    <w:rsid w:val="00231679"/>
    <w:rsid w:val="00231A7A"/>
    <w:rsid w:val="00231EAB"/>
    <w:rsid w:val="00232492"/>
    <w:rsid w:val="002325FE"/>
    <w:rsid w:val="00232607"/>
    <w:rsid w:val="0023288E"/>
    <w:rsid w:val="00232E90"/>
    <w:rsid w:val="00233386"/>
    <w:rsid w:val="00234A03"/>
    <w:rsid w:val="00234AA0"/>
    <w:rsid w:val="00234EFE"/>
    <w:rsid w:val="00235364"/>
    <w:rsid w:val="00235DC7"/>
    <w:rsid w:val="00235E63"/>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54B"/>
    <w:rsid w:val="002508D1"/>
    <w:rsid w:val="00250E09"/>
    <w:rsid w:val="00250F03"/>
    <w:rsid w:val="002511A9"/>
    <w:rsid w:val="002513B2"/>
    <w:rsid w:val="00251FFF"/>
    <w:rsid w:val="00252113"/>
    <w:rsid w:val="00252A13"/>
    <w:rsid w:val="002536D9"/>
    <w:rsid w:val="00255BCB"/>
    <w:rsid w:val="00255D3F"/>
    <w:rsid w:val="0025629B"/>
    <w:rsid w:val="0025679A"/>
    <w:rsid w:val="00256CEC"/>
    <w:rsid w:val="00257FDA"/>
    <w:rsid w:val="00260F3B"/>
    <w:rsid w:val="002610B0"/>
    <w:rsid w:val="00261A5C"/>
    <w:rsid w:val="00261EC8"/>
    <w:rsid w:val="00262345"/>
    <w:rsid w:val="0026265A"/>
    <w:rsid w:val="00262705"/>
    <w:rsid w:val="002628E3"/>
    <w:rsid w:val="00265340"/>
    <w:rsid w:val="002663EA"/>
    <w:rsid w:val="002667BF"/>
    <w:rsid w:val="00270321"/>
    <w:rsid w:val="002706FF"/>
    <w:rsid w:val="002710B1"/>
    <w:rsid w:val="00271437"/>
    <w:rsid w:val="00272050"/>
    <w:rsid w:val="00272803"/>
    <w:rsid w:val="00273D9D"/>
    <w:rsid w:val="00273FC0"/>
    <w:rsid w:val="00274084"/>
    <w:rsid w:val="00274331"/>
    <w:rsid w:val="00275382"/>
    <w:rsid w:val="002754B3"/>
    <w:rsid w:val="00275782"/>
    <w:rsid w:val="00276829"/>
    <w:rsid w:val="00276BDC"/>
    <w:rsid w:val="00276C4E"/>
    <w:rsid w:val="00277045"/>
    <w:rsid w:val="002770D6"/>
    <w:rsid w:val="002776D1"/>
    <w:rsid w:val="00281E69"/>
    <w:rsid w:val="00281EA5"/>
    <w:rsid w:val="0028256B"/>
    <w:rsid w:val="00282614"/>
    <w:rsid w:val="00282D18"/>
    <w:rsid w:val="00282F9A"/>
    <w:rsid w:val="00283370"/>
    <w:rsid w:val="002840A6"/>
    <w:rsid w:val="00284B2B"/>
    <w:rsid w:val="00284C1A"/>
    <w:rsid w:val="00285DFE"/>
    <w:rsid w:val="00285EBE"/>
    <w:rsid w:val="00286E65"/>
    <w:rsid w:val="00287CD6"/>
    <w:rsid w:val="00290008"/>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F02"/>
    <w:rsid w:val="002B0541"/>
    <w:rsid w:val="002B0A57"/>
    <w:rsid w:val="002B15D6"/>
    <w:rsid w:val="002B1940"/>
    <w:rsid w:val="002B1ACE"/>
    <w:rsid w:val="002B237A"/>
    <w:rsid w:val="002B38EB"/>
    <w:rsid w:val="002B39D3"/>
    <w:rsid w:val="002B3D93"/>
    <w:rsid w:val="002B43F8"/>
    <w:rsid w:val="002B4962"/>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4B0E"/>
    <w:rsid w:val="002D5305"/>
    <w:rsid w:val="002D5999"/>
    <w:rsid w:val="002D5F61"/>
    <w:rsid w:val="002D781C"/>
    <w:rsid w:val="002E0155"/>
    <w:rsid w:val="002E1A50"/>
    <w:rsid w:val="002E28D3"/>
    <w:rsid w:val="002E28EA"/>
    <w:rsid w:val="002E356D"/>
    <w:rsid w:val="002E49EE"/>
    <w:rsid w:val="002E56AC"/>
    <w:rsid w:val="002E58B2"/>
    <w:rsid w:val="002E606C"/>
    <w:rsid w:val="002E6CF9"/>
    <w:rsid w:val="002E7609"/>
    <w:rsid w:val="002E7A23"/>
    <w:rsid w:val="002E7D02"/>
    <w:rsid w:val="002E7E85"/>
    <w:rsid w:val="002F10EE"/>
    <w:rsid w:val="002F275D"/>
    <w:rsid w:val="002F2B91"/>
    <w:rsid w:val="002F2C81"/>
    <w:rsid w:val="002F3175"/>
    <w:rsid w:val="002F4826"/>
    <w:rsid w:val="002F5007"/>
    <w:rsid w:val="002F53E8"/>
    <w:rsid w:val="002F5A3E"/>
    <w:rsid w:val="002F763A"/>
    <w:rsid w:val="003001D8"/>
    <w:rsid w:val="003001F1"/>
    <w:rsid w:val="003015AF"/>
    <w:rsid w:val="00301A56"/>
    <w:rsid w:val="00301D14"/>
    <w:rsid w:val="00301DCD"/>
    <w:rsid w:val="00302A6A"/>
    <w:rsid w:val="00303666"/>
    <w:rsid w:val="003037FD"/>
    <w:rsid w:val="00304586"/>
    <w:rsid w:val="00304EE3"/>
    <w:rsid w:val="00305BFA"/>
    <w:rsid w:val="0030651D"/>
    <w:rsid w:val="003078D8"/>
    <w:rsid w:val="003079A8"/>
    <w:rsid w:val="003117EE"/>
    <w:rsid w:val="00311AEC"/>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664"/>
    <w:rsid w:val="00321539"/>
    <w:rsid w:val="00322B23"/>
    <w:rsid w:val="00323004"/>
    <w:rsid w:val="003230C2"/>
    <w:rsid w:val="0032334F"/>
    <w:rsid w:val="00326669"/>
    <w:rsid w:val="003276C8"/>
    <w:rsid w:val="00327B7F"/>
    <w:rsid w:val="00327E47"/>
    <w:rsid w:val="00327E68"/>
    <w:rsid w:val="003301DC"/>
    <w:rsid w:val="003307F8"/>
    <w:rsid w:val="00331741"/>
    <w:rsid w:val="003317EB"/>
    <w:rsid w:val="00331CB8"/>
    <w:rsid w:val="00332071"/>
    <w:rsid w:val="00332602"/>
    <w:rsid w:val="00332E3C"/>
    <w:rsid w:val="00333529"/>
    <w:rsid w:val="0033369B"/>
    <w:rsid w:val="00333FEB"/>
    <w:rsid w:val="0033465A"/>
    <w:rsid w:val="00334D6D"/>
    <w:rsid w:val="003354B6"/>
    <w:rsid w:val="0033586E"/>
    <w:rsid w:val="00335E8A"/>
    <w:rsid w:val="00337AC4"/>
    <w:rsid w:val="00337C34"/>
    <w:rsid w:val="003410F3"/>
    <w:rsid w:val="0034110B"/>
    <w:rsid w:val="0034154F"/>
    <w:rsid w:val="00341710"/>
    <w:rsid w:val="00341A61"/>
    <w:rsid w:val="00341ACD"/>
    <w:rsid w:val="00341B09"/>
    <w:rsid w:val="00341CF8"/>
    <w:rsid w:val="00341E30"/>
    <w:rsid w:val="003429C6"/>
    <w:rsid w:val="003440E5"/>
    <w:rsid w:val="0034592D"/>
    <w:rsid w:val="00345C42"/>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0E7"/>
    <w:rsid w:val="0036257B"/>
    <w:rsid w:val="00362E65"/>
    <w:rsid w:val="003639D0"/>
    <w:rsid w:val="003653EF"/>
    <w:rsid w:val="00365780"/>
    <w:rsid w:val="00365929"/>
    <w:rsid w:val="003659C7"/>
    <w:rsid w:val="00365E48"/>
    <w:rsid w:val="00365F91"/>
    <w:rsid w:val="003661A8"/>
    <w:rsid w:val="0037182F"/>
    <w:rsid w:val="003726DF"/>
    <w:rsid w:val="003730DF"/>
    <w:rsid w:val="00373C3B"/>
    <w:rsid w:val="00373F0F"/>
    <w:rsid w:val="00374A12"/>
    <w:rsid w:val="00374B8B"/>
    <w:rsid w:val="003753AB"/>
    <w:rsid w:val="003755FC"/>
    <w:rsid w:val="00375CDF"/>
    <w:rsid w:val="00375F52"/>
    <w:rsid w:val="00376413"/>
    <w:rsid w:val="00377234"/>
    <w:rsid w:val="00377549"/>
    <w:rsid w:val="003777D3"/>
    <w:rsid w:val="00380BC0"/>
    <w:rsid w:val="00382CA0"/>
    <w:rsid w:val="00382E82"/>
    <w:rsid w:val="0038320F"/>
    <w:rsid w:val="00383341"/>
    <w:rsid w:val="0038378C"/>
    <w:rsid w:val="00383E0B"/>
    <w:rsid w:val="00383EBB"/>
    <w:rsid w:val="003846D5"/>
    <w:rsid w:val="00384E8E"/>
    <w:rsid w:val="00385A04"/>
    <w:rsid w:val="00386140"/>
    <w:rsid w:val="00386180"/>
    <w:rsid w:val="0038636B"/>
    <w:rsid w:val="0038668F"/>
    <w:rsid w:val="003903DE"/>
    <w:rsid w:val="00390AC2"/>
    <w:rsid w:val="003911EC"/>
    <w:rsid w:val="00391226"/>
    <w:rsid w:val="003914B1"/>
    <w:rsid w:val="00391C42"/>
    <w:rsid w:val="00392405"/>
    <w:rsid w:val="00392CA9"/>
    <w:rsid w:val="00393D6E"/>
    <w:rsid w:val="003945FE"/>
    <w:rsid w:val="00394BD6"/>
    <w:rsid w:val="003958B2"/>
    <w:rsid w:val="00396086"/>
    <w:rsid w:val="003960EE"/>
    <w:rsid w:val="003964D4"/>
    <w:rsid w:val="0039671E"/>
    <w:rsid w:val="003968F2"/>
    <w:rsid w:val="00396E5D"/>
    <w:rsid w:val="003A0DCD"/>
    <w:rsid w:val="003A14ED"/>
    <w:rsid w:val="003A15A0"/>
    <w:rsid w:val="003A1E28"/>
    <w:rsid w:val="003A231D"/>
    <w:rsid w:val="003A29C8"/>
    <w:rsid w:val="003A3080"/>
    <w:rsid w:val="003A3556"/>
    <w:rsid w:val="003A3B4F"/>
    <w:rsid w:val="003A526C"/>
    <w:rsid w:val="003A617E"/>
    <w:rsid w:val="003A68E5"/>
    <w:rsid w:val="003A6D7E"/>
    <w:rsid w:val="003A7450"/>
    <w:rsid w:val="003A7596"/>
    <w:rsid w:val="003A7CCC"/>
    <w:rsid w:val="003B1C26"/>
    <w:rsid w:val="003B2F78"/>
    <w:rsid w:val="003B306C"/>
    <w:rsid w:val="003B4023"/>
    <w:rsid w:val="003B4468"/>
    <w:rsid w:val="003B471E"/>
    <w:rsid w:val="003B4803"/>
    <w:rsid w:val="003B5469"/>
    <w:rsid w:val="003B5DD0"/>
    <w:rsid w:val="003B616A"/>
    <w:rsid w:val="003B644E"/>
    <w:rsid w:val="003B6F1C"/>
    <w:rsid w:val="003B7804"/>
    <w:rsid w:val="003B78F8"/>
    <w:rsid w:val="003B7E73"/>
    <w:rsid w:val="003C07EE"/>
    <w:rsid w:val="003C0E2F"/>
    <w:rsid w:val="003C115D"/>
    <w:rsid w:val="003C1524"/>
    <w:rsid w:val="003C2165"/>
    <w:rsid w:val="003C2CAA"/>
    <w:rsid w:val="003C3727"/>
    <w:rsid w:val="003C3CE7"/>
    <w:rsid w:val="003C4280"/>
    <w:rsid w:val="003C46B1"/>
    <w:rsid w:val="003C5651"/>
    <w:rsid w:val="003C5CBD"/>
    <w:rsid w:val="003C6571"/>
    <w:rsid w:val="003C67B0"/>
    <w:rsid w:val="003C67ED"/>
    <w:rsid w:val="003C72DE"/>
    <w:rsid w:val="003C73D6"/>
    <w:rsid w:val="003C7576"/>
    <w:rsid w:val="003C7CE4"/>
    <w:rsid w:val="003C7FBD"/>
    <w:rsid w:val="003D0187"/>
    <w:rsid w:val="003D08F7"/>
    <w:rsid w:val="003D157A"/>
    <w:rsid w:val="003D16AF"/>
    <w:rsid w:val="003D24B7"/>
    <w:rsid w:val="003D28C1"/>
    <w:rsid w:val="003D33CD"/>
    <w:rsid w:val="003D3E6E"/>
    <w:rsid w:val="003D448D"/>
    <w:rsid w:val="003D44DA"/>
    <w:rsid w:val="003D4D60"/>
    <w:rsid w:val="003D5D02"/>
    <w:rsid w:val="003D64E2"/>
    <w:rsid w:val="003D6833"/>
    <w:rsid w:val="003D69F3"/>
    <w:rsid w:val="003D70F8"/>
    <w:rsid w:val="003D7222"/>
    <w:rsid w:val="003D75A1"/>
    <w:rsid w:val="003E087A"/>
    <w:rsid w:val="003E22AE"/>
    <w:rsid w:val="003E253C"/>
    <w:rsid w:val="003E2784"/>
    <w:rsid w:val="003E2A86"/>
    <w:rsid w:val="003E33BE"/>
    <w:rsid w:val="003E3C4D"/>
    <w:rsid w:val="003E3CD8"/>
    <w:rsid w:val="003E3E42"/>
    <w:rsid w:val="003E4013"/>
    <w:rsid w:val="003E405A"/>
    <w:rsid w:val="003E452C"/>
    <w:rsid w:val="003E52FB"/>
    <w:rsid w:val="003E5948"/>
    <w:rsid w:val="003E5B75"/>
    <w:rsid w:val="003E677C"/>
    <w:rsid w:val="003E72BD"/>
    <w:rsid w:val="003E7370"/>
    <w:rsid w:val="003E73E7"/>
    <w:rsid w:val="003E7DFA"/>
    <w:rsid w:val="003F2206"/>
    <w:rsid w:val="003F2503"/>
    <w:rsid w:val="003F29F5"/>
    <w:rsid w:val="003F2A1E"/>
    <w:rsid w:val="003F2E83"/>
    <w:rsid w:val="003F348F"/>
    <w:rsid w:val="003F42D1"/>
    <w:rsid w:val="003F445D"/>
    <w:rsid w:val="003F45CD"/>
    <w:rsid w:val="003F5557"/>
    <w:rsid w:val="003F6121"/>
    <w:rsid w:val="003F6A79"/>
    <w:rsid w:val="003F74EC"/>
    <w:rsid w:val="0040029A"/>
    <w:rsid w:val="004013DF"/>
    <w:rsid w:val="004013FD"/>
    <w:rsid w:val="0040162E"/>
    <w:rsid w:val="00401ED3"/>
    <w:rsid w:val="00401FDD"/>
    <w:rsid w:val="00402F58"/>
    <w:rsid w:val="00403251"/>
    <w:rsid w:val="0040340B"/>
    <w:rsid w:val="0040396F"/>
    <w:rsid w:val="00404652"/>
    <w:rsid w:val="00404685"/>
    <w:rsid w:val="00404AA7"/>
    <w:rsid w:val="0040501E"/>
    <w:rsid w:val="00405128"/>
    <w:rsid w:val="004055ED"/>
    <w:rsid w:val="00405BF1"/>
    <w:rsid w:val="00406C7D"/>
    <w:rsid w:val="00407008"/>
    <w:rsid w:val="00410901"/>
    <w:rsid w:val="00410B2C"/>
    <w:rsid w:val="00410E97"/>
    <w:rsid w:val="00411E4F"/>
    <w:rsid w:val="00412AF1"/>
    <w:rsid w:val="00412BE2"/>
    <w:rsid w:val="00413732"/>
    <w:rsid w:val="00413B60"/>
    <w:rsid w:val="00413EC4"/>
    <w:rsid w:val="004142EF"/>
    <w:rsid w:val="004144D0"/>
    <w:rsid w:val="004155AC"/>
    <w:rsid w:val="004155C8"/>
    <w:rsid w:val="00417062"/>
    <w:rsid w:val="00417ADC"/>
    <w:rsid w:val="004210EA"/>
    <w:rsid w:val="00421B7F"/>
    <w:rsid w:val="00421FA9"/>
    <w:rsid w:val="004227AB"/>
    <w:rsid w:val="00423337"/>
    <w:rsid w:val="0042374D"/>
    <w:rsid w:val="00423A56"/>
    <w:rsid w:val="00423AEA"/>
    <w:rsid w:val="00425361"/>
    <w:rsid w:val="00425E5E"/>
    <w:rsid w:val="004265AD"/>
    <w:rsid w:val="00426952"/>
    <w:rsid w:val="0042727C"/>
    <w:rsid w:val="00430040"/>
    <w:rsid w:val="00430271"/>
    <w:rsid w:val="00430772"/>
    <w:rsid w:val="00430B42"/>
    <w:rsid w:val="00430BF8"/>
    <w:rsid w:val="004318EE"/>
    <w:rsid w:val="00431E10"/>
    <w:rsid w:val="004322D7"/>
    <w:rsid w:val="00432D02"/>
    <w:rsid w:val="00433F3B"/>
    <w:rsid w:val="004343C5"/>
    <w:rsid w:val="00434883"/>
    <w:rsid w:val="004349E8"/>
    <w:rsid w:val="00434E0C"/>
    <w:rsid w:val="00435985"/>
    <w:rsid w:val="00435D7F"/>
    <w:rsid w:val="00435F87"/>
    <w:rsid w:val="004379EE"/>
    <w:rsid w:val="00437A64"/>
    <w:rsid w:val="00440421"/>
    <w:rsid w:val="004404C2"/>
    <w:rsid w:val="0044056B"/>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519A"/>
    <w:rsid w:val="0045600B"/>
    <w:rsid w:val="0045696E"/>
    <w:rsid w:val="00456EC8"/>
    <w:rsid w:val="00457612"/>
    <w:rsid w:val="00461B5E"/>
    <w:rsid w:val="00462BB1"/>
    <w:rsid w:val="004638B4"/>
    <w:rsid w:val="004638CB"/>
    <w:rsid w:val="004648A4"/>
    <w:rsid w:val="0046541D"/>
    <w:rsid w:val="00465A70"/>
    <w:rsid w:val="00466427"/>
    <w:rsid w:val="00466594"/>
    <w:rsid w:val="00467477"/>
    <w:rsid w:val="004704F5"/>
    <w:rsid w:val="00470E80"/>
    <w:rsid w:val="0047130A"/>
    <w:rsid w:val="004728ED"/>
    <w:rsid w:val="00474868"/>
    <w:rsid w:val="0047548F"/>
    <w:rsid w:val="00475A32"/>
    <w:rsid w:val="00476725"/>
    <w:rsid w:val="004772E3"/>
    <w:rsid w:val="0048056A"/>
    <w:rsid w:val="00480C33"/>
    <w:rsid w:val="00481401"/>
    <w:rsid w:val="00482C11"/>
    <w:rsid w:val="00483B2C"/>
    <w:rsid w:val="004852B6"/>
    <w:rsid w:val="00485A37"/>
    <w:rsid w:val="00486F12"/>
    <w:rsid w:val="00486F67"/>
    <w:rsid w:val="0048757C"/>
    <w:rsid w:val="00487ACA"/>
    <w:rsid w:val="00490357"/>
    <w:rsid w:val="00492D68"/>
    <w:rsid w:val="004931A6"/>
    <w:rsid w:val="00493DDD"/>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33DC"/>
    <w:rsid w:val="004A3B87"/>
    <w:rsid w:val="004A3E38"/>
    <w:rsid w:val="004A41F5"/>
    <w:rsid w:val="004A462A"/>
    <w:rsid w:val="004A5168"/>
    <w:rsid w:val="004A636C"/>
    <w:rsid w:val="004A6995"/>
    <w:rsid w:val="004A6BEE"/>
    <w:rsid w:val="004A6FAF"/>
    <w:rsid w:val="004A7056"/>
    <w:rsid w:val="004A7F17"/>
    <w:rsid w:val="004B0636"/>
    <w:rsid w:val="004B0E2F"/>
    <w:rsid w:val="004B1613"/>
    <w:rsid w:val="004B1647"/>
    <w:rsid w:val="004B19F7"/>
    <w:rsid w:val="004B1B78"/>
    <w:rsid w:val="004B1DCA"/>
    <w:rsid w:val="004B1F2E"/>
    <w:rsid w:val="004B2F8D"/>
    <w:rsid w:val="004B35AA"/>
    <w:rsid w:val="004B3828"/>
    <w:rsid w:val="004B3990"/>
    <w:rsid w:val="004B429B"/>
    <w:rsid w:val="004B4B9A"/>
    <w:rsid w:val="004B5875"/>
    <w:rsid w:val="004B61BE"/>
    <w:rsid w:val="004B6F25"/>
    <w:rsid w:val="004C0B67"/>
    <w:rsid w:val="004C0C1E"/>
    <w:rsid w:val="004C0C9E"/>
    <w:rsid w:val="004C19B4"/>
    <w:rsid w:val="004C2673"/>
    <w:rsid w:val="004C2E65"/>
    <w:rsid w:val="004C3272"/>
    <w:rsid w:val="004C3542"/>
    <w:rsid w:val="004C4105"/>
    <w:rsid w:val="004C4432"/>
    <w:rsid w:val="004C4996"/>
    <w:rsid w:val="004C4C3D"/>
    <w:rsid w:val="004C4F88"/>
    <w:rsid w:val="004C5519"/>
    <w:rsid w:val="004C643F"/>
    <w:rsid w:val="004C743C"/>
    <w:rsid w:val="004C7C79"/>
    <w:rsid w:val="004C7CCD"/>
    <w:rsid w:val="004D0868"/>
    <w:rsid w:val="004D0BF8"/>
    <w:rsid w:val="004D1812"/>
    <w:rsid w:val="004D1C20"/>
    <w:rsid w:val="004D2283"/>
    <w:rsid w:val="004D2430"/>
    <w:rsid w:val="004D2832"/>
    <w:rsid w:val="004D37E2"/>
    <w:rsid w:val="004D3E8B"/>
    <w:rsid w:val="004D4CB9"/>
    <w:rsid w:val="004D51BF"/>
    <w:rsid w:val="004D5847"/>
    <w:rsid w:val="004D5960"/>
    <w:rsid w:val="004D5D71"/>
    <w:rsid w:val="004D6134"/>
    <w:rsid w:val="004D7210"/>
    <w:rsid w:val="004D7305"/>
    <w:rsid w:val="004E0C67"/>
    <w:rsid w:val="004E10D5"/>
    <w:rsid w:val="004E1517"/>
    <w:rsid w:val="004E19E0"/>
    <w:rsid w:val="004E2A8C"/>
    <w:rsid w:val="004E2E7C"/>
    <w:rsid w:val="004E3CD6"/>
    <w:rsid w:val="004E3F33"/>
    <w:rsid w:val="004E436E"/>
    <w:rsid w:val="004E461D"/>
    <w:rsid w:val="004E4851"/>
    <w:rsid w:val="004E495F"/>
    <w:rsid w:val="004E4DD7"/>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02D"/>
    <w:rsid w:val="004F545B"/>
    <w:rsid w:val="004F68EA"/>
    <w:rsid w:val="004F75A5"/>
    <w:rsid w:val="004F789B"/>
    <w:rsid w:val="004F7F2A"/>
    <w:rsid w:val="00500090"/>
    <w:rsid w:val="00500749"/>
    <w:rsid w:val="005007A3"/>
    <w:rsid w:val="00501997"/>
    <w:rsid w:val="00502B80"/>
    <w:rsid w:val="00503112"/>
    <w:rsid w:val="00503348"/>
    <w:rsid w:val="00505AE9"/>
    <w:rsid w:val="005065F1"/>
    <w:rsid w:val="005066AD"/>
    <w:rsid w:val="00506F88"/>
    <w:rsid w:val="00507892"/>
    <w:rsid w:val="00510002"/>
    <w:rsid w:val="00511A96"/>
    <w:rsid w:val="00511AE3"/>
    <w:rsid w:val="00511B92"/>
    <w:rsid w:val="00512A7D"/>
    <w:rsid w:val="00512B2D"/>
    <w:rsid w:val="00513796"/>
    <w:rsid w:val="00513B7E"/>
    <w:rsid w:val="005140CE"/>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2107"/>
    <w:rsid w:val="00532381"/>
    <w:rsid w:val="005325B1"/>
    <w:rsid w:val="00533637"/>
    <w:rsid w:val="00534223"/>
    <w:rsid w:val="005366A4"/>
    <w:rsid w:val="00537821"/>
    <w:rsid w:val="00537885"/>
    <w:rsid w:val="00540978"/>
    <w:rsid w:val="005418CB"/>
    <w:rsid w:val="00542757"/>
    <w:rsid w:val="005430E2"/>
    <w:rsid w:val="00544322"/>
    <w:rsid w:val="00544A49"/>
    <w:rsid w:val="005456D6"/>
    <w:rsid w:val="00545BA6"/>
    <w:rsid w:val="005461B1"/>
    <w:rsid w:val="00546E2F"/>
    <w:rsid w:val="0054784C"/>
    <w:rsid w:val="0055048E"/>
    <w:rsid w:val="00551662"/>
    <w:rsid w:val="00551817"/>
    <w:rsid w:val="005518AC"/>
    <w:rsid w:val="00551901"/>
    <w:rsid w:val="00551D0B"/>
    <w:rsid w:val="00551E33"/>
    <w:rsid w:val="005521FF"/>
    <w:rsid w:val="0055272F"/>
    <w:rsid w:val="00552923"/>
    <w:rsid w:val="00553469"/>
    <w:rsid w:val="00553D2C"/>
    <w:rsid w:val="00553E0A"/>
    <w:rsid w:val="00555C6E"/>
    <w:rsid w:val="00556C53"/>
    <w:rsid w:val="0055760F"/>
    <w:rsid w:val="00557733"/>
    <w:rsid w:val="00561FE6"/>
    <w:rsid w:val="00562576"/>
    <w:rsid w:val="005626CB"/>
    <w:rsid w:val="00562E33"/>
    <w:rsid w:val="00563530"/>
    <w:rsid w:val="00564B88"/>
    <w:rsid w:val="0056524C"/>
    <w:rsid w:val="00566134"/>
    <w:rsid w:val="0056791E"/>
    <w:rsid w:val="00567B4B"/>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4DF9"/>
    <w:rsid w:val="00575467"/>
    <w:rsid w:val="00576283"/>
    <w:rsid w:val="00576D82"/>
    <w:rsid w:val="00576ED0"/>
    <w:rsid w:val="005774DD"/>
    <w:rsid w:val="00577AFB"/>
    <w:rsid w:val="00577DF0"/>
    <w:rsid w:val="00580036"/>
    <w:rsid w:val="005804AE"/>
    <w:rsid w:val="00580798"/>
    <w:rsid w:val="00580A96"/>
    <w:rsid w:val="0058124E"/>
    <w:rsid w:val="005814A8"/>
    <w:rsid w:val="00581E3A"/>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5A4"/>
    <w:rsid w:val="0059185C"/>
    <w:rsid w:val="00591FE9"/>
    <w:rsid w:val="005920F3"/>
    <w:rsid w:val="00592449"/>
    <w:rsid w:val="005932E9"/>
    <w:rsid w:val="005941AE"/>
    <w:rsid w:val="005958F6"/>
    <w:rsid w:val="00595C0A"/>
    <w:rsid w:val="00595FAB"/>
    <w:rsid w:val="00596346"/>
    <w:rsid w:val="00596DB6"/>
    <w:rsid w:val="005A00CD"/>
    <w:rsid w:val="005A046E"/>
    <w:rsid w:val="005A0753"/>
    <w:rsid w:val="005A19DF"/>
    <w:rsid w:val="005A242B"/>
    <w:rsid w:val="005A3194"/>
    <w:rsid w:val="005A36D8"/>
    <w:rsid w:val="005A4A73"/>
    <w:rsid w:val="005A5169"/>
    <w:rsid w:val="005A6AB1"/>
    <w:rsid w:val="005A6BE1"/>
    <w:rsid w:val="005A707B"/>
    <w:rsid w:val="005A7B47"/>
    <w:rsid w:val="005B070B"/>
    <w:rsid w:val="005B0A3E"/>
    <w:rsid w:val="005B1122"/>
    <w:rsid w:val="005B309A"/>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3C4"/>
    <w:rsid w:val="005D0B77"/>
    <w:rsid w:val="005D1342"/>
    <w:rsid w:val="005D13E6"/>
    <w:rsid w:val="005D20F1"/>
    <w:rsid w:val="005D2ED0"/>
    <w:rsid w:val="005D2F89"/>
    <w:rsid w:val="005D34ED"/>
    <w:rsid w:val="005D3716"/>
    <w:rsid w:val="005D4D9F"/>
    <w:rsid w:val="005D53B4"/>
    <w:rsid w:val="005D632B"/>
    <w:rsid w:val="005D6975"/>
    <w:rsid w:val="005D6F69"/>
    <w:rsid w:val="005D728A"/>
    <w:rsid w:val="005D74DB"/>
    <w:rsid w:val="005E01B3"/>
    <w:rsid w:val="005E1B47"/>
    <w:rsid w:val="005E4502"/>
    <w:rsid w:val="005E4562"/>
    <w:rsid w:val="005E49C4"/>
    <w:rsid w:val="005E5C17"/>
    <w:rsid w:val="005E652B"/>
    <w:rsid w:val="005E6B2C"/>
    <w:rsid w:val="005E795F"/>
    <w:rsid w:val="005F165A"/>
    <w:rsid w:val="005F1C45"/>
    <w:rsid w:val="005F1D40"/>
    <w:rsid w:val="005F3632"/>
    <w:rsid w:val="005F3BE0"/>
    <w:rsid w:val="005F401E"/>
    <w:rsid w:val="005F5BB2"/>
    <w:rsid w:val="005F6443"/>
    <w:rsid w:val="005F67E9"/>
    <w:rsid w:val="005F722C"/>
    <w:rsid w:val="005F731A"/>
    <w:rsid w:val="005F780E"/>
    <w:rsid w:val="005F7CE3"/>
    <w:rsid w:val="00601380"/>
    <w:rsid w:val="00601DA5"/>
    <w:rsid w:val="0060261D"/>
    <w:rsid w:val="00602DDC"/>
    <w:rsid w:val="00602F5E"/>
    <w:rsid w:val="006030EE"/>
    <w:rsid w:val="00603725"/>
    <w:rsid w:val="00604474"/>
    <w:rsid w:val="006044DA"/>
    <w:rsid w:val="0060607F"/>
    <w:rsid w:val="006061EB"/>
    <w:rsid w:val="00606C35"/>
    <w:rsid w:val="00606FA5"/>
    <w:rsid w:val="00607071"/>
    <w:rsid w:val="006074B8"/>
    <w:rsid w:val="006100DA"/>
    <w:rsid w:val="00610124"/>
    <w:rsid w:val="006107B5"/>
    <w:rsid w:val="00610B07"/>
    <w:rsid w:val="00611093"/>
    <w:rsid w:val="00611125"/>
    <w:rsid w:val="006113AF"/>
    <w:rsid w:val="006115FA"/>
    <w:rsid w:val="00611E07"/>
    <w:rsid w:val="00612033"/>
    <w:rsid w:val="006127EB"/>
    <w:rsid w:val="00612E3B"/>
    <w:rsid w:val="00612EF2"/>
    <w:rsid w:val="006139D9"/>
    <w:rsid w:val="006145EF"/>
    <w:rsid w:val="006156B8"/>
    <w:rsid w:val="00615757"/>
    <w:rsid w:val="0061631A"/>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85B"/>
    <w:rsid w:val="00626046"/>
    <w:rsid w:val="006269AD"/>
    <w:rsid w:val="006270FF"/>
    <w:rsid w:val="00627676"/>
    <w:rsid w:val="00627F19"/>
    <w:rsid w:val="00627F25"/>
    <w:rsid w:val="006301E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A2A"/>
    <w:rsid w:val="00661200"/>
    <w:rsid w:val="0066138C"/>
    <w:rsid w:val="0066142F"/>
    <w:rsid w:val="006614F6"/>
    <w:rsid w:val="00661669"/>
    <w:rsid w:val="00662453"/>
    <w:rsid w:val="0066261F"/>
    <w:rsid w:val="006629E9"/>
    <w:rsid w:val="00662C11"/>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1B7E"/>
    <w:rsid w:val="006923C9"/>
    <w:rsid w:val="006925CE"/>
    <w:rsid w:val="006931B2"/>
    <w:rsid w:val="006931D8"/>
    <w:rsid w:val="00693DC6"/>
    <w:rsid w:val="00693DED"/>
    <w:rsid w:val="0069426F"/>
    <w:rsid w:val="006946B5"/>
    <w:rsid w:val="00694B31"/>
    <w:rsid w:val="00694F27"/>
    <w:rsid w:val="00695DCE"/>
    <w:rsid w:val="00696921"/>
    <w:rsid w:val="00696EB7"/>
    <w:rsid w:val="00697171"/>
    <w:rsid w:val="00697654"/>
    <w:rsid w:val="00697B17"/>
    <w:rsid w:val="006A0C26"/>
    <w:rsid w:val="006A0D3B"/>
    <w:rsid w:val="006A2724"/>
    <w:rsid w:val="006A344E"/>
    <w:rsid w:val="006A3702"/>
    <w:rsid w:val="006A3A39"/>
    <w:rsid w:val="006A3D75"/>
    <w:rsid w:val="006A53BB"/>
    <w:rsid w:val="006A6500"/>
    <w:rsid w:val="006A7AE4"/>
    <w:rsid w:val="006A7B3F"/>
    <w:rsid w:val="006B1328"/>
    <w:rsid w:val="006B1B2C"/>
    <w:rsid w:val="006B1CFF"/>
    <w:rsid w:val="006B2783"/>
    <w:rsid w:val="006B27B8"/>
    <w:rsid w:val="006B2A2F"/>
    <w:rsid w:val="006B32DE"/>
    <w:rsid w:val="006B35F4"/>
    <w:rsid w:val="006B367A"/>
    <w:rsid w:val="006B4FA6"/>
    <w:rsid w:val="006B4FB2"/>
    <w:rsid w:val="006B56DA"/>
    <w:rsid w:val="006B6A8E"/>
    <w:rsid w:val="006B6AB0"/>
    <w:rsid w:val="006B6C7E"/>
    <w:rsid w:val="006B6D00"/>
    <w:rsid w:val="006B79F9"/>
    <w:rsid w:val="006B7CF0"/>
    <w:rsid w:val="006C1A14"/>
    <w:rsid w:val="006C2C03"/>
    <w:rsid w:val="006C300B"/>
    <w:rsid w:val="006C3A04"/>
    <w:rsid w:val="006C48DD"/>
    <w:rsid w:val="006C4D3C"/>
    <w:rsid w:val="006C4F34"/>
    <w:rsid w:val="006C50C6"/>
    <w:rsid w:val="006C5165"/>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D7B01"/>
    <w:rsid w:val="006E02D5"/>
    <w:rsid w:val="006E145A"/>
    <w:rsid w:val="006E16B8"/>
    <w:rsid w:val="006E1719"/>
    <w:rsid w:val="006E2AF7"/>
    <w:rsid w:val="006E7463"/>
    <w:rsid w:val="006E76D9"/>
    <w:rsid w:val="006F19B0"/>
    <w:rsid w:val="006F2916"/>
    <w:rsid w:val="006F4936"/>
    <w:rsid w:val="006F4974"/>
    <w:rsid w:val="006F6461"/>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447"/>
    <w:rsid w:val="00710781"/>
    <w:rsid w:val="00710D1E"/>
    <w:rsid w:val="00711340"/>
    <w:rsid w:val="00711A3E"/>
    <w:rsid w:val="00712330"/>
    <w:rsid w:val="0071270C"/>
    <w:rsid w:val="0071289F"/>
    <w:rsid w:val="0071371F"/>
    <w:rsid w:val="0071379D"/>
    <w:rsid w:val="00713C22"/>
    <w:rsid w:val="0071438E"/>
    <w:rsid w:val="00714B77"/>
    <w:rsid w:val="00714C4E"/>
    <w:rsid w:val="00714E10"/>
    <w:rsid w:val="00715D6A"/>
    <w:rsid w:val="007177D0"/>
    <w:rsid w:val="00720178"/>
    <w:rsid w:val="0072047F"/>
    <w:rsid w:val="007217D2"/>
    <w:rsid w:val="007217F4"/>
    <w:rsid w:val="00721C96"/>
    <w:rsid w:val="00721FD5"/>
    <w:rsid w:val="007227B4"/>
    <w:rsid w:val="00724855"/>
    <w:rsid w:val="00724B0A"/>
    <w:rsid w:val="007252DB"/>
    <w:rsid w:val="00726DAC"/>
    <w:rsid w:val="0072716C"/>
    <w:rsid w:val="0072757A"/>
    <w:rsid w:val="007304B0"/>
    <w:rsid w:val="00731C0C"/>
    <w:rsid w:val="00731C3C"/>
    <w:rsid w:val="0073249E"/>
    <w:rsid w:val="00732F31"/>
    <w:rsid w:val="007334C3"/>
    <w:rsid w:val="00733ED7"/>
    <w:rsid w:val="00733F81"/>
    <w:rsid w:val="0073404E"/>
    <w:rsid w:val="0073443D"/>
    <w:rsid w:val="00734E9A"/>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0F2B"/>
    <w:rsid w:val="00751648"/>
    <w:rsid w:val="00751F36"/>
    <w:rsid w:val="007526E8"/>
    <w:rsid w:val="007533F9"/>
    <w:rsid w:val="00754962"/>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8C5"/>
    <w:rsid w:val="00767EBC"/>
    <w:rsid w:val="00767F33"/>
    <w:rsid w:val="0077091A"/>
    <w:rsid w:val="007709AE"/>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66D5"/>
    <w:rsid w:val="007968A4"/>
    <w:rsid w:val="00796AD5"/>
    <w:rsid w:val="0079716E"/>
    <w:rsid w:val="00797330"/>
    <w:rsid w:val="007977E1"/>
    <w:rsid w:val="00797832"/>
    <w:rsid w:val="007A067A"/>
    <w:rsid w:val="007A0DF0"/>
    <w:rsid w:val="007A1DEE"/>
    <w:rsid w:val="007A1F83"/>
    <w:rsid w:val="007A2B3F"/>
    <w:rsid w:val="007A399E"/>
    <w:rsid w:val="007A3A01"/>
    <w:rsid w:val="007A3B50"/>
    <w:rsid w:val="007A3C01"/>
    <w:rsid w:val="007A3DE8"/>
    <w:rsid w:val="007A4189"/>
    <w:rsid w:val="007A434E"/>
    <w:rsid w:val="007A43F4"/>
    <w:rsid w:val="007A552D"/>
    <w:rsid w:val="007A58F5"/>
    <w:rsid w:val="007A771C"/>
    <w:rsid w:val="007A7FAC"/>
    <w:rsid w:val="007B01D0"/>
    <w:rsid w:val="007B3E9B"/>
    <w:rsid w:val="007B40B6"/>
    <w:rsid w:val="007B453F"/>
    <w:rsid w:val="007B4F9C"/>
    <w:rsid w:val="007B59D1"/>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37BA"/>
    <w:rsid w:val="007E4EAB"/>
    <w:rsid w:val="007E6664"/>
    <w:rsid w:val="007E698F"/>
    <w:rsid w:val="007E6EBD"/>
    <w:rsid w:val="007E7C90"/>
    <w:rsid w:val="007E7D76"/>
    <w:rsid w:val="007E7F84"/>
    <w:rsid w:val="007E7FA2"/>
    <w:rsid w:val="007F1D58"/>
    <w:rsid w:val="007F2A76"/>
    <w:rsid w:val="007F35DA"/>
    <w:rsid w:val="007F3D9D"/>
    <w:rsid w:val="007F4A4D"/>
    <w:rsid w:val="007F4E95"/>
    <w:rsid w:val="007F58CB"/>
    <w:rsid w:val="007F59D0"/>
    <w:rsid w:val="007F5AA1"/>
    <w:rsid w:val="007F5AD0"/>
    <w:rsid w:val="007F5D9D"/>
    <w:rsid w:val="007F5EDB"/>
    <w:rsid w:val="007F5EF6"/>
    <w:rsid w:val="007F6210"/>
    <w:rsid w:val="007F623B"/>
    <w:rsid w:val="007F6685"/>
    <w:rsid w:val="007F69D8"/>
    <w:rsid w:val="007F69F7"/>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5B05"/>
    <w:rsid w:val="0081689B"/>
    <w:rsid w:val="00816C77"/>
    <w:rsid w:val="0081722E"/>
    <w:rsid w:val="00820A31"/>
    <w:rsid w:val="0082113C"/>
    <w:rsid w:val="00821713"/>
    <w:rsid w:val="008227BF"/>
    <w:rsid w:val="008229FE"/>
    <w:rsid w:val="00823EA7"/>
    <w:rsid w:val="00824847"/>
    <w:rsid w:val="0082492D"/>
    <w:rsid w:val="00826766"/>
    <w:rsid w:val="00826DB9"/>
    <w:rsid w:val="00827D10"/>
    <w:rsid w:val="00830361"/>
    <w:rsid w:val="0083056C"/>
    <w:rsid w:val="00831E8A"/>
    <w:rsid w:val="00833225"/>
    <w:rsid w:val="00833532"/>
    <w:rsid w:val="00834C85"/>
    <w:rsid w:val="00835E6B"/>
    <w:rsid w:val="00836527"/>
    <w:rsid w:val="00836848"/>
    <w:rsid w:val="0084007B"/>
    <w:rsid w:val="0084123C"/>
    <w:rsid w:val="00842C4E"/>
    <w:rsid w:val="00844132"/>
    <w:rsid w:val="00844837"/>
    <w:rsid w:val="00846F29"/>
    <w:rsid w:val="00847391"/>
    <w:rsid w:val="00847ABE"/>
    <w:rsid w:val="0085007F"/>
    <w:rsid w:val="0085084A"/>
    <w:rsid w:val="00851BC8"/>
    <w:rsid w:val="00851DFB"/>
    <w:rsid w:val="008530DC"/>
    <w:rsid w:val="00853370"/>
    <w:rsid w:val="008539A8"/>
    <w:rsid w:val="008540D5"/>
    <w:rsid w:val="00854180"/>
    <w:rsid w:val="00854390"/>
    <w:rsid w:val="008549D3"/>
    <w:rsid w:val="00854AAB"/>
    <w:rsid w:val="00854BCF"/>
    <w:rsid w:val="008552B8"/>
    <w:rsid w:val="00855A92"/>
    <w:rsid w:val="00856AC4"/>
    <w:rsid w:val="00857743"/>
    <w:rsid w:val="00857784"/>
    <w:rsid w:val="00857D87"/>
    <w:rsid w:val="008600F3"/>
    <w:rsid w:val="008604BE"/>
    <w:rsid w:val="00860731"/>
    <w:rsid w:val="00860FB3"/>
    <w:rsid w:val="008612EB"/>
    <w:rsid w:val="00862596"/>
    <w:rsid w:val="0086377C"/>
    <w:rsid w:val="0086381C"/>
    <w:rsid w:val="008642C8"/>
    <w:rsid w:val="00865023"/>
    <w:rsid w:val="0086595E"/>
    <w:rsid w:val="00865CB8"/>
    <w:rsid w:val="0086631B"/>
    <w:rsid w:val="00866BAE"/>
    <w:rsid w:val="00867D3F"/>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1AD8"/>
    <w:rsid w:val="00892186"/>
    <w:rsid w:val="008921EB"/>
    <w:rsid w:val="00892629"/>
    <w:rsid w:val="0089316B"/>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EB2"/>
    <w:rsid w:val="008A6FA0"/>
    <w:rsid w:val="008A74EB"/>
    <w:rsid w:val="008A7EF8"/>
    <w:rsid w:val="008B0D81"/>
    <w:rsid w:val="008B1371"/>
    <w:rsid w:val="008B16FD"/>
    <w:rsid w:val="008B178D"/>
    <w:rsid w:val="008B1A5C"/>
    <w:rsid w:val="008B2604"/>
    <w:rsid w:val="008B2A93"/>
    <w:rsid w:val="008B330B"/>
    <w:rsid w:val="008B3E1E"/>
    <w:rsid w:val="008B3ED9"/>
    <w:rsid w:val="008B3F5E"/>
    <w:rsid w:val="008B3FD4"/>
    <w:rsid w:val="008B49A0"/>
    <w:rsid w:val="008B52CE"/>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064"/>
    <w:rsid w:val="008C55D7"/>
    <w:rsid w:val="008C567E"/>
    <w:rsid w:val="008C6764"/>
    <w:rsid w:val="008C69E5"/>
    <w:rsid w:val="008C7A84"/>
    <w:rsid w:val="008C7BB2"/>
    <w:rsid w:val="008C7F19"/>
    <w:rsid w:val="008D004D"/>
    <w:rsid w:val="008D0465"/>
    <w:rsid w:val="008D12A1"/>
    <w:rsid w:val="008D14E8"/>
    <w:rsid w:val="008D188D"/>
    <w:rsid w:val="008D3A84"/>
    <w:rsid w:val="008D54F5"/>
    <w:rsid w:val="008D5521"/>
    <w:rsid w:val="008D5A2A"/>
    <w:rsid w:val="008D77C3"/>
    <w:rsid w:val="008D7DE9"/>
    <w:rsid w:val="008E05D7"/>
    <w:rsid w:val="008E1670"/>
    <w:rsid w:val="008E1747"/>
    <w:rsid w:val="008E2AAC"/>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4D4B"/>
    <w:rsid w:val="008F55BE"/>
    <w:rsid w:val="008F5D99"/>
    <w:rsid w:val="008F5FCE"/>
    <w:rsid w:val="008F642B"/>
    <w:rsid w:val="008F6DA0"/>
    <w:rsid w:val="008F74FC"/>
    <w:rsid w:val="00900418"/>
    <w:rsid w:val="00900640"/>
    <w:rsid w:val="009006C8"/>
    <w:rsid w:val="009009EB"/>
    <w:rsid w:val="00901F47"/>
    <w:rsid w:val="0090252F"/>
    <w:rsid w:val="00902962"/>
    <w:rsid w:val="00902969"/>
    <w:rsid w:val="00902FB6"/>
    <w:rsid w:val="009031EC"/>
    <w:rsid w:val="00903909"/>
    <w:rsid w:val="00904793"/>
    <w:rsid w:val="009049CA"/>
    <w:rsid w:val="00904ED6"/>
    <w:rsid w:val="009055C7"/>
    <w:rsid w:val="00905A2B"/>
    <w:rsid w:val="00905C7E"/>
    <w:rsid w:val="00906386"/>
    <w:rsid w:val="00906E52"/>
    <w:rsid w:val="00907280"/>
    <w:rsid w:val="009075D0"/>
    <w:rsid w:val="00907C8C"/>
    <w:rsid w:val="00910CB2"/>
    <w:rsid w:val="00910E39"/>
    <w:rsid w:val="00910E8A"/>
    <w:rsid w:val="0091154E"/>
    <w:rsid w:val="00912F49"/>
    <w:rsid w:val="00914251"/>
    <w:rsid w:val="00914C65"/>
    <w:rsid w:val="0091502F"/>
    <w:rsid w:val="00915097"/>
    <w:rsid w:val="00916722"/>
    <w:rsid w:val="00917121"/>
    <w:rsid w:val="00917358"/>
    <w:rsid w:val="00917CED"/>
    <w:rsid w:val="00921E40"/>
    <w:rsid w:val="00921F9D"/>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06AC"/>
    <w:rsid w:val="00941238"/>
    <w:rsid w:val="009415AA"/>
    <w:rsid w:val="00942AF8"/>
    <w:rsid w:val="00943525"/>
    <w:rsid w:val="009443AA"/>
    <w:rsid w:val="00944662"/>
    <w:rsid w:val="00944ACE"/>
    <w:rsid w:val="00945CF8"/>
    <w:rsid w:val="00945D84"/>
    <w:rsid w:val="00945E33"/>
    <w:rsid w:val="00945F0D"/>
    <w:rsid w:val="009463AB"/>
    <w:rsid w:val="00946463"/>
    <w:rsid w:val="00946A3C"/>
    <w:rsid w:val="00946F38"/>
    <w:rsid w:val="00947052"/>
    <w:rsid w:val="00947CDE"/>
    <w:rsid w:val="00947E0F"/>
    <w:rsid w:val="00950A96"/>
    <w:rsid w:val="00951B2F"/>
    <w:rsid w:val="00952272"/>
    <w:rsid w:val="009524F3"/>
    <w:rsid w:val="00953453"/>
    <w:rsid w:val="0095362A"/>
    <w:rsid w:val="00953634"/>
    <w:rsid w:val="00953C51"/>
    <w:rsid w:val="00953D1D"/>
    <w:rsid w:val="00954454"/>
    <w:rsid w:val="00955724"/>
    <w:rsid w:val="0095619B"/>
    <w:rsid w:val="00956C23"/>
    <w:rsid w:val="009578F3"/>
    <w:rsid w:val="00960216"/>
    <w:rsid w:val="009604F6"/>
    <w:rsid w:val="0096071F"/>
    <w:rsid w:val="00961031"/>
    <w:rsid w:val="009612C8"/>
    <w:rsid w:val="00962135"/>
    <w:rsid w:val="00963323"/>
    <w:rsid w:val="00964137"/>
    <w:rsid w:val="0096428C"/>
    <w:rsid w:val="00964F01"/>
    <w:rsid w:val="00967134"/>
    <w:rsid w:val="009674D0"/>
    <w:rsid w:val="0097096B"/>
    <w:rsid w:val="00970B47"/>
    <w:rsid w:val="00970D41"/>
    <w:rsid w:val="009717A5"/>
    <w:rsid w:val="00972374"/>
    <w:rsid w:val="00972887"/>
    <w:rsid w:val="00972E0C"/>
    <w:rsid w:val="0097351F"/>
    <w:rsid w:val="0097354C"/>
    <w:rsid w:val="00973B40"/>
    <w:rsid w:val="00973D5B"/>
    <w:rsid w:val="009742AE"/>
    <w:rsid w:val="00974953"/>
    <w:rsid w:val="00974DC0"/>
    <w:rsid w:val="00975D30"/>
    <w:rsid w:val="009762AA"/>
    <w:rsid w:val="0097744F"/>
    <w:rsid w:val="00977F00"/>
    <w:rsid w:val="0098022D"/>
    <w:rsid w:val="009802F2"/>
    <w:rsid w:val="00980829"/>
    <w:rsid w:val="00981115"/>
    <w:rsid w:val="009819B1"/>
    <w:rsid w:val="00981A14"/>
    <w:rsid w:val="00981DA6"/>
    <w:rsid w:val="00982E88"/>
    <w:rsid w:val="00983159"/>
    <w:rsid w:val="0098394F"/>
    <w:rsid w:val="00983C00"/>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46E"/>
    <w:rsid w:val="009944B6"/>
    <w:rsid w:val="00995041"/>
    <w:rsid w:val="00995276"/>
    <w:rsid w:val="009954FB"/>
    <w:rsid w:val="009958EF"/>
    <w:rsid w:val="00996448"/>
    <w:rsid w:val="00997B98"/>
    <w:rsid w:val="00997D80"/>
    <w:rsid w:val="009A04B0"/>
    <w:rsid w:val="009A1344"/>
    <w:rsid w:val="009A1BC1"/>
    <w:rsid w:val="009A1CAD"/>
    <w:rsid w:val="009A229D"/>
    <w:rsid w:val="009A2C3E"/>
    <w:rsid w:val="009A2CCA"/>
    <w:rsid w:val="009A2CF1"/>
    <w:rsid w:val="009A361F"/>
    <w:rsid w:val="009A3D79"/>
    <w:rsid w:val="009A468A"/>
    <w:rsid w:val="009A5C0A"/>
    <w:rsid w:val="009A5CBA"/>
    <w:rsid w:val="009A6259"/>
    <w:rsid w:val="009A65D7"/>
    <w:rsid w:val="009A6C5D"/>
    <w:rsid w:val="009A6DA0"/>
    <w:rsid w:val="009A7A51"/>
    <w:rsid w:val="009B0594"/>
    <w:rsid w:val="009B0824"/>
    <w:rsid w:val="009B0D07"/>
    <w:rsid w:val="009B0F6F"/>
    <w:rsid w:val="009B5943"/>
    <w:rsid w:val="009B65ED"/>
    <w:rsid w:val="009B68F1"/>
    <w:rsid w:val="009B6BC9"/>
    <w:rsid w:val="009B76F0"/>
    <w:rsid w:val="009B792D"/>
    <w:rsid w:val="009C016D"/>
    <w:rsid w:val="009C0300"/>
    <w:rsid w:val="009C0C29"/>
    <w:rsid w:val="009C176A"/>
    <w:rsid w:val="009C2389"/>
    <w:rsid w:val="009C28C7"/>
    <w:rsid w:val="009C2B42"/>
    <w:rsid w:val="009C2D43"/>
    <w:rsid w:val="009C4537"/>
    <w:rsid w:val="009C4E09"/>
    <w:rsid w:val="009C5488"/>
    <w:rsid w:val="009C60CE"/>
    <w:rsid w:val="009C6AAE"/>
    <w:rsid w:val="009C74D5"/>
    <w:rsid w:val="009C781D"/>
    <w:rsid w:val="009C7B04"/>
    <w:rsid w:val="009D08D8"/>
    <w:rsid w:val="009D1727"/>
    <w:rsid w:val="009D2491"/>
    <w:rsid w:val="009D2610"/>
    <w:rsid w:val="009D2AE5"/>
    <w:rsid w:val="009D36A5"/>
    <w:rsid w:val="009D4C53"/>
    <w:rsid w:val="009D4D3C"/>
    <w:rsid w:val="009D600F"/>
    <w:rsid w:val="009D622F"/>
    <w:rsid w:val="009D68DF"/>
    <w:rsid w:val="009D6EB5"/>
    <w:rsid w:val="009E0A6D"/>
    <w:rsid w:val="009E0D6A"/>
    <w:rsid w:val="009E166B"/>
    <w:rsid w:val="009E2D14"/>
    <w:rsid w:val="009E310E"/>
    <w:rsid w:val="009E38BB"/>
    <w:rsid w:val="009E391B"/>
    <w:rsid w:val="009E436C"/>
    <w:rsid w:val="009E44A7"/>
    <w:rsid w:val="009E5166"/>
    <w:rsid w:val="009E538B"/>
    <w:rsid w:val="009E5A55"/>
    <w:rsid w:val="009E5BED"/>
    <w:rsid w:val="009E5FA6"/>
    <w:rsid w:val="009E6449"/>
    <w:rsid w:val="009E69C9"/>
    <w:rsid w:val="009E734E"/>
    <w:rsid w:val="009E775E"/>
    <w:rsid w:val="009F056B"/>
    <w:rsid w:val="009F0A83"/>
    <w:rsid w:val="009F0C43"/>
    <w:rsid w:val="009F0D3E"/>
    <w:rsid w:val="009F15D8"/>
    <w:rsid w:val="009F18DE"/>
    <w:rsid w:val="009F3CF6"/>
    <w:rsid w:val="009F493E"/>
    <w:rsid w:val="009F5946"/>
    <w:rsid w:val="009F5B94"/>
    <w:rsid w:val="009F5DB6"/>
    <w:rsid w:val="009F6F84"/>
    <w:rsid w:val="009F7A6E"/>
    <w:rsid w:val="009F7B8C"/>
    <w:rsid w:val="009F7E49"/>
    <w:rsid w:val="00A00D33"/>
    <w:rsid w:val="00A02130"/>
    <w:rsid w:val="00A021FF"/>
    <w:rsid w:val="00A0340E"/>
    <w:rsid w:val="00A03AD6"/>
    <w:rsid w:val="00A03D28"/>
    <w:rsid w:val="00A03E27"/>
    <w:rsid w:val="00A04376"/>
    <w:rsid w:val="00A0533C"/>
    <w:rsid w:val="00A058BC"/>
    <w:rsid w:val="00A05A96"/>
    <w:rsid w:val="00A062E1"/>
    <w:rsid w:val="00A063F8"/>
    <w:rsid w:val="00A1001C"/>
    <w:rsid w:val="00A10812"/>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6D"/>
    <w:rsid w:val="00A34796"/>
    <w:rsid w:val="00A3497F"/>
    <w:rsid w:val="00A34FCF"/>
    <w:rsid w:val="00A35185"/>
    <w:rsid w:val="00A3538B"/>
    <w:rsid w:val="00A35783"/>
    <w:rsid w:val="00A35D21"/>
    <w:rsid w:val="00A35F79"/>
    <w:rsid w:val="00A36377"/>
    <w:rsid w:val="00A366CA"/>
    <w:rsid w:val="00A37A87"/>
    <w:rsid w:val="00A37C59"/>
    <w:rsid w:val="00A4026E"/>
    <w:rsid w:val="00A40FB0"/>
    <w:rsid w:val="00A41177"/>
    <w:rsid w:val="00A415D5"/>
    <w:rsid w:val="00A4263C"/>
    <w:rsid w:val="00A43C65"/>
    <w:rsid w:val="00A443AE"/>
    <w:rsid w:val="00A45ECD"/>
    <w:rsid w:val="00A45F88"/>
    <w:rsid w:val="00A46A36"/>
    <w:rsid w:val="00A46C2F"/>
    <w:rsid w:val="00A4794E"/>
    <w:rsid w:val="00A47EF9"/>
    <w:rsid w:val="00A50454"/>
    <w:rsid w:val="00A511B5"/>
    <w:rsid w:val="00A51E07"/>
    <w:rsid w:val="00A5317D"/>
    <w:rsid w:val="00A53B3C"/>
    <w:rsid w:val="00A552BC"/>
    <w:rsid w:val="00A55B3B"/>
    <w:rsid w:val="00A55CAD"/>
    <w:rsid w:val="00A55DAA"/>
    <w:rsid w:val="00A56071"/>
    <w:rsid w:val="00A56141"/>
    <w:rsid w:val="00A56B1E"/>
    <w:rsid w:val="00A57469"/>
    <w:rsid w:val="00A608D5"/>
    <w:rsid w:val="00A61985"/>
    <w:rsid w:val="00A61F91"/>
    <w:rsid w:val="00A635C5"/>
    <w:rsid w:val="00A63A28"/>
    <w:rsid w:val="00A64564"/>
    <w:rsid w:val="00A64D8A"/>
    <w:rsid w:val="00A64F10"/>
    <w:rsid w:val="00A65031"/>
    <w:rsid w:val="00A6521A"/>
    <w:rsid w:val="00A6522A"/>
    <w:rsid w:val="00A65C7B"/>
    <w:rsid w:val="00A6679C"/>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0641"/>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BDE"/>
    <w:rsid w:val="00AA0D84"/>
    <w:rsid w:val="00AA11B0"/>
    <w:rsid w:val="00AA1C25"/>
    <w:rsid w:val="00AA31BD"/>
    <w:rsid w:val="00AA3E7B"/>
    <w:rsid w:val="00AA554E"/>
    <w:rsid w:val="00AA57AB"/>
    <w:rsid w:val="00AA6210"/>
    <w:rsid w:val="00AA6579"/>
    <w:rsid w:val="00AA7464"/>
    <w:rsid w:val="00AA7528"/>
    <w:rsid w:val="00AA7AB7"/>
    <w:rsid w:val="00AA7E5C"/>
    <w:rsid w:val="00AB04F5"/>
    <w:rsid w:val="00AB0996"/>
    <w:rsid w:val="00AB0E28"/>
    <w:rsid w:val="00AB1726"/>
    <w:rsid w:val="00AB212F"/>
    <w:rsid w:val="00AB23E0"/>
    <w:rsid w:val="00AB2FCC"/>
    <w:rsid w:val="00AB3D28"/>
    <w:rsid w:val="00AB4560"/>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1C9C"/>
    <w:rsid w:val="00AD2572"/>
    <w:rsid w:val="00AD2644"/>
    <w:rsid w:val="00AD27E5"/>
    <w:rsid w:val="00AD3AA8"/>
    <w:rsid w:val="00AD3B93"/>
    <w:rsid w:val="00AD4ECA"/>
    <w:rsid w:val="00AD5AC1"/>
    <w:rsid w:val="00AD624F"/>
    <w:rsid w:val="00AD7F86"/>
    <w:rsid w:val="00AE1D04"/>
    <w:rsid w:val="00AE2439"/>
    <w:rsid w:val="00AE3F4C"/>
    <w:rsid w:val="00AE4069"/>
    <w:rsid w:val="00AE52B0"/>
    <w:rsid w:val="00AE549D"/>
    <w:rsid w:val="00AE5B1C"/>
    <w:rsid w:val="00AE60B8"/>
    <w:rsid w:val="00AE6B78"/>
    <w:rsid w:val="00AE6F5B"/>
    <w:rsid w:val="00AF07F3"/>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6F42"/>
    <w:rsid w:val="00AF7431"/>
    <w:rsid w:val="00AF7A43"/>
    <w:rsid w:val="00AF7B53"/>
    <w:rsid w:val="00AF7CB8"/>
    <w:rsid w:val="00AF7FC5"/>
    <w:rsid w:val="00B00470"/>
    <w:rsid w:val="00B0060D"/>
    <w:rsid w:val="00B00771"/>
    <w:rsid w:val="00B01A1B"/>
    <w:rsid w:val="00B03680"/>
    <w:rsid w:val="00B0380E"/>
    <w:rsid w:val="00B0406A"/>
    <w:rsid w:val="00B05624"/>
    <w:rsid w:val="00B0594B"/>
    <w:rsid w:val="00B06300"/>
    <w:rsid w:val="00B063F2"/>
    <w:rsid w:val="00B06493"/>
    <w:rsid w:val="00B06670"/>
    <w:rsid w:val="00B07EF1"/>
    <w:rsid w:val="00B10DE2"/>
    <w:rsid w:val="00B12680"/>
    <w:rsid w:val="00B133EA"/>
    <w:rsid w:val="00B136BF"/>
    <w:rsid w:val="00B13BF4"/>
    <w:rsid w:val="00B13C06"/>
    <w:rsid w:val="00B14403"/>
    <w:rsid w:val="00B14C69"/>
    <w:rsid w:val="00B15D50"/>
    <w:rsid w:val="00B1722C"/>
    <w:rsid w:val="00B172D9"/>
    <w:rsid w:val="00B173F7"/>
    <w:rsid w:val="00B175A0"/>
    <w:rsid w:val="00B17E47"/>
    <w:rsid w:val="00B213A4"/>
    <w:rsid w:val="00B21D89"/>
    <w:rsid w:val="00B21DB3"/>
    <w:rsid w:val="00B239A7"/>
    <w:rsid w:val="00B23A82"/>
    <w:rsid w:val="00B23D9D"/>
    <w:rsid w:val="00B23F58"/>
    <w:rsid w:val="00B243BB"/>
    <w:rsid w:val="00B245DB"/>
    <w:rsid w:val="00B24694"/>
    <w:rsid w:val="00B24B40"/>
    <w:rsid w:val="00B24C73"/>
    <w:rsid w:val="00B25211"/>
    <w:rsid w:val="00B25995"/>
    <w:rsid w:val="00B25ACB"/>
    <w:rsid w:val="00B261DA"/>
    <w:rsid w:val="00B27391"/>
    <w:rsid w:val="00B3056B"/>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2044"/>
    <w:rsid w:val="00B4206A"/>
    <w:rsid w:val="00B421C6"/>
    <w:rsid w:val="00B42446"/>
    <w:rsid w:val="00B4328A"/>
    <w:rsid w:val="00B434F3"/>
    <w:rsid w:val="00B45EC3"/>
    <w:rsid w:val="00B464A0"/>
    <w:rsid w:val="00B464BC"/>
    <w:rsid w:val="00B467E5"/>
    <w:rsid w:val="00B47A11"/>
    <w:rsid w:val="00B513D3"/>
    <w:rsid w:val="00B51B11"/>
    <w:rsid w:val="00B5241A"/>
    <w:rsid w:val="00B53B9B"/>
    <w:rsid w:val="00B53D6D"/>
    <w:rsid w:val="00B53E28"/>
    <w:rsid w:val="00B54365"/>
    <w:rsid w:val="00B5481C"/>
    <w:rsid w:val="00B54979"/>
    <w:rsid w:val="00B54C06"/>
    <w:rsid w:val="00B551FC"/>
    <w:rsid w:val="00B55C4E"/>
    <w:rsid w:val="00B55DD0"/>
    <w:rsid w:val="00B560F1"/>
    <w:rsid w:val="00B56F0A"/>
    <w:rsid w:val="00B5753B"/>
    <w:rsid w:val="00B60E86"/>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F92"/>
    <w:rsid w:val="00B77677"/>
    <w:rsid w:val="00B80715"/>
    <w:rsid w:val="00B80CE3"/>
    <w:rsid w:val="00B81448"/>
    <w:rsid w:val="00B814BB"/>
    <w:rsid w:val="00B8189C"/>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4A2"/>
    <w:rsid w:val="00B91847"/>
    <w:rsid w:val="00B919EC"/>
    <w:rsid w:val="00B929EC"/>
    <w:rsid w:val="00B9310B"/>
    <w:rsid w:val="00B94273"/>
    <w:rsid w:val="00B94C7A"/>
    <w:rsid w:val="00B950E2"/>
    <w:rsid w:val="00B9732F"/>
    <w:rsid w:val="00BA0FDE"/>
    <w:rsid w:val="00BA1D2C"/>
    <w:rsid w:val="00BA1D4E"/>
    <w:rsid w:val="00BA292C"/>
    <w:rsid w:val="00BA3822"/>
    <w:rsid w:val="00BA3889"/>
    <w:rsid w:val="00BA3ADF"/>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3AC2"/>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0E4F"/>
    <w:rsid w:val="00BD154F"/>
    <w:rsid w:val="00BD21AE"/>
    <w:rsid w:val="00BD22B6"/>
    <w:rsid w:val="00BD22E7"/>
    <w:rsid w:val="00BD2661"/>
    <w:rsid w:val="00BD28FC"/>
    <w:rsid w:val="00BD3E3A"/>
    <w:rsid w:val="00BD3ED0"/>
    <w:rsid w:val="00BD4654"/>
    <w:rsid w:val="00BD475F"/>
    <w:rsid w:val="00BD4E2F"/>
    <w:rsid w:val="00BD4E3B"/>
    <w:rsid w:val="00BD577F"/>
    <w:rsid w:val="00BD6515"/>
    <w:rsid w:val="00BD7904"/>
    <w:rsid w:val="00BD7911"/>
    <w:rsid w:val="00BE188F"/>
    <w:rsid w:val="00BE19E9"/>
    <w:rsid w:val="00BE1DA3"/>
    <w:rsid w:val="00BE2CAB"/>
    <w:rsid w:val="00BE35C5"/>
    <w:rsid w:val="00BE36C3"/>
    <w:rsid w:val="00BE4515"/>
    <w:rsid w:val="00BE46AE"/>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BF759A"/>
    <w:rsid w:val="00C0025D"/>
    <w:rsid w:val="00C0057A"/>
    <w:rsid w:val="00C00947"/>
    <w:rsid w:val="00C01444"/>
    <w:rsid w:val="00C01E79"/>
    <w:rsid w:val="00C02619"/>
    <w:rsid w:val="00C027FB"/>
    <w:rsid w:val="00C03B80"/>
    <w:rsid w:val="00C03CEF"/>
    <w:rsid w:val="00C03E48"/>
    <w:rsid w:val="00C041CC"/>
    <w:rsid w:val="00C046FC"/>
    <w:rsid w:val="00C04AA1"/>
    <w:rsid w:val="00C04C0A"/>
    <w:rsid w:val="00C0541B"/>
    <w:rsid w:val="00C0631E"/>
    <w:rsid w:val="00C06C92"/>
    <w:rsid w:val="00C07655"/>
    <w:rsid w:val="00C076D8"/>
    <w:rsid w:val="00C07EBA"/>
    <w:rsid w:val="00C11035"/>
    <w:rsid w:val="00C11CA9"/>
    <w:rsid w:val="00C11E1E"/>
    <w:rsid w:val="00C12ADF"/>
    <w:rsid w:val="00C12E77"/>
    <w:rsid w:val="00C134DE"/>
    <w:rsid w:val="00C148DE"/>
    <w:rsid w:val="00C1538E"/>
    <w:rsid w:val="00C1544B"/>
    <w:rsid w:val="00C16923"/>
    <w:rsid w:val="00C174A7"/>
    <w:rsid w:val="00C17BC0"/>
    <w:rsid w:val="00C17DEC"/>
    <w:rsid w:val="00C17E48"/>
    <w:rsid w:val="00C203CA"/>
    <w:rsid w:val="00C2061C"/>
    <w:rsid w:val="00C20F9D"/>
    <w:rsid w:val="00C21754"/>
    <w:rsid w:val="00C21F50"/>
    <w:rsid w:val="00C22876"/>
    <w:rsid w:val="00C228D0"/>
    <w:rsid w:val="00C22EAD"/>
    <w:rsid w:val="00C23BB5"/>
    <w:rsid w:val="00C25E42"/>
    <w:rsid w:val="00C25F27"/>
    <w:rsid w:val="00C26833"/>
    <w:rsid w:val="00C26DE0"/>
    <w:rsid w:val="00C2799E"/>
    <w:rsid w:val="00C30833"/>
    <w:rsid w:val="00C30F00"/>
    <w:rsid w:val="00C31811"/>
    <w:rsid w:val="00C320CD"/>
    <w:rsid w:val="00C3257A"/>
    <w:rsid w:val="00C32C7E"/>
    <w:rsid w:val="00C33030"/>
    <w:rsid w:val="00C333F3"/>
    <w:rsid w:val="00C33ACA"/>
    <w:rsid w:val="00C34757"/>
    <w:rsid w:val="00C3500F"/>
    <w:rsid w:val="00C36A32"/>
    <w:rsid w:val="00C37013"/>
    <w:rsid w:val="00C3748F"/>
    <w:rsid w:val="00C37579"/>
    <w:rsid w:val="00C37DEB"/>
    <w:rsid w:val="00C40993"/>
    <w:rsid w:val="00C42310"/>
    <w:rsid w:val="00C426ED"/>
    <w:rsid w:val="00C42819"/>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16"/>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3CBA"/>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500"/>
    <w:rsid w:val="00C76DBD"/>
    <w:rsid w:val="00C77247"/>
    <w:rsid w:val="00C773EA"/>
    <w:rsid w:val="00C77E91"/>
    <w:rsid w:val="00C81090"/>
    <w:rsid w:val="00C81456"/>
    <w:rsid w:val="00C8180B"/>
    <w:rsid w:val="00C82327"/>
    <w:rsid w:val="00C847E7"/>
    <w:rsid w:val="00C84B01"/>
    <w:rsid w:val="00C84C69"/>
    <w:rsid w:val="00C854E4"/>
    <w:rsid w:val="00C85545"/>
    <w:rsid w:val="00C8580D"/>
    <w:rsid w:val="00C85B56"/>
    <w:rsid w:val="00C86752"/>
    <w:rsid w:val="00C86D0B"/>
    <w:rsid w:val="00C871C7"/>
    <w:rsid w:val="00C87FC8"/>
    <w:rsid w:val="00C9098B"/>
    <w:rsid w:val="00C90F0D"/>
    <w:rsid w:val="00C90F84"/>
    <w:rsid w:val="00C91525"/>
    <w:rsid w:val="00C91BD0"/>
    <w:rsid w:val="00C931BB"/>
    <w:rsid w:val="00C932A9"/>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59F4"/>
    <w:rsid w:val="00CA617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8A6"/>
    <w:rsid w:val="00CB5BC0"/>
    <w:rsid w:val="00CB6204"/>
    <w:rsid w:val="00CB6A41"/>
    <w:rsid w:val="00CB6C25"/>
    <w:rsid w:val="00CB72C5"/>
    <w:rsid w:val="00CC076B"/>
    <w:rsid w:val="00CC0F95"/>
    <w:rsid w:val="00CC1273"/>
    <w:rsid w:val="00CC15BA"/>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58A"/>
    <w:rsid w:val="00CD56CE"/>
    <w:rsid w:val="00CD6491"/>
    <w:rsid w:val="00CD66DE"/>
    <w:rsid w:val="00CD6E57"/>
    <w:rsid w:val="00CD74F1"/>
    <w:rsid w:val="00CD7E0B"/>
    <w:rsid w:val="00CE010E"/>
    <w:rsid w:val="00CE08BD"/>
    <w:rsid w:val="00CE18B2"/>
    <w:rsid w:val="00CE29A9"/>
    <w:rsid w:val="00CE3BBB"/>
    <w:rsid w:val="00CE48B3"/>
    <w:rsid w:val="00CE4A93"/>
    <w:rsid w:val="00CE4AD5"/>
    <w:rsid w:val="00CE505A"/>
    <w:rsid w:val="00CE5380"/>
    <w:rsid w:val="00CE59DC"/>
    <w:rsid w:val="00CE5E8F"/>
    <w:rsid w:val="00CE6369"/>
    <w:rsid w:val="00CE63CD"/>
    <w:rsid w:val="00CE7C7A"/>
    <w:rsid w:val="00CF0863"/>
    <w:rsid w:val="00CF1B87"/>
    <w:rsid w:val="00CF2530"/>
    <w:rsid w:val="00CF2EA6"/>
    <w:rsid w:val="00CF4394"/>
    <w:rsid w:val="00CF641A"/>
    <w:rsid w:val="00CF687F"/>
    <w:rsid w:val="00CF68E5"/>
    <w:rsid w:val="00CF6EE7"/>
    <w:rsid w:val="00CF7C2F"/>
    <w:rsid w:val="00D0095D"/>
    <w:rsid w:val="00D00F57"/>
    <w:rsid w:val="00D0121B"/>
    <w:rsid w:val="00D0182D"/>
    <w:rsid w:val="00D01E85"/>
    <w:rsid w:val="00D02E5D"/>
    <w:rsid w:val="00D036F4"/>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B84"/>
    <w:rsid w:val="00D17CB6"/>
    <w:rsid w:val="00D20651"/>
    <w:rsid w:val="00D207B6"/>
    <w:rsid w:val="00D20991"/>
    <w:rsid w:val="00D20C2A"/>
    <w:rsid w:val="00D21006"/>
    <w:rsid w:val="00D2315A"/>
    <w:rsid w:val="00D240DC"/>
    <w:rsid w:val="00D24A4F"/>
    <w:rsid w:val="00D24C23"/>
    <w:rsid w:val="00D25326"/>
    <w:rsid w:val="00D25333"/>
    <w:rsid w:val="00D26767"/>
    <w:rsid w:val="00D279C6"/>
    <w:rsid w:val="00D27F7A"/>
    <w:rsid w:val="00D30623"/>
    <w:rsid w:val="00D31243"/>
    <w:rsid w:val="00D33105"/>
    <w:rsid w:val="00D33859"/>
    <w:rsid w:val="00D34F14"/>
    <w:rsid w:val="00D35A1A"/>
    <w:rsid w:val="00D37352"/>
    <w:rsid w:val="00D377D7"/>
    <w:rsid w:val="00D42111"/>
    <w:rsid w:val="00D43010"/>
    <w:rsid w:val="00D4329E"/>
    <w:rsid w:val="00D433DB"/>
    <w:rsid w:val="00D43979"/>
    <w:rsid w:val="00D43C5B"/>
    <w:rsid w:val="00D44072"/>
    <w:rsid w:val="00D4468B"/>
    <w:rsid w:val="00D448A4"/>
    <w:rsid w:val="00D45335"/>
    <w:rsid w:val="00D456EC"/>
    <w:rsid w:val="00D457C3"/>
    <w:rsid w:val="00D45877"/>
    <w:rsid w:val="00D45967"/>
    <w:rsid w:val="00D45E51"/>
    <w:rsid w:val="00D45E89"/>
    <w:rsid w:val="00D46ECD"/>
    <w:rsid w:val="00D47C59"/>
    <w:rsid w:val="00D50732"/>
    <w:rsid w:val="00D520B3"/>
    <w:rsid w:val="00D526FD"/>
    <w:rsid w:val="00D52F07"/>
    <w:rsid w:val="00D55400"/>
    <w:rsid w:val="00D55861"/>
    <w:rsid w:val="00D55D5E"/>
    <w:rsid w:val="00D5620A"/>
    <w:rsid w:val="00D567D1"/>
    <w:rsid w:val="00D56ECD"/>
    <w:rsid w:val="00D56FC8"/>
    <w:rsid w:val="00D578E2"/>
    <w:rsid w:val="00D6150F"/>
    <w:rsid w:val="00D63CD6"/>
    <w:rsid w:val="00D63E36"/>
    <w:rsid w:val="00D64063"/>
    <w:rsid w:val="00D64262"/>
    <w:rsid w:val="00D65EE0"/>
    <w:rsid w:val="00D65F23"/>
    <w:rsid w:val="00D66D88"/>
    <w:rsid w:val="00D6772E"/>
    <w:rsid w:val="00D6784C"/>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4"/>
    <w:rsid w:val="00D86230"/>
    <w:rsid w:val="00D866B2"/>
    <w:rsid w:val="00D869D7"/>
    <w:rsid w:val="00D878CB"/>
    <w:rsid w:val="00D91C47"/>
    <w:rsid w:val="00D91E98"/>
    <w:rsid w:val="00D9282B"/>
    <w:rsid w:val="00D929D9"/>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33BF"/>
    <w:rsid w:val="00DA3524"/>
    <w:rsid w:val="00DA3E67"/>
    <w:rsid w:val="00DA4C90"/>
    <w:rsid w:val="00DA4EEC"/>
    <w:rsid w:val="00DA6040"/>
    <w:rsid w:val="00DA662B"/>
    <w:rsid w:val="00DA6A16"/>
    <w:rsid w:val="00DA6CCD"/>
    <w:rsid w:val="00DA77EB"/>
    <w:rsid w:val="00DA7841"/>
    <w:rsid w:val="00DB0281"/>
    <w:rsid w:val="00DB13D1"/>
    <w:rsid w:val="00DB1ADB"/>
    <w:rsid w:val="00DB2101"/>
    <w:rsid w:val="00DB24FF"/>
    <w:rsid w:val="00DB25C3"/>
    <w:rsid w:val="00DB32FB"/>
    <w:rsid w:val="00DB3CFF"/>
    <w:rsid w:val="00DB4ADF"/>
    <w:rsid w:val="00DB526D"/>
    <w:rsid w:val="00DB52B0"/>
    <w:rsid w:val="00DB5884"/>
    <w:rsid w:val="00DB59CA"/>
    <w:rsid w:val="00DB5CD8"/>
    <w:rsid w:val="00DB5FA8"/>
    <w:rsid w:val="00DB6E19"/>
    <w:rsid w:val="00DB74AF"/>
    <w:rsid w:val="00DC05D1"/>
    <w:rsid w:val="00DC0C01"/>
    <w:rsid w:val="00DC10C2"/>
    <w:rsid w:val="00DC1491"/>
    <w:rsid w:val="00DC152C"/>
    <w:rsid w:val="00DC1830"/>
    <w:rsid w:val="00DC1DB4"/>
    <w:rsid w:val="00DC247C"/>
    <w:rsid w:val="00DC2890"/>
    <w:rsid w:val="00DC2E56"/>
    <w:rsid w:val="00DC32B4"/>
    <w:rsid w:val="00DC3DF6"/>
    <w:rsid w:val="00DC44B8"/>
    <w:rsid w:val="00DC46C3"/>
    <w:rsid w:val="00DC49B5"/>
    <w:rsid w:val="00DC57B3"/>
    <w:rsid w:val="00DC70A5"/>
    <w:rsid w:val="00DD032D"/>
    <w:rsid w:val="00DD06FC"/>
    <w:rsid w:val="00DD0A7B"/>
    <w:rsid w:val="00DD0BC8"/>
    <w:rsid w:val="00DD16A0"/>
    <w:rsid w:val="00DD1EF0"/>
    <w:rsid w:val="00DD2172"/>
    <w:rsid w:val="00DD22B9"/>
    <w:rsid w:val="00DD3396"/>
    <w:rsid w:val="00DD34C0"/>
    <w:rsid w:val="00DD4A1F"/>
    <w:rsid w:val="00DD4B76"/>
    <w:rsid w:val="00DD508D"/>
    <w:rsid w:val="00DD5DA3"/>
    <w:rsid w:val="00DD7953"/>
    <w:rsid w:val="00DD79B6"/>
    <w:rsid w:val="00DD7F9F"/>
    <w:rsid w:val="00DE0AF4"/>
    <w:rsid w:val="00DE24AA"/>
    <w:rsid w:val="00DE24C6"/>
    <w:rsid w:val="00DE2C76"/>
    <w:rsid w:val="00DE2CB4"/>
    <w:rsid w:val="00DE2F31"/>
    <w:rsid w:val="00DE35D8"/>
    <w:rsid w:val="00DE3CA7"/>
    <w:rsid w:val="00DE3D56"/>
    <w:rsid w:val="00DE4429"/>
    <w:rsid w:val="00DE4C12"/>
    <w:rsid w:val="00DE4E9E"/>
    <w:rsid w:val="00DE5CA0"/>
    <w:rsid w:val="00DE65E4"/>
    <w:rsid w:val="00DE7656"/>
    <w:rsid w:val="00DF077D"/>
    <w:rsid w:val="00DF115E"/>
    <w:rsid w:val="00DF1545"/>
    <w:rsid w:val="00DF4206"/>
    <w:rsid w:val="00DF4A4A"/>
    <w:rsid w:val="00DF4F80"/>
    <w:rsid w:val="00DF5091"/>
    <w:rsid w:val="00DF57A5"/>
    <w:rsid w:val="00DF5922"/>
    <w:rsid w:val="00DF6930"/>
    <w:rsid w:val="00DF7173"/>
    <w:rsid w:val="00DF7BD2"/>
    <w:rsid w:val="00DF7C4F"/>
    <w:rsid w:val="00E0242B"/>
    <w:rsid w:val="00E0294D"/>
    <w:rsid w:val="00E0394F"/>
    <w:rsid w:val="00E03A75"/>
    <w:rsid w:val="00E044D8"/>
    <w:rsid w:val="00E047E4"/>
    <w:rsid w:val="00E05A5B"/>
    <w:rsid w:val="00E05F00"/>
    <w:rsid w:val="00E0684E"/>
    <w:rsid w:val="00E10D02"/>
    <w:rsid w:val="00E113F6"/>
    <w:rsid w:val="00E1177E"/>
    <w:rsid w:val="00E11937"/>
    <w:rsid w:val="00E11B48"/>
    <w:rsid w:val="00E124DB"/>
    <w:rsid w:val="00E13F9F"/>
    <w:rsid w:val="00E14570"/>
    <w:rsid w:val="00E15654"/>
    <w:rsid w:val="00E15860"/>
    <w:rsid w:val="00E15C15"/>
    <w:rsid w:val="00E15D41"/>
    <w:rsid w:val="00E16546"/>
    <w:rsid w:val="00E17BD4"/>
    <w:rsid w:val="00E200A3"/>
    <w:rsid w:val="00E2010B"/>
    <w:rsid w:val="00E20CAA"/>
    <w:rsid w:val="00E21235"/>
    <w:rsid w:val="00E21D0E"/>
    <w:rsid w:val="00E21F78"/>
    <w:rsid w:val="00E22AE1"/>
    <w:rsid w:val="00E23B56"/>
    <w:rsid w:val="00E23B91"/>
    <w:rsid w:val="00E24253"/>
    <w:rsid w:val="00E24BEC"/>
    <w:rsid w:val="00E24FCD"/>
    <w:rsid w:val="00E2596A"/>
    <w:rsid w:val="00E25CD6"/>
    <w:rsid w:val="00E26E05"/>
    <w:rsid w:val="00E27531"/>
    <w:rsid w:val="00E276AD"/>
    <w:rsid w:val="00E277B3"/>
    <w:rsid w:val="00E27E69"/>
    <w:rsid w:val="00E3038C"/>
    <w:rsid w:val="00E309B4"/>
    <w:rsid w:val="00E30C68"/>
    <w:rsid w:val="00E31662"/>
    <w:rsid w:val="00E31BB0"/>
    <w:rsid w:val="00E32A65"/>
    <w:rsid w:val="00E32CFA"/>
    <w:rsid w:val="00E32E5D"/>
    <w:rsid w:val="00E33120"/>
    <w:rsid w:val="00E33AA0"/>
    <w:rsid w:val="00E340E6"/>
    <w:rsid w:val="00E341B1"/>
    <w:rsid w:val="00E341F1"/>
    <w:rsid w:val="00E349AF"/>
    <w:rsid w:val="00E34B8A"/>
    <w:rsid w:val="00E34D61"/>
    <w:rsid w:val="00E34E1D"/>
    <w:rsid w:val="00E3517B"/>
    <w:rsid w:val="00E352D2"/>
    <w:rsid w:val="00E356B9"/>
    <w:rsid w:val="00E37071"/>
    <w:rsid w:val="00E3738A"/>
    <w:rsid w:val="00E406CE"/>
    <w:rsid w:val="00E40E51"/>
    <w:rsid w:val="00E411A1"/>
    <w:rsid w:val="00E41326"/>
    <w:rsid w:val="00E414DA"/>
    <w:rsid w:val="00E41B8D"/>
    <w:rsid w:val="00E426B3"/>
    <w:rsid w:val="00E438D7"/>
    <w:rsid w:val="00E43D02"/>
    <w:rsid w:val="00E43D53"/>
    <w:rsid w:val="00E44A04"/>
    <w:rsid w:val="00E45419"/>
    <w:rsid w:val="00E46358"/>
    <w:rsid w:val="00E46F75"/>
    <w:rsid w:val="00E47677"/>
    <w:rsid w:val="00E50AC3"/>
    <w:rsid w:val="00E511DC"/>
    <w:rsid w:val="00E51A78"/>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707A0"/>
    <w:rsid w:val="00E70BA9"/>
    <w:rsid w:val="00E70EB6"/>
    <w:rsid w:val="00E71204"/>
    <w:rsid w:val="00E7144D"/>
    <w:rsid w:val="00E71C3A"/>
    <w:rsid w:val="00E73715"/>
    <w:rsid w:val="00E73C11"/>
    <w:rsid w:val="00E73ECE"/>
    <w:rsid w:val="00E73FCD"/>
    <w:rsid w:val="00E7400F"/>
    <w:rsid w:val="00E7527E"/>
    <w:rsid w:val="00E75C49"/>
    <w:rsid w:val="00E76295"/>
    <w:rsid w:val="00E7691E"/>
    <w:rsid w:val="00E76CA8"/>
    <w:rsid w:val="00E80968"/>
    <w:rsid w:val="00E81579"/>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20FA"/>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4B68"/>
    <w:rsid w:val="00EA61DD"/>
    <w:rsid w:val="00EA689E"/>
    <w:rsid w:val="00EA6DA3"/>
    <w:rsid w:val="00EA6EA9"/>
    <w:rsid w:val="00EA736B"/>
    <w:rsid w:val="00EA7B6B"/>
    <w:rsid w:val="00EA7C53"/>
    <w:rsid w:val="00EB08B2"/>
    <w:rsid w:val="00EB159B"/>
    <w:rsid w:val="00EB1B1E"/>
    <w:rsid w:val="00EB4622"/>
    <w:rsid w:val="00EB54D2"/>
    <w:rsid w:val="00EB5EC3"/>
    <w:rsid w:val="00EB60C5"/>
    <w:rsid w:val="00EB6CCD"/>
    <w:rsid w:val="00EB6F44"/>
    <w:rsid w:val="00EC00F8"/>
    <w:rsid w:val="00EC1033"/>
    <w:rsid w:val="00EC1B2F"/>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2098"/>
    <w:rsid w:val="00ED274A"/>
    <w:rsid w:val="00ED29A6"/>
    <w:rsid w:val="00ED2B1C"/>
    <w:rsid w:val="00ED2F45"/>
    <w:rsid w:val="00ED33D1"/>
    <w:rsid w:val="00ED4112"/>
    <w:rsid w:val="00ED4317"/>
    <w:rsid w:val="00ED466D"/>
    <w:rsid w:val="00ED48A3"/>
    <w:rsid w:val="00ED48BC"/>
    <w:rsid w:val="00ED4D9C"/>
    <w:rsid w:val="00ED614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949"/>
    <w:rsid w:val="00EF09E6"/>
    <w:rsid w:val="00EF28CA"/>
    <w:rsid w:val="00EF414C"/>
    <w:rsid w:val="00EF4596"/>
    <w:rsid w:val="00EF4D23"/>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62F9"/>
    <w:rsid w:val="00F16F8F"/>
    <w:rsid w:val="00F17B46"/>
    <w:rsid w:val="00F21B35"/>
    <w:rsid w:val="00F21D37"/>
    <w:rsid w:val="00F21D38"/>
    <w:rsid w:val="00F232B7"/>
    <w:rsid w:val="00F2388E"/>
    <w:rsid w:val="00F23FC9"/>
    <w:rsid w:val="00F2527B"/>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3868"/>
    <w:rsid w:val="00F541A3"/>
    <w:rsid w:val="00F5451D"/>
    <w:rsid w:val="00F548E8"/>
    <w:rsid w:val="00F551C3"/>
    <w:rsid w:val="00F556DD"/>
    <w:rsid w:val="00F55C39"/>
    <w:rsid w:val="00F55D44"/>
    <w:rsid w:val="00F55E66"/>
    <w:rsid w:val="00F56063"/>
    <w:rsid w:val="00F5688D"/>
    <w:rsid w:val="00F57A3A"/>
    <w:rsid w:val="00F600C1"/>
    <w:rsid w:val="00F618D5"/>
    <w:rsid w:val="00F6195C"/>
    <w:rsid w:val="00F63D03"/>
    <w:rsid w:val="00F65229"/>
    <w:rsid w:val="00F659CA"/>
    <w:rsid w:val="00F672A0"/>
    <w:rsid w:val="00F67AA5"/>
    <w:rsid w:val="00F70158"/>
    <w:rsid w:val="00F701E2"/>
    <w:rsid w:val="00F70321"/>
    <w:rsid w:val="00F716C4"/>
    <w:rsid w:val="00F71E3A"/>
    <w:rsid w:val="00F71F08"/>
    <w:rsid w:val="00F7216E"/>
    <w:rsid w:val="00F73FC2"/>
    <w:rsid w:val="00F740FC"/>
    <w:rsid w:val="00F74319"/>
    <w:rsid w:val="00F747E9"/>
    <w:rsid w:val="00F74EBC"/>
    <w:rsid w:val="00F7553B"/>
    <w:rsid w:val="00F75576"/>
    <w:rsid w:val="00F75E9E"/>
    <w:rsid w:val="00F75F10"/>
    <w:rsid w:val="00F768BD"/>
    <w:rsid w:val="00F8001F"/>
    <w:rsid w:val="00F80CA6"/>
    <w:rsid w:val="00F8104A"/>
    <w:rsid w:val="00F814D0"/>
    <w:rsid w:val="00F81E2F"/>
    <w:rsid w:val="00F8294E"/>
    <w:rsid w:val="00F82E8F"/>
    <w:rsid w:val="00F83577"/>
    <w:rsid w:val="00F83C89"/>
    <w:rsid w:val="00F83F72"/>
    <w:rsid w:val="00F84078"/>
    <w:rsid w:val="00F84CF6"/>
    <w:rsid w:val="00F853E1"/>
    <w:rsid w:val="00F85F89"/>
    <w:rsid w:val="00F90275"/>
    <w:rsid w:val="00F90553"/>
    <w:rsid w:val="00F915CD"/>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4E7"/>
    <w:rsid w:val="00FA569C"/>
    <w:rsid w:val="00FA5F2C"/>
    <w:rsid w:val="00FA6607"/>
    <w:rsid w:val="00FA72A6"/>
    <w:rsid w:val="00FA7593"/>
    <w:rsid w:val="00FA76FB"/>
    <w:rsid w:val="00FA7AA7"/>
    <w:rsid w:val="00FB03EE"/>
    <w:rsid w:val="00FB0F57"/>
    <w:rsid w:val="00FB0FED"/>
    <w:rsid w:val="00FB29E6"/>
    <w:rsid w:val="00FB3342"/>
    <w:rsid w:val="00FB3562"/>
    <w:rsid w:val="00FB36CA"/>
    <w:rsid w:val="00FB451B"/>
    <w:rsid w:val="00FB4539"/>
    <w:rsid w:val="00FB486D"/>
    <w:rsid w:val="00FB4BA9"/>
    <w:rsid w:val="00FB4E1A"/>
    <w:rsid w:val="00FB54D8"/>
    <w:rsid w:val="00FB610C"/>
    <w:rsid w:val="00FB6A42"/>
    <w:rsid w:val="00FB6FC5"/>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33E2"/>
    <w:rsid w:val="00FD3466"/>
    <w:rsid w:val="00FD49C2"/>
    <w:rsid w:val="00FD4D8C"/>
    <w:rsid w:val="00FD5551"/>
    <w:rsid w:val="00FD6098"/>
    <w:rsid w:val="00FD6281"/>
    <w:rsid w:val="00FD6FC0"/>
    <w:rsid w:val="00FD7F19"/>
    <w:rsid w:val="00FE05AE"/>
    <w:rsid w:val="00FE0A2E"/>
    <w:rsid w:val="00FE0CFC"/>
    <w:rsid w:val="00FE0F63"/>
    <w:rsid w:val="00FE113F"/>
    <w:rsid w:val="00FE22DC"/>
    <w:rsid w:val="00FE2CE9"/>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AF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15B05"/>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ind w:left="567" w:hanging="567"/>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D66D88"/>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15B05"/>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ind w:left="567" w:hanging="567"/>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D66D88"/>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63819854">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212206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1326331">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sgil@minainvierno.c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AUddfwzFcWorwwz7SJTAJJY5tus=</DigestValue>
    </Reference>
    <Reference URI="#idOfficeObject" Type="http://www.w3.org/2000/09/xmldsig#Object">
      <DigestMethod Algorithm="http://www.w3.org/2000/09/xmldsig#sha1"/>
      <DigestValue>zDaSX96I+pQI4loNNvQdGxdEEEk=</DigestValue>
    </Reference>
    <Reference URI="#idSignedProperties" Type="http://uri.etsi.org/01903#SignedProperties">
      <Transforms>
        <Transform Algorithm="http://www.w3.org/TR/2001/REC-xml-c14n-20010315"/>
      </Transforms>
      <DigestMethod Algorithm="http://www.w3.org/2000/09/xmldsig#sha1"/>
      <DigestValue>e/Q7reYYYpeKE+2VaqcmSq5T0rg=</DigestValue>
    </Reference>
    <Reference URI="#idValidSigLnImg" Type="http://www.w3.org/2000/09/xmldsig#Object">
      <DigestMethod Algorithm="http://www.w3.org/2000/09/xmldsig#sha1"/>
      <DigestValue>zCBol/2k2SipzIUMbvQUHBAnhyE=</DigestValue>
    </Reference>
    <Reference URI="#idInvalidSigLnImg" Type="http://www.w3.org/2000/09/xmldsig#Object">
      <DigestMethod Algorithm="http://www.w3.org/2000/09/xmldsig#sha1"/>
      <DigestValue>zuo0kt3zdKQ9EUb1lHFg5nmVGLs=</DigestValue>
    </Reference>
  </SignedInfo>
  <SignatureValue>PvEMvhPfZcWkf+F0ZeSyFuBC1rT8+YOzu8l9JePVftK8pse2B8DJCXZbqbc6s4j6pn5gywPRz3gW
Vq9kAG2xZm5Jy6d9upgqI+p/9nXb3EB3MXxdluYI9stFo0KOrs2ikE5X1hEFFHqlCOrhSNS99r5R
LfP2de1vXoCGcPzNGBu47+7gr7UtZdVAb00z81Az+aVXfX/zsCFRm1Gjt37wVCMDKaa/i5DpKJ6O
n366f4iSSzMXHxqrWOso7GwYtf+h4CMoLu6P4SSooOIlXcwvA/TOC1pluFn9c05lCTO/YnsnmXhl
oC781a8UpYThAEqHB5dSM+85uRTyFrrhkQyihw==</SignatureValue>
  <KeyInfo>
    <X509Data>
      <X509Certificate>MIIHQDCCBiigAwIBAgIQAKyz8peso34ptNXny6SdazANBgkqhkiG9w0BAQUFADCB4DELMAkGA1UE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IGRlIENoaWxlIENBMR8wHQYJKoZIhvcNAQkBFhBlLXNpZ25AZS1zaWduLmNsMB4XDTE0MDkwODAw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</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Qehos69AOtZQKr93IB6YA3nwfh0=</DigestValue>
      </Reference>
      <Reference URI="/word/stylesWithEffects.xml?ContentType=application/vnd.ms-word.stylesWithEffects+xml">
        <DigestMethod Algorithm="http://www.w3.org/2000/09/xmldsig#sha1"/>
        <DigestValue>KpMxHxhH7e2aThIwOHO/YhVTwug=</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UhXwlLYKJ0/SAmg+2Cvze5pZLpQ=</DigestValue>
      </Reference>
      <Reference URI="/word/media/image2.emf?ContentType=image/x-emf">
        <DigestMethod Algorithm="http://www.w3.org/2000/09/xmldsig#sha1"/>
        <DigestValue>AS6Qv/FYR7pKcXbz9SI1PzPaUe0=</DigestValue>
      </Reference>
      <Reference URI="/word/media/image3.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TV12LgLUn4FXIm8Sjw6CsGkCAUg=</DigestValue>
      </Reference>
      <Reference URI="/word/numbering.xml?ContentType=application/vnd.openxmlformats-officedocument.wordprocessingml.numbering+xml">
        <DigestMethod Algorithm="http://www.w3.org/2000/09/xmldsig#sha1"/>
        <DigestValue>Qk0/CqPtCG3LW7iJn1EIMyLgzv0=</DigestValue>
      </Reference>
      <Reference URI="/word/footer1.xml?ContentType=application/vnd.openxmlformats-officedocument.wordprocessingml.footer+xml">
        <DigestMethod Algorithm="http://www.w3.org/2000/09/xmldsig#sha1"/>
        <DigestValue>ahUPLcxeFp+w9kA4NhKpAXp85Fc=</DigestValue>
      </Reference>
      <Reference URI="/word/header1.xml?ContentType=application/vnd.openxmlformats-officedocument.wordprocessingml.header+xml">
        <DigestMethod Algorithm="http://www.w3.org/2000/09/xmldsig#sha1"/>
        <DigestValue>Kd9qSCLHm73UcD2bPfgR/5/OOcU=</DigestValue>
      </Reference>
      <Reference URI="/word/document.xml?ContentType=application/vnd.openxmlformats-officedocument.wordprocessingml.document.main+xml">
        <DigestMethod Algorithm="http://www.w3.org/2000/09/xmldsig#sha1"/>
        <DigestValue>7JkhRzyBeQqnzz+izK5BTMEr0l0=</DigestValue>
      </Reference>
      <Reference URI="/word/webSettings.xml?ContentType=application/vnd.openxmlformats-officedocument.wordprocessingml.webSettings+xml">
        <DigestMethod Algorithm="http://www.w3.org/2000/09/xmldsig#sha1"/>
        <DigestValue>SL6rQi8JExZNWc2fWGd6j6HF6lI=</DigestValue>
      </Reference>
      <Reference URI="/word/footer2.xml?ContentType=application/vnd.openxmlformats-officedocument.wordprocessingml.footer+xml">
        <DigestMethod Algorithm="http://www.w3.org/2000/09/xmldsig#sha1"/>
        <DigestValue>0rqDRSZ2VPt7SJYcNYTOr0w0NoY=</DigestValue>
      </Reference>
      <Reference URI="/word/footnotes.xml?ContentType=application/vnd.openxmlformats-officedocument.wordprocessingml.footnotes+xml">
        <DigestMethod Algorithm="http://www.w3.org/2000/09/xmldsig#sha1"/>
        <DigestValue>fierMUF6C9KdHtQHZmbHOq4FG58=</DigestValue>
      </Reference>
      <Reference URI="/word/endnotes.xml?ContentType=application/vnd.openxmlformats-officedocument.wordprocessingml.endnotes+xml">
        <DigestMethod Algorithm="http://www.w3.org/2000/09/xmldsig#sha1"/>
        <DigestValue>lRVBvN5HpL26sJNhK9/8O2ZWYd0=</DigestValue>
      </Reference>
      <Reference URI="/word/styles.xml?ContentType=application/vnd.openxmlformats-officedocument.wordprocessingml.styles+xml">
        <DigestMethod Algorithm="http://www.w3.org/2000/09/xmldsig#sha1"/>
        <DigestValue>f1JIlIsq8ZrrjBvSKWLtpNwxAZk=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10"/>
            <mdssi:RelationshipReference SourceId="rId19"/>
            <mdssi:RelationshipReference SourceId="rId9"/>
            <mdssi:RelationshipReference SourceId="rId14"/>
          </Transform>
          <Transform Algorithm="http://www.w3.org/TR/2001/REC-xml-c14n-20010315"/>
        </Transforms>
        <DigestMethod Algorithm="http://www.w3.org/2000/09/xmldsig#sha1"/>
        <DigestValue>rPia4RKlb9D0T3z9pD2AteW3ju0=</DigestValue>
      </Reference>
    </Manifest>
    <SignatureProperties>
      <SignatureProperty Id="idSignatureTime" Target="#idPackageSignature">
        <mdssi:SignatureTime>
          <mdssi:Format>YYYY-MM-DDThh:mm:ssTZD</mdssi:Format>
          <mdssi:Value>2015-03-04T13:55:58Z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BMAAAAAAAAAAAAAAACDwAAmwoAACBFTUYAAAEAMMUAAAwAAAABAAAAAAAAAAAAAAAAAAAAgAcAADgEAAClAgAAfQEAAAAAAAAAAAAAAAAAANVVCgBI0AU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2015-03-04T13:55:58Z</xd:SigningTime>
          <xd:SigningCertificate>
            <xd:Cert>
              <xd:CertDigest>
                <DigestMethod Algorithm="http://www.w3.org/2000/09/xmldsig#sha1"/>
                <DigestValue>ctmzsYk1/n0stmRap0+N68V0TDQ=</DigestValue>
              </xd:CertDigest>
              <xd:IssuerSerial>
                <X509IssuerName>E=e-sign@e-sign.cl, CN=E-Sign Firma Electronica Avanzada para Estado de Chile CA, OU=Class 2 Managed PKI Individual Subscriber CA, OU=Symantec Trust Network, O=E-Sign S.A., C=CL</X509IssuerName>
                <X509SerialNumber>896724831143316250111374242200460651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8M0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ee/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957/3//f/9//3//f/9//3//f/9//3//f/9//3//f/9//3//f/9//3//f/9//3//f/9//3//f/9//3//f/9//3//f/9//3//f/9//3//f/9//3//f/9//3//f/9/e2/3Xv9/3nv/f/9//3//f/9//3//f/9//3//f/9//3//f/9//3//f/9//3//f/9//3//f/9//3//f/9//3//f/9//3//f/9//3//f/9//3//f/9//3//f/9//3//f/9//3//f/9//3//f/9//3//f/9//3//f/9//3//f/9//3//f/9//3//f/9//3//f/9//3//f/9//3//f/9//3//f/9//3//f/9//3//f/9//3//f/9//3//f/9//3//f/9//3//f/9//3//f/9//3//f/9//3//f/9//3//f/9//3//f/9//3//f/9//3//f/9//3//f/9//3//f/9//3//f/9//3//f/9//3//f/9//3//f/9//3//f/9//3//f/9//3//f/9//3//f/9//3//f/9//3//f/9//3//f/9//3//f/9//3//f/9//3//f/9//3//f/9//3//f/9//3//f/9//3//f957/3+UUtZa/3//f/9//3//f/9//3//f/9//3//f/9//3//f/9//3//f/9//3//f/9//3//f/9//3//f/9//3//f/9//3//f/9//3//f/9//3//f/9//3//f/9//3//f/9//3//f/9//3//f/9//3//f/9//3//f/9//3//f/9//3//f/9//3//f/9//3//f/9//3//f/9//3//f/9//3//f/9//3//f/9//3//f/9//3//f/9//3//f/9//3//f/9//3//f/9//3//f/9//3//f/9//3//f/9//3//f/9//3//f/9//3//f/9//3//f/9//3//f/9//3//f/9//3//f/9//3//f/9//3//f/9//3//f/9//3//f/9//3//f/9//3//f/9//3//f/9//3//f/9//3//f/9//3//f/9//3//f/9//3//f/9//3//f/9//3//f/9//3//f/9//3//f/9//3//f/9//3//f4wx/3//f/9//3//f/9//3//f/9//3//f/9//3//f/9//3//f/9//3//f/9//3//f/9//3//f/9//3//f/9//3//f/9//3//f/9//3//f/9//3//f/9//3//f/9//3//f/9//3//f/9//3//f/9//3//f/9//3//f/9//3//f/9//3//f/9//3//f/9//3//f/9//3//f/9//3//f/9//3//f/9//3//f/9//3//f/9//3//f/9//3//f/9//3//f/9//3//f/9//3//f/9//3//f/9//3//f/9//3//f/9//3//f/9//3//f/9//3//f/9//3//f/9//3//f/9//3//f957GGP3Xt57/3//f/9//3//f/9//3//f/9//3//f/9//3//f/9//3//f/9//3//f/9//3//f/9//3//f/9//3//f/9//3//f/9//3//f/9//3//f/9//3//f/9//3//f957/3//f/9/ay3ee/9//3//f/9//3//f/9//3//f/9//3//f/9//3//f/9//3//f/9//3//f/9//3//f/9//3//f/9//3//f/9//3//f/9//3//f/9//3//f/9//3//f/9//3//f/9//3//f/9//3//f/9//3//f/9//3//f/9//3//f/9//3//f/9//3//f/9//3//f/9//3//f/9//3//f/9//3//f/9//3//f/9//3//f/9//3//f/9//3//f/9//3//f/9//3//f/9//3//f/9//3//f/9//3//f/9//3//f/9//3//f/9//3//f/9//3//f/9//3//f/9//3//f957/3//f/9//3/ee601nXP/f/9//3/de/9//3/ee/9//3//f5xz/3/ee/9//3//f/9//3//f/9//3//f/9//3//f3NOnHP/f/9//3//f/9//3//f/9//3//f/9//3//f/9//3//f/9//3//f/9/vXeMMf9//3//f/9//3//f/9//3//f/9//3//f/9//3//f/9//3//f/9//3//f/9//3//f/9//3//f/9//3//f/9//3//f/9//3//f/9//3//f/9//3//f/9//3//f/9//3//f/9//3//f/9//3//f/9//3//f/9//3//f/9//3//f/9//3//f/9//3//f/9//3//f/9//3//f/9//3//f/9//3//f/9//3//f/9//3//f/9//3//f/9//3//f/9//3//f/9//3//f/9//3//f/9//3//f/9//3//f/9//3//f/9//3//f/9//3//f/9//3//f/9//3/ee51zSin/f1pr/3//f997MUa1Vv9/vXf/f/5/3nv/f/9//3//f/9//3//f/9/3nv/f/9//3//f/9//3//f/9//3//f957c06UUv9/vnf/f/9//3//f/9//3//f/9//3//f/9//3//f/9//3+9d/9//39aa641/3//f/9/vXfee/9//3//f/9//3//f/9//3//f/9//3//f/9//3//f/9//3//f/9//3//f/9/3nv/f957/3/ee/9//3//f/9//3//f/9//3//f/9//3//f/9//3//f/9//3//f/9//3//f/9//3//f/9//3//f/9//3//f/9//3//f/9//3//f/9//3//f/9//3//f/9//3//f/9//3//f/9//3//f/9//3//f/9//3//f/9//3//f9573nv/f/9//3//f/9//3//f/9//3//f/9//3//f/9//3//f/9//3//f/9//3//f/9//3//f/9//3//f/9//3//f/9//3+9d/9//3/WWmst/3//f/9//3/ee/9//3//f/9//39aa/9/vXeEEP9//3//f/9//3//f/9//3//f/9//3/WWnNO/3//f/9/33v/f7133nvfe/9//3//f/9//3//f/9//3//f/9//3//fxhjUkr/f/9//3//f/9/33v/f/9//3//f/9//3//f/9//3//f/9//3//f/9//3//f/9//3//f/9//3//f/9//3//f/9//3//f/9//3//f957/3//f/9//3//f/9//3//f/9//3//f/9//3//f/9//3//f/9//3//f/9//3//f/9//3//f/9//3//f/9//3//f/9//3//f/9//3//f/9//3//f/9//3//f/9//3//f/9//3//f/9//3//f3tvtVaUUtZaOWecc/9//3//f/9//3//f/9//3//f/9//3//f/9//3//f/9//3//f/9//3//f/9//3//f/9//3//f/9/nHP/f/9/33v/f/9/ay29d/9//3//f/9//3//f/9//3//f/9/3nv/f957/3//f/9//3//f/9//3//f/9//3/ee9daEEL/f957/3//f/9//3//f/9//39baxFC/3//f/9//3//f/9/3nv/f/9/GGMQQt97/3//f713/3//f/9//3//f/9//3//f/9//3//f/9//3//f/9//3//f/9//3//f9573nv/f/9//3//f/9//3//f/9//3//f/9//3//f/9//3//f/9//3//f/9//3//f/9//3//f/9//3//f/9//3//f/9//3//f/9//3//f/9//3//f/9//3//f/9//3//f/9//3//f/9//3//f/9//3//f/9//3//f/9//3//f/9//3//f5xzOWcYY/dec07vPYwxjDFrLWwtay2MMYwxjTGMMZRSlVLWWvdeOmdba5xznHP/f/9//3//f/9//3//f/9//3//f/9//3//f/9/3nv/f/9/vXetNTln/3//f/9//3//f/9//3+9d/9//3//f/9//3//f/9//3//f/9//3//f/9//3//f957OWfvPd57/3//f/9//3//f/9//3//f/9//3//f/9/3nv/f/9//3//f/9/33vXWlJK/3/fe/9//3//f/9//3//f/9//3//f/9//3//f/9//3//f/9//3//f/9//3//f/9//3//f/9//3//f/9//3//f/9//3//f/9//3//f/9//3//f/9//3//f/9//3//f/9//3//f/9//3//f/9//3//f/9//3//f/9//3//f/9//3//f/9//3//f/9//3//f/9//3//f/9//3//f/9//3//f/9//3//f/9//3//f/9//3//f/9//3//f/9//3//f/9//3//f/9//3//f/9//3//f1prWms5Zxhj1lq1VnNOc07vPe89zjnOOa01rTWNMa01rTXvPTJGdE61VlprnHPee/9//3//fxBCtVb/f5xz/3//f/9/3nv/f/9/vXf/f/9//3//f/9//3//f/9//3//f/9//3//f/9/3nt7bxFCW2v/f/9//3//f/9//3/fe/9/33v/f/9//3//f/9//3//f/9//3/ee/deMUb/f/9//3//f/9//3//f/9//3//f/9//3//f/9//3//f/9//3//f/9//3//f/9/3nucczlnGGO1VnNOUkrWWpxz/3//f/9//3//f/9//3//f/9//3//f/9//3//f/9//3//f/9//3//f/9//3//f/9//3//f/9//3//f/9//3//f/9//3//f/9//3//f/9//3//f/9//3//f/9//3//f/9//3//f/9//3//f/9//3//f/9//3//f/9//3//f/9//3//f/9//3//f/9//3//f/9//3//f/9//3//f/9//3//f/9//3//f/9//3//f/9//3+cc753nHNaa5VS1lpzTvA97z2NMY0xCCGuNbVW+F73Xlpre2+9d99733v/f713/3//f/9//3//f/9//3//f/9/3nv/f/9//3/ee713rTX/f/9//3/ee/9//3//f/9//3//f/9//3//f/9//3//f/9//3//f/9/tVZSSv9//3//f/9//3+9d5xze29aazpn917WWtZalFJzTlJKMUYQQlJKEEIQQhBCUkqUUhhjWmu9d957/3//f/9/3nv/f/9//3//f/9//3//f/9//3//f/9//3//f/9//3//f/9//3//f/9//3//f/9//3//f/9//3//f/9//3//f/9//3//f/9//3//f/9//3//f/9//3//f/9//3//f/9//3//f/9//3//f/9//3//f/9//3+9d3tv3nv/f/9//3//f/9//3//f/9//3//f/9//3//f/9//3//f/9//3//f/9//3//f/9//3//f/9//3//f957/3//f/9//3//f/9//3//f997/38YY4wxe29ba/de1lq1Vu89U0rOOe897z3vPe898D3wPRBCEEIQQjFGU0pSSlNKdE6VUhFCUkrnHJRS1lpzTpRStVZSSnNOU0oxRhBCMUYRQjFGEEIQQhBCMUbPOe89MUbOOQghEEJSSnNOlFK2VtdaGWM5Z1pre2+cc713/3//f/9//3//f/9//3//f/9//3//f/9//3//f/9//3//f/9//3//f/9//3//f/9//3//f/9//3//f/9//3//f/9//3//f/9//3//f/9//3//f/9//3//f/9//3//f/9//3//f/9//3//f/9//3//f/9//3//f/9//3//f/9//3//f/9//3//f/9//3//f/9//3//f713/3//f7VWMUb/f713/3//f/9//3//f/9//3//f/9//3//f/9//3//f/9//3//f/9//3//f/9//3//f/9//3//f/9//3//f997/3/ee99//3//f753/3//f5xzay3fe/9//3//f/9//3//f/9//3//f/9//3/ee997/3//f/9//3/ee/9/W2vee3tvvXe9dwghWmvee51ze2//f957/3//f/9//3//f/9//3//f997/3//f753/3/ee7VWU0rfe/9/33vee/9//3//f/9//3//f/9//3//f/9//3//f/9//3//f/9//3//f/9//3//f/9//3//f/9//3//f/9//3//f/9//3//f/9//3//f/9//3//f/9//3//f/9//3//f/9//3//f/9//3//f/9//3//f/9//3//f/9//3//f/9//3//f/9//3//f/9//3//f/9//3//f/9//3//f/9/3nv/f/9//3//f/9//3+9d/9/jDF7b/9//3+9d/9//3//f/9//3+9d/hetVYQQs45jTGuNc45zzmNMc457z3OOWstjTHOOc45MUbXWr13/39zTjFGMUa1Vhljvne+d/9/vnf/f997/39sLd5733v/f51z/3//f/9/33v/f/9/33v/f/9//3/ee5xz/3//f/9//3+9d/9//3//f/9/ay2dc/9//3+9d/9//3//f/9//3//f997/3//f/9/3nv/f/9/3nv/f/9/tVbPOb13/3//f/9/3nv/f/9//3//f/9//3/ee/9//3//f/9//3//f/9//3//f/9//3//f/9//3//f/9//3//f/9//3//f/9//3//f/9//3//f/9//3//f/9//3//f/9//3//f/9//3//f/9//3//f/9//3//f/9//3//f/9//3//f/9//3//f/9//3//f/9//3//f/9//3//f/9//3//f/9//3//f/9//3//f/9/3nv/f/9//3+tNd57OWdzTnNOay2mFGQMYwznHM45c057b/9//3//f/9//3//f/9//3/fe/deEELOOa01zjnOOUop5xylFGwtc05aa7Za8D2uNYwxEEL3XlprSylLKWMMrjXwQRlnOWfee/9/GGMQQu89lFIYY3tv/3//f/9/3nv/f/9/3nv/f/9//3/ee997/38pJf9/vXf/f/9//3//f/9/vXf/f/9//3//f9973nv/f957/3/fe/9//3/ee2wt/3//f/9//3//f/9//3//f/9//3//f/9//3//f/9//3//f/9//3//f/9//3//f/9//3//f/9//3//f/9//3//f/9//3//f/9//3//f/9//3//f/9//3//f/9//3//f/9//3//f/9//3//f/9//3//f/9//3//f/9//3//f/9//3//f/9//3//f/9//3//f/9//3//f/9//3/ee/9//3//f/9//3//f/9/GGNzTmstzjlKKa01KiUIITFGGWM5Z957nXMYY9ZatlZSSs45ay2MMRBCtVa9d/9//39aa/denHP/f/9/Wms5Z+89pRQRQjlndE5KKe89/3++e/9/nXPXWhFC6BxzTt97U04RQrVWtlZrLSolYwz3Xt57WmuUUq01KiUxRpxze28IISklzzlaa/9//39aa7VWlFK9d641fG//f/9/3nvfe/9//3/fe/9//3//f/9//3//f/9//3//f/9//397b753rTX/f/9//3//f/9//3//f/9//3//f/9//3//f/9//3//f/9//3//f/9//3//f/9//3//f/9//3//f/9//3//f/9//3//f/9//3//f/9//3//f/9//3//f/9//3//f/9//3//f/9//3//f/9//3//f/9//3//f/9//3//f/9//3//f/9//3//f/9//3//f/9//3//f/9//3//f957/3//f1przjkQQu89OWd7b/9//3//f6UUc07/f/9/vnf/f9973nv/f/9//3//f/9//3//f51zOWdSSs457z21Vnxv33v/f/9//3+dc997zjkQQnNObC0yRltrEUZSSt9//3//f/9/GWPHGO89jTEIIVNK/3//fzpn/3+VUq01rTXWWv9//38YY601pRRba/9/nXMxRmstrjVrLRhj+F4yRo0xIQTWWv9//38QQuccrTVKKa013nu+d/9//3/ee/9//3//f/9//3//f957/3+MMd97/3//f/9/vXf/f/9//3//f/9//3/ee/9//3//f/9//3//f/9//3//f/9//3//f/9//3//f/9//3//f/9//3//f/9//3//f/9//3//f/9//3//f/9//3//f/9//3//f/9//3//f/9//3//f/9//3//f/9//3//f/9//3//f/9//3//f/9//3//f/9//3//f/9/3nv/f/9/GGOMMTFG/3//f/9//3//f5xz/3+9d6011lr/f/9//3//f/9//3+9d/9//3/ee957/3//f/9//3//f/9/vnedc3NOjDHPOfde3nv/f/9//3/OOfA9/398b2stKilSSs8533v/f/9//398bwkhvnv4Yq016Bxaa/9/3nv/f/9/33sYY641rTVba/9/8D1CCGst3nv/f753WmshBM45nHP/f/9/3nvwPccYjDHvPf9//3+9d/9/zjlLKZRS/3//f3NOSykQQvdevXf/f957ay0qJcYYay0qJbVW/3//f/9//3//f/9/3nv/f/9//3//f/9//3//f/9//3//f/9//3//f/9//3//f/9//3//f/9//3//f/9//3//f/9//3//f/9//3//f/9//3//f/9//3//f/9//3//f/9//3//f/9//3//f/9//3//f/9//3//f/9//3//f/9//3//f/9//3//f/9//3//f713vXf/f/9//3//f/9/3nv/f/9/3nv/f845jDF8b/9/3nv/f/9//3//f/9//3//f/9//3//f/9//3//f/9//3++d957/3//f/de8D2MMe89GGP/fxhjCSFaa/9/vncyRgkhjDH/f/9//3//f/9/jTEQQv9/vXcqKWstvnfee/9//3//f/9/vne1Vs85lFJTSowxKSX3Xv9/33v3XkspjTERQv9//3/fe/deMUbvPWwt11r/f997/3//f9ZaCSGMMXNO3ntbazlnEEKtNcYYUkr/f/9/zjm9d/dezjnOOZRSnHP/f/9//3//f/9//3//f/9//3//f/9//3//f/9//3//f/9//3//f/9//3//f/9//3//f/9//3//f/9//3//f/9//3//f/9//3//f/9//3//f/9//3//f/9//3//f/9//3//f/9//3//f/9//3//f/9//3//f/9//3//f/9//3//f/9//3//f/9//3//f/9//3//f/9//3//f957/3//fxhjSymUUv9//3//f/9//3//f/9//3//f/9//3//f/9//3//f/9//3//f/9//3//f/9//3//f7131lquNe89e28QQq45/3//f/9/U0qlFDJG/3//f997/38YY8cY3nv/fxBCQggQQr13/3/ee/9//3//f957e2+MMSklCCEhBFpr/3//f3NO7z1aa+cce2//f/9/lVIxRt571lopJdZa/3//f/9//3/WWoUQe2//f/9//3//fxhjCCGtNWst3nvOORlj/3//f/dezjkQQr13/3//f/9//3//f/9//3//f/9//3//f/9//3//f/9//3//f/9//3//f/9//3//f/9//3//f/9//3//f/9//3//f/9//3//f/9//3//f/9//3//f/9//3//f/9//3//f/9//3//f/9//3//f/9//3//f/9//3//f/9//3//f/9//3//f/9//3//f/9//3//f/9//3//f/9//3//f/9/SinwPd57/3//f/9//3//f/9//3//f/9//3//f/9//3//f/9//3/ee/9//3//f/9//3//f/9//3//f/5/vXd7b3tvrTWUUv9//39rLddaKSUYY/9//3//f/9/KSWVVv9/OWdrLUop+F7/f/9//3//f/9//3//f1tr8D2tNf9//3//f/9/WmsJId57MUYRQv9//39ba845/3//f3tvrTVTSv9//3/ee3xvhBCMMf9/33v/f/9/KSW9d997rTXOOZRSMkb/f/9//3/ee8458D3/f/9/3nv/f/9//3//f/9//3//f/9//3//f/9//3//f/9//3//f/9//3//f/9//3//f/9//3//f/9//3//f/9//3//f/9//3//f/9//3//f/9//3//f/9//3//f/9//3//f/9//3//f/9//3//f/9//3//f/9//3//f/9//3//f/9//3//f/9//3/ee/9//3//f/9//3//f/9/7z06Z601/3//f/9//3//f/9//3//f/9//3//f/9//3//f/9//3//f/9//3//f/9//3//f/9//3//f/9//3//f/9/3nuUUkop9157bzJG/38QQowx/3+9d/9//39SSmwtnHOcc6015xxTSv9//3//f/9//3//f/9//3//f0splFL/f/9/nHP/f2stzjnWWq01/3/fe713jTH/f9573ns5ZyollFL/f/9/fG/OOd57/3/ee/9//38pJXtv/39ba0opMUbvPf9//3+9d/9/fG+tNTFG/3++d/9//3//f/9/3nvee/9//3//f/9//3//f/9//3//f/9//3//f/9//3//f/9//3//f/9//3//f/9//3//f/9//3//f/9//3//f/9//3//f/9//3//f/9//3//f/9//3//f/9//3//f/9//3//f/9//3//f/9//3//f/9//3//f/9//3//f/9//3/ee/9//3//f/9//38pJTJGe2//f/9/3nv/f997/3//f/9//3//f/9/3nv/f/9//3//f/9//3//f/9//3//f/9//3//f/9//3//f/9//3//f/9/UkopJQgh/3//fzln5xy9d/9/vXf/f713jDExRv9/lFKlFDln/3//f/9//3//f/9//3//f/9/vXfvPRFC/3//f/9/WmtKKaUU/3//f/9/3nutNf9//3//f/9/W2tLKZRS/3//f/9//3//f753/3+9dxBCtVb/f/9/rTUyRikl/3//f957/3/fe5xzay1ba/9//3//f/9//3//f/9//3//f/9//3//f/9//3//f/9//3//f/9//3//f/9//3//f/9//3//f/9//3//f/9//3//f/9//3//f/9//3//f/9//3//f/9//3//f/9//3//f/9//3//f/9//3//f/9//3//f/9//3//f/9//3//f/9//3//f/9//3//f/9//3//f/9//3/WWpRSKSXfe/9//3//f/9//3//f/9//3//f/9//3//f/9//3//f/9//3//f/9//3//f/9//3//f/9//3//f957/3//f/9/vnf/f+gcjTEQQv9//38IIf9//3//f/9//39ba8YYEEIIISkl3nv/f/9//3//f/9//3//f/9//3//f3xvzjkYY/9//3//f9573nv/f/9//3//f40xe2/ee/9//3//f/de7z29d/9//3/fe/9//3//f997lFIpJZxz33sIIf9/ay33Xv9//3//f713/38xRhBC3nv/f/9/3nv/f/9//3//f/9//3//f/9//3//f/9//3//f/9//3//f/9//3//f/9//3//f/9//3//f/9//3//f/9//3//f/9//3//f/9//3//f/9//3//f/9//3//f/9//3//f/9//3//f/9//3//f/9//3//f/9//3//f/9//3//f/9//3//f957vXf/f/9//3//f845c07WWv9//3//f/9//3//f/9//3//f/9//3//f/9//3//f/9//3//f/9//3//f/9//3//f/9//3//f/9//3//f997/3//f+cc/385Z4wxay1aa/9//3//f/9//3+9d/9/vXe+d/9/jDE6Z/9//3//f/9/vXf/f/9/33v/f/9/vXf3Xs45nHP/f/9//3/ee/9//3//f/9/EELWWv9//3/fe/9//39SSvA9/3//f753/3//f/9//3//fxBCay2tNf9//3+UUnNO33v/f/9/3nvfe713zjk5Z/9//3//f957/3//f/9//3//f/9//3//f/9//3//f/9//3//f/9//3//f/9//3//f/9//3//f/9//3//f/9//3//f/9//3//f/9//3//f/9//3//f/9//3//f/9//3//f/9//3//f/9//3//f/9//3//f/9//3//f/9//3//f/9//3//f/9//3//f/9//3//f/9/SikpJXtv/3//f/9//3//f/9//3//f/9//3//f/9//3//f/9//3//f/9//3//f/9//3//f/9//3//f/9//3//f/9/vXf/f0op/3//f/9/vXf/f957/3//f997vXf/f753/3+9d/9//3+UUjFGvXf/f/9//3//f/9//3//f/9//3//f/9/MUYyRr133nv/f/9//3//f/9//3+1VnNO/3//f/9/nHP/f/9/ay0ZY/9//3//f/9//3//f957/3++d/9//3//f/deMkb/f/9//3//f/9//39SShBC/3//f/9//3//f/9//3//f/9//3//f/9//3//f/9//3//f/9//3//f/9//3//f/9//3//f/9//3//f/9//3//f/9//3//f/9//3//f/9//3//f/9//3//f/9//3//f/9//3//f/9//3//f/9//3//f/9//3//f/9//3//f/9//3//f/9/vXe1Vq01EELvPfhevndrLbVW/3/ee/9//3//f/9/3nv/f/9/vXf/f/9//3//f/9//3//f/9//3//f/9//3//f/9//3//f/9/vnf/f/9//3//f6013nv/f/9//3//f/9/vnf/f/9//3//f/9//3//f/9//3//f51zrTWdc753/3//f/9//3//f/9/vXf/f/9//3+9dxBC917/f957/3//f/9//3//f1prjTH/f/9//3/fe957/3+VUowx33v/f/9//3//f/9//3//f/9/vnf/f/9/e2+MMf9//3//f713/3/ee/9/Sym9d/9//3//f/9//3//f/9//3//f/9//3//f/9//3//f/9//3//f/9//3//f/9//3//f/9//3//f/9//3//f/9//3//f/9//3//f/9//3//f/9//3//f/9//3//f/9//3//f/9//3//f/9//3//f/9//3//f/9//3//f/9//3//f/9//3+9d5xzvXecc/deMUbvPaYUrTXvPZRS917ee/9/33v/f3tvrTVrLVJKOmf/f/9//3//f/9//3//f/9//3//f/9//3//f/9//3//f/9/vXetNZxz/3//f/9/33v/f/9//3//f/9//3/ee/9//3//f/9//3//f/9//38QQvde/3//f/9//3//f/9//3//f957/3/fe/9/GGMQQr13/3//f957/3/fe/9/nHPPOZ1z/3//f/9//3//f713rjXWWv9//3/ee/9//3//f/9//3//f997/3/fe601e2//f/9/vXf/f957/3/vPVpr/3//f957/3//f/9//3//f/9//3//f/9//3//f/9//3//f/9//3//f/9//3//f/9//3//f/9//3//f/9//3//f/9//3//f/9//3//f/9//3//f/9//3//f/9//3//f/9//3//f/9//3//f/9//3//f/9//3//f/9//3//f/9//3//f/9//3//f/9//3//f1trpRR7b5xz9150Ts85zjnwPUopMUZ0TlJKrjkqJfBBW2v/f/9//3/ee/9//3/ff/9//3//f/9//3//f/9/EEL3Xv9//3//f/9//3//f/9//3//f/9//3//f/9//3//f/9//3//f713/3//f9ZaMkbfe/9//3//f/9//3//f/9//3//f/9//3/ee3NOUkr/f/9//3//f/9//3//f+89nHPee/9//3//f957/3/XWowx/3//f/9//3+9d/9//3//f/9//3/fe/9/8D06Z/9//3//f/9/OWdaa+ccnHO9d/9//3//f957/3//f/9//3//f/9//3//f/9//3//f/9//3//f/9//3//f/9//3//f/9//3//f/9//3//f/9//3//f/9//3//f/9//3//f/9//3//f/9//3//f/9//3//f/9//3//f/9//3//f/9//3//f/9//3//f/9//3//f/9//3//f/9//3//f/9/CSHPOdZa3nv/f/9//3//f/9/Wmu+exljlFKVUjFGbC3oIColEEIxRnRS1145Z1trOmffe/9//3/ee40xGGP/f997/3//f/9//3//f/9//3//f/9//3//f/9//3//f/9//3//f/9//3//f713vXdrLVtr/3//f/9//3//f957/3//f/9/33v/f/9/vXetNVpr/3+9d997/3//f997UkqVUv9//3/ee/9//3//f5xzzjlaa997/3//f9573nv3Xpxzc07WWlJKMkYpJY0xEEJzTvdee285Z/9/MUZ7b/9//397b/9//3//f/9//3//f/9//3//f/9//3//f/9//3//f/9//3//f/9//3//f/9//3//f/9//3//f/9//3//f/9//3//f/9//3//f/9//3//f/9//3//f/9//3//f/9//3//f/9//3//f/9//3//f/9//3//f/9//3//f/9//3//f/9//3/ee/9/OWeVUpRSMUbfe/9//3//f957/3/fe/9//3//f/9//3//f7138EFrLXROWmtba1prGWOVUkspIgRrLfA9c04QQs45Ukp0TnROtVbWWhhjOWdba1tre297b51zvnf/f/9//3//f/9/nXP/f/9/33v/f3NOc07/f/9//3//f/9/33v/f/9//3//f/9/3nv/f1JKlFL/f997/3/ee3tvOWcxRs85OWf4XrVWUkoyRlJK7z0pJUspMUYxRrZW1lo5Z1trvXecc/9/vXf/f/deMUb/f/9//3//f/9//3+tNf9//3//f/9//3//f/9//3//f/9//3//f/9//3//f/9//3//f/9//3//f/9//3//f/9//3//f/9//3//f/9//3//f/9//3//f/9//3//f/9//3//f/9//3//f/9//3//f/9//3//f/9//3//f/9//3//f/9//3//f/9//3//f/9//3//f/9//3//f/9/nXPvPf9/OWeMMZ1zWmsAACEExhhrLe89lFJbb/9//3//f997/3//f3ROxxxLKc45SykRQvhe/3//f/9/nHP/f/9/3nv/f/9//3/ee5xze285ZzlnGGMYY/de11q1VpVSc05zTnRO11qtNVJKMUYRQpRSEEIpJe891loxRnNOMUaVUlJKU0oyRjFGtVYxRnROMUYIITlnMUYYY/deOmd7bxhjay1ba957/3//f/9/vnf/fxhj7z3ee/9//3+9d997/3//f/9//3//f/9/WmuMMf9//3//f/9//3//f4wx/3//f/9//3//f/9//3//f/9//3//f/9//3//f/9//3//f/9//3//f/9//3//f/9//3//f/9//3//f/9//3//f/9//3//f/9//3//f/9//3//f/9//3//f/9//3//f/9//3//f/9//3//f/9//3//f/9//3//f/9//3//f/9//3//f/9//3//f/9/vncyRntv/3/fe4wxWmv/f1pr1lpTSvA9jTEqKUopKiUJIccYbDHPOVNK11p7b5VSrjlTSv9//3++d/9//3/ee/9//3//f/9//3//f/9//3//f/9//3//f/9//3//f/9//3//f/9/nHP/f/9//3+9d/9//3//fxBCMkb/f/9//3//f/9//3//f957/3//f/9//39ba2st/3//f/9//3//f/9//38QQrVW33v/f/9//3//f753nXMqJZ1z/3//f957/3/ee/9//3//f/9//3//f2wt3nv/f/9//3//f/9/rTX/f/9//3//f/9//3//f/9//3//f/9//3//f/9//3//f/9//3//f/9//3//f/9//3//f/9//3//f/9//3//f/9//3//f/9//3//f/9//3//f/9//3//f/9//3//f/9//3//f/9//3//f/9//3//f/9//3//f/9//3//f/9/3nv/f/9//3//f/9//3//f4wx/3//f/9/8D0QQv9//3//f/9//3//f/9//3/fe1trEEJLKbZW/3+dc/9//386ZyopEUL/f/9//3//f/9/3nv/f/9//3//f/9//3//f/9//3//f/9//3//f/9//3//f/9//3/fe/9/3nv/f/9//3//f/9/OmeMMd57/3//f/9/33v/f/9//3//f957/3//f/9/bC3/f/9//3//f/9//3/ee1prrTW+d/9//3/ee/9//3//f0opWmv/f/9//3//f997/3++d/9//3+9d/9/jDH3Xr13/3//f/9/OWcxRv9//3//f/9//3//f/9//3//f/9//3//f/9//3//f/9//3//f/9//3//f/9//3//f/9//3//f/9//3//f/9//3//f/9//3//f/9//3//f/9//3//f/9//3//f/9//3//f/9//3//f/9//3//f/9//3//f/9//3//f/9//3//f957/3//f/9//3++d641nHP/f/9//3/ee4wxe2//f997/3//f/9/33vfe/9/33v/fzpnjTEyRp1z/3//f/9/e2/vPa01GWP/f/9//3//f/9//3//f/9//3//f/9//3//f/9//3//f/9//3//f/9//3//f/9//3+9d/9//3//f/9//3+9d4wxGGP/f/9/3nv/f957/3//f/9/vXf/f/9/vXeMMZxz/3//f957/3//f/9//3+uNXRO/3//f7533nv/f/9/MUZSSv9//3//f/9//3//f957/3//f/9//3+UUnNO/3//f957/39zTntv/3//f/9//3//f/9//3//f/9//3//f/9//3//f/9//3//f/9//3//f/9//3//f/9//3//f/9//3//f/9//3//f/9//3//f/9//3//f/9//3//f/9//3//f/9//3//f/9//3//f/9//3//f/9//3//f/9//3//f/9//3//f/9//3+9d/9//3//f3tvc07/f/9//3/ee/9/MUZ0Tr53/3//f957/3//f997/3//f997/3/fexBCKimcc/9//3//f/9/8D1rLZxz/3//f/9//3//f/9//3//f/9//3//f/9//3//f/9//3//f/9//3//f/9//3//f/9//3//f/9/3nv/f/9/lFIQQpxz/3//f/9//3//f/9//3//f/9//3+9d0op/3//f957/3//f/9/vXf/f9ZajTH/f/9//3//f997/3/3XjJG/3//f/9//3+9d/9//3//f/9/vXf/f3tvSin/f/9//3//f2st/3//f/9//3//f/9//3//f/9//3//f/9//3//f/9//3//f/9//3//f/9//3//f/9//3//f/9//3//f/9//3//f/9//3//f/9//3//f/9//3//f/9//3//f/9//3//f/9//3//f/9//3//f/9//3//f/9//3//f/9//3//f/9//3//f/9//3//f/9/jDH/f/9/3nv/f/9//397b4wxW2v/f/9//3//f997/3/ee/9//3//f/9/3nsxRo0x3nv/f/9//3//fzFGjDE6Z/9//3//f/9//3//f/9//3//f/9//3//f/9//3//f/9//3//f/9//3//f/9//3//f/9//3//f/9//39aaxBC1lr/f957/3//f/9//3//f/9//3//f5xzay3/f/9//3//f/9//3//f/9/nHOUUhBC/3//f/9/vXf/f1prjDH/f/9//3//f/9//3//f/9//3//f/9/3nuMMTln/3//f5xzrTX/f/9//3//f/9//3//f/9//3//f/9//3//f/9//3//f/9//3//f/9//3//f/9//3//f/9//3//f/9//3//f/9//3//f/9//3//f/9//3//f/9//3//f/9//3//f/9//3//f/9//3//f/9//3//f/9//3//f/9//3//f/9//3//f/9//3//f/9/OWcQQv9//3//f957/3/ee/9/zjkxRt573nv/f/9//3//f/9//3/ee/9//3//f/9/KiVSSv9//3/ee/9/vndSSs85e2//f753/3//f/9//3//f/9//3//f/9//3//f/9//3//f/9//3//f/9//3//f/9//3//f/9//3//f957914pJZxz/3/ee/9/3nv/f957/3//f/9/e28QQv9/vXf/f/9//3//f/9//3+cc3tvrTV7b957/3//f/9//3+MMb13/3/ee/9//3/ee/9//3//f/9/vXf/f5RSUkr/f/9/9173Xv9//3//f957/3//f/9//3//f/9//3//f/9//3//f/9//3//f/9//3//f/9//3//f/9//3//f/9//3//f/9//3//f/9//3//f/9//3//f/9//3//f/9//3//f/9//3//f/9//3//f/9//3//f/9//3//f/9//3//f/9//3//f/9//3//f/9//39rLf9//3//f/9//3//f/9/3nt7b+89tVb/f957/3//f/9/vXf/f/9/3nv/f/9//397byolnHP/f753/3/ee5xzEEIQQv9//3//f997/3//f/9//3//f/9//3//f/9//3//f/9//3//f/9//3//f/9//3//f/9//3//f/9/3nv/f3NOrTX/f/9//3//f/9/3nv/f/9/3ntSSntv/3//f/9//3//f/9//3//f/9/3ntzTlJKnHP/f713/3//f601OWf/f/9//3+9d/9//3//f/9//3//f957nHOMMf9//3+tNf9//3//f/9//3//f/9//3//f/9//3//f/9//3//f/9//3//f/9//3//f/9//3//f/9//3//f/9//3//f/9//3//f/9//3//f/9//3//f/9//3//f/9//3//f/9//3//f/9//3//f/9//3//f/9//3//f/9//3//f/9//3//f/9//3//f/9//3/WWrVW3nv/f/9//3/ee/9//3+9d/9/OWcIId57/3/ee/9//3//f/9//3/ee/9//3//f3xvay06Z/9//3//f/9//38YYyklvXf/f/9//3//f/9//3//f/9//3//f/9//3//f/9//3//f/9//3//f/9//3//f/9//3/ee/9//3/ee9573nvOOXNO/3//f957/3//f/9//3//f0op/3//f/9//3//f/9//3//f/9//3//f713zjnWWv9//3//f/9/rTVaa/9//3//f/9/3nvee/9/3nv/f5xz/3//f6011lpaa5RSnHP/f/9//3/ee/9//3//f/9//3//f/9//3//f/9//3//f/9//3//f/9//3//f/9//3//f/9//3//f/9//3//f/9//3//f/9//3//f/9//3//f/9//3//f/9//3//f/9//3//f/9//3//f/9//3//f/9//3//f/9//3//f/9//3//f/9//3//f4wx/3//f957/3//f/9//3//f/9//3//fzFG7z2cc/9//3//f957/3//f/9//3/ee/9//39rLTln/3//f753/3//f/9/ay3WWv9//3//f/9//3//f/9//3//f/9//3//f/9//3//f/9//3//f/9//3//f/9//3//f/9//3//f/9//3//f3tvjDGUUv9//3//f957/3//f1JK3nv/f/9//3//f/9//3//f/9//3//f/9/3ns5Z601lFL/f/9//3/OORhj/3//f/9//3//f957/3//f/9//3+9d/9/914pJc45/3/ee957/3//f/9//3//f/9//3//f/9//3//f/9//3//f/9//3//f/9//3//f/9//3//f/9//3//f/9//3//f/9//3//f/9//3//f/9//3//f/9//3//f/9//3//f/9//3//f/9//3//f/9//3//f/9//3//f/9//3//f/9//3//f/9//3//f3NOOWf/f/9//3//f/9//3//f/9/vXf/f957vXfvPRBCnHP/f/9//3/ee/9//3//f/9//3//f2stOWf/f/9/3nv/f/9//39zTvA9nHP/f/9//3//f/9//3//f/9//3//f/9//3//f/9//3//f/9//3//f/9//3//f/9/vXf/f/9//3//f/9//385Z4wxEEJ7b/9//3//f7VWe2//f/9//3//f/9//3//f/9/vXf/f/9//3//f957WmutNRhj3nv/fxBC3nv/f713/3//f/9//3//f/9//3//f/9/3nv/f5xz3nv/f/9//3/ee/9//3//f/9//3//f/9//3//f/9//3//f/9//3//f/9//3//f/9//3//f/9//3//f/9//3//f/9//3//f/9//3//f/9//3//f/9//3//f/9//3//f/9//3//f/9//3//f/9//3//f/9//3//f/9//3//f/9//3//f/9/3nv/f713EEL/f/9/3nv/f/9//3//f957/3//f/9//3//f3tvEEKUUpxz/3//f/9//3+9d/9/3nv/f/9/bC3/f/9//3//f957/3//fxhjtVacc/9//3//f/9//3//f/9//3//f/9//3//f/9//3//f/9//3//f/9//3//f/9//3//f/9//3//f957/3//f/9/3nuUUkopzjkxRmst/3//f/9//3//f/9//3//f/9//3//f/9//3//f/9/3nv/f1prjDExRjln7z3ee/9//3//f957vXf/f/9//3//f957/3+9d/9/nHP/f/9//3//f/9//3//f/9//3//f/9//3//f/9//3//f/9//3//f/9//3//f/9//3//f/9//3//f/9//3//f/9//3//f/9//3//f/9//3//f/9//3//f/9//3//f/9//3//f/9//3//f/9//3//f/9//3//f/9//3//f/9//3//f957/3//f/9/Sin/f957/3//f/9/3nv/f/9//3/ee/9//3//f/9//39aaxBCEELee/9//3//f/9//3//f/9/7z3ee/9//3/ee/9//3//f/9/zjk5Z/9//3//f/9//3//f/9//3//f/9//3//f/9//3//f/9/3nv/f/9//3//f/9//3//f/9//3//f/9/3nv/f/9/3nv/f/9/3nvee/9//3//f/9//3//f/9//3//f/9//3//f/9//3/ee/9//3//f957/3+9d5RSWmv/f/9//3//f/9//3/ee/9//3//f/9//3//f/9//3//f/9//3//f/9//3//f/9//3//f/9//3//f/9//3//f/9//3//f/9//3//f/9//3//f/9//3//f/9//3//f/9//3//f/9//3//f/9//3//f/9//3//f/9//3//f/9//3//f/9//3//f/9//3//f/9//3//f5xzWmv/f/9//3//f/9//3//f/9/e29zTt57/3//f/9//3//f/9//3//f/9//3//f/9/3nv/f/9/WmsQQu89fG//f/9/33v/f/9/Ukqcc997/3//f/9//3//f/9//38IIf9//3//f/9//3/ee/9//3//f/9//3//f/9//3//f/9//3//f/9//3//f/9//3//f/9//3//f/9//3//f/9//3//f/9//3//f/9//3//f/9//3//f/9//3//f/9//3//f/9//3//f/9//3//f/9//3//f/9//3//f/9//3//f/9//3//f/9//3//f/9//3//f/9//3//f/9//3//f/9//3//f/9//3//f/9//3//f/9//3//f/9//3//f/9//3//f/9//3//f/9//3//f/9//3//f/9//3//f/9//3//f/9//3//f/9//3//f/9//3//f/9//3//f/9//3//f/9//3//f/9//3//f/9/7z1SSv9//3//f/9//3//f/9/e2+tNf9/3nv/f/9//3//f/9//3//f/9/3nv/f/9//3//f/9//3//f713c06MMfde/3//f957ay3ee/9//3//f/9//3//f/9//3+1VrVW/3//f/9//3//f/9//3//f/9//3//f/9//3//f/9//3//f/9//3//f/9//3//f/9//3//f/9//3//f/9//3//f/9//3//f/9//3//f/9//3//f/9//3//f/9//3//f/9//3//f/9//3//f/9//3//f/9//3//f/9//3//f/9//3//f/9//3//f/9//3//f/9//3//f/9//3//f/9//3//f/9//3//f/9//3//f/9//3//f/9//3//f/9//3//f/9//3//f/9//3//f/9//3//f/9//3//f/9//3//f/9//3//f/9//3//f/9//3//f/9//3//f/9//3//f/9//3//f/9//3//f713/3/3XgghGGP/f/9//3//f/9//3+tNb13/3//f/9//3//f/9//3//f/9//3//f/9//3//f/9//3//f/9//3//fzlnzjmuNRBCOWf/f/9//3/ee/9//3//f957/3+cczFG/3//f/9/vXf/f/9//3//f/9//3//f/9//3//f/9//3//f/9//3//f/9//3//f/9//3//f/9//3//f/9//3//f/9//3//f/9//3//f/9//3//f/9//3//f/9//3//f/9//3//f/9//3//f/9//3//f/9//3//f/9//3//f/9//3//f/9//3//f/9//3//f/9//3//f/9//3//f/9//3//f/9//3//f/9//3//f/9//3//f/9//3//f/9//3//f/9//3//f/9//3//f/9//3//f/9//3//f/9//3//f/9//3//f/9//3//f/9//3//f/9//3//f/9//3//f/9//3//f/9//3+cc/9//3//f/9/c06tNfdevXf/f/9//397bzFG/3//f/9//3//f/9//3//f/9//3//f/9//3//f/9//3//f/9/3nvfe/9/WmutNbVW7z2tNdZa3nv/f/9//3//f/9//38YY/de3nv/f/9//3//f/9//3//f/9//3//f/9//3//f/9//3//f/9//3//f/9//3//f/9//3//f/9//3//f/9//3//f/9//3//f/9//3//f/9//3//f/9//3//f/9//3//f/9//3//f/9//3//f/9//3//f/9//3//f/9//3//f/9//3//f/9//3//f/9//3//f/9//3//f/9//3//f/9//3//f/9//3//f/9//3//f/9//3//f/9//3//f/9//3//f/9//3//f/9//3//f/9//3//f/9//3//f/9//3//f/9//3//f/9//3//f/9//3//f/9//3//f/9//3//f/9//3//f/9//3//f/9//3//f/9//3+9d/dejDExRntv/3/ee0op/3//f/9//3//f/9//3//f/9//3//f/9//3//f/9//3+9d/9//39aazFGUkr/f713/3//fxhj7z1KKc45c07XWtZarTWtNb13/3//f/9//3//f/9//3//f/9//3//f/9//3//f/9//3//f/9//3//f/9//3//f/9//3//f/9//3//f/9//3//f/9//3//f/9//3//f/9//3//f/9//3//f/9//3//f/9//3//f/9//3//f/9//3//f/9//3//f/9//3//f/9//3//f/9//3//f/9//3//f/9//3//f/9//3//f/9//3//f/9//3//f/9//3//f/9//3//f/9//3//f/9//3//f/9//3//f/9//3//f/9//3//f/9//3//f/9//3//f/9//3//f/9//3//f/9//3//f/9//3//f/9//3//f/9//3//f/9/3nv/f/9//3//f/9//3//f/9//3//f5RSrTUxRlJKvXf/f/9//3//f/9//3//f/9//3//f/9/3nv/f/9/vXdaa8457z2UUpxz/3++d/9//3//f/9//3//f713nHN7b3tvvXf/f/9//3//f/9//3//f/9//3//f/9//3//f/9//3//f/9//3//f/9//3//f/9//3//f/9//3//f/9//3//f/9//3//f/9//3//f/9//3//f/9//3//f/9//3//f/9//3//f/9//3//f/9//3//f/9//3//f/9//3//f/9//3//f/9//3//f/9//3//f/9//3//f/9//3//f/9//3//f/9//3//f/9//3//f/9//3//f/9//3//f/9//3//f/9//3//f/9//3//f/9//3//f/9//3//f/9//3//f/9//3//f/9//3//f/9//3//f/9//3//f/9//3//f/9//3//f/9//3//f/9//3//f/9//3//f/9/vXf/f/9/3nv/f957/3/ee5xzc07OOc457z0QQnNOlFK1VrVWUkpzTlJK7z2tNa01c073Xt57/3//f/9//3//f713/3//f/9//3//f/9//3//f/9//3//f9573nv/f/9//3//f/9//3//f/9//3//f/9//3//f/9//3//f/9//3//f/9//3//f/9//3//f/9//3//f/9//3//f/9//3//f/9//3//f/9//3//f/9//3//f/9//3//f/9//3//f/9//3//f/9//3//f/9//3//f/9//3//f/9//3//f/9//3//f/9//3//f/9//3//f/9//3//f/9//3//f/9//3//f/9//3//f/9//3//f/9//3//f/9//3//f/9//3//f/9//3//f/9//3//f/9//3//f/9//3//f/9//3//f/9//3//f/9//3//f/9//3//f/9//3//f/9//3//f/9/3nv/f713/3//f/9//3//f/9//3//f/9//3//f957/3//f/9/3nv/f9573nu9d5xz3nvee957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N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</Object>
  <Object Id="idInvalidSigLnImg">AQAAAGwAAAAAAAAAAAAAAD8BAACfAAAAAAAAAAAAAAAULAAADRYAACBFTUYAAAEA4NM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xFAlipOAAAjEUCOc6TbQDhrgA4QTkAAQAAAAAEAAAEpzgAV86TbW+bWTESqDgAAAQAAAEAAAgAAAAAXKY4APj5OAD4+TgAuKY4AIABynQOXMV04FvFdLimOABkAQAAAAAAAAAAAACNYhB1jWIQdVg2rgAACAAAAAIAAAAAAADgpjgAImoQdQAAAAAAAAAAEqg4AAcAAAAEqDgABwAAAAAAAAAAAAAABKg4ABinOADu6g91AAAAAAACAAAAADgABwAAAASoOAAHAAAATBIRdQAAAAAAAAAABKg4AAcAAADAZHECRKc4AJUuD3UAAAAAAAIAAASoOAAHAAAAZHYACAAAAAAlAAAADAAAAAEAAAAYAAAADAAAAP8AAAISAAAADAAAAAEAAAAeAAAAGAAAACoAAAAGAAAAhAAAABYAAAAlAAAADAAAAAEAAABUAAAAqAAAACsAAAAGAAAAggAAABUAAAABAAAAqwoNQnIc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Q38CgPj//wAAAAAAAAAAAAAAAAAAAAAQQ38CgPj//zqXAAAAAI8ABAAAAPAWXgCAFl4AvEKuAESpOAD8jZJt8BZeAAAfjwDuV5JtAAAAAIAWXgC8Qq4AQH1uAu5Xkm0AAAAAgBVeAMBkcQIAQu4EaKk4AGBXkm04Pj8A/AEAAKSpOAAkV5Jt/AEAAAAAAACNYhB1jWIQdfwBAAAACAAAAAIAAAAAAAC8qTgAImoQdQAAAAAAAAAA7qo4AAcAAADgqjgABwAAAAAAAAAAAAAA4Ko4APSpOADu6g91AAAAAAACAAAAADgABwAAAOCqOAAHAAAATBIRdQAAAAAAAAAA4Ko4AAcAAADAZHECIKo4AJUuD3UAAAAAAAIAAOCqO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l22MWzgA6oacbTjbxG0BAAAAZDXAbYg1wW3Aw2wHONvEbQEAAABkNcBtfDXAbQClYwIApWMC1Fs4AG9pl20ArMRtAQAAAGQ1wG3gWzgAgAHKdA5cxXTgW8V04Fs4AGQBAAAAAAAAAAAAAI1iEHWNYhB1YDeuAAAIAAAAAgAAAAAAAAhcOAAiahB1AAAAAAAAAAA4XTgABgAAACxdOAAGAAAAAAAAAAAAAAAsXTgAQFw4AO7qD3UAAAAAAAIAAAAAOAAGAAAALF04AAYAAABMEhF1AAAAAAAAAAAsXTgABgAAAMBkcQJsXDgAlS4PdQAAAAAAAgAALF04AAYAAABkdgAIAAAAACUAAAAMAAAAAwAAABgAAAAMAAAAAAAAAhIAAAAMAAAAAQAAABYAAAAMAAAACAAAAFQAAABUAAAADAAAADoAAAAgAAAAXQAAAAEAAACrCg1Cchw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CrCg1Cchw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O7fTwyH4PfCiwpOCQa00TyfRYck=</DigestValue>
    </Reference>
    <Reference Type="http://www.w3.org/2000/09/xmldsig#Object" URI="#idOfficeObject">
      <DigestMethod Algorithm="http://www.w3.org/2000/09/xmldsig#sha1"/>
      <DigestValue>9dX/Xdz0DRDlXodC6dIlP6ekgIQ=</DigestValue>
    </Reference>
    <Reference Type="http://uri.etsi.org/01903#SignedProperties" URI="#idSignedProperties">
      <Transforms>
        <Transform Algorithm="http://www.w3.org/TR/2001/REC-xml-c14n-20010315"/>
      </Transforms>
      <DigestMethod Algorithm="http://www.w3.org/2000/09/xmldsig#sha1"/>
      <DigestValue>alC4SsbNv0nRdsj8ZFo/6AHfy0c=</DigestValue>
    </Reference>
    <Reference Type="http://www.w3.org/2000/09/xmldsig#Object" URI="#idValidSigLnImg">
      <DigestMethod Algorithm="http://www.w3.org/2000/09/xmldsig#sha1"/>
      <DigestValue>L1LslDAaCNcqsJf8JU4USOzC1Js=</DigestValue>
    </Reference>
    <Reference Type="http://www.w3.org/2000/09/xmldsig#Object" URI="#idInvalidSigLnImg">
      <DigestMethod Algorithm="http://www.w3.org/2000/09/xmldsig#sha1"/>
      <DigestValue>RZ4Y5MGqCWYmvLPP51a32Ol7J1w=</DigestValue>
    </Reference>
  </SignedInfo>
  <SignatureValue>UiVcaA3YOH9dE4cOKaReHN+ai7n9cdLxyQ1lYoeOBEOG9M9BeY0QGTZ/T/8dvo9XDjh9fQ1clVb9
Wc3jlHs8rRWlROCKctG0k+4U5OUhxL2Bo7Csy0ojXZGzEJuY+l8+nmXcJrym7pF4Ls2k3lxkoHkX
KZLg8xlFADhg/nNSMGbcTrQ8MJjJLTY6dxn3Pr8OtMaghSF9oN7S7x8O6rWN+1mbVJ88JGT34VTc
cNsTtN9jnD+qmAQafe98/YRrzGaSxG37XXj31IK3H1Q1OlvaUQNEKUqGAppaNfQiHSRNYop8NnZ2
jHuuTifSwbNg0TYN+AKScNAkWB72rqQpx3AH+g==</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Transform>
          <Transform Algorithm="http://www.w3.org/TR/2001/REC-xml-c14n-20010315"/>
        </Transforms>
        <DigestMethod Algorithm="http://www.w3.org/2000/09/xmldsig#sha1"/>
        <DigestValue>+oTWD8lLhS87CzP/78Yks2lSL/E=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commentsExtended.xml?ContentType=application/vnd.openxmlformats-officedocument.wordprocessingml.commentsExtended+xml">
        <DigestMethod Algorithm="http://www.w3.org/2000/09/xmldsig#sha1"/>
        <DigestValue>YqP3BaRzbB8+PD94PB1tEy3429o=</DigestValue>
      </Reference>
      <Reference URI="/word/document.xml?ContentType=application/vnd.openxmlformats-officedocument.wordprocessingml.document.main+xml">
        <DigestMethod Algorithm="http://www.w3.org/2000/09/xmldsig#sha1"/>
        <DigestValue>7JkhRzyBeQqnzz+izK5BTMEr0l0=</DigestValue>
      </Reference>
      <Reference URI="/word/endnotes.xml?ContentType=application/vnd.openxmlformats-officedocument.wordprocessingml.endnotes+xml">
        <DigestMethod Algorithm="http://www.w3.org/2000/09/xmldsig#sha1"/>
        <DigestValue>lRVBvN5HpL26sJNhK9/8O2ZWYd0=</DigestValue>
      </Reference>
      <Reference URI="/word/fontTable.xml?ContentType=application/vnd.openxmlformats-officedocument.wordprocessingml.fontTable+xml">
        <DigestMethod Algorithm="http://www.w3.org/2000/09/xmldsig#sha1"/>
        <DigestValue>Qehos69AOtZQKr93IB6YA3nwfh0=</DigestValue>
      </Reference>
      <Reference URI="/word/footer1.xml?ContentType=application/vnd.openxmlformats-officedocument.wordprocessingml.footer+xml">
        <DigestMethod Algorithm="http://www.w3.org/2000/09/xmldsig#sha1"/>
        <DigestValue>ahUPLcxeFp+w9kA4NhKpAXp85Fc=</DigestValue>
      </Reference>
      <Reference URI="/word/footer2.xml?ContentType=application/vnd.openxmlformats-officedocument.wordprocessingml.footer+xml">
        <DigestMethod Algorithm="http://www.w3.org/2000/09/xmldsig#sha1"/>
        <DigestValue>0rqDRSZ2VPt7SJYcNYTOr0w0NoY=</DigestValue>
      </Reference>
      <Reference URI="/word/footnotes.xml?ContentType=application/vnd.openxmlformats-officedocument.wordprocessingml.footnotes+xml">
        <DigestMethod Algorithm="http://www.w3.org/2000/09/xmldsig#sha1"/>
        <DigestValue>fierMUF6C9KdHtQHZmbHOq4FG58=</DigestValue>
      </Reference>
      <Reference URI="/word/header1.xml?ContentType=application/vnd.openxmlformats-officedocument.wordprocessingml.header+xml">
        <DigestMethod Algorithm="http://www.w3.org/2000/09/xmldsig#sha1"/>
        <DigestValue>Kd9qSCLHm73UcD2bPfgR/5/OOcU=</DigestValue>
      </Reference>
      <Reference URI="/word/media/image1.emf?ContentType=image/x-emf">
        <DigestMethod Algorithm="http://www.w3.org/2000/09/xmldsig#sha1"/>
        <DigestValue>UhXwlLYKJ0/SAmg+2Cvze5pZLpQ=</DigestValue>
      </Reference>
      <Reference URI="/word/media/image2.emf?ContentType=image/x-emf">
        <DigestMethod Algorithm="http://www.w3.org/2000/09/xmldsig#sha1"/>
        <DigestValue>AS6Qv/FYR7pKcXbz9SI1PzPaUe0=</DigestValue>
      </Reference>
      <Reference URI="/word/media/image3.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Qk0/CqPtCG3LW7iJn1EIMyLgzv0=</DigestValue>
      </Reference>
      <Reference URI="/word/people.xml?ContentType=application/vnd.openxmlformats-officedocument.wordprocessingml.people+xml">
        <DigestMethod Algorithm="http://www.w3.org/2000/09/xmldsig#sha1"/>
        <DigestValue>FT1nvQlS9qTV9LJyBflDheDxOS0=</DigestValue>
      </Reference>
      <Reference URI="/word/settings.xml?ContentType=application/vnd.openxmlformats-officedocument.wordprocessingml.settings+xml">
        <DigestMethod Algorithm="http://www.w3.org/2000/09/xmldsig#sha1"/>
        <DigestValue>TV12LgLUn4FXIm8Sjw6CsGkCAUg=</DigestValue>
      </Reference>
      <Reference URI="/word/styles.xml?ContentType=application/vnd.openxmlformats-officedocument.wordprocessingml.styles+xml">
        <DigestMethod Algorithm="http://www.w3.org/2000/09/xmldsig#sha1"/>
        <DigestValue>f1JIlIsq8ZrrjBvSKWLtpNwxAZk=</DigestValue>
      </Reference>
      <Reference URI="/word/stylesWithEffects.xml?ContentType=application/vnd.ms-word.stylesWithEffects+xml">
        <DigestMethod Algorithm="http://www.w3.org/2000/09/xmldsig#sha1"/>
        <DigestValue>KpMxHxhH7e2aThIwOHO/YhVTwug=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SL6rQi8JExZNWc2fWGd6j6HF6lI=</DigestValue>
      </Reference>
    </Manifest>
    <SignatureProperties>
      <SignatureProperty Id="idSignatureTime" Target="#idPackageSignature">
        <mdssi:SignatureTime xmlns:mdssi="http://schemas.openxmlformats.org/package/2006/digital-signature">
          <mdssi:Format>YYYY-MM-DDThh:mm:ssTZD</mdssi:Format>
          <mdssi:Value>2015-03-04T15:57:21Z</mdssi:Value>
        </mdssi:SignatureTime>
      </SignatureProperty>
    </SignatureProperties>
  </Object>
  <Object Id="idOfficeObject">
    <SignatureProperties>
      <SignatureProperty Id="idOfficeV1Details" Target="#idPackageSignature">
        <SignatureInfoV1 xmlns="http://schemas.microsoft.com/office/2006/digsig">
          <SetupID>{38EC5D81-A446-4A1F-AAAA-5DCBFF7325E6}</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2015-03-04T15:57:21Z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TL4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IdwwqwXdYiNdiKCzXYv//AAAAACF1floAAGSaPAAMAAAAAAAAAOCSSQC4mTwAUPMidQAAAAAAAENoYXJVcHBlclcAkUcAgJJHAEiWTgYQmkcAEJo8AIABm3YOXJZ24FuWdhCaPABkAQAAjWJ0do1idHYg9qwCAAgAAAACAAAAAAAAMJo8ACJqdHYAAAAAAAAAAGqbPAAJAAAAWJs8AAkAAAAAAAAAAAAAAFibPABomjwA7upzdgAAAAAAAgAAAAA8AAkAAABYmzwACQAAAEwSdXYAAAAAAAAAAFibPAAJAAAAAAAAAJSaPACVLnN2AAAAAAACAABYmzwACQAAAGR2AAgAAAAAJQAAAAwAAAADAAAAGAAAAAwAAAAAAAACEgAAAAwAAAABAAAAHgAAABgAAAAJAAAAUAAAAPcAAABdAAAAJQAAAAwAAAAD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Object>
  <Object Id="idInvalidSigLnImg">AQAAAGwAAAAAAAAAAAAAAP8AAAB/AAAAAAAAAAAAAABKIwAApREAACBFTUYAAAEAp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J0AAABpj7ZnjrZqj7Zqj7ZnjrZtkbdukrdtkbdnjrZqj7ZojrZ3rdUCAwR0AAAAAAAAAAAAAAAAAAAAAAAAAAAAAAAAAAAAAAAAAAAAAAAAAAAAAAAAAG4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IdwwqwXdYiNdiKCzXYv//AAAAACF1floAAGSaPAAMAAAAAAAAAOCSSQC4mTwAUPMidQAAAAAAAENoYXJVcHBlclcAkUcAgJJHAEiWTgYQmkcAEJo8AIABm3YOXJZ24FuWdhCaPABkAQAAjWJ0do1idHYg9qwCAAgAAAACAAAAAAAAMJo8ACJqdHYAAAAAAAAAAGqbPAAJAAAAWJs8AAkAAAAAAAAAAAAAAFibPABomjwA7upzdgAAAAAAAgAAAAA8AAkAAABYmzwACQAAAEwSdXYAAAAAAAAAAFibPAAJAAAAAAAAAJSaPACVLnN2AAAAAAACAABYmzw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AAoPj///IBAAAAAAAA/Kv+BYD4//8IAFh++/b//wAAAAAAAAAA4Kv+BYD4/////wAAAAA8AP48CHdISDwA9XEMd2Bi+gD+////jOMHd/LgB3dc3d8LEMJJAKDb3wsAQTwAImp0dgAAAAAAAAAANEI8AAYAAAAoQjwABgAAAAAAAAAAAAAAtNvfC2ioiAu0298LAAAAAGioiAtQQTwAjWJ0do1idHYAAAAAAAgAAAACAAAAAAAAWEE8ACJqdHYAAAAAAAAAAI5CPAAHAAAAgEI8AAcAAAAAAAAAAAAAAIBCPACQQTwA7upzdgAAAAAAAgAAAAA8AAcAAACAQjwABwAAAEwSdXYAAAAAAAAAAIBCPAAHAAAAAAAAALxBPACVLnN2AAAAAAACAACAQj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QAKD4///yAQAAAAAAAPyr/gWA+P//CABYfvv2//8AAAAAAAAAAOCr/gWA+P////8AAAAASQbQoc0L/p2Wdm+J3GG1EgHwAAAAAACzPQaIcjwA7A4hNSIAigFJjNxhSHE8AAAAAABIDkkGiHI8ACSIgBKQcTwA2YvcYVMAZQBnAG8AZQAgAFUASQAAAAAA9YvcYWByPADhAAAACHE8AEvkjGHo14UI4QAAAAEAAADuoc0LAAA8AOrjjGEEAAAABQAAAAAAAAAAAAAAAAAAAO6hzQsUczwAJYvcYWCRgAgEAAAASA5JBgAAAABJi9xhAAAAAAAAZQBnAG8AZQAgAFUASQAAAAoH5HE8AORxPADhAAAAgHE8AAAAAADQoc0LAAAAAAEAAAAAAAAApHE8AC8wl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636UEWMD4YA6-16-68</_dlc_DocId>
    <_dlc_DocIdUrl xmlns="21c3207e-4ad9-41ce-b187-b126d6257ffb">
      <Url>http://sharepoint2/dfz/_layouts/DocIdRedir.aspx?ID=636UEWMD4YA6-16-68</Url>
      <Description>636UEWMD4YA6-16-68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7BC8E5D-B3FC-4A76-9BA4-FEAC60F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17524</Words>
  <Characters>96388</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Boris Cerda Pavés</cp:lastModifiedBy>
  <cp:revision>3</cp:revision>
  <cp:lastPrinted>2015-01-12T13:05:00Z</cp:lastPrinted>
  <dcterms:created xsi:type="dcterms:W3CDTF">2015-02-07T16:29:00Z</dcterms:created>
  <dcterms:modified xsi:type="dcterms:W3CDTF">2015-02-18T18:56:00Z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8d21a131-d6b6-4760-b033-3bc4ee9c017b</vt:lpwstr>
  </property>
</Properties>
</file>