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30727A" w:rsidRDefault="009604F6" w:rsidP="0066261F">
      <w:pPr>
        <w:jc w:val="center"/>
        <w:rPr>
          <w:b/>
        </w:rPr>
      </w:pPr>
      <w:bookmarkStart w:id="0" w:name="_Toc350847214"/>
      <w:bookmarkStart w:id="1" w:name="_Toc350928658"/>
      <w:bookmarkStart w:id="2" w:name="_Toc350937995"/>
      <w:bookmarkStart w:id="3" w:name="_Toc351623557"/>
      <w:r w:rsidRPr="0030727A">
        <w:rPr>
          <w:b/>
        </w:rPr>
        <w:t>INFORME DE FISCALIZACIÓN AMBIENTAL</w:t>
      </w:r>
      <w:bookmarkEnd w:id="0"/>
      <w:bookmarkEnd w:id="1"/>
      <w:bookmarkEnd w:id="2"/>
      <w:bookmarkEnd w:id="3"/>
    </w:p>
    <w:p w:rsidR="00697654" w:rsidRPr="0030727A" w:rsidRDefault="00697654" w:rsidP="006B4FA6">
      <w:pPr>
        <w:spacing w:line="276" w:lineRule="auto"/>
        <w:jc w:val="center"/>
        <w:rPr>
          <w:rFonts w:cstheme="minorHAnsi"/>
          <w:b/>
        </w:rPr>
      </w:pPr>
    </w:p>
    <w:p w:rsidR="009604F6" w:rsidRPr="0030727A" w:rsidRDefault="009604F6" w:rsidP="006B4FA6">
      <w:pPr>
        <w:spacing w:line="276" w:lineRule="auto"/>
        <w:jc w:val="center"/>
        <w:rPr>
          <w:rFonts w:cstheme="minorHAnsi"/>
          <w:b/>
        </w:rPr>
      </w:pPr>
    </w:p>
    <w:p w:rsidR="009604F6" w:rsidRPr="0030727A" w:rsidRDefault="005F1C45" w:rsidP="0066261F">
      <w:pPr>
        <w:jc w:val="center"/>
        <w:rPr>
          <w:b/>
        </w:rPr>
      </w:pPr>
      <w:bookmarkStart w:id="4" w:name="_Toc350847215"/>
      <w:bookmarkStart w:id="5" w:name="_Toc350928659"/>
      <w:bookmarkStart w:id="6" w:name="_Toc350937996"/>
      <w:bookmarkStart w:id="7" w:name="_Toc351623558"/>
      <w:r w:rsidRPr="0030727A">
        <w:rPr>
          <w:b/>
        </w:rPr>
        <w:t>INSPECCIÓN AMBIENTAL</w:t>
      </w:r>
      <w:bookmarkEnd w:id="4"/>
      <w:bookmarkEnd w:id="5"/>
      <w:bookmarkEnd w:id="6"/>
      <w:bookmarkEnd w:id="7"/>
    </w:p>
    <w:p w:rsidR="0066261F" w:rsidRPr="0030727A" w:rsidRDefault="0066261F" w:rsidP="006B4FA6">
      <w:pPr>
        <w:spacing w:line="276" w:lineRule="auto"/>
        <w:jc w:val="center"/>
        <w:rPr>
          <w:rFonts w:cstheme="minorHAnsi"/>
          <w:b/>
        </w:rPr>
      </w:pPr>
    </w:p>
    <w:p w:rsidR="006B4FA6" w:rsidRPr="0030727A" w:rsidRDefault="006B4FA6" w:rsidP="006B4FA6">
      <w:pPr>
        <w:spacing w:line="276" w:lineRule="auto"/>
        <w:jc w:val="center"/>
        <w:rPr>
          <w:rFonts w:cstheme="minorHAnsi"/>
          <w:b/>
        </w:rPr>
      </w:pPr>
    </w:p>
    <w:p w:rsidR="006B4FA6" w:rsidRPr="0030727A" w:rsidRDefault="006B4FA6" w:rsidP="006B4FA6">
      <w:pPr>
        <w:spacing w:line="276" w:lineRule="auto"/>
        <w:jc w:val="center"/>
        <w:rPr>
          <w:rFonts w:cstheme="minorHAnsi"/>
          <w:b/>
        </w:rPr>
      </w:pPr>
    </w:p>
    <w:p w:rsidR="009604F6" w:rsidRPr="0030727A" w:rsidRDefault="00F60A26" w:rsidP="0066261F">
      <w:pPr>
        <w:jc w:val="center"/>
        <w:rPr>
          <w:b/>
        </w:rPr>
      </w:pPr>
      <w:r w:rsidRPr="0030727A">
        <w:rPr>
          <w:b/>
        </w:rPr>
        <w:t>PUERTO ANTOFAGASTA</w:t>
      </w:r>
    </w:p>
    <w:p w:rsidR="0066261F" w:rsidRPr="0030727A" w:rsidRDefault="0066261F" w:rsidP="006B4FA6">
      <w:pPr>
        <w:spacing w:line="276" w:lineRule="auto"/>
        <w:jc w:val="center"/>
        <w:rPr>
          <w:rFonts w:cstheme="minorHAnsi"/>
          <w:b/>
          <w:sz w:val="32"/>
          <w:szCs w:val="32"/>
        </w:rPr>
      </w:pPr>
    </w:p>
    <w:p w:rsidR="006B4FA6" w:rsidRPr="0030727A" w:rsidRDefault="006B4FA6" w:rsidP="006B4FA6">
      <w:pPr>
        <w:spacing w:line="276" w:lineRule="auto"/>
        <w:jc w:val="center"/>
        <w:rPr>
          <w:rFonts w:cstheme="minorHAnsi"/>
          <w:b/>
          <w:sz w:val="32"/>
          <w:szCs w:val="32"/>
        </w:rPr>
      </w:pPr>
    </w:p>
    <w:p w:rsidR="00697654" w:rsidRPr="0030727A" w:rsidRDefault="00F60A26" w:rsidP="006B4FA6">
      <w:pPr>
        <w:spacing w:line="276" w:lineRule="auto"/>
        <w:jc w:val="center"/>
        <w:rPr>
          <w:b/>
        </w:rPr>
      </w:pPr>
      <w:r w:rsidRPr="0030727A">
        <w:rPr>
          <w:b/>
        </w:rPr>
        <w:t>DFZ-2015-63-II-RCA-IA</w:t>
      </w:r>
    </w:p>
    <w:p w:rsidR="00F60A26" w:rsidRPr="0030727A" w:rsidRDefault="00F60A26"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30727A" w:rsidTr="00230321">
        <w:trPr>
          <w:trHeight w:val="567"/>
          <w:jc w:val="center"/>
        </w:trPr>
        <w:tc>
          <w:tcPr>
            <w:tcW w:w="1210" w:type="dxa"/>
            <w:shd w:val="clear" w:color="auto" w:fill="D9D9D9" w:themeFill="background1" w:themeFillShade="D9"/>
            <w:vAlign w:val="center"/>
          </w:tcPr>
          <w:p w:rsidR="00FA2771" w:rsidRPr="0030727A" w:rsidRDefault="00FA2771" w:rsidP="00731C0C">
            <w:pPr>
              <w:spacing w:line="276" w:lineRule="auto"/>
              <w:jc w:val="center"/>
              <w:rPr>
                <w:rFonts w:cstheme="minorHAnsi"/>
                <w:b/>
                <w:sz w:val="18"/>
                <w:szCs w:val="18"/>
              </w:rPr>
            </w:pPr>
          </w:p>
        </w:tc>
        <w:tc>
          <w:tcPr>
            <w:tcW w:w="2116" w:type="dxa"/>
            <w:shd w:val="clear" w:color="auto" w:fill="D9D9D9" w:themeFill="background1" w:themeFillShade="D9"/>
            <w:vAlign w:val="center"/>
          </w:tcPr>
          <w:p w:rsidR="00FA2771" w:rsidRPr="0030727A" w:rsidRDefault="00FA2771" w:rsidP="00731C0C">
            <w:pPr>
              <w:spacing w:line="276" w:lineRule="auto"/>
              <w:jc w:val="center"/>
              <w:rPr>
                <w:rFonts w:cstheme="minorHAnsi"/>
                <w:b/>
                <w:sz w:val="18"/>
                <w:szCs w:val="18"/>
                <w:lang w:val="es-ES_tradnl"/>
              </w:rPr>
            </w:pPr>
            <w:r w:rsidRPr="0030727A">
              <w:rPr>
                <w:rFonts w:cstheme="minorHAnsi"/>
                <w:b/>
                <w:sz w:val="18"/>
                <w:szCs w:val="18"/>
                <w:lang w:val="es-ES_tradnl"/>
              </w:rPr>
              <w:t>Nombre</w:t>
            </w:r>
          </w:p>
        </w:tc>
        <w:tc>
          <w:tcPr>
            <w:tcW w:w="2662" w:type="dxa"/>
            <w:shd w:val="clear" w:color="auto" w:fill="D9D9D9" w:themeFill="background1" w:themeFillShade="D9"/>
            <w:vAlign w:val="center"/>
          </w:tcPr>
          <w:p w:rsidR="00FA2771" w:rsidRPr="0030727A" w:rsidRDefault="00FA2771" w:rsidP="00731C0C">
            <w:pPr>
              <w:spacing w:line="276" w:lineRule="auto"/>
              <w:jc w:val="center"/>
              <w:rPr>
                <w:rFonts w:cstheme="minorHAnsi"/>
                <w:b/>
                <w:sz w:val="18"/>
                <w:szCs w:val="18"/>
                <w:lang w:val="es-ES_tradnl"/>
              </w:rPr>
            </w:pPr>
            <w:r w:rsidRPr="0030727A">
              <w:rPr>
                <w:rFonts w:cstheme="minorHAnsi"/>
                <w:b/>
                <w:sz w:val="18"/>
                <w:szCs w:val="18"/>
                <w:lang w:val="es-ES_tradnl"/>
              </w:rPr>
              <w:t>Firma</w:t>
            </w:r>
          </w:p>
        </w:tc>
      </w:tr>
      <w:tr w:rsidR="00230321" w:rsidRPr="0030727A"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30727A" w:rsidRDefault="00230321" w:rsidP="00731C0C">
            <w:pPr>
              <w:spacing w:line="276" w:lineRule="auto"/>
              <w:jc w:val="center"/>
              <w:rPr>
                <w:rFonts w:cstheme="minorHAnsi"/>
                <w:sz w:val="18"/>
                <w:szCs w:val="18"/>
                <w:lang w:val="es-ES_tradnl"/>
              </w:rPr>
            </w:pPr>
            <w:r w:rsidRPr="0030727A">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30727A" w:rsidRDefault="00C5606B" w:rsidP="004931A6">
            <w:pPr>
              <w:spacing w:line="276" w:lineRule="auto"/>
              <w:jc w:val="center"/>
              <w:rPr>
                <w:rFonts w:cstheme="minorHAnsi"/>
                <w:b/>
                <w:sz w:val="18"/>
                <w:szCs w:val="18"/>
                <w:lang w:val="es-ES_tradnl"/>
              </w:rPr>
            </w:pPr>
            <w:r>
              <w:rPr>
                <w:rFonts w:cstheme="minorHAns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30727A" w:rsidRDefault="00281F0A"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20" o:title=""/>
                  <o:lock v:ext="edit" ungrouping="t" rotation="t" aspectratio="f" cropping="t" verticies="t" text="t" grouping="t"/>
                  <o:signatureline v:ext="edit" id="{4617164B-0E03-45F4-87AA-F1F547CC8B2B}" provid="{00000000-0000-0000-0000-000000000000}" o:suggestedsigner="Claudia Pastore Herrera" o:suggestedsigner2="Jefa Unidad Operativa División de Fiscalización" issignatureline="t"/>
                </v:shape>
              </w:pict>
            </w:r>
          </w:p>
        </w:tc>
      </w:tr>
      <w:tr w:rsidR="00230321" w:rsidRPr="0030727A"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30727A" w:rsidRDefault="00230321" w:rsidP="00731C0C">
            <w:pPr>
              <w:spacing w:line="276" w:lineRule="auto"/>
              <w:jc w:val="center"/>
              <w:rPr>
                <w:rFonts w:cstheme="minorHAnsi"/>
                <w:sz w:val="18"/>
                <w:szCs w:val="18"/>
                <w:lang w:val="es-ES_tradnl"/>
              </w:rPr>
            </w:pPr>
            <w:r w:rsidRPr="0030727A">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30727A" w:rsidRDefault="003F6064" w:rsidP="00731C0C">
            <w:pPr>
              <w:spacing w:line="276" w:lineRule="auto"/>
              <w:jc w:val="center"/>
              <w:rPr>
                <w:rFonts w:cstheme="minorHAnsi"/>
                <w:b/>
                <w:sz w:val="18"/>
                <w:szCs w:val="18"/>
                <w:lang w:val="es-ES_tradnl"/>
              </w:rPr>
            </w:pPr>
            <w:r w:rsidRPr="0030727A">
              <w:rPr>
                <w:rFonts w:cstheme="minorHAnsi"/>
                <w:b/>
                <w:sz w:val="18"/>
                <w:szCs w:val="18"/>
                <w:lang w:val="es-ES_tradnl"/>
              </w:rPr>
              <w:t>Boris Cerda Pavés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30727A" w:rsidRDefault="00BF5F5D"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pt;height:55.8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Boris Cerda Pavés" o:suggestedsigner2="Profesional División de Fiscalización" o:suggestedsigneremail="Fiscalizador 1 @sma.gob.cl" issignatureline="t"/>
                </v:shape>
              </w:pict>
            </w:r>
          </w:p>
        </w:tc>
      </w:tr>
      <w:tr w:rsidR="00404CB8" w:rsidRPr="0030727A"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30727A" w:rsidRDefault="00404CB8" w:rsidP="00731C0C">
            <w:pPr>
              <w:spacing w:line="276" w:lineRule="auto"/>
              <w:jc w:val="center"/>
              <w:rPr>
                <w:rFonts w:cstheme="minorHAnsi"/>
                <w:sz w:val="18"/>
                <w:szCs w:val="18"/>
                <w:lang w:val="es-ES_tradnl"/>
              </w:rPr>
            </w:pPr>
            <w:r w:rsidRPr="0030727A">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30727A" w:rsidRDefault="00F60A26" w:rsidP="00731C0C">
            <w:pPr>
              <w:spacing w:line="276" w:lineRule="auto"/>
              <w:jc w:val="center"/>
              <w:rPr>
                <w:rFonts w:cstheme="minorHAnsi"/>
                <w:b/>
                <w:sz w:val="18"/>
                <w:szCs w:val="18"/>
                <w:lang w:val="es-ES_tradnl"/>
              </w:rPr>
            </w:pPr>
            <w:r w:rsidRPr="0030727A">
              <w:rPr>
                <w:rFonts w:cstheme="minorHAnsi"/>
                <w:b/>
                <w:sz w:val="18"/>
                <w:szCs w:val="18"/>
                <w:lang w:val="es-ES_tradnl"/>
              </w:rPr>
              <w:t>Eduardo Ávila Acevedo</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Pr="0030727A" w:rsidRDefault="00281F0A"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4pt;height:55.8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Eduardo Ávila Acevedo" o:suggestedsigner2="Jefe (S) Oficina Regional Antofagasta" o:suggestedsigneremail="Fiscalizador 1 @sma.gob.cl" issignatureline="t"/>
                </v:shape>
              </w:pict>
            </w:r>
          </w:p>
        </w:tc>
      </w:tr>
    </w:tbl>
    <w:p w:rsidR="001A4615" w:rsidRPr="0030727A" w:rsidRDefault="000F672C">
      <w:pPr>
        <w:jc w:val="left"/>
      </w:pPr>
      <w:bookmarkStart w:id="8" w:name="_Toc205640089"/>
      <w:r w:rsidRPr="0030727A">
        <w:br w:type="page"/>
      </w:r>
    </w:p>
    <w:p w:rsidR="00F55D44" w:rsidRDefault="00655D0C" w:rsidP="00694B31">
      <w:pPr>
        <w:pStyle w:val="Ttulo1"/>
        <w:numPr>
          <w:ilvl w:val="0"/>
          <w:numId w:val="0"/>
        </w:numPr>
        <w:jc w:val="center"/>
        <w:rPr>
          <w:sz w:val="20"/>
        </w:rPr>
      </w:pPr>
      <w:bookmarkStart w:id="9" w:name="_Toc352940725"/>
      <w:bookmarkStart w:id="10" w:name="_Toc353998174"/>
      <w:bookmarkStart w:id="11" w:name="_Toc414791144"/>
      <w:bookmarkEnd w:id="8"/>
      <w:r w:rsidRPr="0030727A">
        <w:rPr>
          <w:sz w:val="20"/>
        </w:rPr>
        <w:lastRenderedPageBreak/>
        <w:t>Tabla de Contenidos</w:t>
      </w:r>
      <w:bookmarkEnd w:id="9"/>
      <w:bookmarkEnd w:id="10"/>
      <w:bookmarkEnd w:id="11"/>
    </w:p>
    <w:p w:rsidR="00D553D2" w:rsidRPr="00D553D2" w:rsidRDefault="00D553D2" w:rsidP="00D553D2"/>
    <w:p w:rsidR="00056F5C" w:rsidRDefault="003753AB">
      <w:pPr>
        <w:pStyle w:val="TDC1"/>
        <w:rPr>
          <w:rFonts w:eastAsiaTheme="minorEastAsia" w:cstheme="minorBidi"/>
          <w:b w:val="0"/>
          <w:bCs w:val="0"/>
          <w:caps w:val="0"/>
          <w:noProof/>
          <w:sz w:val="22"/>
          <w:szCs w:val="22"/>
          <w:lang w:eastAsia="es-CL"/>
        </w:rPr>
      </w:pPr>
      <w:r w:rsidRPr="0030727A">
        <w:fldChar w:fldCharType="begin"/>
      </w:r>
      <w:r w:rsidRPr="0030727A">
        <w:instrText xml:space="preserve"> TOC \o "1-3" \h \z \u </w:instrText>
      </w:r>
      <w:r w:rsidRPr="0030727A">
        <w:fldChar w:fldCharType="separate"/>
      </w:r>
      <w:hyperlink w:anchor="_Toc414791145" w:history="1">
        <w:r w:rsidR="00056F5C" w:rsidRPr="001E61F2">
          <w:rPr>
            <w:rStyle w:val="Hipervnculo"/>
            <w:noProof/>
          </w:rPr>
          <w:t>1.</w:t>
        </w:r>
        <w:r w:rsidR="00056F5C">
          <w:rPr>
            <w:rFonts w:eastAsiaTheme="minorEastAsia" w:cstheme="minorBidi"/>
            <w:b w:val="0"/>
            <w:bCs w:val="0"/>
            <w:caps w:val="0"/>
            <w:noProof/>
            <w:sz w:val="22"/>
            <w:szCs w:val="22"/>
            <w:lang w:eastAsia="es-CL"/>
          </w:rPr>
          <w:tab/>
        </w:r>
        <w:r w:rsidR="00056F5C" w:rsidRPr="001E61F2">
          <w:rPr>
            <w:rStyle w:val="Hipervnculo"/>
            <w:noProof/>
          </w:rPr>
          <w:t>RESUMEN.</w:t>
        </w:r>
        <w:r w:rsidR="00056F5C">
          <w:rPr>
            <w:noProof/>
            <w:webHidden/>
          </w:rPr>
          <w:tab/>
        </w:r>
        <w:r w:rsidR="00DF7429">
          <w:rPr>
            <w:noProof/>
            <w:webHidden/>
          </w:rPr>
          <w:t>……..</w:t>
        </w:r>
        <w:r w:rsidR="00056F5C">
          <w:rPr>
            <w:noProof/>
            <w:webHidden/>
          </w:rPr>
          <w:fldChar w:fldCharType="begin"/>
        </w:r>
        <w:r w:rsidR="00056F5C">
          <w:rPr>
            <w:noProof/>
            <w:webHidden/>
          </w:rPr>
          <w:instrText xml:space="preserve"> PAGEREF _Toc414791145 \h </w:instrText>
        </w:r>
        <w:r w:rsidR="00056F5C">
          <w:rPr>
            <w:noProof/>
            <w:webHidden/>
          </w:rPr>
        </w:r>
        <w:r w:rsidR="00056F5C">
          <w:rPr>
            <w:noProof/>
            <w:webHidden/>
          </w:rPr>
          <w:fldChar w:fldCharType="separate"/>
        </w:r>
        <w:r w:rsidR="00BD0B02">
          <w:rPr>
            <w:noProof/>
            <w:webHidden/>
          </w:rPr>
          <w:t>3</w:t>
        </w:r>
        <w:r w:rsidR="00056F5C">
          <w:rPr>
            <w:noProof/>
            <w:webHidden/>
          </w:rPr>
          <w:fldChar w:fldCharType="end"/>
        </w:r>
      </w:hyperlink>
    </w:p>
    <w:p w:rsidR="00056F5C" w:rsidRDefault="00281F0A">
      <w:pPr>
        <w:pStyle w:val="TDC1"/>
        <w:rPr>
          <w:rFonts w:eastAsiaTheme="minorEastAsia" w:cstheme="minorBidi"/>
          <w:b w:val="0"/>
          <w:bCs w:val="0"/>
          <w:caps w:val="0"/>
          <w:noProof/>
          <w:sz w:val="22"/>
          <w:szCs w:val="22"/>
          <w:lang w:eastAsia="es-CL"/>
        </w:rPr>
      </w:pPr>
      <w:hyperlink w:anchor="_Toc414791146" w:history="1">
        <w:r w:rsidR="00056F5C" w:rsidRPr="001E61F2">
          <w:rPr>
            <w:rStyle w:val="Hipervnculo"/>
            <w:noProof/>
          </w:rPr>
          <w:t>2.</w:t>
        </w:r>
        <w:r w:rsidR="00056F5C">
          <w:rPr>
            <w:rFonts w:eastAsiaTheme="minorEastAsia" w:cstheme="minorBidi"/>
            <w:b w:val="0"/>
            <w:bCs w:val="0"/>
            <w:caps w:val="0"/>
            <w:noProof/>
            <w:sz w:val="22"/>
            <w:szCs w:val="22"/>
            <w:lang w:eastAsia="es-CL"/>
          </w:rPr>
          <w:tab/>
        </w:r>
        <w:r w:rsidR="00056F5C" w:rsidRPr="001E61F2">
          <w:rPr>
            <w:rStyle w:val="Hipervnculo"/>
            <w:noProof/>
          </w:rPr>
          <w:t>IDENTIFICACIÓN DEL PROYECTO, INSTALACIÓN, ACTIVIDAD O FUENTE FISCALIZADA</w:t>
        </w:r>
        <w:r w:rsidR="00056F5C">
          <w:rPr>
            <w:noProof/>
            <w:webHidden/>
          </w:rPr>
          <w:tab/>
        </w:r>
        <w:r w:rsidR="00056F5C">
          <w:rPr>
            <w:noProof/>
            <w:webHidden/>
          </w:rPr>
          <w:fldChar w:fldCharType="begin"/>
        </w:r>
        <w:r w:rsidR="00056F5C">
          <w:rPr>
            <w:noProof/>
            <w:webHidden/>
          </w:rPr>
          <w:instrText xml:space="preserve"> PAGEREF _Toc414791146 \h </w:instrText>
        </w:r>
        <w:r w:rsidR="00056F5C">
          <w:rPr>
            <w:noProof/>
            <w:webHidden/>
          </w:rPr>
        </w:r>
        <w:r w:rsidR="00056F5C">
          <w:rPr>
            <w:noProof/>
            <w:webHidden/>
          </w:rPr>
          <w:fldChar w:fldCharType="separate"/>
        </w:r>
        <w:r w:rsidR="00BD0B02">
          <w:rPr>
            <w:noProof/>
            <w:webHidden/>
          </w:rPr>
          <w:t>4</w:t>
        </w:r>
        <w:r w:rsidR="00056F5C">
          <w:rPr>
            <w:noProof/>
            <w:webHidden/>
          </w:rPr>
          <w:fldChar w:fldCharType="end"/>
        </w:r>
      </w:hyperlink>
    </w:p>
    <w:p w:rsidR="00056F5C" w:rsidRDefault="00281F0A">
      <w:pPr>
        <w:pStyle w:val="TDC2"/>
        <w:tabs>
          <w:tab w:val="left" w:pos="880"/>
          <w:tab w:val="right" w:leader="dot" w:pos="9962"/>
        </w:tabs>
        <w:rPr>
          <w:rFonts w:eastAsiaTheme="minorEastAsia" w:cstheme="minorBidi"/>
          <w:smallCaps w:val="0"/>
          <w:noProof/>
          <w:sz w:val="22"/>
          <w:szCs w:val="22"/>
          <w:lang w:eastAsia="es-CL"/>
        </w:rPr>
      </w:pPr>
      <w:hyperlink w:anchor="_Toc414791147" w:history="1">
        <w:r w:rsidR="00056F5C" w:rsidRPr="001E61F2">
          <w:rPr>
            <w:rStyle w:val="Hipervnculo"/>
            <w:noProof/>
          </w:rPr>
          <w:t>2.1.</w:t>
        </w:r>
        <w:r w:rsidR="00056F5C">
          <w:rPr>
            <w:rFonts w:eastAsiaTheme="minorEastAsia" w:cstheme="minorBidi"/>
            <w:smallCaps w:val="0"/>
            <w:noProof/>
            <w:sz w:val="22"/>
            <w:szCs w:val="22"/>
            <w:lang w:eastAsia="es-CL"/>
          </w:rPr>
          <w:tab/>
        </w:r>
        <w:r w:rsidR="00056F5C" w:rsidRPr="001E61F2">
          <w:rPr>
            <w:rStyle w:val="Hipervnculo"/>
            <w:noProof/>
          </w:rPr>
          <w:t>Antecedentes Generales</w:t>
        </w:r>
        <w:r w:rsidR="00DF7429">
          <w:rPr>
            <w:noProof/>
            <w:webHidden/>
          </w:rPr>
          <w:t>…………………………………………………………………………………………………………………………….</w:t>
        </w:r>
        <w:r w:rsidR="00056F5C">
          <w:rPr>
            <w:noProof/>
            <w:webHidden/>
          </w:rPr>
          <w:fldChar w:fldCharType="begin"/>
        </w:r>
        <w:r w:rsidR="00056F5C">
          <w:rPr>
            <w:noProof/>
            <w:webHidden/>
          </w:rPr>
          <w:instrText xml:space="preserve"> PAGEREF _Toc414791147 \h </w:instrText>
        </w:r>
        <w:r w:rsidR="00056F5C">
          <w:rPr>
            <w:noProof/>
            <w:webHidden/>
          </w:rPr>
        </w:r>
        <w:r w:rsidR="00056F5C">
          <w:rPr>
            <w:noProof/>
            <w:webHidden/>
          </w:rPr>
          <w:fldChar w:fldCharType="separate"/>
        </w:r>
        <w:r w:rsidR="00BD0B02">
          <w:rPr>
            <w:noProof/>
            <w:webHidden/>
          </w:rPr>
          <w:t>4</w:t>
        </w:r>
        <w:r w:rsidR="00056F5C">
          <w:rPr>
            <w:noProof/>
            <w:webHidden/>
          </w:rPr>
          <w:fldChar w:fldCharType="end"/>
        </w:r>
      </w:hyperlink>
    </w:p>
    <w:p w:rsidR="00056F5C" w:rsidRDefault="00281F0A">
      <w:pPr>
        <w:pStyle w:val="TDC2"/>
        <w:tabs>
          <w:tab w:val="left" w:pos="880"/>
          <w:tab w:val="right" w:leader="dot" w:pos="9962"/>
        </w:tabs>
        <w:rPr>
          <w:rFonts w:eastAsiaTheme="minorEastAsia" w:cstheme="minorBidi"/>
          <w:smallCaps w:val="0"/>
          <w:noProof/>
          <w:sz w:val="22"/>
          <w:szCs w:val="22"/>
          <w:lang w:eastAsia="es-CL"/>
        </w:rPr>
      </w:pPr>
      <w:hyperlink w:anchor="_Toc414791148" w:history="1">
        <w:r w:rsidR="00056F5C" w:rsidRPr="001E61F2">
          <w:rPr>
            <w:rStyle w:val="Hipervnculo"/>
            <w:noProof/>
          </w:rPr>
          <w:t>2.2.</w:t>
        </w:r>
        <w:r w:rsidR="00056F5C">
          <w:rPr>
            <w:rFonts w:eastAsiaTheme="minorEastAsia" w:cstheme="minorBidi"/>
            <w:smallCaps w:val="0"/>
            <w:noProof/>
            <w:sz w:val="22"/>
            <w:szCs w:val="22"/>
            <w:lang w:eastAsia="es-CL"/>
          </w:rPr>
          <w:tab/>
        </w:r>
        <w:r w:rsidR="00056F5C" w:rsidRPr="001E61F2">
          <w:rPr>
            <w:rStyle w:val="Hipervnculo"/>
            <w:noProof/>
          </w:rPr>
          <w:t>Ubicación y Layout</w:t>
        </w:r>
        <w:r w:rsidR="00DF7429">
          <w:rPr>
            <w:noProof/>
            <w:webHidden/>
          </w:rPr>
          <w:t>…………………………………………………………………………………………………………………………………….</w:t>
        </w:r>
        <w:r w:rsidR="00056F5C">
          <w:rPr>
            <w:noProof/>
            <w:webHidden/>
          </w:rPr>
          <w:fldChar w:fldCharType="begin"/>
        </w:r>
        <w:r w:rsidR="00056F5C">
          <w:rPr>
            <w:noProof/>
            <w:webHidden/>
          </w:rPr>
          <w:instrText xml:space="preserve"> PAGEREF _Toc414791148 \h </w:instrText>
        </w:r>
        <w:r w:rsidR="00056F5C">
          <w:rPr>
            <w:noProof/>
            <w:webHidden/>
          </w:rPr>
        </w:r>
        <w:r w:rsidR="00056F5C">
          <w:rPr>
            <w:noProof/>
            <w:webHidden/>
          </w:rPr>
          <w:fldChar w:fldCharType="separate"/>
        </w:r>
        <w:r w:rsidR="00BD0B02">
          <w:rPr>
            <w:noProof/>
            <w:webHidden/>
          </w:rPr>
          <w:t>5</w:t>
        </w:r>
        <w:r w:rsidR="00056F5C">
          <w:rPr>
            <w:noProof/>
            <w:webHidden/>
          </w:rPr>
          <w:fldChar w:fldCharType="end"/>
        </w:r>
      </w:hyperlink>
    </w:p>
    <w:p w:rsidR="00056F5C" w:rsidRDefault="00281F0A">
      <w:pPr>
        <w:pStyle w:val="TDC1"/>
        <w:rPr>
          <w:rFonts w:eastAsiaTheme="minorEastAsia" w:cstheme="minorBidi"/>
          <w:b w:val="0"/>
          <w:bCs w:val="0"/>
          <w:caps w:val="0"/>
          <w:noProof/>
          <w:sz w:val="22"/>
          <w:szCs w:val="22"/>
          <w:lang w:eastAsia="es-CL"/>
        </w:rPr>
      </w:pPr>
      <w:hyperlink w:anchor="_Toc414791149" w:history="1">
        <w:r w:rsidR="00056F5C" w:rsidRPr="001E61F2">
          <w:rPr>
            <w:rStyle w:val="Hipervnculo"/>
            <w:noProof/>
          </w:rPr>
          <w:t>3.</w:t>
        </w:r>
        <w:r w:rsidR="00056F5C">
          <w:rPr>
            <w:rFonts w:eastAsiaTheme="minorEastAsia" w:cstheme="minorBidi"/>
            <w:b w:val="0"/>
            <w:bCs w:val="0"/>
            <w:caps w:val="0"/>
            <w:noProof/>
            <w:sz w:val="22"/>
            <w:szCs w:val="22"/>
            <w:lang w:eastAsia="es-CL"/>
          </w:rPr>
          <w:tab/>
        </w:r>
        <w:r w:rsidR="00056F5C" w:rsidRPr="001E61F2">
          <w:rPr>
            <w:rStyle w:val="Hipervnculo"/>
            <w:noProof/>
          </w:rPr>
          <w:t>INSTRUMENTOS DE GESTIÓN AMBIENTAL QUE REGULAN LA ACTIVIDAD FISCALIZADA.</w:t>
        </w:r>
        <w:r w:rsidR="00056F5C">
          <w:rPr>
            <w:noProof/>
            <w:webHidden/>
          </w:rPr>
          <w:tab/>
        </w:r>
        <w:r w:rsidR="00056F5C">
          <w:rPr>
            <w:noProof/>
            <w:webHidden/>
          </w:rPr>
          <w:fldChar w:fldCharType="begin"/>
        </w:r>
        <w:r w:rsidR="00056F5C">
          <w:rPr>
            <w:noProof/>
            <w:webHidden/>
          </w:rPr>
          <w:instrText xml:space="preserve"> PAGEREF _Toc414791149 \h </w:instrText>
        </w:r>
        <w:r w:rsidR="00056F5C">
          <w:rPr>
            <w:noProof/>
            <w:webHidden/>
          </w:rPr>
        </w:r>
        <w:r w:rsidR="00056F5C">
          <w:rPr>
            <w:noProof/>
            <w:webHidden/>
          </w:rPr>
          <w:fldChar w:fldCharType="separate"/>
        </w:r>
        <w:r w:rsidR="00BD0B02">
          <w:rPr>
            <w:noProof/>
            <w:webHidden/>
          </w:rPr>
          <w:t>7</w:t>
        </w:r>
        <w:r w:rsidR="00056F5C">
          <w:rPr>
            <w:noProof/>
            <w:webHidden/>
          </w:rPr>
          <w:fldChar w:fldCharType="end"/>
        </w:r>
      </w:hyperlink>
    </w:p>
    <w:p w:rsidR="00056F5C" w:rsidRDefault="00281F0A">
      <w:pPr>
        <w:pStyle w:val="TDC1"/>
        <w:rPr>
          <w:rFonts w:eastAsiaTheme="minorEastAsia" w:cstheme="minorBidi"/>
          <w:b w:val="0"/>
          <w:bCs w:val="0"/>
          <w:caps w:val="0"/>
          <w:noProof/>
          <w:sz w:val="22"/>
          <w:szCs w:val="22"/>
          <w:lang w:eastAsia="es-CL"/>
        </w:rPr>
      </w:pPr>
      <w:hyperlink w:anchor="_Toc414791150" w:history="1">
        <w:r w:rsidR="00056F5C" w:rsidRPr="001E61F2">
          <w:rPr>
            <w:rStyle w:val="Hipervnculo"/>
            <w:noProof/>
          </w:rPr>
          <w:t>4.</w:t>
        </w:r>
        <w:r w:rsidR="00056F5C">
          <w:rPr>
            <w:rFonts w:eastAsiaTheme="minorEastAsia" w:cstheme="minorBidi"/>
            <w:b w:val="0"/>
            <w:bCs w:val="0"/>
            <w:caps w:val="0"/>
            <w:noProof/>
            <w:sz w:val="22"/>
            <w:szCs w:val="22"/>
            <w:lang w:eastAsia="es-CL"/>
          </w:rPr>
          <w:tab/>
        </w:r>
        <w:r w:rsidR="00056F5C" w:rsidRPr="001E61F2">
          <w:rPr>
            <w:rStyle w:val="Hipervnculo"/>
            <w:noProof/>
          </w:rPr>
          <w:t>ANTECEDENTES DE LA ACTIVIDAD DE FISCALIZACIÓN.</w:t>
        </w:r>
        <w:r w:rsidR="00056F5C">
          <w:rPr>
            <w:noProof/>
            <w:webHidden/>
          </w:rPr>
          <w:tab/>
        </w:r>
        <w:r w:rsidR="00056F5C">
          <w:rPr>
            <w:noProof/>
            <w:webHidden/>
          </w:rPr>
          <w:fldChar w:fldCharType="begin"/>
        </w:r>
        <w:r w:rsidR="00056F5C">
          <w:rPr>
            <w:noProof/>
            <w:webHidden/>
          </w:rPr>
          <w:instrText xml:space="preserve"> PAGEREF _Toc414791150 \h </w:instrText>
        </w:r>
        <w:r w:rsidR="00056F5C">
          <w:rPr>
            <w:noProof/>
            <w:webHidden/>
          </w:rPr>
        </w:r>
        <w:r w:rsidR="00056F5C">
          <w:rPr>
            <w:noProof/>
            <w:webHidden/>
          </w:rPr>
          <w:fldChar w:fldCharType="separate"/>
        </w:r>
        <w:r w:rsidR="00BD0B02">
          <w:rPr>
            <w:noProof/>
            <w:webHidden/>
          </w:rPr>
          <w:t>8</w:t>
        </w:r>
        <w:r w:rsidR="00056F5C">
          <w:rPr>
            <w:noProof/>
            <w:webHidden/>
          </w:rPr>
          <w:fldChar w:fldCharType="end"/>
        </w:r>
      </w:hyperlink>
    </w:p>
    <w:p w:rsidR="00056F5C" w:rsidRDefault="00281F0A">
      <w:pPr>
        <w:pStyle w:val="TDC2"/>
        <w:tabs>
          <w:tab w:val="left" w:pos="880"/>
          <w:tab w:val="right" w:leader="dot" w:pos="9962"/>
        </w:tabs>
        <w:rPr>
          <w:rFonts w:eastAsiaTheme="minorEastAsia" w:cstheme="minorBidi"/>
          <w:smallCaps w:val="0"/>
          <w:noProof/>
          <w:sz w:val="22"/>
          <w:szCs w:val="22"/>
          <w:lang w:eastAsia="es-CL"/>
        </w:rPr>
      </w:pPr>
      <w:hyperlink w:anchor="_Toc414791151" w:history="1">
        <w:r w:rsidR="00056F5C" w:rsidRPr="001E61F2">
          <w:rPr>
            <w:rStyle w:val="Hipervnculo"/>
            <w:noProof/>
          </w:rPr>
          <w:t>4.1.</w:t>
        </w:r>
        <w:r w:rsidR="00056F5C">
          <w:rPr>
            <w:rFonts w:eastAsiaTheme="minorEastAsia" w:cstheme="minorBidi"/>
            <w:smallCaps w:val="0"/>
            <w:noProof/>
            <w:sz w:val="22"/>
            <w:szCs w:val="22"/>
            <w:lang w:eastAsia="es-CL"/>
          </w:rPr>
          <w:tab/>
        </w:r>
        <w:r w:rsidR="00056F5C" w:rsidRPr="001E61F2">
          <w:rPr>
            <w:rStyle w:val="Hipervnculo"/>
            <w:noProof/>
          </w:rPr>
          <w:t>Motivo de la Actividad de Fiscalización</w:t>
        </w:r>
        <w:r w:rsidR="00DF7429">
          <w:rPr>
            <w:rStyle w:val="Hipervnculo"/>
            <w:noProof/>
          </w:rPr>
          <w:t>…</w:t>
        </w:r>
        <w:r w:rsidR="00DF7429">
          <w:rPr>
            <w:noProof/>
            <w:webHidden/>
          </w:rPr>
          <w:t>……………………………………………………………………………………………………</w:t>
        </w:r>
        <w:r w:rsidR="00056F5C">
          <w:rPr>
            <w:noProof/>
            <w:webHidden/>
          </w:rPr>
          <w:fldChar w:fldCharType="begin"/>
        </w:r>
        <w:r w:rsidR="00056F5C">
          <w:rPr>
            <w:noProof/>
            <w:webHidden/>
          </w:rPr>
          <w:instrText xml:space="preserve"> PAGEREF _Toc414791151 \h </w:instrText>
        </w:r>
        <w:r w:rsidR="00056F5C">
          <w:rPr>
            <w:noProof/>
            <w:webHidden/>
          </w:rPr>
        </w:r>
        <w:r w:rsidR="00056F5C">
          <w:rPr>
            <w:noProof/>
            <w:webHidden/>
          </w:rPr>
          <w:fldChar w:fldCharType="separate"/>
        </w:r>
        <w:r w:rsidR="00BD0B02">
          <w:rPr>
            <w:noProof/>
            <w:webHidden/>
          </w:rPr>
          <w:t>8</w:t>
        </w:r>
        <w:r w:rsidR="00056F5C">
          <w:rPr>
            <w:noProof/>
            <w:webHidden/>
          </w:rPr>
          <w:fldChar w:fldCharType="end"/>
        </w:r>
      </w:hyperlink>
    </w:p>
    <w:p w:rsidR="00056F5C" w:rsidRDefault="00281F0A">
      <w:pPr>
        <w:pStyle w:val="TDC2"/>
        <w:tabs>
          <w:tab w:val="left" w:pos="880"/>
          <w:tab w:val="right" w:leader="dot" w:pos="9962"/>
        </w:tabs>
        <w:rPr>
          <w:rFonts w:eastAsiaTheme="minorEastAsia" w:cstheme="minorBidi"/>
          <w:smallCaps w:val="0"/>
          <w:noProof/>
          <w:sz w:val="22"/>
          <w:szCs w:val="22"/>
          <w:lang w:eastAsia="es-CL"/>
        </w:rPr>
      </w:pPr>
      <w:hyperlink w:anchor="_Toc414791152" w:history="1">
        <w:r w:rsidR="00056F5C" w:rsidRPr="001E61F2">
          <w:rPr>
            <w:rStyle w:val="Hipervnculo"/>
            <w:noProof/>
          </w:rPr>
          <w:t>4.2.</w:t>
        </w:r>
        <w:r w:rsidR="00056F5C">
          <w:rPr>
            <w:rFonts w:eastAsiaTheme="minorEastAsia" w:cstheme="minorBidi"/>
            <w:smallCaps w:val="0"/>
            <w:noProof/>
            <w:sz w:val="22"/>
            <w:szCs w:val="22"/>
            <w:lang w:eastAsia="es-CL"/>
          </w:rPr>
          <w:tab/>
        </w:r>
        <w:r w:rsidR="00056F5C" w:rsidRPr="001E61F2">
          <w:rPr>
            <w:rStyle w:val="Hipervnculo"/>
            <w:noProof/>
          </w:rPr>
          <w:t>Materia Específica Objeto de la Fiscalización Ambiental</w:t>
        </w:r>
        <w:r w:rsidR="00DF7429">
          <w:rPr>
            <w:rStyle w:val="Hipervnculo"/>
            <w:noProof/>
          </w:rPr>
          <w:t>…</w:t>
        </w:r>
        <w:r w:rsidR="00DF7429">
          <w:rPr>
            <w:noProof/>
            <w:webHidden/>
          </w:rPr>
          <w:t>……………………………………………………………………………</w:t>
        </w:r>
        <w:r w:rsidR="00056F5C">
          <w:rPr>
            <w:noProof/>
            <w:webHidden/>
          </w:rPr>
          <w:fldChar w:fldCharType="begin"/>
        </w:r>
        <w:r w:rsidR="00056F5C">
          <w:rPr>
            <w:noProof/>
            <w:webHidden/>
          </w:rPr>
          <w:instrText xml:space="preserve"> PAGEREF _Toc414791152 \h </w:instrText>
        </w:r>
        <w:r w:rsidR="00056F5C">
          <w:rPr>
            <w:noProof/>
            <w:webHidden/>
          </w:rPr>
        </w:r>
        <w:r w:rsidR="00056F5C">
          <w:rPr>
            <w:noProof/>
            <w:webHidden/>
          </w:rPr>
          <w:fldChar w:fldCharType="separate"/>
        </w:r>
        <w:r w:rsidR="00BD0B02">
          <w:rPr>
            <w:noProof/>
            <w:webHidden/>
          </w:rPr>
          <w:t>8</w:t>
        </w:r>
        <w:r w:rsidR="00056F5C">
          <w:rPr>
            <w:noProof/>
            <w:webHidden/>
          </w:rPr>
          <w:fldChar w:fldCharType="end"/>
        </w:r>
      </w:hyperlink>
    </w:p>
    <w:p w:rsidR="00056F5C" w:rsidRDefault="00281F0A">
      <w:pPr>
        <w:pStyle w:val="TDC2"/>
        <w:tabs>
          <w:tab w:val="left" w:pos="880"/>
          <w:tab w:val="right" w:leader="dot" w:pos="9962"/>
        </w:tabs>
        <w:rPr>
          <w:rFonts w:eastAsiaTheme="minorEastAsia" w:cstheme="minorBidi"/>
          <w:smallCaps w:val="0"/>
          <w:noProof/>
          <w:sz w:val="22"/>
          <w:szCs w:val="22"/>
          <w:lang w:eastAsia="es-CL"/>
        </w:rPr>
      </w:pPr>
      <w:hyperlink w:anchor="_Toc414791153" w:history="1">
        <w:r w:rsidR="00056F5C" w:rsidRPr="001E61F2">
          <w:rPr>
            <w:rStyle w:val="Hipervnculo"/>
            <w:noProof/>
          </w:rPr>
          <w:t>4.3.</w:t>
        </w:r>
        <w:r w:rsidR="00056F5C">
          <w:rPr>
            <w:rFonts w:eastAsiaTheme="minorEastAsia" w:cstheme="minorBidi"/>
            <w:smallCaps w:val="0"/>
            <w:noProof/>
            <w:sz w:val="22"/>
            <w:szCs w:val="22"/>
            <w:lang w:eastAsia="es-CL"/>
          </w:rPr>
          <w:tab/>
        </w:r>
        <w:r w:rsidR="00056F5C" w:rsidRPr="001E61F2">
          <w:rPr>
            <w:rStyle w:val="Hipervnculo"/>
            <w:noProof/>
          </w:rPr>
          <w:t>Aspectos relativos a la ejecución de la Inspección Ambiental</w:t>
        </w:r>
        <w:r w:rsidR="00DF7429">
          <w:rPr>
            <w:rStyle w:val="Hipervnculo"/>
            <w:noProof/>
          </w:rPr>
          <w:t>…</w:t>
        </w:r>
        <w:r w:rsidR="00DF7429">
          <w:rPr>
            <w:noProof/>
            <w:webHidden/>
          </w:rPr>
          <w:t>…………………………………………………………………….</w:t>
        </w:r>
        <w:r w:rsidR="00056F5C">
          <w:rPr>
            <w:noProof/>
            <w:webHidden/>
          </w:rPr>
          <w:fldChar w:fldCharType="begin"/>
        </w:r>
        <w:r w:rsidR="00056F5C">
          <w:rPr>
            <w:noProof/>
            <w:webHidden/>
          </w:rPr>
          <w:instrText xml:space="preserve"> PAGEREF _Toc414791153 \h </w:instrText>
        </w:r>
        <w:r w:rsidR="00056F5C">
          <w:rPr>
            <w:noProof/>
            <w:webHidden/>
          </w:rPr>
        </w:r>
        <w:r w:rsidR="00056F5C">
          <w:rPr>
            <w:noProof/>
            <w:webHidden/>
          </w:rPr>
          <w:fldChar w:fldCharType="separate"/>
        </w:r>
        <w:r w:rsidR="00BD0B02">
          <w:rPr>
            <w:noProof/>
            <w:webHidden/>
          </w:rPr>
          <w:t>8</w:t>
        </w:r>
        <w:r w:rsidR="00056F5C">
          <w:rPr>
            <w:noProof/>
            <w:webHidden/>
          </w:rPr>
          <w:fldChar w:fldCharType="end"/>
        </w:r>
      </w:hyperlink>
    </w:p>
    <w:p w:rsidR="00056F5C" w:rsidRDefault="00281F0A">
      <w:pPr>
        <w:pStyle w:val="TDC3"/>
        <w:tabs>
          <w:tab w:val="left" w:pos="1320"/>
          <w:tab w:val="right" w:leader="dot" w:pos="9962"/>
        </w:tabs>
        <w:rPr>
          <w:rFonts w:eastAsiaTheme="minorEastAsia" w:cstheme="minorBidi"/>
          <w:i w:val="0"/>
          <w:iCs w:val="0"/>
          <w:noProof/>
          <w:sz w:val="22"/>
          <w:szCs w:val="22"/>
          <w:lang w:eastAsia="es-CL"/>
        </w:rPr>
      </w:pPr>
      <w:hyperlink w:anchor="_Toc414791154" w:history="1">
        <w:r w:rsidR="00056F5C" w:rsidRPr="001E61F2">
          <w:rPr>
            <w:rStyle w:val="Hipervnculo"/>
            <w:noProof/>
          </w:rPr>
          <w:t>4.3.1.</w:t>
        </w:r>
        <w:r w:rsidR="00056F5C">
          <w:rPr>
            <w:rFonts w:eastAsiaTheme="minorEastAsia" w:cstheme="minorBidi"/>
            <w:i w:val="0"/>
            <w:iCs w:val="0"/>
            <w:noProof/>
            <w:sz w:val="22"/>
            <w:szCs w:val="22"/>
            <w:lang w:eastAsia="es-CL"/>
          </w:rPr>
          <w:tab/>
        </w:r>
        <w:r w:rsidR="00056F5C" w:rsidRPr="001E61F2">
          <w:rPr>
            <w:rStyle w:val="Hipervnculo"/>
            <w:noProof/>
          </w:rPr>
          <w:t>Primer día de inspección</w:t>
        </w:r>
        <w:r w:rsidR="00DF7429" w:rsidRPr="00DF7429">
          <w:rPr>
            <w:rStyle w:val="Hipervnculo"/>
            <w:i w:val="0"/>
            <w:noProof/>
          </w:rPr>
          <w:t>…</w:t>
        </w:r>
        <w:r w:rsidR="00DF7429" w:rsidRPr="00DF7429">
          <w:rPr>
            <w:i w:val="0"/>
            <w:noProof/>
            <w:webHidden/>
          </w:rPr>
          <w:t>………………………………………………………………………………………………………………</w:t>
        </w:r>
        <w:r w:rsidR="00056F5C" w:rsidRPr="00DF7429">
          <w:rPr>
            <w:i w:val="0"/>
            <w:noProof/>
            <w:webHidden/>
          </w:rPr>
          <w:fldChar w:fldCharType="begin"/>
        </w:r>
        <w:r w:rsidR="00056F5C" w:rsidRPr="00DF7429">
          <w:rPr>
            <w:i w:val="0"/>
            <w:noProof/>
            <w:webHidden/>
          </w:rPr>
          <w:instrText xml:space="preserve"> PAGEREF _Toc414791154 \h </w:instrText>
        </w:r>
        <w:r w:rsidR="00056F5C" w:rsidRPr="00DF7429">
          <w:rPr>
            <w:i w:val="0"/>
            <w:noProof/>
            <w:webHidden/>
          </w:rPr>
        </w:r>
        <w:r w:rsidR="00056F5C" w:rsidRPr="00DF7429">
          <w:rPr>
            <w:i w:val="0"/>
            <w:noProof/>
            <w:webHidden/>
          </w:rPr>
          <w:fldChar w:fldCharType="separate"/>
        </w:r>
        <w:r w:rsidR="00BD0B02" w:rsidRPr="00DF7429">
          <w:rPr>
            <w:i w:val="0"/>
            <w:noProof/>
            <w:webHidden/>
          </w:rPr>
          <w:t>8</w:t>
        </w:r>
        <w:r w:rsidR="00056F5C" w:rsidRPr="00DF7429">
          <w:rPr>
            <w:i w:val="0"/>
            <w:noProof/>
            <w:webHidden/>
          </w:rPr>
          <w:fldChar w:fldCharType="end"/>
        </w:r>
      </w:hyperlink>
    </w:p>
    <w:p w:rsidR="00056F5C" w:rsidRDefault="00281F0A">
      <w:pPr>
        <w:pStyle w:val="TDC3"/>
        <w:tabs>
          <w:tab w:val="left" w:pos="1320"/>
          <w:tab w:val="right" w:leader="dot" w:pos="9962"/>
        </w:tabs>
        <w:rPr>
          <w:rFonts w:eastAsiaTheme="minorEastAsia" w:cstheme="minorBidi"/>
          <w:i w:val="0"/>
          <w:iCs w:val="0"/>
          <w:noProof/>
          <w:sz w:val="22"/>
          <w:szCs w:val="22"/>
          <w:lang w:eastAsia="es-CL"/>
        </w:rPr>
      </w:pPr>
      <w:hyperlink w:anchor="_Toc414791155" w:history="1">
        <w:r w:rsidR="00056F5C" w:rsidRPr="001E61F2">
          <w:rPr>
            <w:rStyle w:val="Hipervnculo"/>
            <w:noProof/>
          </w:rPr>
          <w:t>4.3.2.</w:t>
        </w:r>
        <w:r w:rsidR="00056F5C">
          <w:rPr>
            <w:rFonts w:eastAsiaTheme="minorEastAsia" w:cstheme="minorBidi"/>
            <w:i w:val="0"/>
            <w:iCs w:val="0"/>
            <w:noProof/>
            <w:sz w:val="22"/>
            <w:szCs w:val="22"/>
            <w:lang w:eastAsia="es-CL"/>
          </w:rPr>
          <w:tab/>
        </w:r>
        <w:r w:rsidR="00056F5C" w:rsidRPr="001E61F2">
          <w:rPr>
            <w:rStyle w:val="Hipervnculo"/>
            <w:noProof/>
          </w:rPr>
          <w:t>Segundo día de inspección</w:t>
        </w:r>
        <w:r w:rsidR="00DF7429">
          <w:rPr>
            <w:rStyle w:val="Hipervnculo"/>
            <w:i w:val="0"/>
            <w:noProof/>
          </w:rPr>
          <w:t>…</w:t>
        </w:r>
        <w:r w:rsidR="00DF7429">
          <w:rPr>
            <w:i w:val="0"/>
            <w:noProof/>
            <w:webHidden/>
          </w:rPr>
          <w:t>……………………………………………………………………………………………………………</w:t>
        </w:r>
        <w:r w:rsidR="00056F5C" w:rsidRPr="00DF7429">
          <w:rPr>
            <w:i w:val="0"/>
            <w:noProof/>
            <w:webHidden/>
          </w:rPr>
          <w:fldChar w:fldCharType="begin"/>
        </w:r>
        <w:r w:rsidR="00056F5C" w:rsidRPr="00DF7429">
          <w:rPr>
            <w:i w:val="0"/>
            <w:noProof/>
            <w:webHidden/>
          </w:rPr>
          <w:instrText xml:space="preserve"> PAGEREF _Toc414791155 \h </w:instrText>
        </w:r>
        <w:r w:rsidR="00056F5C" w:rsidRPr="00DF7429">
          <w:rPr>
            <w:i w:val="0"/>
            <w:noProof/>
            <w:webHidden/>
          </w:rPr>
        </w:r>
        <w:r w:rsidR="00056F5C" w:rsidRPr="00DF7429">
          <w:rPr>
            <w:i w:val="0"/>
            <w:noProof/>
            <w:webHidden/>
          </w:rPr>
          <w:fldChar w:fldCharType="separate"/>
        </w:r>
        <w:r w:rsidR="00BD0B02" w:rsidRPr="00DF7429">
          <w:rPr>
            <w:i w:val="0"/>
            <w:noProof/>
            <w:webHidden/>
          </w:rPr>
          <w:t>8</w:t>
        </w:r>
        <w:r w:rsidR="00056F5C" w:rsidRPr="00DF7429">
          <w:rPr>
            <w:i w:val="0"/>
            <w:noProof/>
            <w:webHidden/>
          </w:rPr>
          <w:fldChar w:fldCharType="end"/>
        </w:r>
      </w:hyperlink>
    </w:p>
    <w:p w:rsidR="00056F5C" w:rsidRDefault="00281F0A">
      <w:pPr>
        <w:pStyle w:val="TDC3"/>
        <w:tabs>
          <w:tab w:val="left" w:pos="1320"/>
          <w:tab w:val="right" w:leader="dot" w:pos="9962"/>
        </w:tabs>
        <w:rPr>
          <w:rFonts w:eastAsiaTheme="minorEastAsia" w:cstheme="minorBidi"/>
          <w:i w:val="0"/>
          <w:iCs w:val="0"/>
          <w:noProof/>
          <w:sz w:val="22"/>
          <w:szCs w:val="22"/>
          <w:lang w:eastAsia="es-CL"/>
        </w:rPr>
      </w:pPr>
      <w:hyperlink w:anchor="_Toc414791156" w:history="1">
        <w:r w:rsidR="00056F5C" w:rsidRPr="001E61F2">
          <w:rPr>
            <w:rStyle w:val="Hipervnculo"/>
            <w:noProof/>
          </w:rPr>
          <w:t>4.3.3.</w:t>
        </w:r>
        <w:r w:rsidR="00056F5C">
          <w:rPr>
            <w:rFonts w:eastAsiaTheme="minorEastAsia" w:cstheme="minorBidi"/>
            <w:i w:val="0"/>
            <w:iCs w:val="0"/>
            <w:noProof/>
            <w:sz w:val="22"/>
            <w:szCs w:val="22"/>
            <w:lang w:eastAsia="es-CL"/>
          </w:rPr>
          <w:tab/>
        </w:r>
        <w:r w:rsidR="00056F5C" w:rsidRPr="001E61F2">
          <w:rPr>
            <w:rStyle w:val="Hipervnculo"/>
            <w:noProof/>
          </w:rPr>
          <w:t>Tercer día de inspección</w:t>
        </w:r>
        <w:r w:rsidR="00DF7429">
          <w:rPr>
            <w:rStyle w:val="Hipervnculo"/>
            <w:i w:val="0"/>
            <w:noProof/>
          </w:rPr>
          <w:t>…</w:t>
        </w:r>
        <w:r w:rsidR="00DF7429">
          <w:rPr>
            <w:i w:val="0"/>
            <w:noProof/>
            <w:webHidden/>
          </w:rPr>
          <w:t>……………………………………………………………………………………………………………….</w:t>
        </w:r>
        <w:r w:rsidR="00056F5C" w:rsidRPr="00DF7429">
          <w:rPr>
            <w:i w:val="0"/>
            <w:noProof/>
            <w:webHidden/>
          </w:rPr>
          <w:fldChar w:fldCharType="begin"/>
        </w:r>
        <w:r w:rsidR="00056F5C" w:rsidRPr="00DF7429">
          <w:rPr>
            <w:i w:val="0"/>
            <w:noProof/>
            <w:webHidden/>
          </w:rPr>
          <w:instrText xml:space="preserve"> PAGEREF _Toc414791156 \h </w:instrText>
        </w:r>
        <w:r w:rsidR="00056F5C" w:rsidRPr="00DF7429">
          <w:rPr>
            <w:i w:val="0"/>
            <w:noProof/>
            <w:webHidden/>
          </w:rPr>
        </w:r>
        <w:r w:rsidR="00056F5C" w:rsidRPr="00DF7429">
          <w:rPr>
            <w:i w:val="0"/>
            <w:noProof/>
            <w:webHidden/>
          </w:rPr>
          <w:fldChar w:fldCharType="separate"/>
        </w:r>
        <w:r w:rsidR="00BD0B02" w:rsidRPr="00DF7429">
          <w:rPr>
            <w:i w:val="0"/>
            <w:noProof/>
            <w:webHidden/>
          </w:rPr>
          <w:t>9</w:t>
        </w:r>
        <w:r w:rsidR="00056F5C" w:rsidRPr="00DF7429">
          <w:rPr>
            <w:i w:val="0"/>
            <w:noProof/>
            <w:webHidden/>
          </w:rPr>
          <w:fldChar w:fldCharType="end"/>
        </w:r>
      </w:hyperlink>
    </w:p>
    <w:p w:rsidR="00056F5C" w:rsidRDefault="00281F0A">
      <w:pPr>
        <w:pStyle w:val="TDC3"/>
        <w:tabs>
          <w:tab w:val="left" w:pos="1320"/>
          <w:tab w:val="right" w:leader="dot" w:pos="9962"/>
        </w:tabs>
        <w:rPr>
          <w:rFonts w:eastAsiaTheme="minorEastAsia" w:cstheme="minorBidi"/>
          <w:i w:val="0"/>
          <w:iCs w:val="0"/>
          <w:noProof/>
          <w:sz w:val="22"/>
          <w:szCs w:val="22"/>
          <w:lang w:eastAsia="es-CL"/>
        </w:rPr>
      </w:pPr>
      <w:hyperlink w:anchor="_Toc414791157" w:history="1">
        <w:r w:rsidR="00056F5C" w:rsidRPr="001E61F2">
          <w:rPr>
            <w:rStyle w:val="Hipervnculo"/>
            <w:noProof/>
          </w:rPr>
          <w:t>4.3.4.</w:t>
        </w:r>
        <w:r w:rsidR="00056F5C">
          <w:rPr>
            <w:rFonts w:eastAsiaTheme="minorEastAsia" w:cstheme="minorBidi"/>
            <w:i w:val="0"/>
            <w:iCs w:val="0"/>
            <w:noProof/>
            <w:sz w:val="22"/>
            <w:szCs w:val="22"/>
            <w:lang w:eastAsia="es-CL"/>
          </w:rPr>
          <w:tab/>
        </w:r>
        <w:r w:rsidR="00056F5C" w:rsidRPr="001E61F2">
          <w:rPr>
            <w:rStyle w:val="Hipervnculo"/>
            <w:noProof/>
          </w:rPr>
          <w:t>Cuarto día de inspección</w:t>
        </w:r>
        <w:r w:rsidR="00DF7429">
          <w:rPr>
            <w:rStyle w:val="Hipervnculo"/>
            <w:i w:val="0"/>
            <w:noProof/>
          </w:rPr>
          <w:t>…</w:t>
        </w:r>
        <w:r w:rsidR="00DF7429">
          <w:rPr>
            <w:i w:val="0"/>
            <w:noProof/>
            <w:webHidden/>
          </w:rPr>
          <w:t>………………………………………………………………………………………………………………</w:t>
        </w:r>
        <w:r w:rsidR="00056F5C" w:rsidRPr="00DF7429">
          <w:rPr>
            <w:i w:val="0"/>
            <w:noProof/>
            <w:webHidden/>
          </w:rPr>
          <w:fldChar w:fldCharType="begin"/>
        </w:r>
        <w:r w:rsidR="00056F5C" w:rsidRPr="00DF7429">
          <w:rPr>
            <w:i w:val="0"/>
            <w:noProof/>
            <w:webHidden/>
          </w:rPr>
          <w:instrText xml:space="preserve"> PAGEREF _Toc414791157 \h </w:instrText>
        </w:r>
        <w:r w:rsidR="00056F5C" w:rsidRPr="00DF7429">
          <w:rPr>
            <w:i w:val="0"/>
            <w:noProof/>
            <w:webHidden/>
          </w:rPr>
        </w:r>
        <w:r w:rsidR="00056F5C" w:rsidRPr="00DF7429">
          <w:rPr>
            <w:i w:val="0"/>
            <w:noProof/>
            <w:webHidden/>
          </w:rPr>
          <w:fldChar w:fldCharType="separate"/>
        </w:r>
        <w:r w:rsidR="00BD0B02" w:rsidRPr="00DF7429">
          <w:rPr>
            <w:i w:val="0"/>
            <w:noProof/>
            <w:webHidden/>
          </w:rPr>
          <w:t>9</w:t>
        </w:r>
        <w:r w:rsidR="00056F5C" w:rsidRPr="00DF7429">
          <w:rPr>
            <w:i w:val="0"/>
            <w:noProof/>
            <w:webHidden/>
          </w:rPr>
          <w:fldChar w:fldCharType="end"/>
        </w:r>
      </w:hyperlink>
    </w:p>
    <w:p w:rsidR="00056F5C" w:rsidRDefault="00281F0A" w:rsidP="00DF7429">
      <w:pPr>
        <w:pStyle w:val="TDC3"/>
        <w:tabs>
          <w:tab w:val="left" w:pos="1320"/>
          <w:tab w:val="right" w:leader="dot" w:pos="9962"/>
        </w:tabs>
        <w:ind w:left="708"/>
        <w:rPr>
          <w:rFonts w:eastAsiaTheme="minorEastAsia" w:cstheme="minorBidi"/>
          <w:i w:val="0"/>
          <w:iCs w:val="0"/>
          <w:noProof/>
          <w:sz w:val="22"/>
          <w:szCs w:val="22"/>
          <w:lang w:eastAsia="es-CL"/>
        </w:rPr>
      </w:pPr>
      <w:hyperlink w:anchor="_Toc414791158" w:history="1">
        <w:r w:rsidR="00056F5C" w:rsidRPr="001E61F2">
          <w:rPr>
            <w:rStyle w:val="Hipervnculo"/>
            <w:noProof/>
          </w:rPr>
          <w:t>4.3.5.</w:t>
        </w:r>
        <w:r w:rsidR="00056F5C">
          <w:rPr>
            <w:rFonts w:eastAsiaTheme="minorEastAsia" w:cstheme="minorBidi"/>
            <w:i w:val="0"/>
            <w:iCs w:val="0"/>
            <w:noProof/>
            <w:sz w:val="22"/>
            <w:szCs w:val="22"/>
            <w:lang w:eastAsia="es-CL"/>
          </w:rPr>
          <w:tab/>
        </w:r>
        <w:r w:rsidR="00056F5C" w:rsidRPr="001E61F2">
          <w:rPr>
            <w:rStyle w:val="Hipervnculo"/>
            <w:noProof/>
          </w:rPr>
          <w:t>Quinto día de inspección</w:t>
        </w:r>
        <w:r w:rsidR="00DF7429">
          <w:rPr>
            <w:rStyle w:val="Hipervnculo"/>
            <w:i w:val="0"/>
            <w:noProof/>
          </w:rPr>
          <w:t>…</w:t>
        </w:r>
        <w:r w:rsidR="00DF7429">
          <w:rPr>
            <w:i w:val="0"/>
            <w:noProof/>
            <w:webHidden/>
          </w:rPr>
          <w:t>…………………………………………………………………………………………………………….</w:t>
        </w:r>
        <w:r w:rsidR="00056F5C" w:rsidRPr="00DF7429">
          <w:rPr>
            <w:i w:val="0"/>
            <w:noProof/>
            <w:webHidden/>
          </w:rPr>
          <w:fldChar w:fldCharType="begin"/>
        </w:r>
        <w:r w:rsidR="00056F5C" w:rsidRPr="00DF7429">
          <w:rPr>
            <w:i w:val="0"/>
            <w:noProof/>
            <w:webHidden/>
          </w:rPr>
          <w:instrText xml:space="preserve"> PAGEREF _Toc414791158 \h </w:instrText>
        </w:r>
        <w:r w:rsidR="00056F5C" w:rsidRPr="00DF7429">
          <w:rPr>
            <w:i w:val="0"/>
            <w:noProof/>
            <w:webHidden/>
          </w:rPr>
        </w:r>
        <w:r w:rsidR="00056F5C" w:rsidRPr="00DF7429">
          <w:rPr>
            <w:i w:val="0"/>
            <w:noProof/>
            <w:webHidden/>
          </w:rPr>
          <w:fldChar w:fldCharType="separate"/>
        </w:r>
        <w:r w:rsidR="00BD0B02" w:rsidRPr="00DF7429">
          <w:rPr>
            <w:i w:val="0"/>
            <w:noProof/>
            <w:webHidden/>
          </w:rPr>
          <w:t>10</w:t>
        </w:r>
        <w:r w:rsidR="00056F5C" w:rsidRPr="00DF7429">
          <w:rPr>
            <w:i w:val="0"/>
            <w:noProof/>
            <w:webHidden/>
          </w:rPr>
          <w:fldChar w:fldCharType="end"/>
        </w:r>
      </w:hyperlink>
    </w:p>
    <w:p w:rsidR="00056F5C" w:rsidRDefault="00281F0A" w:rsidP="00DF7429">
      <w:pPr>
        <w:pStyle w:val="TDC3"/>
        <w:tabs>
          <w:tab w:val="left" w:pos="1320"/>
          <w:tab w:val="right" w:leader="dot" w:pos="9962"/>
        </w:tabs>
        <w:ind w:left="708"/>
        <w:rPr>
          <w:rFonts w:eastAsiaTheme="minorEastAsia" w:cstheme="minorBidi"/>
          <w:i w:val="0"/>
          <w:iCs w:val="0"/>
          <w:noProof/>
          <w:sz w:val="22"/>
          <w:szCs w:val="22"/>
          <w:lang w:eastAsia="es-CL"/>
        </w:rPr>
      </w:pPr>
      <w:hyperlink w:anchor="_Toc414791159" w:history="1">
        <w:r w:rsidR="00056F5C" w:rsidRPr="001E61F2">
          <w:rPr>
            <w:rStyle w:val="Hipervnculo"/>
            <w:noProof/>
          </w:rPr>
          <w:t>4.3.6.</w:t>
        </w:r>
        <w:r w:rsidR="00056F5C">
          <w:rPr>
            <w:rFonts w:eastAsiaTheme="minorEastAsia" w:cstheme="minorBidi"/>
            <w:i w:val="0"/>
            <w:iCs w:val="0"/>
            <w:noProof/>
            <w:sz w:val="22"/>
            <w:szCs w:val="22"/>
            <w:lang w:eastAsia="es-CL"/>
          </w:rPr>
          <w:tab/>
        </w:r>
        <w:r w:rsidR="00056F5C" w:rsidRPr="001E61F2">
          <w:rPr>
            <w:rStyle w:val="Hipervnculo"/>
            <w:noProof/>
          </w:rPr>
          <w:t>Esquema de recorrido</w:t>
        </w:r>
        <w:r w:rsidR="00DF7429">
          <w:rPr>
            <w:rStyle w:val="Hipervnculo"/>
            <w:i w:val="0"/>
            <w:noProof/>
          </w:rPr>
          <w:t>…</w:t>
        </w:r>
        <w:r w:rsidR="00DF7429">
          <w:rPr>
            <w:i w:val="0"/>
            <w:noProof/>
            <w:webHidden/>
          </w:rPr>
          <w:t>…………………………………………………………………………………………………………………</w:t>
        </w:r>
        <w:r w:rsidR="00056F5C" w:rsidRPr="00DF7429">
          <w:rPr>
            <w:i w:val="0"/>
            <w:noProof/>
            <w:webHidden/>
          </w:rPr>
          <w:fldChar w:fldCharType="begin"/>
        </w:r>
        <w:r w:rsidR="00056F5C" w:rsidRPr="00DF7429">
          <w:rPr>
            <w:i w:val="0"/>
            <w:noProof/>
            <w:webHidden/>
          </w:rPr>
          <w:instrText xml:space="preserve"> PAGEREF _Toc414791159 \h </w:instrText>
        </w:r>
        <w:r w:rsidR="00056F5C" w:rsidRPr="00DF7429">
          <w:rPr>
            <w:i w:val="0"/>
            <w:noProof/>
            <w:webHidden/>
          </w:rPr>
        </w:r>
        <w:r w:rsidR="00056F5C" w:rsidRPr="00DF7429">
          <w:rPr>
            <w:i w:val="0"/>
            <w:noProof/>
            <w:webHidden/>
          </w:rPr>
          <w:fldChar w:fldCharType="separate"/>
        </w:r>
        <w:r w:rsidR="00BD0B02" w:rsidRPr="00DF7429">
          <w:rPr>
            <w:i w:val="0"/>
            <w:noProof/>
            <w:webHidden/>
          </w:rPr>
          <w:t>11</w:t>
        </w:r>
        <w:r w:rsidR="00056F5C" w:rsidRPr="00DF7429">
          <w:rPr>
            <w:i w:val="0"/>
            <w:noProof/>
            <w:webHidden/>
          </w:rPr>
          <w:fldChar w:fldCharType="end"/>
        </w:r>
      </w:hyperlink>
    </w:p>
    <w:p w:rsidR="00056F5C" w:rsidRDefault="00281F0A" w:rsidP="00DF7429">
      <w:pPr>
        <w:pStyle w:val="TDC3"/>
        <w:tabs>
          <w:tab w:val="left" w:pos="1320"/>
          <w:tab w:val="right" w:leader="dot" w:pos="9962"/>
        </w:tabs>
        <w:ind w:left="708"/>
        <w:rPr>
          <w:rFonts w:eastAsiaTheme="minorEastAsia" w:cstheme="minorBidi"/>
          <w:i w:val="0"/>
          <w:iCs w:val="0"/>
          <w:noProof/>
          <w:sz w:val="22"/>
          <w:szCs w:val="22"/>
          <w:lang w:eastAsia="es-CL"/>
        </w:rPr>
      </w:pPr>
      <w:hyperlink w:anchor="_Toc414791160" w:history="1">
        <w:r w:rsidR="00056F5C" w:rsidRPr="001E61F2">
          <w:rPr>
            <w:rStyle w:val="Hipervnculo"/>
            <w:noProof/>
          </w:rPr>
          <w:t>4.3.7.</w:t>
        </w:r>
        <w:r w:rsidR="00056F5C">
          <w:rPr>
            <w:rFonts w:eastAsiaTheme="minorEastAsia" w:cstheme="minorBidi"/>
            <w:i w:val="0"/>
            <w:iCs w:val="0"/>
            <w:noProof/>
            <w:sz w:val="22"/>
            <w:szCs w:val="22"/>
            <w:lang w:eastAsia="es-CL"/>
          </w:rPr>
          <w:tab/>
        </w:r>
        <w:r w:rsidR="00056F5C" w:rsidRPr="001E61F2">
          <w:rPr>
            <w:rStyle w:val="Hipervnculo"/>
            <w:noProof/>
          </w:rPr>
          <w:t>Detalle del Recorrido de la Inspección</w:t>
        </w:r>
        <w:r w:rsidR="00DF7429">
          <w:rPr>
            <w:rStyle w:val="Hipervnculo"/>
            <w:i w:val="0"/>
            <w:noProof/>
          </w:rPr>
          <w:t>…</w:t>
        </w:r>
        <w:r w:rsidR="00DF7429">
          <w:rPr>
            <w:i w:val="0"/>
            <w:noProof/>
            <w:webHidden/>
          </w:rPr>
          <w:t>…………………………………………………………………………………………</w:t>
        </w:r>
        <w:r w:rsidR="00056F5C" w:rsidRPr="00DF7429">
          <w:rPr>
            <w:i w:val="0"/>
            <w:noProof/>
            <w:webHidden/>
          </w:rPr>
          <w:fldChar w:fldCharType="begin"/>
        </w:r>
        <w:r w:rsidR="00056F5C" w:rsidRPr="00DF7429">
          <w:rPr>
            <w:i w:val="0"/>
            <w:noProof/>
            <w:webHidden/>
          </w:rPr>
          <w:instrText xml:space="preserve"> PAGEREF _Toc414791160 \h </w:instrText>
        </w:r>
        <w:r w:rsidR="00056F5C" w:rsidRPr="00DF7429">
          <w:rPr>
            <w:i w:val="0"/>
            <w:noProof/>
            <w:webHidden/>
          </w:rPr>
        </w:r>
        <w:r w:rsidR="00056F5C" w:rsidRPr="00DF7429">
          <w:rPr>
            <w:i w:val="0"/>
            <w:noProof/>
            <w:webHidden/>
          </w:rPr>
          <w:fldChar w:fldCharType="separate"/>
        </w:r>
        <w:r w:rsidR="00BD0B02" w:rsidRPr="00DF7429">
          <w:rPr>
            <w:i w:val="0"/>
            <w:noProof/>
            <w:webHidden/>
          </w:rPr>
          <w:t>11</w:t>
        </w:r>
        <w:r w:rsidR="00056F5C" w:rsidRPr="00DF7429">
          <w:rPr>
            <w:i w:val="0"/>
            <w:noProof/>
            <w:webHidden/>
          </w:rPr>
          <w:fldChar w:fldCharType="end"/>
        </w:r>
      </w:hyperlink>
    </w:p>
    <w:p w:rsidR="00056F5C" w:rsidRDefault="00281F0A">
      <w:pPr>
        <w:pStyle w:val="TDC1"/>
        <w:rPr>
          <w:rFonts w:eastAsiaTheme="minorEastAsia" w:cstheme="minorBidi"/>
          <w:b w:val="0"/>
          <w:bCs w:val="0"/>
          <w:caps w:val="0"/>
          <w:noProof/>
          <w:sz w:val="22"/>
          <w:szCs w:val="22"/>
          <w:lang w:eastAsia="es-CL"/>
        </w:rPr>
      </w:pPr>
      <w:hyperlink w:anchor="_Toc414791161" w:history="1">
        <w:r w:rsidR="00056F5C" w:rsidRPr="001E61F2">
          <w:rPr>
            <w:rStyle w:val="Hipervnculo"/>
            <w:noProof/>
          </w:rPr>
          <w:t>5.</w:t>
        </w:r>
        <w:r w:rsidR="00056F5C">
          <w:rPr>
            <w:rFonts w:eastAsiaTheme="minorEastAsia" w:cstheme="minorBidi"/>
            <w:b w:val="0"/>
            <w:bCs w:val="0"/>
            <w:caps w:val="0"/>
            <w:noProof/>
            <w:sz w:val="22"/>
            <w:szCs w:val="22"/>
            <w:lang w:eastAsia="es-CL"/>
          </w:rPr>
          <w:tab/>
        </w:r>
        <w:r w:rsidR="00056F5C" w:rsidRPr="001E61F2">
          <w:rPr>
            <w:rStyle w:val="Hipervnculo"/>
            <w:noProof/>
          </w:rPr>
          <w:t>HECHOS CONSTATADOS.</w:t>
        </w:r>
        <w:r w:rsidR="00056F5C">
          <w:rPr>
            <w:noProof/>
            <w:webHidden/>
          </w:rPr>
          <w:tab/>
        </w:r>
        <w:r w:rsidR="00DF7429">
          <w:rPr>
            <w:noProof/>
            <w:webHidden/>
          </w:rPr>
          <w:t>…</w:t>
        </w:r>
        <w:r w:rsidR="00056F5C">
          <w:rPr>
            <w:noProof/>
            <w:webHidden/>
          </w:rPr>
          <w:fldChar w:fldCharType="begin"/>
        </w:r>
        <w:r w:rsidR="00056F5C">
          <w:rPr>
            <w:noProof/>
            <w:webHidden/>
          </w:rPr>
          <w:instrText xml:space="preserve"> PAGEREF _Toc414791161 \h </w:instrText>
        </w:r>
        <w:r w:rsidR="00056F5C">
          <w:rPr>
            <w:noProof/>
            <w:webHidden/>
          </w:rPr>
        </w:r>
        <w:r w:rsidR="00056F5C">
          <w:rPr>
            <w:noProof/>
            <w:webHidden/>
          </w:rPr>
          <w:fldChar w:fldCharType="separate"/>
        </w:r>
        <w:r w:rsidR="00BD0B02">
          <w:rPr>
            <w:noProof/>
            <w:webHidden/>
          </w:rPr>
          <w:t>12</w:t>
        </w:r>
        <w:r w:rsidR="00056F5C">
          <w:rPr>
            <w:noProof/>
            <w:webHidden/>
          </w:rPr>
          <w:fldChar w:fldCharType="end"/>
        </w:r>
      </w:hyperlink>
    </w:p>
    <w:p w:rsidR="00056F5C" w:rsidRDefault="00281F0A">
      <w:pPr>
        <w:pStyle w:val="TDC2"/>
        <w:tabs>
          <w:tab w:val="left" w:pos="880"/>
          <w:tab w:val="right" w:leader="dot" w:pos="9962"/>
        </w:tabs>
        <w:rPr>
          <w:rFonts w:eastAsiaTheme="minorEastAsia" w:cstheme="minorBidi"/>
          <w:smallCaps w:val="0"/>
          <w:noProof/>
          <w:sz w:val="22"/>
          <w:szCs w:val="22"/>
          <w:lang w:eastAsia="es-CL"/>
        </w:rPr>
      </w:pPr>
      <w:hyperlink w:anchor="_Toc414791162" w:history="1">
        <w:r w:rsidR="00056F5C" w:rsidRPr="001E61F2">
          <w:rPr>
            <w:rStyle w:val="Hipervnculo"/>
            <w:noProof/>
          </w:rPr>
          <w:t>5.1.</w:t>
        </w:r>
        <w:r w:rsidR="00056F5C">
          <w:rPr>
            <w:rFonts w:eastAsiaTheme="minorEastAsia" w:cstheme="minorBidi"/>
            <w:smallCaps w:val="0"/>
            <w:noProof/>
            <w:sz w:val="22"/>
            <w:szCs w:val="22"/>
            <w:lang w:eastAsia="es-CL"/>
          </w:rPr>
          <w:tab/>
        </w:r>
        <w:r w:rsidR="00056F5C" w:rsidRPr="001E61F2">
          <w:rPr>
            <w:rStyle w:val="Hipervnculo"/>
            <w:noProof/>
          </w:rPr>
          <w:t>Manejo de Emisiones Atmosféricas</w:t>
        </w:r>
        <w:r w:rsidR="00DF7429">
          <w:rPr>
            <w:rStyle w:val="Hipervnculo"/>
            <w:noProof/>
          </w:rPr>
          <w:t>…</w:t>
        </w:r>
        <w:r w:rsidR="00DF7429">
          <w:rPr>
            <w:noProof/>
            <w:webHidden/>
          </w:rPr>
          <w:t>…………………………………………………………………………………………………………</w:t>
        </w:r>
        <w:r w:rsidR="00056F5C">
          <w:rPr>
            <w:noProof/>
            <w:webHidden/>
          </w:rPr>
          <w:fldChar w:fldCharType="begin"/>
        </w:r>
        <w:r w:rsidR="00056F5C">
          <w:rPr>
            <w:noProof/>
            <w:webHidden/>
          </w:rPr>
          <w:instrText xml:space="preserve"> PAGEREF _Toc414791162 \h </w:instrText>
        </w:r>
        <w:r w:rsidR="00056F5C">
          <w:rPr>
            <w:noProof/>
            <w:webHidden/>
          </w:rPr>
        </w:r>
        <w:r w:rsidR="00056F5C">
          <w:rPr>
            <w:noProof/>
            <w:webHidden/>
          </w:rPr>
          <w:fldChar w:fldCharType="separate"/>
        </w:r>
        <w:r w:rsidR="00BD0B02">
          <w:rPr>
            <w:noProof/>
            <w:webHidden/>
          </w:rPr>
          <w:t>12</w:t>
        </w:r>
        <w:r w:rsidR="00056F5C">
          <w:rPr>
            <w:noProof/>
            <w:webHidden/>
          </w:rPr>
          <w:fldChar w:fldCharType="end"/>
        </w:r>
      </w:hyperlink>
    </w:p>
    <w:p w:rsidR="00056F5C" w:rsidRDefault="00281F0A">
      <w:pPr>
        <w:pStyle w:val="TDC2"/>
        <w:tabs>
          <w:tab w:val="left" w:pos="880"/>
          <w:tab w:val="right" w:leader="dot" w:pos="9962"/>
        </w:tabs>
        <w:rPr>
          <w:rFonts w:eastAsiaTheme="minorEastAsia" w:cstheme="minorBidi"/>
          <w:smallCaps w:val="0"/>
          <w:noProof/>
          <w:sz w:val="22"/>
          <w:szCs w:val="22"/>
          <w:lang w:eastAsia="es-CL"/>
        </w:rPr>
      </w:pPr>
      <w:hyperlink w:anchor="_Toc414791211" w:history="1">
        <w:r w:rsidR="00056F5C" w:rsidRPr="001E61F2">
          <w:rPr>
            <w:rStyle w:val="Hipervnculo"/>
            <w:noProof/>
          </w:rPr>
          <w:t>5.2.</w:t>
        </w:r>
        <w:r w:rsidR="00056F5C">
          <w:rPr>
            <w:rFonts w:eastAsiaTheme="minorEastAsia" w:cstheme="minorBidi"/>
            <w:smallCaps w:val="0"/>
            <w:noProof/>
            <w:sz w:val="22"/>
            <w:szCs w:val="22"/>
            <w:lang w:eastAsia="es-CL"/>
          </w:rPr>
          <w:tab/>
        </w:r>
        <w:r w:rsidR="00056F5C" w:rsidRPr="001E61F2">
          <w:rPr>
            <w:rStyle w:val="Hipervnculo"/>
            <w:noProof/>
          </w:rPr>
          <w:t>Estado de Avance de la Construcción del Proyecto Asociado a la RCA N° 177/2012</w:t>
        </w:r>
        <w:r w:rsidR="00DF7429">
          <w:rPr>
            <w:rStyle w:val="Hipervnculo"/>
            <w:noProof/>
          </w:rPr>
          <w:t>…</w:t>
        </w:r>
        <w:r w:rsidR="00DF7429">
          <w:rPr>
            <w:noProof/>
            <w:webHidden/>
          </w:rPr>
          <w:t>………………………………..</w:t>
        </w:r>
        <w:r w:rsidR="00056F5C">
          <w:rPr>
            <w:noProof/>
            <w:webHidden/>
          </w:rPr>
          <w:fldChar w:fldCharType="begin"/>
        </w:r>
        <w:r w:rsidR="00056F5C">
          <w:rPr>
            <w:noProof/>
            <w:webHidden/>
          </w:rPr>
          <w:instrText xml:space="preserve"> PAGEREF _Toc414791211 \h </w:instrText>
        </w:r>
        <w:r w:rsidR="00056F5C">
          <w:rPr>
            <w:noProof/>
            <w:webHidden/>
          </w:rPr>
        </w:r>
        <w:r w:rsidR="00056F5C">
          <w:rPr>
            <w:noProof/>
            <w:webHidden/>
          </w:rPr>
          <w:fldChar w:fldCharType="separate"/>
        </w:r>
        <w:r w:rsidR="00BD0B02">
          <w:rPr>
            <w:noProof/>
            <w:webHidden/>
          </w:rPr>
          <w:t>44</w:t>
        </w:r>
        <w:r w:rsidR="00056F5C">
          <w:rPr>
            <w:noProof/>
            <w:webHidden/>
          </w:rPr>
          <w:fldChar w:fldCharType="end"/>
        </w:r>
      </w:hyperlink>
    </w:p>
    <w:p w:rsidR="00056F5C" w:rsidRDefault="00281F0A">
      <w:pPr>
        <w:pStyle w:val="TDC1"/>
        <w:rPr>
          <w:rFonts w:eastAsiaTheme="minorEastAsia" w:cstheme="minorBidi"/>
          <w:b w:val="0"/>
          <w:bCs w:val="0"/>
          <w:caps w:val="0"/>
          <w:noProof/>
          <w:sz w:val="22"/>
          <w:szCs w:val="22"/>
          <w:lang w:eastAsia="es-CL"/>
        </w:rPr>
      </w:pPr>
      <w:hyperlink w:anchor="_Toc414791214" w:history="1">
        <w:r w:rsidR="00056F5C" w:rsidRPr="001E61F2">
          <w:rPr>
            <w:rStyle w:val="Hipervnculo"/>
            <w:noProof/>
          </w:rPr>
          <w:t>6.</w:t>
        </w:r>
        <w:r w:rsidR="00056F5C">
          <w:rPr>
            <w:rFonts w:eastAsiaTheme="minorEastAsia" w:cstheme="minorBidi"/>
            <w:b w:val="0"/>
            <w:bCs w:val="0"/>
            <w:caps w:val="0"/>
            <w:noProof/>
            <w:sz w:val="22"/>
            <w:szCs w:val="22"/>
            <w:lang w:eastAsia="es-CL"/>
          </w:rPr>
          <w:tab/>
        </w:r>
        <w:r w:rsidR="00056F5C" w:rsidRPr="001E61F2">
          <w:rPr>
            <w:rStyle w:val="Hipervnculo"/>
            <w:noProof/>
          </w:rPr>
          <w:t>OTROS HECHOS.</w:t>
        </w:r>
        <w:r w:rsidR="00056F5C">
          <w:rPr>
            <w:noProof/>
            <w:webHidden/>
          </w:rPr>
          <w:tab/>
        </w:r>
        <w:r w:rsidR="00056F5C">
          <w:rPr>
            <w:noProof/>
            <w:webHidden/>
          </w:rPr>
          <w:fldChar w:fldCharType="begin"/>
        </w:r>
        <w:r w:rsidR="00056F5C">
          <w:rPr>
            <w:noProof/>
            <w:webHidden/>
          </w:rPr>
          <w:instrText xml:space="preserve"> PAGEREF _Toc414791214 \h </w:instrText>
        </w:r>
        <w:r w:rsidR="00056F5C">
          <w:rPr>
            <w:noProof/>
            <w:webHidden/>
          </w:rPr>
        </w:r>
        <w:r w:rsidR="00056F5C">
          <w:rPr>
            <w:noProof/>
            <w:webHidden/>
          </w:rPr>
          <w:fldChar w:fldCharType="separate"/>
        </w:r>
        <w:r w:rsidR="00BD0B02">
          <w:rPr>
            <w:noProof/>
            <w:webHidden/>
          </w:rPr>
          <w:t>47</w:t>
        </w:r>
        <w:r w:rsidR="00056F5C">
          <w:rPr>
            <w:noProof/>
            <w:webHidden/>
          </w:rPr>
          <w:fldChar w:fldCharType="end"/>
        </w:r>
      </w:hyperlink>
    </w:p>
    <w:p w:rsidR="00056F5C" w:rsidRDefault="00281F0A">
      <w:pPr>
        <w:pStyle w:val="TDC1"/>
        <w:rPr>
          <w:rFonts w:eastAsiaTheme="minorEastAsia" w:cstheme="minorBidi"/>
          <w:b w:val="0"/>
          <w:bCs w:val="0"/>
          <w:caps w:val="0"/>
          <w:noProof/>
          <w:sz w:val="22"/>
          <w:szCs w:val="22"/>
          <w:lang w:eastAsia="es-CL"/>
        </w:rPr>
      </w:pPr>
      <w:hyperlink w:anchor="_Toc414791219" w:history="1">
        <w:r w:rsidR="00056F5C" w:rsidRPr="001E61F2">
          <w:rPr>
            <w:rStyle w:val="Hipervnculo"/>
            <w:noProof/>
          </w:rPr>
          <w:t>7.</w:t>
        </w:r>
        <w:r w:rsidR="00056F5C">
          <w:rPr>
            <w:rFonts w:eastAsiaTheme="minorEastAsia" w:cstheme="minorBidi"/>
            <w:b w:val="0"/>
            <w:bCs w:val="0"/>
            <w:caps w:val="0"/>
            <w:noProof/>
            <w:sz w:val="22"/>
            <w:szCs w:val="22"/>
            <w:lang w:eastAsia="es-CL"/>
          </w:rPr>
          <w:tab/>
        </w:r>
        <w:r w:rsidR="00056F5C" w:rsidRPr="001E61F2">
          <w:rPr>
            <w:rStyle w:val="Hipervnculo"/>
            <w:noProof/>
          </w:rPr>
          <w:t>CONCLUSIONES.</w:t>
        </w:r>
        <w:r w:rsidR="00056F5C">
          <w:rPr>
            <w:noProof/>
            <w:webHidden/>
          </w:rPr>
          <w:tab/>
        </w:r>
        <w:r w:rsidR="00056F5C">
          <w:rPr>
            <w:noProof/>
            <w:webHidden/>
          </w:rPr>
          <w:fldChar w:fldCharType="begin"/>
        </w:r>
        <w:r w:rsidR="00056F5C">
          <w:rPr>
            <w:noProof/>
            <w:webHidden/>
          </w:rPr>
          <w:instrText xml:space="preserve"> PAGEREF _Toc414791219 \h </w:instrText>
        </w:r>
        <w:r w:rsidR="00056F5C">
          <w:rPr>
            <w:noProof/>
            <w:webHidden/>
          </w:rPr>
        </w:r>
        <w:r w:rsidR="00056F5C">
          <w:rPr>
            <w:noProof/>
            <w:webHidden/>
          </w:rPr>
          <w:fldChar w:fldCharType="separate"/>
        </w:r>
        <w:r w:rsidR="00BD0B02">
          <w:rPr>
            <w:noProof/>
            <w:webHidden/>
          </w:rPr>
          <w:t>69</w:t>
        </w:r>
        <w:r w:rsidR="00056F5C">
          <w:rPr>
            <w:noProof/>
            <w:webHidden/>
          </w:rPr>
          <w:fldChar w:fldCharType="end"/>
        </w:r>
      </w:hyperlink>
    </w:p>
    <w:p w:rsidR="00056F5C" w:rsidRDefault="00281F0A">
      <w:pPr>
        <w:pStyle w:val="TDC1"/>
        <w:rPr>
          <w:rFonts w:eastAsiaTheme="minorEastAsia" w:cstheme="minorBidi"/>
          <w:b w:val="0"/>
          <w:bCs w:val="0"/>
          <w:caps w:val="0"/>
          <w:noProof/>
          <w:sz w:val="22"/>
          <w:szCs w:val="22"/>
          <w:lang w:eastAsia="es-CL"/>
        </w:rPr>
      </w:pPr>
      <w:hyperlink w:anchor="_Toc414791220" w:history="1">
        <w:r w:rsidR="00056F5C" w:rsidRPr="001E61F2">
          <w:rPr>
            <w:rStyle w:val="Hipervnculo"/>
            <w:noProof/>
          </w:rPr>
          <w:t>8.</w:t>
        </w:r>
        <w:r w:rsidR="00056F5C">
          <w:rPr>
            <w:rFonts w:eastAsiaTheme="minorEastAsia" w:cstheme="minorBidi"/>
            <w:b w:val="0"/>
            <w:bCs w:val="0"/>
            <w:caps w:val="0"/>
            <w:noProof/>
            <w:sz w:val="22"/>
            <w:szCs w:val="22"/>
            <w:lang w:eastAsia="es-CL"/>
          </w:rPr>
          <w:tab/>
        </w:r>
        <w:r w:rsidR="00056F5C" w:rsidRPr="001E61F2">
          <w:rPr>
            <w:rStyle w:val="Hipervnculo"/>
            <w:noProof/>
          </w:rPr>
          <w:t>DOCUMENTACIÓN SOLICITADA Y ENTREGADA.</w:t>
        </w:r>
        <w:r w:rsidR="00056F5C">
          <w:rPr>
            <w:noProof/>
            <w:webHidden/>
          </w:rPr>
          <w:tab/>
        </w:r>
        <w:r w:rsidR="00056F5C">
          <w:rPr>
            <w:noProof/>
            <w:webHidden/>
          </w:rPr>
          <w:fldChar w:fldCharType="begin"/>
        </w:r>
        <w:r w:rsidR="00056F5C">
          <w:rPr>
            <w:noProof/>
            <w:webHidden/>
          </w:rPr>
          <w:instrText xml:space="preserve"> PAGEREF _Toc414791220 \h </w:instrText>
        </w:r>
        <w:r w:rsidR="00056F5C">
          <w:rPr>
            <w:noProof/>
            <w:webHidden/>
          </w:rPr>
        </w:r>
        <w:r w:rsidR="00056F5C">
          <w:rPr>
            <w:noProof/>
            <w:webHidden/>
          </w:rPr>
          <w:fldChar w:fldCharType="separate"/>
        </w:r>
        <w:r w:rsidR="00BD0B02">
          <w:rPr>
            <w:noProof/>
            <w:webHidden/>
          </w:rPr>
          <w:t>78</w:t>
        </w:r>
        <w:r w:rsidR="00056F5C">
          <w:rPr>
            <w:noProof/>
            <w:webHidden/>
          </w:rPr>
          <w:fldChar w:fldCharType="end"/>
        </w:r>
      </w:hyperlink>
    </w:p>
    <w:p w:rsidR="00056F5C" w:rsidRDefault="00281F0A">
      <w:pPr>
        <w:pStyle w:val="TDC1"/>
        <w:rPr>
          <w:rFonts w:eastAsiaTheme="minorEastAsia" w:cstheme="minorBidi"/>
          <w:b w:val="0"/>
          <w:bCs w:val="0"/>
          <w:caps w:val="0"/>
          <w:noProof/>
          <w:sz w:val="22"/>
          <w:szCs w:val="22"/>
          <w:lang w:eastAsia="es-CL"/>
        </w:rPr>
      </w:pPr>
      <w:hyperlink w:anchor="_Toc414791221" w:history="1">
        <w:r w:rsidR="00056F5C" w:rsidRPr="001E61F2">
          <w:rPr>
            <w:rStyle w:val="Hipervnculo"/>
            <w:noProof/>
          </w:rPr>
          <w:t>9.</w:t>
        </w:r>
        <w:r w:rsidR="00056F5C">
          <w:rPr>
            <w:rFonts w:eastAsiaTheme="minorEastAsia" w:cstheme="minorBidi"/>
            <w:b w:val="0"/>
            <w:bCs w:val="0"/>
            <w:caps w:val="0"/>
            <w:noProof/>
            <w:sz w:val="22"/>
            <w:szCs w:val="22"/>
            <w:lang w:eastAsia="es-CL"/>
          </w:rPr>
          <w:tab/>
        </w:r>
        <w:r w:rsidR="00056F5C" w:rsidRPr="001E61F2">
          <w:rPr>
            <w:rStyle w:val="Hipervnculo"/>
            <w:noProof/>
          </w:rPr>
          <w:t>ANEXOS.</w:t>
        </w:r>
        <w:r w:rsidR="00056F5C">
          <w:rPr>
            <w:noProof/>
            <w:webHidden/>
          </w:rPr>
          <w:tab/>
        </w:r>
        <w:r w:rsidR="00056F5C">
          <w:rPr>
            <w:noProof/>
            <w:webHidden/>
          </w:rPr>
          <w:fldChar w:fldCharType="begin"/>
        </w:r>
        <w:r w:rsidR="00056F5C">
          <w:rPr>
            <w:noProof/>
            <w:webHidden/>
          </w:rPr>
          <w:instrText xml:space="preserve"> PAGEREF _Toc414791221 \h </w:instrText>
        </w:r>
        <w:r w:rsidR="00056F5C">
          <w:rPr>
            <w:noProof/>
            <w:webHidden/>
          </w:rPr>
        </w:r>
        <w:r w:rsidR="00056F5C">
          <w:rPr>
            <w:noProof/>
            <w:webHidden/>
          </w:rPr>
          <w:fldChar w:fldCharType="separate"/>
        </w:r>
        <w:r w:rsidR="00BD0B02">
          <w:rPr>
            <w:noProof/>
            <w:webHidden/>
          </w:rPr>
          <w:t>79</w:t>
        </w:r>
        <w:r w:rsidR="00056F5C">
          <w:rPr>
            <w:noProof/>
            <w:webHidden/>
          </w:rPr>
          <w:fldChar w:fldCharType="end"/>
        </w:r>
      </w:hyperlink>
    </w:p>
    <w:p w:rsidR="00655D0C" w:rsidRPr="0030727A" w:rsidRDefault="003753AB" w:rsidP="00655D0C">
      <w:r w:rsidRPr="0030727A">
        <w:fldChar w:fldCharType="end"/>
      </w:r>
    </w:p>
    <w:p w:rsidR="00655D0C" w:rsidRPr="0030727A" w:rsidRDefault="001A4615" w:rsidP="004155AC">
      <w:pPr>
        <w:jc w:val="left"/>
        <w:sectPr w:rsidR="00655D0C" w:rsidRPr="0030727A"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30727A">
        <w:br w:type="page"/>
      </w:r>
    </w:p>
    <w:p w:rsidR="002C445A" w:rsidRPr="0030727A" w:rsidRDefault="00ED4317" w:rsidP="005749E1">
      <w:pPr>
        <w:pStyle w:val="Ttulo1"/>
      </w:pPr>
      <w:bookmarkStart w:id="12" w:name="_Toc352840376"/>
      <w:bookmarkStart w:id="13" w:name="_Toc352841436"/>
      <w:bookmarkStart w:id="14" w:name="_Toc414791145"/>
      <w:r w:rsidRPr="0030727A">
        <w:lastRenderedPageBreak/>
        <w:t>RESUMEN</w:t>
      </w:r>
      <w:r w:rsidR="00B1722C" w:rsidRPr="0030727A">
        <w:t>.</w:t>
      </w:r>
      <w:bookmarkEnd w:id="12"/>
      <w:bookmarkEnd w:id="13"/>
      <w:bookmarkEnd w:id="14"/>
    </w:p>
    <w:p w:rsidR="00ED4317" w:rsidRPr="0030727A" w:rsidRDefault="00ED4317" w:rsidP="00ED4317">
      <w:pPr>
        <w:jc w:val="left"/>
        <w:rPr>
          <w:rFonts w:cstheme="minorHAnsi"/>
          <w:b/>
          <w:sz w:val="20"/>
          <w:szCs w:val="20"/>
        </w:rPr>
      </w:pPr>
    </w:p>
    <w:p w:rsidR="00ED4317" w:rsidRPr="0030727A" w:rsidRDefault="00ED4317" w:rsidP="00ED4317">
      <w:pPr>
        <w:rPr>
          <w:rFonts w:cstheme="minorHAnsi"/>
          <w:sz w:val="20"/>
          <w:szCs w:val="20"/>
        </w:rPr>
      </w:pPr>
      <w:r w:rsidRPr="0030727A">
        <w:rPr>
          <w:rFonts w:cstheme="minorHAnsi"/>
          <w:sz w:val="20"/>
          <w:szCs w:val="20"/>
        </w:rPr>
        <w:t>El pr</w:t>
      </w:r>
      <w:r w:rsidR="004041CB" w:rsidRPr="0030727A">
        <w:rPr>
          <w:rFonts w:cstheme="minorHAnsi"/>
          <w:sz w:val="20"/>
          <w:szCs w:val="20"/>
        </w:rPr>
        <w:t>esente documento da cuenta de los resultados de la</w:t>
      </w:r>
      <w:r w:rsidR="00AD475E" w:rsidRPr="0030727A">
        <w:rPr>
          <w:rFonts w:cstheme="minorHAnsi"/>
          <w:sz w:val="20"/>
          <w:szCs w:val="20"/>
        </w:rPr>
        <w:t>s</w:t>
      </w:r>
      <w:r w:rsidR="004041CB" w:rsidRPr="0030727A">
        <w:rPr>
          <w:rFonts w:cstheme="minorHAnsi"/>
          <w:sz w:val="20"/>
          <w:szCs w:val="20"/>
        </w:rPr>
        <w:t xml:space="preserve"> actividad</w:t>
      </w:r>
      <w:r w:rsidR="00AD475E" w:rsidRPr="0030727A">
        <w:rPr>
          <w:rFonts w:cstheme="minorHAnsi"/>
          <w:sz w:val="20"/>
          <w:szCs w:val="20"/>
        </w:rPr>
        <w:t>es</w:t>
      </w:r>
      <w:r w:rsidR="004041CB" w:rsidRPr="0030727A">
        <w:rPr>
          <w:rFonts w:cstheme="minorHAnsi"/>
          <w:sz w:val="20"/>
          <w:szCs w:val="20"/>
        </w:rPr>
        <w:t xml:space="preserve"> de </w:t>
      </w:r>
      <w:r w:rsidR="009A6566" w:rsidRPr="0030727A">
        <w:rPr>
          <w:rFonts w:cstheme="minorHAnsi"/>
          <w:sz w:val="20"/>
          <w:szCs w:val="20"/>
        </w:rPr>
        <w:t>fiscaliz</w:t>
      </w:r>
      <w:r w:rsidR="0025129B" w:rsidRPr="0030727A">
        <w:rPr>
          <w:rFonts w:cstheme="minorHAnsi"/>
          <w:sz w:val="20"/>
          <w:szCs w:val="20"/>
        </w:rPr>
        <w:t>ación</w:t>
      </w:r>
      <w:r w:rsidRPr="0030727A">
        <w:rPr>
          <w:rFonts w:cstheme="minorHAnsi"/>
          <w:sz w:val="20"/>
          <w:szCs w:val="20"/>
        </w:rPr>
        <w:t xml:space="preserve"> ambiental realizada</w:t>
      </w:r>
      <w:r w:rsidR="00AD475E" w:rsidRPr="0030727A">
        <w:rPr>
          <w:rFonts w:cstheme="minorHAnsi"/>
          <w:sz w:val="20"/>
          <w:szCs w:val="20"/>
        </w:rPr>
        <w:t>s</w:t>
      </w:r>
      <w:r w:rsidRPr="0030727A">
        <w:rPr>
          <w:rFonts w:cstheme="minorHAnsi"/>
          <w:sz w:val="20"/>
          <w:szCs w:val="20"/>
        </w:rPr>
        <w:t xml:space="preserve"> por </w:t>
      </w:r>
      <w:r w:rsidR="00AD475E" w:rsidRPr="0030727A">
        <w:rPr>
          <w:rFonts w:cstheme="minorHAnsi"/>
          <w:sz w:val="20"/>
          <w:szCs w:val="20"/>
        </w:rPr>
        <w:t>la Superintendencia del Medio Ambiente (SMA)</w:t>
      </w:r>
      <w:r w:rsidR="007C15CC" w:rsidRPr="0030727A">
        <w:rPr>
          <w:rFonts w:cstheme="minorHAnsi"/>
          <w:sz w:val="20"/>
          <w:szCs w:val="20"/>
        </w:rPr>
        <w:t xml:space="preserve">, junto a </w:t>
      </w:r>
      <w:r w:rsidR="00847FEA">
        <w:rPr>
          <w:rFonts w:cstheme="minorHAnsi"/>
          <w:sz w:val="20"/>
          <w:szCs w:val="20"/>
        </w:rPr>
        <w:t xml:space="preserve">la SEREMI de Salud, </w:t>
      </w:r>
      <w:r w:rsidR="00AD475E" w:rsidRPr="0030727A">
        <w:rPr>
          <w:rFonts w:cstheme="minorHAnsi"/>
          <w:sz w:val="20"/>
          <w:szCs w:val="20"/>
        </w:rPr>
        <w:t>SEREMI de Transporte y Telec</w:t>
      </w:r>
      <w:r w:rsidR="00847FEA">
        <w:rPr>
          <w:rFonts w:cstheme="minorHAnsi"/>
          <w:sz w:val="20"/>
          <w:szCs w:val="20"/>
        </w:rPr>
        <w:t>omunicaciones y</w:t>
      </w:r>
      <w:r w:rsidR="00AD475E" w:rsidRPr="0030727A">
        <w:rPr>
          <w:rFonts w:cstheme="minorHAnsi"/>
          <w:sz w:val="20"/>
          <w:szCs w:val="20"/>
        </w:rPr>
        <w:t xml:space="preserve"> la Dirección General del Territorio Marítimo y de Marina Mercante (DIRECTEMAR), todos de la Región de Antofagasta </w:t>
      </w:r>
      <w:r w:rsidR="007B7525" w:rsidRPr="0030727A">
        <w:rPr>
          <w:rFonts w:cstheme="minorHAnsi"/>
          <w:sz w:val="20"/>
          <w:szCs w:val="20"/>
        </w:rPr>
        <w:t>al pro</w:t>
      </w:r>
      <w:r w:rsidRPr="0030727A">
        <w:rPr>
          <w:rFonts w:cstheme="minorHAnsi"/>
          <w:sz w:val="20"/>
          <w:szCs w:val="20"/>
        </w:rPr>
        <w:t>yecto “</w:t>
      </w:r>
      <w:r w:rsidR="00AD475E" w:rsidRPr="0030727A">
        <w:rPr>
          <w:rFonts w:cstheme="minorHAnsi"/>
          <w:sz w:val="20"/>
          <w:szCs w:val="20"/>
        </w:rPr>
        <w:t xml:space="preserve">Puerto Antofagasta”. </w:t>
      </w:r>
      <w:r w:rsidR="00BE68C0" w:rsidRPr="0030727A">
        <w:rPr>
          <w:rFonts w:cstheme="minorHAnsi"/>
          <w:sz w:val="20"/>
          <w:szCs w:val="20"/>
        </w:rPr>
        <w:t>La a</w:t>
      </w:r>
      <w:r w:rsidR="00F478FD" w:rsidRPr="0030727A">
        <w:rPr>
          <w:rFonts w:cstheme="minorHAnsi"/>
          <w:sz w:val="20"/>
          <w:szCs w:val="20"/>
        </w:rPr>
        <w:t>ctividad</w:t>
      </w:r>
      <w:r w:rsidR="00591882" w:rsidRPr="0030727A">
        <w:rPr>
          <w:rFonts w:cstheme="minorHAnsi"/>
          <w:sz w:val="20"/>
          <w:szCs w:val="20"/>
        </w:rPr>
        <w:t xml:space="preserve"> de inspecció</w:t>
      </w:r>
      <w:r w:rsidR="0025129B" w:rsidRPr="0030727A">
        <w:rPr>
          <w:rFonts w:cstheme="minorHAnsi"/>
          <w:sz w:val="20"/>
          <w:szCs w:val="20"/>
        </w:rPr>
        <w:t>n</w:t>
      </w:r>
      <w:r w:rsidR="00F478FD" w:rsidRPr="0030727A">
        <w:rPr>
          <w:rFonts w:cstheme="minorHAnsi"/>
          <w:sz w:val="20"/>
          <w:szCs w:val="20"/>
        </w:rPr>
        <w:t xml:space="preserve"> </w:t>
      </w:r>
      <w:r w:rsidR="00BE68C0" w:rsidRPr="0030727A">
        <w:rPr>
          <w:rFonts w:cstheme="minorHAnsi"/>
          <w:sz w:val="20"/>
          <w:szCs w:val="20"/>
        </w:rPr>
        <w:t xml:space="preserve">fue </w:t>
      </w:r>
      <w:r w:rsidR="00F478FD" w:rsidRPr="0030727A">
        <w:rPr>
          <w:rFonts w:cstheme="minorHAnsi"/>
          <w:sz w:val="20"/>
          <w:szCs w:val="20"/>
        </w:rPr>
        <w:t>desarrollada</w:t>
      </w:r>
      <w:r w:rsidRPr="0030727A">
        <w:rPr>
          <w:rFonts w:cstheme="minorHAnsi"/>
          <w:sz w:val="20"/>
          <w:szCs w:val="20"/>
        </w:rPr>
        <w:t xml:space="preserve"> durante los días </w:t>
      </w:r>
      <w:r w:rsidR="00894931">
        <w:rPr>
          <w:rFonts w:cstheme="minorHAnsi"/>
          <w:sz w:val="20"/>
          <w:szCs w:val="20"/>
        </w:rPr>
        <w:t xml:space="preserve">4, 5, </w:t>
      </w:r>
      <w:r w:rsidR="00AD475E" w:rsidRPr="0030727A">
        <w:rPr>
          <w:rFonts w:cstheme="minorHAnsi"/>
          <w:sz w:val="20"/>
          <w:szCs w:val="20"/>
        </w:rPr>
        <w:t>17, 18, 19</w:t>
      </w:r>
      <w:r w:rsidR="00847FEA">
        <w:rPr>
          <w:rFonts w:cstheme="minorHAnsi"/>
          <w:sz w:val="20"/>
          <w:szCs w:val="20"/>
        </w:rPr>
        <w:t>, 25 de febrero del año 2015 y</w:t>
      </w:r>
      <w:r w:rsidR="00AD475E" w:rsidRPr="0030727A">
        <w:rPr>
          <w:rFonts w:cstheme="minorHAnsi"/>
          <w:sz w:val="20"/>
          <w:szCs w:val="20"/>
        </w:rPr>
        <w:t xml:space="preserve"> durante el día 04 d</w:t>
      </w:r>
      <w:r w:rsidR="00847FEA">
        <w:rPr>
          <w:rFonts w:cstheme="minorHAnsi"/>
          <w:sz w:val="20"/>
          <w:szCs w:val="20"/>
        </w:rPr>
        <w:t>e marzo del mismo año</w:t>
      </w:r>
      <w:r w:rsidR="00AD475E" w:rsidRPr="0030727A">
        <w:rPr>
          <w:rFonts w:cstheme="minorHAnsi"/>
          <w:sz w:val="20"/>
          <w:szCs w:val="20"/>
        </w:rPr>
        <w:t xml:space="preserve">. </w:t>
      </w:r>
    </w:p>
    <w:p w:rsidR="00ED4317" w:rsidRPr="0030727A" w:rsidRDefault="00ED4317" w:rsidP="00ED4317">
      <w:pPr>
        <w:rPr>
          <w:rFonts w:cstheme="minorHAnsi"/>
          <w:sz w:val="20"/>
          <w:szCs w:val="20"/>
        </w:rPr>
      </w:pPr>
    </w:p>
    <w:p w:rsidR="00847FEA" w:rsidRDefault="00894931" w:rsidP="008159B0">
      <w:pPr>
        <w:rPr>
          <w:rFonts w:cstheme="minorHAnsi"/>
          <w:sz w:val="20"/>
          <w:szCs w:val="20"/>
        </w:rPr>
      </w:pPr>
      <w:r>
        <w:rPr>
          <w:rFonts w:cstheme="minorHAnsi"/>
          <w:sz w:val="20"/>
          <w:szCs w:val="20"/>
        </w:rPr>
        <w:t xml:space="preserve">En el Puerto de Antofagasta operan dos actores o empresas; Empresa Portuaria Antofagasta (EPA) y </w:t>
      </w:r>
      <w:r w:rsidRPr="0030727A">
        <w:rPr>
          <w:rFonts w:cstheme="minorHAnsi"/>
          <w:sz w:val="20"/>
          <w:szCs w:val="20"/>
        </w:rPr>
        <w:t>Antofagasta Terminal Internacional</w:t>
      </w:r>
      <w:r>
        <w:rPr>
          <w:rFonts w:cstheme="minorHAnsi"/>
          <w:sz w:val="20"/>
          <w:szCs w:val="20"/>
        </w:rPr>
        <w:t xml:space="preserve"> S.A. </w:t>
      </w:r>
      <w:r w:rsidRPr="0030727A">
        <w:rPr>
          <w:rFonts w:cstheme="minorHAnsi"/>
          <w:sz w:val="20"/>
          <w:szCs w:val="20"/>
        </w:rPr>
        <w:t>(ATI</w:t>
      </w:r>
      <w:r>
        <w:rPr>
          <w:rFonts w:cstheme="minorHAnsi"/>
          <w:sz w:val="20"/>
          <w:szCs w:val="20"/>
        </w:rPr>
        <w:t xml:space="preserve">). En ambos casos se realizaron actividades de inspección ambiental. En cuanto a ATI, </w:t>
      </w:r>
      <w:r w:rsidR="00492B24" w:rsidRPr="0030727A">
        <w:rPr>
          <w:rFonts w:cstheme="minorHAnsi"/>
          <w:sz w:val="20"/>
          <w:szCs w:val="20"/>
        </w:rPr>
        <w:t xml:space="preserve">es </w:t>
      </w:r>
      <w:r w:rsidR="00E165F1" w:rsidRPr="0030727A">
        <w:rPr>
          <w:rFonts w:cstheme="minorHAnsi"/>
          <w:sz w:val="20"/>
          <w:szCs w:val="20"/>
        </w:rPr>
        <w:t>concesionaria del fr</w:t>
      </w:r>
      <w:r w:rsidR="00492B24" w:rsidRPr="0030727A">
        <w:rPr>
          <w:rFonts w:cstheme="minorHAnsi"/>
          <w:sz w:val="20"/>
          <w:szCs w:val="20"/>
        </w:rPr>
        <w:t>ente de atraque número dos del P</w:t>
      </w:r>
      <w:r w:rsidR="00E165F1" w:rsidRPr="0030727A">
        <w:rPr>
          <w:rFonts w:cstheme="minorHAnsi"/>
          <w:sz w:val="20"/>
          <w:szCs w:val="20"/>
        </w:rPr>
        <w:t>uerto de Ant</w:t>
      </w:r>
      <w:r w:rsidR="00847FEA">
        <w:rPr>
          <w:rFonts w:cstheme="minorHAnsi"/>
          <w:sz w:val="20"/>
          <w:szCs w:val="20"/>
        </w:rPr>
        <w:t xml:space="preserve">ofagasta que opera los sitios 4, </w:t>
      </w:r>
      <w:r w:rsidR="00E165F1" w:rsidRPr="0030727A">
        <w:rPr>
          <w:rFonts w:cstheme="minorHAnsi"/>
          <w:sz w:val="20"/>
          <w:szCs w:val="20"/>
        </w:rPr>
        <w:t>5, 6 y 7</w:t>
      </w:r>
      <w:r w:rsidR="00847FEA">
        <w:rPr>
          <w:rFonts w:cstheme="minorHAnsi"/>
          <w:sz w:val="20"/>
          <w:szCs w:val="20"/>
        </w:rPr>
        <w:t>,</w:t>
      </w:r>
      <w:r w:rsidR="00E165F1" w:rsidRPr="0030727A">
        <w:rPr>
          <w:rFonts w:cstheme="minorHAnsi"/>
          <w:sz w:val="20"/>
          <w:szCs w:val="20"/>
        </w:rPr>
        <w:t xml:space="preserve"> con una superficie total de 8,5 hectáreas.</w:t>
      </w:r>
      <w:r w:rsidR="00492B24" w:rsidRPr="0030727A">
        <w:rPr>
          <w:rFonts w:cstheme="minorHAnsi"/>
          <w:sz w:val="20"/>
          <w:szCs w:val="20"/>
        </w:rPr>
        <w:t xml:space="preserve"> </w:t>
      </w:r>
      <w:r w:rsidR="008159B0" w:rsidRPr="0030727A">
        <w:rPr>
          <w:rFonts w:cstheme="minorHAnsi"/>
          <w:sz w:val="20"/>
          <w:szCs w:val="20"/>
        </w:rPr>
        <w:t xml:space="preserve">ATI posee actualmente cinco </w:t>
      </w:r>
      <w:r w:rsidR="00236E10" w:rsidRPr="0030727A">
        <w:rPr>
          <w:rFonts w:cstheme="minorHAnsi"/>
          <w:sz w:val="20"/>
          <w:szCs w:val="20"/>
        </w:rPr>
        <w:t>Resoluciones</w:t>
      </w:r>
      <w:r w:rsidR="008159B0" w:rsidRPr="0030727A">
        <w:rPr>
          <w:rFonts w:cstheme="minorHAnsi"/>
          <w:sz w:val="20"/>
          <w:szCs w:val="20"/>
        </w:rPr>
        <w:t xml:space="preserve"> de Calificación Ambiental (RCA)</w:t>
      </w:r>
      <w:r w:rsidR="00236E10" w:rsidRPr="0030727A">
        <w:rPr>
          <w:rFonts w:cstheme="minorHAnsi"/>
          <w:sz w:val="20"/>
          <w:szCs w:val="20"/>
        </w:rPr>
        <w:t xml:space="preserve"> en el Sistema de Evaluación de Impacto Ambiental (SEIA)</w:t>
      </w:r>
      <w:r w:rsidR="00847FEA">
        <w:rPr>
          <w:rFonts w:cstheme="minorHAnsi"/>
          <w:sz w:val="20"/>
          <w:szCs w:val="20"/>
        </w:rPr>
        <w:t>, a ser:</w:t>
      </w:r>
    </w:p>
    <w:p w:rsidR="00847FEA" w:rsidRDefault="00847FEA" w:rsidP="008159B0">
      <w:pPr>
        <w:rPr>
          <w:rFonts w:cstheme="minorHAnsi"/>
          <w:sz w:val="20"/>
          <w:szCs w:val="20"/>
        </w:rPr>
      </w:pPr>
    </w:p>
    <w:p w:rsidR="00847FEA" w:rsidRDefault="00847FEA" w:rsidP="008159B0">
      <w:pPr>
        <w:rPr>
          <w:rFonts w:cstheme="minorHAnsi"/>
          <w:sz w:val="20"/>
          <w:szCs w:val="20"/>
        </w:rPr>
      </w:pPr>
      <w:r>
        <w:rPr>
          <w:rFonts w:cstheme="minorHAnsi"/>
          <w:sz w:val="20"/>
          <w:szCs w:val="20"/>
        </w:rPr>
        <w:t xml:space="preserve">i.- </w:t>
      </w:r>
      <w:r w:rsidR="00492B24" w:rsidRPr="0030727A">
        <w:rPr>
          <w:rFonts w:cstheme="minorHAnsi"/>
          <w:sz w:val="20"/>
          <w:szCs w:val="20"/>
        </w:rPr>
        <w:t>“Terminal de Embarque de Graneles Minerales – Puerto Antofagasta, II Región”</w:t>
      </w:r>
      <w:r>
        <w:rPr>
          <w:rFonts w:cstheme="minorHAnsi"/>
          <w:sz w:val="20"/>
          <w:szCs w:val="20"/>
        </w:rPr>
        <w:t xml:space="preserve"> (RCA N° 131/03): </w:t>
      </w:r>
      <w:r>
        <w:rPr>
          <w:rFonts w:cstheme="minorHAnsi"/>
          <w:sz w:val="20"/>
          <w:szCs w:val="20"/>
        </w:rPr>
        <w:tab/>
        <w:t>C</w:t>
      </w:r>
      <w:r w:rsidR="00492B24" w:rsidRPr="0030727A">
        <w:rPr>
          <w:rFonts w:cstheme="minorHAnsi"/>
          <w:sz w:val="20"/>
          <w:szCs w:val="20"/>
        </w:rPr>
        <w:t>onsiste</w:t>
      </w:r>
      <w:r>
        <w:rPr>
          <w:rFonts w:cstheme="minorHAnsi"/>
          <w:sz w:val="20"/>
          <w:szCs w:val="20"/>
        </w:rPr>
        <w:t>nte</w:t>
      </w:r>
      <w:r w:rsidR="00492B24" w:rsidRPr="0030727A">
        <w:rPr>
          <w:rFonts w:cstheme="minorHAnsi"/>
          <w:sz w:val="20"/>
          <w:szCs w:val="20"/>
        </w:rPr>
        <w:t xml:space="preserve"> en la operación de un sistema mecanizado de embarque de concentrados minerales, </w:t>
      </w:r>
      <w:r w:rsidR="00236E10" w:rsidRPr="0030727A">
        <w:rPr>
          <w:rFonts w:cstheme="minorHAnsi"/>
          <w:sz w:val="20"/>
          <w:szCs w:val="20"/>
        </w:rPr>
        <w:t>el cual</w:t>
      </w:r>
      <w:r w:rsidR="00492B24" w:rsidRPr="0030727A">
        <w:rPr>
          <w:rFonts w:cstheme="minorHAnsi"/>
          <w:sz w:val="20"/>
          <w:szCs w:val="20"/>
        </w:rPr>
        <w:t xml:space="preserve"> </w:t>
      </w:r>
      <w:r w:rsidR="008159B0" w:rsidRPr="0030727A">
        <w:rPr>
          <w:rFonts w:cstheme="minorHAnsi"/>
          <w:sz w:val="20"/>
          <w:szCs w:val="20"/>
        </w:rPr>
        <w:t>posee</w:t>
      </w:r>
      <w:r w:rsidR="00492B24" w:rsidRPr="0030727A">
        <w:rPr>
          <w:rFonts w:cstheme="minorHAnsi"/>
          <w:sz w:val="20"/>
          <w:szCs w:val="20"/>
        </w:rPr>
        <w:t xml:space="preserve"> encapsulado de correas transportadoras y tra</w:t>
      </w:r>
      <w:r w:rsidR="008159B0" w:rsidRPr="0030727A">
        <w:rPr>
          <w:rFonts w:cstheme="minorHAnsi"/>
          <w:sz w:val="20"/>
          <w:szCs w:val="20"/>
        </w:rPr>
        <w:t xml:space="preserve">spasos, sistema de carguío en </w:t>
      </w:r>
      <w:r w:rsidR="00492B24" w:rsidRPr="0030727A">
        <w:rPr>
          <w:rFonts w:cstheme="minorHAnsi"/>
          <w:sz w:val="20"/>
          <w:szCs w:val="20"/>
        </w:rPr>
        <w:t>barco y sistema de almacenamiento temporal de los graneles</w:t>
      </w:r>
      <w:r w:rsidR="008159B0" w:rsidRPr="0030727A">
        <w:rPr>
          <w:rFonts w:cstheme="minorHAnsi"/>
          <w:sz w:val="20"/>
          <w:szCs w:val="20"/>
        </w:rPr>
        <w:t>,</w:t>
      </w:r>
      <w:r w:rsidR="00492B24" w:rsidRPr="0030727A">
        <w:rPr>
          <w:rFonts w:cstheme="minorHAnsi"/>
          <w:sz w:val="20"/>
          <w:szCs w:val="20"/>
        </w:rPr>
        <w:t xml:space="preserve"> basado en un galpón con p</w:t>
      </w:r>
      <w:r w:rsidR="00236E10" w:rsidRPr="0030727A">
        <w:rPr>
          <w:rFonts w:cstheme="minorHAnsi"/>
          <w:sz w:val="20"/>
          <w:szCs w:val="20"/>
        </w:rPr>
        <w:t>resión negativa, donde ingresa</w:t>
      </w:r>
      <w:r w:rsidR="00492B24" w:rsidRPr="0030727A">
        <w:rPr>
          <w:rFonts w:cstheme="minorHAnsi"/>
          <w:sz w:val="20"/>
          <w:szCs w:val="20"/>
        </w:rPr>
        <w:t>n los camiones que transportan el concentrado al puerto para su acopio y posterior embarque.</w:t>
      </w:r>
      <w:r w:rsidR="008159B0" w:rsidRPr="0030727A">
        <w:rPr>
          <w:rFonts w:cstheme="minorHAnsi"/>
          <w:sz w:val="20"/>
          <w:szCs w:val="20"/>
        </w:rPr>
        <w:t xml:space="preserve"> </w:t>
      </w:r>
    </w:p>
    <w:p w:rsidR="00847FEA" w:rsidRDefault="00847FEA" w:rsidP="008159B0">
      <w:pPr>
        <w:rPr>
          <w:rFonts w:cstheme="minorHAnsi"/>
          <w:sz w:val="20"/>
          <w:szCs w:val="20"/>
        </w:rPr>
      </w:pPr>
    </w:p>
    <w:p w:rsidR="00847FEA" w:rsidRDefault="00847FEA" w:rsidP="008159B0">
      <w:pPr>
        <w:rPr>
          <w:rFonts w:cstheme="minorHAnsi"/>
          <w:sz w:val="20"/>
          <w:szCs w:val="20"/>
        </w:rPr>
      </w:pPr>
      <w:r>
        <w:rPr>
          <w:rFonts w:cstheme="minorHAnsi"/>
          <w:sz w:val="20"/>
          <w:szCs w:val="20"/>
        </w:rPr>
        <w:t xml:space="preserve">ii.- </w:t>
      </w:r>
      <w:r w:rsidR="00492B24" w:rsidRPr="0030727A">
        <w:rPr>
          <w:rFonts w:cstheme="minorHAnsi"/>
          <w:sz w:val="20"/>
          <w:szCs w:val="20"/>
        </w:rPr>
        <w:t>“Si</w:t>
      </w:r>
      <w:r w:rsidR="008159B0" w:rsidRPr="0030727A">
        <w:rPr>
          <w:rFonts w:cstheme="minorHAnsi"/>
          <w:sz w:val="20"/>
          <w:szCs w:val="20"/>
        </w:rPr>
        <w:t>stema de Acopio de Concentrados</w:t>
      </w:r>
      <w:r w:rsidR="00492B24" w:rsidRPr="0030727A">
        <w:rPr>
          <w:rFonts w:cstheme="minorHAnsi"/>
          <w:sz w:val="20"/>
          <w:szCs w:val="20"/>
        </w:rPr>
        <w:t>-Puerto Antofagasta Acopio de Concentrados en Puerto de Antofagasta</w:t>
      </w:r>
      <w:r>
        <w:rPr>
          <w:rFonts w:cstheme="minorHAnsi"/>
          <w:sz w:val="20"/>
          <w:szCs w:val="20"/>
        </w:rPr>
        <w:t xml:space="preserve">” (RCA N° 12/06; </w:t>
      </w:r>
      <w:r w:rsidR="008159B0" w:rsidRPr="0030727A">
        <w:rPr>
          <w:rFonts w:cstheme="minorHAnsi"/>
          <w:sz w:val="20"/>
          <w:szCs w:val="20"/>
        </w:rPr>
        <w:t>que cuenta con Resolución Exenta N° 1334/06 que Re</w:t>
      </w:r>
      <w:r>
        <w:rPr>
          <w:rFonts w:cstheme="minorHAnsi"/>
          <w:sz w:val="20"/>
          <w:szCs w:val="20"/>
        </w:rPr>
        <w:t>suelve Recurso de Reclamación): C</w:t>
      </w:r>
      <w:r w:rsidR="00492B24" w:rsidRPr="0030727A">
        <w:rPr>
          <w:rFonts w:cstheme="minorHAnsi"/>
          <w:sz w:val="20"/>
          <w:szCs w:val="20"/>
        </w:rPr>
        <w:t>onsiste</w:t>
      </w:r>
      <w:r>
        <w:rPr>
          <w:rFonts w:cstheme="minorHAnsi"/>
          <w:sz w:val="20"/>
          <w:szCs w:val="20"/>
        </w:rPr>
        <w:t>nte</w:t>
      </w:r>
      <w:r w:rsidR="00492B24" w:rsidRPr="0030727A">
        <w:rPr>
          <w:rFonts w:cstheme="minorHAnsi"/>
          <w:sz w:val="20"/>
          <w:szCs w:val="20"/>
        </w:rPr>
        <w:t xml:space="preserve"> en la operación de obras e infraestructura destinadas a la recepción y acopio (almacenamiento) de concentrados minerales que ingresen al </w:t>
      </w:r>
      <w:r w:rsidR="008159B0" w:rsidRPr="0030727A">
        <w:rPr>
          <w:rFonts w:cstheme="minorHAnsi"/>
          <w:sz w:val="20"/>
          <w:szCs w:val="20"/>
        </w:rPr>
        <w:t>puerto. Este acopio se realiza</w:t>
      </w:r>
      <w:r w:rsidR="00492B24" w:rsidRPr="0030727A">
        <w:rPr>
          <w:rFonts w:cstheme="minorHAnsi"/>
          <w:sz w:val="20"/>
          <w:szCs w:val="20"/>
        </w:rPr>
        <w:t xml:space="preserve"> den</w:t>
      </w:r>
      <w:r w:rsidR="008159B0" w:rsidRPr="0030727A">
        <w:rPr>
          <w:rFonts w:cstheme="minorHAnsi"/>
          <w:sz w:val="20"/>
          <w:szCs w:val="20"/>
        </w:rPr>
        <w:t>tro de una bodega que funciona</w:t>
      </w:r>
      <w:r w:rsidR="00492B24" w:rsidRPr="0030727A">
        <w:rPr>
          <w:rFonts w:cstheme="minorHAnsi"/>
          <w:sz w:val="20"/>
          <w:szCs w:val="20"/>
        </w:rPr>
        <w:t xml:space="preserve"> bajo el concepto de presión negativa, mediante </w:t>
      </w:r>
      <w:r w:rsidR="008159B0" w:rsidRPr="0030727A">
        <w:rPr>
          <w:rFonts w:cstheme="minorHAnsi"/>
          <w:sz w:val="20"/>
          <w:szCs w:val="20"/>
        </w:rPr>
        <w:t xml:space="preserve">el uso de </w:t>
      </w:r>
      <w:r w:rsidR="00492B24" w:rsidRPr="0030727A">
        <w:rPr>
          <w:rFonts w:cstheme="minorHAnsi"/>
          <w:sz w:val="20"/>
          <w:szCs w:val="20"/>
        </w:rPr>
        <w:t>extractores que a través d</w:t>
      </w:r>
      <w:r>
        <w:rPr>
          <w:rFonts w:cstheme="minorHAnsi"/>
          <w:sz w:val="20"/>
          <w:szCs w:val="20"/>
        </w:rPr>
        <w:t>e ductos externos</w:t>
      </w:r>
      <w:r w:rsidR="00236E10" w:rsidRPr="0030727A">
        <w:rPr>
          <w:rFonts w:cstheme="minorHAnsi"/>
          <w:sz w:val="20"/>
          <w:szCs w:val="20"/>
        </w:rPr>
        <w:t xml:space="preserve"> conduce</w:t>
      </w:r>
      <w:r>
        <w:rPr>
          <w:rFonts w:cstheme="minorHAnsi"/>
          <w:sz w:val="20"/>
          <w:szCs w:val="20"/>
        </w:rPr>
        <w:t>n</w:t>
      </w:r>
      <w:r w:rsidR="00236E10" w:rsidRPr="0030727A">
        <w:rPr>
          <w:rFonts w:cstheme="minorHAnsi"/>
          <w:sz w:val="20"/>
          <w:szCs w:val="20"/>
        </w:rPr>
        <w:t xml:space="preserve"> polvo y gases hasta dos colectores dotados de filtros. </w:t>
      </w:r>
    </w:p>
    <w:p w:rsidR="00847FEA" w:rsidRDefault="00847FEA" w:rsidP="008159B0">
      <w:pPr>
        <w:rPr>
          <w:rFonts w:cstheme="minorHAnsi"/>
          <w:sz w:val="20"/>
          <w:szCs w:val="20"/>
        </w:rPr>
      </w:pPr>
    </w:p>
    <w:p w:rsidR="00847FEA" w:rsidRDefault="00847FEA" w:rsidP="008159B0">
      <w:pPr>
        <w:rPr>
          <w:rFonts w:cstheme="minorHAnsi"/>
          <w:sz w:val="20"/>
          <w:szCs w:val="20"/>
        </w:rPr>
      </w:pPr>
      <w:r>
        <w:rPr>
          <w:rFonts w:cstheme="minorHAnsi"/>
          <w:sz w:val="20"/>
          <w:szCs w:val="20"/>
        </w:rPr>
        <w:t xml:space="preserve">iii.- </w:t>
      </w:r>
      <w:r w:rsidR="00236E10" w:rsidRPr="0030727A">
        <w:rPr>
          <w:rFonts w:cstheme="minorHAnsi"/>
          <w:sz w:val="20"/>
          <w:szCs w:val="20"/>
        </w:rPr>
        <w:t>“Recepción, Acopio y Embarque de Concentr</w:t>
      </w:r>
      <w:r w:rsidR="00894931">
        <w:rPr>
          <w:rFonts w:cstheme="minorHAnsi"/>
          <w:sz w:val="20"/>
          <w:szCs w:val="20"/>
        </w:rPr>
        <w:t xml:space="preserve">ados de Cobre” </w:t>
      </w:r>
      <w:r>
        <w:rPr>
          <w:rFonts w:cstheme="minorHAnsi"/>
          <w:sz w:val="20"/>
          <w:szCs w:val="20"/>
        </w:rPr>
        <w:t>(RCA N° 177/12): C</w:t>
      </w:r>
      <w:r w:rsidR="00236E10" w:rsidRPr="0030727A">
        <w:rPr>
          <w:rFonts w:cstheme="minorHAnsi"/>
          <w:sz w:val="20"/>
          <w:szCs w:val="20"/>
        </w:rPr>
        <w:t>onsiste</w:t>
      </w:r>
      <w:r>
        <w:rPr>
          <w:rFonts w:cstheme="minorHAnsi"/>
          <w:sz w:val="20"/>
          <w:szCs w:val="20"/>
        </w:rPr>
        <w:t>nte</w:t>
      </w:r>
      <w:r w:rsidR="00236E10" w:rsidRPr="0030727A">
        <w:rPr>
          <w:rFonts w:cstheme="minorHAnsi"/>
          <w:sz w:val="20"/>
          <w:szCs w:val="20"/>
        </w:rPr>
        <w:t xml:space="preserve"> en la recepción, almacenamiento y embarque de concentrado de cobre, procedente del proyecto “Sierra Gorda”, para lo cual se realizará la construcción y operación de dos edificios de recepción, un edificio de almacenamiento y el sistema de embarque de concentrado de cobre. </w:t>
      </w:r>
    </w:p>
    <w:p w:rsidR="00847FEA" w:rsidRDefault="00847FEA" w:rsidP="008159B0">
      <w:pPr>
        <w:rPr>
          <w:rFonts w:cstheme="minorHAnsi"/>
          <w:sz w:val="20"/>
          <w:szCs w:val="20"/>
        </w:rPr>
      </w:pPr>
    </w:p>
    <w:p w:rsidR="008159B0" w:rsidRPr="0030727A" w:rsidRDefault="00847FEA" w:rsidP="008159B0">
      <w:pPr>
        <w:rPr>
          <w:rFonts w:cstheme="minorHAnsi"/>
          <w:sz w:val="20"/>
          <w:szCs w:val="20"/>
        </w:rPr>
      </w:pPr>
      <w:r>
        <w:rPr>
          <w:rFonts w:cstheme="minorHAnsi"/>
          <w:sz w:val="20"/>
          <w:szCs w:val="20"/>
        </w:rPr>
        <w:t xml:space="preserve">iv.- </w:t>
      </w:r>
      <w:r w:rsidR="00236E10" w:rsidRPr="0030727A">
        <w:rPr>
          <w:rFonts w:cstheme="minorHAnsi"/>
          <w:sz w:val="20"/>
          <w:szCs w:val="20"/>
        </w:rPr>
        <w:t xml:space="preserve">Finalmente, la empresa ATI posee los proyectos denominados “Proyecto Mejoramiento Sitios 4 y 5, Antofagasta Terminal Internacional S. A.” (RCA N° </w:t>
      </w:r>
      <w:r w:rsidR="008159B0" w:rsidRPr="0030727A">
        <w:rPr>
          <w:rFonts w:cstheme="minorHAnsi"/>
          <w:sz w:val="20"/>
          <w:szCs w:val="20"/>
        </w:rPr>
        <w:t>145</w:t>
      </w:r>
      <w:r w:rsidR="00236E10" w:rsidRPr="0030727A">
        <w:rPr>
          <w:rFonts w:cstheme="minorHAnsi"/>
          <w:sz w:val="20"/>
          <w:szCs w:val="20"/>
        </w:rPr>
        <w:t xml:space="preserve">/04) y “Refuerzo Sitio 6 y Mejoramiento y Extensión Sitio 7” (RCA N° </w:t>
      </w:r>
      <w:r w:rsidR="008159B0" w:rsidRPr="0030727A">
        <w:rPr>
          <w:rFonts w:cstheme="minorHAnsi"/>
          <w:sz w:val="20"/>
          <w:szCs w:val="20"/>
        </w:rPr>
        <w:t>303</w:t>
      </w:r>
      <w:r w:rsidR="00236E10" w:rsidRPr="0030727A">
        <w:rPr>
          <w:rFonts w:cstheme="minorHAnsi"/>
          <w:sz w:val="20"/>
          <w:szCs w:val="20"/>
        </w:rPr>
        <w:t xml:space="preserve">/09), los cuales se basaron </w:t>
      </w:r>
      <w:r w:rsidR="00666D83" w:rsidRPr="0030727A">
        <w:rPr>
          <w:rFonts w:cstheme="minorHAnsi"/>
          <w:sz w:val="20"/>
          <w:szCs w:val="20"/>
        </w:rPr>
        <w:t xml:space="preserve">en el </w:t>
      </w:r>
      <w:r w:rsidR="00236E10" w:rsidRPr="0030727A">
        <w:rPr>
          <w:rFonts w:cstheme="minorHAnsi"/>
          <w:sz w:val="20"/>
          <w:szCs w:val="20"/>
        </w:rPr>
        <w:t>mejoramiento o refuerzo de infraestructura para la operación portuaria por parte de ATI.</w:t>
      </w:r>
      <w:r w:rsidR="008159B0" w:rsidRPr="0030727A">
        <w:rPr>
          <w:rFonts w:cstheme="minorHAnsi"/>
          <w:sz w:val="20"/>
          <w:szCs w:val="20"/>
        </w:rPr>
        <w:tab/>
      </w:r>
    </w:p>
    <w:p w:rsidR="008159B0" w:rsidRPr="0030727A" w:rsidRDefault="008159B0" w:rsidP="008F751D">
      <w:pPr>
        <w:rPr>
          <w:rFonts w:cstheme="minorHAnsi"/>
          <w:sz w:val="20"/>
          <w:szCs w:val="20"/>
        </w:rPr>
      </w:pPr>
    </w:p>
    <w:p w:rsidR="008F751D" w:rsidRPr="0030727A" w:rsidRDefault="008F751D" w:rsidP="004B3D5D">
      <w:pPr>
        <w:rPr>
          <w:rFonts w:cstheme="minorHAnsi"/>
          <w:sz w:val="20"/>
          <w:szCs w:val="20"/>
        </w:rPr>
      </w:pPr>
      <w:r w:rsidRPr="0030727A">
        <w:rPr>
          <w:rFonts w:cstheme="minorHAnsi"/>
          <w:sz w:val="20"/>
          <w:szCs w:val="20"/>
        </w:rPr>
        <w:t>Las materias relevantes objeto de l</w:t>
      </w:r>
      <w:r w:rsidR="004B3D5D" w:rsidRPr="0030727A">
        <w:rPr>
          <w:rFonts w:cstheme="minorHAnsi"/>
          <w:sz w:val="20"/>
          <w:szCs w:val="20"/>
        </w:rPr>
        <w:t>a fiscalización incluyeron</w:t>
      </w:r>
      <w:r w:rsidR="00847FEA">
        <w:rPr>
          <w:rFonts w:cstheme="minorHAnsi"/>
          <w:sz w:val="20"/>
          <w:szCs w:val="20"/>
        </w:rPr>
        <w:t>:</w:t>
      </w:r>
      <w:r w:rsidR="004B3D5D" w:rsidRPr="0030727A">
        <w:rPr>
          <w:rFonts w:cstheme="minorHAnsi"/>
          <w:sz w:val="20"/>
          <w:szCs w:val="20"/>
        </w:rPr>
        <w:t xml:space="preserve"> Manejo de emisiones atmosféricas y Estado de avance de la construcción del proyecto asociado a la RCA N° 177/2012.</w:t>
      </w:r>
    </w:p>
    <w:p w:rsidR="00ED4317" w:rsidRPr="0030727A" w:rsidRDefault="00ED4317" w:rsidP="00ED4317">
      <w:pPr>
        <w:rPr>
          <w:rFonts w:cstheme="minorHAnsi"/>
          <w:color w:val="FF0000"/>
          <w:sz w:val="20"/>
          <w:szCs w:val="20"/>
        </w:rPr>
      </w:pPr>
    </w:p>
    <w:p w:rsidR="005A3531" w:rsidRPr="00A409A0" w:rsidRDefault="00ED4317" w:rsidP="005A3531">
      <w:pPr>
        <w:rPr>
          <w:rFonts w:cstheme="minorHAnsi"/>
          <w:sz w:val="20"/>
          <w:szCs w:val="20"/>
        </w:rPr>
      </w:pPr>
      <w:r w:rsidRPr="00A409A0">
        <w:rPr>
          <w:rFonts w:cstheme="minorHAnsi"/>
          <w:sz w:val="20"/>
          <w:szCs w:val="20"/>
        </w:rPr>
        <w:t xml:space="preserve">Entre los </w:t>
      </w:r>
      <w:r w:rsidR="005A3531" w:rsidRPr="00A409A0">
        <w:rPr>
          <w:rFonts w:cstheme="minorHAnsi"/>
          <w:sz w:val="20"/>
          <w:szCs w:val="20"/>
        </w:rPr>
        <w:t xml:space="preserve">principales </w:t>
      </w:r>
      <w:r w:rsidRPr="00A409A0">
        <w:rPr>
          <w:rFonts w:cstheme="minorHAnsi"/>
          <w:sz w:val="20"/>
          <w:szCs w:val="20"/>
        </w:rPr>
        <w:t>hechos constatados</w:t>
      </w:r>
      <w:r w:rsidR="00591882" w:rsidRPr="00A409A0">
        <w:rPr>
          <w:rFonts w:cstheme="minorHAnsi"/>
          <w:sz w:val="20"/>
          <w:szCs w:val="20"/>
        </w:rPr>
        <w:t xml:space="preserve"> que representan</w:t>
      </w:r>
      <w:r w:rsidR="005A3531" w:rsidRPr="00A409A0">
        <w:rPr>
          <w:rFonts w:cstheme="minorHAnsi"/>
          <w:sz w:val="20"/>
          <w:szCs w:val="20"/>
        </w:rPr>
        <w:t xml:space="preserve"> </w:t>
      </w:r>
      <w:r w:rsidR="00847FEA" w:rsidRPr="00A409A0">
        <w:rPr>
          <w:rFonts w:cstheme="minorHAnsi"/>
          <w:sz w:val="20"/>
          <w:szCs w:val="20"/>
        </w:rPr>
        <w:t>hallazgos</w:t>
      </w:r>
      <w:r w:rsidRPr="00A409A0">
        <w:rPr>
          <w:rFonts w:cstheme="minorHAnsi"/>
          <w:sz w:val="20"/>
          <w:szCs w:val="20"/>
        </w:rPr>
        <w:t xml:space="preserve"> se encuentran:</w:t>
      </w:r>
      <w:r w:rsidR="005A3531" w:rsidRPr="00A409A0">
        <w:rPr>
          <w:rFonts w:cstheme="minorHAnsi"/>
          <w:sz w:val="20"/>
          <w:szCs w:val="20"/>
        </w:rPr>
        <w:t xml:space="preserve"> </w:t>
      </w:r>
    </w:p>
    <w:p w:rsidR="00A409A0" w:rsidRPr="00A409A0" w:rsidRDefault="00A409A0" w:rsidP="00A409A0">
      <w:pPr>
        <w:rPr>
          <w:rFonts w:cstheme="minorHAnsi"/>
          <w:sz w:val="20"/>
          <w:szCs w:val="20"/>
        </w:rPr>
      </w:pPr>
      <w:r w:rsidRPr="00A409A0">
        <w:rPr>
          <w:rFonts w:cstheme="minorHAnsi"/>
          <w:sz w:val="20"/>
          <w:szCs w:val="20"/>
        </w:rPr>
        <w:t>i.-</w:t>
      </w:r>
      <w:r w:rsidRPr="00A409A0">
        <w:rPr>
          <w:rFonts w:cstheme="minorHAnsi"/>
          <w:b/>
          <w:sz w:val="20"/>
          <w:szCs w:val="20"/>
        </w:rPr>
        <w:t xml:space="preserve"> </w:t>
      </w:r>
      <w:r w:rsidRPr="00A409A0">
        <w:rPr>
          <w:rFonts w:cstheme="minorHAnsi"/>
          <w:sz w:val="20"/>
          <w:szCs w:val="20"/>
        </w:rPr>
        <w:t>En el interior del galpón TEGM no existían sitios fijos que segreguen concentrado de cobre, zinc y plomo.</w:t>
      </w:r>
    </w:p>
    <w:p w:rsidR="00A409A0" w:rsidRPr="00A409A0" w:rsidRDefault="00A409A0" w:rsidP="00A409A0">
      <w:pPr>
        <w:rPr>
          <w:rFonts w:cstheme="minorHAnsi"/>
          <w:sz w:val="20"/>
          <w:szCs w:val="20"/>
        </w:rPr>
      </w:pPr>
      <w:r w:rsidRPr="00A409A0">
        <w:rPr>
          <w:rFonts w:cstheme="minorHAnsi"/>
          <w:sz w:val="20"/>
          <w:szCs w:val="20"/>
        </w:rPr>
        <w:t xml:space="preserve">ii.- Se constató mediante la utilización de cámara termográfica marca FLIR modelo GF320, en modo HSM, que al momento del ingreso de un camión hacia el galpón TEGM, hubo emisión de polvo fugitivo desde el galpón y que escapaba por el portón de entrada de los camiones. </w:t>
      </w:r>
    </w:p>
    <w:p w:rsidR="00A409A0" w:rsidRPr="00A409A0" w:rsidRDefault="00A409A0" w:rsidP="00A409A0">
      <w:pPr>
        <w:rPr>
          <w:rFonts w:cstheme="minorHAnsi"/>
          <w:sz w:val="20"/>
          <w:szCs w:val="20"/>
        </w:rPr>
      </w:pPr>
      <w:r w:rsidRPr="00A409A0">
        <w:rPr>
          <w:rFonts w:cstheme="minorHAnsi"/>
          <w:sz w:val="20"/>
          <w:szCs w:val="20"/>
        </w:rPr>
        <w:t>iii.- Según registros obtenidos con cámara termográfica marca Flir modelo GF320 en modo HSM (high sensitive mode), en sector cercano al chute telescópico, desde el cual se estaba cargando un buque con concentrado de zinc, se constató la emisión de material particulado de concentrado de zinc desde la bodega que estaba siendo cargada hacia la atmósfera. Además, se constató que la bodega del buque que estaba siendo cargada, estaba abierta en su parte superior.</w:t>
      </w:r>
    </w:p>
    <w:p w:rsidR="00A409A0" w:rsidRPr="00A409A0" w:rsidRDefault="00A409A0" w:rsidP="00A409A0">
      <w:pPr>
        <w:rPr>
          <w:rFonts w:cstheme="minorHAnsi"/>
          <w:sz w:val="20"/>
          <w:szCs w:val="20"/>
        </w:rPr>
      </w:pPr>
      <w:r w:rsidRPr="00A409A0">
        <w:rPr>
          <w:rFonts w:cstheme="minorHAnsi"/>
          <w:sz w:val="20"/>
          <w:szCs w:val="20"/>
        </w:rPr>
        <w:t>iv.- A través de registro fotográfico se constató la presencia de fisuras o aberturas en los portones de ingreso y al interior del galpón SAC.</w:t>
      </w:r>
    </w:p>
    <w:p w:rsidR="00165DBB" w:rsidRPr="00A409A0" w:rsidRDefault="00A409A0" w:rsidP="00A409A0">
      <w:pPr>
        <w:rPr>
          <w:rFonts w:cstheme="minorHAnsi"/>
          <w:sz w:val="20"/>
          <w:szCs w:val="20"/>
        </w:rPr>
      </w:pPr>
      <w:r w:rsidRPr="00A409A0">
        <w:rPr>
          <w:rFonts w:cstheme="minorHAnsi"/>
          <w:sz w:val="20"/>
          <w:szCs w:val="20"/>
        </w:rPr>
        <w:t xml:space="preserve">v.- No se ejecutó la medida provisional de muestreo establecido en el Artículo N° 48 f) de la Ley Orgánica de la SMA, en la forma y modo ordenado mediante la R.E. </w:t>
      </w:r>
      <w:r w:rsidR="000A7622">
        <w:rPr>
          <w:rFonts w:cstheme="minorHAnsi"/>
          <w:sz w:val="20"/>
          <w:szCs w:val="20"/>
        </w:rPr>
        <w:t xml:space="preserve">SMA </w:t>
      </w:r>
      <w:r w:rsidRPr="00A409A0">
        <w:rPr>
          <w:rFonts w:cstheme="minorHAnsi"/>
          <w:sz w:val="20"/>
          <w:szCs w:val="20"/>
        </w:rPr>
        <w:t>N° 79.</w:t>
      </w:r>
    </w:p>
    <w:p w:rsidR="00A409A0" w:rsidRDefault="00A409A0" w:rsidP="00A409A0">
      <w:pPr>
        <w:jc w:val="left"/>
        <w:rPr>
          <w:rFonts w:cstheme="minorHAnsi"/>
          <w:b/>
          <w:sz w:val="20"/>
          <w:szCs w:val="20"/>
        </w:rPr>
      </w:pPr>
    </w:p>
    <w:p w:rsidR="00A409A0" w:rsidRPr="0030727A" w:rsidRDefault="00A409A0" w:rsidP="00A409A0">
      <w:pPr>
        <w:jc w:val="left"/>
        <w:rPr>
          <w:rFonts w:cstheme="minorHAnsi"/>
          <w:b/>
          <w:sz w:val="20"/>
          <w:szCs w:val="20"/>
        </w:rPr>
      </w:pPr>
    </w:p>
    <w:p w:rsidR="00ED4317" w:rsidRPr="0030727A" w:rsidRDefault="009847C7" w:rsidP="009847C7">
      <w:pPr>
        <w:pStyle w:val="Ttulo1"/>
      </w:pPr>
      <w:bookmarkStart w:id="15" w:name="_Toc414791146"/>
      <w:r w:rsidRPr="0030727A">
        <w:lastRenderedPageBreak/>
        <w:t>IDENTIFICACIÓN DEL PROYECTO,</w:t>
      </w:r>
      <w:r w:rsidR="00677A75" w:rsidRPr="0030727A">
        <w:t xml:space="preserve"> INSTALACIÓN, </w:t>
      </w:r>
      <w:r w:rsidRPr="0030727A">
        <w:t>ACTIVIDAD O FUENTE FISCALIZADA</w:t>
      </w:r>
      <w:bookmarkEnd w:id="15"/>
      <w:r w:rsidR="00165DBB">
        <w:t>.</w:t>
      </w:r>
    </w:p>
    <w:p w:rsidR="00ED4317" w:rsidRPr="0030727A" w:rsidRDefault="00ED4317" w:rsidP="00ED4317"/>
    <w:p w:rsidR="00ED4317" w:rsidRPr="0030727A"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14791147"/>
      <w:r w:rsidRPr="0030727A">
        <w:t>Antecedentes Generales</w:t>
      </w:r>
      <w:bookmarkEnd w:id="16"/>
      <w:bookmarkEnd w:id="17"/>
      <w:bookmarkEnd w:id="18"/>
      <w:bookmarkEnd w:id="19"/>
      <w:bookmarkEnd w:id="20"/>
      <w:bookmarkEnd w:id="21"/>
      <w:bookmarkEnd w:id="22"/>
      <w:bookmarkEnd w:id="23"/>
      <w:bookmarkEnd w:id="24"/>
      <w:bookmarkEnd w:id="25"/>
      <w:r w:rsidR="00165DBB">
        <w:t>.</w:t>
      </w:r>
    </w:p>
    <w:p w:rsidR="00AD475E" w:rsidRPr="0030727A" w:rsidRDefault="00AD475E" w:rsidP="00AD475E">
      <w:pPr>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AD475E" w:rsidRPr="0030727A" w:rsidTr="00A55E28">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D475E" w:rsidRPr="0030727A" w:rsidRDefault="00AD475E" w:rsidP="00A55E28">
            <w:pPr>
              <w:rPr>
                <w:rFonts w:cstheme="minorHAnsi"/>
                <w:b/>
                <w:sz w:val="20"/>
                <w:szCs w:val="20"/>
              </w:rPr>
            </w:pPr>
            <w:r w:rsidRPr="0030727A">
              <w:rPr>
                <w:rFonts w:cstheme="minorHAnsi"/>
                <w:b/>
                <w:sz w:val="20"/>
                <w:szCs w:val="20"/>
              </w:rPr>
              <w:t>Identificación de la actividad, instalación, proyecto o fuente fiscalizada:</w:t>
            </w:r>
            <w:r w:rsidRPr="0030727A">
              <w:rPr>
                <w:rFonts w:cstheme="minorHAnsi"/>
                <w:sz w:val="20"/>
                <w:szCs w:val="20"/>
              </w:rPr>
              <w:t xml:space="preserve"> Puerto Antofagasta.</w:t>
            </w:r>
          </w:p>
        </w:tc>
      </w:tr>
      <w:tr w:rsidR="00AD475E" w:rsidRPr="0030727A" w:rsidTr="00A55E2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D475E" w:rsidRPr="0030727A" w:rsidRDefault="00AD475E" w:rsidP="00A55E28">
            <w:pPr>
              <w:rPr>
                <w:rFonts w:cstheme="minorHAnsi"/>
                <w:b/>
                <w:sz w:val="20"/>
                <w:szCs w:val="20"/>
              </w:rPr>
            </w:pPr>
            <w:r w:rsidRPr="0030727A">
              <w:rPr>
                <w:rFonts w:cstheme="minorHAnsi"/>
                <w:b/>
                <w:sz w:val="20"/>
                <w:szCs w:val="20"/>
              </w:rPr>
              <w:t>Región:</w:t>
            </w:r>
            <w:r w:rsidRPr="0030727A">
              <w:rPr>
                <w:rFonts w:cstheme="minorHAnsi"/>
                <w:sz w:val="20"/>
                <w:szCs w:val="20"/>
              </w:rPr>
              <w:t xml:space="preserve"> Antofagasta.</w:t>
            </w:r>
          </w:p>
        </w:tc>
        <w:tc>
          <w:tcPr>
            <w:tcW w:w="2296" w:type="pct"/>
            <w:vMerge w:val="restart"/>
            <w:tcBorders>
              <w:top w:val="single" w:sz="4" w:space="0" w:color="auto"/>
              <w:left w:val="single" w:sz="4" w:space="0" w:color="auto"/>
              <w:right w:val="single" w:sz="4" w:space="0" w:color="auto"/>
            </w:tcBorders>
            <w:shd w:val="clear" w:color="auto" w:fill="FFFFFF"/>
            <w:hideMark/>
          </w:tcPr>
          <w:p w:rsidR="00AD475E" w:rsidRPr="0030727A" w:rsidRDefault="00AD475E" w:rsidP="00A55E28">
            <w:pPr>
              <w:spacing w:after="100" w:line="276" w:lineRule="auto"/>
              <w:ind w:left="46"/>
              <w:rPr>
                <w:rFonts w:cstheme="minorHAnsi"/>
                <w:b/>
                <w:sz w:val="20"/>
                <w:szCs w:val="20"/>
              </w:rPr>
            </w:pPr>
            <w:r w:rsidRPr="0030727A">
              <w:rPr>
                <w:rFonts w:cstheme="minorHAnsi"/>
                <w:b/>
                <w:sz w:val="20"/>
                <w:szCs w:val="20"/>
              </w:rPr>
              <w:t>Ubicación específica de la actividad, proyecto o fuente fiscalizada:</w:t>
            </w:r>
            <w:r w:rsidRPr="0030727A">
              <w:rPr>
                <w:rFonts w:cstheme="minorHAnsi"/>
                <w:sz w:val="20"/>
                <w:szCs w:val="20"/>
              </w:rPr>
              <w:t xml:space="preserve"> Av. Grecia, Costado Recinto Portuario S/N, Antofagasta.</w:t>
            </w:r>
          </w:p>
        </w:tc>
      </w:tr>
      <w:tr w:rsidR="00AD475E" w:rsidRPr="0030727A" w:rsidTr="00A55E2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D475E" w:rsidRPr="0030727A" w:rsidRDefault="00AD475E" w:rsidP="00A55E28">
            <w:pPr>
              <w:rPr>
                <w:rFonts w:cstheme="minorHAnsi"/>
                <w:b/>
                <w:sz w:val="20"/>
                <w:szCs w:val="20"/>
              </w:rPr>
            </w:pPr>
            <w:r w:rsidRPr="0030727A">
              <w:rPr>
                <w:rFonts w:cstheme="minorHAnsi"/>
                <w:b/>
                <w:sz w:val="20"/>
                <w:szCs w:val="20"/>
              </w:rPr>
              <w:t>Provincia:</w:t>
            </w:r>
            <w:r w:rsidRPr="0030727A">
              <w:rPr>
                <w:rFonts w:cstheme="minorHAnsi"/>
                <w:sz w:val="20"/>
                <w:szCs w:val="20"/>
              </w:rPr>
              <w:t xml:space="preserve"> Antofagasta.</w:t>
            </w:r>
          </w:p>
        </w:tc>
        <w:tc>
          <w:tcPr>
            <w:tcW w:w="2296" w:type="pct"/>
            <w:vMerge/>
            <w:tcBorders>
              <w:left w:val="single" w:sz="4" w:space="0" w:color="auto"/>
              <w:right w:val="single" w:sz="4" w:space="0" w:color="auto"/>
            </w:tcBorders>
            <w:shd w:val="clear" w:color="auto" w:fill="FFFFFF"/>
          </w:tcPr>
          <w:p w:rsidR="00AD475E" w:rsidRPr="0030727A" w:rsidRDefault="00AD475E" w:rsidP="00A55E28">
            <w:pPr>
              <w:ind w:left="188"/>
              <w:rPr>
                <w:rFonts w:cstheme="minorHAnsi"/>
                <w:b/>
                <w:sz w:val="20"/>
                <w:szCs w:val="20"/>
              </w:rPr>
            </w:pPr>
          </w:p>
        </w:tc>
      </w:tr>
      <w:tr w:rsidR="00AD475E" w:rsidRPr="0030727A" w:rsidTr="00A55E2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D475E" w:rsidRPr="0030727A" w:rsidRDefault="00AD475E" w:rsidP="00A55E28">
            <w:pPr>
              <w:spacing w:after="100" w:line="276" w:lineRule="auto"/>
              <w:rPr>
                <w:rFonts w:cstheme="minorHAnsi"/>
                <w:sz w:val="20"/>
                <w:szCs w:val="20"/>
              </w:rPr>
            </w:pPr>
            <w:r w:rsidRPr="0030727A">
              <w:rPr>
                <w:rFonts w:cstheme="minorHAnsi"/>
                <w:b/>
                <w:sz w:val="20"/>
                <w:szCs w:val="20"/>
              </w:rPr>
              <w:t>Comuna:</w:t>
            </w:r>
            <w:r w:rsidRPr="0030727A">
              <w:rPr>
                <w:rFonts w:cstheme="minorHAnsi"/>
                <w:sz w:val="20"/>
                <w:szCs w:val="20"/>
              </w:rPr>
              <w:t xml:space="preserve"> Antofagasta.</w:t>
            </w:r>
          </w:p>
        </w:tc>
        <w:tc>
          <w:tcPr>
            <w:tcW w:w="2296" w:type="pct"/>
            <w:vMerge/>
            <w:tcBorders>
              <w:left w:val="single" w:sz="4" w:space="0" w:color="auto"/>
              <w:bottom w:val="single" w:sz="4" w:space="0" w:color="auto"/>
              <w:right w:val="single" w:sz="4" w:space="0" w:color="auto"/>
            </w:tcBorders>
            <w:shd w:val="clear" w:color="auto" w:fill="FFFFFF"/>
          </w:tcPr>
          <w:p w:rsidR="00AD475E" w:rsidRPr="0030727A" w:rsidRDefault="00AD475E" w:rsidP="00A55E28">
            <w:pPr>
              <w:ind w:left="188"/>
              <w:rPr>
                <w:rFonts w:cstheme="minorHAnsi"/>
                <w:b/>
                <w:sz w:val="20"/>
                <w:szCs w:val="20"/>
              </w:rPr>
            </w:pPr>
          </w:p>
        </w:tc>
      </w:tr>
      <w:tr w:rsidR="00AD475E" w:rsidRPr="0030727A" w:rsidTr="00A55E2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D475E" w:rsidRPr="0030727A" w:rsidRDefault="00AD475E" w:rsidP="00F62BA6">
            <w:pPr>
              <w:spacing w:after="100" w:line="276" w:lineRule="auto"/>
              <w:rPr>
                <w:rFonts w:cstheme="minorHAnsi"/>
                <w:b/>
                <w:sz w:val="20"/>
                <w:szCs w:val="20"/>
              </w:rPr>
            </w:pPr>
            <w:r w:rsidRPr="0030727A">
              <w:rPr>
                <w:rFonts w:cstheme="minorHAnsi"/>
                <w:b/>
                <w:sz w:val="20"/>
                <w:szCs w:val="20"/>
              </w:rPr>
              <w:t>Titular de la actividad, instalación, proyecto o fuente fiscalizada:</w:t>
            </w:r>
            <w:r w:rsidR="00F62BA6" w:rsidRPr="0030727A">
              <w:rPr>
                <w:rFonts w:cstheme="minorHAnsi"/>
                <w:sz w:val="20"/>
                <w:szCs w:val="20"/>
              </w:rPr>
              <w:t xml:space="preserve"> </w:t>
            </w:r>
            <w:r w:rsidRPr="0030727A">
              <w:rPr>
                <w:rFonts w:cstheme="minorHAnsi"/>
                <w:sz w:val="20"/>
                <w:szCs w:val="20"/>
                <w:lang w:eastAsia="es-ES"/>
              </w:rPr>
              <w:t>Antofagasta Terminal Internacional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D475E" w:rsidRPr="0030727A" w:rsidRDefault="00AD475E" w:rsidP="00F62BA6">
            <w:pPr>
              <w:spacing w:after="100" w:line="276" w:lineRule="auto"/>
              <w:rPr>
                <w:rFonts w:cstheme="minorHAnsi"/>
                <w:b/>
                <w:sz w:val="20"/>
                <w:szCs w:val="20"/>
              </w:rPr>
            </w:pPr>
            <w:r w:rsidRPr="0030727A">
              <w:rPr>
                <w:rFonts w:cstheme="minorHAnsi"/>
                <w:b/>
                <w:sz w:val="20"/>
                <w:szCs w:val="20"/>
              </w:rPr>
              <w:t>RUT o RUN:</w:t>
            </w:r>
            <w:r w:rsidRPr="0030727A">
              <w:rPr>
                <w:rFonts w:cstheme="minorHAnsi"/>
                <w:sz w:val="20"/>
                <w:szCs w:val="20"/>
              </w:rPr>
              <w:t xml:space="preserve"> 99.511.240-K</w:t>
            </w:r>
          </w:p>
        </w:tc>
      </w:tr>
      <w:tr w:rsidR="00AD475E" w:rsidRPr="0030727A" w:rsidTr="00A55E2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D475E" w:rsidRPr="0030727A" w:rsidRDefault="00AD475E" w:rsidP="00A55E28">
            <w:pPr>
              <w:spacing w:after="100" w:line="276" w:lineRule="auto"/>
              <w:rPr>
                <w:rFonts w:cstheme="minorHAnsi"/>
                <w:b/>
                <w:sz w:val="20"/>
                <w:szCs w:val="20"/>
              </w:rPr>
            </w:pPr>
            <w:r w:rsidRPr="0030727A">
              <w:rPr>
                <w:rFonts w:cstheme="minorHAnsi"/>
                <w:b/>
                <w:sz w:val="20"/>
                <w:szCs w:val="20"/>
              </w:rPr>
              <w:t>Domicilio titular:</w:t>
            </w:r>
            <w:r w:rsidRPr="0030727A">
              <w:rPr>
                <w:rFonts w:cstheme="minorHAnsi"/>
                <w:sz w:val="20"/>
                <w:szCs w:val="20"/>
              </w:rPr>
              <w:t xml:space="preserve"> Av. Grecia, Costado Recinto Portuario S/N, Antofagasta.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D475E" w:rsidRPr="0030727A" w:rsidRDefault="00AD475E" w:rsidP="00A55E28">
            <w:pPr>
              <w:spacing w:after="100" w:line="276" w:lineRule="auto"/>
              <w:rPr>
                <w:rFonts w:cstheme="minorHAnsi"/>
                <w:b/>
                <w:sz w:val="20"/>
                <w:szCs w:val="20"/>
              </w:rPr>
            </w:pPr>
            <w:r w:rsidRPr="0030727A">
              <w:rPr>
                <w:rFonts w:cstheme="minorHAnsi"/>
                <w:b/>
                <w:sz w:val="20"/>
                <w:szCs w:val="20"/>
              </w:rPr>
              <w:t>Correo electrónico:</w:t>
            </w:r>
            <w:r w:rsidRPr="0030727A">
              <w:rPr>
                <w:rFonts w:cstheme="minorHAnsi"/>
                <w:sz w:val="20"/>
                <w:szCs w:val="20"/>
              </w:rPr>
              <w:t xml:space="preserve"> </w:t>
            </w:r>
            <w:hyperlink r:id="rId26" w:history="1">
              <w:r w:rsidR="00F62BA6" w:rsidRPr="0030727A">
                <w:rPr>
                  <w:rStyle w:val="Hipervnculo"/>
                  <w:rFonts w:cstheme="minorHAnsi"/>
                  <w:color w:val="auto"/>
                  <w:sz w:val="20"/>
                  <w:szCs w:val="20"/>
                  <w:u w:val="none"/>
                </w:rPr>
                <w:t>fbarison@atiport.cl</w:t>
              </w:r>
            </w:hyperlink>
            <w:r w:rsidRPr="0030727A">
              <w:rPr>
                <w:rFonts w:cstheme="minorHAnsi"/>
                <w:sz w:val="20"/>
                <w:szCs w:val="20"/>
              </w:rPr>
              <w:t xml:space="preserve"> </w:t>
            </w:r>
          </w:p>
        </w:tc>
      </w:tr>
      <w:tr w:rsidR="00AD475E" w:rsidRPr="0030727A" w:rsidTr="00A55E28">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AD475E" w:rsidRPr="0030727A" w:rsidRDefault="00AD475E" w:rsidP="00A55E28">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D475E" w:rsidRPr="0030727A" w:rsidRDefault="00AD475E" w:rsidP="00A55E28">
            <w:pPr>
              <w:spacing w:after="100" w:line="276" w:lineRule="auto"/>
              <w:rPr>
                <w:rFonts w:cstheme="minorHAnsi"/>
                <w:b/>
                <w:sz w:val="20"/>
                <w:szCs w:val="20"/>
              </w:rPr>
            </w:pPr>
            <w:r w:rsidRPr="0030727A">
              <w:rPr>
                <w:rFonts w:cstheme="minorHAnsi"/>
                <w:b/>
                <w:sz w:val="20"/>
                <w:szCs w:val="20"/>
              </w:rPr>
              <w:t>Teléfono:</w:t>
            </w:r>
            <w:r w:rsidRPr="0030727A">
              <w:rPr>
                <w:rFonts w:cstheme="minorHAnsi"/>
                <w:sz w:val="20"/>
                <w:szCs w:val="20"/>
              </w:rPr>
              <w:t xml:space="preserve"> (56) </w:t>
            </w:r>
            <w:r w:rsidR="00F62BA6" w:rsidRPr="0030727A">
              <w:rPr>
                <w:rFonts w:cstheme="minorHAnsi"/>
                <w:sz w:val="20"/>
                <w:szCs w:val="20"/>
              </w:rPr>
              <w:t>(</w:t>
            </w:r>
            <w:r w:rsidRPr="0030727A">
              <w:rPr>
                <w:rFonts w:cstheme="minorHAnsi"/>
                <w:sz w:val="20"/>
                <w:szCs w:val="20"/>
              </w:rPr>
              <w:t>55</w:t>
            </w:r>
            <w:r w:rsidR="00F62BA6" w:rsidRPr="0030727A">
              <w:rPr>
                <w:rFonts w:cstheme="minorHAnsi"/>
                <w:sz w:val="20"/>
                <w:szCs w:val="20"/>
              </w:rPr>
              <w:t xml:space="preserve">) </w:t>
            </w:r>
            <w:r w:rsidRPr="0030727A">
              <w:rPr>
                <w:rFonts w:cstheme="minorHAnsi"/>
                <w:sz w:val="20"/>
                <w:szCs w:val="20"/>
              </w:rPr>
              <w:t>2432350</w:t>
            </w:r>
          </w:p>
        </w:tc>
      </w:tr>
      <w:tr w:rsidR="00AD475E" w:rsidRPr="0030727A" w:rsidTr="00A55E2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D475E" w:rsidRPr="0030727A" w:rsidRDefault="00AD475E" w:rsidP="00F62BA6">
            <w:pPr>
              <w:spacing w:after="100" w:line="276" w:lineRule="auto"/>
              <w:rPr>
                <w:rFonts w:cstheme="minorHAnsi"/>
                <w:b/>
                <w:sz w:val="20"/>
                <w:szCs w:val="20"/>
                <w:lang w:val="es-ES" w:eastAsia="es-ES"/>
              </w:rPr>
            </w:pPr>
            <w:r w:rsidRPr="0030727A">
              <w:rPr>
                <w:rFonts w:cstheme="minorHAnsi"/>
                <w:b/>
                <w:sz w:val="20"/>
                <w:szCs w:val="20"/>
              </w:rPr>
              <w:t>Identificación del representante legal:</w:t>
            </w:r>
            <w:r w:rsidRPr="0030727A">
              <w:rPr>
                <w:rFonts w:cstheme="minorHAnsi"/>
                <w:sz w:val="20"/>
                <w:szCs w:val="20"/>
              </w:rPr>
              <w:t xml:space="preserve"> </w:t>
            </w:r>
            <w:r w:rsidR="00F62BA6" w:rsidRPr="0030727A">
              <w:rPr>
                <w:rFonts w:cstheme="minorHAnsi"/>
                <w:sz w:val="20"/>
                <w:szCs w:val="20"/>
              </w:rPr>
              <w:t>Felipe Barison Kahn.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D475E" w:rsidRPr="0030727A" w:rsidRDefault="00AD475E" w:rsidP="00A55E28">
            <w:pPr>
              <w:spacing w:after="100" w:line="276" w:lineRule="auto"/>
              <w:rPr>
                <w:rFonts w:cstheme="minorHAnsi"/>
                <w:sz w:val="20"/>
                <w:szCs w:val="20"/>
                <w:lang w:val="es-ES" w:eastAsia="es-ES"/>
              </w:rPr>
            </w:pPr>
            <w:r w:rsidRPr="0030727A">
              <w:rPr>
                <w:rFonts w:cstheme="minorHAnsi"/>
                <w:b/>
                <w:sz w:val="20"/>
                <w:szCs w:val="20"/>
              </w:rPr>
              <w:t>RUT o RUN:</w:t>
            </w:r>
            <w:r w:rsidRPr="0030727A">
              <w:rPr>
                <w:rFonts w:cstheme="minorHAnsi"/>
                <w:sz w:val="20"/>
                <w:szCs w:val="20"/>
              </w:rPr>
              <w:t xml:space="preserve"> </w:t>
            </w:r>
            <w:r w:rsidR="00F62BA6" w:rsidRPr="0030727A">
              <w:rPr>
                <w:rFonts w:cstheme="minorHAnsi"/>
                <w:sz w:val="20"/>
                <w:szCs w:val="20"/>
                <w:lang w:eastAsia="es-ES"/>
              </w:rPr>
              <w:t>9.312.278-K</w:t>
            </w:r>
          </w:p>
        </w:tc>
      </w:tr>
      <w:tr w:rsidR="00AD475E" w:rsidRPr="0030727A" w:rsidTr="00A55E2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D475E" w:rsidRPr="0030727A" w:rsidRDefault="00AD475E" w:rsidP="00A55E28">
            <w:pPr>
              <w:spacing w:after="100" w:line="276" w:lineRule="auto"/>
              <w:rPr>
                <w:rFonts w:cstheme="minorHAnsi"/>
                <w:b/>
                <w:sz w:val="20"/>
                <w:szCs w:val="20"/>
              </w:rPr>
            </w:pPr>
            <w:r w:rsidRPr="0030727A">
              <w:rPr>
                <w:rFonts w:cstheme="minorHAnsi"/>
                <w:b/>
                <w:sz w:val="20"/>
                <w:szCs w:val="20"/>
              </w:rPr>
              <w:t>Domicilio representante legal:</w:t>
            </w:r>
            <w:r w:rsidRPr="0030727A">
              <w:rPr>
                <w:rFonts w:cstheme="minorHAnsi"/>
                <w:sz w:val="20"/>
                <w:szCs w:val="20"/>
              </w:rPr>
              <w:t xml:space="preserve"> </w:t>
            </w:r>
          </w:p>
          <w:p w:rsidR="00AD475E" w:rsidRPr="0030727A" w:rsidRDefault="00AD475E" w:rsidP="00A55E28">
            <w:pPr>
              <w:rPr>
                <w:rFonts w:cstheme="minorHAnsi"/>
                <w:sz w:val="20"/>
                <w:szCs w:val="20"/>
                <w:lang w:val="es-ES" w:eastAsia="es-ES"/>
              </w:rPr>
            </w:pPr>
            <w:r w:rsidRPr="0030727A">
              <w:rPr>
                <w:rFonts w:cstheme="minorHAnsi"/>
                <w:sz w:val="20"/>
                <w:szCs w:val="20"/>
              </w:rPr>
              <w:t>Av. Grecia, Costado Recinto Portuario S/N, Antofagasta.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D475E" w:rsidRPr="0030727A" w:rsidRDefault="00AD475E" w:rsidP="00A55E28">
            <w:pPr>
              <w:spacing w:after="100" w:line="276" w:lineRule="auto"/>
              <w:rPr>
                <w:rFonts w:cstheme="minorHAnsi"/>
                <w:sz w:val="20"/>
                <w:szCs w:val="20"/>
                <w:lang w:val="es-ES" w:eastAsia="es-ES"/>
              </w:rPr>
            </w:pPr>
            <w:r w:rsidRPr="0030727A">
              <w:rPr>
                <w:rFonts w:cstheme="minorHAnsi"/>
                <w:b/>
                <w:sz w:val="20"/>
                <w:szCs w:val="20"/>
              </w:rPr>
              <w:t>Correo electrónico:</w:t>
            </w:r>
            <w:r w:rsidRPr="0030727A">
              <w:rPr>
                <w:rFonts w:cstheme="minorHAnsi"/>
                <w:sz w:val="20"/>
                <w:szCs w:val="20"/>
              </w:rPr>
              <w:t xml:space="preserve"> </w:t>
            </w:r>
            <w:hyperlink r:id="rId27" w:history="1">
              <w:r w:rsidR="00F62BA6" w:rsidRPr="0030727A">
                <w:rPr>
                  <w:rStyle w:val="Hipervnculo"/>
                  <w:rFonts w:cstheme="minorHAnsi"/>
                  <w:color w:val="auto"/>
                  <w:sz w:val="20"/>
                  <w:szCs w:val="20"/>
                  <w:u w:val="none"/>
                </w:rPr>
                <w:t>fbarison@atiport.cl</w:t>
              </w:r>
            </w:hyperlink>
          </w:p>
        </w:tc>
      </w:tr>
      <w:tr w:rsidR="00AD475E" w:rsidRPr="0030727A" w:rsidTr="00A55E28">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AD475E" w:rsidRPr="0030727A" w:rsidRDefault="00AD475E" w:rsidP="00A55E28">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D475E" w:rsidRPr="0030727A" w:rsidRDefault="00AD475E" w:rsidP="00A55E28">
            <w:pPr>
              <w:spacing w:after="100" w:line="276" w:lineRule="auto"/>
              <w:rPr>
                <w:rFonts w:cstheme="minorHAnsi"/>
                <w:sz w:val="20"/>
                <w:szCs w:val="20"/>
                <w:lang w:val="es-ES" w:eastAsia="es-ES"/>
              </w:rPr>
            </w:pPr>
            <w:r w:rsidRPr="0030727A">
              <w:rPr>
                <w:rFonts w:cstheme="minorHAnsi"/>
                <w:b/>
                <w:sz w:val="20"/>
                <w:szCs w:val="20"/>
              </w:rPr>
              <w:t>Teléfono:</w:t>
            </w:r>
            <w:r w:rsidRPr="0030727A">
              <w:rPr>
                <w:rFonts w:cstheme="minorHAnsi"/>
                <w:sz w:val="20"/>
                <w:szCs w:val="20"/>
              </w:rPr>
              <w:t xml:space="preserve"> (56) </w:t>
            </w:r>
            <w:r w:rsidR="00F62BA6" w:rsidRPr="0030727A">
              <w:rPr>
                <w:rFonts w:cstheme="minorHAnsi"/>
                <w:sz w:val="20"/>
                <w:szCs w:val="20"/>
              </w:rPr>
              <w:t>(</w:t>
            </w:r>
            <w:r w:rsidRPr="0030727A">
              <w:rPr>
                <w:rFonts w:cstheme="minorHAnsi"/>
                <w:sz w:val="20"/>
                <w:szCs w:val="20"/>
              </w:rPr>
              <w:t>55</w:t>
            </w:r>
            <w:r w:rsidR="00F62BA6" w:rsidRPr="0030727A">
              <w:rPr>
                <w:rFonts w:cstheme="minorHAnsi"/>
                <w:sz w:val="20"/>
                <w:szCs w:val="20"/>
              </w:rPr>
              <w:t xml:space="preserve">) </w:t>
            </w:r>
            <w:r w:rsidRPr="0030727A">
              <w:rPr>
                <w:rFonts w:cstheme="minorHAnsi"/>
                <w:sz w:val="20"/>
                <w:szCs w:val="20"/>
              </w:rPr>
              <w:t>2432350</w:t>
            </w:r>
          </w:p>
        </w:tc>
      </w:tr>
      <w:tr w:rsidR="00AD475E" w:rsidRPr="0030727A" w:rsidTr="00A55E28">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D475E" w:rsidRPr="0030727A" w:rsidRDefault="00AD475E" w:rsidP="00A55E28">
            <w:pPr>
              <w:spacing w:after="100" w:line="276" w:lineRule="auto"/>
              <w:ind w:left="425" w:hanging="425"/>
              <w:rPr>
                <w:rFonts w:cstheme="minorHAnsi"/>
                <w:sz w:val="20"/>
                <w:szCs w:val="20"/>
              </w:rPr>
            </w:pPr>
            <w:r w:rsidRPr="0030727A">
              <w:rPr>
                <w:rFonts w:cstheme="minorHAnsi"/>
                <w:b/>
                <w:sz w:val="20"/>
                <w:szCs w:val="20"/>
              </w:rPr>
              <w:t>Fase de la actividad, proyecto o fuente fiscalizada:</w:t>
            </w:r>
            <w:r w:rsidRPr="0030727A">
              <w:rPr>
                <w:rFonts w:cstheme="minorHAnsi"/>
                <w:sz w:val="20"/>
                <w:szCs w:val="20"/>
              </w:rPr>
              <w:t xml:space="preserve"> </w:t>
            </w:r>
          </w:p>
          <w:p w:rsidR="00AD475E" w:rsidRPr="0030727A" w:rsidRDefault="001B664D" w:rsidP="005C1DA2">
            <w:pPr>
              <w:pStyle w:val="Prrafodelista"/>
              <w:numPr>
                <w:ilvl w:val="0"/>
                <w:numId w:val="3"/>
              </w:numPr>
              <w:ind w:left="363" w:hanging="284"/>
              <w:rPr>
                <w:rFonts w:cstheme="minorHAnsi"/>
                <w:bCs/>
                <w:sz w:val="20"/>
                <w:szCs w:val="20"/>
              </w:rPr>
            </w:pPr>
            <w:r w:rsidRPr="0030727A">
              <w:rPr>
                <w:rFonts w:cstheme="minorHAnsi"/>
                <w:bCs/>
                <w:sz w:val="20"/>
                <w:szCs w:val="20"/>
              </w:rPr>
              <w:t>“</w:t>
            </w:r>
            <w:r w:rsidR="00AD475E" w:rsidRPr="0030727A">
              <w:rPr>
                <w:rFonts w:cstheme="minorHAnsi"/>
                <w:bCs/>
                <w:sz w:val="20"/>
                <w:szCs w:val="20"/>
              </w:rPr>
              <w:t xml:space="preserve">Terminal de Embarque de Graneles Minerales </w:t>
            </w:r>
            <w:r w:rsidRPr="0030727A">
              <w:rPr>
                <w:rFonts w:cstheme="minorHAnsi"/>
                <w:bCs/>
                <w:sz w:val="20"/>
                <w:szCs w:val="20"/>
              </w:rPr>
              <w:t>– Puerto Antofagasta, II Región”</w:t>
            </w:r>
            <w:r w:rsidR="00AD475E" w:rsidRPr="0030727A">
              <w:rPr>
                <w:rFonts w:cstheme="minorHAnsi"/>
                <w:bCs/>
                <w:sz w:val="20"/>
                <w:szCs w:val="20"/>
              </w:rPr>
              <w:t xml:space="preserve"> (RCA N° 131/2003): Operación.</w:t>
            </w:r>
          </w:p>
          <w:p w:rsidR="00AD475E" w:rsidRPr="0030727A" w:rsidRDefault="001B664D" w:rsidP="005C1DA2">
            <w:pPr>
              <w:pStyle w:val="Prrafodelista"/>
              <w:numPr>
                <w:ilvl w:val="0"/>
                <w:numId w:val="3"/>
              </w:numPr>
              <w:ind w:left="363" w:hanging="284"/>
              <w:rPr>
                <w:rFonts w:cstheme="minorHAnsi"/>
                <w:sz w:val="20"/>
                <w:szCs w:val="20"/>
              </w:rPr>
            </w:pPr>
            <w:r w:rsidRPr="0030727A">
              <w:rPr>
                <w:rFonts w:cstheme="minorHAnsi"/>
                <w:sz w:val="20"/>
                <w:szCs w:val="20"/>
              </w:rPr>
              <w:t>“</w:t>
            </w:r>
            <w:r w:rsidR="00AD475E" w:rsidRPr="0030727A">
              <w:rPr>
                <w:rFonts w:cstheme="minorHAnsi"/>
                <w:sz w:val="20"/>
                <w:szCs w:val="20"/>
              </w:rPr>
              <w:t>Si</w:t>
            </w:r>
            <w:r w:rsidRPr="0030727A">
              <w:rPr>
                <w:rFonts w:cstheme="minorHAnsi"/>
                <w:sz w:val="20"/>
                <w:szCs w:val="20"/>
              </w:rPr>
              <w:t>stema de Acopio de Concentrados</w:t>
            </w:r>
            <w:r w:rsidR="00AD475E" w:rsidRPr="0030727A">
              <w:rPr>
                <w:rFonts w:cstheme="minorHAnsi"/>
                <w:sz w:val="20"/>
                <w:szCs w:val="20"/>
              </w:rPr>
              <w:t>-Puerto Antofagasta Acopio de Concentrados en Puerto de Antofagasta” (RCA N° 12/2006): Operación.</w:t>
            </w:r>
          </w:p>
          <w:p w:rsidR="00AD475E" w:rsidRPr="0030727A" w:rsidRDefault="001B664D" w:rsidP="005C1DA2">
            <w:pPr>
              <w:pStyle w:val="Prrafodelista"/>
              <w:numPr>
                <w:ilvl w:val="0"/>
                <w:numId w:val="3"/>
              </w:numPr>
              <w:ind w:left="363" w:hanging="284"/>
              <w:rPr>
                <w:rFonts w:cstheme="minorHAnsi"/>
                <w:sz w:val="20"/>
                <w:szCs w:val="20"/>
              </w:rPr>
            </w:pPr>
            <w:r w:rsidRPr="0030727A">
              <w:rPr>
                <w:rFonts w:cstheme="minorHAnsi"/>
                <w:sz w:val="20"/>
                <w:szCs w:val="20"/>
              </w:rPr>
              <w:t>“Recepción, Acopio y E</w:t>
            </w:r>
            <w:r w:rsidR="00AD475E" w:rsidRPr="0030727A">
              <w:rPr>
                <w:rFonts w:cstheme="minorHAnsi"/>
                <w:sz w:val="20"/>
                <w:szCs w:val="20"/>
              </w:rPr>
              <w:t>m</w:t>
            </w:r>
            <w:r w:rsidRPr="0030727A">
              <w:rPr>
                <w:rFonts w:cstheme="minorHAnsi"/>
                <w:sz w:val="20"/>
                <w:szCs w:val="20"/>
              </w:rPr>
              <w:t>barque de Concentrados de Cobre”</w:t>
            </w:r>
            <w:r w:rsidR="00AD475E" w:rsidRPr="0030727A">
              <w:rPr>
                <w:rFonts w:cstheme="minorHAnsi"/>
                <w:sz w:val="20"/>
                <w:szCs w:val="20"/>
              </w:rPr>
              <w:t xml:space="preserve"> (RCA N° 177/2012): Construcción.</w:t>
            </w:r>
          </w:p>
        </w:tc>
      </w:tr>
    </w:tbl>
    <w:p w:rsidR="00AD475E" w:rsidRPr="0030727A" w:rsidRDefault="00AD475E" w:rsidP="00AD475E">
      <w:pPr>
        <w:sectPr w:rsidR="00AD475E" w:rsidRPr="0030727A" w:rsidSect="00E349AF">
          <w:type w:val="continuous"/>
          <w:pgSz w:w="12240" w:h="15840" w:code="1"/>
          <w:pgMar w:top="1134" w:right="1134" w:bottom="1134" w:left="1134" w:header="709" w:footer="709" w:gutter="0"/>
          <w:cols w:space="708"/>
          <w:docGrid w:linePitch="360"/>
        </w:sectPr>
      </w:pPr>
    </w:p>
    <w:p w:rsidR="00ED4317" w:rsidRPr="0030727A"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414791148"/>
      <w:r w:rsidRPr="0030727A">
        <w:lastRenderedPageBreak/>
        <w:t>Ubicación</w:t>
      </w:r>
      <w:bookmarkEnd w:id="28"/>
      <w:bookmarkEnd w:id="29"/>
      <w:bookmarkEnd w:id="30"/>
      <w:bookmarkEnd w:id="31"/>
      <w:bookmarkEnd w:id="32"/>
      <w:bookmarkEnd w:id="33"/>
      <w:r w:rsidR="003714C8" w:rsidRPr="0030727A">
        <w:t xml:space="preserve"> y Layout</w:t>
      </w:r>
      <w:bookmarkEnd w:id="34"/>
      <w:bookmarkEnd w:id="35"/>
      <w:bookmarkEnd w:id="36"/>
      <w:bookmarkEnd w:id="37"/>
      <w:r w:rsidR="00165DBB">
        <w:t>.</w:t>
      </w:r>
    </w:p>
    <w:p w:rsidR="0091502F" w:rsidRPr="0030727A"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30727A" w:rsidTr="004E5529">
        <w:trPr>
          <w:trHeight w:val="7075"/>
          <w:jc w:val="center"/>
        </w:trPr>
        <w:tc>
          <w:tcPr>
            <w:tcW w:w="5000" w:type="pct"/>
            <w:gridSpan w:val="4"/>
            <w:shd w:val="clear" w:color="auto" w:fill="FFFFFF"/>
            <w:tcMar>
              <w:top w:w="58" w:type="dxa"/>
              <w:left w:w="58" w:type="dxa"/>
              <w:bottom w:w="58" w:type="dxa"/>
              <w:right w:w="58" w:type="dxa"/>
            </w:tcMar>
            <w:hideMark/>
          </w:tcPr>
          <w:p w:rsidR="007724BC" w:rsidRPr="0030727A" w:rsidRDefault="007C15CC" w:rsidP="00AF4041">
            <w:pPr>
              <w:rPr>
                <w:sz w:val="20"/>
                <w:szCs w:val="20"/>
              </w:rPr>
            </w:pPr>
            <w:bookmarkStart w:id="38" w:name="_Toc352840382"/>
            <w:bookmarkStart w:id="39" w:name="_Toc352841442"/>
            <w:bookmarkStart w:id="40" w:name="_Toc352940732"/>
            <w:bookmarkStart w:id="41" w:name="_Toc353998108"/>
            <w:bookmarkStart w:id="42" w:name="_Toc353998181"/>
            <w:r w:rsidRPr="0030727A">
              <w:rPr>
                <w:b/>
              </w:rPr>
              <w:t xml:space="preserve">Figura </w:t>
            </w:r>
            <w:r w:rsidR="003714C8" w:rsidRPr="0030727A">
              <w:rPr>
                <w:b/>
              </w:rPr>
              <w:t>1</w:t>
            </w:r>
            <w:r w:rsidRPr="0030727A">
              <w:rPr>
                <w:b/>
              </w:rPr>
              <w:t xml:space="preserve">. </w:t>
            </w:r>
            <w:r w:rsidR="00F64DF2" w:rsidRPr="0030727A">
              <w:rPr>
                <w:b/>
              </w:rPr>
              <w:t>Mapa de ubicación l</w:t>
            </w:r>
            <w:r w:rsidR="006270FF" w:rsidRPr="0030727A">
              <w:rPr>
                <w:b/>
              </w:rPr>
              <w:t xml:space="preserve">ocal </w:t>
            </w:r>
            <w:r w:rsidR="006270FF" w:rsidRPr="0030727A">
              <w:rPr>
                <w:sz w:val="20"/>
                <w:szCs w:val="20"/>
              </w:rPr>
              <w:t xml:space="preserve">(Fuente: </w:t>
            </w:r>
            <w:r w:rsidR="007724BC" w:rsidRPr="0030727A">
              <w:rPr>
                <w:sz w:val="20"/>
                <w:szCs w:val="20"/>
              </w:rPr>
              <w:t xml:space="preserve">Elaboración propia a partir de Google Earth, 2015). </w:t>
            </w:r>
            <w:bookmarkEnd w:id="38"/>
            <w:bookmarkEnd w:id="39"/>
            <w:bookmarkEnd w:id="40"/>
            <w:bookmarkEnd w:id="41"/>
            <w:bookmarkEnd w:id="42"/>
          </w:p>
          <w:p w:rsidR="007724BC" w:rsidRPr="0030727A" w:rsidRDefault="007724BC" w:rsidP="00AF4041">
            <w:pPr>
              <w:rPr>
                <w:sz w:val="20"/>
                <w:szCs w:val="20"/>
              </w:rPr>
            </w:pPr>
          </w:p>
          <w:p w:rsidR="006270FF" w:rsidRPr="0030727A" w:rsidRDefault="00E34506" w:rsidP="003714C8">
            <w:pPr>
              <w:jc w:val="center"/>
              <w:rPr>
                <w:rFonts w:cstheme="minorHAnsi"/>
                <w:b/>
                <w:noProof/>
                <w:sz w:val="24"/>
                <w:szCs w:val="20"/>
                <w:lang w:eastAsia="es-CL"/>
              </w:rPr>
            </w:pPr>
            <w:r>
              <w:rPr>
                <w:rFonts w:cstheme="minorHAnsi"/>
                <w:b/>
                <w:noProof/>
                <w:sz w:val="24"/>
                <w:szCs w:val="20"/>
                <w:lang w:eastAsia="es-CL"/>
              </w:rPr>
              <w:drawing>
                <wp:inline distT="0" distB="0" distL="0" distR="0" wp14:anchorId="6A4C9626">
                  <wp:extent cx="6850380" cy="39624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0380" cy="3962400"/>
                          </a:xfrm>
                          <a:prstGeom prst="rect">
                            <a:avLst/>
                          </a:prstGeom>
                          <a:noFill/>
                        </pic:spPr>
                      </pic:pic>
                    </a:graphicData>
                  </a:graphic>
                </wp:inline>
              </w:drawing>
            </w:r>
          </w:p>
        </w:tc>
      </w:tr>
      <w:tr w:rsidR="00285DFE" w:rsidRPr="0030727A" w:rsidTr="004E5529">
        <w:trPr>
          <w:trHeight w:val="229"/>
          <w:jc w:val="center"/>
        </w:trPr>
        <w:tc>
          <w:tcPr>
            <w:tcW w:w="5000" w:type="pct"/>
            <w:gridSpan w:val="4"/>
            <w:shd w:val="clear" w:color="auto" w:fill="FFFFFF"/>
            <w:tcMar>
              <w:top w:w="58" w:type="dxa"/>
              <w:left w:w="58" w:type="dxa"/>
              <w:bottom w:w="58" w:type="dxa"/>
              <w:right w:w="58" w:type="dxa"/>
            </w:tcMar>
          </w:tcPr>
          <w:p w:rsidR="00285DFE" w:rsidRPr="0030727A" w:rsidRDefault="00F64DF2" w:rsidP="004E5529">
            <w:pPr>
              <w:jc w:val="left"/>
              <w:rPr>
                <w:rFonts w:cstheme="minorHAnsi"/>
                <w:b/>
                <w:sz w:val="20"/>
                <w:szCs w:val="16"/>
              </w:rPr>
            </w:pPr>
            <w:r w:rsidRPr="0030727A">
              <w:rPr>
                <w:rFonts w:cstheme="minorHAnsi"/>
                <w:b/>
                <w:sz w:val="20"/>
                <w:szCs w:val="18"/>
              </w:rPr>
              <w:t>Coordenadas UTM de r</w:t>
            </w:r>
            <w:r w:rsidR="00285DFE" w:rsidRPr="0030727A">
              <w:rPr>
                <w:rFonts w:cstheme="minorHAnsi"/>
                <w:b/>
                <w:sz w:val="20"/>
                <w:szCs w:val="18"/>
              </w:rPr>
              <w:t>eferencia</w:t>
            </w:r>
            <w:r w:rsidR="005749E1" w:rsidRPr="0030727A">
              <w:rPr>
                <w:rFonts w:cstheme="minorHAnsi"/>
                <w:b/>
                <w:sz w:val="20"/>
                <w:szCs w:val="18"/>
              </w:rPr>
              <w:t xml:space="preserve"> </w:t>
            </w:r>
          </w:p>
        </w:tc>
      </w:tr>
      <w:tr w:rsidR="007724BC" w:rsidRPr="0030727A" w:rsidTr="004E5529">
        <w:trPr>
          <w:trHeight w:val="229"/>
          <w:jc w:val="center"/>
        </w:trPr>
        <w:tc>
          <w:tcPr>
            <w:tcW w:w="1447" w:type="pct"/>
            <w:shd w:val="clear" w:color="auto" w:fill="FFFFFF"/>
            <w:tcMar>
              <w:top w:w="58" w:type="dxa"/>
              <w:left w:w="58" w:type="dxa"/>
              <w:bottom w:w="58" w:type="dxa"/>
              <w:right w:w="58" w:type="dxa"/>
            </w:tcMar>
            <w:hideMark/>
          </w:tcPr>
          <w:p w:rsidR="007724BC" w:rsidRPr="0030727A" w:rsidRDefault="007724BC" w:rsidP="00A55E28">
            <w:pPr>
              <w:rPr>
                <w:rFonts w:cstheme="minorHAnsi"/>
                <w:b/>
                <w:sz w:val="20"/>
                <w:szCs w:val="18"/>
              </w:rPr>
            </w:pPr>
            <w:r w:rsidRPr="0030727A">
              <w:rPr>
                <w:rFonts w:cstheme="minorHAnsi"/>
                <w:b/>
                <w:sz w:val="20"/>
                <w:szCs w:val="18"/>
              </w:rPr>
              <w:t xml:space="preserve">Datum: </w:t>
            </w:r>
            <w:r w:rsidRPr="00165DBB">
              <w:rPr>
                <w:rFonts w:cstheme="minorHAnsi"/>
                <w:sz w:val="20"/>
                <w:szCs w:val="18"/>
              </w:rPr>
              <w:t>WGS 84</w:t>
            </w:r>
          </w:p>
        </w:tc>
        <w:tc>
          <w:tcPr>
            <w:tcW w:w="885" w:type="pct"/>
            <w:shd w:val="clear" w:color="auto" w:fill="FFFFFF"/>
          </w:tcPr>
          <w:p w:rsidR="007724BC" w:rsidRPr="0030727A" w:rsidRDefault="007724BC" w:rsidP="00A55E28">
            <w:pPr>
              <w:rPr>
                <w:rFonts w:cstheme="minorHAnsi"/>
                <w:b/>
                <w:sz w:val="20"/>
                <w:szCs w:val="18"/>
              </w:rPr>
            </w:pPr>
            <w:r w:rsidRPr="0030727A">
              <w:rPr>
                <w:rFonts w:cstheme="minorHAnsi"/>
                <w:b/>
                <w:sz w:val="20"/>
                <w:szCs w:val="18"/>
              </w:rPr>
              <w:t xml:space="preserve">Huso: </w:t>
            </w:r>
            <w:r w:rsidRPr="00165DBB">
              <w:rPr>
                <w:rFonts w:cstheme="minorHAnsi"/>
                <w:sz w:val="20"/>
                <w:szCs w:val="18"/>
              </w:rPr>
              <w:t>19</w:t>
            </w:r>
            <w:r w:rsidR="00165DBB">
              <w:rPr>
                <w:rFonts w:cstheme="minorHAnsi"/>
                <w:sz w:val="20"/>
                <w:szCs w:val="18"/>
              </w:rPr>
              <w:t xml:space="preserve"> </w:t>
            </w:r>
            <w:r w:rsidRPr="00165DBB">
              <w:rPr>
                <w:rFonts w:cstheme="minorHAnsi"/>
                <w:sz w:val="20"/>
                <w:szCs w:val="18"/>
              </w:rPr>
              <w:t>S</w:t>
            </w:r>
          </w:p>
        </w:tc>
        <w:tc>
          <w:tcPr>
            <w:tcW w:w="1255" w:type="pct"/>
            <w:shd w:val="clear" w:color="auto" w:fill="FFFFFF"/>
          </w:tcPr>
          <w:p w:rsidR="007724BC" w:rsidRPr="0030727A" w:rsidRDefault="007724BC" w:rsidP="00A55E28">
            <w:pPr>
              <w:rPr>
                <w:rFonts w:cstheme="minorHAnsi"/>
                <w:b/>
                <w:sz w:val="20"/>
                <w:szCs w:val="18"/>
              </w:rPr>
            </w:pPr>
            <w:r w:rsidRPr="0030727A">
              <w:rPr>
                <w:rFonts w:cstheme="minorHAnsi"/>
                <w:b/>
                <w:sz w:val="20"/>
                <w:szCs w:val="18"/>
              </w:rPr>
              <w:t xml:space="preserve">UTM N: </w:t>
            </w:r>
            <w:r w:rsidRPr="0030727A">
              <w:rPr>
                <w:rFonts w:cstheme="minorHAnsi"/>
                <w:sz w:val="20"/>
                <w:szCs w:val="18"/>
              </w:rPr>
              <w:t>7.383.302 m.</w:t>
            </w:r>
          </w:p>
        </w:tc>
        <w:tc>
          <w:tcPr>
            <w:tcW w:w="1413" w:type="pct"/>
            <w:shd w:val="clear" w:color="auto" w:fill="FFFFFF"/>
          </w:tcPr>
          <w:p w:rsidR="007724BC" w:rsidRPr="0030727A" w:rsidRDefault="007724BC" w:rsidP="00A55E28">
            <w:pPr>
              <w:rPr>
                <w:rFonts w:cstheme="minorHAnsi"/>
                <w:b/>
                <w:sz w:val="20"/>
                <w:szCs w:val="16"/>
              </w:rPr>
            </w:pPr>
            <w:r w:rsidRPr="0030727A">
              <w:rPr>
                <w:rFonts w:cstheme="minorHAnsi"/>
                <w:b/>
                <w:sz w:val="20"/>
                <w:szCs w:val="16"/>
              </w:rPr>
              <w:t xml:space="preserve">UTM E: </w:t>
            </w:r>
            <w:r w:rsidRPr="0030727A">
              <w:rPr>
                <w:rFonts w:cstheme="minorHAnsi"/>
                <w:sz w:val="20"/>
                <w:szCs w:val="16"/>
              </w:rPr>
              <w:t>356.798 m.</w:t>
            </w:r>
          </w:p>
        </w:tc>
      </w:tr>
      <w:tr w:rsidR="006270FF" w:rsidRPr="0030727A" w:rsidTr="004B28D8">
        <w:trPr>
          <w:trHeight w:val="546"/>
          <w:jc w:val="center"/>
        </w:trPr>
        <w:tc>
          <w:tcPr>
            <w:tcW w:w="5000" w:type="pct"/>
            <w:gridSpan w:val="4"/>
            <w:shd w:val="clear" w:color="auto" w:fill="FFFFFF"/>
            <w:tcMar>
              <w:top w:w="58" w:type="dxa"/>
              <w:left w:w="58" w:type="dxa"/>
              <w:bottom w:w="58" w:type="dxa"/>
              <w:right w:w="58" w:type="dxa"/>
            </w:tcMar>
          </w:tcPr>
          <w:p w:rsidR="006270FF" w:rsidRPr="0030727A" w:rsidRDefault="00F64DF2" w:rsidP="00570BD0">
            <w:pPr>
              <w:rPr>
                <w:rFonts w:cstheme="minorHAnsi"/>
                <w:sz w:val="20"/>
                <w:szCs w:val="18"/>
              </w:rPr>
            </w:pPr>
            <w:r w:rsidRPr="0030727A">
              <w:rPr>
                <w:rFonts w:cstheme="minorHAnsi"/>
                <w:b/>
                <w:sz w:val="20"/>
                <w:szCs w:val="18"/>
              </w:rPr>
              <w:t>Ruta de a</w:t>
            </w:r>
            <w:r w:rsidR="006270FF" w:rsidRPr="0030727A">
              <w:rPr>
                <w:rFonts w:cstheme="minorHAnsi"/>
                <w:b/>
                <w:sz w:val="20"/>
                <w:szCs w:val="18"/>
              </w:rPr>
              <w:t>cceso:</w:t>
            </w:r>
            <w:r w:rsidR="00285DFE" w:rsidRPr="0030727A">
              <w:rPr>
                <w:rFonts w:cstheme="minorHAnsi"/>
                <w:b/>
                <w:sz w:val="20"/>
                <w:szCs w:val="18"/>
              </w:rPr>
              <w:t xml:space="preserve"> </w:t>
            </w:r>
            <w:r w:rsidR="007724BC" w:rsidRPr="0030727A">
              <w:rPr>
                <w:rFonts w:cstheme="minorHAnsi"/>
                <w:sz w:val="20"/>
                <w:szCs w:val="18"/>
              </w:rPr>
              <w:t>El acceso a las instalaciones del Puerto Antofagasta es a través de Avenida Grecia, en el sector centro de la Ciudad de Antofagasta, tomando la pista poniente en dirección hacia el sur.</w:t>
            </w:r>
          </w:p>
        </w:tc>
      </w:tr>
    </w:tbl>
    <w:p w:rsidR="00E73ECE" w:rsidRPr="0030727A" w:rsidRDefault="00E73ECE" w:rsidP="00497690">
      <w:pPr>
        <w:jc w:val="left"/>
        <w:sectPr w:rsidR="00E73ECE" w:rsidRPr="0030727A"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30727A"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30727A" w:rsidRDefault="005749E1" w:rsidP="005749E1">
            <w:pPr>
              <w:rPr>
                <w:color w:val="FF0000"/>
              </w:rPr>
            </w:pPr>
            <w:bookmarkStart w:id="43" w:name="_Toc352162448"/>
            <w:bookmarkStart w:id="44" w:name="_Toc352162785"/>
            <w:bookmarkStart w:id="45" w:name="_Toc352840384"/>
            <w:bookmarkStart w:id="46" w:name="_Toc352841444"/>
            <w:r w:rsidRPr="0030727A">
              <w:rPr>
                <w:b/>
              </w:rPr>
              <w:lastRenderedPageBreak/>
              <w:t xml:space="preserve">Figura </w:t>
            </w:r>
            <w:r w:rsidR="003714C8" w:rsidRPr="0030727A">
              <w:rPr>
                <w:b/>
              </w:rPr>
              <w:t>2</w:t>
            </w:r>
            <w:r w:rsidR="00F64DF2" w:rsidRPr="0030727A">
              <w:rPr>
                <w:b/>
              </w:rPr>
              <w:t>. Layout del p</w:t>
            </w:r>
            <w:r w:rsidRPr="0030727A">
              <w:rPr>
                <w:b/>
              </w:rPr>
              <w:t xml:space="preserve">royecto </w:t>
            </w:r>
            <w:r w:rsidR="00426E75" w:rsidRPr="0030727A">
              <w:rPr>
                <w:sz w:val="20"/>
                <w:szCs w:val="20"/>
              </w:rPr>
              <w:t>(Fuente: Elaboración propia a partir de Google Earth, 2015).</w:t>
            </w:r>
          </w:p>
          <w:p w:rsidR="0099175E" w:rsidRPr="0030727A" w:rsidRDefault="0099175E" w:rsidP="0099175E">
            <w:pPr>
              <w:rPr>
                <w:rFonts w:cstheme="minorHAnsi"/>
                <w:lang w:eastAsia="es-ES"/>
              </w:rPr>
            </w:pPr>
          </w:p>
          <w:p w:rsidR="001946A7" w:rsidRPr="0030727A" w:rsidRDefault="003B1A49" w:rsidP="001946A7">
            <w:pPr>
              <w:jc w:val="center"/>
              <w:rPr>
                <w:rFonts w:cstheme="minorHAnsi"/>
                <w:lang w:eastAsia="es-ES"/>
              </w:rPr>
            </w:pPr>
            <w:r w:rsidRPr="0030727A">
              <w:rPr>
                <w:rFonts w:cstheme="minorHAnsi"/>
                <w:noProof/>
                <w:lang w:eastAsia="es-CL"/>
              </w:rPr>
              <mc:AlternateContent>
                <mc:Choice Requires="wps">
                  <w:drawing>
                    <wp:anchor distT="0" distB="0" distL="114300" distR="114300" simplePos="0" relativeHeight="251663360" behindDoc="0" locked="0" layoutInCell="1" allowOverlap="1" wp14:anchorId="4F78B773" wp14:editId="652291F7">
                      <wp:simplePos x="0" y="0"/>
                      <wp:positionH relativeFrom="column">
                        <wp:posOffset>5404485</wp:posOffset>
                      </wp:positionH>
                      <wp:positionV relativeFrom="paragraph">
                        <wp:posOffset>2611120</wp:posOffset>
                      </wp:positionV>
                      <wp:extent cx="1428750" cy="1504950"/>
                      <wp:effectExtent l="0" t="0" r="19050" b="19050"/>
                      <wp:wrapNone/>
                      <wp:docPr id="16" name="16 Elipse"/>
                      <wp:cNvGraphicFramePr/>
                      <a:graphic xmlns:a="http://schemas.openxmlformats.org/drawingml/2006/main">
                        <a:graphicData uri="http://schemas.microsoft.com/office/word/2010/wordprocessingShape">
                          <wps:wsp>
                            <wps:cNvSpPr/>
                            <wps:spPr>
                              <a:xfrm>
                                <a:off x="0" y="0"/>
                                <a:ext cx="1428750" cy="15049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F297DD6" id="16 Elipse" o:spid="_x0000_s1026" style="position:absolute;margin-left:425.55pt;margin-top:205.6pt;width:112.5pt;height:11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" filled="f" strokecolor="yellow" strokeweight="2pt"/>
                  </w:pict>
                </mc:Fallback>
              </mc:AlternateContent>
            </w:r>
            <w:r w:rsidRPr="0030727A">
              <w:rPr>
                <w:rFonts w:cstheme="minorHAnsi"/>
                <w:noProof/>
                <w:lang w:eastAsia="es-CL"/>
              </w:rPr>
              <mc:AlternateContent>
                <mc:Choice Requires="wps">
                  <w:drawing>
                    <wp:anchor distT="0" distB="0" distL="114300" distR="114300" simplePos="0" relativeHeight="251662336" behindDoc="0" locked="0" layoutInCell="1" allowOverlap="1" wp14:anchorId="7A468CBD" wp14:editId="7F9230F5">
                      <wp:simplePos x="0" y="0"/>
                      <wp:positionH relativeFrom="column">
                        <wp:posOffset>5233035</wp:posOffset>
                      </wp:positionH>
                      <wp:positionV relativeFrom="paragraph">
                        <wp:posOffset>1858645</wp:posOffset>
                      </wp:positionV>
                      <wp:extent cx="1943100" cy="752475"/>
                      <wp:effectExtent l="0" t="0" r="19050" b="28575"/>
                      <wp:wrapNone/>
                      <wp:docPr id="14" name="14 Llamada de flecha hacia abajo"/>
                      <wp:cNvGraphicFramePr/>
                      <a:graphic xmlns:a="http://schemas.openxmlformats.org/drawingml/2006/main">
                        <a:graphicData uri="http://schemas.microsoft.com/office/word/2010/wordprocessingShape">
                          <wps:wsp>
                            <wps:cNvSpPr/>
                            <wps:spPr>
                              <a:xfrm>
                                <a:off x="0" y="0"/>
                                <a:ext cx="1943100" cy="75247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F7429" w:rsidRDefault="00DF7429" w:rsidP="00C27ACF">
                                  <w:pPr>
                                    <w:jc w:val="center"/>
                                    <w:rPr>
                                      <w:b/>
                                      <w:sz w:val="16"/>
                                      <w:szCs w:val="16"/>
                                    </w:rPr>
                                  </w:pPr>
                                  <w:r>
                                    <w:rPr>
                                      <w:b/>
                                      <w:sz w:val="16"/>
                                      <w:szCs w:val="16"/>
                                    </w:rPr>
                                    <w:t>Edificios</w:t>
                                  </w:r>
                                  <w:r w:rsidRPr="00C27ACF">
                                    <w:rPr>
                                      <w:b/>
                                      <w:sz w:val="16"/>
                                      <w:szCs w:val="16"/>
                                    </w:rPr>
                                    <w:t xml:space="preserve"> de descarga y </w:t>
                                  </w:r>
                                  <w:r w:rsidRPr="001766D8">
                                    <w:rPr>
                                      <w:b/>
                                      <w:sz w:val="16"/>
                                      <w:szCs w:val="16"/>
                                    </w:rPr>
                                    <w:t xml:space="preserve">almacenamiento </w:t>
                                  </w:r>
                                </w:p>
                                <w:p w:rsidR="00DF7429" w:rsidRDefault="00DF7429" w:rsidP="00C27ACF">
                                  <w:pPr>
                                    <w:jc w:val="center"/>
                                    <w:rPr>
                                      <w:b/>
                                      <w:bCs/>
                                      <w:sz w:val="16"/>
                                      <w:szCs w:val="16"/>
                                    </w:rPr>
                                  </w:pPr>
                                  <w:r w:rsidRPr="001766D8">
                                    <w:rPr>
                                      <w:b/>
                                      <w:sz w:val="16"/>
                                      <w:szCs w:val="16"/>
                                    </w:rPr>
                                    <w:t>de concentrado de cobre</w:t>
                                  </w:r>
                                  <w:r w:rsidRPr="001766D8">
                                    <w:rPr>
                                      <w:b/>
                                      <w:bCs/>
                                      <w:sz w:val="16"/>
                                      <w:szCs w:val="16"/>
                                    </w:rPr>
                                    <w:t xml:space="preserve"> </w:t>
                                  </w:r>
                                </w:p>
                                <w:p w:rsidR="00DF7429" w:rsidRPr="00C27ACF" w:rsidRDefault="00DF7429" w:rsidP="00C27ACF">
                                  <w:pPr>
                                    <w:jc w:val="center"/>
                                    <w:rPr>
                                      <w:b/>
                                      <w:sz w:val="16"/>
                                      <w:szCs w:val="16"/>
                                    </w:rPr>
                                  </w:pPr>
                                  <w:r w:rsidRPr="001766D8">
                                    <w:rPr>
                                      <w:b/>
                                      <w:bCs/>
                                      <w:sz w:val="16"/>
                                      <w:szCs w:val="16"/>
                                    </w:rPr>
                                    <w:t>RCA N° 177/2012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A468CBD"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14 Llamada de flecha hacia abajo" o:spid="_x0000_s1026" type="#_x0000_t80" style="position:absolute;left:0;text-align:left;margin-left:412.05pt;margin-top:146.35pt;width:153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" adj="14035,8709,16200,9754" fillcolor="#4f81bd [3204]" strokecolor="#243f60 [1604]" strokeweight="2pt">
                      <v:textbox>
                        <w:txbxContent>
                          <w:p w:rsidR="00DF7429" w:rsidRDefault="00DF7429" w:rsidP="00C27ACF">
                            <w:pPr>
                              <w:jc w:val="center"/>
                              <w:rPr>
                                <w:b/>
                                <w:sz w:val="16"/>
                                <w:szCs w:val="16"/>
                              </w:rPr>
                            </w:pPr>
                            <w:r>
                              <w:rPr>
                                <w:b/>
                                <w:sz w:val="16"/>
                                <w:szCs w:val="16"/>
                              </w:rPr>
                              <w:t>Edificios</w:t>
                            </w:r>
                            <w:r w:rsidRPr="00C27ACF">
                              <w:rPr>
                                <w:b/>
                                <w:sz w:val="16"/>
                                <w:szCs w:val="16"/>
                              </w:rPr>
                              <w:t xml:space="preserve"> de descarga y </w:t>
                            </w:r>
                            <w:r w:rsidRPr="001766D8">
                              <w:rPr>
                                <w:b/>
                                <w:sz w:val="16"/>
                                <w:szCs w:val="16"/>
                              </w:rPr>
                              <w:t xml:space="preserve">almacenamiento </w:t>
                            </w:r>
                          </w:p>
                          <w:p w:rsidR="00DF7429" w:rsidRDefault="00DF7429" w:rsidP="00C27ACF">
                            <w:pPr>
                              <w:jc w:val="center"/>
                              <w:rPr>
                                <w:b/>
                                <w:bCs/>
                                <w:sz w:val="16"/>
                                <w:szCs w:val="16"/>
                              </w:rPr>
                            </w:pPr>
                            <w:r w:rsidRPr="001766D8">
                              <w:rPr>
                                <w:b/>
                                <w:sz w:val="16"/>
                                <w:szCs w:val="16"/>
                              </w:rPr>
                              <w:t>de concentrado de cobre</w:t>
                            </w:r>
                            <w:r w:rsidRPr="001766D8">
                              <w:rPr>
                                <w:b/>
                                <w:bCs/>
                                <w:sz w:val="16"/>
                                <w:szCs w:val="16"/>
                              </w:rPr>
                              <w:t xml:space="preserve"> </w:t>
                            </w:r>
                          </w:p>
                          <w:p w:rsidR="00DF7429" w:rsidRPr="00C27ACF" w:rsidRDefault="00DF7429" w:rsidP="00C27ACF">
                            <w:pPr>
                              <w:jc w:val="center"/>
                              <w:rPr>
                                <w:b/>
                                <w:sz w:val="16"/>
                                <w:szCs w:val="16"/>
                              </w:rPr>
                            </w:pPr>
                            <w:r w:rsidRPr="001766D8">
                              <w:rPr>
                                <w:b/>
                                <w:bCs/>
                                <w:sz w:val="16"/>
                                <w:szCs w:val="16"/>
                              </w:rPr>
                              <w:t>RCA N° 177/2012</w:t>
                            </w:r>
                          </w:p>
                        </w:txbxContent>
                      </v:textbox>
                    </v:shape>
                  </w:pict>
                </mc:Fallback>
              </mc:AlternateContent>
            </w:r>
            <w:r w:rsidR="001766D8" w:rsidRPr="0030727A">
              <w:rPr>
                <w:rFonts w:cstheme="minorHAnsi"/>
                <w:noProof/>
                <w:lang w:eastAsia="es-CL"/>
              </w:rPr>
              <mc:AlternateContent>
                <mc:Choice Requires="wps">
                  <w:drawing>
                    <wp:anchor distT="0" distB="0" distL="114300" distR="114300" simplePos="0" relativeHeight="251660288" behindDoc="0" locked="0" layoutInCell="1" allowOverlap="1" wp14:anchorId="266D226A" wp14:editId="43CDF647">
                      <wp:simplePos x="0" y="0"/>
                      <wp:positionH relativeFrom="column">
                        <wp:posOffset>937260</wp:posOffset>
                      </wp:positionH>
                      <wp:positionV relativeFrom="paragraph">
                        <wp:posOffset>1706245</wp:posOffset>
                      </wp:positionV>
                      <wp:extent cx="1514475" cy="371475"/>
                      <wp:effectExtent l="0" t="0" r="28575" b="28575"/>
                      <wp:wrapNone/>
                      <wp:docPr id="11" name="11 Llamada de flecha a la derecha"/>
                      <wp:cNvGraphicFramePr/>
                      <a:graphic xmlns:a="http://schemas.openxmlformats.org/drawingml/2006/main">
                        <a:graphicData uri="http://schemas.microsoft.com/office/word/2010/wordprocessingShape">
                          <wps:wsp>
                            <wps:cNvSpPr/>
                            <wps:spPr>
                              <a:xfrm>
                                <a:off x="0" y="0"/>
                                <a:ext cx="1514475" cy="371475"/>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F7429" w:rsidRDefault="00DF7429" w:rsidP="00C27ACF">
                                  <w:pPr>
                                    <w:jc w:val="center"/>
                                    <w:rPr>
                                      <w:sz w:val="16"/>
                                      <w:szCs w:val="16"/>
                                    </w:rPr>
                                  </w:pPr>
                                  <w:r w:rsidRPr="00C27ACF">
                                    <w:rPr>
                                      <w:b/>
                                      <w:sz w:val="16"/>
                                      <w:szCs w:val="16"/>
                                    </w:rPr>
                                    <w:t>Galpón T</w:t>
                                  </w:r>
                                  <w:r>
                                    <w:rPr>
                                      <w:b/>
                                      <w:sz w:val="16"/>
                                      <w:szCs w:val="16"/>
                                    </w:rPr>
                                    <w:t>E</w:t>
                                  </w:r>
                                  <w:r w:rsidRPr="00C27ACF">
                                    <w:rPr>
                                      <w:b/>
                                      <w:sz w:val="16"/>
                                      <w:szCs w:val="16"/>
                                    </w:rPr>
                                    <w:t>GM</w:t>
                                  </w:r>
                                  <w:r w:rsidRPr="001766D8">
                                    <w:rPr>
                                      <w:sz w:val="16"/>
                                      <w:szCs w:val="16"/>
                                    </w:rPr>
                                    <w:t xml:space="preserve"> </w:t>
                                  </w:r>
                                </w:p>
                                <w:p w:rsidR="00DF7429" w:rsidRPr="00C27ACF" w:rsidRDefault="00DF7429" w:rsidP="00C27ACF">
                                  <w:pPr>
                                    <w:jc w:val="center"/>
                                    <w:rPr>
                                      <w:b/>
                                      <w:sz w:val="16"/>
                                      <w:szCs w:val="16"/>
                                    </w:rPr>
                                  </w:pPr>
                                  <w:r w:rsidRPr="001766D8">
                                    <w:rPr>
                                      <w:b/>
                                      <w:sz w:val="16"/>
                                      <w:szCs w:val="16"/>
                                    </w:rPr>
                                    <w:t xml:space="preserve">RCA N° </w:t>
                                  </w:r>
                                  <w:r>
                                    <w:rPr>
                                      <w:b/>
                                      <w:sz w:val="16"/>
                                      <w:szCs w:val="16"/>
                                    </w:rPr>
                                    <w:t>131/2003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66D226A"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11 Llamada de flecha a la derecha" o:spid="_x0000_s1027" type="#_x0000_t78" style="position:absolute;left:0;text-align:left;margin-left:73.8pt;margin-top:134.35pt;width:119.2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" adj="14035,,20275" fillcolor="#4f81bd [3204]" strokecolor="#243f60 [1604]" strokeweight="2pt">
                      <v:textbox>
                        <w:txbxContent>
                          <w:p w:rsidR="00DF7429" w:rsidRDefault="00DF7429" w:rsidP="00C27ACF">
                            <w:pPr>
                              <w:jc w:val="center"/>
                              <w:rPr>
                                <w:sz w:val="16"/>
                                <w:szCs w:val="16"/>
                              </w:rPr>
                            </w:pPr>
                            <w:r w:rsidRPr="00C27ACF">
                              <w:rPr>
                                <w:b/>
                                <w:sz w:val="16"/>
                                <w:szCs w:val="16"/>
                              </w:rPr>
                              <w:t>Galpón T</w:t>
                            </w:r>
                            <w:r>
                              <w:rPr>
                                <w:b/>
                                <w:sz w:val="16"/>
                                <w:szCs w:val="16"/>
                              </w:rPr>
                              <w:t>E</w:t>
                            </w:r>
                            <w:r w:rsidRPr="00C27ACF">
                              <w:rPr>
                                <w:b/>
                                <w:sz w:val="16"/>
                                <w:szCs w:val="16"/>
                              </w:rPr>
                              <w:t>GM</w:t>
                            </w:r>
                            <w:r w:rsidRPr="001766D8">
                              <w:rPr>
                                <w:sz w:val="16"/>
                                <w:szCs w:val="16"/>
                              </w:rPr>
                              <w:t xml:space="preserve"> </w:t>
                            </w:r>
                          </w:p>
                          <w:p w:rsidR="00DF7429" w:rsidRPr="00C27ACF" w:rsidRDefault="00DF7429" w:rsidP="00C27ACF">
                            <w:pPr>
                              <w:jc w:val="center"/>
                              <w:rPr>
                                <w:b/>
                                <w:sz w:val="16"/>
                                <w:szCs w:val="16"/>
                              </w:rPr>
                            </w:pPr>
                            <w:r w:rsidRPr="001766D8">
                              <w:rPr>
                                <w:b/>
                                <w:sz w:val="16"/>
                                <w:szCs w:val="16"/>
                              </w:rPr>
                              <w:t xml:space="preserve">RCA N° </w:t>
                            </w:r>
                            <w:r>
                              <w:rPr>
                                <w:b/>
                                <w:sz w:val="16"/>
                                <w:szCs w:val="16"/>
                              </w:rPr>
                              <w:t>131/2003</w:t>
                            </w:r>
                          </w:p>
                        </w:txbxContent>
                      </v:textbox>
                    </v:shape>
                  </w:pict>
                </mc:Fallback>
              </mc:AlternateContent>
            </w:r>
            <w:r w:rsidR="001766D8" w:rsidRPr="0030727A">
              <w:rPr>
                <w:rFonts w:cstheme="minorHAnsi"/>
                <w:noProof/>
                <w:lang w:eastAsia="es-CL"/>
              </w:rPr>
              <mc:AlternateContent>
                <mc:Choice Requires="wps">
                  <w:drawing>
                    <wp:anchor distT="0" distB="0" distL="114300" distR="114300" simplePos="0" relativeHeight="251661312" behindDoc="0" locked="0" layoutInCell="1" allowOverlap="1" wp14:anchorId="4F6DDD5B" wp14:editId="44D1C48D">
                      <wp:simplePos x="0" y="0"/>
                      <wp:positionH relativeFrom="column">
                        <wp:posOffset>2832735</wp:posOffset>
                      </wp:positionH>
                      <wp:positionV relativeFrom="paragraph">
                        <wp:posOffset>1630045</wp:posOffset>
                      </wp:positionV>
                      <wp:extent cx="923925" cy="581025"/>
                      <wp:effectExtent l="0" t="0" r="28575" b="28575"/>
                      <wp:wrapNone/>
                      <wp:docPr id="12" name="12 Llamada de flecha hacia abajo"/>
                      <wp:cNvGraphicFramePr/>
                      <a:graphic xmlns:a="http://schemas.openxmlformats.org/drawingml/2006/main">
                        <a:graphicData uri="http://schemas.microsoft.com/office/word/2010/wordprocessingShape">
                          <wps:wsp>
                            <wps:cNvSpPr/>
                            <wps:spPr>
                              <a:xfrm>
                                <a:off x="0" y="0"/>
                                <a:ext cx="923925" cy="58102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F7429" w:rsidRDefault="00DF7429" w:rsidP="00C27ACF">
                                  <w:pPr>
                                    <w:jc w:val="center"/>
                                    <w:rPr>
                                      <w:sz w:val="16"/>
                                      <w:szCs w:val="16"/>
                                    </w:rPr>
                                  </w:pPr>
                                  <w:r w:rsidRPr="00C27ACF">
                                    <w:rPr>
                                      <w:b/>
                                      <w:sz w:val="16"/>
                                      <w:szCs w:val="16"/>
                                    </w:rPr>
                                    <w:t>Galpón SAC</w:t>
                                  </w:r>
                                  <w:r w:rsidRPr="001766D8">
                                    <w:rPr>
                                      <w:sz w:val="16"/>
                                      <w:szCs w:val="16"/>
                                    </w:rPr>
                                    <w:t xml:space="preserve"> </w:t>
                                  </w:r>
                                </w:p>
                                <w:p w:rsidR="00DF7429" w:rsidRPr="00C27ACF" w:rsidRDefault="00DF7429" w:rsidP="00C27ACF">
                                  <w:pPr>
                                    <w:jc w:val="center"/>
                                    <w:rPr>
                                      <w:b/>
                                      <w:sz w:val="16"/>
                                      <w:szCs w:val="16"/>
                                    </w:rPr>
                                  </w:pPr>
                                  <w:r w:rsidRPr="001766D8">
                                    <w:rPr>
                                      <w:b/>
                                      <w:sz w:val="16"/>
                                      <w:szCs w:val="16"/>
                                    </w:rPr>
                                    <w:t>RCA N° 12/2006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6DDD5B" id="12 Llamada de flecha hacia abajo" o:spid="_x0000_s1028" type="#_x0000_t80" style="position:absolute;left:0;text-align:left;margin-left:223.05pt;margin-top:128.35pt;width:72.75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" adj="14035,7404,16200,9102" fillcolor="#4f81bd [3204]" strokecolor="#243f60 [1604]" strokeweight="2pt">
                      <v:textbox>
                        <w:txbxContent>
                          <w:p w:rsidR="00DF7429" w:rsidRDefault="00DF7429" w:rsidP="00C27ACF">
                            <w:pPr>
                              <w:jc w:val="center"/>
                              <w:rPr>
                                <w:sz w:val="16"/>
                                <w:szCs w:val="16"/>
                              </w:rPr>
                            </w:pPr>
                            <w:r w:rsidRPr="00C27ACF">
                              <w:rPr>
                                <w:b/>
                                <w:sz w:val="16"/>
                                <w:szCs w:val="16"/>
                              </w:rPr>
                              <w:t>Galpón SAC</w:t>
                            </w:r>
                            <w:r w:rsidRPr="001766D8">
                              <w:rPr>
                                <w:sz w:val="16"/>
                                <w:szCs w:val="16"/>
                              </w:rPr>
                              <w:t xml:space="preserve"> </w:t>
                            </w:r>
                          </w:p>
                          <w:p w:rsidR="00DF7429" w:rsidRPr="00C27ACF" w:rsidRDefault="00DF7429" w:rsidP="00C27ACF">
                            <w:pPr>
                              <w:jc w:val="center"/>
                              <w:rPr>
                                <w:b/>
                                <w:sz w:val="16"/>
                                <w:szCs w:val="16"/>
                              </w:rPr>
                            </w:pPr>
                            <w:r w:rsidRPr="001766D8">
                              <w:rPr>
                                <w:b/>
                                <w:sz w:val="16"/>
                                <w:szCs w:val="16"/>
                              </w:rPr>
                              <w:t>RCA N° 12/2006</w:t>
                            </w:r>
                          </w:p>
                        </w:txbxContent>
                      </v:textbox>
                    </v:shape>
                  </w:pict>
                </mc:Fallback>
              </mc:AlternateContent>
            </w:r>
            <w:r w:rsidR="00E34506">
              <w:rPr>
                <w:rFonts w:cstheme="minorHAnsi"/>
                <w:noProof/>
                <w:lang w:eastAsia="es-CL"/>
              </w:rPr>
              <w:drawing>
                <wp:inline distT="0" distB="0" distL="0" distR="0" wp14:anchorId="61936E05">
                  <wp:extent cx="7917180" cy="465582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17180" cy="4655820"/>
                          </a:xfrm>
                          <a:prstGeom prst="rect">
                            <a:avLst/>
                          </a:prstGeom>
                          <a:noFill/>
                        </pic:spPr>
                      </pic:pic>
                    </a:graphicData>
                  </a:graphic>
                </wp:inline>
              </w:drawing>
            </w:r>
          </w:p>
          <w:p w:rsidR="00426E75" w:rsidRPr="0030727A" w:rsidRDefault="00426E75" w:rsidP="001946A7">
            <w:pPr>
              <w:jc w:val="center"/>
              <w:rPr>
                <w:rFonts w:cstheme="minorHAnsi"/>
                <w:lang w:eastAsia="es-ES"/>
              </w:rPr>
            </w:pPr>
          </w:p>
        </w:tc>
      </w:tr>
    </w:tbl>
    <w:p w:rsidR="00BA0FDE" w:rsidRPr="0030727A" w:rsidRDefault="00BA0FDE" w:rsidP="00BA0FDE">
      <w:pPr>
        <w:rPr>
          <w:sz w:val="20"/>
        </w:rPr>
        <w:sectPr w:rsidR="00BA0FDE" w:rsidRPr="0030727A" w:rsidSect="00A70F8F">
          <w:pgSz w:w="15840" w:h="12240" w:orient="landscape"/>
          <w:pgMar w:top="1134" w:right="1134" w:bottom="1134" w:left="1134" w:header="709" w:footer="709" w:gutter="0"/>
          <w:cols w:space="708"/>
          <w:docGrid w:linePitch="360"/>
        </w:sectPr>
      </w:pPr>
    </w:p>
    <w:p w:rsidR="00B1722C" w:rsidRPr="0030727A" w:rsidRDefault="00B1722C" w:rsidP="00C958D0">
      <w:pPr>
        <w:pStyle w:val="Ttulo1"/>
      </w:pPr>
      <w:bookmarkStart w:id="47" w:name="_Toc414791149"/>
      <w:r w:rsidRPr="0030727A">
        <w:lastRenderedPageBreak/>
        <w:t xml:space="preserve">INSTRUMENTOS DE </w:t>
      </w:r>
      <w:r w:rsidR="005F32AE" w:rsidRPr="0030727A">
        <w:t xml:space="preserve">GESTIÓN AMBIENTAL QUE REGULAN </w:t>
      </w:r>
      <w:r w:rsidRPr="0030727A">
        <w:t>LA ACTIVIDAD FISCALIZADA.</w:t>
      </w:r>
      <w:bookmarkEnd w:id="43"/>
      <w:bookmarkEnd w:id="44"/>
      <w:bookmarkEnd w:id="45"/>
      <w:bookmarkEnd w:id="46"/>
      <w:bookmarkEnd w:id="47"/>
    </w:p>
    <w:p w:rsidR="00ED4317" w:rsidRPr="0030727A"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1133"/>
        <w:gridCol w:w="1278"/>
        <w:gridCol w:w="1842"/>
        <w:gridCol w:w="1557"/>
        <w:gridCol w:w="1254"/>
      </w:tblGrid>
      <w:tr w:rsidR="003714C8" w:rsidRPr="0030727A" w:rsidTr="003714C8">
        <w:trPr>
          <w:trHeight w:val="498"/>
        </w:trPr>
        <w:tc>
          <w:tcPr>
            <w:tcW w:w="5000" w:type="pct"/>
            <w:gridSpan w:val="8"/>
            <w:shd w:val="clear" w:color="000000" w:fill="D9D9D9"/>
            <w:noWrap/>
          </w:tcPr>
          <w:p w:rsidR="003714C8" w:rsidRPr="0030727A" w:rsidRDefault="003714C8" w:rsidP="00075A70">
            <w:pPr>
              <w:spacing w:line="0" w:lineRule="atLeast"/>
              <w:jc w:val="left"/>
              <w:rPr>
                <w:rFonts w:eastAsia="Times New Roman" w:cs="Calibri"/>
                <w:b/>
                <w:bCs/>
                <w:color w:val="000000"/>
                <w:sz w:val="20"/>
                <w:szCs w:val="20"/>
                <w:lang w:eastAsia="es-CL"/>
              </w:rPr>
            </w:pPr>
            <w:r w:rsidRPr="0030727A">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30727A" w:rsidTr="00650293">
        <w:trPr>
          <w:trHeight w:val="498"/>
        </w:trPr>
        <w:tc>
          <w:tcPr>
            <w:tcW w:w="323" w:type="pct"/>
            <w:shd w:val="clear" w:color="auto" w:fill="auto"/>
            <w:vAlign w:val="center"/>
            <w:hideMark/>
          </w:tcPr>
          <w:p w:rsidR="00096213" w:rsidRPr="0030727A" w:rsidRDefault="00096213" w:rsidP="003714C8">
            <w:pPr>
              <w:spacing w:line="0" w:lineRule="atLeast"/>
              <w:jc w:val="center"/>
              <w:rPr>
                <w:rFonts w:eastAsia="Times New Roman" w:cs="Calibri"/>
                <w:b/>
                <w:bCs/>
                <w:sz w:val="20"/>
                <w:szCs w:val="20"/>
                <w:lang w:eastAsia="es-CL"/>
              </w:rPr>
            </w:pPr>
            <w:r w:rsidRPr="0030727A">
              <w:rPr>
                <w:rFonts w:eastAsia="Times New Roman" w:cs="Calibri"/>
                <w:b/>
                <w:bCs/>
                <w:sz w:val="20"/>
                <w:szCs w:val="20"/>
                <w:lang w:eastAsia="es-CL"/>
              </w:rPr>
              <w:t>N°</w:t>
            </w:r>
          </w:p>
        </w:tc>
        <w:tc>
          <w:tcPr>
            <w:tcW w:w="636" w:type="pct"/>
            <w:shd w:val="clear" w:color="auto" w:fill="auto"/>
            <w:vAlign w:val="center"/>
            <w:hideMark/>
          </w:tcPr>
          <w:p w:rsidR="00096213" w:rsidRPr="0030727A" w:rsidRDefault="00F64DF2" w:rsidP="003714C8">
            <w:pPr>
              <w:spacing w:line="0" w:lineRule="atLeast"/>
              <w:jc w:val="center"/>
              <w:rPr>
                <w:rFonts w:eastAsia="Times New Roman" w:cs="Calibri"/>
                <w:b/>
                <w:bCs/>
                <w:sz w:val="20"/>
                <w:szCs w:val="20"/>
                <w:lang w:eastAsia="es-CL"/>
              </w:rPr>
            </w:pPr>
            <w:r w:rsidRPr="0030727A">
              <w:rPr>
                <w:rFonts w:eastAsia="Times New Roman" w:cs="Calibri"/>
                <w:b/>
                <w:bCs/>
                <w:sz w:val="20"/>
                <w:szCs w:val="20"/>
                <w:lang w:eastAsia="es-CL"/>
              </w:rPr>
              <w:t>Tipo de i</w:t>
            </w:r>
            <w:r w:rsidR="00096213" w:rsidRPr="0030727A">
              <w:rPr>
                <w:rFonts w:eastAsia="Times New Roman" w:cs="Calibri"/>
                <w:b/>
                <w:bCs/>
                <w:sz w:val="20"/>
                <w:szCs w:val="20"/>
                <w:lang w:eastAsia="es-CL"/>
              </w:rPr>
              <w:t>nstrumento</w:t>
            </w:r>
          </w:p>
        </w:tc>
        <w:tc>
          <w:tcPr>
            <w:tcW w:w="548" w:type="pct"/>
            <w:shd w:val="clear" w:color="auto" w:fill="auto"/>
            <w:vAlign w:val="center"/>
            <w:hideMark/>
          </w:tcPr>
          <w:p w:rsidR="00096213" w:rsidRPr="0030727A" w:rsidRDefault="00096213" w:rsidP="003714C8">
            <w:pPr>
              <w:spacing w:line="0" w:lineRule="atLeast"/>
              <w:jc w:val="center"/>
              <w:rPr>
                <w:rFonts w:eastAsia="Times New Roman" w:cs="Calibri"/>
                <w:b/>
                <w:bCs/>
                <w:sz w:val="20"/>
                <w:szCs w:val="20"/>
                <w:lang w:eastAsia="es-CL"/>
              </w:rPr>
            </w:pPr>
            <w:r w:rsidRPr="0030727A">
              <w:rPr>
                <w:rFonts w:eastAsia="Times New Roman" w:cs="Calibri"/>
                <w:b/>
                <w:bCs/>
                <w:sz w:val="20"/>
                <w:szCs w:val="20"/>
                <w:lang w:eastAsia="es-CL"/>
              </w:rPr>
              <w:t>N°/</w:t>
            </w:r>
          </w:p>
          <w:p w:rsidR="00051C01" w:rsidRPr="0030727A" w:rsidRDefault="00096213" w:rsidP="00051C01">
            <w:pPr>
              <w:spacing w:line="0" w:lineRule="atLeast"/>
              <w:jc w:val="center"/>
              <w:rPr>
                <w:rFonts w:eastAsia="Times New Roman" w:cs="Calibri"/>
                <w:b/>
                <w:bCs/>
                <w:sz w:val="20"/>
                <w:szCs w:val="20"/>
                <w:lang w:eastAsia="es-CL"/>
              </w:rPr>
            </w:pPr>
            <w:r w:rsidRPr="0030727A">
              <w:rPr>
                <w:rFonts w:eastAsia="Times New Roman" w:cs="Calibri"/>
                <w:b/>
                <w:bCs/>
                <w:sz w:val="20"/>
                <w:szCs w:val="20"/>
                <w:lang w:eastAsia="es-CL"/>
              </w:rPr>
              <w:t>Descripción</w:t>
            </w:r>
          </w:p>
        </w:tc>
        <w:tc>
          <w:tcPr>
            <w:tcW w:w="560" w:type="pct"/>
            <w:vAlign w:val="center"/>
          </w:tcPr>
          <w:p w:rsidR="00096213" w:rsidRPr="0030727A" w:rsidRDefault="00096213" w:rsidP="00096213">
            <w:pPr>
              <w:spacing w:line="0" w:lineRule="atLeast"/>
              <w:jc w:val="center"/>
              <w:rPr>
                <w:rFonts w:eastAsia="Times New Roman" w:cs="Calibri"/>
                <w:b/>
                <w:bCs/>
                <w:sz w:val="20"/>
                <w:szCs w:val="20"/>
                <w:lang w:eastAsia="es-CL"/>
              </w:rPr>
            </w:pPr>
            <w:r w:rsidRPr="0030727A">
              <w:rPr>
                <w:rFonts w:eastAsia="Times New Roman" w:cs="Calibri"/>
                <w:b/>
                <w:bCs/>
                <w:sz w:val="20"/>
                <w:szCs w:val="20"/>
                <w:lang w:eastAsia="es-CL"/>
              </w:rPr>
              <w:t>Fecha</w:t>
            </w:r>
          </w:p>
        </w:tc>
        <w:tc>
          <w:tcPr>
            <w:tcW w:w="632" w:type="pct"/>
            <w:shd w:val="clear" w:color="auto" w:fill="auto"/>
            <w:vAlign w:val="center"/>
            <w:hideMark/>
          </w:tcPr>
          <w:p w:rsidR="00096213" w:rsidRPr="0030727A" w:rsidRDefault="00096213" w:rsidP="003714C8">
            <w:pPr>
              <w:spacing w:line="0" w:lineRule="atLeast"/>
              <w:jc w:val="center"/>
              <w:rPr>
                <w:rFonts w:eastAsia="Times New Roman" w:cs="Calibri"/>
                <w:b/>
                <w:bCs/>
                <w:sz w:val="20"/>
                <w:szCs w:val="20"/>
                <w:lang w:eastAsia="es-CL"/>
              </w:rPr>
            </w:pPr>
            <w:r w:rsidRPr="0030727A">
              <w:rPr>
                <w:rFonts w:eastAsia="Times New Roman" w:cs="Calibri"/>
                <w:b/>
                <w:bCs/>
                <w:sz w:val="20"/>
                <w:szCs w:val="20"/>
                <w:lang w:eastAsia="es-CL"/>
              </w:rPr>
              <w:t>Comisión / Institución</w:t>
            </w:r>
          </w:p>
        </w:tc>
        <w:tc>
          <w:tcPr>
            <w:tcW w:w="911" w:type="pct"/>
            <w:shd w:val="clear" w:color="auto" w:fill="auto"/>
            <w:vAlign w:val="center"/>
            <w:hideMark/>
          </w:tcPr>
          <w:p w:rsidR="00096213" w:rsidRPr="0030727A" w:rsidRDefault="00F64DF2" w:rsidP="003714C8">
            <w:pPr>
              <w:spacing w:line="0" w:lineRule="atLeast"/>
              <w:jc w:val="center"/>
              <w:rPr>
                <w:rFonts w:eastAsia="Times New Roman" w:cs="Calibri"/>
                <w:b/>
                <w:bCs/>
                <w:sz w:val="20"/>
                <w:szCs w:val="20"/>
                <w:lang w:eastAsia="es-CL"/>
              </w:rPr>
            </w:pPr>
            <w:r w:rsidRPr="0030727A">
              <w:rPr>
                <w:rFonts w:eastAsia="Times New Roman" w:cs="Calibri"/>
                <w:b/>
                <w:bCs/>
                <w:sz w:val="20"/>
                <w:szCs w:val="20"/>
                <w:lang w:eastAsia="es-CL"/>
              </w:rPr>
              <w:t>Nombre de la actividad, proyecto o f</w:t>
            </w:r>
            <w:r w:rsidR="00096213" w:rsidRPr="0030727A">
              <w:rPr>
                <w:rFonts w:eastAsia="Times New Roman" w:cs="Calibri"/>
                <w:b/>
                <w:bCs/>
                <w:sz w:val="20"/>
                <w:szCs w:val="20"/>
                <w:lang w:eastAsia="es-CL"/>
              </w:rPr>
              <w:t xml:space="preserve">uente </w:t>
            </w:r>
            <w:r w:rsidR="005F32AE" w:rsidRPr="0030727A">
              <w:rPr>
                <w:rFonts w:eastAsia="Times New Roman" w:cs="Calibri"/>
                <w:b/>
                <w:bCs/>
                <w:sz w:val="20"/>
                <w:szCs w:val="20"/>
                <w:lang w:eastAsia="es-CL"/>
              </w:rPr>
              <w:t>regulada</w:t>
            </w:r>
          </w:p>
        </w:tc>
        <w:tc>
          <w:tcPr>
            <w:tcW w:w="770" w:type="pct"/>
            <w:shd w:val="clear" w:color="auto" w:fill="auto"/>
            <w:vAlign w:val="center"/>
            <w:hideMark/>
          </w:tcPr>
          <w:p w:rsidR="00096213" w:rsidRPr="0030727A" w:rsidRDefault="00096213" w:rsidP="003F1617">
            <w:pPr>
              <w:spacing w:line="0" w:lineRule="atLeast"/>
              <w:jc w:val="center"/>
              <w:rPr>
                <w:rFonts w:eastAsia="Times New Roman" w:cs="Calibri"/>
                <w:b/>
                <w:bCs/>
                <w:sz w:val="20"/>
                <w:szCs w:val="20"/>
                <w:lang w:eastAsia="es-CL"/>
              </w:rPr>
            </w:pPr>
            <w:r w:rsidRPr="0030727A">
              <w:rPr>
                <w:rFonts w:eastAsia="Times New Roman" w:cs="Calibri"/>
                <w:b/>
                <w:bCs/>
                <w:sz w:val="20"/>
                <w:szCs w:val="20"/>
                <w:lang w:eastAsia="es-CL"/>
              </w:rPr>
              <w:t xml:space="preserve">Comentarios </w:t>
            </w:r>
          </w:p>
        </w:tc>
        <w:tc>
          <w:tcPr>
            <w:tcW w:w="620" w:type="pct"/>
            <w:vAlign w:val="center"/>
          </w:tcPr>
          <w:p w:rsidR="00096213" w:rsidRPr="0030727A" w:rsidRDefault="00F64DF2" w:rsidP="00FF75C4">
            <w:pPr>
              <w:spacing w:line="0" w:lineRule="atLeast"/>
              <w:jc w:val="center"/>
              <w:rPr>
                <w:rFonts w:eastAsia="Times New Roman" w:cs="Calibri"/>
                <w:b/>
                <w:bCs/>
                <w:sz w:val="20"/>
                <w:szCs w:val="20"/>
                <w:lang w:eastAsia="es-CL"/>
              </w:rPr>
            </w:pPr>
            <w:r w:rsidRPr="0030727A">
              <w:rPr>
                <w:rFonts w:eastAsia="Times New Roman" w:cs="Calibri"/>
                <w:b/>
                <w:bCs/>
                <w:sz w:val="20"/>
                <w:szCs w:val="20"/>
                <w:lang w:eastAsia="es-CL"/>
              </w:rPr>
              <w:t>Instrumento f</w:t>
            </w:r>
            <w:r w:rsidR="00096213" w:rsidRPr="0030727A">
              <w:rPr>
                <w:rFonts w:eastAsia="Times New Roman" w:cs="Calibri"/>
                <w:b/>
                <w:bCs/>
                <w:sz w:val="20"/>
                <w:szCs w:val="20"/>
                <w:lang w:eastAsia="es-CL"/>
              </w:rPr>
              <w:t xml:space="preserve">iscalizado </w:t>
            </w:r>
          </w:p>
        </w:tc>
      </w:tr>
      <w:tr w:rsidR="00096213" w:rsidRPr="0030727A" w:rsidTr="00650293">
        <w:trPr>
          <w:trHeight w:val="498"/>
        </w:trPr>
        <w:tc>
          <w:tcPr>
            <w:tcW w:w="323" w:type="pct"/>
            <w:shd w:val="clear" w:color="auto" w:fill="auto"/>
            <w:noWrap/>
            <w:vAlign w:val="center"/>
            <w:hideMark/>
          </w:tcPr>
          <w:p w:rsidR="00096213" w:rsidRPr="0030727A" w:rsidRDefault="00F60A26" w:rsidP="00650293">
            <w:pPr>
              <w:spacing w:line="0" w:lineRule="atLeast"/>
              <w:jc w:val="center"/>
              <w:rPr>
                <w:color w:val="000000"/>
                <w:sz w:val="20"/>
              </w:rPr>
            </w:pPr>
            <w:r w:rsidRPr="0030727A">
              <w:rPr>
                <w:color w:val="000000"/>
                <w:sz w:val="20"/>
              </w:rPr>
              <w:t>1</w:t>
            </w:r>
          </w:p>
        </w:tc>
        <w:tc>
          <w:tcPr>
            <w:tcW w:w="636" w:type="pct"/>
            <w:shd w:val="clear" w:color="auto" w:fill="auto"/>
            <w:noWrap/>
            <w:vAlign w:val="center"/>
          </w:tcPr>
          <w:p w:rsidR="00096213" w:rsidRPr="0030727A" w:rsidRDefault="00F60A26" w:rsidP="00650293">
            <w:pPr>
              <w:spacing w:line="0" w:lineRule="atLeast"/>
              <w:jc w:val="center"/>
              <w:rPr>
                <w:color w:val="000000"/>
                <w:sz w:val="20"/>
              </w:rPr>
            </w:pPr>
            <w:r w:rsidRPr="0030727A">
              <w:rPr>
                <w:color w:val="000000"/>
                <w:sz w:val="20"/>
              </w:rPr>
              <w:t>RCA</w:t>
            </w:r>
          </w:p>
        </w:tc>
        <w:tc>
          <w:tcPr>
            <w:tcW w:w="548" w:type="pct"/>
            <w:shd w:val="clear" w:color="auto" w:fill="auto"/>
            <w:noWrap/>
            <w:vAlign w:val="center"/>
          </w:tcPr>
          <w:p w:rsidR="00096213" w:rsidRPr="0030727A" w:rsidRDefault="00F60A26" w:rsidP="00650293">
            <w:pPr>
              <w:spacing w:line="0" w:lineRule="atLeast"/>
              <w:jc w:val="center"/>
              <w:rPr>
                <w:color w:val="000000"/>
                <w:sz w:val="20"/>
              </w:rPr>
            </w:pPr>
            <w:r w:rsidRPr="0030727A">
              <w:rPr>
                <w:color w:val="000000"/>
                <w:sz w:val="20"/>
              </w:rPr>
              <w:t>131</w:t>
            </w:r>
          </w:p>
        </w:tc>
        <w:tc>
          <w:tcPr>
            <w:tcW w:w="560" w:type="pct"/>
            <w:vAlign w:val="center"/>
          </w:tcPr>
          <w:p w:rsidR="00096213" w:rsidRPr="0030727A" w:rsidRDefault="00F60A26" w:rsidP="00650293">
            <w:pPr>
              <w:spacing w:line="0" w:lineRule="atLeast"/>
              <w:jc w:val="center"/>
              <w:rPr>
                <w:color w:val="000000"/>
                <w:sz w:val="20"/>
              </w:rPr>
            </w:pPr>
            <w:r w:rsidRPr="0030727A">
              <w:rPr>
                <w:color w:val="000000"/>
                <w:sz w:val="20"/>
              </w:rPr>
              <w:t>02-09-2003</w:t>
            </w:r>
          </w:p>
        </w:tc>
        <w:tc>
          <w:tcPr>
            <w:tcW w:w="632" w:type="pct"/>
            <w:shd w:val="clear" w:color="auto" w:fill="auto"/>
            <w:noWrap/>
            <w:vAlign w:val="center"/>
          </w:tcPr>
          <w:p w:rsidR="00096213" w:rsidRPr="0030727A" w:rsidRDefault="00361D80" w:rsidP="00650293">
            <w:pPr>
              <w:spacing w:line="0" w:lineRule="atLeast"/>
              <w:jc w:val="center"/>
              <w:rPr>
                <w:color w:val="000000"/>
                <w:sz w:val="20"/>
              </w:rPr>
            </w:pPr>
            <w:r w:rsidRPr="0030727A">
              <w:rPr>
                <w:color w:val="000000"/>
                <w:sz w:val="20"/>
              </w:rPr>
              <w:t>COREMA</w:t>
            </w:r>
            <w:r w:rsidR="00165DBB">
              <w:rPr>
                <w:color w:val="000000"/>
                <w:sz w:val="20"/>
              </w:rPr>
              <w:t>,</w:t>
            </w:r>
            <w:r w:rsidRPr="0030727A">
              <w:rPr>
                <w:color w:val="000000"/>
                <w:sz w:val="20"/>
              </w:rPr>
              <w:t xml:space="preserve"> Región de Antofagasta.</w:t>
            </w:r>
          </w:p>
        </w:tc>
        <w:tc>
          <w:tcPr>
            <w:tcW w:w="911" w:type="pct"/>
            <w:shd w:val="clear" w:color="auto" w:fill="auto"/>
            <w:noWrap/>
            <w:vAlign w:val="center"/>
          </w:tcPr>
          <w:p w:rsidR="00096213" w:rsidRPr="0030727A" w:rsidRDefault="00361D80" w:rsidP="00650293">
            <w:pPr>
              <w:spacing w:line="0" w:lineRule="atLeast"/>
              <w:jc w:val="center"/>
              <w:rPr>
                <w:color w:val="000000"/>
                <w:sz w:val="20"/>
              </w:rPr>
            </w:pPr>
            <w:r w:rsidRPr="0030727A">
              <w:rPr>
                <w:bCs/>
                <w:color w:val="000000"/>
                <w:sz w:val="20"/>
              </w:rPr>
              <w:t>“</w:t>
            </w:r>
            <w:r w:rsidR="00F60A26" w:rsidRPr="0030727A">
              <w:rPr>
                <w:bCs/>
                <w:color w:val="000000"/>
                <w:sz w:val="20"/>
              </w:rPr>
              <w:t>Terminal de</w:t>
            </w:r>
            <w:r w:rsidR="00FF75C4" w:rsidRPr="0030727A">
              <w:rPr>
                <w:bCs/>
                <w:color w:val="000000"/>
                <w:sz w:val="20"/>
              </w:rPr>
              <w:t xml:space="preserve"> Embarque de Graneles Minerales-</w:t>
            </w:r>
            <w:r w:rsidR="00F60A26" w:rsidRPr="0030727A">
              <w:rPr>
                <w:bCs/>
                <w:color w:val="000000"/>
                <w:sz w:val="20"/>
              </w:rPr>
              <w:t>Puerto Antofagasta, II</w:t>
            </w:r>
            <w:r w:rsidRPr="0030727A">
              <w:rPr>
                <w:bCs/>
                <w:color w:val="000000"/>
                <w:sz w:val="20"/>
              </w:rPr>
              <w:t xml:space="preserve"> Región”.</w:t>
            </w:r>
          </w:p>
        </w:tc>
        <w:tc>
          <w:tcPr>
            <w:tcW w:w="770" w:type="pct"/>
            <w:shd w:val="clear" w:color="auto" w:fill="auto"/>
            <w:noWrap/>
            <w:vAlign w:val="center"/>
          </w:tcPr>
          <w:p w:rsidR="00096213" w:rsidRPr="0030727A" w:rsidRDefault="003F1617" w:rsidP="00650293">
            <w:pPr>
              <w:spacing w:line="0" w:lineRule="atLeast"/>
              <w:rPr>
                <w:rFonts w:eastAsia="Times New Roman" w:cs="Calibri"/>
                <w:color w:val="000000"/>
                <w:sz w:val="20"/>
                <w:szCs w:val="20"/>
                <w:lang w:eastAsia="es-CL"/>
              </w:rPr>
            </w:pPr>
            <w:r w:rsidRPr="0030727A">
              <w:rPr>
                <w:rFonts w:eastAsia="Times New Roman" w:cs="Calibri"/>
                <w:color w:val="000000"/>
                <w:sz w:val="20"/>
                <w:szCs w:val="20"/>
                <w:lang w:eastAsia="es-CL"/>
              </w:rPr>
              <w:t>Sin Pertinencias declaradas e</w:t>
            </w:r>
            <w:r w:rsidR="00650293" w:rsidRPr="0030727A">
              <w:rPr>
                <w:rFonts w:eastAsia="Times New Roman" w:cs="Calibri"/>
                <w:color w:val="000000"/>
                <w:sz w:val="20"/>
                <w:szCs w:val="20"/>
                <w:lang w:eastAsia="es-CL"/>
              </w:rPr>
              <w:t xml:space="preserve">n el Sistema </w:t>
            </w:r>
            <w:r w:rsidRPr="0030727A">
              <w:rPr>
                <w:rFonts w:eastAsia="Times New Roman" w:cs="Calibri"/>
                <w:color w:val="000000"/>
                <w:sz w:val="20"/>
                <w:szCs w:val="20"/>
                <w:lang w:eastAsia="es-CL"/>
              </w:rPr>
              <w:t>RCA de la SMA.</w:t>
            </w:r>
          </w:p>
        </w:tc>
        <w:tc>
          <w:tcPr>
            <w:tcW w:w="620" w:type="pct"/>
            <w:vAlign w:val="center"/>
          </w:tcPr>
          <w:p w:rsidR="00096213" w:rsidRPr="0030727A" w:rsidRDefault="00165DBB"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F60A26" w:rsidRPr="0030727A" w:rsidTr="00650293">
        <w:trPr>
          <w:trHeight w:val="498"/>
        </w:trPr>
        <w:tc>
          <w:tcPr>
            <w:tcW w:w="323" w:type="pct"/>
            <w:shd w:val="clear" w:color="auto" w:fill="auto"/>
            <w:noWrap/>
            <w:vAlign w:val="center"/>
          </w:tcPr>
          <w:p w:rsidR="00F60A26" w:rsidRPr="0030727A" w:rsidRDefault="00F60A26" w:rsidP="00650293">
            <w:pPr>
              <w:spacing w:line="0" w:lineRule="atLeast"/>
              <w:jc w:val="center"/>
              <w:rPr>
                <w:color w:val="000000"/>
                <w:sz w:val="20"/>
              </w:rPr>
            </w:pPr>
            <w:r w:rsidRPr="0030727A">
              <w:rPr>
                <w:color w:val="000000"/>
                <w:sz w:val="20"/>
              </w:rPr>
              <w:t>2</w:t>
            </w:r>
          </w:p>
        </w:tc>
        <w:tc>
          <w:tcPr>
            <w:tcW w:w="636" w:type="pct"/>
            <w:shd w:val="clear" w:color="auto" w:fill="auto"/>
            <w:noWrap/>
            <w:vAlign w:val="center"/>
          </w:tcPr>
          <w:p w:rsidR="00F60A26" w:rsidRPr="0030727A" w:rsidRDefault="00F60A26" w:rsidP="00650293">
            <w:pPr>
              <w:spacing w:line="0" w:lineRule="atLeast"/>
              <w:jc w:val="center"/>
              <w:rPr>
                <w:color w:val="000000"/>
                <w:sz w:val="20"/>
              </w:rPr>
            </w:pPr>
            <w:r w:rsidRPr="0030727A">
              <w:rPr>
                <w:color w:val="000000"/>
                <w:sz w:val="20"/>
              </w:rPr>
              <w:t>RCA</w:t>
            </w:r>
          </w:p>
        </w:tc>
        <w:tc>
          <w:tcPr>
            <w:tcW w:w="548" w:type="pct"/>
            <w:shd w:val="clear" w:color="auto" w:fill="auto"/>
            <w:noWrap/>
            <w:vAlign w:val="center"/>
          </w:tcPr>
          <w:p w:rsidR="00F60A26" w:rsidRPr="0030727A" w:rsidRDefault="00F60A26" w:rsidP="00650293">
            <w:pPr>
              <w:spacing w:line="0" w:lineRule="atLeast"/>
              <w:jc w:val="center"/>
              <w:rPr>
                <w:color w:val="000000"/>
                <w:sz w:val="20"/>
              </w:rPr>
            </w:pPr>
            <w:r w:rsidRPr="0030727A">
              <w:rPr>
                <w:color w:val="000000"/>
                <w:sz w:val="20"/>
              </w:rPr>
              <w:t>145</w:t>
            </w:r>
          </w:p>
        </w:tc>
        <w:tc>
          <w:tcPr>
            <w:tcW w:w="560" w:type="pct"/>
            <w:vAlign w:val="center"/>
          </w:tcPr>
          <w:p w:rsidR="00F60A26" w:rsidRPr="0030727A" w:rsidRDefault="00F60A26" w:rsidP="00650293">
            <w:pPr>
              <w:spacing w:line="0" w:lineRule="atLeast"/>
              <w:jc w:val="center"/>
              <w:rPr>
                <w:color w:val="000000"/>
                <w:sz w:val="20"/>
              </w:rPr>
            </w:pPr>
            <w:r w:rsidRPr="0030727A">
              <w:rPr>
                <w:color w:val="000000"/>
                <w:sz w:val="20"/>
              </w:rPr>
              <w:t>30-07-2004</w:t>
            </w:r>
          </w:p>
        </w:tc>
        <w:tc>
          <w:tcPr>
            <w:tcW w:w="632" w:type="pct"/>
            <w:shd w:val="clear" w:color="auto" w:fill="auto"/>
            <w:noWrap/>
            <w:vAlign w:val="center"/>
          </w:tcPr>
          <w:p w:rsidR="00F60A26" w:rsidRPr="0030727A" w:rsidRDefault="00361D80" w:rsidP="00650293">
            <w:pPr>
              <w:spacing w:line="0" w:lineRule="atLeast"/>
              <w:jc w:val="center"/>
              <w:rPr>
                <w:color w:val="000000"/>
                <w:sz w:val="20"/>
              </w:rPr>
            </w:pPr>
            <w:r w:rsidRPr="0030727A">
              <w:rPr>
                <w:color w:val="000000"/>
                <w:sz w:val="20"/>
              </w:rPr>
              <w:t>COREMA</w:t>
            </w:r>
            <w:r w:rsidR="00165DBB">
              <w:rPr>
                <w:color w:val="000000"/>
                <w:sz w:val="20"/>
              </w:rPr>
              <w:t>,</w:t>
            </w:r>
            <w:r w:rsidRPr="0030727A">
              <w:rPr>
                <w:color w:val="000000"/>
                <w:sz w:val="20"/>
              </w:rPr>
              <w:t xml:space="preserve"> Región de Antofagasta.</w:t>
            </w:r>
          </w:p>
        </w:tc>
        <w:tc>
          <w:tcPr>
            <w:tcW w:w="911" w:type="pct"/>
            <w:shd w:val="clear" w:color="auto" w:fill="auto"/>
            <w:noWrap/>
            <w:vAlign w:val="center"/>
          </w:tcPr>
          <w:p w:rsidR="00F60A26" w:rsidRPr="0030727A" w:rsidRDefault="00377ECF" w:rsidP="00650293">
            <w:pPr>
              <w:spacing w:line="0" w:lineRule="atLeast"/>
              <w:jc w:val="center"/>
              <w:rPr>
                <w:color w:val="000000"/>
                <w:sz w:val="20"/>
              </w:rPr>
            </w:pPr>
            <w:r w:rsidRPr="0030727A">
              <w:rPr>
                <w:color w:val="000000"/>
                <w:sz w:val="20"/>
              </w:rPr>
              <w:t>“Proyecto Mejoramiento Sitios 4 y 5, Antofagasta Terminal Internacional S. A.”.</w:t>
            </w:r>
          </w:p>
        </w:tc>
        <w:tc>
          <w:tcPr>
            <w:tcW w:w="770" w:type="pct"/>
            <w:shd w:val="clear" w:color="auto" w:fill="auto"/>
            <w:noWrap/>
            <w:vAlign w:val="center"/>
          </w:tcPr>
          <w:p w:rsidR="00650293" w:rsidRPr="0030727A" w:rsidRDefault="00650293" w:rsidP="00650293">
            <w:pPr>
              <w:spacing w:line="0" w:lineRule="atLeast"/>
              <w:rPr>
                <w:rFonts w:eastAsia="Times New Roman" w:cs="Calibri"/>
                <w:color w:val="000000"/>
                <w:sz w:val="20"/>
                <w:szCs w:val="20"/>
                <w:lang w:eastAsia="es-CL"/>
              </w:rPr>
            </w:pPr>
            <w:r w:rsidRPr="0030727A">
              <w:rPr>
                <w:rFonts w:eastAsia="Times New Roman" w:cs="Calibri"/>
                <w:color w:val="000000"/>
                <w:sz w:val="20"/>
                <w:szCs w:val="20"/>
                <w:u w:val="single"/>
                <w:lang w:eastAsia="es-CL"/>
              </w:rPr>
              <w:t>Pertinencias declaradas en el Sistema de RCA de la SMA</w:t>
            </w:r>
            <w:r w:rsidRPr="0030727A">
              <w:rPr>
                <w:rFonts w:eastAsia="Times New Roman" w:cs="Calibri"/>
                <w:color w:val="000000"/>
                <w:sz w:val="20"/>
                <w:szCs w:val="20"/>
                <w:lang w:eastAsia="es-CL"/>
              </w:rPr>
              <w:t>:</w:t>
            </w:r>
          </w:p>
          <w:p w:rsidR="003F1617" w:rsidRPr="0030727A" w:rsidRDefault="00650293" w:rsidP="00650293">
            <w:pPr>
              <w:spacing w:line="0" w:lineRule="atLeast"/>
              <w:rPr>
                <w:rFonts w:eastAsia="Times New Roman" w:cs="Calibri"/>
                <w:color w:val="000000"/>
                <w:sz w:val="20"/>
                <w:szCs w:val="20"/>
                <w:lang w:eastAsia="es-CL"/>
              </w:rPr>
            </w:pPr>
            <w:r w:rsidRPr="0030727A">
              <w:rPr>
                <w:rFonts w:eastAsia="Times New Roman" w:cs="Calibri"/>
                <w:color w:val="000000"/>
                <w:sz w:val="20"/>
                <w:szCs w:val="20"/>
                <w:lang w:eastAsia="es-CL"/>
              </w:rPr>
              <w:t>N° 281/</w:t>
            </w:r>
            <w:r w:rsidR="003F1617" w:rsidRPr="0030727A">
              <w:rPr>
                <w:rFonts w:eastAsia="Times New Roman" w:cs="Calibri"/>
                <w:color w:val="000000"/>
                <w:sz w:val="20"/>
                <w:szCs w:val="20"/>
                <w:lang w:eastAsia="es-CL"/>
              </w:rPr>
              <w:t>12  Dir</w:t>
            </w:r>
            <w:r w:rsidRPr="0030727A">
              <w:rPr>
                <w:rFonts w:eastAsia="Times New Roman" w:cs="Calibri"/>
                <w:color w:val="000000"/>
                <w:sz w:val="20"/>
                <w:szCs w:val="20"/>
                <w:lang w:eastAsia="es-CL"/>
              </w:rPr>
              <w:t>. Ejec.</w:t>
            </w:r>
            <w:r w:rsidR="003F1617" w:rsidRPr="0030727A">
              <w:rPr>
                <w:rFonts w:eastAsia="Times New Roman" w:cs="Calibri"/>
                <w:color w:val="000000"/>
                <w:sz w:val="20"/>
                <w:szCs w:val="20"/>
                <w:lang w:eastAsia="es-CL"/>
              </w:rPr>
              <w:t xml:space="preserve"> del SEA.</w:t>
            </w:r>
          </w:p>
          <w:p w:rsidR="003F1617" w:rsidRPr="0030727A" w:rsidRDefault="003F1617" w:rsidP="00650293">
            <w:pPr>
              <w:spacing w:line="0" w:lineRule="atLeast"/>
              <w:rPr>
                <w:rFonts w:eastAsia="Times New Roman" w:cs="Calibri"/>
                <w:color w:val="000000"/>
                <w:sz w:val="20"/>
                <w:szCs w:val="20"/>
                <w:lang w:eastAsia="es-CL"/>
              </w:rPr>
            </w:pPr>
            <w:r w:rsidRPr="0030727A">
              <w:rPr>
                <w:rFonts w:eastAsia="Times New Roman" w:cs="Calibri"/>
                <w:color w:val="000000"/>
                <w:sz w:val="20"/>
                <w:szCs w:val="20"/>
                <w:lang w:eastAsia="es-CL"/>
              </w:rPr>
              <w:t xml:space="preserve">N° </w:t>
            </w:r>
            <w:r w:rsidR="00650293" w:rsidRPr="0030727A">
              <w:rPr>
                <w:rFonts w:eastAsia="Times New Roman" w:cs="Calibri"/>
                <w:color w:val="000000"/>
                <w:sz w:val="20"/>
                <w:szCs w:val="20"/>
                <w:lang w:eastAsia="es-CL"/>
              </w:rPr>
              <w:t>643/</w:t>
            </w:r>
            <w:r w:rsidRPr="0030727A">
              <w:rPr>
                <w:rFonts w:eastAsia="Times New Roman" w:cs="Calibri"/>
                <w:color w:val="000000"/>
                <w:sz w:val="20"/>
                <w:szCs w:val="20"/>
                <w:lang w:eastAsia="es-CL"/>
              </w:rPr>
              <w:t xml:space="preserve">12 </w:t>
            </w:r>
            <w:r w:rsidR="00650293" w:rsidRPr="0030727A">
              <w:rPr>
                <w:rFonts w:eastAsia="Times New Roman" w:cs="Calibri"/>
                <w:color w:val="000000"/>
                <w:sz w:val="20"/>
                <w:szCs w:val="20"/>
                <w:lang w:eastAsia="es-CL"/>
              </w:rPr>
              <w:t>Dir. Ejec. del SEA.</w:t>
            </w:r>
          </w:p>
          <w:p w:rsidR="00F60A26" w:rsidRPr="0030727A" w:rsidRDefault="003F1617" w:rsidP="00650293">
            <w:pPr>
              <w:spacing w:line="0" w:lineRule="atLeast"/>
              <w:rPr>
                <w:rFonts w:eastAsia="Times New Roman" w:cs="Calibri"/>
                <w:color w:val="000000"/>
                <w:sz w:val="20"/>
                <w:szCs w:val="20"/>
                <w:lang w:eastAsia="es-CL"/>
              </w:rPr>
            </w:pPr>
            <w:r w:rsidRPr="0030727A">
              <w:rPr>
                <w:rFonts w:eastAsia="Times New Roman" w:cs="Calibri"/>
                <w:color w:val="000000"/>
                <w:sz w:val="20"/>
                <w:szCs w:val="20"/>
                <w:lang w:eastAsia="es-CL"/>
              </w:rPr>
              <w:t xml:space="preserve">N° </w:t>
            </w:r>
            <w:r w:rsidR="00650293" w:rsidRPr="0030727A">
              <w:rPr>
                <w:rFonts w:eastAsia="Times New Roman" w:cs="Calibri"/>
                <w:color w:val="000000"/>
                <w:sz w:val="20"/>
                <w:szCs w:val="20"/>
                <w:lang w:eastAsia="es-CL"/>
              </w:rPr>
              <w:t>136/</w:t>
            </w:r>
            <w:r w:rsidRPr="0030727A">
              <w:rPr>
                <w:rFonts w:eastAsia="Times New Roman" w:cs="Calibri"/>
                <w:color w:val="000000"/>
                <w:sz w:val="20"/>
                <w:szCs w:val="20"/>
                <w:lang w:eastAsia="es-CL"/>
              </w:rPr>
              <w:t xml:space="preserve">10 </w:t>
            </w:r>
            <w:r w:rsidR="00650293" w:rsidRPr="0030727A">
              <w:rPr>
                <w:color w:val="000000"/>
                <w:sz w:val="20"/>
              </w:rPr>
              <w:t>COREMA Región de Antofagasta.</w:t>
            </w:r>
          </w:p>
        </w:tc>
        <w:tc>
          <w:tcPr>
            <w:tcW w:w="620" w:type="pct"/>
            <w:vAlign w:val="center"/>
          </w:tcPr>
          <w:p w:rsidR="00F60A26" w:rsidRPr="0030727A" w:rsidRDefault="00FF75C4" w:rsidP="00650293">
            <w:pPr>
              <w:spacing w:line="0" w:lineRule="atLeast"/>
              <w:jc w:val="center"/>
              <w:rPr>
                <w:rFonts w:eastAsia="Times New Roman" w:cs="Calibri"/>
                <w:color w:val="000000"/>
                <w:sz w:val="20"/>
                <w:szCs w:val="20"/>
                <w:lang w:eastAsia="es-CL"/>
              </w:rPr>
            </w:pPr>
            <w:r w:rsidRPr="0030727A">
              <w:rPr>
                <w:rFonts w:eastAsia="Times New Roman" w:cs="Calibri"/>
                <w:color w:val="000000"/>
                <w:sz w:val="20"/>
                <w:szCs w:val="20"/>
                <w:lang w:eastAsia="es-CL"/>
              </w:rPr>
              <w:t>NO</w:t>
            </w:r>
          </w:p>
        </w:tc>
      </w:tr>
      <w:tr w:rsidR="00F60A26" w:rsidRPr="0030727A" w:rsidTr="00650293">
        <w:trPr>
          <w:trHeight w:val="498"/>
        </w:trPr>
        <w:tc>
          <w:tcPr>
            <w:tcW w:w="323" w:type="pct"/>
            <w:shd w:val="clear" w:color="auto" w:fill="auto"/>
            <w:noWrap/>
            <w:vAlign w:val="center"/>
          </w:tcPr>
          <w:p w:rsidR="00F60A26" w:rsidRPr="0030727A" w:rsidRDefault="00F60A26" w:rsidP="00650293">
            <w:pPr>
              <w:spacing w:line="0" w:lineRule="atLeast"/>
              <w:jc w:val="center"/>
              <w:rPr>
                <w:color w:val="000000"/>
                <w:sz w:val="20"/>
              </w:rPr>
            </w:pPr>
            <w:r w:rsidRPr="0030727A">
              <w:rPr>
                <w:color w:val="000000"/>
                <w:sz w:val="20"/>
              </w:rPr>
              <w:t>3</w:t>
            </w:r>
          </w:p>
        </w:tc>
        <w:tc>
          <w:tcPr>
            <w:tcW w:w="636" w:type="pct"/>
            <w:shd w:val="clear" w:color="auto" w:fill="auto"/>
            <w:noWrap/>
            <w:vAlign w:val="center"/>
          </w:tcPr>
          <w:p w:rsidR="00F60A26" w:rsidRPr="0030727A" w:rsidRDefault="00F60A26" w:rsidP="00650293">
            <w:pPr>
              <w:spacing w:line="0" w:lineRule="atLeast"/>
              <w:jc w:val="center"/>
              <w:rPr>
                <w:color w:val="000000"/>
                <w:sz w:val="20"/>
              </w:rPr>
            </w:pPr>
            <w:r w:rsidRPr="0030727A">
              <w:rPr>
                <w:color w:val="000000"/>
                <w:sz w:val="20"/>
              </w:rPr>
              <w:t>RCA</w:t>
            </w:r>
          </w:p>
        </w:tc>
        <w:tc>
          <w:tcPr>
            <w:tcW w:w="548" w:type="pct"/>
            <w:shd w:val="clear" w:color="auto" w:fill="auto"/>
            <w:noWrap/>
            <w:vAlign w:val="center"/>
          </w:tcPr>
          <w:p w:rsidR="00F60A26" w:rsidRPr="0030727A" w:rsidRDefault="00F60A26" w:rsidP="00650293">
            <w:pPr>
              <w:spacing w:line="0" w:lineRule="atLeast"/>
              <w:jc w:val="center"/>
              <w:rPr>
                <w:color w:val="000000"/>
                <w:sz w:val="20"/>
              </w:rPr>
            </w:pPr>
            <w:r w:rsidRPr="0030727A">
              <w:rPr>
                <w:color w:val="000000"/>
                <w:sz w:val="20"/>
              </w:rPr>
              <w:t>12</w:t>
            </w:r>
          </w:p>
        </w:tc>
        <w:tc>
          <w:tcPr>
            <w:tcW w:w="560" w:type="pct"/>
            <w:vAlign w:val="center"/>
          </w:tcPr>
          <w:p w:rsidR="00F60A26" w:rsidRPr="0030727A" w:rsidRDefault="00F60A26" w:rsidP="00650293">
            <w:pPr>
              <w:spacing w:line="0" w:lineRule="atLeast"/>
              <w:jc w:val="center"/>
              <w:rPr>
                <w:color w:val="000000"/>
                <w:sz w:val="20"/>
              </w:rPr>
            </w:pPr>
            <w:r w:rsidRPr="0030727A">
              <w:rPr>
                <w:color w:val="000000"/>
                <w:sz w:val="20"/>
              </w:rPr>
              <w:t>13-01-2006</w:t>
            </w:r>
          </w:p>
        </w:tc>
        <w:tc>
          <w:tcPr>
            <w:tcW w:w="632" w:type="pct"/>
            <w:shd w:val="clear" w:color="auto" w:fill="auto"/>
            <w:noWrap/>
            <w:vAlign w:val="center"/>
          </w:tcPr>
          <w:p w:rsidR="00F60A26" w:rsidRPr="0030727A" w:rsidRDefault="00361D80" w:rsidP="00650293">
            <w:pPr>
              <w:spacing w:line="0" w:lineRule="atLeast"/>
              <w:jc w:val="center"/>
              <w:rPr>
                <w:color w:val="000000"/>
                <w:sz w:val="20"/>
              </w:rPr>
            </w:pPr>
            <w:r w:rsidRPr="0030727A">
              <w:rPr>
                <w:color w:val="000000"/>
                <w:sz w:val="20"/>
              </w:rPr>
              <w:t>COREMA</w:t>
            </w:r>
            <w:r w:rsidR="00165DBB">
              <w:rPr>
                <w:color w:val="000000"/>
                <w:sz w:val="20"/>
              </w:rPr>
              <w:t>,</w:t>
            </w:r>
            <w:r w:rsidRPr="0030727A">
              <w:rPr>
                <w:color w:val="000000"/>
                <w:sz w:val="20"/>
              </w:rPr>
              <w:t xml:space="preserve"> Región de Antofagasta.</w:t>
            </w:r>
          </w:p>
        </w:tc>
        <w:tc>
          <w:tcPr>
            <w:tcW w:w="911" w:type="pct"/>
            <w:shd w:val="clear" w:color="auto" w:fill="auto"/>
            <w:noWrap/>
            <w:vAlign w:val="center"/>
          </w:tcPr>
          <w:p w:rsidR="00F60A26" w:rsidRPr="0030727A" w:rsidRDefault="00361D80" w:rsidP="00650293">
            <w:pPr>
              <w:spacing w:line="0" w:lineRule="atLeast"/>
              <w:jc w:val="center"/>
              <w:rPr>
                <w:color w:val="000000"/>
                <w:sz w:val="20"/>
              </w:rPr>
            </w:pPr>
            <w:r w:rsidRPr="0030727A">
              <w:rPr>
                <w:rFonts w:eastAsia="Times New Roman" w:cs="Calibri"/>
                <w:color w:val="000000"/>
                <w:sz w:val="20"/>
                <w:szCs w:val="20"/>
                <w:lang w:eastAsia="es-CL"/>
              </w:rPr>
              <w:t>“</w:t>
            </w:r>
            <w:r w:rsidR="00F60A26" w:rsidRPr="0030727A">
              <w:rPr>
                <w:rFonts w:eastAsia="Times New Roman" w:cs="Calibri"/>
                <w:color w:val="000000"/>
                <w:sz w:val="20"/>
                <w:szCs w:val="20"/>
                <w:lang w:eastAsia="es-CL"/>
              </w:rPr>
              <w:t xml:space="preserve">Sistema de Acopio de Concentrados- Puerto Antofagasta Acopio de Concentrados en Puerto de </w:t>
            </w:r>
            <w:r w:rsidR="00095C50" w:rsidRPr="0030727A">
              <w:rPr>
                <w:rFonts w:eastAsia="Times New Roman" w:cs="Calibri"/>
                <w:color w:val="000000"/>
                <w:sz w:val="20"/>
                <w:szCs w:val="20"/>
                <w:lang w:eastAsia="es-CL"/>
              </w:rPr>
              <w:t>Anto</w:t>
            </w:r>
            <w:r w:rsidR="00095C50">
              <w:rPr>
                <w:rFonts w:eastAsia="Times New Roman" w:cs="Calibri"/>
                <w:color w:val="000000"/>
                <w:sz w:val="20"/>
                <w:szCs w:val="20"/>
                <w:lang w:eastAsia="es-CL"/>
              </w:rPr>
              <w:t>fa</w:t>
            </w:r>
            <w:r w:rsidR="00095C50" w:rsidRPr="0030727A">
              <w:rPr>
                <w:rFonts w:eastAsia="Times New Roman" w:cs="Calibri"/>
                <w:color w:val="000000"/>
                <w:sz w:val="20"/>
                <w:szCs w:val="20"/>
                <w:lang w:eastAsia="es-CL"/>
              </w:rPr>
              <w:t>gasta</w:t>
            </w:r>
            <w:r w:rsidRPr="0030727A">
              <w:rPr>
                <w:rFonts w:eastAsia="Times New Roman" w:cs="Calibri"/>
                <w:color w:val="000000"/>
                <w:sz w:val="20"/>
                <w:szCs w:val="20"/>
                <w:lang w:eastAsia="es-CL"/>
              </w:rPr>
              <w:t>”.</w:t>
            </w:r>
          </w:p>
        </w:tc>
        <w:tc>
          <w:tcPr>
            <w:tcW w:w="770" w:type="pct"/>
            <w:shd w:val="clear" w:color="auto" w:fill="auto"/>
            <w:noWrap/>
            <w:vAlign w:val="center"/>
          </w:tcPr>
          <w:p w:rsidR="003F1617" w:rsidRPr="0030727A" w:rsidRDefault="003F1617" w:rsidP="00650293">
            <w:pPr>
              <w:spacing w:line="0" w:lineRule="atLeast"/>
              <w:rPr>
                <w:rFonts w:eastAsia="Times New Roman" w:cs="Calibri"/>
                <w:color w:val="000000"/>
                <w:sz w:val="20"/>
                <w:szCs w:val="20"/>
                <w:lang w:eastAsia="es-CL"/>
              </w:rPr>
            </w:pPr>
            <w:r w:rsidRPr="0030727A">
              <w:rPr>
                <w:rFonts w:eastAsia="Times New Roman" w:cs="Calibri"/>
                <w:color w:val="000000"/>
                <w:sz w:val="20"/>
                <w:szCs w:val="20"/>
                <w:lang w:eastAsia="es-CL"/>
              </w:rPr>
              <w:t>Sin Pertinencias declaradas e</w:t>
            </w:r>
            <w:r w:rsidR="00650293" w:rsidRPr="0030727A">
              <w:rPr>
                <w:rFonts w:eastAsia="Times New Roman" w:cs="Calibri"/>
                <w:color w:val="000000"/>
                <w:sz w:val="20"/>
                <w:szCs w:val="20"/>
                <w:lang w:eastAsia="es-CL"/>
              </w:rPr>
              <w:t xml:space="preserve">n el Sistema </w:t>
            </w:r>
            <w:r w:rsidRPr="0030727A">
              <w:rPr>
                <w:rFonts w:eastAsia="Times New Roman" w:cs="Calibri"/>
                <w:color w:val="000000"/>
                <w:sz w:val="20"/>
                <w:szCs w:val="20"/>
                <w:lang w:eastAsia="es-CL"/>
              </w:rPr>
              <w:t>RCA de la SMA.</w:t>
            </w:r>
          </w:p>
          <w:p w:rsidR="003F1617" w:rsidRPr="0030727A" w:rsidRDefault="003F1617" w:rsidP="00650293">
            <w:pPr>
              <w:spacing w:line="0" w:lineRule="atLeast"/>
              <w:rPr>
                <w:rFonts w:eastAsia="Times New Roman" w:cs="Calibri"/>
                <w:color w:val="000000"/>
                <w:sz w:val="20"/>
                <w:szCs w:val="20"/>
                <w:lang w:eastAsia="es-CL"/>
              </w:rPr>
            </w:pPr>
          </w:p>
          <w:p w:rsidR="00F60A26" w:rsidRPr="0030727A" w:rsidRDefault="003F1617" w:rsidP="00650293">
            <w:pPr>
              <w:spacing w:line="0" w:lineRule="atLeast"/>
              <w:rPr>
                <w:rFonts w:eastAsia="Times New Roman" w:cs="Calibri"/>
                <w:color w:val="000000"/>
                <w:sz w:val="20"/>
                <w:szCs w:val="20"/>
                <w:lang w:eastAsia="es-CL"/>
              </w:rPr>
            </w:pPr>
            <w:r w:rsidRPr="0030727A">
              <w:rPr>
                <w:rFonts w:eastAsia="Times New Roman" w:cs="Calibri"/>
                <w:color w:val="000000"/>
                <w:sz w:val="20"/>
                <w:szCs w:val="20"/>
                <w:lang w:eastAsia="es-CL"/>
              </w:rPr>
              <w:t>Cuenta con Resolución Exenta N° 1334/</w:t>
            </w:r>
            <w:r w:rsidR="00F60A26" w:rsidRPr="0030727A">
              <w:rPr>
                <w:rFonts w:eastAsia="Times New Roman" w:cs="Calibri"/>
                <w:color w:val="000000"/>
                <w:sz w:val="20"/>
                <w:szCs w:val="20"/>
                <w:lang w:eastAsia="es-CL"/>
              </w:rPr>
              <w:t>06, de la CONAMA Dir</w:t>
            </w:r>
            <w:r w:rsidR="00650293" w:rsidRPr="0030727A">
              <w:rPr>
                <w:rFonts w:eastAsia="Times New Roman" w:cs="Calibri"/>
                <w:color w:val="000000"/>
                <w:sz w:val="20"/>
                <w:szCs w:val="20"/>
                <w:lang w:eastAsia="es-CL"/>
              </w:rPr>
              <w:t xml:space="preserve">. </w:t>
            </w:r>
            <w:r w:rsidR="00095C50" w:rsidRPr="0030727A">
              <w:rPr>
                <w:rFonts w:eastAsia="Times New Roman" w:cs="Calibri"/>
                <w:color w:val="000000"/>
                <w:sz w:val="20"/>
                <w:szCs w:val="20"/>
                <w:lang w:eastAsia="es-CL"/>
              </w:rPr>
              <w:t xml:space="preserve">Ejec., que </w:t>
            </w:r>
            <w:r w:rsidR="00332570">
              <w:rPr>
                <w:rFonts w:eastAsia="Times New Roman" w:cs="Calibri"/>
                <w:color w:val="000000"/>
                <w:sz w:val="20"/>
                <w:szCs w:val="20"/>
                <w:lang w:eastAsia="es-CL"/>
              </w:rPr>
              <w:t>Resuelve Recurso de Reclamación</w:t>
            </w:r>
            <w:r w:rsidR="00095C50" w:rsidRPr="0030727A">
              <w:rPr>
                <w:rFonts w:eastAsia="Times New Roman" w:cs="Calibri"/>
                <w:color w:val="000000"/>
                <w:sz w:val="20"/>
                <w:szCs w:val="20"/>
                <w:lang w:eastAsia="es-CL"/>
              </w:rPr>
              <w:t>.</w:t>
            </w:r>
          </w:p>
        </w:tc>
        <w:tc>
          <w:tcPr>
            <w:tcW w:w="620" w:type="pct"/>
            <w:vAlign w:val="center"/>
          </w:tcPr>
          <w:p w:rsidR="00F60A26" w:rsidRPr="0030727A" w:rsidRDefault="00165DBB"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F60A26" w:rsidRPr="0030727A" w:rsidTr="00650293">
        <w:trPr>
          <w:trHeight w:val="498"/>
        </w:trPr>
        <w:tc>
          <w:tcPr>
            <w:tcW w:w="323" w:type="pct"/>
            <w:shd w:val="clear" w:color="auto" w:fill="auto"/>
            <w:noWrap/>
            <w:vAlign w:val="center"/>
          </w:tcPr>
          <w:p w:rsidR="00F60A26" w:rsidRPr="0030727A" w:rsidRDefault="00F60A26" w:rsidP="00650293">
            <w:pPr>
              <w:spacing w:line="0" w:lineRule="atLeast"/>
              <w:jc w:val="center"/>
              <w:rPr>
                <w:color w:val="000000"/>
                <w:sz w:val="20"/>
              </w:rPr>
            </w:pPr>
            <w:r w:rsidRPr="0030727A">
              <w:rPr>
                <w:color w:val="000000"/>
                <w:sz w:val="20"/>
              </w:rPr>
              <w:t>4</w:t>
            </w:r>
          </w:p>
        </w:tc>
        <w:tc>
          <w:tcPr>
            <w:tcW w:w="636" w:type="pct"/>
            <w:shd w:val="clear" w:color="auto" w:fill="auto"/>
            <w:noWrap/>
            <w:vAlign w:val="center"/>
          </w:tcPr>
          <w:p w:rsidR="00F60A26" w:rsidRPr="0030727A" w:rsidRDefault="00F60A26" w:rsidP="00650293">
            <w:pPr>
              <w:spacing w:line="0" w:lineRule="atLeast"/>
              <w:jc w:val="center"/>
              <w:rPr>
                <w:color w:val="000000"/>
                <w:sz w:val="20"/>
              </w:rPr>
            </w:pPr>
            <w:r w:rsidRPr="0030727A">
              <w:rPr>
                <w:color w:val="000000"/>
                <w:sz w:val="20"/>
              </w:rPr>
              <w:t>RCA</w:t>
            </w:r>
          </w:p>
        </w:tc>
        <w:tc>
          <w:tcPr>
            <w:tcW w:w="548" w:type="pct"/>
            <w:shd w:val="clear" w:color="auto" w:fill="auto"/>
            <w:noWrap/>
            <w:vAlign w:val="center"/>
          </w:tcPr>
          <w:p w:rsidR="00F60A26" w:rsidRPr="0030727A" w:rsidRDefault="00F60A26" w:rsidP="00650293">
            <w:pPr>
              <w:spacing w:line="0" w:lineRule="atLeast"/>
              <w:jc w:val="center"/>
              <w:rPr>
                <w:color w:val="000000"/>
                <w:sz w:val="20"/>
              </w:rPr>
            </w:pPr>
            <w:r w:rsidRPr="0030727A">
              <w:rPr>
                <w:color w:val="000000"/>
                <w:sz w:val="20"/>
              </w:rPr>
              <w:t>303</w:t>
            </w:r>
          </w:p>
        </w:tc>
        <w:tc>
          <w:tcPr>
            <w:tcW w:w="560" w:type="pct"/>
            <w:vAlign w:val="center"/>
          </w:tcPr>
          <w:p w:rsidR="00F60A26" w:rsidRPr="0030727A" w:rsidRDefault="00F60A26" w:rsidP="00650293">
            <w:pPr>
              <w:spacing w:line="0" w:lineRule="atLeast"/>
              <w:jc w:val="center"/>
              <w:rPr>
                <w:color w:val="000000"/>
                <w:sz w:val="20"/>
              </w:rPr>
            </w:pPr>
            <w:r w:rsidRPr="0030727A">
              <w:rPr>
                <w:color w:val="000000"/>
                <w:sz w:val="20"/>
              </w:rPr>
              <w:t>02-09-2009</w:t>
            </w:r>
          </w:p>
        </w:tc>
        <w:tc>
          <w:tcPr>
            <w:tcW w:w="632" w:type="pct"/>
            <w:shd w:val="clear" w:color="auto" w:fill="auto"/>
            <w:noWrap/>
            <w:vAlign w:val="center"/>
          </w:tcPr>
          <w:p w:rsidR="00F60A26" w:rsidRPr="0030727A" w:rsidRDefault="00361D80" w:rsidP="00650293">
            <w:pPr>
              <w:spacing w:line="0" w:lineRule="atLeast"/>
              <w:jc w:val="center"/>
              <w:rPr>
                <w:color w:val="000000"/>
                <w:sz w:val="20"/>
              </w:rPr>
            </w:pPr>
            <w:r w:rsidRPr="0030727A">
              <w:rPr>
                <w:color w:val="000000"/>
                <w:sz w:val="20"/>
              </w:rPr>
              <w:t>COREMA</w:t>
            </w:r>
            <w:r w:rsidR="00165DBB">
              <w:rPr>
                <w:color w:val="000000"/>
                <w:sz w:val="20"/>
              </w:rPr>
              <w:t>,</w:t>
            </w:r>
            <w:r w:rsidRPr="0030727A">
              <w:rPr>
                <w:color w:val="000000"/>
                <w:sz w:val="20"/>
              </w:rPr>
              <w:t xml:space="preserve"> Región de Antofagasta.</w:t>
            </w:r>
          </w:p>
        </w:tc>
        <w:tc>
          <w:tcPr>
            <w:tcW w:w="911" w:type="pct"/>
            <w:shd w:val="clear" w:color="auto" w:fill="auto"/>
            <w:noWrap/>
            <w:vAlign w:val="center"/>
          </w:tcPr>
          <w:p w:rsidR="00F60A26" w:rsidRPr="0030727A" w:rsidRDefault="00377ECF" w:rsidP="00650293">
            <w:pPr>
              <w:spacing w:line="0" w:lineRule="atLeast"/>
              <w:jc w:val="center"/>
              <w:rPr>
                <w:color w:val="000000"/>
                <w:sz w:val="20"/>
              </w:rPr>
            </w:pPr>
            <w:r w:rsidRPr="0030727A">
              <w:rPr>
                <w:color w:val="000000"/>
                <w:sz w:val="20"/>
              </w:rPr>
              <w:t>“Refuerzo Sitio 6 y Mejoramiento y Extensión Sitio 7”.</w:t>
            </w:r>
          </w:p>
        </w:tc>
        <w:tc>
          <w:tcPr>
            <w:tcW w:w="770" w:type="pct"/>
            <w:shd w:val="clear" w:color="auto" w:fill="auto"/>
            <w:noWrap/>
            <w:vAlign w:val="center"/>
          </w:tcPr>
          <w:p w:rsidR="00650293" w:rsidRPr="0030727A" w:rsidRDefault="00650293" w:rsidP="00650293">
            <w:pPr>
              <w:spacing w:line="0" w:lineRule="atLeast"/>
              <w:rPr>
                <w:rFonts w:eastAsia="Times New Roman" w:cs="Calibri"/>
                <w:color w:val="000000"/>
                <w:sz w:val="20"/>
                <w:szCs w:val="20"/>
                <w:lang w:eastAsia="es-CL"/>
              </w:rPr>
            </w:pPr>
            <w:r w:rsidRPr="0030727A">
              <w:rPr>
                <w:rFonts w:eastAsia="Times New Roman" w:cs="Calibri"/>
                <w:color w:val="000000"/>
                <w:sz w:val="20"/>
                <w:szCs w:val="20"/>
                <w:u w:val="single"/>
                <w:lang w:eastAsia="es-CL"/>
              </w:rPr>
              <w:t>Pertinencia declarada en el Sistema de RCA de la SMA</w:t>
            </w:r>
            <w:r w:rsidRPr="0030727A">
              <w:rPr>
                <w:rFonts w:eastAsia="Times New Roman" w:cs="Calibri"/>
                <w:color w:val="000000"/>
                <w:sz w:val="20"/>
                <w:szCs w:val="20"/>
                <w:lang w:eastAsia="es-CL"/>
              </w:rPr>
              <w:t>:</w:t>
            </w:r>
          </w:p>
          <w:p w:rsidR="00F60A26" w:rsidRPr="0030727A" w:rsidRDefault="00650293" w:rsidP="00650293">
            <w:pPr>
              <w:spacing w:line="0" w:lineRule="atLeast"/>
              <w:rPr>
                <w:rFonts w:eastAsia="Times New Roman" w:cs="Calibri"/>
                <w:color w:val="000000"/>
                <w:sz w:val="20"/>
                <w:szCs w:val="20"/>
                <w:lang w:eastAsia="es-CL"/>
              </w:rPr>
            </w:pPr>
            <w:r w:rsidRPr="0030727A">
              <w:rPr>
                <w:rFonts w:eastAsia="Times New Roman" w:cs="Calibri"/>
                <w:color w:val="000000"/>
                <w:sz w:val="20"/>
                <w:szCs w:val="20"/>
                <w:lang w:eastAsia="es-CL"/>
              </w:rPr>
              <w:t>N° 280/</w:t>
            </w:r>
            <w:r w:rsidR="003F1617" w:rsidRPr="0030727A">
              <w:rPr>
                <w:rFonts w:eastAsia="Times New Roman" w:cs="Calibri"/>
                <w:color w:val="000000"/>
                <w:sz w:val="20"/>
                <w:szCs w:val="20"/>
                <w:lang w:eastAsia="es-CL"/>
              </w:rPr>
              <w:t xml:space="preserve">12 </w:t>
            </w:r>
            <w:r w:rsidRPr="0030727A">
              <w:rPr>
                <w:rFonts w:eastAsia="Times New Roman" w:cs="Calibri"/>
                <w:color w:val="000000"/>
                <w:sz w:val="20"/>
                <w:szCs w:val="20"/>
                <w:lang w:eastAsia="es-CL"/>
              </w:rPr>
              <w:t>Dir. Ejec. del SEA.</w:t>
            </w:r>
          </w:p>
        </w:tc>
        <w:tc>
          <w:tcPr>
            <w:tcW w:w="620" w:type="pct"/>
            <w:vAlign w:val="center"/>
          </w:tcPr>
          <w:p w:rsidR="00F60A26" w:rsidRPr="0030727A" w:rsidRDefault="00FF75C4" w:rsidP="00650293">
            <w:pPr>
              <w:spacing w:line="0" w:lineRule="atLeast"/>
              <w:jc w:val="center"/>
              <w:rPr>
                <w:rFonts w:eastAsia="Times New Roman" w:cs="Calibri"/>
                <w:color w:val="000000"/>
                <w:sz w:val="20"/>
                <w:szCs w:val="20"/>
                <w:lang w:eastAsia="es-CL"/>
              </w:rPr>
            </w:pPr>
            <w:r w:rsidRPr="0030727A">
              <w:rPr>
                <w:rFonts w:eastAsia="Times New Roman" w:cs="Calibri"/>
                <w:color w:val="000000"/>
                <w:sz w:val="20"/>
                <w:szCs w:val="20"/>
                <w:lang w:eastAsia="es-CL"/>
              </w:rPr>
              <w:t>NO</w:t>
            </w:r>
          </w:p>
        </w:tc>
      </w:tr>
      <w:tr w:rsidR="00096213" w:rsidRPr="0030727A" w:rsidTr="00650293">
        <w:trPr>
          <w:trHeight w:val="498"/>
        </w:trPr>
        <w:tc>
          <w:tcPr>
            <w:tcW w:w="323" w:type="pct"/>
            <w:shd w:val="clear" w:color="auto" w:fill="auto"/>
            <w:noWrap/>
            <w:vAlign w:val="center"/>
            <w:hideMark/>
          </w:tcPr>
          <w:p w:rsidR="00096213" w:rsidRPr="0030727A" w:rsidRDefault="00F60A26" w:rsidP="00650293">
            <w:pPr>
              <w:spacing w:line="0" w:lineRule="atLeast"/>
              <w:jc w:val="center"/>
              <w:rPr>
                <w:rFonts w:eastAsia="Times New Roman" w:cs="Calibri"/>
                <w:color w:val="000000"/>
                <w:sz w:val="20"/>
                <w:szCs w:val="20"/>
                <w:lang w:eastAsia="es-CL"/>
              </w:rPr>
            </w:pPr>
            <w:r w:rsidRPr="0030727A">
              <w:rPr>
                <w:rFonts w:eastAsia="Times New Roman" w:cs="Calibri"/>
                <w:color w:val="000000"/>
                <w:sz w:val="20"/>
                <w:szCs w:val="20"/>
                <w:lang w:eastAsia="es-CL"/>
              </w:rPr>
              <w:t>5</w:t>
            </w:r>
          </w:p>
        </w:tc>
        <w:tc>
          <w:tcPr>
            <w:tcW w:w="636" w:type="pct"/>
            <w:shd w:val="clear" w:color="auto" w:fill="auto"/>
            <w:noWrap/>
            <w:vAlign w:val="center"/>
            <w:hideMark/>
          </w:tcPr>
          <w:p w:rsidR="00096213" w:rsidRPr="0030727A" w:rsidRDefault="00F60A26" w:rsidP="00650293">
            <w:pPr>
              <w:spacing w:line="0" w:lineRule="atLeast"/>
              <w:jc w:val="center"/>
              <w:rPr>
                <w:rFonts w:eastAsia="Times New Roman" w:cs="Calibri"/>
                <w:color w:val="000000"/>
                <w:sz w:val="20"/>
                <w:szCs w:val="20"/>
                <w:lang w:eastAsia="es-CL"/>
              </w:rPr>
            </w:pPr>
            <w:r w:rsidRPr="0030727A">
              <w:rPr>
                <w:rFonts w:eastAsia="Times New Roman" w:cs="Calibri"/>
                <w:color w:val="000000"/>
                <w:sz w:val="20"/>
                <w:szCs w:val="20"/>
                <w:lang w:eastAsia="es-CL"/>
              </w:rPr>
              <w:t>RCA</w:t>
            </w:r>
          </w:p>
        </w:tc>
        <w:tc>
          <w:tcPr>
            <w:tcW w:w="548" w:type="pct"/>
            <w:shd w:val="clear" w:color="auto" w:fill="auto"/>
            <w:noWrap/>
            <w:vAlign w:val="center"/>
          </w:tcPr>
          <w:p w:rsidR="00096213" w:rsidRPr="0030727A" w:rsidRDefault="00F60A26" w:rsidP="00650293">
            <w:pPr>
              <w:spacing w:line="0" w:lineRule="atLeast"/>
              <w:jc w:val="center"/>
              <w:rPr>
                <w:rFonts w:eastAsia="Times New Roman" w:cs="Calibri"/>
                <w:color w:val="000000"/>
                <w:sz w:val="20"/>
                <w:szCs w:val="20"/>
                <w:lang w:eastAsia="es-CL"/>
              </w:rPr>
            </w:pPr>
            <w:r w:rsidRPr="0030727A">
              <w:rPr>
                <w:rFonts w:eastAsia="Times New Roman" w:cs="Calibri"/>
                <w:color w:val="000000"/>
                <w:sz w:val="20"/>
                <w:szCs w:val="20"/>
                <w:lang w:eastAsia="es-CL"/>
              </w:rPr>
              <w:t>177</w:t>
            </w:r>
          </w:p>
        </w:tc>
        <w:tc>
          <w:tcPr>
            <w:tcW w:w="560" w:type="pct"/>
            <w:noWrap/>
            <w:vAlign w:val="center"/>
          </w:tcPr>
          <w:p w:rsidR="00096213" w:rsidRPr="0030727A" w:rsidRDefault="00F60A26" w:rsidP="00650293">
            <w:pPr>
              <w:spacing w:line="0" w:lineRule="atLeast"/>
              <w:jc w:val="center"/>
              <w:rPr>
                <w:rFonts w:eastAsia="Times New Roman" w:cs="Calibri"/>
                <w:color w:val="000000"/>
                <w:sz w:val="20"/>
                <w:szCs w:val="20"/>
                <w:lang w:eastAsia="es-CL"/>
              </w:rPr>
            </w:pPr>
            <w:r w:rsidRPr="0030727A">
              <w:rPr>
                <w:rFonts w:eastAsia="Times New Roman" w:cs="Calibri"/>
                <w:color w:val="000000"/>
                <w:sz w:val="20"/>
                <w:szCs w:val="20"/>
                <w:lang w:eastAsia="es-CL"/>
              </w:rPr>
              <w:t>06-08-2012</w:t>
            </w:r>
          </w:p>
        </w:tc>
        <w:tc>
          <w:tcPr>
            <w:tcW w:w="632" w:type="pct"/>
            <w:shd w:val="clear" w:color="auto" w:fill="auto"/>
            <w:noWrap/>
            <w:vAlign w:val="center"/>
          </w:tcPr>
          <w:p w:rsidR="00361D80" w:rsidRPr="0030727A" w:rsidRDefault="00361D80" w:rsidP="00650293">
            <w:pPr>
              <w:spacing w:line="0" w:lineRule="atLeast"/>
              <w:jc w:val="center"/>
              <w:rPr>
                <w:color w:val="000000"/>
                <w:sz w:val="20"/>
              </w:rPr>
            </w:pPr>
            <w:r w:rsidRPr="0030727A">
              <w:rPr>
                <w:rFonts w:eastAsia="Times New Roman" w:cs="Calibri"/>
                <w:color w:val="000000"/>
                <w:sz w:val="20"/>
                <w:szCs w:val="20"/>
                <w:lang w:eastAsia="es-CL"/>
              </w:rPr>
              <w:t>C</w:t>
            </w:r>
            <w:r w:rsidR="00165DBB">
              <w:rPr>
                <w:rFonts w:eastAsia="Times New Roman" w:cs="Calibri"/>
                <w:color w:val="000000"/>
                <w:sz w:val="20"/>
                <w:szCs w:val="20"/>
                <w:lang w:eastAsia="es-CL"/>
              </w:rPr>
              <w:t>omisión de Evaluación,</w:t>
            </w:r>
          </w:p>
          <w:p w:rsidR="00096213" w:rsidRPr="0030727A" w:rsidRDefault="00361D80" w:rsidP="00650293">
            <w:pPr>
              <w:spacing w:line="0" w:lineRule="atLeast"/>
              <w:jc w:val="center"/>
              <w:rPr>
                <w:rFonts w:eastAsia="Times New Roman" w:cs="Calibri"/>
                <w:color w:val="000000"/>
                <w:sz w:val="20"/>
                <w:szCs w:val="20"/>
                <w:lang w:eastAsia="es-CL"/>
              </w:rPr>
            </w:pPr>
            <w:r w:rsidRPr="0030727A">
              <w:rPr>
                <w:color w:val="000000"/>
                <w:sz w:val="20"/>
              </w:rPr>
              <w:t>Región de Antofagasta.</w:t>
            </w:r>
          </w:p>
        </w:tc>
        <w:tc>
          <w:tcPr>
            <w:tcW w:w="911" w:type="pct"/>
            <w:shd w:val="clear" w:color="auto" w:fill="auto"/>
            <w:noWrap/>
            <w:vAlign w:val="center"/>
          </w:tcPr>
          <w:p w:rsidR="00096213" w:rsidRPr="0030727A" w:rsidRDefault="00361D80" w:rsidP="00650293">
            <w:pPr>
              <w:spacing w:line="0" w:lineRule="atLeast"/>
              <w:jc w:val="center"/>
              <w:rPr>
                <w:rFonts w:eastAsia="Times New Roman" w:cs="Calibri"/>
                <w:color w:val="000000"/>
                <w:sz w:val="20"/>
                <w:szCs w:val="20"/>
                <w:lang w:eastAsia="es-CL"/>
              </w:rPr>
            </w:pPr>
            <w:r w:rsidRPr="0030727A">
              <w:rPr>
                <w:rFonts w:eastAsia="Times New Roman" w:cs="Calibri"/>
                <w:color w:val="000000"/>
                <w:sz w:val="20"/>
                <w:szCs w:val="20"/>
                <w:lang w:eastAsia="es-CL"/>
              </w:rPr>
              <w:t>“</w:t>
            </w:r>
            <w:r w:rsidR="00F60A26" w:rsidRPr="0030727A">
              <w:rPr>
                <w:rFonts w:eastAsia="Times New Roman" w:cs="Calibri"/>
                <w:color w:val="000000"/>
                <w:sz w:val="20"/>
                <w:szCs w:val="20"/>
                <w:lang w:eastAsia="es-CL"/>
              </w:rPr>
              <w:t xml:space="preserve">Recepción, </w:t>
            </w:r>
            <w:r w:rsidR="00FF75C4" w:rsidRPr="0030727A">
              <w:rPr>
                <w:rFonts w:eastAsia="Times New Roman" w:cs="Calibri"/>
                <w:color w:val="000000"/>
                <w:sz w:val="20"/>
                <w:szCs w:val="20"/>
                <w:lang w:eastAsia="es-CL"/>
              </w:rPr>
              <w:t>Acopio y E</w:t>
            </w:r>
            <w:r w:rsidR="00F60A26" w:rsidRPr="0030727A">
              <w:rPr>
                <w:rFonts w:eastAsia="Times New Roman" w:cs="Calibri"/>
                <w:color w:val="000000"/>
                <w:sz w:val="20"/>
                <w:szCs w:val="20"/>
                <w:lang w:eastAsia="es-CL"/>
              </w:rPr>
              <w:t>mbarq</w:t>
            </w:r>
            <w:r w:rsidR="00FF75C4" w:rsidRPr="0030727A">
              <w:rPr>
                <w:rFonts w:eastAsia="Times New Roman" w:cs="Calibri"/>
                <w:color w:val="000000"/>
                <w:sz w:val="20"/>
                <w:szCs w:val="20"/>
                <w:lang w:eastAsia="es-CL"/>
              </w:rPr>
              <w:t>ue de C</w:t>
            </w:r>
            <w:r w:rsidR="00F60A26" w:rsidRPr="0030727A">
              <w:rPr>
                <w:rFonts w:eastAsia="Times New Roman" w:cs="Calibri"/>
                <w:color w:val="000000"/>
                <w:sz w:val="20"/>
                <w:szCs w:val="20"/>
                <w:lang w:eastAsia="es-CL"/>
              </w:rPr>
              <w:t>oncentrados</w:t>
            </w:r>
            <w:r w:rsidR="00FF75C4" w:rsidRPr="0030727A">
              <w:rPr>
                <w:rFonts w:eastAsia="Times New Roman" w:cs="Calibri"/>
                <w:color w:val="000000"/>
                <w:sz w:val="20"/>
                <w:szCs w:val="20"/>
                <w:lang w:eastAsia="es-CL"/>
              </w:rPr>
              <w:t xml:space="preserve"> de C</w:t>
            </w:r>
            <w:r w:rsidRPr="0030727A">
              <w:rPr>
                <w:rFonts w:eastAsia="Times New Roman" w:cs="Calibri"/>
                <w:color w:val="000000"/>
                <w:sz w:val="20"/>
                <w:szCs w:val="20"/>
                <w:lang w:eastAsia="es-CL"/>
              </w:rPr>
              <w:t>obre”</w:t>
            </w:r>
            <w:r w:rsidR="00F60A26" w:rsidRPr="0030727A">
              <w:rPr>
                <w:rFonts w:eastAsia="Times New Roman" w:cs="Calibri"/>
                <w:color w:val="000000"/>
                <w:sz w:val="20"/>
                <w:szCs w:val="20"/>
                <w:lang w:eastAsia="es-CL"/>
              </w:rPr>
              <w:t>.</w:t>
            </w:r>
          </w:p>
        </w:tc>
        <w:tc>
          <w:tcPr>
            <w:tcW w:w="770" w:type="pct"/>
            <w:shd w:val="clear" w:color="auto" w:fill="auto"/>
            <w:noWrap/>
            <w:vAlign w:val="center"/>
          </w:tcPr>
          <w:p w:rsidR="00096213" w:rsidRPr="0030727A" w:rsidRDefault="003F1617" w:rsidP="00650293">
            <w:pPr>
              <w:spacing w:line="0" w:lineRule="atLeast"/>
              <w:rPr>
                <w:rFonts w:eastAsia="Times New Roman" w:cs="Calibri"/>
                <w:color w:val="000000"/>
                <w:sz w:val="20"/>
                <w:szCs w:val="20"/>
                <w:lang w:eastAsia="es-CL"/>
              </w:rPr>
            </w:pPr>
            <w:r w:rsidRPr="0030727A">
              <w:rPr>
                <w:rFonts w:eastAsia="Times New Roman" w:cs="Calibri"/>
                <w:color w:val="000000"/>
                <w:sz w:val="20"/>
                <w:szCs w:val="20"/>
                <w:lang w:eastAsia="es-CL"/>
              </w:rPr>
              <w:t>Sin Pertinencias declaradas e</w:t>
            </w:r>
            <w:r w:rsidR="00650293" w:rsidRPr="0030727A">
              <w:rPr>
                <w:rFonts w:eastAsia="Times New Roman" w:cs="Calibri"/>
                <w:color w:val="000000"/>
                <w:sz w:val="20"/>
                <w:szCs w:val="20"/>
                <w:lang w:eastAsia="es-CL"/>
              </w:rPr>
              <w:t xml:space="preserve">n el Sistema </w:t>
            </w:r>
            <w:r w:rsidRPr="0030727A">
              <w:rPr>
                <w:rFonts w:eastAsia="Times New Roman" w:cs="Calibri"/>
                <w:color w:val="000000"/>
                <w:sz w:val="20"/>
                <w:szCs w:val="20"/>
                <w:lang w:eastAsia="es-CL"/>
              </w:rPr>
              <w:t>RCA de la SMA.</w:t>
            </w:r>
          </w:p>
        </w:tc>
        <w:tc>
          <w:tcPr>
            <w:tcW w:w="620" w:type="pct"/>
            <w:vAlign w:val="center"/>
          </w:tcPr>
          <w:p w:rsidR="00096213" w:rsidRPr="0030727A" w:rsidRDefault="00165DBB"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E73ECE" w:rsidRPr="0030727A" w:rsidRDefault="00E73ECE" w:rsidP="00317531">
      <w:pPr>
        <w:sectPr w:rsidR="00E73ECE" w:rsidRPr="0030727A" w:rsidSect="00E349AF">
          <w:pgSz w:w="12240" w:h="15840"/>
          <w:pgMar w:top="1134" w:right="1134" w:bottom="1134" w:left="1134" w:header="709" w:footer="709" w:gutter="0"/>
          <w:cols w:space="708"/>
          <w:docGrid w:linePitch="360"/>
        </w:sectPr>
      </w:pPr>
    </w:p>
    <w:p w:rsidR="00317531" w:rsidRPr="0030727A" w:rsidRDefault="00B1722C" w:rsidP="00C958D0">
      <w:pPr>
        <w:pStyle w:val="Ttulo1"/>
      </w:pPr>
      <w:bookmarkStart w:id="48" w:name="_Toc352840385"/>
      <w:bookmarkStart w:id="49" w:name="_Toc352841445"/>
      <w:bookmarkStart w:id="50" w:name="_Toc414791150"/>
      <w:r w:rsidRPr="0030727A">
        <w:lastRenderedPageBreak/>
        <w:t>ANTECEDENTES DE LA ACTIVIDAD DE FISCALIZACIÓN.</w:t>
      </w:r>
      <w:bookmarkEnd w:id="48"/>
      <w:bookmarkEnd w:id="49"/>
      <w:bookmarkEnd w:id="50"/>
    </w:p>
    <w:p w:rsidR="00B1722C" w:rsidRPr="0030727A" w:rsidRDefault="00B1722C" w:rsidP="00B1722C"/>
    <w:p w:rsidR="00B1722C" w:rsidRPr="0030727A" w:rsidRDefault="00F67BC0" w:rsidP="00C958D0">
      <w:pPr>
        <w:pStyle w:val="Ttulo2"/>
      </w:pPr>
      <w:bookmarkStart w:id="51" w:name="_Toc352840386"/>
      <w:bookmarkStart w:id="52" w:name="_Toc352841446"/>
      <w:bookmarkStart w:id="53" w:name="_Toc353998112"/>
      <w:bookmarkStart w:id="54" w:name="_Toc353998185"/>
      <w:bookmarkStart w:id="55" w:name="_Toc382383537"/>
      <w:bookmarkStart w:id="56" w:name="_Toc382472359"/>
      <w:bookmarkStart w:id="57" w:name="_Toc390184270"/>
      <w:bookmarkStart w:id="58" w:name="_Toc390360001"/>
      <w:bookmarkStart w:id="59" w:name="_Toc390777022"/>
      <w:bookmarkStart w:id="60" w:name="_Toc414791151"/>
      <w:r w:rsidRPr="0030727A">
        <w:t>Motivo de la A</w:t>
      </w:r>
      <w:r w:rsidR="00B1722C" w:rsidRPr="0030727A">
        <w:t>ctividad de Fiscalización</w:t>
      </w:r>
      <w:r w:rsidR="00893A4E" w:rsidRPr="0030727A">
        <w:t>.</w:t>
      </w:r>
      <w:bookmarkEnd w:id="51"/>
      <w:bookmarkEnd w:id="52"/>
      <w:bookmarkEnd w:id="53"/>
      <w:bookmarkEnd w:id="54"/>
      <w:bookmarkEnd w:id="55"/>
      <w:bookmarkEnd w:id="56"/>
      <w:bookmarkEnd w:id="57"/>
      <w:bookmarkEnd w:id="58"/>
      <w:bookmarkEnd w:id="59"/>
      <w:bookmarkEnd w:id="60"/>
    </w:p>
    <w:p w:rsidR="00B1722C" w:rsidRPr="0030727A"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30727A" w:rsidTr="00A70F8F">
        <w:trPr>
          <w:trHeight w:val="551"/>
          <w:jc w:val="center"/>
        </w:trPr>
        <w:tc>
          <w:tcPr>
            <w:tcW w:w="1142" w:type="pct"/>
            <w:shd w:val="clear" w:color="auto" w:fill="auto"/>
            <w:tcMar>
              <w:top w:w="58" w:type="dxa"/>
              <w:left w:w="58" w:type="dxa"/>
              <w:bottom w:w="58" w:type="dxa"/>
              <w:right w:w="58" w:type="dxa"/>
            </w:tcMar>
            <w:hideMark/>
          </w:tcPr>
          <w:p w:rsidR="00B1722C" w:rsidRPr="0030727A" w:rsidRDefault="00B1722C" w:rsidP="00570BD0">
            <w:pPr>
              <w:jc w:val="left"/>
              <w:rPr>
                <w:b/>
                <w:i/>
                <w:sz w:val="20"/>
                <w:szCs w:val="20"/>
              </w:rPr>
            </w:pPr>
            <w:r w:rsidRPr="0030727A">
              <w:rPr>
                <w:b/>
                <w:sz w:val="20"/>
                <w:szCs w:val="20"/>
              </w:rPr>
              <w:t>Motivo:</w:t>
            </w:r>
            <w:r w:rsidR="005626CB" w:rsidRPr="0030727A">
              <w:rPr>
                <w:b/>
                <w:sz w:val="20"/>
                <w:szCs w:val="20"/>
              </w:rPr>
              <w:t xml:space="preserve"> </w:t>
            </w:r>
          </w:p>
          <w:p w:rsidR="00B1722C" w:rsidRPr="0030727A" w:rsidRDefault="007C15CC" w:rsidP="007C15CC">
            <w:pPr>
              <w:jc w:val="left"/>
              <w:rPr>
                <w:sz w:val="20"/>
                <w:szCs w:val="20"/>
              </w:rPr>
            </w:pPr>
            <w:r w:rsidRPr="0030727A">
              <w:rPr>
                <w:rFonts w:cstheme="minorHAnsi"/>
                <w:sz w:val="20"/>
              </w:rPr>
              <w:t>No Programada</w:t>
            </w:r>
            <w:r w:rsidR="00572998" w:rsidRPr="0030727A">
              <w:rPr>
                <w:rFonts w:cstheme="minorHAnsi"/>
                <w:sz w:val="20"/>
              </w:rPr>
              <w:t>.</w:t>
            </w:r>
          </w:p>
        </w:tc>
        <w:tc>
          <w:tcPr>
            <w:tcW w:w="3858" w:type="pct"/>
            <w:shd w:val="clear" w:color="auto" w:fill="auto"/>
          </w:tcPr>
          <w:p w:rsidR="00B1722C" w:rsidRPr="0030727A" w:rsidRDefault="00F64DF2" w:rsidP="00570BD0">
            <w:pPr>
              <w:jc w:val="left"/>
              <w:rPr>
                <w:b/>
                <w:sz w:val="20"/>
                <w:szCs w:val="20"/>
              </w:rPr>
            </w:pPr>
            <w:r w:rsidRPr="0030727A">
              <w:rPr>
                <w:b/>
                <w:sz w:val="20"/>
                <w:szCs w:val="20"/>
              </w:rPr>
              <w:t>Descripción del m</w:t>
            </w:r>
            <w:r w:rsidR="00B1722C" w:rsidRPr="0030727A">
              <w:rPr>
                <w:b/>
                <w:sz w:val="20"/>
                <w:szCs w:val="20"/>
              </w:rPr>
              <w:t xml:space="preserve">otivo: </w:t>
            </w:r>
          </w:p>
          <w:p w:rsidR="00B1722C" w:rsidRPr="0030727A" w:rsidRDefault="00584BEC" w:rsidP="00584BEC">
            <w:pPr>
              <w:jc w:val="left"/>
              <w:rPr>
                <w:sz w:val="20"/>
                <w:szCs w:val="20"/>
              </w:rPr>
            </w:pPr>
            <w:r w:rsidRPr="0030727A">
              <w:rPr>
                <w:sz w:val="20"/>
                <w:szCs w:val="20"/>
              </w:rPr>
              <w:t>Denuncias</w:t>
            </w:r>
            <w:r w:rsidR="00C27F98" w:rsidRPr="0030727A">
              <w:rPr>
                <w:sz w:val="20"/>
                <w:szCs w:val="20"/>
              </w:rPr>
              <w:t xml:space="preserve"> recibidas por la SMA.</w:t>
            </w:r>
          </w:p>
        </w:tc>
      </w:tr>
    </w:tbl>
    <w:p w:rsidR="00B1722C" w:rsidRPr="0030727A" w:rsidRDefault="00B1722C" w:rsidP="00B1722C"/>
    <w:p w:rsidR="00B1722C" w:rsidRPr="0030727A" w:rsidRDefault="00B1722C" w:rsidP="00C958D0">
      <w:pPr>
        <w:pStyle w:val="Ttulo2"/>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414791152"/>
      <w:r w:rsidRPr="0030727A">
        <w:t xml:space="preserve">Materia </w:t>
      </w:r>
      <w:r w:rsidR="0091285E" w:rsidRPr="0030727A">
        <w:t>Específica Objeto de la Fiscalización</w:t>
      </w:r>
      <w:r w:rsidR="00893A4E" w:rsidRPr="0030727A">
        <w:t xml:space="preserve"> Ambiental.</w:t>
      </w:r>
      <w:bookmarkEnd w:id="61"/>
      <w:bookmarkEnd w:id="62"/>
      <w:bookmarkEnd w:id="63"/>
      <w:bookmarkEnd w:id="64"/>
      <w:bookmarkEnd w:id="65"/>
      <w:bookmarkEnd w:id="66"/>
      <w:bookmarkEnd w:id="67"/>
      <w:bookmarkEnd w:id="68"/>
      <w:bookmarkEnd w:id="69"/>
      <w:bookmarkEnd w:id="70"/>
    </w:p>
    <w:p w:rsidR="00893A4E" w:rsidRPr="0030727A"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30727A"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4B3D5D" w:rsidRPr="0030727A" w:rsidRDefault="004B3D5D" w:rsidP="005C1DA2">
            <w:pPr>
              <w:pStyle w:val="Prrafodelista"/>
              <w:numPr>
                <w:ilvl w:val="0"/>
                <w:numId w:val="4"/>
              </w:numPr>
              <w:spacing w:line="276" w:lineRule="auto"/>
              <w:jc w:val="left"/>
              <w:rPr>
                <w:rFonts w:eastAsia="Times New Roman" w:cs="Calibri"/>
                <w:sz w:val="20"/>
                <w:szCs w:val="16"/>
                <w:lang w:eastAsia="es-CL"/>
              </w:rPr>
            </w:pPr>
            <w:r w:rsidRPr="0030727A">
              <w:rPr>
                <w:rFonts w:eastAsia="Times New Roman" w:cs="Calibri"/>
                <w:sz w:val="20"/>
                <w:szCs w:val="16"/>
                <w:lang w:eastAsia="es-CL"/>
              </w:rPr>
              <w:t>Manejo de emisiones atmosféricas.</w:t>
            </w:r>
          </w:p>
          <w:p w:rsidR="004B3D5D" w:rsidRPr="0030727A" w:rsidRDefault="004B3D5D" w:rsidP="005C1DA2">
            <w:pPr>
              <w:pStyle w:val="Prrafodelista"/>
              <w:numPr>
                <w:ilvl w:val="0"/>
                <w:numId w:val="2"/>
              </w:numPr>
              <w:spacing w:line="276" w:lineRule="auto"/>
              <w:jc w:val="left"/>
              <w:rPr>
                <w:rFonts w:eastAsia="Times New Roman" w:cs="Calibri"/>
                <w:sz w:val="20"/>
                <w:szCs w:val="16"/>
                <w:lang w:eastAsia="es-CL"/>
              </w:rPr>
            </w:pPr>
            <w:r w:rsidRPr="0030727A">
              <w:rPr>
                <w:rFonts w:eastAsia="Times New Roman" w:cs="Calibri"/>
                <w:sz w:val="20"/>
                <w:szCs w:val="16"/>
                <w:lang w:eastAsia="es-CL"/>
              </w:rPr>
              <w:t>Estado de avance de la construcción del proyecto asociado a la RCA N° 177/2012.</w:t>
            </w:r>
          </w:p>
        </w:tc>
      </w:tr>
    </w:tbl>
    <w:p w:rsidR="00893A4E" w:rsidRPr="0030727A" w:rsidRDefault="00893A4E" w:rsidP="00893A4E"/>
    <w:p w:rsidR="00893A4E" w:rsidRPr="0030727A" w:rsidRDefault="00893A4E" w:rsidP="00C958D0">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14791153"/>
      <w:r w:rsidRPr="0030727A">
        <w:t xml:space="preserve">Aspectos </w:t>
      </w:r>
      <w:r w:rsidR="00E838DE" w:rsidRPr="0030727A">
        <w:t xml:space="preserve">relativos </w:t>
      </w:r>
      <w:r w:rsidRPr="0030727A">
        <w:t xml:space="preserve">a la </w:t>
      </w:r>
      <w:r w:rsidR="00E838DE" w:rsidRPr="0030727A">
        <w:t xml:space="preserve">ejecución </w:t>
      </w:r>
      <w:r w:rsidRPr="0030727A">
        <w:t>de la Inspección Ambiental</w:t>
      </w:r>
      <w:bookmarkEnd w:id="71"/>
      <w:bookmarkEnd w:id="72"/>
      <w:r w:rsidRPr="0030727A">
        <w:t>.</w:t>
      </w:r>
      <w:bookmarkEnd w:id="73"/>
      <w:bookmarkEnd w:id="74"/>
      <w:bookmarkEnd w:id="75"/>
      <w:bookmarkEnd w:id="76"/>
      <w:bookmarkEnd w:id="77"/>
      <w:bookmarkEnd w:id="78"/>
      <w:bookmarkEnd w:id="79"/>
      <w:bookmarkEnd w:id="80"/>
      <w:bookmarkEnd w:id="81"/>
      <w:bookmarkEnd w:id="82"/>
    </w:p>
    <w:p w:rsidR="00893A4E" w:rsidRPr="0030727A" w:rsidRDefault="00893A4E" w:rsidP="000D703E">
      <w:pPr>
        <w:rPr>
          <w:rFonts w:cstheme="minorHAnsi"/>
          <w:sz w:val="16"/>
          <w:szCs w:val="16"/>
        </w:rPr>
      </w:pPr>
    </w:p>
    <w:p w:rsidR="00004D1D" w:rsidRPr="0030727A" w:rsidRDefault="006B4FB2" w:rsidP="00C958D0">
      <w:pPr>
        <w:pStyle w:val="Ttulo3"/>
        <w:rPr>
          <w:sz w:val="24"/>
          <w:szCs w:val="24"/>
        </w:rPr>
      </w:pPr>
      <w:bookmarkStart w:id="83" w:name="_Toc353998115"/>
      <w:bookmarkStart w:id="84" w:name="_Toc353998188"/>
      <w:bookmarkStart w:id="85" w:name="_Toc382383540"/>
      <w:bookmarkStart w:id="86" w:name="_Toc382472362"/>
      <w:bookmarkStart w:id="87" w:name="_Toc390184273"/>
      <w:bookmarkStart w:id="88" w:name="_Toc390360004"/>
      <w:bookmarkStart w:id="89" w:name="_Toc390777025"/>
      <w:bookmarkStart w:id="90" w:name="_Toc414791154"/>
      <w:r w:rsidRPr="0030727A">
        <w:t>Primer día de inspección</w:t>
      </w:r>
      <w:bookmarkEnd w:id="83"/>
      <w:bookmarkEnd w:id="84"/>
      <w:bookmarkEnd w:id="85"/>
      <w:bookmarkEnd w:id="86"/>
      <w:bookmarkEnd w:id="87"/>
      <w:bookmarkEnd w:id="88"/>
      <w:bookmarkEnd w:id="89"/>
      <w:r w:rsidR="007525BB" w:rsidRPr="0030727A">
        <w:t>.</w:t>
      </w:r>
      <w:bookmarkEnd w:id="90"/>
    </w:p>
    <w:p w:rsidR="00D17CB6" w:rsidRPr="0030727A"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30727A"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30727A" w:rsidRDefault="00893A4E" w:rsidP="00893A4E">
            <w:pPr>
              <w:rPr>
                <w:sz w:val="20"/>
                <w:szCs w:val="20"/>
              </w:rPr>
            </w:pPr>
            <w:r w:rsidRPr="0030727A">
              <w:rPr>
                <w:b/>
                <w:sz w:val="20"/>
                <w:szCs w:val="20"/>
              </w:rPr>
              <w:t>F</w:t>
            </w:r>
            <w:r w:rsidR="00FA7A17" w:rsidRPr="0030727A">
              <w:rPr>
                <w:b/>
                <w:sz w:val="20"/>
                <w:szCs w:val="20"/>
              </w:rPr>
              <w:t>echa</w:t>
            </w:r>
            <w:r w:rsidRPr="0030727A">
              <w:rPr>
                <w:b/>
                <w:sz w:val="20"/>
                <w:szCs w:val="20"/>
              </w:rPr>
              <w:t xml:space="preserve"> de realización: </w:t>
            </w:r>
            <w:r w:rsidR="00400DA4" w:rsidRPr="0030727A">
              <w:rPr>
                <w:sz w:val="20"/>
                <w:szCs w:val="20"/>
              </w:rPr>
              <w:t>17-02-2015</w:t>
            </w:r>
          </w:p>
          <w:p w:rsidR="00882292" w:rsidRPr="0030727A"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6B4FB2" w:rsidRPr="0030727A" w:rsidRDefault="00FA7A17" w:rsidP="00893A4E">
            <w:pPr>
              <w:rPr>
                <w:b/>
                <w:sz w:val="20"/>
                <w:szCs w:val="20"/>
              </w:rPr>
            </w:pPr>
            <w:r w:rsidRPr="0030727A">
              <w:rPr>
                <w:b/>
                <w:sz w:val="20"/>
                <w:szCs w:val="20"/>
              </w:rPr>
              <w:t>Hora</w:t>
            </w:r>
            <w:r w:rsidR="00F64DF2" w:rsidRPr="0030727A">
              <w:rPr>
                <w:b/>
                <w:sz w:val="20"/>
                <w:szCs w:val="20"/>
              </w:rPr>
              <w:t xml:space="preserve"> de i</w:t>
            </w:r>
            <w:r w:rsidR="00893A4E" w:rsidRPr="0030727A">
              <w:rPr>
                <w:b/>
                <w:sz w:val="20"/>
                <w:szCs w:val="20"/>
              </w:rPr>
              <w:t>nicio:</w:t>
            </w:r>
            <w:r w:rsidR="00400DA4" w:rsidRPr="0030727A">
              <w:rPr>
                <w:b/>
                <w:sz w:val="20"/>
                <w:szCs w:val="20"/>
              </w:rPr>
              <w:t xml:space="preserve"> </w:t>
            </w:r>
            <w:r w:rsidR="00400DA4" w:rsidRPr="0030727A">
              <w:rPr>
                <w:sz w:val="20"/>
                <w:szCs w:val="20"/>
              </w:rPr>
              <w:t>20:00 hrs.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6B4FB2" w:rsidRPr="0030727A" w:rsidRDefault="00FA7A17" w:rsidP="00893A4E">
            <w:pPr>
              <w:rPr>
                <w:b/>
                <w:sz w:val="20"/>
                <w:szCs w:val="20"/>
              </w:rPr>
            </w:pPr>
            <w:r w:rsidRPr="0030727A">
              <w:rPr>
                <w:b/>
                <w:sz w:val="20"/>
                <w:szCs w:val="20"/>
              </w:rPr>
              <w:t>Hora</w:t>
            </w:r>
            <w:r w:rsidR="00893A4E" w:rsidRPr="0030727A">
              <w:rPr>
                <w:b/>
                <w:sz w:val="20"/>
                <w:szCs w:val="20"/>
              </w:rPr>
              <w:t xml:space="preserve"> de </w:t>
            </w:r>
            <w:r w:rsidR="00E838DE" w:rsidRPr="0030727A">
              <w:rPr>
                <w:b/>
                <w:sz w:val="20"/>
                <w:szCs w:val="20"/>
              </w:rPr>
              <w:t>finalización</w:t>
            </w:r>
            <w:r w:rsidR="00893A4E" w:rsidRPr="0030727A">
              <w:rPr>
                <w:b/>
                <w:sz w:val="20"/>
                <w:szCs w:val="20"/>
              </w:rPr>
              <w:t>:</w:t>
            </w:r>
            <w:r w:rsidR="00400DA4" w:rsidRPr="0030727A">
              <w:rPr>
                <w:b/>
                <w:sz w:val="20"/>
                <w:szCs w:val="20"/>
              </w:rPr>
              <w:t xml:space="preserve"> </w:t>
            </w:r>
            <w:r w:rsidR="00400DA4" w:rsidRPr="0030727A">
              <w:rPr>
                <w:sz w:val="20"/>
                <w:szCs w:val="20"/>
              </w:rPr>
              <w:t>00:30 hrs. (18-02-2015)</w:t>
            </w:r>
            <w:r w:rsidR="00AA7811" w:rsidRPr="0030727A">
              <w:rPr>
                <w:sz w:val="20"/>
                <w:szCs w:val="20"/>
              </w:rPr>
              <w:t>.</w:t>
            </w:r>
          </w:p>
        </w:tc>
      </w:tr>
      <w:tr w:rsidR="00893A4E" w:rsidRPr="0030727A"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30727A" w:rsidRDefault="00893A4E" w:rsidP="00570BD0">
            <w:pPr>
              <w:rPr>
                <w:sz w:val="20"/>
                <w:szCs w:val="20"/>
              </w:rPr>
            </w:pPr>
            <w:r w:rsidRPr="0030727A">
              <w:rPr>
                <w:b/>
                <w:sz w:val="20"/>
                <w:szCs w:val="20"/>
              </w:rPr>
              <w:t xml:space="preserve">Fiscalizador </w:t>
            </w:r>
            <w:r w:rsidR="00E838DE" w:rsidRPr="0030727A">
              <w:rPr>
                <w:b/>
                <w:sz w:val="20"/>
                <w:szCs w:val="20"/>
              </w:rPr>
              <w:t xml:space="preserve">encargado </w:t>
            </w:r>
            <w:r w:rsidRPr="0030727A">
              <w:rPr>
                <w:b/>
                <w:sz w:val="20"/>
                <w:szCs w:val="20"/>
              </w:rPr>
              <w:t xml:space="preserve">de la </w:t>
            </w:r>
            <w:r w:rsidR="00E838DE" w:rsidRPr="0030727A">
              <w:rPr>
                <w:b/>
                <w:sz w:val="20"/>
                <w:szCs w:val="20"/>
              </w:rPr>
              <w:t>actividad</w:t>
            </w:r>
            <w:r w:rsidRPr="0030727A">
              <w:rPr>
                <w:b/>
                <w:sz w:val="20"/>
                <w:szCs w:val="20"/>
              </w:rPr>
              <w:t>:</w:t>
            </w:r>
            <w:r w:rsidR="00400DA4" w:rsidRPr="0030727A">
              <w:rPr>
                <w:b/>
                <w:sz w:val="20"/>
                <w:szCs w:val="20"/>
              </w:rPr>
              <w:t xml:space="preserve"> </w:t>
            </w:r>
            <w:r w:rsidR="00400DA4" w:rsidRPr="0030727A">
              <w:rPr>
                <w:sz w:val="20"/>
                <w:szCs w:val="20"/>
              </w:rPr>
              <w:t>Eduardo Ávila.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30727A" w:rsidRDefault="00893A4E" w:rsidP="00570BD0">
            <w:pPr>
              <w:rPr>
                <w:sz w:val="20"/>
                <w:szCs w:val="20"/>
              </w:rPr>
            </w:pPr>
            <w:r w:rsidRPr="0030727A">
              <w:rPr>
                <w:b/>
                <w:sz w:val="20"/>
                <w:szCs w:val="20"/>
              </w:rPr>
              <w:t>Órgano:</w:t>
            </w:r>
            <w:r w:rsidR="00400DA4" w:rsidRPr="0030727A">
              <w:rPr>
                <w:b/>
                <w:sz w:val="20"/>
                <w:szCs w:val="20"/>
              </w:rPr>
              <w:t xml:space="preserve"> </w:t>
            </w:r>
            <w:r w:rsidR="00400DA4" w:rsidRPr="0030727A">
              <w:rPr>
                <w:sz w:val="20"/>
                <w:szCs w:val="20"/>
              </w:rPr>
              <w:t>SMA</w:t>
            </w:r>
          </w:p>
        </w:tc>
      </w:tr>
      <w:tr w:rsidR="00893A4E" w:rsidRPr="0030727A"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30727A" w:rsidRDefault="005876D4" w:rsidP="00570BD0">
            <w:pPr>
              <w:rPr>
                <w:sz w:val="20"/>
                <w:szCs w:val="20"/>
              </w:rPr>
            </w:pPr>
            <w:r w:rsidRPr="0030727A">
              <w:rPr>
                <w:b/>
                <w:sz w:val="20"/>
                <w:szCs w:val="20"/>
              </w:rPr>
              <w:t>Fiscalizador</w:t>
            </w:r>
            <w:r w:rsidR="00893A4E" w:rsidRPr="0030727A">
              <w:rPr>
                <w:b/>
                <w:sz w:val="20"/>
                <w:szCs w:val="20"/>
              </w:rPr>
              <w:t xml:space="preserve"> </w:t>
            </w:r>
            <w:r w:rsidRPr="0030727A">
              <w:rPr>
                <w:b/>
                <w:sz w:val="20"/>
                <w:szCs w:val="20"/>
              </w:rPr>
              <w:t>participante</w:t>
            </w:r>
            <w:r w:rsidR="00893A4E" w:rsidRPr="0030727A">
              <w:rPr>
                <w:b/>
                <w:sz w:val="20"/>
                <w:szCs w:val="20"/>
              </w:rPr>
              <w:t>:</w:t>
            </w:r>
            <w:r w:rsidR="00400DA4" w:rsidRPr="0030727A">
              <w:rPr>
                <w:b/>
                <w:sz w:val="20"/>
                <w:szCs w:val="20"/>
              </w:rPr>
              <w:t xml:space="preserve"> </w:t>
            </w:r>
            <w:r w:rsidR="00400DA4" w:rsidRPr="0030727A">
              <w:rPr>
                <w:sz w:val="20"/>
                <w:szCs w:val="20"/>
              </w:rPr>
              <w:t>José Bastías.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30727A" w:rsidRDefault="00400DA4" w:rsidP="00570BD0">
            <w:pPr>
              <w:rPr>
                <w:sz w:val="20"/>
                <w:szCs w:val="20"/>
              </w:rPr>
            </w:pPr>
            <w:r w:rsidRPr="0030727A">
              <w:rPr>
                <w:b/>
                <w:sz w:val="20"/>
                <w:szCs w:val="20"/>
              </w:rPr>
              <w:t>Órgano</w:t>
            </w:r>
            <w:r w:rsidR="00893A4E" w:rsidRPr="0030727A">
              <w:rPr>
                <w:b/>
                <w:sz w:val="20"/>
                <w:szCs w:val="20"/>
              </w:rPr>
              <w:t>:</w:t>
            </w:r>
            <w:r w:rsidRPr="0030727A">
              <w:rPr>
                <w:b/>
                <w:sz w:val="20"/>
                <w:szCs w:val="20"/>
              </w:rPr>
              <w:t xml:space="preserve"> </w:t>
            </w:r>
            <w:r w:rsidRPr="0030727A">
              <w:rPr>
                <w:sz w:val="20"/>
                <w:szCs w:val="20"/>
              </w:rPr>
              <w:t>SMA</w:t>
            </w:r>
          </w:p>
        </w:tc>
      </w:tr>
      <w:tr w:rsidR="009B139A" w:rsidRPr="0030727A"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30727A" w:rsidRDefault="009B139A" w:rsidP="00E838DE">
            <w:pPr>
              <w:spacing w:line="0" w:lineRule="atLeast"/>
              <w:jc w:val="left"/>
              <w:rPr>
                <w:b/>
                <w:sz w:val="20"/>
                <w:szCs w:val="20"/>
              </w:rPr>
            </w:pPr>
            <w:r w:rsidRPr="0030727A">
              <w:rPr>
                <w:b/>
                <w:sz w:val="20"/>
                <w:szCs w:val="20"/>
              </w:rPr>
              <w:t>Existió oposición al ingreso:</w:t>
            </w:r>
            <w:r w:rsidRPr="0030727A">
              <w:rPr>
                <w:sz w:val="20"/>
                <w:szCs w:val="20"/>
              </w:rPr>
              <w:t xml:space="preserve"> </w:t>
            </w:r>
            <w:r w:rsidR="00165DBB">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30727A" w:rsidRDefault="009B139A" w:rsidP="00893A4E">
            <w:pPr>
              <w:spacing w:line="0" w:lineRule="atLeast"/>
              <w:jc w:val="left"/>
              <w:rPr>
                <w:b/>
                <w:sz w:val="20"/>
                <w:szCs w:val="20"/>
              </w:rPr>
            </w:pPr>
            <w:r w:rsidRPr="0030727A">
              <w:rPr>
                <w:b/>
                <w:sz w:val="20"/>
                <w:szCs w:val="20"/>
              </w:rPr>
              <w:t xml:space="preserve">Existió auxilio de fuerza pública: </w:t>
            </w:r>
            <w:r w:rsidR="00165DBB">
              <w:rPr>
                <w:sz w:val="20"/>
                <w:szCs w:val="20"/>
              </w:rPr>
              <w:t>No</w:t>
            </w:r>
          </w:p>
        </w:tc>
      </w:tr>
      <w:tr w:rsidR="009B139A" w:rsidRPr="0030727A"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30727A" w:rsidRDefault="009B139A" w:rsidP="00E838DE">
            <w:pPr>
              <w:spacing w:line="0" w:lineRule="atLeast"/>
              <w:jc w:val="left"/>
              <w:rPr>
                <w:b/>
                <w:sz w:val="20"/>
                <w:szCs w:val="20"/>
              </w:rPr>
            </w:pPr>
            <w:r w:rsidRPr="0030727A">
              <w:rPr>
                <w:b/>
                <w:sz w:val="20"/>
                <w:szCs w:val="20"/>
              </w:rPr>
              <w:t>Existió colaboración por parte de los fiscalizados:</w:t>
            </w:r>
            <w:r w:rsidR="00400DA4" w:rsidRPr="0030727A">
              <w:rPr>
                <w:b/>
                <w:sz w:val="20"/>
                <w:szCs w:val="20"/>
              </w:rPr>
              <w:t xml:space="preserve"> </w:t>
            </w:r>
            <w:r w:rsidR="00165DBB">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30727A" w:rsidRDefault="009B139A" w:rsidP="009B139A">
            <w:pPr>
              <w:spacing w:line="0" w:lineRule="atLeast"/>
              <w:jc w:val="left"/>
              <w:rPr>
                <w:b/>
                <w:sz w:val="20"/>
                <w:szCs w:val="20"/>
              </w:rPr>
            </w:pPr>
            <w:r w:rsidRPr="0030727A">
              <w:rPr>
                <w:b/>
                <w:sz w:val="20"/>
                <w:szCs w:val="20"/>
              </w:rPr>
              <w:t xml:space="preserve">Existió trato respetuoso y deferente: </w:t>
            </w:r>
            <w:r w:rsidR="00165DBB">
              <w:rPr>
                <w:sz w:val="20"/>
                <w:szCs w:val="20"/>
              </w:rPr>
              <w:t>Sí</w:t>
            </w:r>
            <w:r w:rsidR="00400DA4" w:rsidRPr="0030727A">
              <w:rPr>
                <w:sz w:val="20"/>
                <w:szCs w:val="20"/>
              </w:rPr>
              <w:t xml:space="preserve"> </w:t>
            </w:r>
          </w:p>
        </w:tc>
      </w:tr>
      <w:tr w:rsidR="009B139A" w:rsidRPr="0030727A"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30727A" w:rsidRDefault="00893A4E" w:rsidP="00400DA4">
            <w:pPr>
              <w:spacing w:line="0" w:lineRule="atLeast"/>
              <w:jc w:val="left"/>
              <w:rPr>
                <w:b/>
                <w:sz w:val="20"/>
                <w:szCs w:val="20"/>
              </w:rPr>
            </w:pPr>
            <w:r w:rsidRPr="0030727A">
              <w:rPr>
                <w:b/>
                <w:sz w:val="20"/>
                <w:szCs w:val="20"/>
              </w:rPr>
              <w:t xml:space="preserve">Entrega de </w:t>
            </w:r>
            <w:r w:rsidR="009B139A" w:rsidRPr="0030727A">
              <w:rPr>
                <w:b/>
                <w:sz w:val="20"/>
                <w:szCs w:val="20"/>
              </w:rPr>
              <w:t>antecedentes solicitados</w:t>
            </w:r>
            <w:r w:rsidRPr="0030727A">
              <w:rPr>
                <w:b/>
                <w:sz w:val="20"/>
                <w:szCs w:val="20"/>
              </w:rPr>
              <w:t>:</w:t>
            </w:r>
            <w:r w:rsidR="006B4FB2" w:rsidRPr="0030727A">
              <w:rPr>
                <w:sz w:val="20"/>
                <w:szCs w:val="20"/>
              </w:rPr>
              <w:t xml:space="preserve"> </w:t>
            </w:r>
            <w:r w:rsidR="00400DA4" w:rsidRPr="0030727A">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30727A" w:rsidRDefault="00893A4E" w:rsidP="00400DA4">
            <w:pPr>
              <w:spacing w:line="0" w:lineRule="atLeast"/>
              <w:jc w:val="left"/>
              <w:rPr>
                <w:sz w:val="20"/>
                <w:szCs w:val="20"/>
              </w:rPr>
            </w:pPr>
            <w:r w:rsidRPr="0030727A">
              <w:rPr>
                <w:b/>
                <w:sz w:val="20"/>
                <w:szCs w:val="20"/>
              </w:rPr>
              <w:t xml:space="preserve"> </w:t>
            </w:r>
            <w:r w:rsidR="003A141A" w:rsidRPr="0030727A">
              <w:rPr>
                <w:b/>
                <w:sz w:val="20"/>
                <w:szCs w:val="20"/>
              </w:rPr>
              <w:t>Entrega de a</w:t>
            </w:r>
            <w:r w:rsidR="009B139A" w:rsidRPr="0030727A">
              <w:rPr>
                <w:b/>
                <w:sz w:val="20"/>
                <w:szCs w:val="20"/>
              </w:rPr>
              <w:t>cta:</w:t>
            </w:r>
            <w:r w:rsidR="009B139A" w:rsidRPr="0030727A">
              <w:rPr>
                <w:sz w:val="20"/>
                <w:szCs w:val="20"/>
              </w:rPr>
              <w:t xml:space="preserve"> </w:t>
            </w:r>
            <w:r w:rsidR="00165DBB">
              <w:rPr>
                <w:sz w:val="20"/>
                <w:szCs w:val="20"/>
              </w:rPr>
              <w:t>Sí</w:t>
            </w:r>
            <w:r w:rsidR="00400DA4" w:rsidRPr="0030727A">
              <w:rPr>
                <w:sz w:val="20"/>
                <w:szCs w:val="20"/>
              </w:rPr>
              <w:t xml:space="preserve"> (Anexo 1).</w:t>
            </w:r>
          </w:p>
        </w:tc>
      </w:tr>
    </w:tbl>
    <w:p w:rsidR="00413EC4" w:rsidRPr="0030727A" w:rsidRDefault="00413EC4">
      <w:pPr>
        <w:jc w:val="left"/>
        <w:rPr>
          <w:rFonts w:cstheme="minorHAnsi"/>
          <w:b/>
          <w:color w:val="FF0000"/>
          <w:sz w:val="14"/>
          <w:szCs w:val="24"/>
        </w:rPr>
      </w:pPr>
    </w:p>
    <w:p w:rsidR="007525BB" w:rsidRPr="0030727A" w:rsidRDefault="007525BB">
      <w:pPr>
        <w:jc w:val="left"/>
        <w:rPr>
          <w:rFonts w:cstheme="minorHAnsi"/>
          <w:b/>
          <w:color w:val="FF0000"/>
          <w:sz w:val="14"/>
          <w:szCs w:val="24"/>
        </w:rPr>
      </w:pPr>
    </w:p>
    <w:p w:rsidR="007525BB" w:rsidRPr="0030727A" w:rsidRDefault="007525BB" w:rsidP="007525BB">
      <w:pPr>
        <w:pStyle w:val="Ttulo3"/>
        <w:rPr>
          <w:sz w:val="24"/>
          <w:szCs w:val="24"/>
        </w:rPr>
      </w:pPr>
      <w:bookmarkStart w:id="91" w:name="_Toc414791155"/>
      <w:r w:rsidRPr="0030727A">
        <w:t>Segundo día de inspección.</w:t>
      </w:r>
      <w:bookmarkEnd w:id="91"/>
    </w:p>
    <w:p w:rsidR="007525BB" w:rsidRPr="0030727A" w:rsidRDefault="007525BB" w:rsidP="007525BB">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7525BB" w:rsidRPr="0030727A" w:rsidTr="005876D4">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525BB" w:rsidRPr="0030727A" w:rsidRDefault="007525BB" w:rsidP="005876D4">
            <w:pPr>
              <w:rPr>
                <w:sz w:val="20"/>
                <w:szCs w:val="20"/>
              </w:rPr>
            </w:pPr>
            <w:r w:rsidRPr="0030727A">
              <w:rPr>
                <w:b/>
                <w:sz w:val="20"/>
                <w:szCs w:val="20"/>
              </w:rPr>
              <w:t xml:space="preserve">Fecha de realización: </w:t>
            </w:r>
            <w:r w:rsidR="00400DA4" w:rsidRPr="0030727A">
              <w:rPr>
                <w:sz w:val="20"/>
                <w:szCs w:val="20"/>
              </w:rPr>
              <w:t>18-02-2015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7525BB" w:rsidRPr="0030727A" w:rsidRDefault="007525BB" w:rsidP="005876D4">
            <w:pPr>
              <w:rPr>
                <w:b/>
                <w:sz w:val="20"/>
                <w:szCs w:val="20"/>
              </w:rPr>
            </w:pPr>
            <w:r w:rsidRPr="0030727A">
              <w:rPr>
                <w:b/>
                <w:sz w:val="20"/>
                <w:szCs w:val="20"/>
              </w:rPr>
              <w:t>Hora de inicio:</w:t>
            </w:r>
            <w:r w:rsidR="00400DA4" w:rsidRPr="0030727A">
              <w:rPr>
                <w:b/>
                <w:sz w:val="20"/>
                <w:szCs w:val="20"/>
              </w:rPr>
              <w:t xml:space="preserve"> </w:t>
            </w:r>
            <w:r w:rsidR="00400DA4" w:rsidRPr="0030727A">
              <w:rPr>
                <w:sz w:val="20"/>
                <w:szCs w:val="20"/>
              </w:rPr>
              <w:t>14:30 hrs.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7525BB" w:rsidRPr="0030727A" w:rsidRDefault="007525BB" w:rsidP="005876D4">
            <w:pPr>
              <w:rPr>
                <w:b/>
                <w:sz w:val="20"/>
                <w:szCs w:val="20"/>
              </w:rPr>
            </w:pPr>
            <w:r w:rsidRPr="0030727A">
              <w:rPr>
                <w:b/>
                <w:sz w:val="20"/>
                <w:szCs w:val="20"/>
              </w:rPr>
              <w:t>Hora de finalización:</w:t>
            </w:r>
            <w:r w:rsidR="00400DA4" w:rsidRPr="0030727A">
              <w:rPr>
                <w:b/>
                <w:sz w:val="20"/>
                <w:szCs w:val="20"/>
              </w:rPr>
              <w:t xml:space="preserve"> </w:t>
            </w:r>
            <w:r w:rsidR="00400DA4" w:rsidRPr="0030727A">
              <w:rPr>
                <w:sz w:val="20"/>
                <w:szCs w:val="20"/>
              </w:rPr>
              <w:t>19:35 hrs.</w:t>
            </w:r>
          </w:p>
        </w:tc>
      </w:tr>
      <w:tr w:rsidR="00400DA4" w:rsidRPr="0030727A" w:rsidTr="005876D4">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00DA4" w:rsidRPr="0030727A" w:rsidRDefault="00400DA4" w:rsidP="005876D4">
            <w:pPr>
              <w:rPr>
                <w:sz w:val="20"/>
                <w:szCs w:val="20"/>
              </w:rPr>
            </w:pPr>
            <w:r w:rsidRPr="0030727A">
              <w:rPr>
                <w:b/>
                <w:sz w:val="20"/>
                <w:szCs w:val="20"/>
              </w:rPr>
              <w:t xml:space="preserve">Fiscalizador encargado de la actividad: </w:t>
            </w:r>
            <w:r w:rsidRPr="0030727A">
              <w:rPr>
                <w:sz w:val="20"/>
                <w:szCs w:val="20"/>
              </w:rPr>
              <w:t>Eduardo Ávila.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400DA4" w:rsidRPr="0030727A" w:rsidRDefault="00400DA4" w:rsidP="005876D4">
            <w:pPr>
              <w:rPr>
                <w:sz w:val="20"/>
                <w:szCs w:val="20"/>
              </w:rPr>
            </w:pPr>
            <w:r w:rsidRPr="0030727A">
              <w:rPr>
                <w:b/>
                <w:sz w:val="20"/>
                <w:szCs w:val="20"/>
              </w:rPr>
              <w:t xml:space="preserve">Órgano: </w:t>
            </w:r>
            <w:r w:rsidRPr="0030727A">
              <w:rPr>
                <w:sz w:val="20"/>
                <w:szCs w:val="20"/>
              </w:rPr>
              <w:t>SMA</w:t>
            </w:r>
          </w:p>
        </w:tc>
      </w:tr>
      <w:tr w:rsidR="00400DA4" w:rsidRPr="0030727A" w:rsidTr="005876D4">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00DA4" w:rsidRPr="0030727A" w:rsidRDefault="00AA7811" w:rsidP="005876D4">
            <w:pPr>
              <w:rPr>
                <w:sz w:val="20"/>
                <w:szCs w:val="20"/>
              </w:rPr>
            </w:pPr>
            <w:r w:rsidRPr="0030727A">
              <w:rPr>
                <w:b/>
                <w:sz w:val="20"/>
                <w:szCs w:val="20"/>
              </w:rPr>
              <w:t>Fiscalizador participante</w:t>
            </w:r>
            <w:r w:rsidR="00400DA4" w:rsidRPr="0030727A">
              <w:rPr>
                <w:b/>
                <w:sz w:val="20"/>
                <w:szCs w:val="20"/>
              </w:rPr>
              <w:t xml:space="preserve">: </w:t>
            </w:r>
            <w:r w:rsidR="00400DA4" w:rsidRPr="0030727A">
              <w:rPr>
                <w:sz w:val="20"/>
                <w:szCs w:val="20"/>
              </w:rPr>
              <w:t>José Bastías.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400DA4" w:rsidRPr="0030727A" w:rsidRDefault="00AA7811" w:rsidP="005876D4">
            <w:pPr>
              <w:rPr>
                <w:sz w:val="20"/>
                <w:szCs w:val="20"/>
              </w:rPr>
            </w:pPr>
            <w:r w:rsidRPr="0030727A">
              <w:rPr>
                <w:b/>
                <w:sz w:val="20"/>
                <w:szCs w:val="20"/>
              </w:rPr>
              <w:t>Órgano</w:t>
            </w:r>
            <w:r w:rsidR="00400DA4" w:rsidRPr="0030727A">
              <w:rPr>
                <w:b/>
                <w:sz w:val="20"/>
                <w:szCs w:val="20"/>
              </w:rPr>
              <w:t xml:space="preserve">: </w:t>
            </w:r>
            <w:r w:rsidR="00400DA4" w:rsidRPr="0030727A">
              <w:rPr>
                <w:sz w:val="20"/>
                <w:szCs w:val="20"/>
              </w:rPr>
              <w:t>SMA</w:t>
            </w:r>
          </w:p>
        </w:tc>
      </w:tr>
      <w:tr w:rsidR="00400DA4" w:rsidRPr="0030727A" w:rsidTr="005876D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400DA4" w:rsidRPr="0030727A" w:rsidRDefault="00400DA4" w:rsidP="005876D4">
            <w:pPr>
              <w:spacing w:line="0" w:lineRule="atLeast"/>
              <w:jc w:val="left"/>
              <w:rPr>
                <w:b/>
                <w:sz w:val="20"/>
                <w:szCs w:val="20"/>
              </w:rPr>
            </w:pPr>
            <w:r w:rsidRPr="0030727A">
              <w:rPr>
                <w:b/>
                <w:sz w:val="20"/>
                <w:szCs w:val="20"/>
              </w:rPr>
              <w:t>Existió oposición al ingreso:</w:t>
            </w:r>
            <w:r w:rsidR="00165DBB">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00DA4" w:rsidRPr="0030727A" w:rsidRDefault="00400DA4" w:rsidP="005876D4">
            <w:pPr>
              <w:spacing w:line="0" w:lineRule="atLeast"/>
              <w:jc w:val="left"/>
              <w:rPr>
                <w:b/>
                <w:sz w:val="20"/>
                <w:szCs w:val="20"/>
              </w:rPr>
            </w:pPr>
            <w:r w:rsidRPr="0030727A">
              <w:rPr>
                <w:b/>
                <w:sz w:val="20"/>
                <w:szCs w:val="20"/>
              </w:rPr>
              <w:t xml:space="preserve">Existió auxilio de fuerza pública: </w:t>
            </w:r>
            <w:r w:rsidR="00165DBB">
              <w:rPr>
                <w:sz w:val="20"/>
                <w:szCs w:val="20"/>
              </w:rPr>
              <w:t>No</w:t>
            </w:r>
          </w:p>
        </w:tc>
      </w:tr>
      <w:tr w:rsidR="00400DA4" w:rsidRPr="0030727A" w:rsidTr="005876D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400DA4" w:rsidRPr="0030727A" w:rsidRDefault="00400DA4" w:rsidP="005876D4">
            <w:pPr>
              <w:spacing w:line="0" w:lineRule="atLeast"/>
              <w:jc w:val="left"/>
              <w:rPr>
                <w:b/>
                <w:sz w:val="20"/>
                <w:szCs w:val="20"/>
              </w:rPr>
            </w:pPr>
            <w:r w:rsidRPr="0030727A">
              <w:rPr>
                <w:b/>
                <w:sz w:val="20"/>
                <w:szCs w:val="20"/>
              </w:rPr>
              <w:t xml:space="preserve">Existió colaboración por parte de los fiscalizados: </w:t>
            </w:r>
            <w:r w:rsidR="00165DBB">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00DA4" w:rsidRPr="0030727A" w:rsidRDefault="00400DA4" w:rsidP="005876D4">
            <w:pPr>
              <w:spacing w:line="0" w:lineRule="atLeast"/>
              <w:jc w:val="left"/>
              <w:rPr>
                <w:b/>
                <w:sz w:val="20"/>
                <w:szCs w:val="20"/>
              </w:rPr>
            </w:pPr>
            <w:r w:rsidRPr="0030727A">
              <w:rPr>
                <w:b/>
                <w:sz w:val="20"/>
                <w:szCs w:val="20"/>
              </w:rPr>
              <w:t xml:space="preserve">Existió trato respetuoso y deferente: </w:t>
            </w:r>
            <w:r w:rsidR="00165DBB">
              <w:rPr>
                <w:sz w:val="20"/>
                <w:szCs w:val="20"/>
              </w:rPr>
              <w:t>Sí</w:t>
            </w:r>
            <w:r w:rsidRPr="0030727A">
              <w:rPr>
                <w:sz w:val="20"/>
                <w:szCs w:val="20"/>
              </w:rPr>
              <w:t xml:space="preserve"> </w:t>
            </w:r>
          </w:p>
        </w:tc>
      </w:tr>
      <w:tr w:rsidR="00400DA4" w:rsidRPr="0030727A" w:rsidTr="005876D4">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400DA4" w:rsidRPr="0030727A" w:rsidRDefault="00400DA4" w:rsidP="005876D4">
            <w:pPr>
              <w:spacing w:line="0" w:lineRule="atLeast"/>
              <w:jc w:val="left"/>
              <w:rPr>
                <w:b/>
                <w:sz w:val="20"/>
                <w:szCs w:val="20"/>
              </w:rPr>
            </w:pPr>
            <w:r w:rsidRPr="0030727A">
              <w:rPr>
                <w:b/>
                <w:sz w:val="20"/>
                <w:szCs w:val="20"/>
              </w:rPr>
              <w:t>Entrega de antecedentes solicitados:</w:t>
            </w:r>
            <w:r w:rsidRPr="0030727A">
              <w:rPr>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00DA4" w:rsidRPr="0030727A" w:rsidRDefault="00400DA4" w:rsidP="005876D4">
            <w:pPr>
              <w:spacing w:line="0" w:lineRule="atLeast"/>
              <w:jc w:val="left"/>
              <w:rPr>
                <w:sz w:val="20"/>
                <w:szCs w:val="20"/>
              </w:rPr>
            </w:pPr>
            <w:r w:rsidRPr="0030727A">
              <w:rPr>
                <w:b/>
                <w:sz w:val="20"/>
                <w:szCs w:val="20"/>
              </w:rPr>
              <w:t xml:space="preserve"> Entrega de acta:</w:t>
            </w:r>
            <w:r w:rsidR="00165DBB">
              <w:rPr>
                <w:sz w:val="20"/>
                <w:szCs w:val="20"/>
              </w:rPr>
              <w:t xml:space="preserve"> Sí</w:t>
            </w:r>
            <w:r w:rsidRPr="0030727A">
              <w:rPr>
                <w:sz w:val="20"/>
                <w:szCs w:val="20"/>
              </w:rPr>
              <w:t xml:space="preserve"> (Anexo 1).</w:t>
            </w:r>
          </w:p>
        </w:tc>
      </w:tr>
    </w:tbl>
    <w:p w:rsidR="007525BB" w:rsidRPr="0030727A" w:rsidRDefault="007525BB">
      <w:pPr>
        <w:jc w:val="left"/>
        <w:rPr>
          <w:rFonts w:cstheme="minorHAnsi"/>
          <w:b/>
          <w:color w:val="FF0000"/>
          <w:sz w:val="14"/>
          <w:szCs w:val="24"/>
        </w:rPr>
      </w:pPr>
    </w:p>
    <w:p w:rsidR="00AA7811" w:rsidRPr="0030727A" w:rsidRDefault="00AA7811">
      <w:pPr>
        <w:jc w:val="left"/>
        <w:rPr>
          <w:rFonts w:cstheme="minorHAnsi"/>
          <w:b/>
          <w:color w:val="FF0000"/>
          <w:sz w:val="14"/>
          <w:szCs w:val="24"/>
        </w:rPr>
      </w:pPr>
    </w:p>
    <w:p w:rsidR="00AA7811" w:rsidRPr="0030727A" w:rsidRDefault="00AA7811">
      <w:pPr>
        <w:jc w:val="left"/>
        <w:rPr>
          <w:rFonts w:cstheme="minorHAnsi"/>
          <w:b/>
          <w:color w:val="FF0000"/>
          <w:sz w:val="14"/>
          <w:szCs w:val="24"/>
        </w:rPr>
      </w:pPr>
    </w:p>
    <w:p w:rsidR="00AA7811" w:rsidRPr="0030727A" w:rsidRDefault="00AA7811">
      <w:pPr>
        <w:jc w:val="left"/>
        <w:rPr>
          <w:rFonts w:cstheme="minorHAnsi"/>
          <w:b/>
          <w:color w:val="FF0000"/>
          <w:sz w:val="14"/>
          <w:szCs w:val="24"/>
        </w:rPr>
      </w:pPr>
    </w:p>
    <w:p w:rsidR="00AA7811" w:rsidRPr="0030727A" w:rsidRDefault="00AA7811">
      <w:pPr>
        <w:jc w:val="left"/>
        <w:rPr>
          <w:rFonts w:cstheme="minorHAnsi"/>
          <w:b/>
          <w:color w:val="FF0000"/>
          <w:sz w:val="14"/>
          <w:szCs w:val="24"/>
        </w:rPr>
      </w:pPr>
    </w:p>
    <w:p w:rsidR="00AA7811" w:rsidRPr="0030727A" w:rsidRDefault="00AA7811">
      <w:pPr>
        <w:jc w:val="left"/>
        <w:rPr>
          <w:rFonts w:cstheme="minorHAnsi"/>
          <w:b/>
          <w:color w:val="FF0000"/>
          <w:sz w:val="14"/>
          <w:szCs w:val="24"/>
        </w:rPr>
      </w:pPr>
    </w:p>
    <w:p w:rsidR="00400DA4" w:rsidRPr="0030727A" w:rsidRDefault="00400DA4">
      <w:pPr>
        <w:jc w:val="left"/>
        <w:rPr>
          <w:rFonts w:cstheme="minorHAnsi"/>
          <w:b/>
          <w:color w:val="FF0000"/>
          <w:sz w:val="14"/>
          <w:szCs w:val="24"/>
        </w:rPr>
      </w:pPr>
    </w:p>
    <w:p w:rsidR="00400DA4" w:rsidRPr="0030727A" w:rsidRDefault="00400DA4">
      <w:pPr>
        <w:jc w:val="left"/>
        <w:rPr>
          <w:rFonts w:cstheme="minorHAnsi"/>
          <w:b/>
          <w:color w:val="FF0000"/>
          <w:sz w:val="14"/>
          <w:szCs w:val="24"/>
        </w:rPr>
      </w:pPr>
    </w:p>
    <w:p w:rsidR="0054551A" w:rsidRPr="0030727A" w:rsidRDefault="0054551A">
      <w:pPr>
        <w:jc w:val="left"/>
        <w:rPr>
          <w:rFonts w:cstheme="minorHAnsi"/>
          <w:b/>
          <w:color w:val="FF0000"/>
          <w:sz w:val="14"/>
          <w:szCs w:val="24"/>
        </w:rPr>
      </w:pPr>
    </w:p>
    <w:p w:rsidR="0054551A" w:rsidRPr="0030727A" w:rsidRDefault="0054551A">
      <w:pPr>
        <w:jc w:val="left"/>
        <w:rPr>
          <w:rFonts w:cstheme="minorHAnsi"/>
          <w:b/>
          <w:color w:val="FF0000"/>
          <w:sz w:val="14"/>
          <w:szCs w:val="24"/>
        </w:rPr>
      </w:pPr>
    </w:p>
    <w:p w:rsidR="004B3D5D" w:rsidRPr="0030727A" w:rsidRDefault="004B3D5D">
      <w:pPr>
        <w:jc w:val="left"/>
        <w:rPr>
          <w:rFonts w:cstheme="minorHAnsi"/>
          <w:b/>
          <w:color w:val="FF0000"/>
          <w:sz w:val="14"/>
          <w:szCs w:val="24"/>
        </w:rPr>
      </w:pPr>
    </w:p>
    <w:p w:rsidR="007525BB" w:rsidRPr="0030727A" w:rsidRDefault="007525BB">
      <w:pPr>
        <w:jc w:val="left"/>
        <w:rPr>
          <w:rFonts w:cstheme="minorHAnsi"/>
          <w:b/>
          <w:color w:val="FF0000"/>
          <w:sz w:val="14"/>
          <w:szCs w:val="24"/>
        </w:rPr>
      </w:pPr>
    </w:p>
    <w:p w:rsidR="007525BB" w:rsidRPr="0030727A" w:rsidRDefault="007525BB" w:rsidP="007525BB">
      <w:pPr>
        <w:pStyle w:val="Ttulo3"/>
        <w:rPr>
          <w:sz w:val="24"/>
          <w:szCs w:val="24"/>
        </w:rPr>
      </w:pPr>
      <w:bookmarkStart w:id="92" w:name="_Toc414791156"/>
      <w:r w:rsidRPr="0030727A">
        <w:lastRenderedPageBreak/>
        <w:t>Tercer día de inspección</w:t>
      </w:r>
      <w:r w:rsidRPr="0030727A">
        <w:rPr>
          <w:sz w:val="20"/>
        </w:rPr>
        <w:t>.</w:t>
      </w:r>
      <w:bookmarkEnd w:id="92"/>
    </w:p>
    <w:p w:rsidR="007525BB" w:rsidRPr="0030727A" w:rsidRDefault="007525BB" w:rsidP="007525BB">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7525BB" w:rsidRPr="0030727A" w:rsidTr="005876D4">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525BB" w:rsidRPr="0030727A" w:rsidRDefault="007525BB" w:rsidP="005876D4">
            <w:pPr>
              <w:rPr>
                <w:sz w:val="20"/>
                <w:szCs w:val="20"/>
              </w:rPr>
            </w:pPr>
            <w:r w:rsidRPr="0030727A">
              <w:rPr>
                <w:b/>
                <w:sz w:val="20"/>
                <w:szCs w:val="20"/>
              </w:rPr>
              <w:t xml:space="preserve">Fecha de realización: </w:t>
            </w:r>
            <w:r w:rsidR="00400DA4" w:rsidRPr="0030727A">
              <w:rPr>
                <w:sz w:val="20"/>
                <w:szCs w:val="20"/>
              </w:rPr>
              <w:t>19-02-2015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7525BB" w:rsidRPr="0030727A" w:rsidRDefault="007525BB" w:rsidP="005876D4">
            <w:pPr>
              <w:rPr>
                <w:b/>
                <w:sz w:val="20"/>
                <w:szCs w:val="20"/>
              </w:rPr>
            </w:pPr>
            <w:r w:rsidRPr="0030727A">
              <w:rPr>
                <w:b/>
                <w:sz w:val="20"/>
                <w:szCs w:val="20"/>
              </w:rPr>
              <w:t>Hora de inicio:</w:t>
            </w:r>
            <w:r w:rsidR="00400DA4" w:rsidRPr="0030727A">
              <w:rPr>
                <w:b/>
                <w:sz w:val="20"/>
                <w:szCs w:val="20"/>
              </w:rPr>
              <w:t xml:space="preserve"> </w:t>
            </w:r>
            <w:r w:rsidR="00560A8C" w:rsidRPr="0030727A">
              <w:rPr>
                <w:sz w:val="20"/>
                <w:szCs w:val="20"/>
              </w:rPr>
              <w:t>11:</w:t>
            </w:r>
            <w:r w:rsidR="00400DA4" w:rsidRPr="0030727A">
              <w:rPr>
                <w:sz w:val="20"/>
                <w:szCs w:val="20"/>
              </w:rPr>
              <w:t>30 hrs.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7525BB" w:rsidRPr="0030727A" w:rsidRDefault="007525BB" w:rsidP="005876D4">
            <w:pPr>
              <w:rPr>
                <w:b/>
                <w:sz w:val="20"/>
                <w:szCs w:val="20"/>
              </w:rPr>
            </w:pPr>
            <w:r w:rsidRPr="0030727A">
              <w:rPr>
                <w:b/>
                <w:sz w:val="20"/>
                <w:szCs w:val="20"/>
              </w:rPr>
              <w:t>Hora de finalización:</w:t>
            </w:r>
            <w:r w:rsidR="00400DA4" w:rsidRPr="0030727A">
              <w:rPr>
                <w:b/>
                <w:sz w:val="20"/>
                <w:szCs w:val="20"/>
              </w:rPr>
              <w:t xml:space="preserve"> </w:t>
            </w:r>
            <w:r w:rsidR="00400DA4" w:rsidRPr="0030727A">
              <w:rPr>
                <w:sz w:val="20"/>
                <w:szCs w:val="20"/>
              </w:rPr>
              <w:t>13:35 hrs.</w:t>
            </w:r>
          </w:p>
        </w:tc>
      </w:tr>
      <w:tr w:rsidR="00400DA4" w:rsidRPr="0030727A" w:rsidTr="005876D4">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00DA4" w:rsidRPr="0030727A" w:rsidRDefault="00400DA4" w:rsidP="005876D4">
            <w:pPr>
              <w:rPr>
                <w:sz w:val="20"/>
                <w:szCs w:val="20"/>
              </w:rPr>
            </w:pPr>
            <w:r w:rsidRPr="0030727A">
              <w:rPr>
                <w:b/>
                <w:sz w:val="20"/>
                <w:szCs w:val="20"/>
              </w:rPr>
              <w:t xml:space="preserve">Fiscalizador encargado de la actividad: </w:t>
            </w:r>
            <w:r w:rsidRPr="0030727A">
              <w:rPr>
                <w:sz w:val="20"/>
                <w:szCs w:val="20"/>
              </w:rPr>
              <w:t>Eduardo Ávila.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400DA4" w:rsidRPr="0030727A" w:rsidRDefault="00400DA4" w:rsidP="005876D4">
            <w:pPr>
              <w:rPr>
                <w:sz w:val="20"/>
                <w:szCs w:val="20"/>
              </w:rPr>
            </w:pPr>
            <w:r w:rsidRPr="0030727A">
              <w:rPr>
                <w:b/>
                <w:sz w:val="20"/>
                <w:szCs w:val="20"/>
              </w:rPr>
              <w:t xml:space="preserve">Órgano: </w:t>
            </w:r>
            <w:r w:rsidRPr="0030727A">
              <w:rPr>
                <w:sz w:val="20"/>
                <w:szCs w:val="20"/>
              </w:rPr>
              <w:t>SMA</w:t>
            </w:r>
          </w:p>
        </w:tc>
      </w:tr>
      <w:tr w:rsidR="00400DA4" w:rsidRPr="0030727A" w:rsidTr="005876D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400DA4" w:rsidRPr="0030727A" w:rsidRDefault="00400DA4" w:rsidP="005876D4">
            <w:pPr>
              <w:spacing w:line="0" w:lineRule="atLeast"/>
              <w:jc w:val="left"/>
              <w:rPr>
                <w:b/>
                <w:sz w:val="20"/>
                <w:szCs w:val="20"/>
              </w:rPr>
            </w:pPr>
            <w:r w:rsidRPr="0030727A">
              <w:rPr>
                <w:b/>
                <w:sz w:val="20"/>
                <w:szCs w:val="20"/>
              </w:rPr>
              <w:t>Existió oposición al ingreso:</w:t>
            </w:r>
            <w:r w:rsidR="00165DBB">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00DA4" w:rsidRPr="0030727A" w:rsidRDefault="00400DA4" w:rsidP="005876D4">
            <w:pPr>
              <w:spacing w:line="0" w:lineRule="atLeast"/>
              <w:jc w:val="left"/>
              <w:rPr>
                <w:b/>
                <w:sz w:val="20"/>
                <w:szCs w:val="20"/>
              </w:rPr>
            </w:pPr>
            <w:r w:rsidRPr="0030727A">
              <w:rPr>
                <w:b/>
                <w:sz w:val="20"/>
                <w:szCs w:val="20"/>
              </w:rPr>
              <w:t xml:space="preserve">Existió auxilio de fuerza pública: </w:t>
            </w:r>
            <w:r w:rsidR="00165DBB">
              <w:rPr>
                <w:sz w:val="20"/>
                <w:szCs w:val="20"/>
              </w:rPr>
              <w:t>No</w:t>
            </w:r>
          </w:p>
        </w:tc>
      </w:tr>
      <w:tr w:rsidR="00400DA4" w:rsidRPr="0030727A" w:rsidTr="005876D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400DA4" w:rsidRPr="0030727A" w:rsidRDefault="00400DA4" w:rsidP="005876D4">
            <w:pPr>
              <w:spacing w:line="0" w:lineRule="atLeast"/>
              <w:jc w:val="left"/>
              <w:rPr>
                <w:b/>
                <w:sz w:val="20"/>
                <w:szCs w:val="20"/>
              </w:rPr>
            </w:pPr>
            <w:r w:rsidRPr="0030727A">
              <w:rPr>
                <w:b/>
                <w:sz w:val="20"/>
                <w:szCs w:val="20"/>
              </w:rPr>
              <w:t xml:space="preserve">Existió colaboración por parte de los fiscalizados: </w:t>
            </w:r>
            <w:r w:rsidR="00165DBB">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00DA4" w:rsidRPr="0030727A" w:rsidRDefault="00400DA4" w:rsidP="005876D4">
            <w:pPr>
              <w:spacing w:line="0" w:lineRule="atLeast"/>
              <w:jc w:val="left"/>
              <w:rPr>
                <w:b/>
                <w:sz w:val="20"/>
                <w:szCs w:val="20"/>
              </w:rPr>
            </w:pPr>
            <w:r w:rsidRPr="0030727A">
              <w:rPr>
                <w:b/>
                <w:sz w:val="20"/>
                <w:szCs w:val="20"/>
              </w:rPr>
              <w:t xml:space="preserve">Existió trato respetuoso y deferente: </w:t>
            </w:r>
            <w:r w:rsidR="00165DBB">
              <w:rPr>
                <w:sz w:val="20"/>
                <w:szCs w:val="20"/>
              </w:rPr>
              <w:t>Sí</w:t>
            </w:r>
            <w:r w:rsidRPr="0030727A">
              <w:rPr>
                <w:sz w:val="20"/>
                <w:szCs w:val="20"/>
              </w:rPr>
              <w:t xml:space="preserve"> </w:t>
            </w:r>
          </w:p>
        </w:tc>
      </w:tr>
      <w:tr w:rsidR="00400DA4" w:rsidRPr="0030727A" w:rsidTr="005876D4">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400DA4" w:rsidRPr="0030727A" w:rsidRDefault="00400DA4" w:rsidP="005876D4">
            <w:pPr>
              <w:spacing w:line="0" w:lineRule="atLeast"/>
              <w:jc w:val="left"/>
              <w:rPr>
                <w:b/>
                <w:sz w:val="20"/>
                <w:szCs w:val="20"/>
              </w:rPr>
            </w:pPr>
            <w:r w:rsidRPr="0030727A">
              <w:rPr>
                <w:b/>
                <w:sz w:val="20"/>
                <w:szCs w:val="20"/>
              </w:rPr>
              <w:t>Entrega de antecedentes solicitados:</w:t>
            </w:r>
            <w:r w:rsidRPr="0030727A">
              <w:rPr>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00DA4" w:rsidRPr="0030727A" w:rsidRDefault="00400DA4" w:rsidP="005876D4">
            <w:pPr>
              <w:spacing w:line="0" w:lineRule="atLeast"/>
              <w:jc w:val="left"/>
              <w:rPr>
                <w:sz w:val="20"/>
                <w:szCs w:val="20"/>
              </w:rPr>
            </w:pPr>
            <w:r w:rsidRPr="0030727A">
              <w:rPr>
                <w:b/>
                <w:sz w:val="20"/>
                <w:szCs w:val="20"/>
              </w:rPr>
              <w:t xml:space="preserve"> Entrega de acta:</w:t>
            </w:r>
            <w:r w:rsidR="00165DBB">
              <w:rPr>
                <w:sz w:val="20"/>
                <w:szCs w:val="20"/>
              </w:rPr>
              <w:t xml:space="preserve"> Sí</w:t>
            </w:r>
            <w:r w:rsidRPr="0030727A">
              <w:rPr>
                <w:sz w:val="20"/>
                <w:szCs w:val="20"/>
              </w:rPr>
              <w:t xml:space="preserve"> (Anexo 1).</w:t>
            </w:r>
          </w:p>
        </w:tc>
      </w:tr>
      <w:tr w:rsidR="007525BB" w:rsidRPr="0030727A" w:rsidTr="005876D4">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7525BB" w:rsidRPr="0030727A" w:rsidRDefault="007525BB" w:rsidP="00400DA4">
            <w:pPr>
              <w:spacing w:line="0" w:lineRule="atLeast"/>
              <w:rPr>
                <w:sz w:val="20"/>
                <w:szCs w:val="20"/>
              </w:rPr>
            </w:pPr>
            <w:r w:rsidRPr="0030727A">
              <w:rPr>
                <w:b/>
                <w:sz w:val="20"/>
                <w:szCs w:val="20"/>
              </w:rPr>
              <w:t>Observaciones:</w:t>
            </w:r>
            <w:r w:rsidRPr="0030727A">
              <w:rPr>
                <w:b/>
                <w:color w:val="FF0000"/>
                <w:sz w:val="20"/>
                <w:szCs w:val="20"/>
              </w:rPr>
              <w:t xml:space="preserve"> </w:t>
            </w:r>
            <w:r w:rsidR="00400DA4" w:rsidRPr="0030727A">
              <w:rPr>
                <w:sz w:val="20"/>
                <w:szCs w:val="20"/>
              </w:rPr>
              <w:t xml:space="preserve">Se solicitó en la inspección entregar fichas, actas o bitácoras asociadas al muestreo isocinético realizado por el Laboratorio “Algoritmos” al sistema de extracción de aire asociados a los galpones </w:t>
            </w:r>
            <w:r w:rsidR="00F12F39" w:rsidRPr="0030727A">
              <w:rPr>
                <w:sz w:val="20"/>
                <w:szCs w:val="20"/>
              </w:rPr>
              <w:t>denominados “Terminal de Graneles Minerales” (</w:t>
            </w:r>
            <w:r w:rsidR="00400DA4" w:rsidRPr="0030727A">
              <w:rPr>
                <w:sz w:val="20"/>
                <w:szCs w:val="20"/>
              </w:rPr>
              <w:t>T</w:t>
            </w:r>
            <w:r w:rsidR="00332570">
              <w:rPr>
                <w:sz w:val="20"/>
                <w:szCs w:val="20"/>
              </w:rPr>
              <w:t>E</w:t>
            </w:r>
            <w:r w:rsidR="00400DA4" w:rsidRPr="0030727A">
              <w:rPr>
                <w:sz w:val="20"/>
                <w:szCs w:val="20"/>
              </w:rPr>
              <w:t>GM</w:t>
            </w:r>
            <w:r w:rsidR="00F12F39" w:rsidRPr="0030727A">
              <w:rPr>
                <w:sz w:val="20"/>
                <w:szCs w:val="20"/>
              </w:rPr>
              <w:t>)</w:t>
            </w:r>
            <w:r w:rsidR="00400DA4" w:rsidRPr="0030727A">
              <w:rPr>
                <w:sz w:val="20"/>
                <w:szCs w:val="20"/>
              </w:rPr>
              <w:t xml:space="preserve"> y </w:t>
            </w:r>
            <w:r w:rsidR="00F12F39" w:rsidRPr="0030727A">
              <w:rPr>
                <w:sz w:val="20"/>
                <w:szCs w:val="20"/>
              </w:rPr>
              <w:t xml:space="preserve">“Sistema de Acopio de </w:t>
            </w:r>
            <w:r w:rsidR="00095C50" w:rsidRPr="0030727A">
              <w:rPr>
                <w:sz w:val="20"/>
                <w:szCs w:val="20"/>
              </w:rPr>
              <w:t>Concentrados</w:t>
            </w:r>
            <w:r w:rsidR="00F12F39" w:rsidRPr="0030727A">
              <w:rPr>
                <w:sz w:val="20"/>
                <w:szCs w:val="20"/>
              </w:rPr>
              <w:t>” (</w:t>
            </w:r>
            <w:r w:rsidR="00400DA4" w:rsidRPr="0030727A">
              <w:rPr>
                <w:sz w:val="20"/>
                <w:szCs w:val="20"/>
              </w:rPr>
              <w:t>SAC</w:t>
            </w:r>
            <w:r w:rsidR="00F12F39" w:rsidRPr="0030727A">
              <w:rPr>
                <w:sz w:val="20"/>
                <w:szCs w:val="20"/>
              </w:rPr>
              <w:t>)</w:t>
            </w:r>
            <w:r w:rsidR="00400DA4" w:rsidRPr="0030727A">
              <w:rPr>
                <w:sz w:val="20"/>
                <w:szCs w:val="20"/>
              </w:rPr>
              <w:t xml:space="preserve">, con fechas 18 y 19 de febrero de 2015. </w:t>
            </w:r>
          </w:p>
        </w:tc>
      </w:tr>
    </w:tbl>
    <w:p w:rsidR="007525BB" w:rsidRPr="0030727A" w:rsidRDefault="007525BB">
      <w:pPr>
        <w:jc w:val="left"/>
        <w:rPr>
          <w:rFonts w:cstheme="minorHAnsi"/>
          <w:b/>
          <w:color w:val="FF0000"/>
          <w:sz w:val="14"/>
          <w:szCs w:val="24"/>
        </w:rPr>
      </w:pPr>
    </w:p>
    <w:p w:rsidR="007525BB" w:rsidRPr="0030727A" w:rsidRDefault="007525BB">
      <w:pPr>
        <w:jc w:val="left"/>
        <w:rPr>
          <w:rFonts w:cstheme="minorHAnsi"/>
          <w:b/>
          <w:color w:val="FF0000"/>
          <w:sz w:val="14"/>
          <w:szCs w:val="24"/>
        </w:rPr>
      </w:pPr>
    </w:p>
    <w:p w:rsidR="007525BB" w:rsidRPr="0030727A" w:rsidRDefault="007525BB" w:rsidP="007525BB">
      <w:pPr>
        <w:pStyle w:val="Ttulo3"/>
        <w:rPr>
          <w:sz w:val="24"/>
          <w:szCs w:val="24"/>
        </w:rPr>
      </w:pPr>
      <w:bookmarkStart w:id="93" w:name="_Toc414791157"/>
      <w:r w:rsidRPr="0030727A">
        <w:t>Cuarto día de inspección.</w:t>
      </w:r>
      <w:bookmarkEnd w:id="93"/>
    </w:p>
    <w:p w:rsidR="007525BB" w:rsidRPr="0030727A" w:rsidRDefault="007525BB" w:rsidP="007525BB">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7525BB" w:rsidRPr="0030727A" w:rsidTr="005876D4">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525BB" w:rsidRPr="0030727A" w:rsidRDefault="007525BB" w:rsidP="005876D4">
            <w:pPr>
              <w:rPr>
                <w:sz w:val="20"/>
                <w:szCs w:val="20"/>
              </w:rPr>
            </w:pPr>
            <w:r w:rsidRPr="0030727A">
              <w:rPr>
                <w:b/>
                <w:sz w:val="20"/>
                <w:szCs w:val="20"/>
              </w:rPr>
              <w:t xml:space="preserve">Fecha de realización: </w:t>
            </w:r>
            <w:r w:rsidR="00D217B0" w:rsidRPr="0030727A">
              <w:rPr>
                <w:sz w:val="20"/>
                <w:szCs w:val="20"/>
              </w:rPr>
              <w:t>25-02-2015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7525BB" w:rsidRPr="0030727A" w:rsidRDefault="007525BB" w:rsidP="005876D4">
            <w:pPr>
              <w:rPr>
                <w:b/>
                <w:sz w:val="20"/>
                <w:szCs w:val="20"/>
              </w:rPr>
            </w:pPr>
            <w:r w:rsidRPr="0030727A">
              <w:rPr>
                <w:b/>
                <w:sz w:val="20"/>
                <w:szCs w:val="20"/>
              </w:rPr>
              <w:t>Hora de inicio:</w:t>
            </w:r>
            <w:r w:rsidR="00D217B0" w:rsidRPr="0030727A">
              <w:rPr>
                <w:b/>
                <w:sz w:val="20"/>
                <w:szCs w:val="20"/>
              </w:rPr>
              <w:t xml:space="preserve"> </w:t>
            </w:r>
            <w:r w:rsidR="00D217B0" w:rsidRPr="0030727A">
              <w:rPr>
                <w:sz w:val="20"/>
                <w:szCs w:val="20"/>
              </w:rPr>
              <w:t>11:00 hrs.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7525BB" w:rsidRPr="0030727A" w:rsidRDefault="007525BB" w:rsidP="005876D4">
            <w:pPr>
              <w:rPr>
                <w:sz w:val="20"/>
                <w:szCs w:val="20"/>
              </w:rPr>
            </w:pPr>
            <w:r w:rsidRPr="0030727A">
              <w:rPr>
                <w:b/>
                <w:sz w:val="20"/>
                <w:szCs w:val="20"/>
              </w:rPr>
              <w:t>Hora de finalización:</w:t>
            </w:r>
            <w:r w:rsidR="00D217B0" w:rsidRPr="0030727A">
              <w:rPr>
                <w:b/>
                <w:sz w:val="20"/>
                <w:szCs w:val="20"/>
              </w:rPr>
              <w:t xml:space="preserve"> </w:t>
            </w:r>
            <w:r w:rsidR="00D217B0" w:rsidRPr="0030727A">
              <w:rPr>
                <w:sz w:val="20"/>
                <w:szCs w:val="20"/>
              </w:rPr>
              <w:t>14:40 hrs.</w:t>
            </w:r>
          </w:p>
        </w:tc>
      </w:tr>
      <w:tr w:rsidR="00D217B0" w:rsidRPr="0030727A" w:rsidTr="005876D4">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17B0" w:rsidRPr="0030727A" w:rsidRDefault="00D217B0" w:rsidP="005876D4">
            <w:pPr>
              <w:rPr>
                <w:sz w:val="20"/>
                <w:szCs w:val="20"/>
              </w:rPr>
            </w:pPr>
            <w:r w:rsidRPr="0030727A">
              <w:rPr>
                <w:b/>
                <w:sz w:val="20"/>
                <w:szCs w:val="20"/>
              </w:rPr>
              <w:t xml:space="preserve">Fiscalizador encargado de la actividad: </w:t>
            </w:r>
            <w:r w:rsidRPr="0030727A">
              <w:rPr>
                <w:sz w:val="20"/>
                <w:szCs w:val="20"/>
              </w:rPr>
              <w:t>Eduardo Ávila.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D217B0" w:rsidRPr="0030727A" w:rsidRDefault="00D217B0" w:rsidP="005876D4">
            <w:pPr>
              <w:rPr>
                <w:sz w:val="20"/>
                <w:szCs w:val="20"/>
              </w:rPr>
            </w:pPr>
            <w:r w:rsidRPr="0030727A">
              <w:rPr>
                <w:b/>
                <w:sz w:val="20"/>
                <w:szCs w:val="20"/>
              </w:rPr>
              <w:t xml:space="preserve">Órgano: </w:t>
            </w:r>
            <w:r w:rsidRPr="0030727A">
              <w:rPr>
                <w:sz w:val="20"/>
                <w:szCs w:val="20"/>
              </w:rPr>
              <w:t>SMA</w:t>
            </w:r>
          </w:p>
        </w:tc>
      </w:tr>
      <w:tr w:rsidR="007525BB" w:rsidRPr="0030727A" w:rsidTr="005876D4">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525BB" w:rsidRPr="0030727A" w:rsidRDefault="007525BB" w:rsidP="005876D4">
            <w:pPr>
              <w:rPr>
                <w:sz w:val="20"/>
                <w:szCs w:val="20"/>
              </w:rPr>
            </w:pPr>
            <w:r w:rsidRPr="0030727A">
              <w:rPr>
                <w:b/>
                <w:sz w:val="20"/>
                <w:szCs w:val="20"/>
              </w:rPr>
              <w:t>Fiscalizadores participantes:</w:t>
            </w:r>
          </w:p>
          <w:p w:rsidR="00D217B0" w:rsidRPr="0030727A" w:rsidRDefault="00D217B0" w:rsidP="00D217B0">
            <w:pPr>
              <w:rPr>
                <w:sz w:val="20"/>
                <w:szCs w:val="20"/>
              </w:rPr>
            </w:pPr>
            <w:r w:rsidRPr="0030727A">
              <w:rPr>
                <w:sz w:val="20"/>
                <w:szCs w:val="20"/>
              </w:rPr>
              <w:t xml:space="preserve">Boris Cerda </w:t>
            </w:r>
          </w:p>
          <w:p w:rsidR="00D217B0" w:rsidRPr="0030727A" w:rsidRDefault="00D217B0" w:rsidP="00D217B0">
            <w:pPr>
              <w:rPr>
                <w:sz w:val="20"/>
                <w:szCs w:val="20"/>
              </w:rPr>
            </w:pPr>
            <w:r w:rsidRPr="0030727A">
              <w:rPr>
                <w:sz w:val="20"/>
                <w:szCs w:val="20"/>
              </w:rPr>
              <w:t>Juan Pablo Rodríguez</w:t>
            </w:r>
          </w:p>
          <w:p w:rsidR="00D217B0" w:rsidRPr="0030727A" w:rsidRDefault="00D217B0" w:rsidP="00D217B0">
            <w:pPr>
              <w:rPr>
                <w:sz w:val="20"/>
                <w:szCs w:val="20"/>
              </w:rPr>
            </w:pPr>
            <w:r w:rsidRPr="0030727A">
              <w:rPr>
                <w:sz w:val="20"/>
                <w:szCs w:val="20"/>
              </w:rPr>
              <w:t>José Bastías</w:t>
            </w:r>
          </w:p>
          <w:p w:rsidR="00D217B0" w:rsidRPr="0030727A" w:rsidRDefault="00D217B0" w:rsidP="00D217B0">
            <w:pPr>
              <w:rPr>
                <w:sz w:val="20"/>
                <w:szCs w:val="20"/>
              </w:rPr>
            </w:pPr>
            <w:r w:rsidRPr="0030727A">
              <w:rPr>
                <w:sz w:val="20"/>
                <w:szCs w:val="20"/>
              </w:rPr>
              <w:t>Gloria Soza</w:t>
            </w:r>
          </w:p>
          <w:p w:rsidR="00D217B0" w:rsidRPr="0030727A" w:rsidRDefault="00D217B0" w:rsidP="00D217B0">
            <w:pPr>
              <w:rPr>
                <w:sz w:val="20"/>
                <w:szCs w:val="20"/>
              </w:rPr>
            </w:pPr>
          </w:p>
          <w:p w:rsidR="00D217B0" w:rsidRPr="0030727A" w:rsidRDefault="00D217B0" w:rsidP="00D217B0">
            <w:pPr>
              <w:rPr>
                <w:sz w:val="20"/>
                <w:szCs w:val="20"/>
              </w:rPr>
            </w:pPr>
            <w:r w:rsidRPr="0030727A">
              <w:rPr>
                <w:sz w:val="20"/>
                <w:szCs w:val="20"/>
              </w:rPr>
              <w:t>Ivonne Zarzuri</w:t>
            </w:r>
          </w:p>
          <w:p w:rsidR="00D217B0" w:rsidRPr="0030727A" w:rsidRDefault="00D217B0" w:rsidP="00D217B0">
            <w:pPr>
              <w:rPr>
                <w:sz w:val="20"/>
                <w:szCs w:val="20"/>
              </w:rPr>
            </w:pPr>
          </w:p>
          <w:p w:rsidR="00D217B0" w:rsidRPr="0030727A" w:rsidRDefault="00D217B0" w:rsidP="00D217B0">
            <w:pPr>
              <w:rPr>
                <w:sz w:val="20"/>
                <w:szCs w:val="20"/>
              </w:rPr>
            </w:pPr>
            <w:r w:rsidRPr="0030727A">
              <w:rPr>
                <w:sz w:val="20"/>
                <w:szCs w:val="20"/>
              </w:rPr>
              <w:t>René Cruz</w:t>
            </w:r>
          </w:p>
          <w:p w:rsidR="00D217B0" w:rsidRPr="0030727A" w:rsidRDefault="00D217B0" w:rsidP="00D217B0">
            <w:pPr>
              <w:rPr>
                <w:sz w:val="20"/>
                <w:szCs w:val="20"/>
              </w:rPr>
            </w:pPr>
          </w:p>
          <w:p w:rsidR="00D217B0" w:rsidRPr="0030727A" w:rsidRDefault="00D217B0" w:rsidP="00D217B0">
            <w:pPr>
              <w:rPr>
                <w:sz w:val="20"/>
                <w:szCs w:val="20"/>
              </w:rPr>
            </w:pPr>
            <w:r w:rsidRPr="0030727A">
              <w:rPr>
                <w:sz w:val="20"/>
                <w:szCs w:val="20"/>
              </w:rPr>
              <w:t>Carlos Videla</w:t>
            </w:r>
          </w:p>
          <w:p w:rsidR="00D217B0" w:rsidRPr="0030727A" w:rsidRDefault="00D217B0" w:rsidP="00D217B0">
            <w:pPr>
              <w:rPr>
                <w:sz w:val="20"/>
                <w:szCs w:val="20"/>
              </w:rPr>
            </w:pPr>
          </w:p>
          <w:p w:rsidR="00D217B0" w:rsidRPr="0030727A" w:rsidRDefault="00D217B0" w:rsidP="00D217B0">
            <w:pPr>
              <w:rPr>
                <w:sz w:val="20"/>
                <w:szCs w:val="20"/>
              </w:rPr>
            </w:pPr>
          </w:p>
          <w:p w:rsidR="00D217B0" w:rsidRPr="0030727A" w:rsidRDefault="00D217B0" w:rsidP="00D217B0">
            <w:pPr>
              <w:rPr>
                <w:sz w:val="20"/>
                <w:szCs w:val="20"/>
              </w:rPr>
            </w:pPr>
            <w:r w:rsidRPr="0030727A">
              <w:rPr>
                <w:sz w:val="20"/>
                <w:szCs w:val="20"/>
              </w:rPr>
              <w:t>Francisco Clavero</w:t>
            </w:r>
          </w:p>
          <w:p w:rsidR="007525BB" w:rsidRPr="0030727A" w:rsidRDefault="00D217B0" w:rsidP="00D217B0">
            <w:pPr>
              <w:rPr>
                <w:sz w:val="20"/>
                <w:szCs w:val="20"/>
              </w:rPr>
            </w:pPr>
            <w:r w:rsidRPr="0030727A">
              <w:rPr>
                <w:sz w:val="20"/>
                <w:szCs w:val="20"/>
              </w:rPr>
              <w:t>César Ceballo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7525BB" w:rsidRPr="0030727A" w:rsidRDefault="00D217B0" w:rsidP="005876D4">
            <w:pPr>
              <w:rPr>
                <w:b/>
                <w:sz w:val="20"/>
                <w:szCs w:val="20"/>
              </w:rPr>
            </w:pPr>
            <w:r w:rsidRPr="0030727A">
              <w:rPr>
                <w:b/>
                <w:sz w:val="20"/>
                <w:szCs w:val="20"/>
              </w:rPr>
              <w:t>Órganos</w:t>
            </w:r>
            <w:r w:rsidR="007525BB" w:rsidRPr="0030727A">
              <w:rPr>
                <w:b/>
                <w:sz w:val="20"/>
                <w:szCs w:val="20"/>
              </w:rPr>
              <w:t>:</w:t>
            </w:r>
          </w:p>
          <w:p w:rsidR="00D217B0" w:rsidRPr="0030727A" w:rsidRDefault="00D217B0" w:rsidP="00D217B0">
            <w:pPr>
              <w:rPr>
                <w:sz w:val="20"/>
                <w:szCs w:val="20"/>
              </w:rPr>
            </w:pPr>
            <w:r w:rsidRPr="0030727A">
              <w:rPr>
                <w:sz w:val="20"/>
                <w:szCs w:val="20"/>
              </w:rPr>
              <w:t>SMA</w:t>
            </w:r>
          </w:p>
          <w:p w:rsidR="00D217B0" w:rsidRPr="0030727A" w:rsidRDefault="00D217B0" w:rsidP="00D217B0">
            <w:pPr>
              <w:rPr>
                <w:sz w:val="20"/>
                <w:szCs w:val="20"/>
              </w:rPr>
            </w:pPr>
            <w:r w:rsidRPr="0030727A">
              <w:rPr>
                <w:sz w:val="20"/>
                <w:szCs w:val="20"/>
              </w:rPr>
              <w:t>SMA</w:t>
            </w:r>
          </w:p>
          <w:p w:rsidR="00D217B0" w:rsidRPr="0030727A" w:rsidRDefault="00D217B0" w:rsidP="00D217B0">
            <w:pPr>
              <w:rPr>
                <w:sz w:val="20"/>
                <w:szCs w:val="20"/>
              </w:rPr>
            </w:pPr>
            <w:r w:rsidRPr="0030727A">
              <w:rPr>
                <w:sz w:val="20"/>
                <w:szCs w:val="20"/>
              </w:rPr>
              <w:t>SMA</w:t>
            </w:r>
          </w:p>
          <w:p w:rsidR="00D217B0" w:rsidRPr="0030727A" w:rsidRDefault="00D217B0" w:rsidP="00D217B0">
            <w:pPr>
              <w:rPr>
                <w:sz w:val="20"/>
                <w:szCs w:val="20"/>
              </w:rPr>
            </w:pPr>
            <w:r w:rsidRPr="0030727A">
              <w:rPr>
                <w:sz w:val="20"/>
                <w:szCs w:val="20"/>
              </w:rPr>
              <w:t>SEREMI de Salud.</w:t>
            </w:r>
          </w:p>
          <w:p w:rsidR="00D217B0" w:rsidRPr="0030727A" w:rsidRDefault="00D217B0" w:rsidP="00D217B0">
            <w:pPr>
              <w:rPr>
                <w:sz w:val="20"/>
                <w:szCs w:val="20"/>
              </w:rPr>
            </w:pPr>
          </w:p>
          <w:p w:rsidR="00D217B0" w:rsidRPr="0030727A" w:rsidRDefault="00D217B0" w:rsidP="00D217B0">
            <w:pPr>
              <w:rPr>
                <w:sz w:val="20"/>
                <w:szCs w:val="20"/>
              </w:rPr>
            </w:pPr>
            <w:r w:rsidRPr="0030727A">
              <w:rPr>
                <w:sz w:val="20"/>
                <w:szCs w:val="20"/>
              </w:rPr>
              <w:t>SEREMI de Transporte y Telecomunicaciones.</w:t>
            </w:r>
          </w:p>
          <w:p w:rsidR="00D217B0" w:rsidRPr="0030727A" w:rsidRDefault="00D217B0" w:rsidP="00D217B0">
            <w:pPr>
              <w:rPr>
                <w:sz w:val="20"/>
                <w:szCs w:val="20"/>
              </w:rPr>
            </w:pPr>
            <w:r w:rsidRPr="0030727A">
              <w:rPr>
                <w:sz w:val="20"/>
                <w:szCs w:val="20"/>
              </w:rPr>
              <w:t>SEREMI de Transporte y Telecomunicaciones.</w:t>
            </w:r>
          </w:p>
          <w:p w:rsidR="00D217B0" w:rsidRPr="0030727A" w:rsidRDefault="00D217B0" w:rsidP="00D217B0">
            <w:pPr>
              <w:rPr>
                <w:sz w:val="20"/>
                <w:szCs w:val="20"/>
              </w:rPr>
            </w:pPr>
            <w:r w:rsidRPr="0030727A">
              <w:rPr>
                <w:sz w:val="20"/>
                <w:szCs w:val="20"/>
              </w:rPr>
              <w:t>SEREMI de Transporte y Telecomunicaciones.</w:t>
            </w:r>
          </w:p>
          <w:p w:rsidR="00D217B0" w:rsidRPr="0030727A" w:rsidRDefault="00D217B0" w:rsidP="00D217B0">
            <w:pPr>
              <w:rPr>
                <w:sz w:val="20"/>
                <w:szCs w:val="20"/>
              </w:rPr>
            </w:pPr>
          </w:p>
          <w:p w:rsidR="00D217B0" w:rsidRPr="0030727A" w:rsidRDefault="00D217B0" w:rsidP="00D217B0">
            <w:pPr>
              <w:rPr>
                <w:sz w:val="20"/>
                <w:szCs w:val="20"/>
              </w:rPr>
            </w:pPr>
            <w:r w:rsidRPr="0030727A">
              <w:rPr>
                <w:sz w:val="20"/>
                <w:szCs w:val="20"/>
              </w:rPr>
              <w:t>DIRECTEMAR</w:t>
            </w:r>
          </w:p>
          <w:p w:rsidR="007525BB" w:rsidRPr="0030727A" w:rsidRDefault="00D217B0" w:rsidP="005876D4">
            <w:pPr>
              <w:rPr>
                <w:sz w:val="20"/>
                <w:szCs w:val="20"/>
              </w:rPr>
            </w:pPr>
            <w:r w:rsidRPr="0030727A">
              <w:rPr>
                <w:sz w:val="20"/>
                <w:szCs w:val="20"/>
              </w:rPr>
              <w:t>DIRECTEMAR</w:t>
            </w:r>
          </w:p>
        </w:tc>
      </w:tr>
      <w:tr w:rsidR="00D217B0" w:rsidRPr="0030727A" w:rsidTr="005876D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217B0" w:rsidRPr="0030727A" w:rsidRDefault="00D217B0" w:rsidP="005876D4">
            <w:pPr>
              <w:spacing w:line="0" w:lineRule="atLeast"/>
              <w:jc w:val="left"/>
              <w:rPr>
                <w:b/>
                <w:sz w:val="20"/>
                <w:szCs w:val="20"/>
              </w:rPr>
            </w:pPr>
            <w:r w:rsidRPr="0030727A">
              <w:rPr>
                <w:b/>
                <w:sz w:val="20"/>
                <w:szCs w:val="20"/>
              </w:rPr>
              <w:t>Existió oposición al ingreso:</w:t>
            </w:r>
            <w:r w:rsidR="00165DBB">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217B0" w:rsidRPr="0030727A" w:rsidRDefault="00D217B0" w:rsidP="005876D4">
            <w:pPr>
              <w:spacing w:line="0" w:lineRule="atLeast"/>
              <w:jc w:val="left"/>
              <w:rPr>
                <w:b/>
                <w:sz w:val="20"/>
                <w:szCs w:val="20"/>
              </w:rPr>
            </w:pPr>
            <w:r w:rsidRPr="0030727A">
              <w:rPr>
                <w:b/>
                <w:sz w:val="20"/>
                <w:szCs w:val="20"/>
              </w:rPr>
              <w:t xml:space="preserve">Existió auxilio de fuerza pública: </w:t>
            </w:r>
            <w:r w:rsidR="00165DBB">
              <w:rPr>
                <w:sz w:val="20"/>
                <w:szCs w:val="20"/>
              </w:rPr>
              <w:t>No</w:t>
            </w:r>
          </w:p>
        </w:tc>
      </w:tr>
      <w:tr w:rsidR="00D217B0" w:rsidRPr="0030727A" w:rsidTr="005876D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217B0" w:rsidRPr="0030727A" w:rsidRDefault="00D217B0" w:rsidP="005876D4">
            <w:pPr>
              <w:spacing w:line="0" w:lineRule="atLeast"/>
              <w:jc w:val="left"/>
              <w:rPr>
                <w:b/>
                <w:sz w:val="20"/>
                <w:szCs w:val="20"/>
              </w:rPr>
            </w:pPr>
            <w:r w:rsidRPr="0030727A">
              <w:rPr>
                <w:b/>
                <w:sz w:val="20"/>
                <w:szCs w:val="20"/>
              </w:rPr>
              <w:t xml:space="preserve">Existió colaboración por parte de los fiscalizados: </w:t>
            </w:r>
            <w:r w:rsidR="00165DBB">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217B0" w:rsidRPr="0030727A" w:rsidRDefault="00D217B0" w:rsidP="005876D4">
            <w:pPr>
              <w:spacing w:line="0" w:lineRule="atLeast"/>
              <w:jc w:val="left"/>
              <w:rPr>
                <w:b/>
                <w:sz w:val="20"/>
                <w:szCs w:val="20"/>
              </w:rPr>
            </w:pPr>
            <w:r w:rsidRPr="0030727A">
              <w:rPr>
                <w:b/>
                <w:sz w:val="20"/>
                <w:szCs w:val="20"/>
              </w:rPr>
              <w:t xml:space="preserve">Existió trato respetuoso y deferente: </w:t>
            </w:r>
            <w:r w:rsidR="00165DBB">
              <w:rPr>
                <w:sz w:val="20"/>
                <w:szCs w:val="20"/>
              </w:rPr>
              <w:t>Sí</w:t>
            </w:r>
          </w:p>
        </w:tc>
      </w:tr>
      <w:tr w:rsidR="00D217B0" w:rsidRPr="0030727A" w:rsidTr="005876D4">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217B0" w:rsidRPr="0030727A" w:rsidRDefault="00D217B0" w:rsidP="005876D4">
            <w:pPr>
              <w:spacing w:line="0" w:lineRule="atLeast"/>
              <w:jc w:val="left"/>
              <w:rPr>
                <w:b/>
                <w:sz w:val="20"/>
                <w:szCs w:val="20"/>
              </w:rPr>
            </w:pPr>
            <w:r w:rsidRPr="0030727A">
              <w:rPr>
                <w:b/>
                <w:sz w:val="20"/>
                <w:szCs w:val="20"/>
              </w:rPr>
              <w:t>Entrega de antecedentes solicitados:</w:t>
            </w:r>
            <w:r w:rsidRPr="0030727A">
              <w:rPr>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217B0" w:rsidRPr="0030727A" w:rsidRDefault="00D217B0" w:rsidP="005876D4">
            <w:pPr>
              <w:spacing w:line="0" w:lineRule="atLeast"/>
              <w:jc w:val="left"/>
              <w:rPr>
                <w:sz w:val="20"/>
                <w:szCs w:val="20"/>
              </w:rPr>
            </w:pPr>
            <w:r w:rsidRPr="0030727A">
              <w:rPr>
                <w:b/>
                <w:sz w:val="20"/>
                <w:szCs w:val="20"/>
              </w:rPr>
              <w:t xml:space="preserve"> Entrega de acta:</w:t>
            </w:r>
            <w:r w:rsidR="00165DBB">
              <w:rPr>
                <w:sz w:val="20"/>
                <w:szCs w:val="20"/>
              </w:rPr>
              <w:t xml:space="preserve"> Sí</w:t>
            </w:r>
            <w:r w:rsidRPr="0030727A">
              <w:rPr>
                <w:sz w:val="20"/>
                <w:szCs w:val="20"/>
              </w:rPr>
              <w:t xml:space="preserve"> (Anexo 1).</w:t>
            </w:r>
          </w:p>
        </w:tc>
      </w:tr>
    </w:tbl>
    <w:p w:rsidR="007525BB" w:rsidRPr="0030727A" w:rsidRDefault="007525BB">
      <w:pPr>
        <w:jc w:val="left"/>
        <w:rPr>
          <w:rFonts w:cstheme="minorHAnsi"/>
          <w:b/>
          <w:color w:val="FF0000"/>
          <w:sz w:val="14"/>
          <w:szCs w:val="24"/>
        </w:rPr>
      </w:pPr>
    </w:p>
    <w:p w:rsidR="00AA7811" w:rsidRPr="0030727A" w:rsidRDefault="00AA7811">
      <w:pPr>
        <w:jc w:val="left"/>
        <w:rPr>
          <w:rFonts w:cstheme="minorHAnsi"/>
          <w:b/>
          <w:color w:val="FF0000"/>
          <w:sz w:val="14"/>
          <w:szCs w:val="24"/>
        </w:rPr>
      </w:pPr>
    </w:p>
    <w:p w:rsidR="00AA7811" w:rsidRPr="0030727A" w:rsidRDefault="00AA7811">
      <w:pPr>
        <w:jc w:val="left"/>
        <w:rPr>
          <w:rFonts w:cstheme="minorHAnsi"/>
          <w:b/>
          <w:color w:val="FF0000"/>
          <w:sz w:val="14"/>
          <w:szCs w:val="24"/>
        </w:rPr>
      </w:pPr>
    </w:p>
    <w:p w:rsidR="00AA7811" w:rsidRPr="0030727A" w:rsidRDefault="00AA7811">
      <w:pPr>
        <w:jc w:val="left"/>
        <w:rPr>
          <w:rFonts w:cstheme="minorHAnsi"/>
          <w:b/>
          <w:color w:val="FF0000"/>
          <w:sz w:val="14"/>
          <w:szCs w:val="24"/>
        </w:rPr>
      </w:pPr>
    </w:p>
    <w:p w:rsidR="00AA7811" w:rsidRPr="0030727A" w:rsidRDefault="00AA7811">
      <w:pPr>
        <w:jc w:val="left"/>
        <w:rPr>
          <w:rFonts w:cstheme="minorHAnsi"/>
          <w:b/>
          <w:color w:val="FF0000"/>
          <w:sz w:val="14"/>
          <w:szCs w:val="24"/>
        </w:rPr>
      </w:pPr>
    </w:p>
    <w:p w:rsidR="00AA7811" w:rsidRPr="0030727A" w:rsidRDefault="00AA7811">
      <w:pPr>
        <w:jc w:val="left"/>
        <w:rPr>
          <w:rFonts w:cstheme="minorHAnsi"/>
          <w:b/>
          <w:color w:val="FF0000"/>
          <w:sz w:val="14"/>
          <w:szCs w:val="24"/>
        </w:rPr>
      </w:pPr>
    </w:p>
    <w:p w:rsidR="00AA7811" w:rsidRPr="0030727A" w:rsidRDefault="00AA7811">
      <w:pPr>
        <w:jc w:val="left"/>
        <w:rPr>
          <w:rFonts w:cstheme="minorHAnsi"/>
          <w:b/>
          <w:color w:val="FF0000"/>
          <w:sz w:val="14"/>
          <w:szCs w:val="24"/>
        </w:rPr>
      </w:pPr>
    </w:p>
    <w:p w:rsidR="00AA7811" w:rsidRPr="0030727A" w:rsidRDefault="00AA7811">
      <w:pPr>
        <w:jc w:val="left"/>
        <w:rPr>
          <w:rFonts w:cstheme="minorHAnsi"/>
          <w:b/>
          <w:color w:val="FF0000"/>
          <w:sz w:val="14"/>
          <w:szCs w:val="24"/>
        </w:rPr>
      </w:pPr>
    </w:p>
    <w:p w:rsidR="00AA7811" w:rsidRPr="0030727A" w:rsidRDefault="00AA7811">
      <w:pPr>
        <w:jc w:val="left"/>
        <w:rPr>
          <w:rFonts w:cstheme="minorHAnsi"/>
          <w:b/>
          <w:color w:val="FF0000"/>
          <w:sz w:val="14"/>
          <w:szCs w:val="24"/>
        </w:rPr>
      </w:pPr>
    </w:p>
    <w:p w:rsidR="00AA7811" w:rsidRPr="0030727A" w:rsidRDefault="00AA7811">
      <w:pPr>
        <w:jc w:val="left"/>
        <w:rPr>
          <w:rFonts w:cstheme="minorHAnsi"/>
          <w:b/>
          <w:color w:val="FF0000"/>
          <w:sz w:val="14"/>
          <w:szCs w:val="24"/>
        </w:rPr>
      </w:pPr>
    </w:p>
    <w:p w:rsidR="00AA7811" w:rsidRPr="0030727A" w:rsidRDefault="00AA7811">
      <w:pPr>
        <w:jc w:val="left"/>
        <w:rPr>
          <w:rFonts w:cstheme="minorHAnsi"/>
          <w:b/>
          <w:color w:val="FF0000"/>
          <w:sz w:val="14"/>
          <w:szCs w:val="24"/>
        </w:rPr>
      </w:pPr>
    </w:p>
    <w:p w:rsidR="00AA7811" w:rsidRPr="0030727A" w:rsidRDefault="00AA7811">
      <w:pPr>
        <w:jc w:val="left"/>
        <w:rPr>
          <w:rFonts w:cstheme="minorHAnsi"/>
          <w:b/>
          <w:color w:val="FF0000"/>
          <w:sz w:val="14"/>
          <w:szCs w:val="24"/>
        </w:rPr>
      </w:pPr>
    </w:p>
    <w:p w:rsidR="00AA7811" w:rsidRPr="0030727A" w:rsidRDefault="00AA7811">
      <w:pPr>
        <w:jc w:val="left"/>
        <w:rPr>
          <w:rFonts w:cstheme="minorHAnsi"/>
          <w:b/>
          <w:color w:val="FF0000"/>
          <w:sz w:val="14"/>
          <w:szCs w:val="24"/>
        </w:rPr>
      </w:pPr>
    </w:p>
    <w:p w:rsidR="00AA7811" w:rsidRPr="0030727A" w:rsidRDefault="00AA7811">
      <w:pPr>
        <w:jc w:val="left"/>
        <w:rPr>
          <w:rFonts w:cstheme="minorHAnsi"/>
          <w:b/>
          <w:color w:val="FF0000"/>
          <w:sz w:val="14"/>
          <w:szCs w:val="24"/>
        </w:rPr>
      </w:pPr>
    </w:p>
    <w:p w:rsidR="00AA7811" w:rsidRDefault="00AA7811">
      <w:pPr>
        <w:jc w:val="left"/>
        <w:rPr>
          <w:rFonts w:cstheme="minorHAnsi"/>
          <w:b/>
          <w:color w:val="FF0000"/>
          <w:sz w:val="14"/>
          <w:szCs w:val="24"/>
        </w:rPr>
      </w:pPr>
    </w:p>
    <w:p w:rsidR="00332570" w:rsidRDefault="00332570">
      <w:pPr>
        <w:jc w:val="left"/>
        <w:rPr>
          <w:rFonts w:cstheme="minorHAnsi"/>
          <w:b/>
          <w:color w:val="FF0000"/>
          <w:sz w:val="14"/>
          <w:szCs w:val="24"/>
        </w:rPr>
      </w:pPr>
    </w:p>
    <w:p w:rsidR="00332570" w:rsidRDefault="00332570">
      <w:pPr>
        <w:jc w:val="left"/>
        <w:rPr>
          <w:rFonts w:cstheme="minorHAnsi"/>
          <w:b/>
          <w:color w:val="FF0000"/>
          <w:sz w:val="14"/>
          <w:szCs w:val="24"/>
        </w:rPr>
      </w:pPr>
    </w:p>
    <w:p w:rsidR="00332570" w:rsidRPr="0030727A" w:rsidRDefault="00332570">
      <w:pPr>
        <w:jc w:val="left"/>
        <w:rPr>
          <w:rFonts w:cstheme="minorHAnsi"/>
          <w:b/>
          <w:color w:val="FF0000"/>
          <w:sz w:val="14"/>
          <w:szCs w:val="24"/>
        </w:rPr>
      </w:pPr>
    </w:p>
    <w:p w:rsidR="007525BB" w:rsidRPr="0030727A" w:rsidRDefault="007525BB">
      <w:pPr>
        <w:jc w:val="left"/>
        <w:rPr>
          <w:rFonts w:cstheme="minorHAnsi"/>
          <w:b/>
          <w:color w:val="FF0000"/>
          <w:sz w:val="14"/>
          <w:szCs w:val="24"/>
        </w:rPr>
      </w:pPr>
    </w:p>
    <w:p w:rsidR="007525BB" w:rsidRPr="0030727A" w:rsidRDefault="007525BB" w:rsidP="007525BB">
      <w:pPr>
        <w:pStyle w:val="Ttulo3"/>
        <w:rPr>
          <w:sz w:val="24"/>
          <w:szCs w:val="24"/>
        </w:rPr>
      </w:pPr>
      <w:bookmarkStart w:id="94" w:name="_Toc414791158"/>
      <w:r w:rsidRPr="0030727A">
        <w:lastRenderedPageBreak/>
        <w:t>Quinto día de inspección.</w:t>
      </w:r>
      <w:bookmarkEnd w:id="94"/>
    </w:p>
    <w:p w:rsidR="007525BB" w:rsidRPr="0030727A" w:rsidRDefault="007525BB" w:rsidP="007525BB">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7525BB" w:rsidRPr="0030727A" w:rsidTr="005876D4">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525BB" w:rsidRPr="0030727A" w:rsidRDefault="007525BB" w:rsidP="005876D4">
            <w:pPr>
              <w:rPr>
                <w:sz w:val="20"/>
                <w:szCs w:val="20"/>
              </w:rPr>
            </w:pPr>
            <w:r w:rsidRPr="0030727A">
              <w:rPr>
                <w:b/>
                <w:sz w:val="20"/>
                <w:szCs w:val="20"/>
              </w:rPr>
              <w:t xml:space="preserve">Fecha de realización: </w:t>
            </w:r>
            <w:r w:rsidR="005876D4" w:rsidRPr="0030727A">
              <w:rPr>
                <w:sz w:val="20"/>
                <w:szCs w:val="20"/>
              </w:rPr>
              <w:t>04-03-2015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7525BB" w:rsidRPr="0030727A" w:rsidRDefault="007525BB" w:rsidP="005876D4">
            <w:pPr>
              <w:rPr>
                <w:sz w:val="20"/>
                <w:szCs w:val="20"/>
              </w:rPr>
            </w:pPr>
            <w:r w:rsidRPr="0030727A">
              <w:rPr>
                <w:b/>
                <w:sz w:val="20"/>
                <w:szCs w:val="20"/>
              </w:rPr>
              <w:t>Hora de inicio:</w:t>
            </w:r>
            <w:r w:rsidR="005876D4" w:rsidRPr="0030727A">
              <w:rPr>
                <w:b/>
                <w:sz w:val="20"/>
                <w:szCs w:val="20"/>
              </w:rPr>
              <w:t xml:space="preserve"> </w:t>
            </w:r>
            <w:r w:rsidR="005876D4" w:rsidRPr="0030727A">
              <w:rPr>
                <w:sz w:val="20"/>
                <w:szCs w:val="20"/>
              </w:rPr>
              <w:t>15:05 hrs.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7525BB" w:rsidRPr="0030727A" w:rsidRDefault="007525BB" w:rsidP="005876D4">
            <w:pPr>
              <w:rPr>
                <w:b/>
                <w:sz w:val="20"/>
                <w:szCs w:val="20"/>
              </w:rPr>
            </w:pPr>
            <w:r w:rsidRPr="0030727A">
              <w:rPr>
                <w:b/>
                <w:sz w:val="20"/>
                <w:szCs w:val="20"/>
              </w:rPr>
              <w:t>Hora de finalización:</w:t>
            </w:r>
            <w:r w:rsidR="005876D4" w:rsidRPr="0030727A">
              <w:rPr>
                <w:b/>
                <w:sz w:val="20"/>
                <w:szCs w:val="20"/>
              </w:rPr>
              <w:t xml:space="preserve"> </w:t>
            </w:r>
            <w:r w:rsidR="005876D4" w:rsidRPr="0030727A">
              <w:rPr>
                <w:sz w:val="20"/>
                <w:szCs w:val="20"/>
              </w:rPr>
              <w:t>17:00 hrs.</w:t>
            </w:r>
          </w:p>
        </w:tc>
      </w:tr>
      <w:tr w:rsidR="00D217B0" w:rsidRPr="0030727A" w:rsidTr="005876D4">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17B0" w:rsidRPr="0030727A" w:rsidRDefault="00D217B0" w:rsidP="005876D4">
            <w:pPr>
              <w:rPr>
                <w:sz w:val="20"/>
                <w:szCs w:val="20"/>
              </w:rPr>
            </w:pPr>
            <w:r w:rsidRPr="0030727A">
              <w:rPr>
                <w:b/>
                <w:sz w:val="20"/>
                <w:szCs w:val="20"/>
              </w:rPr>
              <w:t xml:space="preserve">Fiscalizador encargado de la actividad: </w:t>
            </w:r>
            <w:r w:rsidRPr="0030727A">
              <w:rPr>
                <w:sz w:val="20"/>
                <w:szCs w:val="20"/>
              </w:rPr>
              <w:t>Eduardo Ávila.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D217B0" w:rsidRPr="0030727A" w:rsidRDefault="00D217B0" w:rsidP="005876D4">
            <w:pPr>
              <w:rPr>
                <w:sz w:val="20"/>
                <w:szCs w:val="20"/>
              </w:rPr>
            </w:pPr>
            <w:r w:rsidRPr="0030727A">
              <w:rPr>
                <w:b/>
                <w:sz w:val="20"/>
                <w:szCs w:val="20"/>
              </w:rPr>
              <w:t xml:space="preserve">Órgano: </w:t>
            </w:r>
            <w:r w:rsidRPr="0030727A">
              <w:rPr>
                <w:sz w:val="20"/>
                <w:szCs w:val="20"/>
              </w:rPr>
              <w:t>SMA</w:t>
            </w:r>
          </w:p>
        </w:tc>
      </w:tr>
      <w:tr w:rsidR="005876D4" w:rsidRPr="0030727A" w:rsidTr="005876D4">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876D4" w:rsidRPr="0030727A" w:rsidRDefault="005876D4" w:rsidP="005876D4">
            <w:pPr>
              <w:rPr>
                <w:sz w:val="20"/>
                <w:szCs w:val="20"/>
              </w:rPr>
            </w:pPr>
            <w:r w:rsidRPr="0030727A">
              <w:rPr>
                <w:b/>
                <w:sz w:val="20"/>
                <w:szCs w:val="20"/>
              </w:rPr>
              <w:t>Fiscalizador participante:</w:t>
            </w:r>
            <w:r w:rsidR="000828BD" w:rsidRPr="0030727A">
              <w:rPr>
                <w:b/>
                <w:sz w:val="20"/>
                <w:szCs w:val="20"/>
              </w:rPr>
              <w:t xml:space="preserve"> </w:t>
            </w:r>
            <w:r w:rsidR="000828BD" w:rsidRPr="0030727A">
              <w:rPr>
                <w:sz w:val="20"/>
                <w:szCs w:val="20"/>
              </w:rPr>
              <w:t>Javi</w:t>
            </w:r>
            <w:r w:rsidRPr="0030727A">
              <w:rPr>
                <w:sz w:val="20"/>
                <w:szCs w:val="20"/>
              </w:rPr>
              <w:t>era De la Cerda.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5876D4" w:rsidRPr="0030727A" w:rsidRDefault="005876D4" w:rsidP="005876D4">
            <w:pPr>
              <w:rPr>
                <w:sz w:val="20"/>
                <w:szCs w:val="20"/>
              </w:rPr>
            </w:pPr>
            <w:r w:rsidRPr="0030727A">
              <w:rPr>
                <w:b/>
                <w:sz w:val="20"/>
                <w:szCs w:val="20"/>
              </w:rPr>
              <w:t xml:space="preserve">Órgano: </w:t>
            </w:r>
            <w:r w:rsidRPr="0030727A">
              <w:rPr>
                <w:sz w:val="20"/>
                <w:szCs w:val="20"/>
              </w:rPr>
              <w:t>SMA</w:t>
            </w:r>
          </w:p>
        </w:tc>
      </w:tr>
      <w:tr w:rsidR="005876D4" w:rsidRPr="0030727A" w:rsidTr="005876D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5876D4" w:rsidRPr="0030727A" w:rsidRDefault="005876D4" w:rsidP="005876D4">
            <w:pPr>
              <w:spacing w:line="0" w:lineRule="atLeast"/>
              <w:jc w:val="left"/>
              <w:rPr>
                <w:b/>
                <w:sz w:val="20"/>
                <w:szCs w:val="20"/>
              </w:rPr>
            </w:pPr>
            <w:r w:rsidRPr="0030727A">
              <w:rPr>
                <w:b/>
                <w:sz w:val="20"/>
                <w:szCs w:val="20"/>
              </w:rPr>
              <w:t>Existió oposición al ingreso:</w:t>
            </w:r>
            <w:r w:rsidR="003D1EE2">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76D4" w:rsidRPr="0030727A" w:rsidRDefault="005876D4" w:rsidP="005876D4">
            <w:pPr>
              <w:spacing w:line="0" w:lineRule="atLeast"/>
              <w:jc w:val="left"/>
              <w:rPr>
                <w:b/>
                <w:sz w:val="20"/>
                <w:szCs w:val="20"/>
              </w:rPr>
            </w:pPr>
            <w:r w:rsidRPr="0030727A">
              <w:rPr>
                <w:b/>
                <w:sz w:val="20"/>
                <w:szCs w:val="20"/>
              </w:rPr>
              <w:t xml:space="preserve">Existió auxilio de fuerza pública: </w:t>
            </w:r>
            <w:r w:rsidR="003D1EE2">
              <w:rPr>
                <w:sz w:val="20"/>
                <w:szCs w:val="20"/>
              </w:rPr>
              <w:t>No</w:t>
            </w:r>
          </w:p>
        </w:tc>
      </w:tr>
      <w:tr w:rsidR="005876D4" w:rsidRPr="0030727A" w:rsidTr="005876D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5876D4" w:rsidRPr="0030727A" w:rsidRDefault="005876D4" w:rsidP="005876D4">
            <w:pPr>
              <w:spacing w:line="0" w:lineRule="atLeast"/>
              <w:jc w:val="left"/>
              <w:rPr>
                <w:b/>
                <w:sz w:val="20"/>
                <w:szCs w:val="20"/>
              </w:rPr>
            </w:pPr>
            <w:r w:rsidRPr="0030727A">
              <w:rPr>
                <w:b/>
                <w:sz w:val="20"/>
                <w:szCs w:val="20"/>
              </w:rPr>
              <w:t xml:space="preserve">Existió colaboración por parte de los fiscalizados: </w:t>
            </w:r>
            <w:r w:rsidR="003D1EE2">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76D4" w:rsidRPr="0030727A" w:rsidRDefault="005876D4" w:rsidP="005876D4">
            <w:pPr>
              <w:spacing w:line="0" w:lineRule="atLeast"/>
              <w:jc w:val="left"/>
              <w:rPr>
                <w:b/>
                <w:sz w:val="20"/>
                <w:szCs w:val="20"/>
              </w:rPr>
            </w:pPr>
            <w:r w:rsidRPr="0030727A">
              <w:rPr>
                <w:b/>
                <w:sz w:val="20"/>
                <w:szCs w:val="20"/>
              </w:rPr>
              <w:t xml:space="preserve">Existió trato respetuoso y deferente: </w:t>
            </w:r>
            <w:r w:rsidR="003D1EE2">
              <w:rPr>
                <w:sz w:val="20"/>
                <w:szCs w:val="20"/>
              </w:rPr>
              <w:t>Sí</w:t>
            </w:r>
            <w:r w:rsidRPr="0030727A">
              <w:rPr>
                <w:sz w:val="20"/>
                <w:szCs w:val="20"/>
              </w:rPr>
              <w:t xml:space="preserve"> </w:t>
            </w:r>
          </w:p>
        </w:tc>
      </w:tr>
      <w:tr w:rsidR="005876D4" w:rsidRPr="0030727A" w:rsidTr="005876D4">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5876D4" w:rsidRPr="0030727A" w:rsidRDefault="005876D4" w:rsidP="005876D4">
            <w:pPr>
              <w:spacing w:line="0" w:lineRule="atLeast"/>
              <w:jc w:val="left"/>
              <w:rPr>
                <w:b/>
                <w:sz w:val="20"/>
                <w:szCs w:val="20"/>
              </w:rPr>
            </w:pPr>
            <w:r w:rsidRPr="0030727A">
              <w:rPr>
                <w:b/>
                <w:sz w:val="20"/>
                <w:szCs w:val="20"/>
              </w:rPr>
              <w:t>Entrega de antecedentes solicitados:</w:t>
            </w:r>
            <w:r w:rsidRPr="0030727A">
              <w:rPr>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76D4" w:rsidRPr="0030727A" w:rsidRDefault="005876D4" w:rsidP="005876D4">
            <w:pPr>
              <w:spacing w:line="0" w:lineRule="atLeast"/>
              <w:jc w:val="left"/>
              <w:rPr>
                <w:sz w:val="20"/>
                <w:szCs w:val="20"/>
              </w:rPr>
            </w:pPr>
            <w:r w:rsidRPr="0030727A">
              <w:rPr>
                <w:b/>
                <w:sz w:val="20"/>
                <w:szCs w:val="20"/>
              </w:rPr>
              <w:t xml:space="preserve"> Entrega de acta:</w:t>
            </w:r>
            <w:r w:rsidR="003D1EE2">
              <w:rPr>
                <w:sz w:val="20"/>
                <w:szCs w:val="20"/>
              </w:rPr>
              <w:t xml:space="preserve"> Sí</w:t>
            </w:r>
            <w:r w:rsidRPr="0030727A">
              <w:rPr>
                <w:sz w:val="20"/>
                <w:szCs w:val="20"/>
              </w:rPr>
              <w:t xml:space="preserve"> (Anexo 1).</w:t>
            </w:r>
          </w:p>
        </w:tc>
      </w:tr>
      <w:tr w:rsidR="007525BB" w:rsidRPr="0030727A" w:rsidTr="005876D4">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0828BD" w:rsidRPr="0030727A" w:rsidRDefault="007525BB" w:rsidP="000828BD">
            <w:pPr>
              <w:spacing w:line="0" w:lineRule="atLeast"/>
              <w:rPr>
                <w:sz w:val="20"/>
                <w:szCs w:val="20"/>
              </w:rPr>
            </w:pPr>
            <w:r w:rsidRPr="0030727A">
              <w:rPr>
                <w:b/>
                <w:sz w:val="20"/>
                <w:szCs w:val="20"/>
              </w:rPr>
              <w:t>Observaciones:</w:t>
            </w:r>
            <w:r w:rsidRPr="0030727A">
              <w:rPr>
                <w:b/>
                <w:color w:val="FF0000"/>
                <w:sz w:val="20"/>
                <w:szCs w:val="20"/>
              </w:rPr>
              <w:t xml:space="preserve"> </w:t>
            </w:r>
            <w:r w:rsidR="000828BD" w:rsidRPr="0030727A">
              <w:rPr>
                <w:sz w:val="20"/>
                <w:szCs w:val="20"/>
              </w:rPr>
              <w:t xml:space="preserve">Se acudió en una primera instancia alrededor de las 11:00 hrs. </w:t>
            </w:r>
            <w:r w:rsidR="003D1EE2">
              <w:rPr>
                <w:sz w:val="20"/>
                <w:szCs w:val="20"/>
              </w:rPr>
              <w:t>En dicha ocasión</w:t>
            </w:r>
            <w:r w:rsidR="000828BD" w:rsidRPr="0030727A">
              <w:rPr>
                <w:sz w:val="20"/>
                <w:szCs w:val="20"/>
              </w:rPr>
              <w:t xml:space="preserve"> no se estaban ejecutando faenas de carga de concentrado de zinc a buque, por lo que se solicitó al Sr. Jonathan Avendaño, Asistente de Medio Ambiente de ATI, y a la Sra. Cynthia Cortez, Encargada de Medio Ambiente de ATI, llamar vía telefónica en el momento que se comenzara la carga.</w:t>
            </w:r>
          </w:p>
          <w:p w:rsidR="000828BD" w:rsidRPr="0030727A" w:rsidRDefault="003D1EE2" w:rsidP="000828BD">
            <w:pPr>
              <w:spacing w:line="0" w:lineRule="atLeast"/>
              <w:rPr>
                <w:sz w:val="20"/>
                <w:szCs w:val="20"/>
              </w:rPr>
            </w:pPr>
            <w:r>
              <w:rPr>
                <w:sz w:val="20"/>
                <w:szCs w:val="20"/>
              </w:rPr>
              <w:t>S</w:t>
            </w:r>
            <w:r w:rsidR="000828BD" w:rsidRPr="0030727A">
              <w:rPr>
                <w:sz w:val="20"/>
                <w:szCs w:val="20"/>
              </w:rPr>
              <w:t>e constató la abertura de un portón del galpón T</w:t>
            </w:r>
            <w:r w:rsidR="00332570">
              <w:rPr>
                <w:sz w:val="20"/>
                <w:szCs w:val="20"/>
              </w:rPr>
              <w:t>E</w:t>
            </w:r>
            <w:r w:rsidR="000828BD" w:rsidRPr="0030727A">
              <w:rPr>
                <w:sz w:val="20"/>
                <w:szCs w:val="20"/>
              </w:rPr>
              <w:t>GM, dentro del cual existía concentrado de zinc, dispuesto para ser cargado a buque.</w:t>
            </w:r>
          </w:p>
          <w:p w:rsidR="007525BB" w:rsidRPr="0030727A" w:rsidRDefault="000828BD" w:rsidP="000828BD">
            <w:pPr>
              <w:spacing w:line="0" w:lineRule="atLeast"/>
              <w:rPr>
                <w:b/>
                <w:sz w:val="20"/>
                <w:szCs w:val="20"/>
              </w:rPr>
            </w:pPr>
            <w:r w:rsidRPr="0030727A">
              <w:rPr>
                <w:sz w:val="20"/>
                <w:szCs w:val="20"/>
              </w:rPr>
              <w:t>Posteriormente, alrededor de las 14:50 hrs y sin tener el llamado del Sr. Avendaño, se procedió a acudir al sitio de carga verificándose el inicio de la maniobra.</w:t>
            </w:r>
            <w:r w:rsidR="007525BB" w:rsidRPr="0030727A">
              <w:rPr>
                <w:sz w:val="20"/>
                <w:szCs w:val="20"/>
              </w:rPr>
              <w:t xml:space="preserve"> </w:t>
            </w:r>
          </w:p>
        </w:tc>
      </w:tr>
    </w:tbl>
    <w:p w:rsidR="007525BB" w:rsidRPr="0030727A" w:rsidRDefault="007525BB">
      <w:pPr>
        <w:jc w:val="left"/>
        <w:rPr>
          <w:rFonts w:cstheme="minorHAnsi"/>
          <w:b/>
          <w:color w:val="FF0000"/>
          <w:sz w:val="14"/>
          <w:szCs w:val="24"/>
        </w:rPr>
        <w:sectPr w:rsidR="007525BB" w:rsidRPr="0030727A" w:rsidSect="00A70F8F">
          <w:pgSz w:w="12240" w:h="15840"/>
          <w:pgMar w:top="1134" w:right="1134" w:bottom="1134" w:left="1134" w:header="709" w:footer="709" w:gutter="0"/>
          <w:cols w:space="708"/>
          <w:docGrid w:linePitch="360"/>
        </w:sectPr>
      </w:pPr>
    </w:p>
    <w:p w:rsidR="00BD4B0C" w:rsidRPr="0030727A" w:rsidRDefault="00F67BC0" w:rsidP="000D607C">
      <w:pPr>
        <w:pStyle w:val="Ttulo3"/>
      </w:pPr>
      <w:bookmarkStart w:id="95" w:name="_Toc390184274"/>
      <w:bookmarkStart w:id="96" w:name="_Toc390360005"/>
      <w:bookmarkStart w:id="97" w:name="_Toc390777026"/>
      <w:bookmarkStart w:id="98" w:name="_Toc414791159"/>
      <w:bookmarkStart w:id="99" w:name="_Toc352840390"/>
      <w:bookmarkStart w:id="100" w:name="_Toc352841450"/>
      <w:bookmarkStart w:id="101" w:name="_Toc353998117"/>
      <w:bookmarkStart w:id="102" w:name="_Toc353998190"/>
      <w:bookmarkStart w:id="103" w:name="_Toc382383541"/>
      <w:bookmarkStart w:id="104" w:name="_Toc382472363"/>
      <w:r w:rsidRPr="0030727A">
        <w:lastRenderedPageBreak/>
        <w:t>Esquema de r</w:t>
      </w:r>
      <w:r w:rsidR="000D607C" w:rsidRPr="0030727A">
        <w:t>ecorrido</w:t>
      </w:r>
      <w:bookmarkEnd w:id="95"/>
      <w:bookmarkEnd w:id="96"/>
      <w:bookmarkEnd w:id="97"/>
      <w:bookmarkEnd w:id="98"/>
      <w:r w:rsidR="003D1EE2">
        <w:t xml:space="preserve">: </w:t>
      </w:r>
      <w:r w:rsidR="003D1EE2" w:rsidRPr="003D1EE2">
        <w:rPr>
          <w:b w:val="0"/>
        </w:rPr>
        <w:t>(Fuente: Google Earth, año 2015).</w:t>
      </w:r>
    </w:p>
    <w:p w:rsidR="009B4F2E" w:rsidRPr="0030727A" w:rsidRDefault="009B4F2E" w:rsidP="009B4F2E"/>
    <w:p w:rsidR="00BD4B0C" w:rsidRPr="0030727A" w:rsidRDefault="00E34506" w:rsidP="009B4F2E">
      <w:pPr>
        <w:jc w:val="center"/>
      </w:pPr>
      <w:r>
        <w:rPr>
          <w:noProof/>
          <w:lang w:eastAsia="es-CL"/>
        </w:rPr>
        <w:drawing>
          <wp:inline distT="0" distB="0" distL="0" distR="0" wp14:anchorId="54A7F7D0">
            <wp:extent cx="6042660" cy="37947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2660" cy="3794760"/>
                    </a:xfrm>
                    <a:prstGeom prst="rect">
                      <a:avLst/>
                    </a:prstGeom>
                    <a:noFill/>
                  </pic:spPr>
                </pic:pic>
              </a:graphicData>
            </a:graphic>
          </wp:inline>
        </w:drawing>
      </w:r>
    </w:p>
    <w:p w:rsidR="009B4F2E" w:rsidRPr="0030727A" w:rsidRDefault="009B4F2E" w:rsidP="000D607C"/>
    <w:p w:rsidR="000D607C" w:rsidRPr="0030727A" w:rsidRDefault="00893A4E" w:rsidP="000D607C">
      <w:pPr>
        <w:pStyle w:val="Ttulo3"/>
        <w:rPr>
          <w:color w:val="FF0000"/>
          <w:sz w:val="20"/>
        </w:rPr>
      </w:pPr>
      <w:bookmarkStart w:id="105" w:name="_Toc414791160"/>
      <w:bookmarkStart w:id="106" w:name="_Toc390184275"/>
      <w:bookmarkStart w:id="107" w:name="_Toc390360006"/>
      <w:bookmarkStart w:id="108" w:name="_Toc390777027"/>
      <w:r w:rsidRPr="0030727A">
        <w:t>Detalle del Recorrido de la Inspección.</w:t>
      </w:r>
      <w:bookmarkEnd w:id="99"/>
      <w:bookmarkEnd w:id="100"/>
      <w:bookmarkEnd w:id="105"/>
      <w:r w:rsidR="00413EC4" w:rsidRPr="0030727A">
        <w:t xml:space="preserve"> </w:t>
      </w:r>
      <w:bookmarkEnd w:id="101"/>
      <w:bookmarkEnd w:id="102"/>
      <w:bookmarkEnd w:id="103"/>
      <w:bookmarkEnd w:id="104"/>
      <w:bookmarkEnd w:id="106"/>
      <w:bookmarkEnd w:id="107"/>
      <w:bookmarkEnd w:id="108"/>
    </w:p>
    <w:p w:rsidR="00893A4E" w:rsidRPr="0030727A"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837"/>
        <w:gridCol w:w="3786"/>
        <w:gridCol w:w="5489"/>
      </w:tblGrid>
      <w:tr w:rsidR="000D607C" w:rsidRPr="0030727A" w:rsidTr="00E16565">
        <w:trPr>
          <w:trHeight w:val="254"/>
          <w:tblHeader/>
          <w:jc w:val="center"/>
        </w:trPr>
        <w:tc>
          <w:tcPr>
            <w:tcW w:w="41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30727A" w:rsidRDefault="00F64DF2" w:rsidP="00570BD0">
            <w:pPr>
              <w:jc w:val="center"/>
              <w:rPr>
                <w:rFonts w:cstheme="minorHAnsi"/>
                <w:b/>
                <w:sz w:val="20"/>
                <w:szCs w:val="20"/>
                <w:lang w:val="es-ES_tradnl"/>
              </w:rPr>
            </w:pPr>
            <w:r w:rsidRPr="0030727A">
              <w:rPr>
                <w:rFonts w:cstheme="minorHAnsi"/>
                <w:b/>
                <w:sz w:val="20"/>
                <w:szCs w:val="20"/>
                <w:lang w:val="es-ES_tradnl"/>
              </w:rPr>
              <w:t>N° de e</w:t>
            </w:r>
            <w:r w:rsidR="000D607C" w:rsidRPr="0030727A">
              <w:rPr>
                <w:rFonts w:cstheme="minorHAnsi"/>
                <w:b/>
                <w:sz w:val="20"/>
                <w:szCs w:val="20"/>
                <w:lang w:val="es-ES_tradnl"/>
              </w:rPr>
              <w:t>stación</w:t>
            </w:r>
          </w:p>
        </w:tc>
        <w:tc>
          <w:tcPr>
            <w:tcW w:w="1872" w:type="pct"/>
            <w:vMerge w:val="restart"/>
            <w:tcBorders>
              <w:top w:val="single" w:sz="8" w:space="0" w:color="auto"/>
              <w:left w:val="nil"/>
              <w:right w:val="single" w:sz="4" w:space="0" w:color="auto"/>
            </w:tcBorders>
            <w:shd w:val="clear" w:color="auto" w:fill="D9D9D9" w:themeFill="background1" w:themeFillShade="D9"/>
            <w:vAlign w:val="center"/>
          </w:tcPr>
          <w:p w:rsidR="000D607C" w:rsidRPr="0030727A" w:rsidRDefault="000D607C" w:rsidP="00570BD0">
            <w:pPr>
              <w:spacing w:before="60" w:after="60"/>
              <w:ind w:left="57" w:right="57"/>
              <w:jc w:val="center"/>
              <w:rPr>
                <w:rFonts w:cstheme="minorHAnsi"/>
                <w:b/>
                <w:sz w:val="20"/>
                <w:szCs w:val="20"/>
              </w:rPr>
            </w:pPr>
            <w:r w:rsidRPr="0030727A">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30727A" w:rsidRDefault="00F64DF2" w:rsidP="00570BD0">
            <w:pPr>
              <w:spacing w:before="60" w:after="60"/>
              <w:ind w:left="57" w:right="57"/>
              <w:jc w:val="center"/>
              <w:rPr>
                <w:rFonts w:cstheme="minorHAnsi"/>
                <w:b/>
                <w:sz w:val="20"/>
                <w:szCs w:val="20"/>
              </w:rPr>
            </w:pPr>
            <w:r w:rsidRPr="0030727A">
              <w:rPr>
                <w:rFonts w:cstheme="minorHAnsi"/>
                <w:b/>
                <w:sz w:val="20"/>
                <w:szCs w:val="20"/>
              </w:rPr>
              <w:t>Descripción e</w:t>
            </w:r>
            <w:r w:rsidR="000D607C" w:rsidRPr="0030727A">
              <w:rPr>
                <w:rFonts w:cstheme="minorHAnsi"/>
                <w:b/>
                <w:sz w:val="20"/>
                <w:szCs w:val="20"/>
              </w:rPr>
              <w:t>stación</w:t>
            </w:r>
          </w:p>
        </w:tc>
      </w:tr>
      <w:tr w:rsidR="000D607C" w:rsidRPr="0030727A" w:rsidTr="00E16565">
        <w:trPr>
          <w:trHeight w:val="273"/>
          <w:tblHeader/>
          <w:jc w:val="center"/>
        </w:trPr>
        <w:tc>
          <w:tcPr>
            <w:tcW w:w="41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30727A" w:rsidRDefault="000D607C" w:rsidP="00570BD0">
            <w:pPr>
              <w:jc w:val="center"/>
              <w:rPr>
                <w:rFonts w:cstheme="minorHAnsi"/>
                <w:b/>
                <w:sz w:val="20"/>
                <w:szCs w:val="20"/>
                <w:lang w:val="es-ES_tradnl"/>
              </w:rPr>
            </w:pPr>
          </w:p>
        </w:tc>
        <w:tc>
          <w:tcPr>
            <w:tcW w:w="1872"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30727A"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30727A" w:rsidRDefault="000D607C" w:rsidP="00570BD0">
            <w:pPr>
              <w:spacing w:before="60" w:after="60"/>
              <w:ind w:left="57" w:right="57"/>
              <w:jc w:val="center"/>
              <w:rPr>
                <w:rFonts w:cstheme="minorHAnsi"/>
                <w:b/>
                <w:sz w:val="20"/>
                <w:szCs w:val="20"/>
              </w:rPr>
            </w:pPr>
          </w:p>
        </w:tc>
      </w:tr>
      <w:tr w:rsidR="000D607C" w:rsidRPr="0030727A" w:rsidTr="00E16565">
        <w:trPr>
          <w:trHeight w:val="551"/>
          <w:jc w:val="center"/>
        </w:trPr>
        <w:tc>
          <w:tcPr>
            <w:tcW w:w="414" w:type="pct"/>
            <w:tcBorders>
              <w:top w:val="nil"/>
              <w:left w:val="single" w:sz="8" w:space="0" w:color="auto"/>
              <w:bottom w:val="single" w:sz="4" w:space="0" w:color="auto"/>
              <w:right w:val="single" w:sz="4" w:space="0" w:color="auto"/>
            </w:tcBorders>
            <w:noWrap/>
            <w:vAlign w:val="center"/>
            <w:hideMark/>
          </w:tcPr>
          <w:p w:rsidR="000D607C" w:rsidRPr="0030727A" w:rsidRDefault="00E16565" w:rsidP="00570BD0">
            <w:pPr>
              <w:jc w:val="center"/>
              <w:rPr>
                <w:rFonts w:eastAsia="Times New Roman" w:cstheme="minorHAnsi"/>
                <w:sz w:val="20"/>
                <w:szCs w:val="20"/>
                <w:lang w:val="es-ES_tradnl" w:eastAsia="es-CL"/>
              </w:rPr>
            </w:pPr>
            <w:r w:rsidRPr="0030727A">
              <w:rPr>
                <w:rFonts w:eastAsia="Times New Roman" w:cstheme="minorHAnsi"/>
                <w:sz w:val="20"/>
                <w:szCs w:val="20"/>
                <w:lang w:val="es-ES_tradnl" w:eastAsia="es-CL"/>
              </w:rPr>
              <w:t>1</w:t>
            </w:r>
          </w:p>
        </w:tc>
        <w:tc>
          <w:tcPr>
            <w:tcW w:w="1872" w:type="pct"/>
            <w:tcBorders>
              <w:top w:val="nil"/>
              <w:left w:val="nil"/>
              <w:bottom w:val="single" w:sz="4" w:space="0" w:color="auto"/>
              <w:right w:val="single" w:sz="4" w:space="0" w:color="auto"/>
            </w:tcBorders>
            <w:vAlign w:val="center"/>
          </w:tcPr>
          <w:p w:rsidR="000D607C" w:rsidRPr="0030727A" w:rsidRDefault="00E16565" w:rsidP="00570BD0">
            <w:pPr>
              <w:rPr>
                <w:rFonts w:eastAsia="Times New Roman" w:cstheme="minorHAnsi"/>
                <w:sz w:val="20"/>
                <w:szCs w:val="20"/>
                <w:lang w:val="es-ES_tradnl" w:eastAsia="es-CL"/>
              </w:rPr>
            </w:pPr>
            <w:r w:rsidRPr="0030727A">
              <w:rPr>
                <w:rFonts w:eastAsia="Times New Roman" w:cstheme="minorHAnsi"/>
                <w:sz w:val="20"/>
                <w:szCs w:val="20"/>
                <w:lang w:val="es-ES_tradnl" w:eastAsia="es-CL"/>
              </w:rPr>
              <w:t>Galpón T</w:t>
            </w:r>
            <w:r w:rsidR="00332570">
              <w:rPr>
                <w:rFonts w:eastAsia="Times New Roman" w:cstheme="minorHAnsi"/>
                <w:sz w:val="20"/>
                <w:szCs w:val="20"/>
                <w:lang w:val="es-ES_tradnl" w:eastAsia="es-CL"/>
              </w:rPr>
              <w:t>E</w:t>
            </w:r>
            <w:r w:rsidRPr="0030727A">
              <w:rPr>
                <w:rFonts w:eastAsia="Times New Roman" w:cstheme="minorHAnsi"/>
                <w:sz w:val="20"/>
                <w:szCs w:val="20"/>
                <w:lang w:val="es-ES_tradnl" w:eastAsia="es-CL"/>
              </w:rPr>
              <w:t>GM.</w:t>
            </w:r>
          </w:p>
        </w:tc>
        <w:tc>
          <w:tcPr>
            <w:tcW w:w="2714" w:type="pct"/>
            <w:tcBorders>
              <w:top w:val="nil"/>
              <w:left w:val="nil"/>
              <w:bottom w:val="single" w:sz="4" w:space="0" w:color="auto"/>
              <w:right w:val="single" w:sz="8" w:space="0" w:color="auto"/>
            </w:tcBorders>
            <w:vAlign w:val="center"/>
          </w:tcPr>
          <w:p w:rsidR="000D607C" w:rsidRPr="0030727A" w:rsidRDefault="00E16565" w:rsidP="00056BC7">
            <w:pPr>
              <w:rPr>
                <w:rFonts w:eastAsia="Times New Roman" w:cstheme="minorHAnsi"/>
                <w:sz w:val="20"/>
                <w:szCs w:val="20"/>
                <w:lang w:val="es-ES_tradnl" w:eastAsia="es-CL"/>
              </w:rPr>
            </w:pPr>
            <w:r w:rsidRPr="0030727A">
              <w:rPr>
                <w:rFonts w:eastAsia="Times New Roman" w:cstheme="minorHAnsi"/>
                <w:sz w:val="20"/>
                <w:szCs w:val="20"/>
                <w:lang w:val="es-ES_tradnl" w:eastAsia="es-CL"/>
              </w:rPr>
              <w:t xml:space="preserve">Galpón de almacenamiento </w:t>
            </w:r>
            <w:r w:rsidR="00056BC7" w:rsidRPr="0030727A">
              <w:rPr>
                <w:rFonts w:eastAsia="Times New Roman" w:cstheme="minorHAnsi"/>
                <w:sz w:val="20"/>
                <w:szCs w:val="20"/>
                <w:lang w:val="es-ES_tradnl" w:eastAsia="es-CL"/>
              </w:rPr>
              <w:t xml:space="preserve">temporal de graneles minerales </w:t>
            </w:r>
            <w:r w:rsidRPr="0030727A">
              <w:rPr>
                <w:rFonts w:eastAsia="Times New Roman" w:cstheme="minorHAnsi"/>
                <w:sz w:val="20"/>
                <w:szCs w:val="20"/>
                <w:lang w:val="es-ES_tradnl" w:eastAsia="es-CL"/>
              </w:rPr>
              <w:t>(RCA N° 131/2003).</w:t>
            </w:r>
          </w:p>
        </w:tc>
      </w:tr>
      <w:tr w:rsidR="00E16565" w:rsidRPr="00350888" w:rsidTr="00E16565">
        <w:trPr>
          <w:trHeight w:val="551"/>
          <w:jc w:val="center"/>
        </w:trPr>
        <w:tc>
          <w:tcPr>
            <w:tcW w:w="414" w:type="pct"/>
            <w:tcBorders>
              <w:top w:val="nil"/>
              <w:left w:val="single" w:sz="8" w:space="0" w:color="auto"/>
              <w:bottom w:val="single" w:sz="4" w:space="0" w:color="auto"/>
              <w:right w:val="single" w:sz="4" w:space="0" w:color="auto"/>
            </w:tcBorders>
            <w:noWrap/>
            <w:vAlign w:val="center"/>
          </w:tcPr>
          <w:p w:rsidR="00E16565" w:rsidRPr="00350888" w:rsidRDefault="00E16565" w:rsidP="00570BD0">
            <w:pPr>
              <w:jc w:val="center"/>
              <w:rPr>
                <w:rFonts w:eastAsia="Times New Roman" w:cstheme="minorHAnsi"/>
                <w:sz w:val="20"/>
                <w:szCs w:val="20"/>
                <w:lang w:val="es-ES_tradnl" w:eastAsia="es-CL"/>
              </w:rPr>
            </w:pPr>
            <w:r w:rsidRPr="00350888">
              <w:rPr>
                <w:rFonts w:eastAsia="Times New Roman" w:cstheme="minorHAnsi"/>
                <w:sz w:val="20"/>
                <w:szCs w:val="20"/>
                <w:lang w:val="es-ES_tradnl" w:eastAsia="es-CL"/>
              </w:rPr>
              <w:t>2</w:t>
            </w:r>
          </w:p>
        </w:tc>
        <w:tc>
          <w:tcPr>
            <w:tcW w:w="1872" w:type="pct"/>
            <w:tcBorders>
              <w:top w:val="nil"/>
              <w:left w:val="nil"/>
              <w:bottom w:val="single" w:sz="4" w:space="0" w:color="auto"/>
              <w:right w:val="single" w:sz="4" w:space="0" w:color="auto"/>
            </w:tcBorders>
            <w:vAlign w:val="center"/>
          </w:tcPr>
          <w:p w:rsidR="00E16565" w:rsidRPr="00350888" w:rsidRDefault="00E16565" w:rsidP="00570BD0">
            <w:pPr>
              <w:rPr>
                <w:rFonts w:eastAsia="Times New Roman" w:cstheme="minorHAnsi"/>
                <w:sz w:val="20"/>
                <w:szCs w:val="20"/>
                <w:lang w:val="es-ES_tradnl" w:eastAsia="es-CL"/>
              </w:rPr>
            </w:pPr>
            <w:r w:rsidRPr="00350888">
              <w:rPr>
                <w:rFonts w:eastAsia="Times New Roman" w:cstheme="minorHAnsi"/>
                <w:sz w:val="20"/>
                <w:szCs w:val="20"/>
                <w:lang w:val="en-US" w:eastAsia="es-CL"/>
              </w:rPr>
              <w:t>Galpón SAC.</w:t>
            </w:r>
          </w:p>
        </w:tc>
        <w:tc>
          <w:tcPr>
            <w:tcW w:w="2714" w:type="pct"/>
            <w:tcBorders>
              <w:top w:val="nil"/>
              <w:left w:val="nil"/>
              <w:bottom w:val="single" w:sz="4" w:space="0" w:color="auto"/>
              <w:right w:val="single" w:sz="8" w:space="0" w:color="auto"/>
            </w:tcBorders>
            <w:vAlign w:val="center"/>
          </w:tcPr>
          <w:p w:rsidR="00E16565" w:rsidRPr="00350888" w:rsidRDefault="00E16565" w:rsidP="00056BC7">
            <w:pPr>
              <w:rPr>
                <w:rFonts w:eastAsia="Times New Roman" w:cstheme="minorHAnsi"/>
                <w:sz w:val="20"/>
                <w:szCs w:val="20"/>
                <w:lang w:val="es-ES_tradnl" w:eastAsia="es-CL"/>
              </w:rPr>
            </w:pPr>
            <w:r w:rsidRPr="00350888">
              <w:rPr>
                <w:rFonts w:eastAsia="Times New Roman" w:cstheme="minorHAnsi"/>
                <w:sz w:val="20"/>
                <w:szCs w:val="20"/>
                <w:lang w:val="es-ES_tradnl" w:eastAsia="es-CL"/>
              </w:rPr>
              <w:t xml:space="preserve">Galpón </w:t>
            </w:r>
            <w:r w:rsidR="00056BC7" w:rsidRPr="00350888">
              <w:rPr>
                <w:rFonts w:eastAsia="Times New Roman" w:cstheme="minorHAnsi"/>
                <w:iCs/>
                <w:sz w:val="20"/>
                <w:szCs w:val="20"/>
                <w:lang w:eastAsia="es-CL"/>
              </w:rPr>
              <w:t xml:space="preserve">de </w:t>
            </w:r>
            <w:r w:rsidR="00056BC7" w:rsidRPr="00350888">
              <w:rPr>
                <w:rFonts w:eastAsia="Times New Roman" w:cstheme="minorHAnsi"/>
                <w:sz w:val="20"/>
                <w:szCs w:val="20"/>
                <w:lang w:val="es-ES_tradnl" w:eastAsia="es-CL"/>
              </w:rPr>
              <w:t xml:space="preserve">acopio (almacenamiento) de concentrados minerales </w:t>
            </w:r>
            <w:r w:rsidRPr="00350888">
              <w:rPr>
                <w:rFonts w:eastAsia="Times New Roman" w:cstheme="minorHAnsi"/>
                <w:sz w:val="20"/>
                <w:szCs w:val="20"/>
                <w:lang w:val="es-ES_tradnl" w:eastAsia="es-CL"/>
              </w:rPr>
              <w:t>(RCA N° 12/2006).</w:t>
            </w:r>
          </w:p>
        </w:tc>
      </w:tr>
      <w:tr w:rsidR="00E16565" w:rsidRPr="00350888" w:rsidTr="00E16565">
        <w:trPr>
          <w:trHeight w:val="551"/>
          <w:jc w:val="center"/>
        </w:trPr>
        <w:tc>
          <w:tcPr>
            <w:tcW w:w="414" w:type="pct"/>
            <w:tcBorders>
              <w:top w:val="nil"/>
              <w:left w:val="single" w:sz="8" w:space="0" w:color="auto"/>
              <w:bottom w:val="single" w:sz="4" w:space="0" w:color="auto"/>
              <w:right w:val="single" w:sz="4" w:space="0" w:color="auto"/>
            </w:tcBorders>
            <w:noWrap/>
            <w:vAlign w:val="center"/>
          </w:tcPr>
          <w:p w:rsidR="00E16565" w:rsidRPr="00350888" w:rsidRDefault="00E16565" w:rsidP="00570BD0">
            <w:pPr>
              <w:jc w:val="center"/>
              <w:rPr>
                <w:rFonts w:eastAsia="Times New Roman" w:cstheme="minorHAnsi"/>
                <w:sz w:val="20"/>
                <w:szCs w:val="20"/>
                <w:lang w:val="es-ES_tradnl" w:eastAsia="es-CL"/>
              </w:rPr>
            </w:pPr>
            <w:r w:rsidRPr="00350888">
              <w:rPr>
                <w:rFonts w:eastAsia="Times New Roman" w:cstheme="minorHAnsi"/>
                <w:sz w:val="20"/>
                <w:szCs w:val="20"/>
                <w:lang w:val="es-ES_tradnl" w:eastAsia="es-CL"/>
              </w:rPr>
              <w:t>3</w:t>
            </w:r>
          </w:p>
        </w:tc>
        <w:tc>
          <w:tcPr>
            <w:tcW w:w="1872" w:type="pct"/>
            <w:tcBorders>
              <w:top w:val="nil"/>
              <w:left w:val="nil"/>
              <w:bottom w:val="single" w:sz="4" w:space="0" w:color="auto"/>
              <w:right w:val="single" w:sz="4" w:space="0" w:color="auto"/>
            </w:tcBorders>
            <w:vAlign w:val="center"/>
          </w:tcPr>
          <w:p w:rsidR="00E16565" w:rsidRPr="00350888" w:rsidRDefault="00E16565" w:rsidP="00570BD0">
            <w:pPr>
              <w:rPr>
                <w:rFonts w:eastAsia="Times New Roman" w:cstheme="minorHAnsi"/>
                <w:sz w:val="20"/>
                <w:szCs w:val="20"/>
                <w:lang w:val="es-ES_tradnl" w:eastAsia="es-CL"/>
              </w:rPr>
            </w:pPr>
            <w:r w:rsidRPr="00350888">
              <w:rPr>
                <w:rFonts w:eastAsia="Times New Roman" w:cstheme="minorHAnsi"/>
                <w:sz w:val="20"/>
                <w:szCs w:val="20"/>
                <w:lang w:val="es-ES_tradnl" w:eastAsia="es-CL"/>
              </w:rPr>
              <w:t xml:space="preserve">Sistema de extracción de aire. </w:t>
            </w:r>
          </w:p>
        </w:tc>
        <w:tc>
          <w:tcPr>
            <w:tcW w:w="2714" w:type="pct"/>
            <w:tcBorders>
              <w:top w:val="nil"/>
              <w:left w:val="nil"/>
              <w:bottom w:val="single" w:sz="4" w:space="0" w:color="auto"/>
              <w:right w:val="single" w:sz="8" w:space="0" w:color="auto"/>
            </w:tcBorders>
            <w:vAlign w:val="center"/>
          </w:tcPr>
          <w:p w:rsidR="00E16565" w:rsidRPr="00350888" w:rsidRDefault="00E16565" w:rsidP="00E16565">
            <w:pPr>
              <w:rPr>
                <w:rFonts w:eastAsia="Times New Roman" w:cstheme="minorHAnsi"/>
                <w:sz w:val="20"/>
                <w:szCs w:val="20"/>
                <w:lang w:val="es-ES_tradnl" w:eastAsia="es-CL"/>
              </w:rPr>
            </w:pPr>
            <w:r w:rsidRPr="00350888">
              <w:rPr>
                <w:rFonts w:eastAsia="Times New Roman" w:cstheme="minorHAnsi"/>
                <w:sz w:val="20"/>
                <w:szCs w:val="20"/>
                <w:lang w:val="es-ES_tradnl" w:eastAsia="es-CL"/>
              </w:rPr>
              <w:t>Sistema de extracción de aire y filtros asociado a los galpones T</w:t>
            </w:r>
            <w:r w:rsidR="00332570">
              <w:rPr>
                <w:rFonts w:eastAsia="Times New Roman" w:cstheme="minorHAnsi"/>
                <w:sz w:val="20"/>
                <w:szCs w:val="20"/>
                <w:lang w:val="es-ES_tradnl" w:eastAsia="es-CL"/>
              </w:rPr>
              <w:t>E</w:t>
            </w:r>
            <w:r w:rsidRPr="00350888">
              <w:rPr>
                <w:rFonts w:eastAsia="Times New Roman" w:cstheme="minorHAnsi"/>
                <w:sz w:val="20"/>
                <w:szCs w:val="20"/>
                <w:lang w:val="es-ES_tradnl" w:eastAsia="es-CL"/>
              </w:rPr>
              <w:t>GM y SAC.</w:t>
            </w:r>
          </w:p>
        </w:tc>
      </w:tr>
      <w:tr w:rsidR="000D607C" w:rsidRPr="00350888" w:rsidTr="00E16565">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rsidR="000D607C" w:rsidRPr="00350888" w:rsidRDefault="00E16565" w:rsidP="00570BD0">
            <w:pPr>
              <w:jc w:val="center"/>
              <w:rPr>
                <w:rFonts w:eastAsia="Times New Roman" w:cstheme="minorHAnsi"/>
                <w:sz w:val="20"/>
                <w:szCs w:val="20"/>
                <w:lang w:val="es-ES_tradnl" w:eastAsia="es-CL"/>
              </w:rPr>
            </w:pPr>
            <w:r w:rsidRPr="00350888">
              <w:rPr>
                <w:rFonts w:eastAsia="Times New Roman" w:cstheme="minorHAnsi"/>
                <w:sz w:val="20"/>
                <w:szCs w:val="20"/>
                <w:lang w:val="es-ES_tradnl" w:eastAsia="es-CL"/>
              </w:rPr>
              <w:t>4</w:t>
            </w:r>
          </w:p>
        </w:tc>
        <w:tc>
          <w:tcPr>
            <w:tcW w:w="1872" w:type="pct"/>
            <w:tcBorders>
              <w:top w:val="single" w:sz="4" w:space="0" w:color="auto"/>
              <w:left w:val="nil"/>
              <w:bottom w:val="single" w:sz="4" w:space="0" w:color="auto"/>
              <w:right w:val="single" w:sz="4" w:space="0" w:color="auto"/>
            </w:tcBorders>
            <w:vAlign w:val="center"/>
          </w:tcPr>
          <w:p w:rsidR="000D607C" w:rsidRPr="00350888" w:rsidRDefault="00E16565" w:rsidP="00570BD0">
            <w:pPr>
              <w:rPr>
                <w:rFonts w:eastAsia="Times New Roman" w:cstheme="minorHAnsi"/>
                <w:sz w:val="20"/>
                <w:szCs w:val="20"/>
                <w:lang w:val="es-ES_tradnl" w:eastAsia="es-CL"/>
              </w:rPr>
            </w:pPr>
            <w:r w:rsidRPr="00350888">
              <w:rPr>
                <w:rFonts w:eastAsia="Times New Roman" w:cstheme="minorHAnsi"/>
                <w:sz w:val="20"/>
                <w:szCs w:val="20"/>
                <w:lang w:val="es-ES_tradnl" w:eastAsia="es-CL"/>
              </w:rPr>
              <w:t>Sector lavado de camiones.</w:t>
            </w:r>
          </w:p>
        </w:tc>
        <w:tc>
          <w:tcPr>
            <w:tcW w:w="2714" w:type="pct"/>
            <w:tcBorders>
              <w:top w:val="single" w:sz="4" w:space="0" w:color="auto"/>
              <w:left w:val="nil"/>
              <w:bottom w:val="single" w:sz="4" w:space="0" w:color="auto"/>
              <w:right w:val="single" w:sz="8" w:space="0" w:color="auto"/>
            </w:tcBorders>
            <w:vAlign w:val="center"/>
          </w:tcPr>
          <w:p w:rsidR="000D607C" w:rsidRPr="00350888" w:rsidRDefault="00E16565" w:rsidP="00E16565">
            <w:pPr>
              <w:rPr>
                <w:rFonts w:eastAsia="Times New Roman" w:cstheme="minorHAnsi"/>
                <w:sz w:val="20"/>
                <w:szCs w:val="20"/>
                <w:lang w:val="es-ES_tradnl" w:eastAsia="es-CL"/>
              </w:rPr>
            </w:pPr>
            <w:r w:rsidRPr="00350888">
              <w:rPr>
                <w:rFonts w:eastAsia="Times New Roman" w:cstheme="minorHAnsi"/>
                <w:sz w:val="20"/>
                <w:szCs w:val="20"/>
                <w:lang w:val="es-ES_tradnl" w:eastAsia="es-CL"/>
              </w:rPr>
              <w:t>Sector donde se lavan los camiones descargados provenientes del galpón T</w:t>
            </w:r>
            <w:r w:rsidR="00332570">
              <w:rPr>
                <w:rFonts w:eastAsia="Times New Roman" w:cstheme="minorHAnsi"/>
                <w:sz w:val="20"/>
                <w:szCs w:val="20"/>
                <w:lang w:val="es-ES_tradnl" w:eastAsia="es-CL"/>
              </w:rPr>
              <w:t>E</w:t>
            </w:r>
            <w:r w:rsidRPr="00350888">
              <w:rPr>
                <w:rFonts w:eastAsia="Times New Roman" w:cstheme="minorHAnsi"/>
                <w:sz w:val="20"/>
                <w:szCs w:val="20"/>
                <w:lang w:val="es-ES_tradnl" w:eastAsia="es-CL"/>
              </w:rPr>
              <w:t xml:space="preserve">GM. </w:t>
            </w:r>
          </w:p>
        </w:tc>
      </w:tr>
      <w:tr w:rsidR="000D607C" w:rsidRPr="00350888" w:rsidTr="00E16565">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rsidR="000D607C" w:rsidRPr="00350888" w:rsidRDefault="00E16565" w:rsidP="00570BD0">
            <w:pPr>
              <w:jc w:val="center"/>
              <w:rPr>
                <w:rFonts w:eastAsia="Times New Roman" w:cstheme="minorHAnsi"/>
                <w:sz w:val="20"/>
                <w:szCs w:val="20"/>
                <w:lang w:val="es-ES_tradnl" w:eastAsia="es-CL"/>
              </w:rPr>
            </w:pPr>
            <w:r w:rsidRPr="00350888">
              <w:rPr>
                <w:rFonts w:eastAsia="Times New Roman" w:cstheme="minorHAnsi"/>
                <w:sz w:val="20"/>
                <w:szCs w:val="20"/>
                <w:lang w:val="es-ES_tradnl" w:eastAsia="es-CL"/>
              </w:rPr>
              <w:t>5</w:t>
            </w:r>
          </w:p>
        </w:tc>
        <w:tc>
          <w:tcPr>
            <w:tcW w:w="1872" w:type="pct"/>
            <w:tcBorders>
              <w:top w:val="single" w:sz="4" w:space="0" w:color="auto"/>
              <w:left w:val="nil"/>
              <w:bottom w:val="single" w:sz="4" w:space="0" w:color="auto"/>
              <w:right w:val="single" w:sz="4" w:space="0" w:color="auto"/>
            </w:tcBorders>
            <w:vAlign w:val="center"/>
          </w:tcPr>
          <w:p w:rsidR="000D607C" w:rsidRPr="00350888" w:rsidRDefault="00E16565" w:rsidP="00570BD0">
            <w:pPr>
              <w:rPr>
                <w:rFonts w:eastAsia="Times New Roman" w:cstheme="minorHAnsi"/>
                <w:sz w:val="20"/>
                <w:szCs w:val="20"/>
                <w:lang w:val="es-ES_tradnl" w:eastAsia="es-CL"/>
              </w:rPr>
            </w:pPr>
            <w:r w:rsidRPr="00350888">
              <w:rPr>
                <w:rFonts w:eastAsia="Times New Roman" w:cstheme="minorHAnsi"/>
                <w:sz w:val="20"/>
                <w:szCs w:val="20"/>
                <w:lang w:val="es-ES_tradnl" w:eastAsia="es-CL"/>
              </w:rPr>
              <w:t>Correa transportadora de graneles minerales.</w:t>
            </w:r>
          </w:p>
        </w:tc>
        <w:tc>
          <w:tcPr>
            <w:tcW w:w="2714" w:type="pct"/>
            <w:tcBorders>
              <w:top w:val="single" w:sz="4" w:space="0" w:color="auto"/>
              <w:left w:val="nil"/>
              <w:bottom w:val="single" w:sz="4" w:space="0" w:color="auto"/>
              <w:right w:val="single" w:sz="8" w:space="0" w:color="auto"/>
            </w:tcBorders>
            <w:vAlign w:val="center"/>
          </w:tcPr>
          <w:p w:rsidR="000D607C" w:rsidRPr="00350888" w:rsidRDefault="006B7005" w:rsidP="006B7005">
            <w:pPr>
              <w:rPr>
                <w:rFonts w:eastAsia="Times New Roman" w:cstheme="minorHAnsi"/>
                <w:sz w:val="20"/>
                <w:szCs w:val="20"/>
                <w:lang w:val="es-ES_tradnl" w:eastAsia="es-CL"/>
              </w:rPr>
            </w:pPr>
            <w:r w:rsidRPr="00350888">
              <w:rPr>
                <w:rFonts w:eastAsia="Times New Roman" w:cstheme="minorHAnsi"/>
                <w:sz w:val="20"/>
                <w:szCs w:val="20"/>
                <w:lang w:val="es-ES_tradnl" w:eastAsia="es-CL"/>
              </w:rPr>
              <w:t>Correa transportadora utilizada para carga de buques.</w:t>
            </w:r>
          </w:p>
        </w:tc>
      </w:tr>
      <w:tr w:rsidR="00E16565" w:rsidRPr="00350888" w:rsidTr="00E16565">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rsidR="00E16565" w:rsidRPr="00350888" w:rsidRDefault="00E16565" w:rsidP="00570BD0">
            <w:pPr>
              <w:jc w:val="center"/>
              <w:rPr>
                <w:rFonts w:eastAsia="Times New Roman" w:cstheme="minorHAnsi"/>
                <w:sz w:val="20"/>
                <w:szCs w:val="20"/>
                <w:lang w:val="es-ES_tradnl" w:eastAsia="es-CL"/>
              </w:rPr>
            </w:pPr>
            <w:r w:rsidRPr="00350888">
              <w:rPr>
                <w:rFonts w:eastAsia="Times New Roman" w:cstheme="minorHAnsi"/>
                <w:sz w:val="20"/>
                <w:szCs w:val="20"/>
                <w:lang w:val="es-ES_tradnl" w:eastAsia="es-CL"/>
              </w:rPr>
              <w:t>6</w:t>
            </w:r>
          </w:p>
        </w:tc>
        <w:tc>
          <w:tcPr>
            <w:tcW w:w="1872" w:type="pct"/>
            <w:tcBorders>
              <w:top w:val="single" w:sz="4" w:space="0" w:color="auto"/>
              <w:left w:val="nil"/>
              <w:bottom w:val="single" w:sz="4" w:space="0" w:color="auto"/>
              <w:right w:val="single" w:sz="4" w:space="0" w:color="auto"/>
            </w:tcBorders>
            <w:vAlign w:val="center"/>
          </w:tcPr>
          <w:p w:rsidR="00E16565" w:rsidRPr="00350888" w:rsidRDefault="00056BC7" w:rsidP="00056BC7">
            <w:pPr>
              <w:rPr>
                <w:rFonts w:eastAsia="Times New Roman" w:cstheme="minorHAnsi"/>
                <w:sz w:val="20"/>
                <w:szCs w:val="20"/>
                <w:lang w:val="es-ES_tradnl" w:eastAsia="es-CL"/>
              </w:rPr>
            </w:pPr>
            <w:r w:rsidRPr="00350888">
              <w:rPr>
                <w:rFonts w:eastAsia="Times New Roman" w:cstheme="minorHAnsi"/>
                <w:sz w:val="20"/>
                <w:szCs w:val="20"/>
                <w:lang w:val="es-ES_tradnl" w:eastAsia="es-CL"/>
              </w:rPr>
              <w:t xml:space="preserve">Galpones de recepción, acopio y embarque de concentrados de cobre. </w:t>
            </w:r>
          </w:p>
        </w:tc>
        <w:tc>
          <w:tcPr>
            <w:tcW w:w="2714" w:type="pct"/>
            <w:tcBorders>
              <w:top w:val="single" w:sz="4" w:space="0" w:color="auto"/>
              <w:left w:val="nil"/>
              <w:bottom w:val="single" w:sz="4" w:space="0" w:color="auto"/>
              <w:right w:val="single" w:sz="8" w:space="0" w:color="auto"/>
            </w:tcBorders>
            <w:vAlign w:val="center"/>
          </w:tcPr>
          <w:p w:rsidR="00E16565" w:rsidRPr="00350888" w:rsidRDefault="00E16565" w:rsidP="00056BC7">
            <w:pPr>
              <w:rPr>
                <w:rFonts w:eastAsia="Times New Roman" w:cstheme="minorHAnsi"/>
                <w:sz w:val="20"/>
                <w:szCs w:val="20"/>
                <w:lang w:val="es-ES_tradnl" w:eastAsia="es-CL"/>
              </w:rPr>
            </w:pPr>
            <w:r w:rsidRPr="00350888">
              <w:rPr>
                <w:rFonts w:eastAsia="Times New Roman" w:cstheme="minorHAnsi"/>
                <w:sz w:val="20"/>
                <w:szCs w:val="20"/>
                <w:lang w:val="es-ES_tradnl" w:eastAsia="es-CL"/>
              </w:rPr>
              <w:t xml:space="preserve">Galpones </w:t>
            </w:r>
            <w:r w:rsidR="00056BC7" w:rsidRPr="00350888">
              <w:rPr>
                <w:rFonts w:eastAsia="Times New Roman" w:cstheme="minorHAnsi"/>
                <w:sz w:val="20"/>
                <w:szCs w:val="20"/>
                <w:lang w:val="es-ES_tradnl" w:eastAsia="es-CL"/>
              </w:rPr>
              <w:t>en construcción (RCA N° 177/12).</w:t>
            </w:r>
          </w:p>
        </w:tc>
      </w:tr>
      <w:tr w:rsidR="00E16565" w:rsidRPr="00350888" w:rsidTr="00E16565">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rsidR="00E16565" w:rsidRPr="00350888" w:rsidRDefault="00E16565" w:rsidP="00570BD0">
            <w:pPr>
              <w:jc w:val="center"/>
              <w:rPr>
                <w:rFonts w:eastAsia="Times New Roman" w:cstheme="minorHAnsi"/>
                <w:sz w:val="20"/>
                <w:szCs w:val="20"/>
                <w:lang w:val="es-ES_tradnl" w:eastAsia="es-CL"/>
              </w:rPr>
            </w:pPr>
            <w:r w:rsidRPr="00350888">
              <w:rPr>
                <w:rFonts w:eastAsia="Times New Roman" w:cstheme="minorHAnsi"/>
                <w:sz w:val="20"/>
                <w:szCs w:val="20"/>
                <w:lang w:val="es-ES_tradnl" w:eastAsia="es-CL"/>
              </w:rPr>
              <w:t>7</w:t>
            </w:r>
          </w:p>
        </w:tc>
        <w:tc>
          <w:tcPr>
            <w:tcW w:w="1872" w:type="pct"/>
            <w:tcBorders>
              <w:top w:val="single" w:sz="4" w:space="0" w:color="auto"/>
              <w:left w:val="nil"/>
              <w:bottom w:val="single" w:sz="4" w:space="0" w:color="auto"/>
              <w:right w:val="single" w:sz="4" w:space="0" w:color="auto"/>
            </w:tcBorders>
            <w:vAlign w:val="center"/>
          </w:tcPr>
          <w:p w:rsidR="00E16565" w:rsidRPr="00350888" w:rsidRDefault="00E16565" w:rsidP="00A55E28">
            <w:pPr>
              <w:rPr>
                <w:rFonts w:eastAsia="Times New Roman" w:cstheme="minorHAnsi"/>
                <w:sz w:val="20"/>
                <w:szCs w:val="20"/>
                <w:lang w:val="es-ES_tradnl" w:eastAsia="es-CL"/>
              </w:rPr>
            </w:pPr>
            <w:r w:rsidRPr="00350888">
              <w:rPr>
                <w:rFonts w:eastAsia="Times New Roman" w:cstheme="minorHAnsi"/>
                <w:sz w:val="20"/>
                <w:szCs w:val="20"/>
                <w:lang w:val="es-ES_tradnl" w:eastAsia="es-CL"/>
              </w:rPr>
              <w:t>Sitio 5 del Puerto de Antofagasta.</w:t>
            </w:r>
          </w:p>
        </w:tc>
        <w:tc>
          <w:tcPr>
            <w:tcW w:w="2714" w:type="pct"/>
            <w:tcBorders>
              <w:top w:val="single" w:sz="4" w:space="0" w:color="auto"/>
              <w:left w:val="nil"/>
              <w:bottom w:val="single" w:sz="4" w:space="0" w:color="auto"/>
              <w:right w:val="single" w:sz="8" w:space="0" w:color="auto"/>
            </w:tcBorders>
            <w:vAlign w:val="center"/>
          </w:tcPr>
          <w:p w:rsidR="00E16565" w:rsidRPr="00350888" w:rsidRDefault="00E16565" w:rsidP="00A55E28">
            <w:pPr>
              <w:rPr>
                <w:rFonts w:eastAsia="Times New Roman" w:cstheme="minorHAnsi"/>
                <w:sz w:val="20"/>
                <w:szCs w:val="20"/>
                <w:lang w:val="es-ES_tradnl" w:eastAsia="es-CL"/>
              </w:rPr>
            </w:pPr>
            <w:r w:rsidRPr="00350888">
              <w:rPr>
                <w:rFonts w:eastAsia="Times New Roman" w:cstheme="minorHAnsi"/>
                <w:sz w:val="20"/>
                <w:szCs w:val="20"/>
                <w:lang w:val="es-ES_tradnl" w:eastAsia="es-CL"/>
              </w:rPr>
              <w:t>Sitio donde se inspeccionó carga de buque con concentrado de zinc.</w:t>
            </w:r>
          </w:p>
        </w:tc>
      </w:tr>
    </w:tbl>
    <w:p w:rsidR="009902C4" w:rsidRPr="00350888" w:rsidRDefault="009902C4" w:rsidP="00FD6FC0">
      <w:pPr>
        <w:rPr>
          <w:rFonts w:cstheme="minorHAnsi"/>
          <w:sz w:val="16"/>
          <w:szCs w:val="16"/>
        </w:rPr>
      </w:pPr>
    </w:p>
    <w:p w:rsidR="009524F3" w:rsidRPr="00350888" w:rsidRDefault="009524F3">
      <w:pPr>
        <w:jc w:val="left"/>
        <w:rPr>
          <w:rFonts w:cstheme="minorHAnsi"/>
          <w:b/>
          <w:sz w:val="14"/>
          <w:szCs w:val="24"/>
        </w:rPr>
      </w:pPr>
      <w:r w:rsidRPr="00350888">
        <w:rPr>
          <w:rFonts w:cstheme="minorHAnsi"/>
          <w:b/>
          <w:sz w:val="14"/>
          <w:szCs w:val="24"/>
        </w:rPr>
        <w:br w:type="page"/>
      </w:r>
    </w:p>
    <w:p w:rsidR="00E73ECE" w:rsidRPr="00350888" w:rsidRDefault="00E73ECE" w:rsidP="00572998">
      <w:pPr>
        <w:pStyle w:val="Ttulo3"/>
        <w:numPr>
          <w:ilvl w:val="0"/>
          <w:numId w:val="0"/>
        </w:numPr>
        <w:ind w:left="720"/>
        <w:sectPr w:rsidR="00E73ECE" w:rsidRPr="00350888" w:rsidSect="00E349AF">
          <w:pgSz w:w="12240" w:h="15840"/>
          <w:pgMar w:top="1134" w:right="1134" w:bottom="1134" w:left="1134" w:header="709" w:footer="709" w:gutter="0"/>
          <w:cols w:space="708"/>
          <w:docGrid w:linePitch="360"/>
        </w:sectPr>
      </w:pPr>
      <w:bookmarkStart w:id="109" w:name="_Toc352840391"/>
      <w:bookmarkStart w:id="110" w:name="_Toc352841451"/>
    </w:p>
    <w:p w:rsidR="004E583C" w:rsidRPr="00350888" w:rsidRDefault="004E583C" w:rsidP="00C958D0">
      <w:pPr>
        <w:pStyle w:val="Ttulo1"/>
      </w:pPr>
      <w:bookmarkStart w:id="111" w:name="_Toc352840394"/>
      <w:bookmarkStart w:id="112" w:name="_Toc352841454"/>
      <w:bookmarkStart w:id="113" w:name="_Toc414791161"/>
      <w:bookmarkEnd w:id="109"/>
      <w:bookmarkEnd w:id="110"/>
      <w:r w:rsidRPr="00350888">
        <w:lastRenderedPageBreak/>
        <w:t>H</w:t>
      </w:r>
      <w:r w:rsidR="0024720C" w:rsidRPr="00350888">
        <w:t>ECHOS CONSTATADOS</w:t>
      </w:r>
      <w:r w:rsidRPr="00350888">
        <w:t>.</w:t>
      </w:r>
      <w:bookmarkEnd w:id="111"/>
      <w:bookmarkEnd w:id="112"/>
      <w:bookmarkEnd w:id="113"/>
    </w:p>
    <w:p w:rsidR="00D17CB6" w:rsidRPr="00350888" w:rsidRDefault="00D17CB6" w:rsidP="00D17CB6"/>
    <w:p w:rsidR="004E583C" w:rsidRPr="00350888" w:rsidRDefault="00130B8C" w:rsidP="00130B8C">
      <w:pPr>
        <w:pStyle w:val="Ttulo2"/>
      </w:pPr>
      <w:bookmarkStart w:id="114" w:name="_Toc414791162"/>
      <w:r w:rsidRPr="00350888">
        <w:t>Manejo de Emisiones Atmosféricas.</w:t>
      </w:r>
      <w:bookmarkEnd w:id="114"/>
    </w:p>
    <w:p w:rsidR="00A74310" w:rsidRPr="00350888" w:rsidRDefault="00A74310" w:rsidP="004E583C"/>
    <w:tbl>
      <w:tblPr>
        <w:tblStyle w:val="Tablaconcuadrcula"/>
        <w:tblW w:w="5000" w:type="pct"/>
        <w:tblLook w:val="04A0" w:firstRow="1" w:lastRow="0" w:firstColumn="1" w:lastColumn="0" w:noHBand="0" w:noVBand="1"/>
      </w:tblPr>
      <w:tblGrid>
        <w:gridCol w:w="3830"/>
        <w:gridCol w:w="9958"/>
      </w:tblGrid>
      <w:tr w:rsidR="00A74310" w:rsidRPr="00350888" w:rsidTr="005D728A">
        <w:trPr>
          <w:trHeight w:val="142"/>
        </w:trPr>
        <w:tc>
          <w:tcPr>
            <w:tcW w:w="1389" w:type="pct"/>
          </w:tcPr>
          <w:p w:rsidR="00A74310" w:rsidRPr="00350888" w:rsidRDefault="00F64DF2" w:rsidP="008E4AB3">
            <w:r w:rsidRPr="00350888">
              <w:rPr>
                <w:rFonts w:eastAsia="Times New Roman"/>
                <w:b/>
                <w:bCs/>
                <w:color w:val="000000"/>
                <w:lang w:eastAsia="es-CL"/>
              </w:rPr>
              <w:t>Número de h</w:t>
            </w:r>
            <w:r w:rsidR="00A74310" w:rsidRPr="00350888">
              <w:rPr>
                <w:rFonts w:eastAsia="Times New Roman"/>
                <w:b/>
                <w:bCs/>
                <w:color w:val="000000"/>
                <w:lang w:eastAsia="es-CL"/>
              </w:rPr>
              <w:t>echo</w:t>
            </w:r>
            <w:r w:rsidRPr="00350888">
              <w:rPr>
                <w:rFonts w:eastAsia="Times New Roman"/>
                <w:b/>
                <w:bCs/>
                <w:color w:val="000000"/>
                <w:lang w:eastAsia="es-CL"/>
              </w:rPr>
              <w:t xml:space="preserve"> c</w:t>
            </w:r>
            <w:r w:rsidR="00A74310" w:rsidRPr="00350888">
              <w:rPr>
                <w:rFonts w:eastAsia="Times New Roman"/>
                <w:b/>
                <w:bCs/>
                <w:color w:val="000000"/>
                <w:lang w:eastAsia="es-CL"/>
              </w:rPr>
              <w:t>onstatado</w:t>
            </w:r>
            <w:r w:rsidR="00A74310" w:rsidRPr="00350888">
              <w:rPr>
                <w:rFonts w:eastAsia="Times New Roman"/>
                <w:color w:val="000000"/>
                <w:lang w:eastAsia="es-CL"/>
              </w:rPr>
              <w:t xml:space="preserve">: </w:t>
            </w:r>
            <w:r w:rsidR="00A74310" w:rsidRPr="00F9343E">
              <w:t>1</w:t>
            </w:r>
          </w:p>
        </w:tc>
        <w:tc>
          <w:tcPr>
            <w:tcW w:w="3611" w:type="pct"/>
          </w:tcPr>
          <w:p w:rsidR="00A74310" w:rsidRPr="00350888" w:rsidRDefault="00A74310" w:rsidP="008E4AB3">
            <w:r w:rsidRPr="00350888">
              <w:rPr>
                <w:rFonts w:eastAsia="Times New Roman"/>
                <w:b/>
                <w:bCs/>
                <w:color w:val="000000"/>
                <w:lang w:eastAsia="es-CL"/>
              </w:rPr>
              <w:t>Estación</w:t>
            </w:r>
            <w:r w:rsidR="005F32AE" w:rsidRPr="00350888">
              <w:rPr>
                <w:rFonts w:eastAsia="Times New Roman"/>
                <w:b/>
                <w:bCs/>
                <w:color w:val="000000"/>
                <w:lang w:eastAsia="es-CL"/>
              </w:rPr>
              <w:t xml:space="preserve"> N°</w:t>
            </w:r>
            <w:r w:rsidRPr="00350888">
              <w:rPr>
                <w:rFonts w:eastAsia="Times New Roman"/>
                <w:color w:val="000000"/>
                <w:lang w:eastAsia="es-CL"/>
              </w:rPr>
              <w:t>:</w:t>
            </w:r>
            <w:r w:rsidR="00D75F90" w:rsidRPr="00350888">
              <w:rPr>
                <w:rFonts w:eastAsia="Times New Roman"/>
                <w:color w:val="000000"/>
                <w:lang w:eastAsia="es-CL"/>
              </w:rPr>
              <w:t xml:space="preserve"> 1</w:t>
            </w:r>
          </w:p>
        </w:tc>
      </w:tr>
      <w:tr w:rsidR="000D607C" w:rsidRPr="00350888" w:rsidTr="000D607C">
        <w:trPr>
          <w:trHeight w:val="142"/>
        </w:trPr>
        <w:tc>
          <w:tcPr>
            <w:tcW w:w="5000" w:type="pct"/>
            <w:gridSpan w:val="2"/>
          </w:tcPr>
          <w:p w:rsidR="000D607C" w:rsidRPr="00350888" w:rsidRDefault="00F64DF2" w:rsidP="00817249">
            <w:pPr>
              <w:rPr>
                <w:rFonts w:eastAsia="Times New Roman"/>
                <w:bCs/>
                <w:color w:val="FF0000"/>
                <w:lang w:eastAsia="es-CL"/>
              </w:rPr>
            </w:pPr>
            <w:r w:rsidRPr="00350888">
              <w:rPr>
                <w:rFonts w:eastAsia="Times New Roman"/>
                <w:b/>
                <w:bCs/>
                <w:color w:val="000000"/>
                <w:lang w:eastAsia="es-CL"/>
              </w:rPr>
              <w:t>Do</w:t>
            </w:r>
            <w:r w:rsidR="00817249" w:rsidRPr="00350888">
              <w:rPr>
                <w:rFonts w:eastAsia="Times New Roman"/>
                <w:b/>
                <w:bCs/>
                <w:color w:val="000000"/>
                <w:lang w:eastAsia="es-CL"/>
              </w:rPr>
              <w:t>c</w:t>
            </w:r>
            <w:r w:rsidRPr="00350888">
              <w:rPr>
                <w:rFonts w:eastAsia="Times New Roman"/>
                <w:b/>
                <w:bCs/>
                <w:color w:val="000000"/>
                <w:lang w:eastAsia="es-CL"/>
              </w:rPr>
              <w:t>umentación solicitada y e</w:t>
            </w:r>
            <w:r w:rsidR="00F15F8C" w:rsidRPr="00350888">
              <w:rPr>
                <w:rFonts w:eastAsia="Times New Roman"/>
                <w:b/>
                <w:bCs/>
                <w:color w:val="000000"/>
                <w:lang w:eastAsia="es-CL"/>
              </w:rPr>
              <w:t>ntregada</w:t>
            </w:r>
            <w:r w:rsidR="008E34C9" w:rsidRPr="00350888">
              <w:rPr>
                <w:rFonts w:eastAsia="Times New Roman"/>
                <w:b/>
                <w:bCs/>
                <w:color w:val="000000"/>
                <w:lang w:eastAsia="es-CL"/>
              </w:rPr>
              <w:t>:</w:t>
            </w:r>
            <w:r w:rsidR="000D607C" w:rsidRPr="00350888">
              <w:rPr>
                <w:rFonts w:eastAsia="Times New Roman"/>
                <w:b/>
                <w:bCs/>
                <w:color w:val="000000"/>
                <w:lang w:eastAsia="es-CL"/>
              </w:rPr>
              <w:t xml:space="preserve"> </w:t>
            </w:r>
          </w:p>
          <w:p w:rsidR="00817249" w:rsidRPr="00350888" w:rsidRDefault="00817249" w:rsidP="00817249">
            <w:pPr>
              <w:rPr>
                <w:rFonts w:eastAsia="Times New Roman"/>
                <w:bCs/>
                <w:lang w:eastAsia="es-CL"/>
              </w:rPr>
            </w:pPr>
            <w:r w:rsidRPr="00350888">
              <w:rPr>
                <w:rFonts w:eastAsia="Times New Roman"/>
                <w:bCs/>
                <w:lang w:eastAsia="es-CL"/>
              </w:rPr>
              <w:t>-Entregar antecedentes promedios (para la carga de un buque), sobre volúmenes de concentrados minerales acopiados en galpón T</w:t>
            </w:r>
            <w:r w:rsidR="00534BC5">
              <w:rPr>
                <w:rFonts w:eastAsia="Times New Roman"/>
                <w:bCs/>
                <w:lang w:eastAsia="es-CL"/>
              </w:rPr>
              <w:t>E</w:t>
            </w:r>
            <w:r w:rsidRPr="00350888">
              <w:rPr>
                <w:rFonts w:eastAsia="Times New Roman"/>
                <w:bCs/>
                <w:lang w:eastAsia="es-CL"/>
              </w:rPr>
              <w:t>GM (por hora), flujo de camiones involucrados, estimación de cargas al interior del galpón, estimación de tiempos involucrados en el aspirado al interior del galpón y lavado de camiones.</w:t>
            </w:r>
          </w:p>
        </w:tc>
      </w:tr>
      <w:tr w:rsidR="00A74310" w:rsidRPr="00350888" w:rsidTr="005D728A">
        <w:trPr>
          <w:trHeight w:val="319"/>
        </w:trPr>
        <w:tc>
          <w:tcPr>
            <w:tcW w:w="5000" w:type="pct"/>
            <w:gridSpan w:val="2"/>
            <w:tcBorders>
              <w:bottom w:val="single" w:sz="4" w:space="0" w:color="auto"/>
            </w:tcBorders>
          </w:tcPr>
          <w:p w:rsidR="000D607C" w:rsidRPr="00350888" w:rsidRDefault="00A97649" w:rsidP="008F751D">
            <w:pPr>
              <w:rPr>
                <w:color w:val="FF0000"/>
              </w:rPr>
            </w:pPr>
            <w:r w:rsidRPr="00350888">
              <w:rPr>
                <w:b/>
              </w:rPr>
              <w:t>Exigencias</w:t>
            </w:r>
            <w:r w:rsidR="00A74310" w:rsidRPr="00350888">
              <w:rPr>
                <w:b/>
              </w:rPr>
              <w:t>:</w:t>
            </w:r>
            <w:r w:rsidR="00F15F8C" w:rsidRPr="00350888">
              <w:rPr>
                <w:b/>
              </w:rPr>
              <w:t xml:space="preserve"> </w:t>
            </w:r>
          </w:p>
          <w:p w:rsidR="00A166E0" w:rsidRPr="00350888" w:rsidRDefault="00A97649" w:rsidP="00A166E0">
            <w:r w:rsidRPr="00350888">
              <w:rPr>
                <w:b/>
              </w:rPr>
              <w:t>RCA N° 131/03; Considerando</w:t>
            </w:r>
            <w:r w:rsidR="00A166E0" w:rsidRPr="00350888">
              <w:rPr>
                <w:b/>
                <w:color w:val="FF0000"/>
              </w:rPr>
              <w:t xml:space="preserve"> </w:t>
            </w:r>
            <w:r w:rsidR="00A166E0" w:rsidRPr="00350888">
              <w:rPr>
                <w:b/>
              </w:rPr>
              <w:t>2.</w:t>
            </w:r>
            <w:r w:rsidR="00A166E0" w:rsidRPr="00350888">
              <w:t xml:space="preserve"> </w:t>
            </w:r>
          </w:p>
          <w:p w:rsidR="00A166E0" w:rsidRPr="00350888" w:rsidRDefault="00F9343E" w:rsidP="00A166E0">
            <w:pPr>
              <w:rPr>
                <w:color w:val="FF0000"/>
              </w:rPr>
            </w:pPr>
            <w:r>
              <w:t>“</w:t>
            </w:r>
            <w:r w:rsidR="00A166E0" w:rsidRPr="00F9343E">
              <w:rPr>
                <w:i/>
              </w:rPr>
              <w:t>Que, según los antecedentes señalados en la Declaración de Impacto Ambiental (D.I.A.) respectiva, el proyecto consiste en dotar al Frente de Atraque N° 2, de…un galpón…</w:t>
            </w:r>
            <w:r>
              <w:t>”</w:t>
            </w:r>
          </w:p>
          <w:p w:rsidR="00A166E0" w:rsidRPr="00350888" w:rsidRDefault="00A166E0" w:rsidP="00A166E0">
            <w:pPr>
              <w:rPr>
                <w:b/>
              </w:rPr>
            </w:pPr>
          </w:p>
          <w:p w:rsidR="00A166E0" w:rsidRPr="00350888" w:rsidRDefault="00A166E0" w:rsidP="00A166E0">
            <w:r w:rsidRPr="00350888">
              <w:rPr>
                <w:b/>
              </w:rPr>
              <w:t>RCA N° 131/03; Considerando</w:t>
            </w:r>
            <w:r w:rsidRPr="00350888">
              <w:rPr>
                <w:color w:val="FF0000"/>
              </w:rPr>
              <w:t xml:space="preserve"> </w:t>
            </w:r>
            <w:r w:rsidRPr="00350888">
              <w:rPr>
                <w:b/>
              </w:rPr>
              <w:t>4.</w:t>
            </w:r>
            <w:r w:rsidRPr="00350888">
              <w:t xml:space="preserve"> </w:t>
            </w:r>
          </w:p>
          <w:p w:rsidR="00A166E0" w:rsidRPr="00350888" w:rsidRDefault="00F9343E" w:rsidP="00A166E0">
            <w:pPr>
              <w:rPr>
                <w:color w:val="FF0000"/>
              </w:rPr>
            </w:pPr>
            <w:r>
              <w:t>“</w:t>
            </w:r>
            <w:r w:rsidR="00A166E0" w:rsidRPr="00F9343E">
              <w:rPr>
                <w:i/>
              </w:rPr>
              <w:t>Que, la superficie que comprenderá el proyecto, será de aproximadamente 3.500 m</w:t>
            </w:r>
            <w:r w:rsidRPr="003734E9">
              <w:rPr>
                <w:vertAlign w:val="superscript"/>
              </w:rPr>
              <w:t>2</w:t>
            </w:r>
            <w:r w:rsidR="00A166E0" w:rsidRPr="00F9343E">
              <w:rPr>
                <w:i/>
              </w:rPr>
              <w:t>, correspondiente al área proyectada para el galpón de almacenamiento de concentrados (2.470 m</w:t>
            </w:r>
            <w:r w:rsidRPr="00F9343E">
              <w:rPr>
                <w:i/>
                <w:vertAlign w:val="superscript"/>
              </w:rPr>
              <w:t>2</w:t>
            </w:r>
            <w:r w:rsidR="00A166E0" w:rsidRPr="00F9343E">
              <w:rPr>
                <w:i/>
              </w:rPr>
              <w:t>)…</w:t>
            </w:r>
            <w:r>
              <w:t>”</w:t>
            </w:r>
          </w:p>
          <w:p w:rsidR="00A166E0" w:rsidRPr="00350888" w:rsidRDefault="00A166E0" w:rsidP="00A166E0">
            <w:pPr>
              <w:rPr>
                <w:b/>
              </w:rPr>
            </w:pPr>
          </w:p>
          <w:p w:rsidR="00A166E0" w:rsidRPr="00350888" w:rsidRDefault="00A166E0" w:rsidP="00A166E0">
            <w:r w:rsidRPr="00350888">
              <w:rPr>
                <w:b/>
              </w:rPr>
              <w:t>RCA N° 131/03; Considerando</w:t>
            </w:r>
            <w:r w:rsidRPr="00350888">
              <w:rPr>
                <w:color w:val="FF0000"/>
              </w:rPr>
              <w:t xml:space="preserve"> </w:t>
            </w:r>
            <w:r w:rsidRPr="00350888">
              <w:rPr>
                <w:b/>
              </w:rPr>
              <w:t>6.</w:t>
            </w:r>
            <w:r w:rsidRPr="00350888">
              <w:t xml:space="preserve"> </w:t>
            </w:r>
          </w:p>
          <w:p w:rsidR="00A166E0" w:rsidRPr="00F9343E" w:rsidRDefault="00F9343E" w:rsidP="00A166E0">
            <w:pPr>
              <w:rPr>
                <w:i/>
                <w:color w:val="FF0000"/>
              </w:rPr>
            </w:pPr>
            <w:r>
              <w:t>“</w:t>
            </w:r>
            <w:r w:rsidR="00A166E0" w:rsidRPr="00F9343E">
              <w:rPr>
                <w:i/>
              </w:rPr>
              <w:t>Que, las partes, acciones y obras físicas del proyecto serán descritas a continuación:</w:t>
            </w:r>
          </w:p>
          <w:p w:rsidR="00A166E0" w:rsidRPr="00F9343E" w:rsidRDefault="00A166E0" w:rsidP="00A166E0">
            <w:pPr>
              <w:rPr>
                <w:i/>
              </w:rPr>
            </w:pPr>
            <w:r w:rsidRPr="00F9343E">
              <w:rPr>
                <w:i/>
              </w:rPr>
              <w:t>La construcción y operación de obras e infraestructura destinadas a la recepción de los concentrados minerales que ingresan al puerto para su embarque…todo ello dentro de una bodega…</w:t>
            </w:r>
          </w:p>
          <w:p w:rsidR="00A166E0" w:rsidRPr="00F9343E" w:rsidRDefault="00A166E0" w:rsidP="00A166E0">
            <w:pPr>
              <w:rPr>
                <w:i/>
              </w:rPr>
            </w:pPr>
            <w:r w:rsidRPr="00F9343E">
              <w:rPr>
                <w:i/>
              </w:rPr>
              <w:t>Se proyecta utilizar las anteriores instalaciones para el embarque de concentrados de cobre, concentrados de zinc y concentrados de plomo, destinándose para ello sectores separados dentro de la bodega por un tabique metálico: un sector para almacenar concentrados de cobre o zinc (40 x 36,4 m) y otro exclusivo para concentrados de plomo (40 x 15,6 m). Cada uno de estos sectores de la bodega posee una entrada independiente, consistente en una puerta con cortina de PVC. La altura de la bodega será de 9 m hasta el hombro y tendrá un muro perimetral de hormigón armado de 1 m de altura.</w:t>
            </w:r>
          </w:p>
          <w:p w:rsidR="00A166E0" w:rsidRPr="00F9343E" w:rsidRDefault="00A166E0" w:rsidP="00A166E0">
            <w:pPr>
              <w:rPr>
                <w:i/>
              </w:rPr>
            </w:pPr>
            <w:r w:rsidRPr="00F9343E">
              <w:rPr>
                <w:i/>
              </w:rPr>
              <w:t>La bodega tendrá una capacidad de almacenamiento de 9.000 ton métricas de concentrados, estimándose que será ocupada con 7.000 ton de concentrados de cobre o concentrados de zinc y 2.000 ton de concentrados de plomo.</w:t>
            </w:r>
          </w:p>
          <w:p w:rsidR="00A166E0" w:rsidRPr="00350888" w:rsidRDefault="00A166E0" w:rsidP="00A166E0">
            <w:r w:rsidRPr="00F9343E">
              <w:rPr>
                <w:i/>
              </w:rPr>
              <w:t>La bodega será completamente metálica (paredes, techo y estructuras) y contará en su interior con piso de hormigón</w:t>
            </w:r>
            <w:r w:rsidR="00F9343E">
              <w:t>”</w:t>
            </w:r>
            <w:r w:rsidRPr="00350888">
              <w:t>.</w:t>
            </w:r>
          </w:p>
          <w:p w:rsidR="00A166E0" w:rsidRPr="00350888" w:rsidRDefault="00A166E0" w:rsidP="00A166E0"/>
          <w:p w:rsidR="00A166E0" w:rsidRPr="00350888" w:rsidRDefault="00A166E0" w:rsidP="00A166E0">
            <w:r w:rsidRPr="00350888">
              <w:rPr>
                <w:b/>
              </w:rPr>
              <w:t>RCA N° 131/03; Considerando</w:t>
            </w:r>
            <w:r w:rsidRPr="00350888">
              <w:rPr>
                <w:color w:val="FF0000"/>
              </w:rPr>
              <w:t xml:space="preserve"> </w:t>
            </w:r>
            <w:r w:rsidRPr="00350888">
              <w:rPr>
                <w:b/>
              </w:rPr>
              <w:t>6.4.1.</w:t>
            </w:r>
            <w:r w:rsidRPr="00350888">
              <w:t xml:space="preserve"> </w:t>
            </w:r>
          </w:p>
          <w:p w:rsidR="00A166E0" w:rsidRPr="00F9343E" w:rsidRDefault="00F9343E" w:rsidP="00A166E0">
            <w:pPr>
              <w:rPr>
                <w:color w:val="FF0000"/>
              </w:rPr>
            </w:pPr>
            <w:r>
              <w:t>“</w:t>
            </w:r>
            <w:r w:rsidR="00A166E0" w:rsidRPr="00F9343E">
              <w:rPr>
                <w:i/>
              </w:rPr>
              <w:t>Recepción del Concentrado:…Una vez que se dé la autorización al camión para ingresar al área de recepción, éste se ubicará en el interior de la bodega y se le quitará la lona que cubre la carga y volteará en piso, formando una pila, con el sistema propio del camión.</w:t>
            </w:r>
            <w:r w:rsidRPr="00F9343E">
              <w:rPr>
                <w:i/>
                <w:color w:val="FF0000"/>
              </w:rPr>
              <w:t xml:space="preserve"> </w:t>
            </w:r>
            <w:r w:rsidR="00A166E0" w:rsidRPr="00F9343E">
              <w:rPr>
                <w:i/>
              </w:rPr>
              <w:t>Una vez que ha descargado su contenido, el camión se dirigirá al área de aspirado, que se encuentra integrada en la bodega y es un lugar confinado</w:t>
            </w:r>
            <w:r>
              <w:t>”</w:t>
            </w:r>
            <w:r w:rsidR="00A166E0" w:rsidRPr="00350888">
              <w:t>.</w:t>
            </w:r>
          </w:p>
          <w:p w:rsidR="00A166E0" w:rsidRPr="00350888" w:rsidRDefault="00A166E0" w:rsidP="00A166E0"/>
          <w:p w:rsidR="00A166E0" w:rsidRPr="00350888" w:rsidRDefault="00A166E0" w:rsidP="00A166E0">
            <w:pPr>
              <w:rPr>
                <w:color w:val="FF0000"/>
              </w:rPr>
            </w:pPr>
            <w:r w:rsidRPr="00350888">
              <w:rPr>
                <w:b/>
              </w:rPr>
              <w:t>RCA N° 131/03; Considerando</w:t>
            </w:r>
            <w:r w:rsidRPr="00350888">
              <w:rPr>
                <w:color w:val="FF0000"/>
              </w:rPr>
              <w:t xml:space="preserve"> </w:t>
            </w:r>
            <w:r w:rsidRPr="00350888">
              <w:rPr>
                <w:b/>
              </w:rPr>
              <w:t>6.4.3.</w:t>
            </w:r>
            <w:r w:rsidRPr="00350888">
              <w:t xml:space="preserve"> </w:t>
            </w:r>
          </w:p>
          <w:p w:rsidR="00A166E0" w:rsidRPr="00350888" w:rsidRDefault="00F9343E" w:rsidP="00A166E0">
            <w:r>
              <w:t>“</w:t>
            </w:r>
            <w:r w:rsidR="00A166E0" w:rsidRPr="00F9343E">
              <w:rPr>
                <w:i/>
              </w:rPr>
              <w:t>Almacenamiento del Concentrado: el concentrado vertido a piso por el camión, será transportado hasta el sitio de almacenamiento temporal, dentro también de la bodega presurizada, mediante un cargador frontal. Los concentrados estarán en bodega a lo más 72 horas antes del arribo del buque y la carga del buque toma un tiempo de uno a dos días normalmente</w:t>
            </w:r>
            <w:r>
              <w:t>”</w:t>
            </w:r>
            <w:r w:rsidR="00A166E0" w:rsidRPr="00350888">
              <w:t>.</w:t>
            </w:r>
          </w:p>
          <w:p w:rsidR="00A166E0" w:rsidRPr="00350888" w:rsidRDefault="00A166E0" w:rsidP="00A166E0">
            <w:pPr>
              <w:rPr>
                <w:color w:val="FF0000"/>
              </w:rPr>
            </w:pPr>
            <w:r w:rsidRPr="00350888">
              <w:rPr>
                <w:b/>
              </w:rPr>
              <w:lastRenderedPageBreak/>
              <w:t>RCA N° 131/03; Considerando</w:t>
            </w:r>
            <w:r w:rsidRPr="00350888">
              <w:rPr>
                <w:color w:val="FF0000"/>
              </w:rPr>
              <w:t xml:space="preserve"> </w:t>
            </w:r>
            <w:r w:rsidRPr="00350888">
              <w:rPr>
                <w:b/>
              </w:rPr>
              <w:t>6.4.7.</w:t>
            </w:r>
            <w:r w:rsidRPr="00350888">
              <w:t xml:space="preserve"> </w:t>
            </w:r>
          </w:p>
          <w:p w:rsidR="00A166E0" w:rsidRPr="00F9343E" w:rsidRDefault="00F9343E" w:rsidP="00A166E0">
            <w:pPr>
              <w:rPr>
                <w:i/>
              </w:rPr>
            </w:pPr>
            <w:r>
              <w:t>“</w:t>
            </w:r>
            <w:r w:rsidR="00A166E0" w:rsidRPr="00F9343E">
              <w:rPr>
                <w:i/>
              </w:rPr>
              <w:t xml:space="preserve">Control de Material Particulado Fuera del Galpón. </w:t>
            </w:r>
          </w:p>
          <w:p w:rsidR="00A97649" w:rsidRPr="00F9343E" w:rsidRDefault="00A166E0" w:rsidP="00F9343E">
            <w:pPr>
              <w:pStyle w:val="Prrafodelista"/>
              <w:numPr>
                <w:ilvl w:val="0"/>
                <w:numId w:val="18"/>
              </w:numPr>
            </w:pPr>
            <w:r w:rsidRPr="00F9343E">
              <w:rPr>
                <w:i/>
              </w:rPr>
              <w:t>De acuerdo a la definición contenida en la requisición de compra del edificio, que será adquirido como paquete completo, éste será totalmente sellado, herméticamente. Esto se logra porque el edificio está cubierto por planchas acanaladas metálicas, las que en todos sus traslapos con alguna plancha vecina dispone de un sello intermedio o empaquetadura continua a todo su largo</w:t>
            </w:r>
            <w:r w:rsidR="00F9343E" w:rsidRPr="00F9343E">
              <w:t>”</w:t>
            </w:r>
            <w:r w:rsidRPr="00F9343E">
              <w:t>.</w:t>
            </w:r>
          </w:p>
          <w:p w:rsidR="00F9343E" w:rsidRPr="00F9343E" w:rsidRDefault="00F9343E" w:rsidP="00F9343E">
            <w:pPr>
              <w:pStyle w:val="Prrafodelista"/>
            </w:pPr>
          </w:p>
        </w:tc>
      </w:tr>
      <w:tr w:rsidR="00A74310" w:rsidRPr="00350888" w:rsidTr="005D728A">
        <w:trPr>
          <w:trHeight w:val="627"/>
        </w:trPr>
        <w:tc>
          <w:tcPr>
            <w:tcW w:w="5000" w:type="pct"/>
            <w:gridSpan w:val="2"/>
          </w:tcPr>
          <w:p w:rsidR="00A74310" w:rsidRDefault="00D02D08" w:rsidP="003151B8">
            <w:pPr>
              <w:jc w:val="left"/>
            </w:pPr>
            <w:r w:rsidRPr="00350888">
              <w:rPr>
                <w:b/>
              </w:rPr>
              <w:lastRenderedPageBreak/>
              <w:t>Hechos</w:t>
            </w:r>
            <w:r w:rsidR="00F15F8C" w:rsidRPr="00350888">
              <w:rPr>
                <w:b/>
              </w:rPr>
              <w:t>:</w:t>
            </w:r>
            <w:r w:rsidR="00F15F8C" w:rsidRPr="00350888">
              <w:t xml:space="preserve"> </w:t>
            </w:r>
          </w:p>
          <w:p w:rsidR="00F9343E" w:rsidRPr="00350888" w:rsidRDefault="00F9343E" w:rsidP="003151B8">
            <w:pPr>
              <w:jc w:val="left"/>
              <w:rPr>
                <w:color w:val="FF0000"/>
              </w:rPr>
            </w:pPr>
          </w:p>
          <w:p w:rsidR="00D02D08" w:rsidRDefault="005F32AE" w:rsidP="005C1DA2">
            <w:pPr>
              <w:pStyle w:val="Prrafodelista"/>
              <w:numPr>
                <w:ilvl w:val="0"/>
                <w:numId w:val="5"/>
              </w:numPr>
            </w:pPr>
            <w:r w:rsidRPr="00350888">
              <w:rPr>
                <w:rFonts w:ascii="Calibri" w:eastAsia="Times New Roman" w:hAnsi="Calibri"/>
                <w:lang w:eastAsia="es-CL"/>
              </w:rPr>
              <w:t>Durante las actividades de inspección</w:t>
            </w:r>
            <w:r w:rsidR="00581D3D" w:rsidRPr="00350888">
              <w:rPr>
                <w:rFonts w:ascii="Calibri" w:eastAsia="Times New Roman" w:hAnsi="Calibri"/>
                <w:lang w:eastAsia="es-CL"/>
              </w:rPr>
              <w:t xml:space="preserve"> del día 17-02-2015</w:t>
            </w:r>
            <w:r w:rsidRPr="00350888">
              <w:rPr>
                <w:rFonts w:ascii="Calibri" w:eastAsia="Times New Roman" w:hAnsi="Calibri"/>
                <w:lang w:eastAsia="es-CL"/>
              </w:rPr>
              <w:t>, se constató</w:t>
            </w:r>
            <w:r w:rsidR="00AB0BE0" w:rsidRPr="00350888">
              <w:t xml:space="preserve"> </w:t>
            </w:r>
            <w:r w:rsidR="00D02D08" w:rsidRPr="00350888">
              <w:t>el ingreso de camiones con concentrado de cobre hacia el galpón T</w:t>
            </w:r>
            <w:r w:rsidR="00534BC5">
              <w:t>E</w:t>
            </w:r>
            <w:r w:rsidR="00D02D08" w:rsidRPr="00350888">
              <w:t>GM. El sistema de ingreso al galpón consta</w:t>
            </w:r>
            <w:r w:rsidR="00F9343E">
              <w:t>ba</w:t>
            </w:r>
            <w:r w:rsidR="00D02D08" w:rsidRPr="00350888">
              <w:t xml:space="preserve"> de portó</w:t>
            </w:r>
            <w:r w:rsidR="00B63E90">
              <w:t xml:space="preserve">n de ingreso, el cual se componía de planchas metálicas, </w:t>
            </w:r>
            <w:r w:rsidR="00D02D08" w:rsidRPr="00350888">
              <w:t>policarbonato y una cortina de planchas de PVC</w:t>
            </w:r>
            <w:r w:rsidR="00B63E90">
              <w:t>. Al momento de ingreso</w:t>
            </w:r>
            <w:r w:rsidR="00D02D08" w:rsidRPr="00350888">
              <w:t xml:space="preserve"> de</w:t>
            </w:r>
            <w:r w:rsidR="00B63E90">
              <w:t>l</w:t>
            </w:r>
            <w:r w:rsidR="00D02D08" w:rsidRPr="00350888">
              <w:t xml:space="preserve"> camión (el cual ingresa</w:t>
            </w:r>
            <w:r w:rsidR="00B63E90">
              <w:t>ba retrocediendo), se ubicó</w:t>
            </w:r>
            <w:r w:rsidR="00D02D08" w:rsidRPr="00350888">
              <w:t xml:space="preserve"> entre </w:t>
            </w:r>
            <w:r w:rsidR="00B63E90">
              <w:t xml:space="preserve">el </w:t>
            </w:r>
            <w:r w:rsidR="00D02D08" w:rsidRPr="00350888">
              <w:t xml:space="preserve">portón y </w:t>
            </w:r>
            <w:r w:rsidR="00B63E90">
              <w:t>la cortina de PVC. Una vez ubicado, se cerró el portón, donde posteriormente el vehículo cargado ingresó</w:t>
            </w:r>
            <w:r w:rsidR="00D02D08" w:rsidRPr="00350888">
              <w:t xml:space="preserve"> a </w:t>
            </w:r>
            <w:r w:rsidR="00B63E90">
              <w:t xml:space="preserve">la </w:t>
            </w:r>
            <w:r w:rsidR="00D02D08" w:rsidRPr="00350888">
              <w:t>rampla de descarga</w:t>
            </w:r>
            <w:r w:rsidR="00956AAE" w:rsidRPr="00350888">
              <w:t xml:space="preserve"> traspasando la cortina de PVC (fotografías 1 y 2).</w:t>
            </w:r>
          </w:p>
          <w:p w:rsidR="00F9343E" w:rsidRPr="00350888" w:rsidRDefault="00F9343E" w:rsidP="00F9343E">
            <w:pPr>
              <w:pStyle w:val="Prrafodelista"/>
            </w:pPr>
          </w:p>
          <w:p w:rsidR="00D02D08" w:rsidRDefault="00D02D08" w:rsidP="005C1DA2">
            <w:pPr>
              <w:pStyle w:val="Prrafodelista"/>
              <w:numPr>
                <w:ilvl w:val="0"/>
                <w:numId w:val="5"/>
              </w:numPr>
            </w:pPr>
            <w:r w:rsidRPr="00350888">
              <w:t>Al</w:t>
            </w:r>
            <w:r w:rsidR="00B63E90">
              <w:t xml:space="preserve"> ingresar el camión al galpón, fue desencarpado en el sitio de la</w:t>
            </w:r>
            <w:r w:rsidRPr="00350888">
              <w:t xml:space="preserve"> plataforma de descarga. Luego del desencarpado</w:t>
            </w:r>
            <w:r w:rsidR="00B63E90">
              <w:t>, se volteó</w:t>
            </w:r>
            <w:r w:rsidRPr="00350888">
              <w:t xml:space="preserve"> el concentrado al suel</w:t>
            </w:r>
            <w:r w:rsidR="00B63E90">
              <w:t>o y posteriormente se transportó</w:t>
            </w:r>
            <w:r w:rsidRPr="00350888">
              <w:t xml:space="preserve"> mediante cargador frontal a </w:t>
            </w:r>
            <w:r w:rsidR="00B63E90">
              <w:t xml:space="preserve">la </w:t>
            </w:r>
            <w:r w:rsidRPr="00350888">
              <w:t>zona d</w:t>
            </w:r>
            <w:r w:rsidR="00956AAE" w:rsidRPr="00350888">
              <w:t>e acopio al interior del galpón (fotografías 3 y 4).</w:t>
            </w:r>
          </w:p>
          <w:p w:rsidR="00F9343E" w:rsidRPr="00F9343E" w:rsidRDefault="00F9343E" w:rsidP="00F9343E"/>
          <w:p w:rsidR="005F32AE" w:rsidRDefault="00D02D08" w:rsidP="005C1DA2">
            <w:pPr>
              <w:pStyle w:val="Prrafodelista"/>
              <w:numPr>
                <w:ilvl w:val="0"/>
                <w:numId w:val="5"/>
              </w:numPr>
            </w:pPr>
            <w:r w:rsidRPr="00350888">
              <w:t xml:space="preserve">En </w:t>
            </w:r>
            <w:r w:rsidR="00B63E90">
              <w:t>el interior del galpón no existía</w:t>
            </w:r>
            <w:r w:rsidRPr="00350888">
              <w:t>n sitios fijos que segreguen concentrado de cobre, zinc y plomo.</w:t>
            </w:r>
          </w:p>
          <w:p w:rsidR="00F9343E" w:rsidRPr="00F9343E" w:rsidRDefault="00F9343E" w:rsidP="00F9343E"/>
          <w:p w:rsidR="00F86E48" w:rsidRPr="00350888" w:rsidRDefault="00581D3D" w:rsidP="005C1DA2">
            <w:pPr>
              <w:pStyle w:val="Prrafodelista"/>
              <w:numPr>
                <w:ilvl w:val="0"/>
                <w:numId w:val="5"/>
              </w:numPr>
            </w:pPr>
            <w:r w:rsidRPr="00350888">
              <w:t>El día 18-02-2015 s</w:t>
            </w:r>
            <w:r w:rsidR="00F86E48" w:rsidRPr="00350888">
              <w:t>e constató el ingreso de camiones encarpados con concentrado de cobre en el galpón T</w:t>
            </w:r>
            <w:r w:rsidR="00534BC5">
              <w:t>E</w:t>
            </w:r>
            <w:r w:rsidR="00F86E48" w:rsidRPr="00350888">
              <w:t>GM. La secuencia desde que ingresa</w:t>
            </w:r>
            <w:r w:rsidR="00B63E90">
              <w:t>ban</w:t>
            </w:r>
            <w:r w:rsidR="00F86E48" w:rsidRPr="00350888">
              <w:t xml:space="preserve"> y sa</w:t>
            </w:r>
            <w:r w:rsidR="00B63E90">
              <w:t>lían los camiones del galpón, era</w:t>
            </w:r>
            <w:r w:rsidR="00F86E48" w:rsidRPr="00350888">
              <w:t xml:space="preserve"> la siguiente:</w:t>
            </w:r>
          </w:p>
          <w:p w:rsidR="00F86E48" w:rsidRPr="00350888" w:rsidRDefault="00937D71" w:rsidP="003B320C">
            <w:r w:rsidRPr="00350888">
              <w:t xml:space="preserve">               </w:t>
            </w:r>
            <w:r w:rsidR="00E97DAE" w:rsidRPr="00350888">
              <w:t>-</w:t>
            </w:r>
            <w:r w:rsidR="00F86E48" w:rsidRPr="00350888">
              <w:t>Apertura de puerta de entrada del galpón e ingreso del camión. Lue</w:t>
            </w:r>
            <w:r w:rsidR="00B63E90">
              <w:t>go de su ingreso el portón se c</w:t>
            </w:r>
            <w:r w:rsidR="00F86E48" w:rsidRPr="00350888">
              <w:t>erra</w:t>
            </w:r>
            <w:r w:rsidR="00B63E90">
              <w:t>ba</w:t>
            </w:r>
            <w:r w:rsidR="00956AAE" w:rsidRPr="00350888">
              <w:t xml:space="preserve"> (fotografías 5 y 6).</w:t>
            </w:r>
          </w:p>
          <w:p w:rsidR="00F86E48" w:rsidRPr="00350888" w:rsidRDefault="00937D71" w:rsidP="003B320C">
            <w:r w:rsidRPr="00350888">
              <w:t xml:space="preserve">               </w:t>
            </w:r>
            <w:r w:rsidR="00E97DAE" w:rsidRPr="00350888">
              <w:t>-</w:t>
            </w:r>
            <w:r w:rsidR="00F86E48" w:rsidRPr="00350888">
              <w:t>Estacionamiento del camión en plataforma de descarga.</w:t>
            </w:r>
          </w:p>
          <w:p w:rsidR="00F86E48" w:rsidRPr="00350888" w:rsidRDefault="00937D71" w:rsidP="003B320C">
            <w:r w:rsidRPr="00350888">
              <w:t xml:space="preserve">               </w:t>
            </w:r>
            <w:r w:rsidR="00E97DAE" w:rsidRPr="00350888">
              <w:t>-</w:t>
            </w:r>
            <w:r w:rsidR="00B63E90">
              <w:t>Desencarpado del camión (poseía</w:t>
            </w:r>
            <w:r w:rsidR="00F86E48" w:rsidRPr="00350888">
              <w:t>n</w:t>
            </w:r>
            <w:r w:rsidR="00B63E90">
              <w:t xml:space="preserve"> una carpa superior que se corría</w:t>
            </w:r>
            <w:r w:rsidR="00F86E48" w:rsidRPr="00350888">
              <w:t xml:space="preserve"> desde la parte trasera de la tolva hacia la parte delantera, a través de un sistema de </w:t>
            </w:r>
            <w:r w:rsidRPr="00350888">
              <w:t xml:space="preserve">  </w:t>
            </w:r>
          </w:p>
          <w:p w:rsidR="00937D71" w:rsidRPr="00350888" w:rsidRDefault="00937D71" w:rsidP="003B320C">
            <w:r w:rsidRPr="00350888">
              <w:t xml:space="preserve">                cuerdas fijas).</w:t>
            </w:r>
          </w:p>
          <w:p w:rsidR="00F86E48" w:rsidRPr="00350888" w:rsidRDefault="00937D71" w:rsidP="003B320C">
            <w:r w:rsidRPr="00350888">
              <w:t xml:space="preserve">               </w:t>
            </w:r>
            <w:r w:rsidR="00E97DAE" w:rsidRPr="00350888">
              <w:t>-</w:t>
            </w:r>
            <w:r w:rsidR="00F86E48" w:rsidRPr="00350888">
              <w:t>Descarga del concentrado de cobre a piso.</w:t>
            </w:r>
          </w:p>
          <w:p w:rsidR="00937D71" w:rsidRPr="00350888" w:rsidRDefault="00E97DAE" w:rsidP="00B63E90">
            <w:pPr>
              <w:pStyle w:val="Prrafodelista"/>
            </w:pPr>
            <w:r w:rsidRPr="00350888">
              <w:t>-</w:t>
            </w:r>
            <w:r w:rsidR="00F86E48" w:rsidRPr="00350888">
              <w:t>Después que finaliza</w:t>
            </w:r>
            <w:r w:rsidR="00B63E90">
              <w:t xml:space="preserve">ba </w:t>
            </w:r>
            <w:r w:rsidR="00F86E48" w:rsidRPr="00350888">
              <w:t>el</w:t>
            </w:r>
            <w:r w:rsidR="00B63E90">
              <w:t xml:space="preserve"> punto anterior, la tolva volvía</w:t>
            </w:r>
            <w:r w:rsidR="00F86E48" w:rsidRPr="00350888">
              <w:t xml:space="preserve"> a su posición de carga, se realiza</w:t>
            </w:r>
            <w:r w:rsidR="00B63E90">
              <w:t>ba</w:t>
            </w:r>
            <w:r w:rsidR="00F86E48" w:rsidRPr="00350888">
              <w:t xml:space="preserve"> limpieza y aspirado de parte trasera del c</w:t>
            </w:r>
            <w:r w:rsidR="00B63E90">
              <w:t>amión (se aspiraba el sector por donde se abría</w:t>
            </w:r>
            <w:r w:rsidR="00937D71" w:rsidRPr="00350888">
              <w:t xml:space="preserve"> la puerta de descarga).</w:t>
            </w:r>
          </w:p>
          <w:p w:rsidR="00F86E48" w:rsidRPr="00350888" w:rsidRDefault="00937D71" w:rsidP="003B320C">
            <w:r w:rsidRPr="00350888">
              <w:t xml:space="preserve">               </w:t>
            </w:r>
            <w:r w:rsidR="00E97DAE" w:rsidRPr="00350888">
              <w:t>-</w:t>
            </w:r>
            <w:r w:rsidR="00F86E48" w:rsidRPr="00350888">
              <w:t>Cierre de la carpa.</w:t>
            </w:r>
          </w:p>
          <w:p w:rsidR="00937D71" w:rsidRDefault="00937D71" w:rsidP="003B320C">
            <w:r w:rsidRPr="00350888">
              <w:t xml:space="preserve">               </w:t>
            </w:r>
            <w:r w:rsidR="00E97DAE" w:rsidRPr="00350888">
              <w:t>-</w:t>
            </w:r>
            <w:r w:rsidR="00F86E48" w:rsidRPr="00350888">
              <w:t xml:space="preserve">Apertura del portón del galpón y salida del camión hacia </w:t>
            </w:r>
            <w:r w:rsidR="00B63E90">
              <w:t xml:space="preserve">el </w:t>
            </w:r>
            <w:r w:rsidR="00F86E48" w:rsidRPr="00350888">
              <w:t>se</w:t>
            </w:r>
            <w:r w:rsidR="00956AAE" w:rsidRPr="00350888">
              <w:t>ctor de lavado (fotografías 7 y 8).</w:t>
            </w:r>
          </w:p>
          <w:p w:rsidR="00F9343E" w:rsidRPr="00350888" w:rsidRDefault="00F9343E" w:rsidP="003B320C"/>
          <w:p w:rsidR="00937D71" w:rsidRPr="00F9343E" w:rsidRDefault="00F236CD" w:rsidP="00F9343E">
            <w:pPr>
              <w:pStyle w:val="Prrafodelista"/>
              <w:numPr>
                <w:ilvl w:val="0"/>
                <w:numId w:val="11"/>
              </w:numPr>
            </w:pPr>
            <w:r w:rsidRPr="00F9343E">
              <w:t>El portón principal del galpón T</w:t>
            </w:r>
            <w:r w:rsidR="00534BC5" w:rsidRPr="00F9343E">
              <w:t>E</w:t>
            </w:r>
            <w:r w:rsidR="00B63E90">
              <w:t>GM poseía al momento de la inspección</w:t>
            </w:r>
            <w:r w:rsidRPr="00F9343E">
              <w:t xml:space="preserve"> una altura de 5,75 m y un ancho de 6,4 m (medido con distanciómetro). </w:t>
            </w:r>
          </w:p>
          <w:p w:rsidR="00F9343E" w:rsidRPr="00F9343E" w:rsidRDefault="00F9343E" w:rsidP="00F9343E">
            <w:pPr>
              <w:pStyle w:val="Prrafodelista"/>
            </w:pPr>
          </w:p>
          <w:p w:rsidR="00F236CD" w:rsidRPr="00350888" w:rsidRDefault="00F236CD" w:rsidP="005C1DA2">
            <w:pPr>
              <w:pStyle w:val="Prrafodelista"/>
              <w:numPr>
                <w:ilvl w:val="0"/>
                <w:numId w:val="11"/>
              </w:numPr>
            </w:pPr>
            <w:r w:rsidRPr="00350888">
              <w:t>Cabe mencionar que el Sr. Manuel Peña, Supervisor de Obras Civil</w:t>
            </w:r>
            <w:r w:rsidR="00B63E90">
              <w:t>es, informó que prontamente sería</w:t>
            </w:r>
            <w:r w:rsidRPr="00350888">
              <w:t xml:space="preserve"> cambiado el portón principal del galpón T</w:t>
            </w:r>
            <w:r w:rsidR="00534BC5">
              <w:t>E</w:t>
            </w:r>
            <w:r w:rsidR="00B63E90">
              <w:t>GM, el cual sería</w:t>
            </w:r>
            <w:r w:rsidRPr="00350888">
              <w:t xml:space="preserve"> reemplazado por uno de material </w:t>
            </w:r>
            <w:r w:rsidR="00581D3D" w:rsidRPr="00350888">
              <w:t xml:space="preserve">de </w:t>
            </w:r>
            <w:r w:rsidRPr="00350888">
              <w:t>goma.</w:t>
            </w:r>
          </w:p>
          <w:p w:rsidR="00F236CD" w:rsidRPr="00350888" w:rsidRDefault="00F236CD" w:rsidP="00581D3D">
            <w:pPr>
              <w:pStyle w:val="Prrafodelista"/>
            </w:pPr>
          </w:p>
          <w:p w:rsidR="00E95F6A" w:rsidRPr="00350888" w:rsidRDefault="00E95F6A" w:rsidP="00F86E48">
            <w:pPr>
              <w:jc w:val="left"/>
            </w:pPr>
          </w:p>
          <w:p w:rsidR="00E95F6A" w:rsidRPr="00350888" w:rsidRDefault="00E95F6A" w:rsidP="00F86E48">
            <w:pPr>
              <w:jc w:val="left"/>
            </w:pPr>
          </w:p>
          <w:p w:rsidR="005D728A" w:rsidRPr="00350888" w:rsidRDefault="005D728A" w:rsidP="00E95F6A"/>
        </w:tc>
      </w:tr>
      <w:tr w:rsidR="00E97DAE" w:rsidRPr="00350888" w:rsidTr="005D728A">
        <w:trPr>
          <w:trHeight w:val="627"/>
        </w:trPr>
        <w:tc>
          <w:tcPr>
            <w:tcW w:w="5000" w:type="pct"/>
            <w:gridSpan w:val="2"/>
          </w:tcPr>
          <w:p w:rsidR="00E95F6A" w:rsidRDefault="00E95F6A" w:rsidP="00E95F6A">
            <w:pPr>
              <w:jc w:val="left"/>
              <w:rPr>
                <w:b/>
              </w:rPr>
            </w:pPr>
            <w:r w:rsidRPr="00350888">
              <w:rPr>
                <w:b/>
              </w:rPr>
              <w:lastRenderedPageBreak/>
              <w:t xml:space="preserve">Resultados examen de Información: </w:t>
            </w:r>
          </w:p>
          <w:p w:rsidR="007715A8" w:rsidRPr="00350888" w:rsidRDefault="007715A8" w:rsidP="00E95F6A">
            <w:pPr>
              <w:jc w:val="left"/>
              <w:rPr>
                <w:b/>
              </w:rPr>
            </w:pPr>
          </w:p>
          <w:p w:rsidR="008115DF" w:rsidRPr="00350888" w:rsidRDefault="00095C50" w:rsidP="00985656">
            <w:pPr>
              <w:rPr>
                <w:b/>
              </w:rPr>
            </w:pPr>
            <w:r w:rsidRPr="00350888">
              <w:t>Según lo solicitado en la inspección ambiental realizada el día 18-02-2015, el titular presentó el documento denominado “Registros últimos tres embarques de concentrado de cobre desde el terminal TEGM hacia buques y otros antecedentes</w:t>
            </w:r>
            <w:r w:rsidR="007715A8">
              <w:t>” (Anexo 2), en donde se informó</w:t>
            </w:r>
            <w:r w:rsidRPr="00350888">
              <w:t>, entre otros antecedentes, la existencia de cuatro na</w:t>
            </w:r>
            <w:r>
              <w:t>ves, fecha y hora de arribo, estadí</w:t>
            </w:r>
            <w:r w:rsidRPr="00350888">
              <w:t xml:space="preserve">a y zarpe, tiempo de estadía en horas, toneladas de concentrados embarcados y acopiados, flota y flujo de camiones y tiempos promedio de lavado y aspirado por camión. </w:t>
            </w:r>
            <w:r w:rsidR="008115DF" w:rsidRPr="00350888">
              <w:t>Al respecto, dicha informac</w:t>
            </w:r>
            <w:r w:rsidR="00985656" w:rsidRPr="00350888">
              <w:t>ión se presenta en la tabla N° 1</w:t>
            </w:r>
            <w:r w:rsidR="008115DF" w:rsidRPr="00350888">
              <w:t>.</w:t>
            </w:r>
          </w:p>
          <w:p w:rsidR="008115DF" w:rsidRPr="00350888" w:rsidRDefault="008115DF" w:rsidP="008115DF">
            <w:pPr>
              <w:jc w:val="left"/>
              <w:rPr>
                <w:b/>
              </w:rPr>
            </w:pPr>
          </w:p>
          <w:p w:rsidR="00985656" w:rsidRDefault="00985656" w:rsidP="007715A8">
            <w:pPr>
              <w:jc w:val="center"/>
              <w:rPr>
                <w:b/>
              </w:rPr>
            </w:pPr>
            <w:r w:rsidRPr="00350888">
              <w:rPr>
                <w:b/>
              </w:rPr>
              <w:t>Tabla N°1: Últimos 4 embarques de concentrado de c</w:t>
            </w:r>
            <w:r w:rsidR="007715A8">
              <w:rPr>
                <w:b/>
              </w:rPr>
              <w:t>obre desde galpón TEGM a buque.</w:t>
            </w:r>
          </w:p>
          <w:tbl>
            <w:tblPr>
              <w:tblW w:w="12772" w:type="dxa"/>
              <w:jc w:val="center"/>
              <w:tblCellMar>
                <w:left w:w="70" w:type="dxa"/>
                <w:right w:w="70" w:type="dxa"/>
              </w:tblCellMar>
              <w:tblLook w:val="04A0" w:firstRow="1" w:lastRow="0" w:firstColumn="1" w:lastColumn="0" w:noHBand="0" w:noVBand="1"/>
            </w:tblPr>
            <w:tblGrid>
              <w:gridCol w:w="980"/>
              <w:gridCol w:w="660"/>
              <w:gridCol w:w="896"/>
              <w:gridCol w:w="896"/>
              <w:gridCol w:w="973"/>
              <w:gridCol w:w="1330"/>
              <w:gridCol w:w="1038"/>
              <w:gridCol w:w="1330"/>
              <w:gridCol w:w="735"/>
              <w:gridCol w:w="972"/>
              <w:gridCol w:w="972"/>
              <w:gridCol w:w="995"/>
              <w:gridCol w:w="995"/>
            </w:tblGrid>
            <w:tr w:rsidR="007715A8" w:rsidRPr="00350888" w:rsidTr="008D7638">
              <w:trPr>
                <w:trHeight w:val="338"/>
                <w:jc w:val="center"/>
              </w:trPr>
              <w:tc>
                <w:tcPr>
                  <w:tcW w:w="9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7715A8" w:rsidRPr="00350888" w:rsidRDefault="007715A8" w:rsidP="008D7638">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Nave</w:t>
                  </w:r>
                </w:p>
              </w:tc>
              <w:tc>
                <w:tcPr>
                  <w:tcW w:w="660"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50888" w:rsidRDefault="007715A8" w:rsidP="008D7638">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Sitio</w:t>
                  </w:r>
                </w:p>
              </w:tc>
              <w:tc>
                <w:tcPr>
                  <w:tcW w:w="896"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50888" w:rsidRDefault="007715A8" w:rsidP="008D7638">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Fecha - hora arribo</w:t>
                  </w:r>
                </w:p>
              </w:tc>
              <w:tc>
                <w:tcPr>
                  <w:tcW w:w="896"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50888" w:rsidRDefault="007715A8" w:rsidP="008D7638">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Fecha - hora zarpe</w:t>
                  </w:r>
                </w:p>
              </w:tc>
              <w:tc>
                <w:tcPr>
                  <w:tcW w:w="973"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50888" w:rsidRDefault="007715A8" w:rsidP="008D7638">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Estadía (Hrs.)</w:t>
                  </w:r>
                </w:p>
              </w:tc>
              <w:tc>
                <w:tcPr>
                  <w:tcW w:w="1330"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50888" w:rsidRDefault="007715A8" w:rsidP="008D7638">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TM Concentrados embarque</w:t>
                  </w:r>
                </w:p>
              </w:tc>
              <w:tc>
                <w:tcPr>
                  <w:tcW w:w="1038"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50888" w:rsidRDefault="007715A8" w:rsidP="008D7638">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Rend. Bruto embarque</w:t>
                  </w:r>
                </w:p>
              </w:tc>
              <w:tc>
                <w:tcPr>
                  <w:tcW w:w="1330"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50888" w:rsidRDefault="007715A8" w:rsidP="008D7638">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TM Concentrados acopiados</w:t>
                  </w:r>
                </w:p>
              </w:tc>
              <w:tc>
                <w:tcPr>
                  <w:tcW w:w="735"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50888" w:rsidRDefault="007715A8" w:rsidP="008D7638">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Rend. Bruto acopio</w:t>
                  </w:r>
                </w:p>
              </w:tc>
              <w:tc>
                <w:tcPr>
                  <w:tcW w:w="972"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50888" w:rsidRDefault="007715A8" w:rsidP="008D7638">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Flota camiones</w:t>
                  </w:r>
                </w:p>
              </w:tc>
              <w:tc>
                <w:tcPr>
                  <w:tcW w:w="972"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50888" w:rsidRDefault="007715A8" w:rsidP="008D7638">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Flujo camiones (vueltas)</w:t>
                  </w:r>
                </w:p>
              </w:tc>
              <w:tc>
                <w:tcPr>
                  <w:tcW w:w="995"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50888" w:rsidRDefault="007715A8" w:rsidP="008D7638">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Tiempo promedio lavado por camión</w:t>
                  </w:r>
                </w:p>
              </w:tc>
              <w:tc>
                <w:tcPr>
                  <w:tcW w:w="995" w:type="dxa"/>
                  <w:tcBorders>
                    <w:top w:val="single" w:sz="8" w:space="0" w:color="auto"/>
                    <w:left w:val="nil"/>
                    <w:bottom w:val="single" w:sz="8" w:space="0" w:color="auto"/>
                    <w:right w:val="single" w:sz="8" w:space="0" w:color="auto"/>
                  </w:tcBorders>
                  <w:shd w:val="clear" w:color="000000" w:fill="D9D9D9"/>
                  <w:noWrap/>
                  <w:vAlign w:val="bottom"/>
                  <w:hideMark/>
                </w:tcPr>
                <w:p w:rsidR="007715A8" w:rsidRPr="00350888" w:rsidRDefault="007715A8" w:rsidP="008D7638">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Tiempo promedio de aspirado por camión</w:t>
                  </w:r>
                </w:p>
              </w:tc>
            </w:tr>
            <w:tr w:rsidR="007715A8" w:rsidRPr="00350888" w:rsidTr="008D7638">
              <w:trPr>
                <w:trHeight w:val="325"/>
                <w:jc w:val="center"/>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7715A8" w:rsidRPr="00350888" w:rsidRDefault="007715A8" w:rsidP="008D7638">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ORHAN</w:t>
                  </w:r>
                </w:p>
              </w:tc>
              <w:tc>
                <w:tcPr>
                  <w:tcW w:w="660"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5</w:t>
                  </w:r>
                </w:p>
              </w:tc>
              <w:tc>
                <w:tcPr>
                  <w:tcW w:w="896"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04-01-2015  6:00:00</w:t>
                  </w:r>
                </w:p>
              </w:tc>
              <w:tc>
                <w:tcPr>
                  <w:tcW w:w="896"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04-01-2015  21:16:00</w:t>
                  </w:r>
                </w:p>
              </w:tc>
              <w:tc>
                <w:tcPr>
                  <w:tcW w:w="973"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14,4</w:t>
                  </w:r>
                </w:p>
              </w:tc>
              <w:tc>
                <w:tcPr>
                  <w:tcW w:w="1330"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5701</w:t>
                  </w:r>
                </w:p>
              </w:tc>
              <w:tc>
                <w:tcPr>
                  <w:tcW w:w="1038"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380,1</w:t>
                  </w:r>
                </w:p>
              </w:tc>
              <w:tc>
                <w:tcPr>
                  <w:tcW w:w="1330"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4925</w:t>
                  </w:r>
                </w:p>
              </w:tc>
              <w:tc>
                <w:tcPr>
                  <w:tcW w:w="735"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328,3</w:t>
                  </w:r>
                </w:p>
              </w:tc>
              <w:tc>
                <w:tcPr>
                  <w:tcW w:w="972"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23</w:t>
                  </w:r>
                </w:p>
              </w:tc>
              <w:tc>
                <w:tcPr>
                  <w:tcW w:w="972"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200</w:t>
                  </w:r>
                </w:p>
              </w:tc>
              <w:tc>
                <w:tcPr>
                  <w:tcW w:w="995"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4 minutos</w:t>
                  </w:r>
                </w:p>
              </w:tc>
              <w:tc>
                <w:tcPr>
                  <w:tcW w:w="995"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 minutos</w:t>
                  </w:r>
                </w:p>
              </w:tc>
            </w:tr>
            <w:tr w:rsidR="007715A8" w:rsidRPr="00350888" w:rsidTr="008D7638">
              <w:trPr>
                <w:trHeight w:val="325"/>
                <w:jc w:val="center"/>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7715A8" w:rsidRPr="00350888" w:rsidRDefault="007715A8" w:rsidP="008D7638">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KMTC Challenge</w:t>
                  </w:r>
                </w:p>
              </w:tc>
              <w:tc>
                <w:tcPr>
                  <w:tcW w:w="660"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5</w:t>
                  </w:r>
                </w:p>
              </w:tc>
              <w:tc>
                <w:tcPr>
                  <w:tcW w:w="896"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07-01-2015  3:00:00</w:t>
                  </w:r>
                </w:p>
              </w:tc>
              <w:tc>
                <w:tcPr>
                  <w:tcW w:w="896"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19-01-2015  14:48:00</w:t>
                  </w:r>
                </w:p>
              </w:tc>
              <w:tc>
                <w:tcPr>
                  <w:tcW w:w="973"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48,9</w:t>
                  </w:r>
                </w:p>
              </w:tc>
              <w:tc>
                <w:tcPr>
                  <w:tcW w:w="1330"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16326</w:t>
                  </w:r>
                </w:p>
              </w:tc>
              <w:tc>
                <w:tcPr>
                  <w:tcW w:w="1038"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362,8</w:t>
                  </w:r>
                </w:p>
              </w:tc>
              <w:tc>
                <w:tcPr>
                  <w:tcW w:w="1330"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14145</w:t>
                  </w:r>
                </w:p>
              </w:tc>
              <w:tc>
                <w:tcPr>
                  <w:tcW w:w="735"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314,3</w:t>
                  </w:r>
                </w:p>
              </w:tc>
              <w:tc>
                <w:tcPr>
                  <w:tcW w:w="972"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65</w:t>
                  </w:r>
                </w:p>
              </w:tc>
              <w:tc>
                <w:tcPr>
                  <w:tcW w:w="972"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400</w:t>
                  </w:r>
                </w:p>
              </w:tc>
              <w:tc>
                <w:tcPr>
                  <w:tcW w:w="995"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4 minutos</w:t>
                  </w:r>
                </w:p>
              </w:tc>
              <w:tc>
                <w:tcPr>
                  <w:tcW w:w="995"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 minutos</w:t>
                  </w:r>
                </w:p>
              </w:tc>
            </w:tr>
            <w:tr w:rsidR="007715A8" w:rsidRPr="00350888" w:rsidTr="008D7638">
              <w:trPr>
                <w:trHeight w:val="325"/>
                <w:jc w:val="center"/>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7715A8" w:rsidRPr="00350888" w:rsidRDefault="007715A8" w:rsidP="008D7638">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Royal Harmony</w:t>
                  </w:r>
                </w:p>
              </w:tc>
              <w:tc>
                <w:tcPr>
                  <w:tcW w:w="660"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5</w:t>
                  </w:r>
                </w:p>
              </w:tc>
              <w:tc>
                <w:tcPr>
                  <w:tcW w:w="896"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24-01-2015  4:50:00</w:t>
                  </w:r>
                </w:p>
              </w:tc>
              <w:tc>
                <w:tcPr>
                  <w:tcW w:w="896"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27-01-2015  17:20:00</w:t>
                  </w:r>
                </w:p>
              </w:tc>
              <w:tc>
                <w:tcPr>
                  <w:tcW w:w="973"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27,8</w:t>
                  </w:r>
                </w:p>
              </w:tc>
              <w:tc>
                <w:tcPr>
                  <w:tcW w:w="1330"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10818</w:t>
                  </w:r>
                </w:p>
              </w:tc>
              <w:tc>
                <w:tcPr>
                  <w:tcW w:w="1038"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288,5</w:t>
                  </w:r>
                </w:p>
              </w:tc>
              <w:tc>
                <w:tcPr>
                  <w:tcW w:w="1330"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10818</w:t>
                  </w:r>
                </w:p>
              </w:tc>
              <w:tc>
                <w:tcPr>
                  <w:tcW w:w="735"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288,5</w:t>
                  </w:r>
                </w:p>
              </w:tc>
              <w:tc>
                <w:tcPr>
                  <w:tcW w:w="972"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65</w:t>
                  </w:r>
                </w:p>
              </w:tc>
              <w:tc>
                <w:tcPr>
                  <w:tcW w:w="972"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400</w:t>
                  </w:r>
                </w:p>
              </w:tc>
              <w:tc>
                <w:tcPr>
                  <w:tcW w:w="995"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4 minutos</w:t>
                  </w:r>
                </w:p>
              </w:tc>
              <w:tc>
                <w:tcPr>
                  <w:tcW w:w="995" w:type="dxa"/>
                  <w:tcBorders>
                    <w:top w:val="nil"/>
                    <w:left w:val="nil"/>
                    <w:bottom w:val="single" w:sz="4"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 minutos</w:t>
                  </w:r>
                </w:p>
              </w:tc>
            </w:tr>
            <w:tr w:rsidR="007715A8" w:rsidRPr="00350888" w:rsidTr="008D7638">
              <w:trPr>
                <w:trHeight w:val="338"/>
                <w:jc w:val="center"/>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7715A8" w:rsidRPr="00350888" w:rsidRDefault="007715A8" w:rsidP="008D7638">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New Everest</w:t>
                  </w:r>
                </w:p>
              </w:tc>
              <w:tc>
                <w:tcPr>
                  <w:tcW w:w="660" w:type="dxa"/>
                  <w:tcBorders>
                    <w:top w:val="nil"/>
                    <w:left w:val="nil"/>
                    <w:bottom w:val="single" w:sz="8"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5</w:t>
                  </w:r>
                </w:p>
              </w:tc>
              <w:tc>
                <w:tcPr>
                  <w:tcW w:w="896" w:type="dxa"/>
                  <w:tcBorders>
                    <w:top w:val="nil"/>
                    <w:left w:val="nil"/>
                    <w:bottom w:val="single" w:sz="8"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14-02-2015  18:30:00</w:t>
                  </w:r>
                </w:p>
              </w:tc>
              <w:tc>
                <w:tcPr>
                  <w:tcW w:w="896" w:type="dxa"/>
                  <w:tcBorders>
                    <w:top w:val="nil"/>
                    <w:left w:val="nil"/>
                    <w:bottom w:val="single" w:sz="8"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22-02-2015  10:22:00</w:t>
                  </w:r>
                </w:p>
              </w:tc>
              <w:tc>
                <w:tcPr>
                  <w:tcW w:w="973" w:type="dxa"/>
                  <w:tcBorders>
                    <w:top w:val="nil"/>
                    <w:left w:val="nil"/>
                    <w:bottom w:val="single" w:sz="8"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25,7</w:t>
                  </w:r>
                </w:p>
              </w:tc>
              <w:tc>
                <w:tcPr>
                  <w:tcW w:w="1330" w:type="dxa"/>
                  <w:tcBorders>
                    <w:top w:val="nil"/>
                    <w:left w:val="nil"/>
                    <w:bottom w:val="single" w:sz="8"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10834</w:t>
                  </w:r>
                </w:p>
              </w:tc>
              <w:tc>
                <w:tcPr>
                  <w:tcW w:w="1038" w:type="dxa"/>
                  <w:tcBorders>
                    <w:top w:val="nil"/>
                    <w:left w:val="nil"/>
                    <w:bottom w:val="single" w:sz="8"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481,5</w:t>
                  </w:r>
                </w:p>
              </w:tc>
              <w:tc>
                <w:tcPr>
                  <w:tcW w:w="1330" w:type="dxa"/>
                  <w:tcBorders>
                    <w:top w:val="nil"/>
                    <w:left w:val="nil"/>
                    <w:bottom w:val="single" w:sz="8"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10834</w:t>
                  </w:r>
                </w:p>
              </w:tc>
              <w:tc>
                <w:tcPr>
                  <w:tcW w:w="735" w:type="dxa"/>
                  <w:tcBorders>
                    <w:top w:val="nil"/>
                    <w:left w:val="nil"/>
                    <w:bottom w:val="single" w:sz="8"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111,1</w:t>
                  </w:r>
                </w:p>
              </w:tc>
              <w:tc>
                <w:tcPr>
                  <w:tcW w:w="972" w:type="dxa"/>
                  <w:tcBorders>
                    <w:top w:val="nil"/>
                    <w:left w:val="nil"/>
                    <w:bottom w:val="single" w:sz="8"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65</w:t>
                  </w:r>
                </w:p>
              </w:tc>
              <w:tc>
                <w:tcPr>
                  <w:tcW w:w="972" w:type="dxa"/>
                  <w:tcBorders>
                    <w:top w:val="nil"/>
                    <w:left w:val="nil"/>
                    <w:bottom w:val="single" w:sz="8"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400</w:t>
                  </w:r>
                </w:p>
              </w:tc>
              <w:tc>
                <w:tcPr>
                  <w:tcW w:w="995" w:type="dxa"/>
                  <w:tcBorders>
                    <w:top w:val="nil"/>
                    <w:left w:val="nil"/>
                    <w:bottom w:val="single" w:sz="8"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4 minutos</w:t>
                  </w:r>
                </w:p>
              </w:tc>
              <w:tc>
                <w:tcPr>
                  <w:tcW w:w="995" w:type="dxa"/>
                  <w:tcBorders>
                    <w:top w:val="nil"/>
                    <w:left w:val="nil"/>
                    <w:bottom w:val="single" w:sz="8" w:space="0" w:color="auto"/>
                    <w:right w:val="single" w:sz="8" w:space="0" w:color="auto"/>
                  </w:tcBorders>
                  <w:shd w:val="clear" w:color="auto" w:fill="auto"/>
                  <w:noWrap/>
                  <w:vAlign w:val="bottom"/>
                  <w:hideMark/>
                </w:tcPr>
                <w:p w:rsidR="007715A8" w:rsidRPr="00350888" w:rsidRDefault="007715A8" w:rsidP="008D7638">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 minutos</w:t>
                  </w:r>
                </w:p>
              </w:tc>
            </w:tr>
          </w:tbl>
          <w:p w:rsidR="007715A8" w:rsidRPr="007715A8" w:rsidRDefault="007715A8" w:rsidP="007715A8">
            <w:pPr>
              <w:jc w:val="center"/>
              <w:rPr>
                <w:sz w:val="16"/>
                <w:szCs w:val="16"/>
              </w:rPr>
            </w:pPr>
            <w:r w:rsidRPr="007715A8">
              <w:rPr>
                <w:sz w:val="16"/>
                <w:szCs w:val="16"/>
              </w:rPr>
              <w:t>Fuente: Elaboración propia, a partir de la información presentada por el titular.</w:t>
            </w:r>
          </w:p>
          <w:p w:rsidR="007715A8" w:rsidRPr="00350888" w:rsidRDefault="007715A8" w:rsidP="008115DF">
            <w:pPr>
              <w:jc w:val="left"/>
              <w:rPr>
                <w:b/>
              </w:rPr>
            </w:pPr>
          </w:p>
        </w:tc>
      </w:tr>
    </w:tbl>
    <w:p w:rsidR="002A7933" w:rsidRPr="00350888" w:rsidRDefault="002A7933">
      <w:pPr>
        <w:jc w:val="left"/>
        <w:rPr>
          <w:rFonts w:cstheme="minorHAnsi"/>
          <w:b/>
          <w:sz w:val="14"/>
          <w:szCs w:val="24"/>
        </w:rPr>
        <w:sectPr w:rsidR="002A7933" w:rsidRPr="00350888"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932"/>
        <w:gridCol w:w="2062"/>
        <w:gridCol w:w="1861"/>
        <w:gridCol w:w="2933"/>
        <w:gridCol w:w="2063"/>
        <w:gridCol w:w="1861"/>
      </w:tblGrid>
      <w:tr w:rsidR="00F551C3" w:rsidRPr="00350888" w:rsidTr="007A7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350888" w:rsidRDefault="002E49EE" w:rsidP="00917588">
            <w:pPr>
              <w:jc w:val="center"/>
              <w:rPr>
                <w:rFonts w:eastAsia="Times New Roman"/>
                <w:b/>
                <w:bCs/>
                <w:color w:val="000000"/>
                <w:sz w:val="20"/>
                <w:szCs w:val="20"/>
                <w:lang w:eastAsia="es-CL"/>
              </w:rPr>
            </w:pPr>
            <w:r w:rsidRPr="00350888">
              <w:rPr>
                <w:rFonts w:eastAsia="Times New Roman"/>
                <w:b/>
                <w:bCs/>
                <w:color w:val="000000"/>
                <w:sz w:val="20"/>
                <w:szCs w:val="20"/>
                <w:lang w:eastAsia="es-CL"/>
              </w:rPr>
              <w:lastRenderedPageBreak/>
              <w:t>Registros</w:t>
            </w:r>
            <w:r w:rsidR="005626CB" w:rsidRPr="00350888">
              <w:rPr>
                <w:rFonts w:eastAsia="Times New Roman"/>
                <w:b/>
                <w:bCs/>
                <w:color w:val="000000"/>
                <w:sz w:val="20"/>
                <w:szCs w:val="20"/>
                <w:lang w:eastAsia="es-CL"/>
              </w:rPr>
              <w:t xml:space="preserve"> </w:t>
            </w:r>
          </w:p>
        </w:tc>
      </w:tr>
      <w:tr w:rsidR="00F551C3" w:rsidRPr="00350888" w:rsidTr="002C566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F551C3" w:rsidRPr="00350888" w:rsidRDefault="00992190"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88B9C7E">
                  <wp:extent cx="3238500" cy="2110740"/>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0" cy="211074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F551C3" w:rsidRPr="00350888" w:rsidRDefault="00992190"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2C9C21A">
                  <wp:extent cx="3238500" cy="21183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0" cy="2118360"/>
                          </a:xfrm>
                          <a:prstGeom prst="rect">
                            <a:avLst/>
                          </a:prstGeom>
                          <a:noFill/>
                        </pic:spPr>
                      </pic:pic>
                    </a:graphicData>
                  </a:graphic>
                </wp:inline>
              </w:drawing>
            </w:r>
          </w:p>
        </w:tc>
      </w:tr>
      <w:tr w:rsidR="00B24946" w:rsidRPr="00350888" w:rsidTr="002C566E">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386140" w:rsidRPr="00350888" w:rsidRDefault="00386140" w:rsidP="00C958D0">
            <w:pPr>
              <w:pStyle w:val="Epgrafe"/>
              <w:rPr>
                <w:rFonts w:eastAsia="Times New Roman"/>
                <w:color w:val="000000"/>
                <w:lang w:eastAsia="es-CL"/>
              </w:rPr>
            </w:pPr>
            <w:bookmarkStart w:id="115" w:name="_Toc353998127"/>
            <w:bookmarkStart w:id="116" w:name="_Toc353998200"/>
            <w:bookmarkStart w:id="117" w:name="_Toc382383551"/>
            <w:bookmarkStart w:id="118" w:name="_Toc382472373"/>
            <w:bookmarkStart w:id="119" w:name="_Toc390184283"/>
            <w:bookmarkStart w:id="120" w:name="_Toc390360014"/>
            <w:bookmarkStart w:id="121" w:name="_Toc390777035"/>
            <w:bookmarkStart w:id="122" w:name="_Toc414791163"/>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1</w:t>
            </w:r>
            <w:r w:rsidRPr="00350888">
              <w:fldChar w:fldCharType="end"/>
            </w:r>
            <w:r w:rsidRPr="00350888">
              <w:t>.</w:t>
            </w:r>
            <w:bookmarkEnd w:id="115"/>
            <w:bookmarkEnd w:id="116"/>
            <w:bookmarkEnd w:id="117"/>
            <w:bookmarkEnd w:id="118"/>
            <w:bookmarkEnd w:id="119"/>
            <w:bookmarkEnd w:id="120"/>
            <w:bookmarkEnd w:id="121"/>
            <w:bookmarkEnd w:id="122"/>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350888" w:rsidRDefault="007A7FAC" w:rsidP="00922AB5">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922AB5" w:rsidRPr="00350888">
              <w:rPr>
                <w:rFonts w:eastAsia="Times New Roman"/>
                <w:color w:val="000000"/>
                <w:sz w:val="18"/>
                <w:szCs w:val="18"/>
                <w:lang w:eastAsia="es-CL"/>
              </w:rPr>
              <w:t>: 17-02-2015.</w:t>
            </w:r>
          </w:p>
        </w:tc>
        <w:tc>
          <w:tcPr>
            <w:tcW w:w="1016" w:type="pct"/>
            <w:tcBorders>
              <w:top w:val="single" w:sz="4" w:space="0" w:color="auto"/>
              <w:left w:val="nil"/>
              <w:bottom w:val="single" w:sz="4" w:space="0" w:color="auto"/>
              <w:right w:val="nil"/>
            </w:tcBorders>
            <w:shd w:val="clear" w:color="auto" w:fill="auto"/>
            <w:noWrap/>
            <w:vAlign w:val="center"/>
            <w:hideMark/>
          </w:tcPr>
          <w:p w:rsidR="00386140" w:rsidRPr="00350888" w:rsidRDefault="00386140" w:rsidP="00C958D0">
            <w:pPr>
              <w:pStyle w:val="Epgrafe"/>
            </w:pPr>
            <w:bookmarkStart w:id="123" w:name="_Toc353998128"/>
            <w:bookmarkStart w:id="124" w:name="_Toc353998201"/>
            <w:bookmarkStart w:id="125" w:name="_Toc382383552"/>
            <w:bookmarkStart w:id="126" w:name="_Toc382472374"/>
            <w:bookmarkStart w:id="127" w:name="_Toc390184284"/>
            <w:bookmarkStart w:id="128" w:name="_Toc390360015"/>
            <w:bookmarkStart w:id="129" w:name="_Toc390777036"/>
            <w:bookmarkStart w:id="130" w:name="_Toc414791164"/>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2</w:t>
            </w:r>
            <w:bookmarkEnd w:id="123"/>
            <w:bookmarkEnd w:id="124"/>
            <w:bookmarkEnd w:id="125"/>
            <w:bookmarkEnd w:id="126"/>
            <w:bookmarkEnd w:id="127"/>
            <w:bookmarkEnd w:id="128"/>
            <w:bookmarkEnd w:id="129"/>
            <w:r w:rsidRPr="00350888">
              <w:fldChar w:fldCharType="end"/>
            </w:r>
            <w:r w:rsidR="00EB3ADD" w:rsidRPr="00350888">
              <w:t>.</w:t>
            </w:r>
            <w:bookmarkEnd w:id="130"/>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350888" w:rsidRDefault="00922AB5" w:rsidP="00A51E07">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Pr="00350888">
              <w:rPr>
                <w:rFonts w:eastAsia="Times New Roman"/>
                <w:color w:val="000000"/>
                <w:sz w:val="18"/>
                <w:szCs w:val="18"/>
                <w:lang w:eastAsia="es-CL"/>
              </w:rPr>
              <w:t>: 17-02-2015.</w:t>
            </w:r>
          </w:p>
        </w:tc>
      </w:tr>
      <w:tr w:rsidR="007715A8" w:rsidRPr="00350888" w:rsidTr="002C566E">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4946" w:rsidRPr="00350888" w:rsidRDefault="00F3208F" w:rsidP="00A51E07">
            <w:pPr>
              <w:jc w:val="left"/>
              <w:rPr>
                <w:rFonts w:eastAsia="Times New Roman"/>
                <w:b/>
                <w:color w:val="000000"/>
                <w:sz w:val="18"/>
                <w:szCs w:val="18"/>
                <w:lang w:eastAsia="es-CL"/>
              </w:rPr>
            </w:pPr>
            <w:r>
              <w:rPr>
                <w:rFonts w:eastAsia="Times New Roman"/>
                <w:b/>
                <w:color w:val="000000"/>
                <w:sz w:val="18"/>
                <w:szCs w:val="18"/>
                <w:lang w:eastAsia="es-CL"/>
              </w:rPr>
              <w:t>Coordenadas:</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00B24946" w:rsidRPr="00350888">
              <w:rPr>
                <w:rFonts w:eastAsia="Times New Roman"/>
                <w:b/>
                <w:color w:val="000000"/>
                <w:sz w:val="18"/>
                <w:szCs w:val="18"/>
                <w:lang w:eastAsia="es-CL"/>
              </w:rPr>
              <w:t>DATUM</w:t>
            </w:r>
            <w:r w:rsidR="007715A8">
              <w:rPr>
                <w:rFonts w:eastAsia="Times New Roman"/>
                <w:b/>
                <w:color w:val="000000"/>
                <w:sz w:val="18"/>
                <w:szCs w:val="18"/>
                <w:lang w:eastAsia="es-CL"/>
              </w:rPr>
              <w:t>:</w:t>
            </w:r>
            <w:r w:rsidR="00B24946" w:rsidRPr="00350888">
              <w:rPr>
                <w:rFonts w:eastAsia="Times New Roman"/>
                <w:b/>
                <w:color w:val="000000"/>
                <w:sz w:val="18"/>
                <w:szCs w:val="18"/>
                <w:lang w:eastAsia="es-CL"/>
              </w:rPr>
              <w:t xml:space="preserve"> </w:t>
            </w:r>
            <w:r w:rsidR="00B24946" w:rsidRPr="007715A8">
              <w:rPr>
                <w:rFonts w:eastAsia="Times New Roman"/>
                <w:color w:val="000000"/>
                <w:sz w:val="18"/>
                <w:szCs w:val="18"/>
                <w:lang w:eastAsia="es-CL"/>
              </w:rPr>
              <w:t>WGS84</w:t>
            </w:r>
            <w:r w:rsidR="007715A8">
              <w:rPr>
                <w:rFonts w:eastAsia="Times New Roman"/>
                <w:b/>
                <w:color w:val="000000"/>
                <w:sz w:val="18"/>
                <w:szCs w:val="18"/>
                <w:lang w:eastAsia="es-CL"/>
              </w:rPr>
              <w:t>.</w:t>
            </w:r>
            <w:r w:rsidR="00B24946" w:rsidRPr="00350888">
              <w:rPr>
                <w:rFonts w:eastAsia="Times New Roman"/>
                <w:b/>
                <w:color w:val="000000"/>
                <w:sz w:val="18"/>
                <w:szCs w:val="18"/>
                <w:lang w:eastAsia="es-CL"/>
              </w:rPr>
              <w:t xml:space="preserve"> HUSO</w:t>
            </w:r>
            <w:r w:rsidR="007715A8">
              <w:rPr>
                <w:rFonts w:eastAsia="Times New Roman"/>
                <w:b/>
                <w:color w:val="000000"/>
                <w:sz w:val="18"/>
                <w:szCs w:val="18"/>
                <w:lang w:eastAsia="es-CL"/>
              </w:rPr>
              <w:t>:</w:t>
            </w:r>
            <w:r w:rsidR="00B24946" w:rsidRPr="00350888">
              <w:rPr>
                <w:rFonts w:eastAsia="Times New Roman"/>
                <w:b/>
                <w:color w:val="000000"/>
                <w:sz w:val="18"/>
                <w:szCs w:val="18"/>
                <w:lang w:eastAsia="es-CL"/>
              </w:rPr>
              <w:t xml:space="preserve"> </w:t>
            </w:r>
            <w:r w:rsidR="00B24946"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A51E07">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7.383.453</w:t>
            </w:r>
            <w:r w:rsidR="007715A8">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A51E07">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356.455 </w:t>
            </w:r>
            <w:r w:rsidR="007715A8">
              <w:rPr>
                <w:rFonts w:eastAsia="Times New Roman"/>
                <w:color w:val="000000"/>
                <w:sz w:val="18"/>
                <w:szCs w:val="18"/>
                <w:lang w:eastAsia="es-CL"/>
              </w:rPr>
              <w:t>m.</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F3208F" w:rsidP="0033494C">
            <w:pPr>
              <w:jc w:val="left"/>
              <w:rPr>
                <w:rFonts w:eastAsia="Times New Roman"/>
                <w:b/>
                <w:color w:val="000000"/>
                <w:sz w:val="18"/>
                <w:szCs w:val="18"/>
                <w:lang w:eastAsia="es-CL"/>
              </w:rPr>
            </w:pPr>
            <w:r>
              <w:rPr>
                <w:rFonts w:eastAsia="Times New Roman"/>
                <w:b/>
                <w:color w:val="000000"/>
                <w:sz w:val="18"/>
                <w:szCs w:val="18"/>
                <w:lang w:eastAsia="es-CL"/>
              </w:rPr>
              <w:t>Coordenadas:</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007715A8" w:rsidRPr="00350888">
              <w:rPr>
                <w:rFonts w:eastAsia="Times New Roman"/>
                <w:b/>
                <w:color w:val="000000"/>
                <w:sz w:val="18"/>
                <w:szCs w:val="18"/>
                <w:lang w:eastAsia="es-CL"/>
              </w:rPr>
              <w:t>DATUM</w:t>
            </w:r>
            <w:r w:rsidR="007715A8">
              <w:rPr>
                <w:rFonts w:eastAsia="Times New Roman"/>
                <w:b/>
                <w:color w:val="000000"/>
                <w:sz w:val="18"/>
                <w:szCs w:val="18"/>
                <w:lang w:eastAsia="es-CL"/>
              </w:rPr>
              <w:t>:</w:t>
            </w:r>
            <w:r w:rsidR="007715A8" w:rsidRPr="00350888">
              <w:rPr>
                <w:rFonts w:eastAsia="Times New Roman"/>
                <w:b/>
                <w:color w:val="000000"/>
                <w:sz w:val="18"/>
                <w:szCs w:val="18"/>
                <w:lang w:eastAsia="es-CL"/>
              </w:rPr>
              <w:t xml:space="preserve"> </w:t>
            </w:r>
            <w:r w:rsidR="007715A8" w:rsidRPr="007715A8">
              <w:rPr>
                <w:rFonts w:eastAsia="Times New Roman"/>
                <w:color w:val="000000"/>
                <w:sz w:val="18"/>
                <w:szCs w:val="18"/>
                <w:lang w:eastAsia="es-CL"/>
              </w:rPr>
              <w:t>WGS84</w:t>
            </w:r>
            <w:r w:rsidR="007715A8">
              <w:rPr>
                <w:rFonts w:eastAsia="Times New Roman"/>
                <w:b/>
                <w:color w:val="000000"/>
                <w:sz w:val="18"/>
                <w:szCs w:val="18"/>
                <w:lang w:eastAsia="es-CL"/>
              </w:rPr>
              <w:t>.</w:t>
            </w:r>
            <w:r w:rsidR="007715A8" w:rsidRPr="00350888">
              <w:rPr>
                <w:rFonts w:eastAsia="Times New Roman"/>
                <w:b/>
                <w:color w:val="000000"/>
                <w:sz w:val="18"/>
                <w:szCs w:val="18"/>
                <w:lang w:eastAsia="es-CL"/>
              </w:rPr>
              <w:t xml:space="preserve"> HUSO</w:t>
            </w:r>
            <w:r w:rsidR="007715A8">
              <w:rPr>
                <w:rFonts w:eastAsia="Times New Roman"/>
                <w:b/>
                <w:color w:val="000000"/>
                <w:sz w:val="18"/>
                <w:szCs w:val="18"/>
                <w:lang w:eastAsia="es-CL"/>
              </w:rPr>
              <w:t>:</w:t>
            </w:r>
            <w:r w:rsidR="007715A8" w:rsidRPr="00350888">
              <w:rPr>
                <w:rFonts w:eastAsia="Times New Roman"/>
                <w:b/>
                <w:color w:val="000000"/>
                <w:sz w:val="18"/>
                <w:szCs w:val="18"/>
                <w:lang w:eastAsia="es-CL"/>
              </w:rPr>
              <w:t xml:space="preserve"> </w:t>
            </w:r>
            <w:r w:rsidR="007715A8"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7.383.453</w:t>
            </w:r>
            <w:r w:rsidR="007715A8">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356.455 </w:t>
            </w:r>
            <w:r w:rsidR="007715A8">
              <w:rPr>
                <w:rFonts w:eastAsia="Times New Roman"/>
                <w:color w:val="000000"/>
                <w:sz w:val="18"/>
                <w:szCs w:val="18"/>
                <w:lang w:eastAsia="es-CL"/>
              </w:rPr>
              <w:t>m.</w:t>
            </w:r>
          </w:p>
        </w:tc>
      </w:tr>
      <w:tr w:rsidR="00F551C3" w:rsidRPr="00350888" w:rsidTr="009567E0">
        <w:trPr>
          <w:trHeight w:val="18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01997" w:rsidRPr="009567E0" w:rsidRDefault="00F64DF2" w:rsidP="00075A70">
            <w:pPr>
              <w:jc w:val="left"/>
              <w:rPr>
                <w:rFonts w:eastAsia="Times New Roman"/>
                <w:color w:val="000000"/>
                <w:sz w:val="18"/>
                <w:szCs w:val="18"/>
                <w:lang w:eastAsia="es-CL"/>
              </w:rPr>
            </w:pPr>
            <w:r w:rsidRPr="00350888">
              <w:rPr>
                <w:rFonts w:eastAsia="Times New Roman"/>
                <w:b/>
                <w:color w:val="000000"/>
                <w:sz w:val="18"/>
                <w:szCs w:val="18"/>
                <w:lang w:eastAsia="es-CL"/>
              </w:rPr>
              <w:t>Descripción m</w:t>
            </w:r>
            <w:r w:rsidR="00F551C3" w:rsidRPr="00350888">
              <w:rPr>
                <w:rFonts w:eastAsia="Times New Roman"/>
                <w:b/>
                <w:color w:val="000000"/>
                <w:sz w:val="18"/>
                <w:szCs w:val="18"/>
                <w:lang w:eastAsia="es-CL"/>
              </w:rPr>
              <w:t xml:space="preserve">edio de </w:t>
            </w:r>
            <w:r w:rsidRPr="00350888">
              <w:rPr>
                <w:rFonts w:eastAsia="Times New Roman"/>
                <w:b/>
                <w:color w:val="000000"/>
                <w:sz w:val="18"/>
                <w:szCs w:val="18"/>
                <w:lang w:eastAsia="es-CL"/>
              </w:rPr>
              <w:t>p</w:t>
            </w:r>
            <w:r w:rsidR="00F551C3" w:rsidRPr="00350888">
              <w:rPr>
                <w:rFonts w:eastAsia="Times New Roman"/>
                <w:b/>
                <w:color w:val="000000"/>
                <w:sz w:val="18"/>
                <w:szCs w:val="18"/>
                <w:lang w:eastAsia="es-CL"/>
              </w:rPr>
              <w:t>rueba</w:t>
            </w:r>
            <w:r w:rsidR="002E49EE" w:rsidRPr="00350888">
              <w:rPr>
                <w:rFonts w:eastAsia="Times New Roman"/>
                <w:b/>
                <w:color w:val="000000"/>
                <w:sz w:val="18"/>
                <w:szCs w:val="18"/>
                <w:lang w:eastAsia="es-CL"/>
              </w:rPr>
              <w:t>:</w:t>
            </w:r>
            <w:r w:rsidR="002E49EE" w:rsidRPr="00350888">
              <w:rPr>
                <w:rFonts w:eastAsia="Times New Roman"/>
                <w:color w:val="000000"/>
                <w:sz w:val="18"/>
                <w:szCs w:val="18"/>
                <w:lang w:eastAsia="es-CL"/>
              </w:rPr>
              <w:t xml:space="preserve"> </w:t>
            </w:r>
            <w:r w:rsidR="00D30F0F" w:rsidRPr="00350888">
              <w:rPr>
                <w:rFonts w:eastAsia="Times New Roman"/>
                <w:color w:val="000000"/>
                <w:sz w:val="18"/>
                <w:szCs w:val="18"/>
                <w:lang w:eastAsia="es-CL"/>
              </w:rPr>
              <w:t>Estacionamiento de camión en plataforma de descarga.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867CF" w:rsidRPr="00350888" w:rsidRDefault="00F64DF2" w:rsidP="00075A70">
            <w:pPr>
              <w:jc w:val="left"/>
              <w:rPr>
                <w:rFonts w:eastAsia="Times New Roman"/>
                <w:b/>
                <w:color w:val="000000"/>
                <w:sz w:val="18"/>
                <w:szCs w:val="18"/>
                <w:lang w:eastAsia="es-CL"/>
              </w:rPr>
            </w:pPr>
            <w:r w:rsidRPr="00350888">
              <w:rPr>
                <w:rFonts w:eastAsia="Times New Roman"/>
                <w:b/>
                <w:color w:val="000000"/>
                <w:sz w:val="18"/>
                <w:szCs w:val="18"/>
                <w:lang w:eastAsia="es-CL"/>
              </w:rPr>
              <w:t>Descripción m</w:t>
            </w:r>
            <w:r w:rsidR="00F551C3" w:rsidRPr="00350888">
              <w:rPr>
                <w:rFonts w:eastAsia="Times New Roman"/>
                <w:b/>
                <w:color w:val="000000"/>
                <w:sz w:val="18"/>
                <w:szCs w:val="18"/>
                <w:lang w:eastAsia="es-CL"/>
              </w:rPr>
              <w:t xml:space="preserve">edio de </w:t>
            </w:r>
            <w:r w:rsidRPr="00350888">
              <w:rPr>
                <w:rFonts w:eastAsia="Times New Roman"/>
                <w:b/>
                <w:color w:val="000000"/>
                <w:sz w:val="18"/>
                <w:szCs w:val="18"/>
                <w:lang w:eastAsia="es-CL"/>
              </w:rPr>
              <w:t>p</w:t>
            </w:r>
            <w:r w:rsidR="00F551C3" w:rsidRPr="00350888">
              <w:rPr>
                <w:rFonts w:eastAsia="Times New Roman"/>
                <w:b/>
                <w:color w:val="000000"/>
                <w:sz w:val="18"/>
                <w:szCs w:val="18"/>
                <w:lang w:eastAsia="es-CL"/>
              </w:rPr>
              <w:t>rueba</w:t>
            </w:r>
            <w:r w:rsidR="00CB5BC0" w:rsidRPr="00350888">
              <w:rPr>
                <w:rFonts w:eastAsia="Times New Roman"/>
                <w:b/>
                <w:color w:val="000000"/>
                <w:sz w:val="18"/>
                <w:szCs w:val="18"/>
                <w:lang w:eastAsia="es-CL"/>
              </w:rPr>
              <w:t>:</w:t>
            </w:r>
            <w:r w:rsidR="00A92AA4" w:rsidRPr="00350888">
              <w:rPr>
                <w:rFonts w:eastAsia="Times New Roman"/>
                <w:color w:val="000000"/>
                <w:sz w:val="18"/>
                <w:szCs w:val="18"/>
                <w:lang w:eastAsia="es-CL"/>
              </w:rPr>
              <w:t xml:space="preserve"> </w:t>
            </w:r>
            <w:r w:rsidR="00D30F0F" w:rsidRPr="00350888">
              <w:rPr>
                <w:rFonts w:eastAsia="Times New Roman"/>
                <w:color w:val="000000"/>
                <w:sz w:val="18"/>
                <w:szCs w:val="18"/>
                <w:lang w:eastAsia="es-CL"/>
              </w:rPr>
              <w:t>Salida del camión descargado.</w:t>
            </w:r>
          </w:p>
        </w:tc>
      </w:tr>
      <w:tr w:rsidR="002E49EE" w:rsidRPr="00350888" w:rsidTr="002C566E">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2E49EE" w:rsidRPr="00350888" w:rsidRDefault="00992190" w:rsidP="0059096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41A432F">
                  <wp:extent cx="3238500" cy="21717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0" cy="21717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2E49EE" w:rsidRPr="00350888" w:rsidRDefault="00992190" w:rsidP="0059096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71F8ECF">
                  <wp:extent cx="3238500" cy="219456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0" cy="2194560"/>
                          </a:xfrm>
                          <a:prstGeom prst="rect">
                            <a:avLst/>
                          </a:prstGeom>
                          <a:noFill/>
                        </pic:spPr>
                      </pic:pic>
                    </a:graphicData>
                  </a:graphic>
                </wp:inline>
              </w:drawing>
            </w:r>
          </w:p>
        </w:tc>
      </w:tr>
      <w:tr w:rsidR="00B24946" w:rsidRPr="00350888" w:rsidTr="002C566E">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386140" w:rsidRPr="00350888" w:rsidRDefault="00386140" w:rsidP="00C958D0">
            <w:pPr>
              <w:pStyle w:val="Epgrafe"/>
              <w:rPr>
                <w:rFonts w:eastAsia="Times New Roman"/>
                <w:color w:val="000000"/>
                <w:lang w:eastAsia="es-CL"/>
              </w:rPr>
            </w:pPr>
            <w:bookmarkStart w:id="131" w:name="_Toc353998129"/>
            <w:bookmarkStart w:id="132" w:name="_Toc353998202"/>
            <w:bookmarkStart w:id="133" w:name="_Toc382383553"/>
            <w:bookmarkStart w:id="134" w:name="_Toc382472375"/>
            <w:bookmarkStart w:id="135" w:name="_Toc390184285"/>
            <w:bookmarkStart w:id="136" w:name="_Toc390360016"/>
            <w:bookmarkStart w:id="137" w:name="_Toc390777037"/>
            <w:bookmarkStart w:id="138" w:name="_Toc414791165"/>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3</w:t>
            </w:r>
            <w:r w:rsidRPr="00350888">
              <w:fldChar w:fldCharType="end"/>
            </w:r>
            <w:r w:rsidRPr="00350888">
              <w:t>.</w:t>
            </w:r>
            <w:bookmarkEnd w:id="131"/>
            <w:bookmarkEnd w:id="132"/>
            <w:bookmarkEnd w:id="133"/>
            <w:bookmarkEnd w:id="134"/>
            <w:bookmarkEnd w:id="135"/>
            <w:bookmarkEnd w:id="136"/>
            <w:bookmarkEnd w:id="137"/>
            <w:bookmarkEnd w:id="138"/>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350888" w:rsidRDefault="00922AB5" w:rsidP="00A51E07">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Pr="00350888">
              <w:rPr>
                <w:rFonts w:eastAsia="Times New Roman"/>
                <w:color w:val="000000"/>
                <w:sz w:val="18"/>
                <w:szCs w:val="18"/>
                <w:lang w:eastAsia="es-CL"/>
              </w:rPr>
              <w:t>: 17-02-2015.</w:t>
            </w:r>
          </w:p>
        </w:tc>
        <w:tc>
          <w:tcPr>
            <w:tcW w:w="1016" w:type="pct"/>
            <w:tcBorders>
              <w:top w:val="single" w:sz="4" w:space="0" w:color="auto"/>
              <w:left w:val="nil"/>
              <w:bottom w:val="single" w:sz="4" w:space="0" w:color="auto"/>
              <w:right w:val="nil"/>
            </w:tcBorders>
            <w:shd w:val="clear" w:color="auto" w:fill="auto"/>
            <w:noWrap/>
            <w:vAlign w:val="center"/>
            <w:hideMark/>
          </w:tcPr>
          <w:p w:rsidR="00386140" w:rsidRPr="00350888" w:rsidRDefault="00386140" w:rsidP="00C958D0">
            <w:pPr>
              <w:pStyle w:val="Epgrafe"/>
            </w:pPr>
            <w:bookmarkStart w:id="139" w:name="_Toc353998130"/>
            <w:bookmarkStart w:id="140" w:name="_Toc353998203"/>
            <w:bookmarkStart w:id="141" w:name="_Toc382383554"/>
            <w:bookmarkStart w:id="142" w:name="_Toc382472376"/>
            <w:bookmarkStart w:id="143" w:name="_Toc390184286"/>
            <w:bookmarkStart w:id="144" w:name="_Toc390360017"/>
            <w:bookmarkStart w:id="145" w:name="_Toc390777038"/>
            <w:bookmarkStart w:id="146" w:name="_Toc414791166"/>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4</w:t>
            </w:r>
            <w:r w:rsidRPr="00350888">
              <w:fldChar w:fldCharType="end"/>
            </w:r>
            <w:r w:rsidR="00557733" w:rsidRPr="00350888">
              <w:t>.</w:t>
            </w:r>
            <w:bookmarkEnd w:id="139"/>
            <w:bookmarkEnd w:id="140"/>
            <w:bookmarkEnd w:id="141"/>
            <w:bookmarkEnd w:id="142"/>
            <w:bookmarkEnd w:id="143"/>
            <w:bookmarkEnd w:id="144"/>
            <w:bookmarkEnd w:id="145"/>
            <w:bookmarkEnd w:id="146"/>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350888" w:rsidRDefault="00922AB5" w:rsidP="00A51E07">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Pr="00350888">
              <w:rPr>
                <w:rFonts w:eastAsia="Times New Roman"/>
                <w:color w:val="000000"/>
                <w:sz w:val="18"/>
                <w:szCs w:val="18"/>
                <w:lang w:eastAsia="es-CL"/>
              </w:rPr>
              <w:t>: 17-02-2015.</w:t>
            </w:r>
          </w:p>
        </w:tc>
      </w:tr>
      <w:tr w:rsidR="007715A8" w:rsidRPr="00350888" w:rsidTr="002C566E">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4946" w:rsidRPr="00350888" w:rsidRDefault="00F3208F" w:rsidP="0033494C">
            <w:pPr>
              <w:jc w:val="left"/>
              <w:rPr>
                <w:rFonts w:eastAsia="Times New Roman"/>
                <w:b/>
                <w:color w:val="000000"/>
                <w:sz w:val="18"/>
                <w:szCs w:val="18"/>
                <w:lang w:eastAsia="es-CL"/>
              </w:rPr>
            </w:pPr>
            <w:r>
              <w:rPr>
                <w:rFonts w:eastAsia="Times New Roman"/>
                <w:b/>
                <w:color w:val="000000"/>
                <w:sz w:val="18"/>
                <w:szCs w:val="18"/>
                <w:lang w:eastAsia="es-CL"/>
              </w:rPr>
              <w:t>Coordenadas:</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007715A8" w:rsidRPr="00350888">
              <w:rPr>
                <w:rFonts w:eastAsia="Times New Roman"/>
                <w:b/>
                <w:color w:val="000000"/>
                <w:sz w:val="18"/>
                <w:szCs w:val="18"/>
                <w:lang w:eastAsia="es-CL"/>
              </w:rPr>
              <w:t>DATUM</w:t>
            </w:r>
            <w:r w:rsidR="007715A8">
              <w:rPr>
                <w:rFonts w:eastAsia="Times New Roman"/>
                <w:b/>
                <w:color w:val="000000"/>
                <w:sz w:val="18"/>
                <w:szCs w:val="18"/>
                <w:lang w:eastAsia="es-CL"/>
              </w:rPr>
              <w:t>:</w:t>
            </w:r>
            <w:r w:rsidR="007715A8" w:rsidRPr="00350888">
              <w:rPr>
                <w:rFonts w:eastAsia="Times New Roman"/>
                <w:b/>
                <w:color w:val="000000"/>
                <w:sz w:val="18"/>
                <w:szCs w:val="18"/>
                <w:lang w:eastAsia="es-CL"/>
              </w:rPr>
              <w:t xml:space="preserve"> </w:t>
            </w:r>
            <w:r w:rsidR="007715A8" w:rsidRPr="007715A8">
              <w:rPr>
                <w:rFonts w:eastAsia="Times New Roman"/>
                <w:color w:val="000000"/>
                <w:sz w:val="18"/>
                <w:szCs w:val="18"/>
                <w:lang w:eastAsia="es-CL"/>
              </w:rPr>
              <w:t>WGS84</w:t>
            </w:r>
            <w:r w:rsidR="007715A8">
              <w:rPr>
                <w:rFonts w:eastAsia="Times New Roman"/>
                <w:b/>
                <w:color w:val="000000"/>
                <w:sz w:val="18"/>
                <w:szCs w:val="18"/>
                <w:lang w:eastAsia="es-CL"/>
              </w:rPr>
              <w:t>.</w:t>
            </w:r>
            <w:r w:rsidR="007715A8" w:rsidRPr="00350888">
              <w:rPr>
                <w:rFonts w:eastAsia="Times New Roman"/>
                <w:b/>
                <w:color w:val="000000"/>
                <w:sz w:val="18"/>
                <w:szCs w:val="18"/>
                <w:lang w:eastAsia="es-CL"/>
              </w:rPr>
              <w:t xml:space="preserve"> HUSO</w:t>
            </w:r>
            <w:r w:rsidR="007715A8">
              <w:rPr>
                <w:rFonts w:eastAsia="Times New Roman"/>
                <w:b/>
                <w:color w:val="000000"/>
                <w:sz w:val="18"/>
                <w:szCs w:val="18"/>
                <w:lang w:eastAsia="es-CL"/>
              </w:rPr>
              <w:t>:</w:t>
            </w:r>
            <w:r w:rsidR="007715A8" w:rsidRPr="00350888">
              <w:rPr>
                <w:rFonts w:eastAsia="Times New Roman"/>
                <w:b/>
                <w:color w:val="000000"/>
                <w:sz w:val="18"/>
                <w:szCs w:val="18"/>
                <w:lang w:eastAsia="es-CL"/>
              </w:rPr>
              <w:t xml:space="preserve"> </w:t>
            </w:r>
            <w:r w:rsidR="007715A8"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7.383.453</w:t>
            </w:r>
            <w:r w:rsidR="007715A8">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356.455 </w:t>
            </w:r>
            <w:r w:rsidR="007715A8">
              <w:rPr>
                <w:rFonts w:eastAsia="Times New Roman"/>
                <w:color w:val="000000"/>
                <w:sz w:val="18"/>
                <w:szCs w:val="18"/>
                <w:lang w:eastAsia="es-CL"/>
              </w:rPr>
              <w:t>m.</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F3208F" w:rsidP="0033494C">
            <w:pPr>
              <w:jc w:val="left"/>
              <w:rPr>
                <w:rFonts w:eastAsia="Times New Roman"/>
                <w:b/>
                <w:color w:val="000000"/>
                <w:sz w:val="18"/>
                <w:szCs w:val="18"/>
                <w:lang w:eastAsia="es-CL"/>
              </w:rPr>
            </w:pPr>
            <w:r>
              <w:rPr>
                <w:rFonts w:eastAsia="Times New Roman"/>
                <w:b/>
                <w:color w:val="000000"/>
                <w:sz w:val="18"/>
                <w:szCs w:val="18"/>
                <w:lang w:eastAsia="es-CL"/>
              </w:rPr>
              <w:t>Coordenadas:</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007715A8" w:rsidRPr="00350888">
              <w:rPr>
                <w:rFonts w:eastAsia="Times New Roman"/>
                <w:b/>
                <w:color w:val="000000"/>
                <w:sz w:val="18"/>
                <w:szCs w:val="18"/>
                <w:lang w:eastAsia="es-CL"/>
              </w:rPr>
              <w:t>DATUM</w:t>
            </w:r>
            <w:r w:rsidR="007715A8">
              <w:rPr>
                <w:rFonts w:eastAsia="Times New Roman"/>
                <w:b/>
                <w:color w:val="000000"/>
                <w:sz w:val="18"/>
                <w:szCs w:val="18"/>
                <w:lang w:eastAsia="es-CL"/>
              </w:rPr>
              <w:t>:</w:t>
            </w:r>
            <w:r w:rsidR="007715A8" w:rsidRPr="00350888">
              <w:rPr>
                <w:rFonts w:eastAsia="Times New Roman"/>
                <w:b/>
                <w:color w:val="000000"/>
                <w:sz w:val="18"/>
                <w:szCs w:val="18"/>
                <w:lang w:eastAsia="es-CL"/>
              </w:rPr>
              <w:t xml:space="preserve"> </w:t>
            </w:r>
            <w:r w:rsidR="007715A8" w:rsidRPr="007715A8">
              <w:rPr>
                <w:rFonts w:eastAsia="Times New Roman"/>
                <w:color w:val="000000"/>
                <w:sz w:val="18"/>
                <w:szCs w:val="18"/>
                <w:lang w:eastAsia="es-CL"/>
              </w:rPr>
              <w:t>WGS84</w:t>
            </w:r>
            <w:r w:rsidR="007715A8">
              <w:rPr>
                <w:rFonts w:eastAsia="Times New Roman"/>
                <w:b/>
                <w:color w:val="000000"/>
                <w:sz w:val="18"/>
                <w:szCs w:val="18"/>
                <w:lang w:eastAsia="es-CL"/>
              </w:rPr>
              <w:t>.</w:t>
            </w:r>
            <w:r w:rsidR="007715A8" w:rsidRPr="00350888">
              <w:rPr>
                <w:rFonts w:eastAsia="Times New Roman"/>
                <w:b/>
                <w:color w:val="000000"/>
                <w:sz w:val="18"/>
                <w:szCs w:val="18"/>
                <w:lang w:eastAsia="es-CL"/>
              </w:rPr>
              <w:t xml:space="preserve"> HUSO</w:t>
            </w:r>
            <w:r w:rsidR="007715A8">
              <w:rPr>
                <w:rFonts w:eastAsia="Times New Roman"/>
                <w:b/>
                <w:color w:val="000000"/>
                <w:sz w:val="18"/>
                <w:szCs w:val="18"/>
                <w:lang w:eastAsia="es-CL"/>
              </w:rPr>
              <w:t>:</w:t>
            </w:r>
            <w:r w:rsidR="007715A8" w:rsidRPr="00350888">
              <w:rPr>
                <w:rFonts w:eastAsia="Times New Roman"/>
                <w:b/>
                <w:color w:val="000000"/>
                <w:sz w:val="18"/>
                <w:szCs w:val="18"/>
                <w:lang w:eastAsia="es-CL"/>
              </w:rPr>
              <w:t xml:space="preserve"> </w:t>
            </w:r>
            <w:r w:rsidR="007715A8"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7.383.453</w:t>
            </w:r>
            <w:r w:rsidR="007715A8">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356.455 </w:t>
            </w:r>
            <w:r w:rsidR="007715A8">
              <w:rPr>
                <w:rFonts w:eastAsia="Times New Roman"/>
                <w:color w:val="000000"/>
                <w:sz w:val="18"/>
                <w:szCs w:val="18"/>
                <w:lang w:eastAsia="es-CL"/>
              </w:rPr>
              <w:t>m.</w:t>
            </w:r>
          </w:p>
        </w:tc>
      </w:tr>
      <w:tr w:rsidR="002E49EE" w:rsidRPr="00350888" w:rsidTr="002C566E">
        <w:trPr>
          <w:trHeight w:val="50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01997" w:rsidRPr="00350888" w:rsidRDefault="00F64DF2" w:rsidP="00D30F0F">
            <w:pPr>
              <w:rPr>
                <w:rFonts w:eastAsia="Times New Roman"/>
                <w:color w:val="000000"/>
                <w:sz w:val="18"/>
                <w:szCs w:val="18"/>
                <w:lang w:eastAsia="es-CL"/>
              </w:rPr>
            </w:pPr>
            <w:r w:rsidRPr="00350888">
              <w:rPr>
                <w:rFonts w:eastAsia="Times New Roman"/>
                <w:b/>
                <w:color w:val="000000"/>
                <w:sz w:val="18"/>
                <w:szCs w:val="18"/>
                <w:lang w:eastAsia="es-CL"/>
              </w:rPr>
              <w:t>Descripción medio de p</w:t>
            </w:r>
            <w:r w:rsidR="002E49EE" w:rsidRPr="00350888">
              <w:rPr>
                <w:rFonts w:eastAsia="Times New Roman"/>
                <w:b/>
                <w:color w:val="000000"/>
                <w:sz w:val="18"/>
                <w:szCs w:val="18"/>
                <w:lang w:eastAsia="es-CL"/>
              </w:rPr>
              <w:t>rueba:</w:t>
            </w:r>
            <w:r w:rsidR="002E49EE" w:rsidRPr="00350888">
              <w:rPr>
                <w:rFonts w:eastAsia="Times New Roman"/>
                <w:color w:val="000000"/>
                <w:sz w:val="18"/>
                <w:szCs w:val="18"/>
                <w:lang w:eastAsia="es-CL"/>
              </w:rPr>
              <w:t xml:space="preserve"> </w:t>
            </w:r>
            <w:r w:rsidR="00D30F0F" w:rsidRPr="00350888">
              <w:rPr>
                <w:rFonts w:eastAsia="Times New Roman"/>
                <w:color w:val="000000"/>
                <w:sz w:val="18"/>
                <w:szCs w:val="18"/>
                <w:lang w:eastAsia="es-CL"/>
              </w:rPr>
              <w:t>Descarga de concentrado de cobre  al interior del galpón TEGM.</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867CF" w:rsidRPr="009567E0" w:rsidRDefault="00F64DF2" w:rsidP="009567E0">
            <w:pPr>
              <w:rPr>
                <w:rFonts w:eastAsia="Times New Roman"/>
                <w:b/>
                <w:color w:val="000000"/>
                <w:sz w:val="18"/>
                <w:szCs w:val="18"/>
                <w:lang w:eastAsia="es-CL"/>
              </w:rPr>
            </w:pPr>
            <w:r w:rsidRPr="00350888">
              <w:rPr>
                <w:rFonts w:eastAsia="Times New Roman"/>
                <w:b/>
                <w:color w:val="000000"/>
                <w:sz w:val="18"/>
                <w:szCs w:val="18"/>
                <w:lang w:eastAsia="es-CL"/>
              </w:rPr>
              <w:t>Descripción medio de p</w:t>
            </w:r>
            <w:r w:rsidR="002E49EE" w:rsidRPr="00350888">
              <w:rPr>
                <w:rFonts w:eastAsia="Times New Roman"/>
                <w:b/>
                <w:color w:val="000000"/>
                <w:sz w:val="18"/>
                <w:szCs w:val="18"/>
                <w:lang w:eastAsia="es-CL"/>
              </w:rPr>
              <w:t>rueba:</w:t>
            </w:r>
            <w:r w:rsidR="00557733" w:rsidRPr="00350888">
              <w:rPr>
                <w:rFonts w:eastAsia="Times New Roman"/>
                <w:color w:val="000000"/>
                <w:sz w:val="18"/>
                <w:szCs w:val="18"/>
                <w:lang w:eastAsia="es-CL"/>
              </w:rPr>
              <w:t xml:space="preserve"> </w:t>
            </w:r>
            <w:r w:rsidR="00D30F0F" w:rsidRPr="00350888">
              <w:rPr>
                <w:rFonts w:eastAsia="Times New Roman"/>
                <w:color w:val="000000"/>
                <w:sz w:val="18"/>
                <w:szCs w:val="18"/>
                <w:lang w:eastAsia="es-CL"/>
              </w:rPr>
              <w:t>Cargador frontal en faenas de ordenamiento de concentrado de cobre al interior del galpón TEGM.</w:t>
            </w:r>
          </w:p>
        </w:tc>
      </w:tr>
    </w:tbl>
    <w:p w:rsidR="002C566E" w:rsidRPr="00350888" w:rsidRDefault="002C566E">
      <w:pPr>
        <w:jc w:val="left"/>
      </w:pPr>
    </w:p>
    <w:tbl>
      <w:tblPr>
        <w:tblW w:w="13712" w:type="dxa"/>
        <w:jc w:val="center"/>
        <w:tblCellMar>
          <w:left w:w="70" w:type="dxa"/>
          <w:right w:w="70" w:type="dxa"/>
        </w:tblCellMar>
        <w:tblLook w:val="04A0" w:firstRow="1" w:lastRow="0" w:firstColumn="1" w:lastColumn="0" w:noHBand="0" w:noVBand="1"/>
      </w:tblPr>
      <w:tblGrid>
        <w:gridCol w:w="2932"/>
        <w:gridCol w:w="2062"/>
        <w:gridCol w:w="1861"/>
        <w:gridCol w:w="2933"/>
        <w:gridCol w:w="2063"/>
        <w:gridCol w:w="1861"/>
      </w:tblGrid>
      <w:tr w:rsidR="00713A0B" w:rsidRPr="00350888" w:rsidTr="0033494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13A0B" w:rsidRPr="00350888" w:rsidRDefault="00713A0B" w:rsidP="00917588">
            <w:pPr>
              <w:jc w:val="center"/>
              <w:rPr>
                <w:rFonts w:eastAsia="Times New Roman"/>
                <w:b/>
                <w:bCs/>
                <w:color w:val="000000"/>
                <w:sz w:val="20"/>
                <w:szCs w:val="20"/>
                <w:lang w:eastAsia="es-CL"/>
              </w:rPr>
            </w:pPr>
            <w:r w:rsidRPr="00350888">
              <w:rPr>
                <w:rFonts w:eastAsia="Times New Roman"/>
                <w:b/>
                <w:bCs/>
                <w:color w:val="000000"/>
                <w:sz w:val="20"/>
                <w:szCs w:val="20"/>
                <w:lang w:eastAsia="es-CL"/>
              </w:rPr>
              <w:t xml:space="preserve">Registros </w:t>
            </w:r>
          </w:p>
        </w:tc>
      </w:tr>
      <w:tr w:rsidR="00713A0B" w:rsidRPr="00350888" w:rsidTr="0033494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713A0B" w:rsidRPr="00350888" w:rsidRDefault="00992190" w:rsidP="003349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83A23C4">
                  <wp:extent cx="3238500" cy="2110740"/>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8500" cy="211074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713A0B" w:rsidRPr="00350888" w:rsidRDefault="00992190" w:rsidP="003349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CCFED4B">
                  <wp:extent cx="3238500" cy="2125980"/>
                  <wp:effectExtent l="0" t="0" r="0" b="762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0" cy="2125980"/>
                          </a:xfrm>
                          <a:prstGeom prst="rect">
                            <a:avLst/>
                          </a:prstGeom>
                          <a:noFill/>
                        </pic:spPr>
                      </pic:pic>
                    </a:graphicData>
                  </a:graphic>
                </wp:inline>
              </w:drawing>
            </w:r>
          </w:p>
        </w:tc>
      </w:tr>
      <w:tr w:rsidR="00713A0B" w:rsidRPr="00350888" w:rsidTr="00B24946">
        <w:trPr>
          <w:trHeight w:val="300"/>
          <w:jc w:val="center"/>
        </w:trPr>
        <w:tc>
          <w:tcPr>
            <w:tcW w:w="1017" w:type="pct"/>
            <w:tcBorders>
              <w:top w:val="single" w:sz="4" w:space="0" w:color="auto"/>
              <w:left w:val="single" w:sz="4" w:space="0" w:color="auto"/>
              <w:bottom w:val="single" w:sz="4" w:space="0" w:color="auto"/>
              <w:right w:val="nil"/>
            </w:tcBorders>
            <w:shd w:val="clear" w:color="auto" w:fill="auto"/>
            <w:noWrap/>
            <w:vAlign w:val="center"/>
            <w:hideMark/>
          </w:tcPr>
          <w:p w:rsidR="00713A0B" w:rsidRPr="00350888" w:rsidRDefault="00713A0B" w:rsidP="0033494C">
            <w:pPr>
              <w:pStyle w:val="Epgrafe"/>
              <w:rPr>
                <w:rFonts w:eastAsia="Times New Roman"/>
                <w:color w:val="000000"/>
                <w:lang w:eastAsia="es-CL"/>
              </w:rPr>
            </w:pPr>
            <w:bookmarkStart w:id="147" w:name="_Toc414791167"/>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5</w:t>
            </w:r>
            <w:r w:rsidRPr="00350888">
              <w:fldChar w:fldCharType="end"/>
            </w:r>
            <w:r w:rsidRPr="00350888">
              <w:t>.</w:t>
            </w:r>
            <w:bookmarkEnd w:id="147"/>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13A0B" w:rsidRPr="00350888" w:rsidRDefault="00922AB5" w:rsidP="0033494C">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Pr="00350888">
              <w:rPr>
                <w:rFonts w:eastAsia="Times New Roman"/>
                <w:color w:val="000000"/>
                <w:sz w:val="18"/>
                <w:szCs w:val="18"/>
                <w:lang w:eastAsia="es-CL"/>
              </w:rPr>
              <w:t>: 17-02-2015.</w:t>
            </w:r>
          </w:p>
        </w:tc>
        <w:tc>
          <w:tcPr>
            <w:tcW w:w="1017" w:type="pct"/>
            <w:tcBorders>
              <w:top w:val="single" w:sz="4" w:space="0" w:color="auto"/>
              <w:left w:val="nil"/>
              <w:bottom w:val="single" w:sz="4" w:space="0" w:color="auto"/>
              <w:right w:val="nil"/>
            </w:tcBorders>
            <w:shd w:val="clear" w:color="auto" w:fill="auto"/>
            <w:noWrap/>
            <w:vAlign w:val="center"/>
            <w:hideMark/>
          </w:tcPr>
          <w:p w:rsidR="00713A0B" w:rsidRPr="00350888" w:rsidRDefault="00713A0B" w:rsidP="0033494C">
            <w:pPr>
              <w:pStyle w:val="Epgrafe"/>
            </w:pPr>
            <w:bookmarkStart w:id="148" w:name="_Toc414791168"/>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6</w:t>
            </w:r>
            <w:r w:rsidRPr="00350888">
              <w:fldChar w:fldCharType="end"/>
            </w:r>
            <w:r w:rsidR="00EB3ADD" w:rsidRPr="00350888">
              <w:t>.</w:t>
            </w:r>
            <w:bookmarkEnd w:id="148"/>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13A0B" w:rsidRPr="00350888" w:rsidRDefault="00922AB5" w:rsidP="0033494C">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18</w:t>
            </w:r>
            <w:r w:rsidRPr="00350888">
              <w:rPr>
                <w:rFonts w:eastAsia="Times New Roman"/>
                <w:color w:val="000000"/>
                <w:sz w:val="18"/>
                <w:szCs w:val="18"/>
                <w:lang w:eastAsia="es-CL"/>
              </w:rPr>
              <w:t>-02-2015.</w:t>
            </w:r>
          </w:p>
        </w:tc>
      </w:tr>
      <w:tr w:rsidR="00B24946" w:rsidRPr="00350888" w:rsidTr="00B24946">
        <w:trPr>
          <w:trHeight w:val="300"/>
          <w:jc w:val="center"/>
        </w:trPr>
        <w:tc>
          <w:tcPr>
            <w:tcW w:w="10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4946" w:rsidRPr="00350888" w:rsidRDefault="00F3208F" w:rsidP="0033494C">
            <w:pPr>
              <w:jc w:val="left"/>
              <w:rPr>
                <w:rFonts w:eastAsia="Times New Roman"/>
                <w:b/>
                <w:color w:val="000000"/>
                <w:sz w:val="18"/>
                <w:szCs w:val="18"/>
                <w:lang w:eastAsia="es-CL"/>
              </w:rPr>
            </w:pPr>
            <w:r>
              <w:rPr>
                <w:rFonts w:eastAsia="Times New Roman"/>
                <w:b/>
                <w:color w:val="000000"/>
                <w:sz w:val="18"/>
                <w:szCs w:val="18"/>
                <w:lang w:eastAsia="es-CL"/>
              </w:rPr>
              <w:t>Coordenadas:</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009567E0" w:rsidRPr="00350888">
              <w:rPr>
                <w:rFonts w:eastAsia="Times New Roman"/>
                <w:b/>
                <w:color w:val="000000"/>
                <w:sz w:val="18"/>
                <w:szCs w:val="18"/>
                <w:lang w:eastAsia="es-CL"/>
              </w:rPr>
              <w:t>DATUM</w:t>
            </w:r>
            <w:r w:rsidR="009567E0">
              <w:rPr>
                <w:rFonts w:eastAsia="Times New Roman"/>
                <w:b/>
                <w:color w:val="000000"/>
                <w:sz w:val="18"/>
                <w:szCs w:val="18"/>
                <w:lang w:eastAsia="es-CL"/>
              </w:rPr>
              <w:t>:</w:t>
            </w:r>
            <w:r w:rsidR="009567E0" w:rsidRPr="00350888">
              <w:rPr>
                <w:rFonts w:eastAsia="Times New Roman"/>
                <w:b/>
                <w:color w:val="000000"/>
                <w:sz w:val="18"/>
                <w:szCs w:val="18"/>
                <w:lang w:eastAsia="es-CL"/>
              </w:rPr>
              <w:t xml:space="preserve"> </w:t>
            </w:r>
            <w:r w:rsidR="009567E0" w:rsidRPr="007715A8">
              <w:rPr>
                <w:rFonts w:eastAsia="Times New Roman"/>
                <w:color w:val="000000"/>
                <w:sz w:val="18"/>
                <w:szCs w:val="18"/>
                <w:lang w:eastAsia="es-CL"/>
              </w:rPr>
              <w:t>WGS84</w:t>
            </w:r>
            <w:r w:rsidR="009567E0">
              <w:rPr>
                <w:rFonts w:eastAsia="Times New Roman"/>
                <w:b/>
                <w:color w:val="000000"/>
                <w:sz w:val="18"/>
                <w:szCs w:val="18"/>
                <w:lang w:eastAsia="es-CL"/>
              </w:rPr>
              <w:t>.</w:t>
            </w:r>
            <w:r w:rsidR="009567E0" w:rsidRPr="00350888">
              <w:rPr>
                <w:rFonts w:eastAsia="Times New Roman"/>
                <w:b/>
                <w:color w:val="000000"/>
                <w:sz w:val="18"/>
                <w:szCs w:val="18"/>
                <w:lang w:eastAsia="es-CL"/>
              </w:rPr>
              <w:t xml:space="preserve"> HUSO</w:t>
            </w:r>
            <w:r w:rsidR="009567E0">
              <w:rPr>
                <w:rFonts w:eastAsia="Times New Roman"/>
                <w:b/>
                <w:color w:val="000000"/>
                <w:sz w:val="18"/>
                <w:szCs w:val="18"/>
                <w:lang w:eastAsia="es-CL"/>
              </w:rPr>
              <w:t>:</w:t>
            </w:r>
            <w:r w:rsidR="009567E0" w:rsidRPr="00350888">
              <w:rPr>
                <w:rFonts w:eastAsia="Times New Roman"/>
                <w:b/>
                <w:color w:val="000000"/>
                <w:sz w:val="18"/>
                <w:szCs w:val="18"/>
                <w:lang w:eastAsia="es-CL"/>
              </w:rPr>
              <w:t xml:space="preserve"> </w:t>
            </w:r>
            <w:r w:rsidR="009567E0" w:rsidRPr="007715A8">
              <w:rPr>
                <w:rFonts w:eastAsia="Times New Roman"/>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7.383.453</w:t>
            </w:r>
            <w:r w:rsidR="009567E0">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356.455 </w:t>
            </w:r>
            <w:r w:rsidR="009567E0">
              <w:rPr>
                <w:rFonts w:eastAsia="Times New Roman"/>
                <w:color w:val="000000"/>
                <w:sz w:val="18"/>
                <w:szCs w:val="18"/>
                <w:lang w:eastAsia="es-CL"/>
              </w:rPr>
              <w:t>m.</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F3208F" w:rsidP="0033494C">
            <w:pPr>
              <w:jc w:val="left"/>
              <w:rPr>
                <w:rFonts w:eastAsia="Times New Roman"/>
                <w:b/>
                <w:color w:val="000000"/>
                <w:sz w:val="18"/>
                <w:szCs w:val="18"/>
                <w:lang w:eastAsia="es-CL"/>
              </w:rPr>
            </w:pPr>
            <w:r>
              <w:rPr>
                <w:rFonts w:eastAsia="Times New Roman"/>
                <w:b/>
                <w:color w:val="000000"/>
                <w:sz w:val="18"/>
                <w:szCs w:val="18"/>
                <w:lang w:eastAsia="es-CL"/>
              </w:rPr>
              <w:t>Coordenadas:</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009567E0" w:rsidRPr="00350888">
              <w:rPr>
                <w:rFonts w:eastAsia="Times New Roman"/>
                <w:b/>
                <w:color w:val="000000"/>
                <w:sz w:val="18"/>
                <w:szCs w:val="18"/>
                <w:lang w:eastAsia="es-CL"/>
              </w:rPr>
              <w:t>DATUM</w:t>
            </w:r>
            <w:r w:rsidR="009567E0">
              <w:rPr>
                <w:rFonts w:eastAsia="Times New Roman"/>
                <w:b/>
                <w:color w:val="000000"/>
                <w:sz w:val="18"/>
                <w:szCs w:val="18"/>
                <w:lang w:eastAsia="es-CL"/>
              </w:rPr>
              <w:t>:</w:t>
            </w:r>
            <w:r w:rsidR="009567E0" w:rsidRPr="00350888">
              <w:rPr>
                <w:rFonts w:eastAsia="Times New Roman"/>
                <w:b/>
                <w:color w:val="000000"/>
                <w:sz w:val="18"/>
                <w:szCs w:val="18"/>
                <w:lang w:eastAsia="es-CL"/>
              </w:rPr>
              <w:t xml:space="preserve"> </w:t>
            </w:r>
            <w:r w:rsidR="009567E0" w:rsidRPr="007715A8">
              <w:rPr>
                <w:rFonts w:eastAsia="Times New Roman"/>
                <w:color w:val="000000"/>
                <w:sz w:val="18"/>
                <w:szCs w:val="18"/>
                <w:lang w:eastAsia="es-CL"/>
              </w:rPr>
              <w:t>WGS84</w:t>
            </w:r>
            <w:r w:rsidR="009567E0">
              <w:rPr>
                <w:rFonts w:eastAsia="Times New Roman"/>
                <w:b/>
                <w:color w:val="000000"/>
                <w:sz w:val="18"/>
                <w:szCs w:val="18"/>
                <w:lang w:eastAsia="es-CL"/>
              </w:rPr>
              <w:t>.</w:t>
            </w:r>
            <w:r w:rsidR="009567E0" w:rsidRPr="00350888">
              <w:rPr>
                <w:rFonts w:eastAsia="Times New Roman"/>
                <w:b/>
                <w:color w:val="000000"/>
                <w:sz w:val="18"/>
                <w:szCs w:val="18"/>
                <w:lang w:eastAsia="es-CL"/>
              </w:rPr>
              <w:t xml:space="preserve"> HUSO</w:t>
            </w:r>
            <w:r w:rsidR="009567E0">
              <w:rPr>
                <w:rFonts w:eastAsia="Times New Roman"/>
                <w:b/>
                <w:color w:val="000000"/>
                <w:sz w:val="18"/>
                <w:szCs w:val="18"/>
                <w:lang w:eastAsia="es-CL"/>
              </w:rPr>
              <w:t>:</w:t>
            </w:r>
            <w:r w:rsidR="009567E0" w:rsidRPr="00350888">
              <w:rPr>
                <w:rFonts w:eastAsia="Times New Roman"/>
                <w:b/>
                <w:color w:val="000000"/>
                <w:sz w:val="18"/>
                <w:szCs w:val="18"/>
                <w:lang w:eastAsia="es-CL"/>
              </w:rPr>
              <w:t xml:space="preserve"> </w:t>
            </w:r>
            <w:r w:rsidR="009567E0" w:rsidRPr="007715A8">
              <w:rPr>
                <w:rFonts w:eastAsia="Times New Roman"/>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7.383.453</w:t>
            </w:r>
            <w:r w:rsidR="009567E0">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356.455 </w:t>
            </w:r>
            <w:r w:rsidR="009567E0">
              <w:rPr>
                <w:rFonts w:eastAsia="Times New Roman"/>
                <w:color w:val="000000"/>
                <w:sz w:val="18"/>
                <w:szCs w:val="18"/>
                <w:lang w:eastAsia="es-CL"/>
              </w:rPr>
              <w:t>m.</w:t>
            </w:r>
          </w:p>
        </w:tc>
      </w:tr>
      <w:tr w:rsidR="00713A0B" w:rsidRPr="00350888" w:rsidTr="009567E0">
        <w:trPr>
          <w:trHeight w:val="204"/>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13A0B" w:rsidRPr="009567E0" w:rsidRDefault="00713A0B" w:rsidP="0033494C">
            <w:pPr>
              <w:jc w:val="left"/>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947B0A" w:rsidRPr="00350888">
              <w:rPr>
                <w:rFonts w:eastAsia="Times New Roman"/>
                <w:color w:val="000000"/>
                <w:sz w:val="18"/>
                <w:szCs w:val="18"/>
                <w:lang w:eastAsia="es-CL"/>
              </w:rPr>
              <w:t>Ingreso de camión a galpón TEGM.</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13A0B" w:rsidRPr="00350888" w:rsidRDefault="00713A0B" w:rsidP="0033494C">
            <w:pPr>
              <w:jc w:val="left"/>
              <w:rPr>
                <w:rFonts w:eastAsia="Times New Roman"/>
                <w:b/>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947B0A" w:rsidRPr="00350888">
              <w:rPr>
                <w:rFonts w:eastAsia="Times New Roman"/>
                <w:color w:val="000000"/>
                <w:sz w:val="18"/>
                <w:szCs w:val="18"/>
                <w:lang w:eastAsia="es-CL"/>
              </w:rPr>
              <w:t>Ingreso de camión a galpón TEGM.</w:t>
            </w:r>
          </w:p>
        </w:tc>
      </w:tr>
      <w:tr w:rsidR="00713A0B" w:rsidRPr="00350888" w:rsidTr="0033494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713A0B" w:rsidRPr="00350888" w:rsidRDefault="00992190" w:rsidP="003349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CEFE12D">
                  <wp:extent cx="3238500" cy="2011680"/>
                  <wp:effectExtent l="0" t="0" r="0" b="762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8500" cy="201168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713A0B" w:rsidRPr="00350888" w:rsidRDefault="00992190" w:rsidP="003349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7CC52D2">
                  <wp:extent cx="3238500" cy="204216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0" cy="2042160"/>
                          </a:xfrm>
                          <a:prstGeom prst="rect">
                            <a:avLst/>
                          </a:prstGeom>
                          <a:noFill/>
                        </pic:spPr>
                      </pic:pic>
                    </a:graphicData>
                  </a:graphic>
                </wp:inline>
              </w:drawing>
            </w:r>
          </w:p>
        </w:tc>
      </w:tr>
      <w:tr w:rsidR="00713A0B" w:rsidRPr="00350888" w:rsidTr="00B24946">
        <w:trPr>
          <w:trHeight w:val="300"/>
          <w:jc w:val="center"/>
        </w:trPr>
        <w:tc>
          <w:tcPr>
            <w:tcW w:w="1017" w:type="pct"/>
            <w:tcBorders>
              <w:top w:val="single" w:sz="4" w:space="0" w:color="auto"/>
              <w:left w:val="single" w:sz="4" w:space="0" w:color="auto"/>
              <w:bottom w:val="single" w:sz="4" w:space="0" w:color="auto"/>
              <w:right w:val="nil"/>
            </w:tcBorders>
            <w:shd w:val="clear" w:color="auto" w:fill="auto"/>
            <w:noWrap/>
            <w:vAlign w:val="center"/>
            <w:hideMark/>
          </w:tcPr>
          <w:p w:rsidR="00713A0B" w:rsidRPr="00350888" w:rsidRDefault="00713A0B" w:rsidP="0033494C">
            <w:pPr>
              <w:pStyle w:val="Epgrafe"/>
              <w:rPr>
                <w:rFonts w:eastAsia="Times New Roman"/>
                <w:color w:val="000000"/>
                <w:lang w:eastAsia="es-CL"/>
              </w:rPr>
            </w:pPr>
            <w:bookmarkStart w:id="149" w:name="_Toc414791169"/>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7</w:t>
            </w:r>
            <w:r w:rsidRPr="00350888">
              <w:fldChar w:fldCharType="end"/>
            </w:r>
            <w:r w:rsidRPr="00350888">
              <w:t>.</w:t>
            </w:r>
            <w:bookmarkEnd w:id="149"/>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13A0B" w:rsidRPr="00350888" w:rsidRDefault="00922AB5" w:rsidP="0033494C">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18</w:t>
            </w:r>
            <w:r w:rsidRPr="00350888">
              <w:rPr>
                <w:rFonts w:eastAsia="Times New Roman"/>
                <w:color w:val="000000"/>
                <w:sz w:val="18"/>
                <w:szCs w:val="18"/>
                <w:lang w:eastAsia="es-CL"/>
              </w:rPr>
              <w:t>-02-2015.</w:t>
            </w:r>
          </w:p>
        </w:tc>
        <w:tc>
          <w:tcPr>
            <w:tcW w:w="1017" w:type="pct"/>
            <w:tcBorders>
              <w:top w:val="single" w:sz="4" w:space="0" w:color="auto"/>
              <w:left w:val="nil"/>
              <w:bottom w:val="single" w:sz="4" w:space="0" w:color="auto"/>
              <w:right w:val="nil"/>
            </w:tcBorders>
            <w:shd w:val="clear" w:color="auto" w:fill="auto"/>
            <w:noWrap/>
            <w:vAlign w:val="center"/>
            <w:hideMark/>
          </w:tcPr>
          <w:p w:rsidR="00713A0B" w:rsidRPr="00350888" w:rsidRDefault="00713A0B" w:rsidP="0033494C">
            <w:pPr>
              <w:pStyle w:val="Epgrafe"/>
            </w:pPr>
            <w:bookmarkStart w:id="150" w:name="_Toc414791170"/>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8</w:t>
            </w:r>
            <w:r w:rsidRPr="00350888">
              <w:fldChar w:fldCharType="end"/>
            </w:r>
            <w:r w:rsidRPr="00350888">
              <w:t>.</w:t>
            </w:r>
            <w:bookmarkEnd w:id="150"/>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13A0B" w:rsidRPr="00350888" w:rsidRDefault="00922AB5" w:rsidP="0033494C">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18</w:t>
            </w:r>
            <w:r w:rsidRPr="00350888">
              <w:rPr>
                <w:rFonts w:eastAsia="Times New Roman"/>
                <w:color w:val="000000"/>
                <w:sz w:val="18"/>
                <w:szCs w:val="18"/>
                <w:lang w:eastAsia="es-CL"/>
              </w:rPr>
              <w:t>-02-2015.</w:t>
            </w:r>
          </w:p>
        </w:tc>
      </w:tr>
      <w:tr w:rsidR="00B24946" w:rsidRPr="00350888" w:rsidTr="00B24946">
        <w:trPr>
          <w:trHeight w:val="300"/>
          <w:jc w:val="center"/>
        </w:trPr>
        <w:tc>
          <w:tcPr>
            <w:tcW w:w="10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4946" w:rsidRPr="00350888" w:rsidRDefault="00F3208F" w:rsidP="0033494C">
            <w:pPr>
              <w:jc w:val="left"/>
              <w:rPr>
                <w:rFonts w:eastAsia="Times New Roman"/>
                <w:b/>
                <w:color w:val="000000"/>
                <w:sz w:val="18"/>
                <w:szCs w:val="18"/>
                <w:lang w:eastAsia="es-CL"/>
              </w:rPr>
            </w:pPr>
            <w:r>
              <w:rPr>
                <w:rFonts w:eastAsia="Times New Roman"/>
                <w:b/>
                <w:color w:val="000000"/>
                <w:sz w:val="18"/>
                <w:szCs w:val="18"/>
                <w:lang w:eastAsia="es-CL"/>
              </w:rPr>
              <w:t>Coordenadas:</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009567E0" w:rsidRPr="00350888">
              <w:rPr>
                <w:rFonts w:eastAsia="Times New Roman"/>
                <w:b/>
                <w:color w:val="000000"/>
                <w:sz w:val="18"/>
                <w:szCs w:val="18"/>
                <w:lang w:eastAsia="es-CL"/>
              </w:rPr>
              <w:t>DATUM</w:t>
            </w:r>
            <w:r w:rsidR="009567E0">
              <w:rPr>
                <w:rFonts w:eastAsia="Times New Roman"/>
                <w:b/>
                <w:color w:val="000000"/>
                <w:sz w:val="18"/>
                <w:szCs w:val="18"/>
                <w:lang w:eastAsia="es-CL"/>
              </w:rPr>
              <w:t>:</w:t>
            </w:r>
            <w:r w:rsidR="009567E0" w:rsidRPr="00350888">
              <w:rPr>
                <w:rFonts w:eastAsia="Times New Roman"/>
                <w:b/>
                <w:color w:val="000000"/>
                <w:sz w:val="18"/>
                <w:szCs w:val="18"/>
                <w:lang w:eastAsia="es-CL"/>
              </w:rPr>
              <w:t xml:space="preserve"> </w:t>
            </w:r>
            <w:r w:rsidR="009567E0" w:rsidRPr="007715A8">
              <w:rPr>
                <w:rFonts w:eastAsia="Times New Roman"/>
                <w:color w:val="000000"/>
                <w:sz w:val="18"/>
                <w:szCs w:val="18"/>
                <w:lang w:eastAsia="es-CL"/>
              </w:rPr>
              <w:t>WGS84</w:t>
            </w:r>
            <w:r w:rsidR="009567E0">
              <w:rPr>
                <w:rFonts w:eastAsia="Times New Roman"/>
                <w:b/>
                <w:color w:val="000000"/>
                <w:sz w:val="18"/>
                <w:szCs w:val="18"/>
                <w:lang w:eastAsia="es-CL"/>
              </w:rPr>
              <w:t>.</w:t>
            </w:r>
            <w:r w:rsidR="009567E0" w:rsidRPr="00350888">
              <w:rPr>
                <w:rFonts w:eastAsia="Times New Roman"/>
                <w:b/>
                <w:color w:val="000000"/>
                <w:sz w:val="18"/>
                <w:szCs w:val="18"/>
                <w:lang w:eastAsia="es-CL"/>
              </w:rPr>
              <w:t xml:space="preserve"> HUSO</w:t>
            </w:r>
            <w:r w:rsidR="009567E0">
              <w:rPr>
                <w:rFonts w:eastAsia="Times New Roman"/>
                <w:b/>
                <w:color w:val="000000"/>
                <w:sz w:val="18"/>
                <w:szCs w:val="18"/>
                <w:lang w:eastAsia="es-CL"/>
              </w:rPr>
              <w:t>:</w:t>
            </w:r>
            <w:r w:rsidR="009567E0" w:rsidRPr="00350888">
              <w:rPr>
                <w:rFonts w:eastAsia="Times New Roman"/>
                <w:b/>
                <w:color w:val="000000"/>
                <w:sz w:val="18"/>
                <w:szCs w:val="18"/>
                <w:lang w:eastAsia="es-CL"/>
              </w:rPr>
              <w:t xml:space="preserve"> </w:t>
            </w:r>
            <w:r w:rsidR="009567E0" w:rsidRPr="007715A8">
              <w:rPr>
                <w:rFonts w:eastAsia="Times New Roman"/>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7.383.453</w:t>
            </w:r>
            <w:r w:rsidR="009567E0">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356.455 </w:t>
            </w:r>
            <w:r w:rsidR="009567E0">
              <w:rPr>
                <w:rFonts w:eastAsia="Times New Roman"/>
                <w:color w:val="000000"/>
                <w:sz w:val="18"/>
                <w:szCs w:val="18"/>
                <w:lang w:eastAsia="es-CL"/>
              </w:rPr>
              <w:t>m.</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F3208F" w:rsidP="0033494C">
            <w:pPr>
              <w:jc w:val="left"/>
              <w:rPr>
                <w:rFonts w:eastAsia="Times New Roman"/>
                <w:b/>
                <w:color w:val="000000"/>
                <w:sz w:val="18"/>
                <w:szCs w:val="18"/>
                <w:lang w:eastAsia="es-CL"/>
              </w:rPr>
            </w:pPr>
            <w:r>
              <w:rPr>
                <w:rFonts w:eastAsia="Times New Roman"/>
                <w:b/>
                <w:color w:val="000000"/>
                <w:sz w:val="18"/>
                <w:szCs w:val="18"/>
                <w:lang w:eastAsia="es-CL"/>
              </w:rPr>
              <w:t>Coordenadas:</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009567E0" w:rsidRPr="00350888">
              <w:rPr>
                <w:rFonts w:eastAsia="Times New Roman"/>
                <w:b/>
                <w:color w:val="000000"/>
                <w:sz w:val="18"/>
                <w:szCs w:val="18"/>
                <w:lang w:eastAsia="es-CL"/>
              </w:rPr>
              <w:t>DATUM</w:t>
            </w:r>
            <w:r w:rsidR="009567E0">
              <w:rPr>
                <w:rFonts w:eastAsia="Times New Roman"/>
                <w:b/>
                <w:color w:val="000000"/>
                <w:sz w:val="18"/>
                <w:szCs w:val="18"/>
                <w:lang w:eastAsia="es-CL"/>
              </w:rPr>
              <w:t>:</w:t>
            </w:r>
            <w:r w:rsidR="009567E0" w:rsidRPr="00350888">
              <w:rPr>
                <w:rFonts w:eastAsia="Times New Roman"/>
                <w:b/>
                <w:color w:val="000000"/>
                <w:sz w:val="18"/>
                <w:szCs w:val="18"/>
                <w:lang w:eastAsia="es-CL"/>
              </w:rPr>
              <w:t xml:space="preserve"> </w:t>
            </w:r>
            <w:r w:rsidR="009567E0" w:rsidRPr="007715A8">
              <w:rPr>
                <w:rFonts w:eastAsia="Times New Roman"/>
                <w:color w:val="000000"/>
                <w:sz w:val="18"/>
                <w:szCs w:val="18"/>
                <w:lang w:eastAsia="es-CL"/>
              </w:rPr>
              <w:t>WGS84</w:t>
            </w:r>
            <w:r w:rsidR="009567E0">
              <w:rPr>
                <w:rFonts w:eastAsia="Times New Roman"/>
                <w:b/>
                <w:color w:val="000000"/>
                <w:sz w:val="18"/>
                <w:szCs w:val="18"/>
                <w:lang w:eastAsia="es-CL"/>
              </w:rPr>
              <w:t>.</w:t>
            </w:r>
            <w:r w:rsidR="009567E0" w:rsidRPr="00350888">
              <w:rPr>
                <w:rFonts w:eastAsia="Times New Roman"/>
                <w:b/>
                <w:color w:val="000000"/>
                <w:sz w:val="18"/>
                <w:szCs w:val="18"/>
                <w:lang w:eastAsia="es-CL"/>
              </w:rPr>
              <w:t xml:space="preserve"> HUSO</w:t>
            </w:r>
            <w:r w:rsidR="009567E0">
              <w:rPr>
                <w:rFonts w:eastAsia="Times New Roman"/>
                <w:b/>
                <w:color w:val="000000"/>
                <w:sz w:val="18"/>
                <w:szCs w:val="18"/>
                <w:lang w:eastAsia="es-CL"/>
              </w:rPr>
              <w:t>:</w:t>
            </w:r>
            <w:r w:rsidR="009567E0" w:rsidRPr="00350888">
              <w:rPr>
                <w:rFonts w:eastAsia="Times New Roman"/>
                <w:b/>
                <w:color w:val="000000"/>
                <w:sz w:val="18"/>
                <w:szCs w:val="18"/>
                <w:lang w:eastAsia="es-CL"/>
              </w:rPr>
              <w:t xml:space="preserve"> </w:t>
            </w:r>
            <w:r w:rsidR="009567E0" w:rsidRPr="007715A8">
              <w:rPr>
                <w:rFonts w:eastAsia="Times New Roman"/>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7.383.453</w:t>
            </w:r>
            <w:r w:rsidR="009567E0">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356.455 </w:t>
            </w:r>
            <w:r w:rsidR="009567E0">
              <w:rPr>
                <w:rFonts w:eastAsia="Times New Roman"/>
                <w:color w:val="000000"/>
                <w:sz w:val="18"/>
                <w:szCs w:val="18"/>
                <w:lang w:eastAsia="es-CL"/>
              </w:rPr>
              <w:t>m.</w:t>
            </w:r>
          </w:p>
        </w:tc>
      </w:tr>
      <w:tr w:rsidR="00713A0B" w:rsidRPr="00350888" w:rsidTr="009567E0">
        <w:trPr>
          <w:trHeight w:val="486"/>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13A0B" w:rsidRPr="00350888" w:rsidRDefault="00713A0B" w:rsidP="009567E0">
            <w:pPr>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947B0A" w:rsidRPr="00350888">
              <w:rPr>
                <w:rFonts w:eastAsia="Times New Roman"/>
                <w:color w:val="000000"/>
                <w:sz w:val="18"/>
                <w:szCs w:val="18"/>
                <w:lang w:eastAsia="es-CL"/>
              </w:rPr>
              <w:t xml:space="preserve">Cortina de PVC que permite el ingreso a plataforma de descarga.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13A0B" w:rsidRPr="009567E0" w:rsidRDefault="00713A0B" w:rsidP="009567E0">
            <w:pPr>
              <w:jc w:val="left"/>
              <w:rPr>
                <w:rFonts w:eastAsia="Times New Roman"/>
                <w:b/>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947B0A" w:rsidRPr="00350888">
              <w:rPr>
                <w:rFonts w:eastAsia="Times New Roman"/>
                <w:color w:val="000000"/>
                <w:sz w:val="18"/>
                <w:szCs w:val="18"/>
                <w:lang w:eastAsia="es-CL"/>
              </w:rPr>
              <w:t>Interior de galpón TEGM.</w:t>
            </w:r>
            <w:r w:rsidR="009567E0">
              <w:rPr>
                <w:rFonts w:eastAsia="Times New Roman"/>
                <w:color w:val="000000"/>
                <w:sz w:val="18"/>
                <w:szCs w:val="18"/>
                <w:lang w:eastAsia="es-CL"/>
              </w:rPr>
              <w:t xml:space="preserve"> </w:t>
            </w:r>
          </w:p>
        </w:tc>
      </w:tr>
    </w:tbl>
    <w:p w:rsidR="00713A0B" w:rsidRPr="00350888" w:rsidRDefault="00713A0B">
      <w:pPr>
        <w:jc w:val="left"/>
        <w:sectPr w:rsidR="00713A0B" w:rsidRPr="00350888" w:rsidSect="00A70F8F">
          <w:pgSz w:w="15840" w:h="12240" w:orient="landscape"/>
          <w:pgMar w:top="1134" w:right="1134" w:bottom="1134" w:left="1134" w:header="709" w:footer="709" w:gutter="0"/>
          <w:cols w:space="708"/>
          <w:docGrid w:linePitch="360"/>
        </w:sectPr>
      </w:pPr>
    </w:p>
    <w:tbl>
      <w:tblPr>
        <w:tblStyle w:val="Tablaconcuadrcula"/>
        <w:tblW w:w="5000" w:type="pct"/>
        <w:tblLook w:val="04A0" w:firstRow="1" w:lastRow="0" w:firstColumn="1" w:lastColumn="0" w:noHBand="0" w:noVBand="1"/>
      </w:tblPr>
      <w:tblGrid>
        <w:gridCol w:w="3830"/>
        <w:gridCol w:w="9958"/>
      </w:tblGrid>
      <w:tr w:rsidR="00130B8C" w:rsidRPr="00350888" w:rsidTr="00A55E28">
        <w:trPr>
          <w:trHeight w:val="142"/>
        </w:trPr>
        <w:tc>
          <w:tcPr>
            <w:tcW w:w="1389" w:type="pct"/>
          </w:tcPr>
          <w:p w:rsidR="00130B8C" w:rsidRPr="00350888" w:rsidRDefault="00130B8C" w:rsidP="00A55E28">
            <w:r w:rsidRPr="00350888">
              <w:rPr>
                <w:rFonts w:eastAsia="Times New Roman"/>
                <w:b/>
                <w:bCs/>
                <w:color w:val="000000"/>
                <w:lang w:eastAsia="es-CL"/>
              </w:rPr>
              <w:lastRenderedPageBreak/>
              <w:t>Número de hecho constatado</w:t>
            </w:r>
            <w:r w:rsidRPr="00350888">
              <w:rPr>
                <w:rFonts w:eastAsia="Times New Roman"/>
                <w:color w:val="000000"/>
                <w:lang w:eastAsia="es-CL"/>
              </w:rPr>
              <w:t xml:space="preserve">: </w:t>
            </w:r>
            <w:r w:rsidR="00C16142" w:rsidRPr="009567E0">
              <w:t>2</w:t>
            </w:r>
          </w:p>
        </w:tc>
        <w:tc>
          <w:tcPr>
            <w:tcW w:w="3611" w:type="pct"/>
          </w:tcPr>
          <w:p w:rsidR="00130B8C" w:rsidRPr="00350888" w:rsidRDefault="00130B8C" w:rsidP="00A55E28">
            <w:r w:rsidRPr="00350888">
              <w:rPr>
                <w:rFonts w:eastAsia="Times New Roman"/>
                <w:b/>
                <w:bCs/>
                <w:color w:val="000000"/>
                <w:lang w:eastAsia="es-CL"/>
              </w:rPr>
              <w:t>Estación N°</w:t>
            </w:r>
            <w:r w:rsidRPr="00350888">
              <w:rPr>
                <w:rFonts w:eastAsia="Times New Roman"/>
                <w:color w:val="000000"/>
                <w:lang w:eastAsia="es-CL"/>
              </w:rPr>
              <w:t>:</w:t>
            </w:r>
            <w:r w:rsidR="00D75F90" w:rsidRPr="00350888">
              <w:rPr>
                <w:rFonts w:eastAsia="Times New Roman"/>
                <w:color w:val="000000"/>
                <w:lang w:eastAsia="es-CL"/>
              </w:rPr>
              <w:t xml:space="preserve"> 3</w:t>
            </w:r>
          </w:p>
        </w:tc>
      </w:tr>
      <w:tr w:rsidR="00130B8C" w:rsidRPr="00350888" w:rsidTr="00A55E28">
        <w:trPr>
          <w:trHeight w:val="319"/>
        </w:trPr>
        <w:tc>
          <w:tcPr>
            <w:tcW w:w="5000" w:type="pct"/>
            <w:gridSpan w:val="2"/>
            <w:tcBorders>
              <w:bottom w:val="single" w:sz="4" w:space="0" w:color="auto"/>
            </w:tcBorders>
          </w:tcPr>
          <w:p w:rsidR="00130B8C" w:rsidRPr="00350888" w:rsidRDefault="00D8102A" w:rsidP="00A55E28">
            <w:pPr>
              <w:rPr>
                <w:color w:val="FF0000"/>
              </w:rPr>
            </w:pPr>
            <w:r w:rsidRPr="00350888">
              <w:rPr>
                <w:b/>
              </w:rPr>
              <w:t>Exigencias</w:t>
            </w:r>
            <w:r w:rsidR="00130B8C" w:rsidRPr="00350888">
              <w:rPr>
                <w:b/>
              </w:rPr>
              <w:t xml:space="preserve">: </w:t>
            </w:r>
          </w:p>
          <w:p w:rsidR="00D8102A" w:rsidRPr="00350888" w:rsidRDefault="00D8102A" w:rsidP="00D8102A">
            <w:r w:rsidRPr="00350888">
              <w:rPr>
                <w:b/>
              </w:rPr>
              <w:t>RCA N° 131/03; Considerando</w:t>
            </w:r>
            <w:r w:rsidRPr="00350888">
              <w:rPr>
                <w:color w:val="FF0000"/>
              </w:rPr>
              <w:t xml:space="preserve"> </w:t>
            </w:r>
            <w:r w:rsidRPr="00350888">
              <w:rPr>
                <w:b/>
              </w:rPr>
              <w:t>2.</w:t>
            </w:r>
            <w:r w:rsidRPr="00350888">
              <w:t xml:space="preserve"> </w:t>
            </w:r>
          </w:p>
          <w:p w:rsidR="00D8102A" w:rsidRPr="00350888" w:rsidRDefault="009567E0" w:rsidP="00D8102A">
            <w:pPr>
              <w:rPr>
                <w:color w:val="FF0000"/>
              </w:rPr>
            </w:pPr>
            <w:r>
              <w:t>“</w:t>
            </w:r>
            <w:r w:rsidR="00D8102A" w:rsidRPr="009567E0">
              <w:rPr>
                <w:i/>
              </w:rPr>
              <w:t>Que, según los antecedentes señalados en la Declaración de Impacto Ambiental (D.I.A.) respectiva, el proyecto consiste en dotar al Frente de Atraque N° 2, de …sistema de almacenamiento temporal de los graneles basado en un galpón con presión negativa…</w:t>
            </w:r>
            <w:r>
              <w:t>”</w:t>
            </w:r>
          </w:p>
          <w:p w:rsidR="00D8102A" w:rsidRPr="00350888" w:rsidRDefault="00D8102A" w:rsidP="00D8102A"/>
          <w:p w:rsidR="00D8102A" w:rsidRPr="00350888" w:rsidRDefault="00D8102A" w:rsidP="00D8102A">
            <w:r w:rsidRPr="00350888">
              <w:rPr>
                <w:b/>
              </w:rPr>
              <w:t>RCA N° 131/03; Considerando</w:t>
            </w:r>
            <w:r w:rsidRPr="00350888">
              <w:t xml:space="preserve"> </w:t>
            </w:r>
            <w:r w:rsidRPr="00350888">
              <w:rPr>
                <w:b/>
              </w:rPr>
              <w:t>6.</w:t>
            </w:r>
            <w:r w:rsidRPr="00350888">
              <w:t xml:space="preserve"> </w:t>
            </w:r>
          </w:p>
          <w:p w:rsidR="00D8102A" w:rsidRPr="009567E0" w:rsidRDefault="009567E0" w:rsidP="00D8102A">
            <w:pPr>
              <w:rPr>
                <w:i/>
              </w:rPr>
            </w:pPr>
            <w:r>
              <w:t>“</w:t>
            </w:r>
            <w:r w:rsidR="00D8102A" w:rsidRPr="009567E0">
              <w:rPr>
                <w:i/>
              </w:rPr>
              <w:t>Que, las partes, acciones y obras físicas del proyecto serán descritas a continuación:</w:t>
            </w:r>
          </w:p>
          <w:p w:rsidR="00D8102A" w:rsidRPr="00350888" w:rsidRDefault="00D8102A" w:rsidP="00D8102A">
            <w:r w:rsidRPr="009567E0">
              <w:rPr>
                <w:i/>
              </w:rPr>
              <w:t>La construcción y operación de obras e infraestructura destinadas a la recepción de los concentrados minerales que ingresan al puerto para su embarque…todo ello dentro de una bodega que funcionará bajo el concepto de presión negativa, para efecto de impedir la emisión fugitiva de concentrado al ambiente</w:t>
            </w:r>
            <w:r w:rsidR="009567E0">
              <w:t>”</w:t>
            </w:r>
            <w:r w:rsidRPr="00350888">
              <w:t>.</w:t>
            </w:r>
          </w:p>
          <w:p w:rsidR="00D8102A" w:rsidRPr="00350888" w:rsidRDefault="00D8102A" w:rsidP="00D8102A"/>
          <w:p w:rsidR="00D8102A" w:rsidRPr="00350888" w:rsidRDefault="00D8102A" w:rsidP="00D8102A">
            <w:r w:rsidRPr="00350888">
              <w:rPr>
                <w:b/>
              </w:rPr>
              <w:t>RCA N° 131/03; Considerando</w:t>
            </w:r>
            <w:r w:rsidRPr="00350888">
              <w:t xml:space="preserve"> </w:t>
            </w:r>
            <w:r w:rsidRPr="00350888">
              <w:rPr>
                <w:b/>
              </w:rPr>
              <w:t>6.4.1.</w:t>
            </w:r>
            <w:r w:rsidRPr="00350888">
              <w:t xml:space="preserve"> </w:t>
            </w:r>
          </w:p>
          <w:p w:rsidR="00D8102A" w:rsidRPr="00350888" w:rsidRDefault="009567E0" w:rsidP="00D8102A">
            <w:r>
              <w:t>“</w:t>
            </w:r>
            <w:r w:rsidR="00D8102A" w:rsidRPr="009567E0">
              <w:rPr>
                <w:i/>
              </w:rPr>
              <w:t>Recepción del Concentrado:…El edificio se ha diseñado de modo de mantener en su interior el polvo levantado en las operaciones interiores, por lo que las medidas contempladas, como presurización negativa…, permiten afirmar que no existirán efectos ambientales</w:t>
            </w:r>
            <w:r>
              <w:t>”</w:t>
            </w:r>
            <w:r w:rsidR="00D8102A" w:rsidRPr="00350888">
              <w:t>.</w:t>
            </w:r>
          </w:p>
          <w:p w:rsidR="00D8102A" w:rsidRPr="00350888" w:rsidRDefault="00D8102A" w:rsidP="00D8102A"/>
          <w:p w:rsidR="00D8102A" w:rsidRPr="00350888" w:rsidRDefault="00D8102A" w:rsidP="00D8102A">
            <w:r w:rsidRPr="00350888">
              <w:rPr>
                <w:b/>
              </w:rPr>
              <w:t>RCA N° 131/03; Considerando</w:t>
            </w:r>
            <w:r w:rsidRPr="00350888">
              <w:t xml:space="preserve"> </w:t>
            </w:r>
            <w:r w:rsidRPr="00350888">
              <w:rPr>
                <w:b/>
              </w:rPr>
              <w:t>6.4.3.</w:t>
            </w:r>
            <w:r w:rsidRPr="00350888">
              <w:t xml:space="preserve"> </w:t>
            </w:r>
          </w:p>
          <w:p w:rsidR="00D8102A" w:rsidRPr="00350888" w:rsidRDefault="009567E0" w:rsidP="00D8102A">
            <w:r>
              <w:t>“</w:t>
            </w:r>
            <w:r w:rsidR="00D8102A" w:rsidRPr="009567E0">
              <w:rPr>
                <w:i/>
              </w:rPr>
              <w:t>Almacenamiento del Concentrado: el concentrado vertido a piso por el camión, será transportado hasta el sitio de almacenamiento temporal, dentro también de la bodega presurizada…</w:t>
            </w:r>
            <w:r>
              <w:t>”</w:t>
            </w:r>
          </w:p>
          <w:p w:rsidR="00D8102A" w:rsidRPr="00350888" w:rsidRDefault="00D8102A" w:rsidP="00D8102A"/>
          <w:p w:rsidR="00D8102A" w:rsidRPr="00350888" w:rsidRDefault="00D8102A" w:rsidP="00D8102A">
            <w:r w:rsidRPr="00350888">
              <w:rPr>
                <w:b/>
              </w:rPr>
              <w:t>RCA N° 131/03; Considerando</w:t>
            </w:r>
            <w:r w:rsidRPr="00350888">
              <w:t xml:space="preserve"> </w:t>
            </w:r>
            <w:r w:rsidRPr="00350888">
              <w:rPr>
                <w:b/>
              </w:rPr>
              <w:t>6.4.7.</w:t>
            </w:r>
            <w:r w:rsidRPr="00350888">
              <w:t xml:space="preserve"> </w:t>
            </w:r>
          </w:p>
          <w:p w:rsidR="00D8102A" w:rsidRPr="009567E0" w:rsidRDefault="009567E0" w:rsidP="00D8102A">
            <w:pPr>
              <w:rPr>
                <w:i/>
              </w:rPr>
            </w:pPr>
            <w:r>
              <w:t>“</w:t>
            </w:r>
            <w:r w:rsidR="00D8102A" w:rsidRPr="009567E0">
              <w:rPr>
                <w:i/>
              </w:rPr>
              <w:t>Control de Material Particulado Fuera del Galpón</w:t>
            </w:r>
          </w:p>
          <w:p w:rsidR="00D8102A" w:rsidRPr="009567E0" w:rsidRDefault="00D8102A" w:rsidP="00D8102A">
            <w:pPr>
              <w:rPr>
                <w:i/>
              </w:rPr>
            </w:pPr>
            <w:r w:rsidRPr="009567E0">
              <w:rPr>
                <w:i/>
              </w:rPr>
              <w:t>b. El diseño del sistema de extracción de aire con polvo del interior del edificio considera las aberturas presentes en la cubierta del edificio, así como las correspondientes a portones de acceso. Para el cálculo de los volúmenes de aire a extraer, para mantener siempre la presión negativa al interior del edificio, se considera como caso más desfavorable que ambos portones de acceso estén permanentemente abiertos. La condición de operación normal es con un sólo portón abierto.</w:t>
            </w:r>
          </w:p>
          <w:p w:rsidR="00D8102A" w:rsidRPr="009567E0" w:rsidRDefault="00D8102A" w:rsidP="00D8102A">
            <w:pPr>
              <w:rPr>
                <w:i/>
              </w:rPr>
            </w:pPr>
            <w:r w:rsidRPr="009567E0">
              <w:rPr>
                <w:i/>
              </w:rPr>
              <w:t>La presión negativa que será mantenida dentro del galpón, originada por el sistema de extracción de aire y polvo, será equivalente a 1/2 pulgada de columna de agua. La única entrada de aire al edificio (totalmente sellado), es precisamente la de entrada y salida de equipos. Esta entrada estará permanentemente bloqueada por cortinas plásticas (tiras de PVC), que ocupan todo el vano y son traslapadas en 25% de su ancho, cada una de 400 mm por 4 mm de espesor. La entrada y salida de equipos al galpón tenderá a facilitar la entrada y no la pérdida de aire del edificio, debido a la presión negativa mantenida, que es de nivel suficiente para no afectarse por el movimiento de equipos a velocidades normales a la operación. Al pasar el equipo, levantando y desplazando las tiras plásticas, disminuye la pérdida de carga para la entrada de aire, aumentando el volumen extraído consecuentemente, debido a que el extractor centrífugo pasa a operar en un punto de la curva de operación con menor pérdida de presión y mayor volumen extraído, que forzosamente debe entrar por la única puerta.</w:t>
            </w:r>
          </w:p>
          <w:p w:rsidR="00D8102A" w:rsidRPr="00350888" w:rsidRDefault="00D8102A" w:rsidP="00D8102A">
            <w:r w:rsidRPr="009567E0">
              <w:rPr>
                <w:i/>
              </w:rPr>
              <w:t>c. De acuerdo al criterio de diseño, el sistema de ventilación, que incluye extracción de polvo, estará permanentemente en operación cuando se ejecuten operaciones dentro del edificio. Los equipos extractores son especificados en bajas rotaciones, con inclinación de álabes autolimpiantes, para minimizar desgaste, desbalanceo y depositación de material en ellos. …Existen amplios intervalos entre operaciones de carguío como para atender la mantención de estos equipos</w:t>
            </w:r>
            <w:r w:rsidR="009567E0">
              <w:t>”</w:t>
            </w:r>
            <w:r w:rsidRPr="00350888">
              <w:t xml:space="preserve">. </w:t>
            </w:r>
          </w:p>
          <w:p w:rsidR="008B72CA" w:rsidRDefault="008B72CA" w:rsidP="00D8102A">
            <w:pPr>
              <w:rPr>
                <w:b/>
              </w:rPr>
            </w:pPr>
          </w:p>
          <w:p w:rsidR="008B72CA" w:rsidRDefault="008B72CA" w:rsidP="00D8102A">
            <w:pPr>
              <w:rPr>
                <w:b/>
              </w:rPr>
            </w:pPr>
          </w:p>
          <w:p w:rsidR="008B72CA" w:rsidRDefault="008B72CA" w:rsidP="00D8102A">
            <w:pPr>
              <w:rPr>
                <w:b/>
              </w:rPr>
            </w:pPr>
          </w:p>
          <w:p w:rsidR="00D8102A" w:rsidRPr="00350888" w:rsidRDefault="00D8102A" w:rsidP="00D8102A">
            <w:r w:rsidRPr="00350888">
              <w:rPr>
                <w:b/>
              </w:rPr>
              <w:lastRenderedPageBreak/>
              <w:t>RCA N° 131/03; Considerando</w:t>
            </w:r>
            <w:r w:rsidRPr="00350888">
              <w:t xml:space="preserve"> </w:t>
            </w:r>
            <w:r w:rsidRPr="00350888">
              <w:rPr>
                <w:b/>
              </w:rPr>
              <w:t>9.</w:t>
            </w:r>
            <w:r w:rsidRPr="00350888">
              <w:t xml:space="preserve"> </w:t>
            </w:r>
          </w:p>
          <w:p w:rsidR="00130B8C" w:rsidRPr="00350888" w:rsidRDefault="009567E0" w:rsidP="00D8102A">
            <w:r>
              <w:t>“</w:t>
            </w:r>
            <w:r w:rsidR="00D8102A" w:rsidRPr="009567E0">
              <w:rPr>
                <w:i/>
              </w:rPr>
              <w:t>…Emisión de polvo y gases. Respecto a la emisión de polvo fugitivo, el proyecto está concebido para controlar este aspecto, contemplándose presurizar negativamente la bodega…</w:t>
            </w:r>
            <w:r>
              <w:t>”</w:t>
            </w:r>
          </w:p>
        </w:tc>
      </w:tr>
      <w:tr w:rsidR="00130B8C" w:rsidRPr="00350888" w:rsidTr="00BC4016">
        <w:trPr>
          <w:trHeight w:val="273"/>
        </w:trPr>
        <w:tc>
          <w:tcPr>
            <w:tcW w:w="5000" w:type="pct"/>
            <w:gridSpan w:val="2"/>
          </w:tcPr>
          <w:p w:rsidR="00130B8C" w:rsidRPr="00350888" w:rsidRDefault="00D02D08" w:rsidP="00A55E28">
            <w:pPr>
              <w:jc w:val="left"/>
              <w:rPr>
                <w:color w:val="FF0000"/>
              </w:rPr>
            </w:pPr>
            <w:r w:rsidRPr="00350888">
              <w:rPr>
                <w:b/>
              </w:rPr>
              <w:lastRenderedPageBreak/>
              <w:t>Hechos</w:t>
            </w:r>
            <w:r w:rsidR="00130B8C" w:rsidRPr="00350888">
              <w:rPr>
                <w:b/>
              </w:rPr>
              <w:t>:</w:t>
            </w:r>
            <w:r w:rsidR="00130B8C" w:rsidRPr="00350888">
              <w:t xml:space="preserve"> </w:t>
            </w:r>
          </w:p>
          <w:p w:rsidR="00D02D08" w:rsidRPr="009567E0" w:rsidRDefault="00130B8C" w:rsidP="005C1DA2">
            <w:pPr>
              <w:pStyle w:val="Prrafodelista"/>
              <w:numPr>
                <w:ilvl w:val="0"/>
                <w:numId w:val="6"/>
              </w:numPr>
              <w:rPr>
                <w:b/>
                <w:color w:val="FF0000"/>
              </w:rPr>
            </w:pPr>
            <w:r w:rsidRPr="00350888">
              <w:rPr>
                <w:rFonts w:ascii="Calibri" w:eastAsia="Times New Roman" w:hAnsi="Calibri"/>
                <w:color w:val="000000"/>
                <w:lang w:eastAsia="es-CL"/>
              </w:rPr>
              <w:t>Durante las actividades de inspección, se</w:t>
            </w:r>
            <w:r w:rsidR="00157951" w:rsidRPr="00350888">
              <w:rPr>
                <w:rFonts w:ascii="Calibri" w:eastAsia="Times New Roman" w:hAnsi="Calibri"/>
                <w:color w:val="000000"/>
                <w:lang w:eastAsia="es-CL"/>
              </w:rPr>
              <w:t xml:space="preserve"> constató </w:t>
            </w:r>
            <w:r w:rsidR="009D0337">
              <w:t>al interior del galpón</w:t>
            </w:r>
            <w:r w:rsidR="00D02D08" w:rsidRPr="00350888">
              <w:t xml:space="preserve"> el funcionamiento de los equipos ventiladores y de extracción forzada de aire.</w:t>
            </w:r>
          </w:p>
          <w:p w:rsidR="009567E0" w:rsidRPr="00350888" w:rsidRDefault="009567E0" w:rsidP="009567E0">
            <w:pPr>
              <w:pStyle w:val="Prrafodelista"/>
              <w:rPr>
                <w:b/>
                <w:color w:val="FF0000"/>
              </w:rPr>
            </w:pPr>
          </w:p>
          <w:p w:rsidR="00D02D08" w:rsidRPr="009567E0" w:rsidRDefault="009D0337" w:rsidP="005C1DA2">
            <w:pPr>
              <w:pStyle w:val="Prrafodelista"/>
              <w:numPr>
                <w:ilvl w:val="0"/>
                <w:numId w:val="6"/>
              </w:numPr>
              <w:rPr>
                <w:b/>
                <w:color w:val="FF0000"/>
              </w:rPr>
            </w:pPr>
            <w:r>
              <w:t>M</w:t>
            </w:r>
            <w:r w:rsidR="00D02D08" w:rsidRPr="00350888">
              <w:t xml:space="preserve">ediante </w:t>
            </w:r>
            <w:r>
              <w:t xml:space="preserve">la </w:t>
            </w:r>
            <w:r w:rsidR="00713341" w:rsidRPr="00350888">
              <w:t>utilización de c</w:t>
            </w:r>
            <w:r w:rsidR="00D02D08" w:rsidRPr="00350888">
              <w:t>ámara termo</w:t>
            </w:r>
            <w:r>
              <w:t>gráfica marca FLIR modelo GF320</w:t>
            </w:r>
            <w:r w:rsidR="00D02D08" w:rsidRPr="00350888">
              <w:t xml:space="preserve"> </w:t>
            </w:r>
            <w:r>
              <w:t>(</w:t>
            </w:r>
            <w:r w:rsidR="00D02D08" w:rsidRPr="00350888">
              <w:t>en modo HSM</w:t>
            </w:r>
            <w:r>
              <w:t>)</w:t>
            </w:r>
            <w:r w:rsidR="00D02D08" w:rsidRPr="00350888">
              <w:t xml:space="preserve"> </w:t>
            </w:r>
            <w:r>
              <w:t xml:space="preserve">se constató </w:t>
            </w:r>
            <w:r w:rsidR="00D02D08" w:rsidRPr="00350888">
              <w:t xml:space="preserve">al momento del ingreso del camión, </w:t>
            </w:r>
            <w:r>
              <w:t xml:space="preserve">la existencia de </w:t>
            </w:r>
            <w:r w:rsidR="00D02D08" w:rsidRPr="00350888">
              <w:t xml:space="preserve"> emisión de polvo fugitivo desde galpón, el que escapa</w:t>
            </w:r>
            <w:r>
              <w:t>ba</w:t>
            </w:r>
            <w:r w:rsidR="00D02D08" w:rsidRPr="00350888">
              <w:t xml:space="preserve"> por el portón de entrada.</w:t>
            </w:r>
          </w:p>
          <w:p w:rsidR="009567E0" w:rsidRPr="009567E0" w:rsidRDefault="009567E0" w:rsidP="009567E0">
            <w:pPr>
              <w:rPr>
                <w:b/>
                <w:color w:val="FF0000"/>
              </w:rPr>
            </w:pPr>
          </w:p>
          <w:p w:rsidR="00D63430" w:rsidRPr="009567E0" w:rsidRDefault="009D4639" w:rsidP="005C1DA2">
            <w:pPr>
              <w:pStyle w:val="Prrafodelista"/>
              <w:numPr>
                <w:ilvl w:val="0"/>
                <w:numId w:val="6"/>
              </w:numPr>
              <w:rPr>
                <w:b/>
                <w:color w:val="FF0000"/>
              </w:rPr>
            </w:pPr>
            <w:r>
              <w:t>Se constató</w:t>
            </w:r>
            <w:r w:rsidR="00D63430" w:rsidRPr="00350888">
              <w:t xml:space="preserve"> que el sistema de suc</w:t>
            </w:r>
            <w:r>
              <w:t>ción de aire y filtrado se enco</w:t>
            </w:r>
            <w:r w:rsidR="00D63430" w:rsidRPr="00350888">
              <w:t>ntra</w:t>
            </w:r>
            <w:r>
              <w:t>ba</w:t>
            </w:r>
            <w:r w:rsidR="00D63430" w:rsidRPr="00350888">
              <w:t xml:space="preserve"> ubicado entre los galpones SAC y T</w:t>
            </w:r>
            <w:r w:rsidR="00534BC5">
              <w:t>E</w:t>
            </w:r>
            <w:r w:rsidR="00D63430" w:rsidRPr="00350888">
              <w:t>GM</w:t>
            </w:r>
            <w:r w:rsidR="00E35DD8" w:rsidRPr="00350888">
              <w:t xml:space="preserve"> (fotografía</w:t>
            </w:r>
            <w:r>
              <w:t>s</w:t>
            </w:r>
            <w:r w:rsidR="00E35DD8" w:rsidRPr="00350888">
              <w:t xml:space="preserve"> 12, 15 y 16)</w:t>
            </w:r>
            <w:r w:rsidR="00D63430" w:rsidRPr="00350888">
              <w:t>, el cual opera</w:t>
            </w:r>
            <w:r>
              <w:t>ba y estaba</w:t>
            </w:r>
            <w:r w:rsidR="00D63430" w:rsidRPr="00350888">
              <w:t xml:space="preserve"> conectado a ambas</w:t>
            </w:r>
            <w:r>
              <w:t xml:space="preserve"> instalaciones. Se constató la existencia de</w:t>
            </w:r>
            <w:r w:rsidR="00D63430" w:rsidRPr="00350888">
              <w:t xml:space="preserve"> plataforma de medic</w:t>
            </w:r>
            <w:r>
              <w:t xml:space="preserve">ión (ductos de salida de aire). Al respecto, </w:t>
            </w:r>
            <w:r w:rsidR="00D63430" w:rsidRPr="00350888">
              <w:t>en el moment</w:t>
            </w:r>
            <w:r>
              <w:t>o de la inspección se constató que el</w:t>
            </w:r>
            <w:r w:rsidR="00D63430" w:rsidRPr="00350888">
              <w:t xml:space="preserve"> ducto sur </w:t>
            </w:r>
            <w:r>
              <w:t xml:space="preserve">se encontraba </w:t>
            </w:r>
            <w:r w:rsidR="00D63430" w:rsidRPr="00350888">
              <w:t xml:space="preserve">sin una tapa de una de las coplas de medición, </w:t>
            </w:r>
            <w:r>
              <w:t xml:space="preserve">mientras que </w:t>
            </w:r>
            <w:r w:rsidR="00D63430" w:rsidRPr="00350888">
              <w:t xml:space="preserve">el otro ducto se </w:t>
            </w:r>
            <w:r w:rsidR="00E35DD8" w:rsidRPr="00350888">
              <w:t>encontraba sin 2 de las 4 tapas (fotografías 13 y 14).</w:t>
            </w:r>
          </w:p>
          <w:p w:rsidR="009567E0" w:rsidRPr="009567E0" w:rsidRDefault="009567E0" w:rsidP="009567E0">
            <w:pPr>
              <w:rPr>
                <w:b/>
                <w:color w:val="FF0000"/>
              </w:rPr>
            </w:pPr>
          </w:p>
          <w:p w:rsidR="00D63430" w:rsidRPr="009567E0" w:rsidRDefault="00D63430" w:rsidP="005C1DA2">
            <w:pPr>
              <w:pStyle w:val="Prrafodelista"/>
              <w:numPr>
                <w:ilvl w:val="0"/>
                <w:numId w:val="6"/>
              </w:numPr>
              <w:rPr>
                <w:b/>
                <w:color w:val="FF0000"/>
              </w:rPr>
            </w:pPr>
            <w:r w:rsidRPr="00350888">
              <w:t xml:space="preserve">Mediante instrumento anemómetro Marca </w:t>
            </w:r>
            <w:r w:rsidR="009D4639">
              <w:t>Speedtech Modelo WM-350, se midió la</w:t>
            </w:r>
            <w:r w:rsidRPr="00350888">
              <w:t xml:space="preserve"> presión en </w:t>
            </w:r>
            <w:r w:rsidR="009D4639">
              <w:t xml:space="preserve">el </w:t>
            </w:r>
            <w:r w:rsidRPr="00350888">
              <w:t>interior de</w:t>
            </w:r>
            <w:r w:rsidR="009D4639">
              <w:t>l</w:t>
            </w:r>
            <w:r w:rsidRPr="00350888">
              <w:t xml:space="preserve"> galpón T</w:t>
            </w:r>
            <w:r w:rsidR="00534BC5">
              <w:t>E</w:t>
            </w:r>
            <w:r w:rsidR="009D4639">
              <w:t>GM, registrá</w:t>
            </w:r>
            <w:r w:rsidRPr="00350888">
              <w:t>ndo</w:t>
            </w:r>
            <w:r w:rsidR="009D4639">
              <w:t>se</w:t>
            </w:r>
            <w:r w:rsidR="00BF5F5D">
              <w:t xml:space="preserve"> un valor de 29.80 inHg</w:t>
            </w:r>
            <w:r w:rsidR="00E35DD8" w:rsidRPr="00350888">
              <w:t xml:space="preserve"> (fotografía 11)</w:t>
            </w:r>
            <w:r w:rsidR="009D4639">
              <w:t xml:space="preserve">. Además, se realizó la medición de presión </w:t>
            </w:r>
            <w:r w:rsidRPr="00350888">
              <w:t xml:space="preserve">en </w:t>
            </w:r>
            <w:r w:rsidR="009D4639">
              <w:t xml:space="preserve">el </w:t>
            </w:r>
            <w:r w:rsidRPr="00350888">
              <w:t>exterior</w:t>
            </w:r>
            <w:r w:rsidR="009D4639">
              <w:t xml:space="preserve"> de dicho galpón, registrándose</w:t>
            </w:r>
            <w:r w:rsidRPr="00350888">
              <w:t xml:space="preserve"> </w:t>
            </w:r>
            <w:r w:rsidR="009D4639">
              <w:t>un valor</w:t>
            </w:r>
            <w:r w:rsidR="00BF5F5D">
              <w:t xml:space="preserve"> de 29.80 inHg</w:t>
            </w:r>
            <w:r w:rsidR="00713341" w:rsidRPr="00350888">
              <w:t xml:space="preserve"> </w:t>
            </w:r>
            <w:r w:rsidR="009D4639">
              <w:t xml:space="preserve">(fotografía 17). Finalmente, se realizó </w:t>
            </w:r>
            <w:r w:rsidR="00713341" w:rsidRPr="00350888">
              <w:t xml:space="preserve">una </w:t>
            </w:r>
            <w:r w:rsidRPr="00350888">
              <w:t xml:space="preserve">lectura de presión en </w:t>
            </w:r>
            <w:r w:rsidR="009D4639">
              <w:t xml:space="preserve">el </w:t>
            </w:r>
            <w:r w:rsidRPr="00350888">
              <w:t xml:space="preserve">exterior </w:t>
            </w:r>
            <w:r w:rsidR="009D4639">
              <w:t xml:space="preserve">del galpón TEGM </w:t>
            </w:r>
            <w:r w:rsidRPr="00350888">
              <w:t>a la</w:t>
            </w:r>
            <w:r w:rsidR="009D4639">
              <w:t>s</w:t>
            </w:r>
            <w:r w:rsidRPr="00350888">
              <w:t xml:space="preserve"> 23:00 hrs</w:t>
            </w:r>
            <w:r w:rsidR="009D4639">
              <w:t xml:space="preserve">, </w:t>
            </w:r>
            <w:r w:rsidRPr="00350888">
              <w:t xml:space="preserve"> </w:t>
            </w:r>
            <w:r w:rsidR="009D4639">
              <w:t>arrojándose un</w:t>
            </w:r>
            <w:r w:rsidRPr="00350888">
              <w:t xml:space="preserve"> </w:t>
            </w:r>
            <w:r w:rsidR="009D4639">
              <w:t xml:space="preserve">valor de </w:t>
            </w:r>
            <w:r w:rsidRPr="00350888">
              <w:t>presión</w:t>
            </w:r>
            <w:r w:rsidR="00BF5F5D">
              <w:t xml:space="preserve"> de 29.81 inHg</w:t>
            </w:r>
            <w:r w:rsidR="00E35DD8" w:rsidRPr="00350888">
              <w:t xml:space="preserve"> (fotografía 18).</w:t>
            </w:r>
          </w:p>
          <w:p w:rsidR="009567E0" w:rsidRPr="009567E0" w:rsidRDefault="009567E0" w:rsidP="009567E0">
            <w:pPr>
              <w:rPr>
                <w:b/>
                <w:color w:val="FF0000"/>
              </w:rPr>
            </w:pPr>
          </w:p>
          <w:p w:rsidR="00F86E48" w:rsidRPr="009567E0" w:rsidRDefault="00F86E48" w:rsidP="005C1DA2">
            <w:pPr>
              <w:pStyle w:val="Prrafodelista"/>
              <w:numPr>
                <w:ilvl w:val="0"/>
                <w:numId w:val="6"/>
              </w:numPr>
              <w:rPr>
                <w:b/>
                <w:color w:val="FF0000"/>
              </w:rPr>
            </w:pPr>
            <w:r w:rsidRPr="00350888">
              <w:t xml:space="preserve">En la inspección del día 18-02-2015 se tomaron los tiempos involucrados en el flujo </w:t>
            </w:r>
            <w:r w:rsidR="00D12564">
              <w:t xml:space="preserve">de descarga </w:t>
            </w:r>
            <w:r w:rsidRPr="00350888">
              <w:t xml:space="preserve">completo para tres camiones. </w:t>
            </w:r>
            <w:r w:rsidR="00D12564">
              <w:t>Al respecto, se constató que u</w:t>
            </w:r>
            <w:r w:rsidRPr="00350888">
              <w:t>no de ellos demoró 10 minutos, otro demoró 7 mi</w:t>
            </w:r>
            <w:r w:rsidR="00D12564">
              <w:t>nutos, y el último registró un tiempo de</w:t>
            </w:r>
            <w:r w:rsidRPr="00350888">
              <w:t xml:space="preserve"> 8 minutos.</w:t>
            </w:r>
            <w:r w:rsidR="00813859" w:rsidRPr="00350888">
              <w:t xml:space="preserve"> </w:t>
            </w:r>
            <w:r w:rsidRPr="00350888">
              <w:t>Cabe mencionar que</w:t>
            </w:r>
            <w:r w:rsidR="00D12564">
              <w:t>,</w:t>
            </w:r>
            <w:r w:rsidRPr="00350888">
              <w:t xml:space="preserve"> en un caso, se abrió el portón del galpón por aproximadamente 1 minuto </w:t>
            </w:r>
            <w:r w:rsidR="00D12564">
              <w:t>antes de la salida del camión y en el</w:t>
            </w:r>
            <w:r w:rsidRPr="00350888">
              <w:t xml:space="preserve"> momento </w:t>
            </w:r>
            <w:r w:rsidR="00D12564">
              <w:t xml:space="preserve">que </w:t>
            </w:r>
            <w:r w:rsidRPr="00350888">
              <w:t>el cargador frontal estaba acopiando el concentrado de c</w:t>
            </w:r>
            <w:r w:rsidR="00D12564">
              <w:t>obre al interior del galpón, constatándose</w:t>
            </w:r>
            <w:r w:rsidRPr="00350888">
              <w:t xml:space="preserve"> que la cortina de PVC localizada entre el portón de ingreso al gal</w:t>
            </w:r>
            <w:r w:rsidR="00D12564">
              <w:t>pón y la plataforma de descarga se encontraba abierta</w:t>
            </w:r>
            <w:r w:rsidRPr="00350888">
              <w:t xml:space="preserve"> en un sector</w:t>
            </w:r>
            <w:r w:rsidR="002A3469" w:rsidRPr="00350888">
              <w:t xml:space="preserve"> (fotografía 22)</w:t>
            </w:r>
            <w:r w:rsidRPr="00350888">
              <w:t>.</w:t>
            </w:r>
          </w:p>
          <w:p w:rsidR="009567E0" w:rsidRPr="009567E0" w:rsidRDefault="009567E0" w:rsidP="009567E0">
            <w:pPr>
              <w:rPr>
                <w:b/>
                <w:color w:val="FF0000"/>
              </w:rPr>
            </w:pPr>
          </w:p>
          <w:p w:rsidR="00F86E48" w:rsidRPr="009567E0" w:rsidRDefault="00F86E48" w:rsidP="005C1DA2">
            <w:pPr>
              <w:pStyle w:val="Prrafodelista"/>
              <w:numPr>
                <w:ilvl w:val="0"/>
                <w:numId w:val="6"/>
              </w:numPr>
              <w:rPr>
                <w:b/>
                <w:color w:val="FF0000"/>
              </w:rPr>
            </w:pPr>
            <w:r w:rsidRPr="00350888">
              <w:t xml:space="preserve">A través de registro fotográfico se constató la presencia de fisuras o aberturas </w:t>
            </w:r>
            <w:r w:rsidR="00E35DD8" w:rsidRPr="00350888">
              <w:t>en algunos sectores del galpón (fotografías 9</w:t>
            </w:r>
            <w:r w:rsidR="00A52E16" w:rsidRPr="00350888">
              <w:t xml:space="preserve">, </w:t>
            </w:r>
            <w:r w:rsidR="00E35DD8" w:rsidRPr="00350888">
              <w:t>10</w:t>
            </w:r>
            <w:r w:rsidR="00A52E16" w:rsidRPr="00350888">
              <w:t>, 19 y 21</w:t>
            </w:r>
            <w:r w:rsidR="00E35DD8" w:rsidRPr="00350888">
              <w:t>).</w:t>
            </w:r>
          </w:p>
          <w:p w:rsidR="009567E0" w:rsidRPr="009567E0" w:rsidRDefault="009567E0" w:rsidP="009567E0">
            <w:pPr>
              <w:rPr>
                <w:b/>
                <w:color w:val="FF0000"/>
              </w:rPr>
            </w:pPr>
          </w:p>
          <w:p w:rsidR="00D63430" w:rsidRPr="009567E0" w:rsidRDefault="00F86E48" w:rsidP="005C1DA2">
            <w:pPr>
              <w:pStyle w:val="Prrafodelista"/>
              <w:numPr>
                <w:ilvl w:val="0"/>
                <w:numId w:val="6"/>
              </w:numPr>
              <w:rPr>
                <w:b/>
                <w:color w:val="FF0000"/>
              </w:rPr>
            </w:pPr>
            <w:r w:rsidRPr="00350888">
              <w:t>Consultada a la Sra. Cynthia Cortés, Encargada de Medio Ambiente de ATI, sobre la verificación de presión negativa al interior de Galpón T</w:t>
            </w:r>
            <w:r w:rsidR="00534BC5">
              <w:t>E</w:t>
            </w:r>
            <w:r w:rsidR="00D12564">
              <w:t>GM, indicó que no co</w:t>
            </w:r>
            <w:r w:rsidRPr="00350888">
              <w:t>nta</w:t>
            </w:r>
            <w:r w:rsidR="00D12564">
              <w:t>ba</w:t>
            </w:r>
            <w:r w:rsidRPr="00350888">
              <w:t>n con registros de medic</w:t>
            </w:r>
            <w:r w:rsidR="00D12564">
              <w:t>iones de presión solicitadas. Además, no poseía</w:t>
            </w:r>
            <w:r w:rsidRPr="00350888">
              <w:t>n equipo</w:t>
            </w:r>
            <w:r w:rsidR="00D12564">
              <w:t>s que verificaran dicha</w:t>
            </w:r>
            <w:r w:rsidRPr="00350888">
              <w:t xml:space="preserve"> condición.</w:t>
            </w:r>
          </w:p>
          <w:p w:rsidR="009567E0" w:rsidRPr="009567E0" w:rsidRDefault="009567E0" w:rsidP="009567E0">
            <w:pPr>
              <w:rPr>
                <w:b/>
                <w:color w:val="FF0000"/>
              </w:rPr>
            </w:pPr>
          </w:p>
          <w:p w:rsidR="00F86E48" w:rsidRPr="009567E0" w:rsidRDefault="00F86E48" w:rsidP="005C1DA2">
            <w:pPr>
              <w:pStyle w:val="Prrafodelista"/>
              <w:numPr>
                <w:ilvl w:val="0"/>
                <w:numId w:val="6"/>
              </w:numPr>
              <w:rPr>
                <w:b/>
                <w:color w:val="FF0000"/>
              </w:rPr>
            </w:pPr>
            <w:r w:rsidRPr="00350888">
              <w:t xml:space="preserve">Se </w:t>
            </w:r>
            <w:r w:rsidR="00D12564">
              <w:t>constató</w:t>
            </w:r>
            <w:r w:rsidRPr="00350888">
              <w:t xml:space="preserve"> que person</w:t>
            </w:r>
            <w:r w:rsidR="00D12564">
              <w:t>al del laboratorio “Algoritmos”</w:t>
            </w:r>
            <w:r w:rsidRPr="00350888">
              <w:t xml:space="preserve"> se encontraba instalando </w:t>
            </w:r>
            <w:r w:rsidR="00D12564">
              <w:t xml:space="preserve">un </w:t>
            </w:r>
            <w:r w:rsidRPr="00350888">
              <w:t xml:space="preserve">sistema de medición isocinética en </w:t>
            </w:r>
            <w:r w:rsidR="00D12564">
              <w:t xml:space="preserve">la </w:t>
            </w:r>
            <w:r w:rsidRPr="00350888">
              <w:t xml:space="preserve">plataforma de muestreo del sistema de extracción de aire de </w:t>
            </w:r>
            <w:r w:rsidR="00D12564">
              <w:t xml:space="preserve">los </w:t>
            </w:r>
            <w:r w:rsidRPr="00350888">
              <w:t>galpones T</w:t>
            </w:r>
            <w:r w:rsidR="00534BC5">
              <w:t>E</w:t>
            </w:r>
            <w:r w:rsidRPr="00350888">
              <w:t>GM y SAC</w:t>
            </w:r>
            <w:r w:rsidR="002A3469" w:rsidRPr="00350888">
              <w:t xml:space="preserve"> (fotografías 23 y 24)</w:t>
            </w:r>
            <w:r w:rsidRPr="00350888">
              <w:t xml:space="preserve">. </w:t>
            </w:r>
            <w:r w:rsidR="00713341" w:rsidRPr="00350888">
              <w:t>Al momento de la inspección</w:t>
            </w:r>
            <w:r w:rsidR="00D12564">
              <w:t>,</w:t>
            </w:r>
            <w:r w:rsidR="00713341" w:rsidRPr="00350888">
              <w:t xml:space="preserve"> todo el flujo de</w:t>
            </w:r>
            <w:r w:rsidR="00D12564">
              <w:t xml:space="preserve"> aire del sistema de filtrado era</w:t>
            </w:r>
            <w:r w:rsidR="00713341" w:rsidRPr="00350888">
              <w:t xml:space="preserve"> dirigido desde </w:t>
            </w:r>
            <w:r w:rsidR="00D12564">
              <w:t xml:space="preserve">el </w:t>
            </w:r>
            <w:r w:rsidR="00713341" w:rsidRPr="00350888">
              <w:t>galpón T</w:t>
            </w:r>
            <w:r w:rsidR="00534BC5">
              <w:t>E</w:t>
            </w:r>
            <w:r w:rsidR="00713341" w:rsidRPr="00350888">
              <w:t xml:space="preserve">GM, el cual </w:t>
            </w:r>
            <w:r w:rsidR="00D12564">
              <w:t>fue</w:t>
            </w:r>
            <w:r w:rsidR="00713341" w:rsidRPr="00350888">
              <w:t xml:space="preserve"> interrumpido y redirigido desde </w:t>
            </w:r>
            <w:r w:rsidR="00D12564">
              <w:t xml:space="preserve">el </w:t>
            </w:r>
            <w:r w:rsidR="00713341" w:rsidRPr="00350888">
              <w:t>galpón SAC durante el muestreo (alrededor de 3 hora</w:t>
            </w:r>
            <w:r w:rsidR="00D12564">
              <w:t>s). Al respecto, mientras se dió</w:t>
            </w:r>
            <w:r w:rsidR="00713341" w:rsidRPr="00350888">
              <w:t xml:space="preserve"> esta condición, el galpón T</w:t>
            </w:r>
            <w:r w:rsidR="00534BC5">
              <w:t>E</w:t>
            </w:r>
            <w:r w:rsidR="00D12564">
              <w:t>GM siguió</w:t>
            </w:r>
            <w:r w:rsidR="00713341" w:rsidRPr="00350888">
              <w:t xml:space="preserve"> operando, realizando movimientos y recepción de carga al interior de él.</w:t>
            </w:r>
          </w:p>
          <w:p w:rsidR="009567E0" w:rsidRPr="009567E0" w:rsidRDefault="009567E0" w:rsidP="009567E0">
            <w:pPr>
              <w:rPr>
                <w:b/>
                <w:color w:val="FF0000"/>
              </w:rPr>
            </w:pPr>
          </w:p>
          <w:p w:rsidR="00F86E48" w:rsidRPr="009567E0" w:rsidRDefault="00F86E48" w:rsidP="005C1DA2">
            <w:pPr>
              <w:pStyle w:val="Prrafodelista"/>
              <w:numPr>
                <w:ilvl w:val="0"/>
                <w:numId w:val="6"/>
              </w:numPr>
              <w:rPr>
                <w:b/>
                <w:color w:val="FF0000"/>
              </w:rPr>
            </w:pPr>
            <w:r w:rsidRPr="00350888">
              <w:t>Según lo indicado por la Sra. Co</w:t>
            </w:r>
            <w:r w:rsidR="00D12564">
              <w:t>rtés, el sistema de filtrado co</w:t>
            </w:r>
            <w:r w:rsidRPr="00350888">
              <w:t>nta</w:t>
            </w:r>
            <w:r w:rsidR="00D12564">
              <w:t>ba</w:t>
            </w:r>
            <w:r w:rsidRPr="00350888">
              <w:t xml:space="preserve"> </w:t>
            </w:r>
            <w:r w:rsidR="00D12564">
              <w:t>con un equipo dumper, el cual era</w:t>
            </w:r>
            <w:r w:rsidRPr="00350888">
              <w:t xml:space="preserve"> programa</w:t>
            </w:r>
            <w:r w:rsidR="00D12564">
              <w:t>do</w:t>
            </w:r>
            <w:r w:rsidRPr="00350888">
              <w:t xml:space="preserve"> para administrar el flujo de aire para ambos galpones, pudiéndose dar las siguientes tres condiciones: </w:t>
            </w:r>
            <w:r w:rsidR="003F50F5">
              <w:t>i).- F</w:t>
            </w:r>
            <w:r w:rsidRPr="00350888">
              <w:t>luj</w:t>
            </w:r>
            <w:r w:rsidR="003F50F5">
              <w:t>o de aire desde ambos galpones; ii).- F</w:t>
            </w:r>
            <w:r w:rsidRPr="00350888">
              <w:t>lujo de aire desde galpón SAC con flujo de aire cerrado desde galpón T</w:t>
            </w:r>
            <w:r w:rsidR="00534BC5">
              <w:t>E</w:t>
            </w:r>
            <w:r w:rsidR="003F50F5">
              <w:t>GM y; iii).- F</w:t>
            </w:r>
            <w:r w:rsidRPr="00350888">
              <w:t>lujo de aire desde galpón T</w:t>
            </w:r>
            <w:r w:rsidR="00534BC5">
              <w:t>E</w:t>
            </w:r>
            <w:r w:rsidRPr="00350888">
              <w:t>GM con flujo de aire cerrado desde galpón SAC.</w:t>
            </w:r>
          </w:p>
          <w:p w:rsidR="009567E0" w:rsidRPr="009567E0" w:rsidRDefault="009567E0" w:rsidP="009567E0">
            <w:pPr>
              <w:rPr>
                <w:b/>
                <w:color w:val="FF0000"/>
              </w:rPr>
            </w:pPr>
          </w:p>
          <w:p w:rsidR="00F86E48" w:rsidRPr="009567E0" w:rsidRDefault="008A5ED2" w:rsidP="005C1DA2">
            <w:pPr>
              <w:pStyle w:val="Prrafodelista"/>
              <w:numPr>
                <w:ilvl w:val="0"/>
                <w:numId w:val="6"/>
              </w:numPr>
              <w:rPr>
                <w:b/>
                <w:color w:val="FF0000"/>
              </w:rPr>
            </w:pPr>
            <w:r w:rsidRPr="00350888">
              <w:lastRenderedPageBreak/>
              <w:t>El día 19-02-2015 s</w:t>
            </w:r>
            <w:r w:rsidR="00254DF7" w:rsidRPr="00350888">
              <w:t>e constató la realización de mediciones isocinéticas en el sistema de extracción de aire asociados a los galpones T</w:t>
            </w:r>
            <w:r w:rsidR="00A06F2E">
              <w:t>E</w:t>
            </w:r>
            <w:r w:rsidR="00254DF7" w:rsidRPr="00350888">
              <w:t>GM y SAC.</w:t>
            </w:r>
            <w:r w:rsidRPr="00350888">
              <w:t xml:space="preserve"> </w:t>
            </w:r>
            <w:r w:rsidR="00254DF7" w:rsidRPr="00350888">
              <w:t>Al momento de la inspección se realizaba muestreo isocinético en el ducto de extracción de aire del galpón T</w:t>
            </w:r>
            <w:r w:rsidR="00A06F2E">
              <w:t>E</w:t>
            </w:r>
            <w:r w:rsidR="003F50F5">
              <w:t>GM, verificá</w:t>
            </w:r>
            <w:r w:rsidR="00254DF7" w:rsidRPr="00350888">
              <w:t>ndo</w:t>
            </w:r>
            <w:r w:rsidR="003F50F5">
              <w:t>se</w:t>
            </w:r>
            <w:r w:rsidR="00254DF7" w:rsidRPr="00350888">
              <w:t xml:space="preserve"> el funcion</w:t>
            </w:r>
            <w:r w:rsidR="003F50F5">
              <w:t>amiento de la sonda de muestreo</w:t>
            </w:r>
            <w:r w:rsidR="00254DF7" w:rsidRPr="00350888">
              <w:t xml:space="preserve"> en el ducto mencionado.</w:t>
            </w:r>
            <w:r w:rsidRPr="00350888">
              <w:t xml:space="preserve"> </w:t>
            </w:r>
            <w:r w:rsidR="00254DF7" w:rsidRPr="00350888">
              <w:t>En la plataforma del sistema de extracción de aire se realizó una explicación en torno al muestreo por parte del Sr. Iván Sepúlveda, Supervisor del labor</w:t>
            </w:r>
            <w:r w:rsidR="003F50F5">
              <w:t>atorio “Algoritmos”</w:t>
            </w:r>
            <w:r w:rsidR="00254DF7" w:rsidRPr="00350888">
              <w:t xml:space="preserve"> </w:t>
            </w:r>
            <w:r w:rsidR="003F50F5">
              <w:t>(</w:t>
            </w:r>
            <w:r w:rsidR="00254DF7" w:rsidRPr="00350888">
              <w:t>correspondiente a la empresa encargada de realizar el muestreo involucrado</w:t>
            </w:r>
            <w:r w:rsidR="003F50F5">
              <w:t>)</w:t>
            </w:r>
            <w:r w:rsidR="00254DF7" w:rsidRPr="00350888">
              <w:t>.</w:t>
            </w:r>
            <w:r w:rsidRPr="00350888">
              <w:t xml:space="preserve"> </w:t>
            </w:r>
            <w:r w:rsidR="00254DF7" w:rsidRPr="00350888">
              <w:t>A</w:t>
            </w:r>
            <w:r w:rsidR="003F50F5">
              <w:t>l respecto</w:t>
            </w:r>
            <w:r w:rsidR="00254DF7" w:rsidRPr="00350888">
              <w:t xml:space="preserve">, </w:t>
            </w:r>
            <w:r w:rsidR="003F50F5">
              <w:t>se informó</w:t>
            </w:r>
            <w:r w:rsidR="00254DF7" w:rsidRPr="00350888">
              <w:t xml:space="preserve"> que </w:t>
            </w:r>
            <w:r w:rsidR="003F50F5">
              <w:t>durante dicha jornada se realizaría</w:t>
            </w:r>
            <w:r w:rsidR="00254DF7" w:rsidRPr="00350888">
              <w:t>n tres “corridas” de mediciones al ducto del galpón T</w:t>
            </w:r>
            <w:r w:rsidR="00A06F2E">
              <w:t>E</w:t>
            </w:r>
            <w:r w:rsidR="00254DF7" w:rsidRPr="00350888">
              <w:t>GM (al momento de la inspección se encontraban realizando una de las tres mediciones). Cabe señalar que la medición se estaba realizando en condición de operación del galpón T</w:t>
            </w:r>
            <w:r w:rsidR="00A06F2E">
              <w:t>E</w:t>
            </w:r>
            <w:r w:rsidR="00254DF7" w:rsidRPr="00350888">
              <w:t>GM, es decir, con ingreso de camiones cargados con concentrado de cobre.</w:t>
            </w:r>
            <w:r w:rsidRPr="00350888">
              <w:t xml:space="preserve"> </w:t>
            </w:r>
            <w:r w:rsidR="003F50F5">
              <w:t>Además</w:t>
            </w:r>
            <w:r w:rsidR="00254DF7" w:rsidRPr="00350888">
              <w:t xml:space="preserve">, el Sr. Sepulveda indicó que </w:t>
            </w:r>
            <w:r w:rsidR="003F50F5">
              <w:t>la finalidad de los muestreos era</w:t>
            </w:r>
            <w:r w:rsidR="00254DF7" w:rsidRPr="00350888">
              <w:t xml:space="preserve"> obten</w:t>
            </w:r>
            <w:r w:rsidR="003F50F5">
              <w:t>er muestra de gases y</w:t>
            </w:r>
            <w:r w:rsidR="00254DF7" w:rsidRPr="00350888">
              <w:t xml:space="preserve"> material particulado presente, todo bajo la </w:t>
            </w:r>
            <w:r w:rsidR="00BC4016">
              <w:t>condición del método CH5. A mayor abundamiento</w:t>
            </w:r>
            <w:r w:rsidR="00254DF7" w:rsidRPr="00350888">
              <w:t xml:space="preserve">, </w:t>
            </w:r>
            <w:r w:rsidR="00BC4016">
              <w:t xml:space="preserve">se </w:t>
            </w:r>
            <w:r w:rsidR="00254DF7" w:rsidRPr="00350888">
              <w:t>indicó que con las medici</w:t>
            </w:r>
            <w:r w:rsidR="00BC4016">
              <w:t>ones realizadas sólo se obtendría</w:t>
            </w:r>
            <w:r w:rsidR="00254DF7" w:rsidRPr="00350888">
              <w:t xml:space="preserve"> la “Eficiencia” del sistema de extracción de aire, señalándose que para obtener el “porcentaje </w:t>
            </w:r>
            <w:r w:rsidR="00BC4016">
              <w:t>de abatimiento” era</w:t>
            </w:r>
            <w:r w:rsidR="00254DF7" w:rsidRPr="00350888">
              <w:t xml:space="preserve"> necesario medir en la entrada</w:t>
            </w:r>
            <w:r w:rsidR="00BC4016">
              <w:t xml:space="preserve"> y salida del sistema (</w:t>
            </w:r>
            <w:r w:rsidR="00254DF7" w:rsidRPr="00350888">
              <w:t>plataforma del sistema y adentro del galpón</w:t>
            </w:r>
            <w:r w:rsidR="00BC4016">
              <w:t>), lo cual no sería medido en dicha instancia. Finalmente</w:t>
            </w:r>
            <w:r w:rsidR="00254DF7" w:rsidRPr="00350888">
              <w:t>, se indicó que para medir e</w:t>
            </w:r>
            <w:r w:rsidR="00BC4016">
              <w:t>l “porcentaje de abatimiento” era</w:t>
            </w:r>
            <w:r w:rsidR="00254DF7" w:rsidRPr="00350888">
              <w:t xml:space="preserve"> necesario contar con una</w:t>
            </w:r>
            <w:r w:rsidR="00BC4016">
              <w:t xml:space="preserve"> plataforma adentro del galpón, la cual no existía al momento de la inspección ambiental, </w:t>
            </w:r>
            <w:r w:rsidR="00254DF7" w:rsidRPr="00350888">
              <w:t>señalándose que no se podría aplicar el método CH5 debido a temas de seguridad, entre otros.</w:t>
            </w:r>
          </w:p>
          <w:p w:rsidR="009567E0" w:rsidRPr="00350888" w:rsidRDefault="009567E0" w:rsidP="009567E0">
            <w:pPr>
              <w:pStyle w:val="Prrafodelista"/>
              <w:rPr>
                <w:b/>
                <w:color w:val="FF0000"/>
              </w:rPr>
            </w:pPr>
          </w:p>
          <w:p w:rsidR="00F236CD" w:rsidRPr="009567E0" w:rsidRDefault="00F236CD" w:rsidP="005C1DA2">
            <w:pPr>
              <w:pStyle w:val="Prrafodelista"/>
              <w:numPr>
                <w:ilvl w:val="0"/>
                <w:numId w:val="6"/>
              </w:numPr>
              <w:rPr>
                <w:b/>
                <w:color w:val="FF0000"/>
              </w:rPr>
            </w:pPr>
            <w:r w:rsidRPr="00350888">
              <w:t>El día 25-02-2015 se tomaron registros en el galpón con cámara termográfica marca Flir modelo GF320 en modo térmico y HSM (High Sensitive Mode). Además, se realizaron registros fotográficos, tanto al interior como en el exterior del galpón.</w:t>
            </w:r>
          </w:p>
          <w:p w:rsidR="009567E0" w:rsidRPr="009567E0" w:rsidRDefault="009567E0" w:rsidP="009567E0">
            <w:pPr>
              <w:rPr>
                <w:b/>
                <w:color w:val="FF0000"/>
              </w:rPr>
            </w:pPr>
          </w:p>
          <w:p w:rsidR="0033494C" w:rsidRPr="008B72CA" w:rsidRDefault="00F236CD" w:rsidP="008B72CA">
            <w:pPr>
              <w:pStyle w:val="Prrafodelista"/>
              <w:numPr>
                <w:ilvl w:val="0"/>
                <w:numId w:val="6"/>
              </w:numPr>
              <w:rPr>
                <w:b/>
                <w:color w:val="FF0000"/>
              </w:rPr>
            </w:pPr>
            <w:r w:rsidRPr="00350888">
              <w:t>Por otro lado, en el galpón T</w:t>
            </w:r>
            <w:r w:rsidR="00A06F2E">
              <w:t>E</w:t>
            </w:r>
            <w:r w:rsidRPr="00350888">
              <w:t xml:space="preserve">GM se observaron faenas de sellado por el exterior de éste, consistente en la aplicación de sello denominado </w:t>
            </w:r>
            <w:r w:rsidR="00BC4016">
              <w:t>“</w:t>
            </w:r>
            <w:r w:rsidRPr="00350888">
              <w:t>Sikaflex 1</w:t>
            </w:r>
            <w:r w:rsidR="00A52E16" w:rsidRPr="00350888">
              <w:t>ª</w:t>
            </w:r>
            <w:r w:rsidR="00BC4016">
              <w:t>”</w:t>
            </w:r>
            <w:r w:rsidR="00A52E16" w:rsidRPr="00350888">
              <w:t xml:space="preserve"> (fotografía 20)</w:t>
            </w:r>
            <w:r w:rsidRPr="00350888">
              <w:t>.</w:t>
            </w:r>
          </w:p>
        </w:tc>
      </w:tr>
    </w:tbl>
    <w:p w:rsidR="00130B8C" w:rsidRPr="00350888" w:rsidRDefault="00130B8C" w:rsidP="00130B8C">
      <w:pPr>
        <w:jc w:val="left"/>
        <w:rPr>
          <w:rFonts w:cstheme="minorHAnsi"/>
          <w:b/>
          <w:sz w:val="14"/>
          <w:szCs w:val="24"/>
        </w:rPr>
        <w:sectPr w:rsidR="00130B8C" w:rsidRPr="00350888"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943"/>
        <w:gridCol w:w="2049"/>
        <w:gridCol w:w="1848"/>
        <w:gridCol w:w="2943"/>
        <w:gridCol w:w="2081"/>
        <w:gridCol w:w="1848"/>
      </w:tblGrid>
      <w:tr w:rsidR="00130B8C" w:rsidRPr="00350888" w:rsidTr="00A55E2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130B8C" w:rsidP="00EB4F79">
            <w:pPr>
              <w:jc w:val="center"/>
              <w:rPr>
                <w:rFonts w:eastAsia="Times New Roman"/>
                <w:b/>
                <w:bCs/>
                <w:color w:val="000000"/>
                <w:sz w:val="20"/>
                <w:szCs w:val="20"/>
                <w:lang w:eastAsia="es-CL"/>
              </w:rPr>
            </w:pPr>
            <w:r w:rsidRPr="00350888">
              <w:rPr>
                <w:rFonts w:eastAsia="Times New Roman"/>
                <w:b/>
                <w:bCs/>
                <w:color w:val="000000"/>
                <w:sz w:val="20"/>
                <w:szCs w:val="20"/>
                <w:lang w:eastAsia="es-CL"/>
              </w:rPr>
              <w:lastRenderedPageBreak/>
              <w:t xml:space="preserve">Registros </w:t>
            </w:r>
          </w:p>
        </w:tc>
      </w:tr>
      <w:tr w:rsidR="00130B8C" w:rsidRPr="00350888" w:rsidTr="00A55E2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130B8C" w:rsidRPr="00350888" w:rsidRDefault="005D6C20" w:rsidP="00A55E28">
            <w:pPr>
              <w:jc w:val="center"/>
              <w:rPr>
                <w:rFonts w:eastAsia="Times New Roman"/>
                <w:color w:val="000000"/>
                <w:sz w:val="20"/>
                <w:szCs w:val="20"/>
                <w:lang w:eastAsia="es-CL"/>
              </w:rPr>
            </w:pPr>
            <w:r w:rsidRPr="00350888">
              <w:rPr>
                <w:rFonts w:eastAsia="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30AD2C6E" wp14:editId="7E8E32B4">
                      <wp:simplePos x="0" y="0"/>
                      <wp:positionH relativeFrom="column">
                        <wp:posOffset>1958975</wp:posOffset>
                      </wp:positionH>
                      <wp:positionV relativeFrom="paragraph">
                        <wp:posOffset>627380</wp:posOffset>
                      </wp:positionV>
                      <wp:extent cx="628650" cy="419100"/>
                      <wp:effectExtent l="0" t="0" r="19050" b="19050"/>
                      <wp:wrapNone/>
                      <wp:docPr id="181" name="181 Elipse"/>
                      <wp:cNvGraphicFramePr/>
                      <a:graphic xmlns:a="http://schemas.openxmlformats.org/drawingml/2006/main">
                        <a:graphicData uri="http://schemas.microsoft.com/office/word/2010/wordprocessingShape">
                          <wps:wsp>
                            <wps:cNvSpPr/>
                            <wps:spPr>
                              <a:xfrm>
                                <a:off x="0" y="0"/>
                                <a:ext cx="62865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1E7F4C0" id="181 Elipse" o:spid="_x0000_s1026" style="position:absolute;margin-left:154.25pt;margin-top:49.4pt;width:49.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" filled="f" strokecolor="red" strokeweight="2pt"/>
                  </w:pict>
                </mc:Fallback>
              </mc:AlternateContent>
            </w:r>
            <w:r w:rsidR="00992190">
              <w:rPr>
                <w:rFonts w:eastAsia="Times New Roman"/>
                <w:noProof/>
                <w:color w:val="000000"/>
                <w:sz w:val="20"/>
                <w:szCs w:val="20"/>
                <w:lang w:eastAsia="es-CL"/>
              </w:rPr>
              <w:drawing>
                <wp:inline distT="0" distB="0" distL="0" distR="0" wp14:anchorId="303C0CD1" wp14:editId="0AC47749">
                  <wp:extent cx="3238500" cy="2125980"/>
                  <wp:effectExtent l="0" t="0" r="0" b="762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0" cy="212598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30B8C" w:rsidRPr="00350888" w:rsidRDefault="005D6C20" w:rsidP="00A55E28">
            <w:pPr>
              <w:jc w:val="center"/>
              <w:rPr>
                <w:rFonts w:eastAsia="Times New Roman"/>
                <w:color w:val="000000"/>
                <w:sz w:val="20"/>
                <w:szCs w:val="20"/>
                <w:lang w:eastAsia="es-CL"/>
              </w:rPr>
            </w:pPr>
            <w:r w:rsidRPr="00350888">
              <w:rPr>
                <w:rFonts w:eastAsia="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2E20D854" wp14:editId="3D17D9D2">
                      <wp:simplePos x="0" y="0"/>
                      <wp:positionH relativeFrom="column">
                        <wp:posOffset>1911350</wp:posOffset>
                      </wp:positionH>
                      <wp:positionV relativeFrom="paragraph">
                        <wp:posOffset>770890</wp:posOffset>
                      </wp:positionV>
                      <wp:extent cx="914400" cy="504825"/>
                      <wp:effectExtent l="0" t="0" r="19050" b="28575"/>
                      <wp:wrapNone/>
                      <wp:docPr id="185" name="185 Elipse"/>
                      <wp:cNvGraphicFramePr/>
                      <a:graphic xmlns:a="http://schemas.openxmlformats.org/drawingml/2006/main">
                        <a:graphicData uri="http://schemas.microsoft.com/office/word/2010/wordprocessingShape">
                          <wps:wsp>
                            <wps:cNvSpPr/>
                            <wps:spPr>
                              <a:xfrm>
                                <a:off x="0" y="0"/>
                                <a:ext cx="914400" cy="5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9E0FAF3" id="185 Elipse" o:spid="_x0000_s1026" style="position:absolute;margin-left:150.5pt;margin-top:60.7pt;width:1in;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" filled="f" strokecolor="red" strokeweight="2pt"/>
                  </w:pict>
                </mc:Fallback>
              </mc:AlternateContent>
            </w:r>
            <w:r w:rsidR="00992190">
              <w:rPr>
                <w:rFonts w:eastAsia="Times New Roman"/>
                <w:noProof/>
                <w:color w:val="000000"/>
                <w:sz w:val="20"/>
                <w:szCs w:val="20"/>
                <w:lang w:eastAsia="es-CL"/>
              </w:rPr>
              <w:drawing>
                <wp:inline distT="0" distB="0" distL="0" distR="0" wp14:anchorId="570C15D2" wp14:editId="05ADEC8A">
                  <wp:extent cx="3238500" cy="21336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8500" cy="2133600"/>
                          </a:xfrm>
                          <a:prstGeom prst="rect">
                            <a:avLst/>
                          </a:prstGeom>
                          <a:noFill/>
                        </pic:spPr>
                      </pic:pic>
                    </a:graphicData>
                  </a:graphic>
                </wp:inline>
              </w:drawing>
            </w:r>
          </w:p>
        </w:tc>
      </w:tr>
      <w:tr w:rsidR="00130B8C" w:rsidRPr="00350888" w:rsidTr="002C566E">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130B8C" w:rsidRPr="00350888" w:rsidRDefault="00130B8C" w:rsidP="00A55E28">
            <w:pPr>
              <w:pStyle w:val="Epgrafe"/>
              <w:rPr>
                <w:rFonts w:eastAsia="Times New Roman"/>
                <w:color w:val="000000"/>
                <w:lang w:eastAsia="es-CL"/>
              </w:rPr>
            </w:pPr>
            <w:bookmarkStart w:id="151" w:name="_Toc414791171"/>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9</w:t>
            </w:r>
            <w:r w:rsidRPr="00350888">
              <w:fldChar w:fldCharType="end"/>
            </w:r>
            <w:r w:rsidRPr="00350888">
              <w:t>.</w:t>
            </w:r>
            <w:bookmarkEnd w:id="151"/>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922AB5"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18</w:t>
            </w:r>
            <w:r w:rsidRPr="00350888">
              <w:rPr>
                <w:rFonts w:eastAsia="Times New Roman"/>
                <w:color w:val="000000"/>
                <w:sz w:val="18"/>
                <w:szCs w:val="18"/>
                <w:lang w:eastAsia="es-CL"/>
              </w:rPr>
              <w:t>-02-2015.</w:t>
            </w:r>
          </w:p>
        </w:tc>
        <w:tc>
          <w:tcPr>
            <w:tcW w:w="1016" w:type="pct"/>
            <w:tcBorders>
              <w:top w:val="single" w:sz="4" w:space="0" w:color="auto"/>
              <w:left w:val="nil"/>
              <w:bottom w:val="single" w:sz="4" w:space="0" w:color="auto"/>
              <w:right w:val="nil"/>
            </w:tcBorders>
            <w:shd w:val="clear" w:color="auto" w:fill="auto"/>
            <w:noWrap/>
            <w:vAlign w:val="center"/>
            <w:hideMark/>
          </w:tcPr>
          <w:p w:rsidR="00130B8C" w:rsidRPr="00350888" w:rsidRDefault="00130B8C" w:rsidP="00A55E28">
            <w:pPr>
              <w:pStyle w:val="Epgrafe"/>
            </w:pPr>
            <w:bookmarkStart w:id="152" w:name="_Toc414791172"/>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10</w:t>
            </w:r>
            <w:r w:rsidRPr="00350888">
              <w:fldChar w:fldCharType="end"/>
            </w:r>
            <w:r w:rsidR="00EB3ADD" w:rsidRPr="00350888">
              <w:t>.</w:t>
            </w:r>
            <w:bookmarkEnd w:id="152"/>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922AB5"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18</w:t>
            </w:r>
            <w:r w:rsidRPr="00350888">
              <w:rPr>
                <w:rFonts w:eastAsia="Times New Roman"/>
                <w:color w:val="000000"/>
                <w:sz w:val="18"/>
                <w:szCs w:val="18"/>
                <w:lang w:eastAsia="es-CL"/>
              </w:rPr>
              <w:t>-02-2015.</w:t>
            </w:r>
          </w:p>
        </w:tc>
      </w:tr>
      <w:tr w:rsidR="00B24946" w:rsidRPr="00350888" w:rsidTr="002C566E">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4946" w:rsidRPr="00350888" w:rsidRDefault="008D7638"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7.383.453</w:t>
            </w:r>
            <w:r w:rsidR="008D7638">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356.455 </w:t>
            </w:r>
            <w:r w:rsidR="008D7638">
              <w:rPr>
                <w:rFonts w:eastAsia="Times New Roman"/>
                <w:color w:val="000000"/>
                <w:sz w:val="18"/>
                <w:szCs w:val="18"/>
                <w:lang w:eastAsia="es-CL"/>
              </w:rPr>
              <w:t>m.</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8D7638"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7.383.453</w:t>
            </w:r>
            <w:r w:rsidR="008D7638">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356.455 </w:t>
            </w:r>
            <w:r w:rsidR="008D7638">
              <w:rPr>
                <w:rFonts w:eastAsia="Times New Roman"/>
                <w:color w:val="000000"/>
                <w:sz w:val="18"/>
                <w:szCs w:val="18"/>
                <w:lang w:eastAsia="es-CL"/>
              </w:rPr>
              <w:t>m.</w:t>
            </w:r>
          </w:p>
        </w:tc>
      </w:tr>
      <w:tr w:rsidR="00130B8C" w:rsidRPr="00350888" w:rsidTr="008D7638">
        <w:trPr>
          <w:trHeight w:val="18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8D7638" w:rsidRDefault="00130B8C" w:rsidP="00A55E28">
            <w:pPr>
              <w:jc w:val="left"/>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E57F83" w:rsidRPr="00350888">
              <w:rPr>
                <w:rFonts w:eastAsia="Times New Roman"/>
                <w:color w:val="000000"/>
                <w:sz w:val="18"/>
                <w:szCs w:val="18"/>
                <w:lang w:eastAsia="es-CL"/>
              </w:rPr>
              <w:t>Fisura</w:t>
            </w:r>
            <w:r w:rsidR="008D7638">
              <w:rPr>
                <w:rFonts w:eastAsia="Times New Roman"/>
                <w:color w:val="000000"/>
                <w:sz w:val="18"/>
                <w:szCs w:val="18"/>
                <w:lang w:eastAsia="es-CL"/>
              </w:rPr>
              <w:t>s</w:t>
            </w:r>
            <w:r w:rsidR="00E57F83" w:rsidRPr="00350888">
              <w:rPr>
                <w:rFonts w:eastAsia="Times New Roman"/>
                <w:color w:val="000000"/>
                <w:sz w:val="18"/>
                <w:szCs w:val="18"/>
                <w:lang w:eastAsia="es-CL"/>
              </w:rPr>
              <w:t xml:space="preserve"> o abertura</w:t>
            </w:r>
            <w:r w:rsidR="008D7638">
              <w:rPr>
                <w:rFonts w:eastAsia="Times New Roman"/>
                <w:color w:val="000000"/>
                <w:sz w:val="18"/>
                <w:szCs w:val="18"/>
                <w:lang w:eastAsia="es-CL"/>
              </w:rPr>
              <w:t>s</w:t>
            </w:r>
            <w:r w:rsidR="00E57F83" w:rsidRPr="00350888">
              <w:rPr>
                <w:rFonts w:eastAsia="Times New Roman"/>
                <w:color w:val="000000"/>
                <w:sz w:val="18"/>
                <w:szCs w:val="18"/>
                <w:lang w:eastAsia="es-CL"/>
              </w:rPr>
              <w:t xml:space="preserve"> al interior del galpón TEGM.</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50888" w:rsidRDefault="00130B8C" w:rsidP="00A55E28">
            <w:pPr>
              <w:jc w:val="left"/>
              <w:rPr>
                <w:rFonts w:eastAsia="Times New Roman"/>
                <w:b/>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E57F83" w:rsidRPr="00350888">
              <w:rPr>
                <w:rFonts w:eastAsia="Times New Roman"/>
                <w:color w:val="000000"/>
                <w:sz w:val="18"/>
                <w:szCs w:val="18"/>
                <w:lang w:eastAsia="es-CL"/>
              </w:rPr>
              <w:t>Fisura o abertura al interior del galpón TEGM.</w:t>
            </w:r>
          </w:p>
        </w:tc>
      </w:tr>
      <w:tr w:rsidR="00130B8C" w:rsidRPr="00350888" w:rsidTr="00A55E28">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130B8C" w:rsidRPr="00350888" w:rsidRDefault="00992190" w:rsidP="00A55E2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C58160A" wp14:editId="5A526868">
                  <wp:extent cx="3238500" cy="2225040"/>
                  <wp:effectExtent l="0" t="0" r="0" b="381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0" cy="222504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30B8C" w:rsidRPr="00350888" w:rsidRDefault="00992190" w:rsidP="00A55E2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67C317A" wp14:editId="0582EB0B">
                  <wp:extent cx="3238500" cy="2225040"/>
                  <wp:effectExtent l="0" t="0" r="0" b="381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8500" cy="2225040"/>
                          </a:xfrm>
                          <a:prstGeom prst="rect">
                            <a:avLst/>
                          </a:prstGeom>
                          <a:noFill/>
                        </pic:spPr>
                      </pic:pic>
                    </a:graphicData>
                  </a:graphic>
                </wp:inline>
              </w:drawing>
            </w:r>
          </w:p>
        </w:tc>
      </w:tr>
      <w:tr w:rsidR="00130B8C" w:rsidRPr="00350888" w:rsidTr="002C566E">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130B8C" w:rsidRPr="00350888" w:rsidRDefault="00130B8C" w:rsidP="00A55E28">
            <w:pPr>
              <w:pStyle w:val="Epgrafe"/>
              <w:rPr>
                <w:rFonts w:eastAsia="Times New Roman"/>
                <w:color w:val="000000"/>
                <w:lang w:eastAsia="es-CL"/>
              </w:rPr>
            </w:pPr>
            <w:bookmarkStart w:id="153" w:name="_Toc414791173"/>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11</w:t>
            </w:r>
            <w:r w:rsidRPr="00350888">
              <w:fldChar w:fldCharType="end"/>
            </w:r>
            <w:r w:rsidRPr="00350888">
              <w:t>.</w:t>
            </w:r>
            <w:bookmarkEnd w:id="153"/>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922AB5"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Pr="00350888">
              <w:rPr>
                <w:rFonts w:eastAsia="Times New Roman"/>
                <w:color w:val="000000"/>
                <w:sz w:val="18"/>
                <w:szCs w:val="18"/>
                <w:lang w:eastAsia="es-CL"/>
              </w:rPr>
              <w:t>: 17-02-2015.</w:t>
            </w:r>
          </w:p>
        </w:tc>
        <w:tc>
          <w:tcPr>
            <w:tcW w:w="1016" w:type="pct"/>
            <w:tcBorders>
              <w:top w:val="single" w:sz="4" w:space="0" w:color="auto"/>
              <w:left w:val="nil"/>
              <w:bottom w:val="single" w:sz="4" w:space="0" w:color="auto"/>
              <w:right w:val="nil"/>
            </w:tcBorders>
            <w:shd w:val="clear" w:color="auto" w:fill="auto"/>
            <w:noWrap/>
            <w:vAlign w:val="center"/>
            <w:hideMark/>
          </w:tcPr>
          <w:p w:rsidR="00130B8C" w:rsidRPr="00350888" w:rsidRDefault="00130B8C" w:rsidP="00A55E28">
            <w:pPr>
              <w:pStyle w:val="Epgrafe"/>
            </w:pPr>
            <w:bookmarkStart w:id="154" w:name="_Toc414791174"/>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12</w:t>
            </w:r>
            <w:r w:rsidRPr="00350888">
              <w:fldChar w:fldCharType="end"/>
            </w:r>
            <w:r w:rsidRPr="00350888">
              <w:t>.</w:t>
            </w:r>
            <w:bookmarkEnd w:id="154"/>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922AB5"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Pr="00350888">
              <w:rPr>
                <w:rFonts w:eastAsia="Times New Roman"/>
                <w:color w:val="000000"/>
                <w:sz w:val="18"/>
                <w:szCs w:val="18"/>
                <w:lang w:eastAsia="es-CL"/>
              </w:rPr>
              <w:t>: 17-02-2015.</w:t>
            </w:r>
          </w:p>
        </w:tc>
      </w:tr>
      <w:tr w:rsidR="00B24946" w:rsidRPr="00350888" w:rsidTr="002C566E">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4946" w:rsidRPr="00350888" w:rsidRDefault="008D7638"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7.383.453</w:t>
            </w:r>
            <w:r w:rsidR="008D7638">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356.455 </w:t>
            </w:r>
            <w:r w:rsidR="008D7638">
              <w:rPr>
                <w:rFonts w:eastAsia="Times New Roman"/>
                <w:color w:val="000000"/>
                <w:sz w:val="18"/>
                <w:szCs w:val="18"/>
                <w:lang w:eastAsia="es-CL"/>
              </w:rPr>
              <w:t>m.</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8D7638" w:rsidP="00A55E28">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A55E28">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w:t>
            </w:r>
            <w:r w:rsidR="00615D5D" w:rsidRPr="00350888">
              <w:rPr>
                <w:rFonts w:eastAsia="Times New Roman"/>
                <w:color w:val="000000"/>
                <w:sz w:val="18"/>
                <w:szCs w:val="18"/>
                <w:lang w:eastAsia="es-CL"/>
              </w:rPr>
              <w:t>7.383.431</w:t>
            </w:r>
            <w:r w:rsidR="008D7638">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B24946" w:rsidRPr="00350888" w:rsidRDefault="00B24946" w:rsidP="00A55E28">
            <w:pPr>
              <w:jc w:val="left"/>
              <w:rPr>
                <w:rFonts w:eastAsia="Times New Roman"/>
                <w:b/>
                <w:color w:val="000000"/>
                <w:sz w:val="18"/>
                <w:szCs w:val="18"/>
                <w:lang w:eastAsia="es-CL"/>
              </w:rPr>
            </w:pPr>
            <w:r w:rsidRPr="00350888">
              <w:rPr>
                <w:rFonts w:eastAsia="Times New Roman"/>
                <w:b/>
                <w:color w:val="000000"/>
                <w:sz w:val="18"/>
                <w:szCs w:val="18"/>
                <w:lang w:eastAsia="es-CL"/>
              </w:rPr>
              <w:t>Coordenada Este:</w:t>
            </w:r>
            <w:r w:rsidRPr="00350888">
              <w:rPr>
                <w:rFonts w:eastAsia="Times New Roman"/>
                <w:color w:val="000000"/>
                <w:sz w:val="18"/>
                <w:szCs w:val="18"/>
                <w:lang w:eastAsia="es-CL"/>
              </w:rPr>
              <w:t xml:space="preserve"> </w:t>
            </w:r>
            <w:r w:rsidR="00615D5D" w:rsidRPr="00350888">
              <w:rPr>
                <w:rFonts w:eastAsia="Times New Roman"/>
                <w:color w:val="000000"/>
                <w:sz w:val="18"/>
                <w:szCs w:val="18"/>
                <w:lang w:eastAsia="es-CL"/>
              </w:rPr>
              <w:t>356.495</w:t>
            </w:r>
            <w:r w:rsidR="008D7638">
              <w:rPr>
                <w:rFonts w:eastAsia="Times New Roman"/>
                <w:color w:val="000000"/>
                <w:sz w:val="18"/>
                <w:szCs w:val="18"/>
                <w:lang w:eastAsia="es-CL"/>
              </w:rPr>
              <w:t xml:space="preserve"> m.</w:t>
            </w:r>
          </w:p>
        </w:tc>
      </w:tr>
      <w:tr w:rsidR="00130B8C" w:rsidRPr="00350888" w:rsidTr="008D7638">
        <w:trPr>
          <w:trHeight w:val="27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50888" w:rsidRDefault="00130B8C" w:rsidP="00A55E28">
            <w:pPr>
              <w:jc w:val="left"/>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8D7638">
              <w:rPr>
                <w:rFonts w:eastAsia="Times New Roman"/>
                <w:color w:val="000000"/>
                <w:sz w:val="18"/>
                <w:szCs w:val="18"/>
                <w:lang w:eastAsia="es-CL"/>
              </w:rPr>
              <w:t>Registro de p</w:t>
            </w:r>
            <w:r w:rsidR="00E57F83" w:rsidRPr="00350888">
              <w:rPr>
                <w:rFonts w:eastAsia="Times New Roman"/>
                <w:color w:val="000000"/>
                <w:sz w:val="18"/>
                <w:szCs w:val="18"/>
                <w:lang w:eastAsia="es-CL"/>
              </w:rPr>
              <w:t>resión al interior del galpón TEGM.</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8D7638" w:rsidRDefault="00130B8C" w:rsidP="008D7638">
            <w:pPr>
              <w:jc w:val="left"/>
              <w:rPr>
                <w:rFonts w:eastAsia="Times New Roman"/>
                <w:b/>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E57F83" w:rsidRPr="00350888">
              <w:rPr>
                <w:rFonts w:eastAsia="Times New Roman"/>
                <w:color w:val="000000"/>
                <w:sz w:val="18"/>
                <w:szCs w:val="18"/>
                <w:lang w:eastAsia="es-CL"/>
              </w:rPr>
              <w:t>Sistema de extracción de aire.</w:t>
            </w:r>
          </w:p>
        </w:tc>
      </w:tr>
      <w:tr w:rsidR="00BB0454" w:rsidRPr="00350888" w:rsidTr="0033494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50888" w:rsidRDefault="00BB0454" w:rsidP="003932E8">
            <w:pPr>
              <w:jc w:val="center"/>
              <w:rPr>
                <w:rFonts w:eastAsia="Times New Roman"/>
                <w:b/>
                <w:bCs/>
                <w:color w:val="000000"/>
                <w:sz w:val="20"/>
                <w:szCs w:val="20"/>
                <w:lang w:eastAsia="es-CL"/>
              </w:rPr>
            </w:pPr>
            <w:r w:rsidRPr="00350888">
              <w:rPr>
                <w:rFonts w:eastAsia="Times New Roman"/>
                <w:b/>
                <w:bCs/>
                <w:color w:val="000000"/>
                <w:sz w:val="20"/>
                <w:szCs w:val="20"/>
                <w:lang w:eastAsia="es-CL"/>
              </w:rPr>
              <w:lastRenderedPageBreak/>
              <w:t xml:space="preserve">Registros </w:t>
            </w:r>
          </w:p>
        </w:tc>
      </w:tr>
      <w:tr w:rsidR="00BB0454" w:rsidRPr="00350888" w:rsidTr="002C566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BB0454" w:rsidRPr="00350888" w:rsidRDefault="00992190" w:rsidP="003349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A7FB0AF" wp14:editId="5FA9D914">
                  <wp:extent cx="3238500" cy="2072640"/>
                  <wp:effectExtent l="0" t="0" r="0" b="381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0" cy="207264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BB0454" w:rsidRPr="00350888" w:rsidRDefault="005D6C20" w:rsidP="0033494C">
            <w:pPr>
              <w:jc w:val="center"/>
              <w:rPr>
                <w:rFonts w:eastAsia="Times New Roman"/>
                <w:color w:val="000000"/>
                <w:sz w:val="20"/>
                <w:szCs w:val="20"/>
                <w:lang w:eastAsia="es-CL"/>
              </w:rPr>
            </w:pPr>
            <w:r w:rsidRPr="00350888">
              <w:rPr>
                <w:rFonts w:eastAsia="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11F9B440" wp14:editId="3384C8E0">
                      <wp:simplePos x="0" y="0"/>
                      <wp:positionH relativeFrom="column">
                        <wp:posOffset>2084705</wp:posOffset>
                      </wp:positionH>
                      <wp:positionV relativeFrom="paragraph">
                        <wp:posOffset>1046480</wp:posOffset>
                      </wp:positionV>
                      <wp:extent cx="800100" cy="742950"/>
                      <wp:effectExtent l="0" t="0" r="19050" b="19050"/>
                      <wp:wrapNone/>
                      <wp:docPr id="186" name="186 Elipse"/>
                      <wp:cNvGraphicFramePr/>
                      <a:graphic xmlns:a="http://schemas.openxmlformats.org/drawingml/2006/main">
                        <a:graphicData uri="http://schemas.microsoft.com/office/word/2010/wordprocessingShape">
                          <wps:wsp>
                            <wps:cNvSpPr/>
                            <wps:spPr>
                              <a:xfrm>
                                <a:off x="0" y="0"/>
                                <a:ext cx="800100" cy="742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B78573B" id="186 Elipse" o:spid="_x0000_s1026" style="position:absolute;margin-left:164.15pt;margin-top:82.4pt;width:63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" filled="f" strokecolor="red" strokeweight="2pt"/>
                  </w:pict>
                </mc:Fallback>
              </mc:AlternateContent>
            </w:r>
            <w:r w:rsidR="00992190">
              <w:rPr>
                <w:rFonts w:eastAsia="Times New Roman"/>
                <w:noProof/>
                <w:color w:val="000000"/>
                <w:sz w:val="20"/>
                <w:szCs w:val="20"/>
                <w:lang w:eastAsia="es-CL"/>
              </w:rPr>
              <w:drawing>
                <wp:inline distT="0" distB="0" distL="0" distR="0" wp14:anchorId="081B1A1C" wp14:editId="12C56AC2">
                  <wp:extent cx="3238500" cy="2087880"/>
                  <wp:effectExtent l="0" t="0" r="0" b="762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8500" cy="2087880"/>
                          </a:xfrm>
                          <a:prstGeom prst="rect">
                            <a:avLst/>
                          </a:prstGeom>
                          <a:noFill/>
                        </pic:spPr>
                      </pic:pic>
                    </a:graphicData>
                  </a:graphic>
                </wp:inline>
              </w:drawing>
            </w:r>
          </w:p>
        </w:tc>
      </w:tr>
      <w:tr w:rsidR="00BB0454" w:rsidRPr="00350888" w:rsidTr="002C566E">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BB0454" w:rsidRPr="00350888" w:rsidRDefault="00BB0454" w:rsidP="0033494C">
            <w:pPr>
              <w:pStyle w:val="Epgrafe"/>
              <w:rPr>
                <w:rFonts w:eastAsia="Times New Roman"/>
                <w:color w:val="000000"/>
                <w:lang w:eastAsia="es-CL"/>
              </w:rPr>
            </w:pPr>
            <w:bookmarkStart w:id="155" w:name="_Toc414791175"/>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13</w:t>
            </w:r>
            <w:r w:rsidRPr="00350888">
              <w:fldChar w:fldCharType="end"/>
            </w:r>
            <w:r w:rsidRPr="00350888">
              <w:t>.</w:t>
            </w:r>
            <w:bookmarkEnd w:id="155"/>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50888" w:rsidRDefault="00922AB5" w:rsidP="0033494C">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Pr="00350888">
              <w:rPr>
                <w:rFonts w:eastAsia="Times New Roman"/>
                <w:color w:val="000000"/>
                <w:sz w:val="18"/>
                <w:szCs w:val="18"/>
                <w:lang w:eastAsia="es-CL"/>
              </w:rPr>
              <w:t>: 17-02-2015.</w:t>
            </w:r>
          </w:p>
        </w:tc>
        <w:tc>
          <w:tcPr>
            <w:tcW w:w="1016" w:type="pct"/>
            <w:tcBorders>
              <w:top w:val="single" w:sz="4" w:space="0" w:color="auto"/>
              <w:left w:val="nil"/>
              <w:bottom w:val="single" w:sz="4" w:space="0" w:color="auto"/>
              <w:right w:val="nil"/>
            </w:tcBorders>
            <w:shd w:val="clear" w:color="auto" w:fill="auto"/>
            <w:noWrap/>
            <w:vAlign w:val="center"/>
            <w:hideMark/>
          </w:tcPr>
          <w:p w:rsidR="00BB0454" w:rsidRPr="00350888" w:rsidRDefault="00BB0454" w:rsidP="0033494C">
            <w:pPr>
              <w:pStyle w:val="Epgrafe"/>
            </w:pPr>
            <w:bookmarkStart w:id="156" w:name="_Toc414791176"/>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14</w:t>
            </w:r>
            <w:r w:rsidRPr="00350888">
              <w:fldChar w:fldCharType="end"/>
            </w:r>
            <w:r w:rsidR="00EB3ADD" w:rsidRPr="00350888">
              <w:t>.</w:t>
            </w:r>
            <w:bookmarkEnd w:id="156"/>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50888" w:rsidRDefault="00922AB5" w:rsidP="0033494C">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Pr="00350888">
              <w:rPr>
                <w:rFonts w:eastAsia="Times New Roman"/>
                <w:color w:val="000000"/>
                <w:sz w:val="18"/>
                <w:szCs w:val="18"/>
                <w:lang w:eastAsia="es-CL"/>
              </w:rPr>
              <w:t>: 17-02-2015.</w:t>
            </w:r>
          </w:p>
        </w:tc>
      </w:tr>
      <w:tr w:rsidR="00615D5D" w:rsidRPr="00350888" w:rsidTr="002C566E">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5D5D" w:rsidRPr="00350888" w:rsidRDefault="00526DE1"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50888" w:rsidRDefault="00615D5D"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7.383.431</w:t>
            </w:r>
            <w:r w:rsidR="00526DE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50888" w:rsidRDefault="00615D5D"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Este:</w:t>
            </w:r>
            <w:r w:rsidRPr="00350888">
              <w:rPr>
                <w:rFonts w:eastAsia="Times New Roman"/>
                <w:color w:val="000000"/>
                <w:sz w:val="18"/>
                <w:szCs w:val="18"/>
                <w:lang w:eastAsia="es-CL"/>
              </w:rPr>
              <w:t xml:space="preserve"> 356.495</w:t>
            </w:r>
            <w:r w:rsidR="00526DE1">
              <w:rPr>
                <w:rFonts w:eastAsia="Times New Roman"/>
                <w:color w:val="000000"/>
                <w:sz w:val="18"/>
                <w:szCs w:val="18"/>
                <w:lang w:eastAsia="es-CL"/>
              </w:rPr>
              <w:t xml:space="preserve"> m.</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50888" w:rsidRDefault="00526DE1"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50888" w:rsidRDefault="00615D5D"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7.383.431</w:t>
            </w:r>
            <w:r w:rsidR="00526DE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50888" w:rsidRDefault="00615D5D"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Este:</w:t>
            </w:r>
            <w:r w:rsidRPr="00350888">
              <w:rPr>
                <w:rFonts w:eastAsia="Times New Roman"/>
                <w:color w:val="000000"/>
                <w:sz w:val="18"/>
                <w:szCs w:val="18"/>
                <w:lang w:eastAsia="es-CL"/>
              </w:rPr>
              <w:t xml:space="preserve"> 356.495</w:t>
            </w:r>
            <w:r w:rsidR="00526DE1">
              <w:rPr>
                <w:rFonts w:eastAsia="Times New Roman"/>
                <w:color w:val="000000"/>
                <w:sz w:val="18"/>
                <w:szCs w:val="18"/>
                <w:lang w:eastAsia="es-CL"/>
              </w:rPr>
              <w:t xml:space="preserve"> m.</w:t>
            </w:r>
          </w:p>
        </w:tc>
      </w:tr>
      <w:tr w:rsidR="00BB0454" w:rsidRPr="00350888" w:rsidTr="00526DE1">
        <w:trPr>
          <w:trHeight w:val="46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B0454" w:rsidRPr="00526DE1" w:rsidRDefault="00BB0454" w:rsidP="00526DE1">
            <w:pPr>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E57F83" w:rsidRPr="00350888">
              <w:rPr>
                <w:rFonts w:eastAsia="Times New Roman"/>
                <w:color w:val="000000"/>
                <w:sz w:val="18"/>
                <w:szCs w:val="18"/>
                <w:lang w:eastAsia="es-CL"/>
              </w:rPr>
              <w:t>Sistema de extracci</w:t>
            </w:r>
            <w:r w:rsidR="004327C2" w:rsidRPr="00350888">
              <w:rPr>
                <w:rFonts w:eastAsia="Times New Roman"/>
                <w:color w:val="000000"/>
                <w:sz w:val="18"/>
                <w:szCs w:val="18"/>
                <w:lang w:eastAsia="es-CL"/>
              </w:rPr>
              <w:t>ón de aire (ducto sin tapa en una de las coplas de medición).</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B0454" w:rsidRPr="00526DE1" w:rsidRDefault="00BB0454" w:rsidP="00526DE1">
            <w:pPr>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E57F83" w:rsidRPr="00350888">
              <w:rPr>
                <w:rFonts w:eastAsia="Times New Roman"/>
                <w:color w:val="000000"/>
                <w:sz w:val="18"/>
                <w:szCs w:val="18"/>
                <w:lang w:eastAsia="es-CL"/>
              </w:rPr>
              <w:t>Sistema de extracci</w:t>
            </w:r>
            <w:r w:rsidR="004327C2" w:rsidRPr="00350888">
              <w:rPr>
                <w:rFonts w:eastAsia="Times New Roman"/>
                <w:color w:val="000000"/>
                <w:sz w:val="18"/>
                <w:szCs w:val="18"/>
                <w:lang w:eastAsia="es-CL"/>
              </w:rPr>
              <w:t>ón de aire (t</w:t>
            </w:r>
            <w:r w:rsidR="00526DE1">
              <w:rPr>
                <w:rFonts w:eastAsia="Times New Roman"/>
                <w:color w:val="000000"/>
                <w:sz w:val="18"/>
                <w:szCs w:val="18"/>
                <w:lang w:eastAsia="es-CL"/>
              </w:rPr>
              <w:t>apa de las coplas de medición).</w:t>
            </w:r>
          </w:p>
        </w:tc>
      </w:tr>
      <w:tr w:rsidR="00BB0454" w:rsidRPr="00350888" w:rsidTr="002C566E">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BB0454" w:rsidRPr="00350888" w:rsidRDefault="00992190" w:rsidP="003349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A9D4C00" wp14:editId="3F796654">
                  <wp:extent cx="3238500" cy="2125980"/>
                  <wp:effectExtent l="0" t="0" r="0" b="762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0" cy="212598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BB0454" w:rsidRPr="00350888" w:rsidRDefault="00992190" w:rsidP="003349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F57858D" wp14:editId="4BAB2E51">
                  <wp:extent cx="3238500" cy="214122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0" cy="2141220"/>
                          </a:xfrm>
                          <a:prstGeom prst="rect">
                            <a:avLst/>
                          </a:prstGeom>
                          <a:noFill/>
                        </pic:spPr>
                      </pic:pic>
                    </a:graphicData>
                  </a:graphic>
                </wp:inline>
              </w:drawing>
            </w:r>
          </w:p>
        </w:tc>
      </w:tr>
      <w:tr w:rsidR="00BB0454" w:rsidRPr="00350888" w:rsidTr="002C566E">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BB0454" w:rsidRPr="00350888" w:rsidRDefault="00BB0454" w:rsidP="0033494C">
            <w:pPr>
              <w:pStyle w:val="Epgrafe"/>
              <w:rPr>
                <w:rFonts w:eastAsia="Times New Roman"/>
                <w:color w:val="000000"/>
                <w:lang w:eastAsia="es-CL"/>
              </w:rPr>
            </w:pPr>
            <w:bookmarkStart w:id="157" w:name="_Toc414791177"/>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15</w:t>
            </w:r>
            <w:r w:rsidRPr="00350888">
              <w:fldChar w:fldCharType="end"/>
            </w:r>
            <w:r w:rsidRPr="00350888">
              <w:t>.</w:t>
            </w:r>
            <w:bookmarkEnd w:id="157"/>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50888" w:rsidRDefault="00922AB5" w:rsidP="0033494C">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Pr="00350888">
              <w:rPr>
                <w:rFonts w:eastAsia="Times New Roman"/>
                <w:color w:val="000000"/>
                <w:sz w:val="18"/>
                <w:szCs w:val="18"/>
                <w:lang w:eastAsia="es-CL"/>
              </w:rPr>
              <w:t>: 17-02-2015.</w:t>
            </w:r>
          </w:p>
        </w:tc>
        <w:tc>
          <w:tcPr>
            <w:tcW w:w="1016" w:type="pct"/>
            <w:tcBorders>
              <w:top w:val="single" w:sz="4" w:space="0" w:color="auto"/>
              <w:left w:val="nil"/>
              <w:bottom w:val="single" w:sz="4" w:space="0" w:color="auto"/>
              <w:right w:val="nil"/>
            </w:tcBorders>
            <w:shd w:val="clear" w:color="auto" w:fill="auto"/>
            <w:noWrap/>
            <w:vAlign w:val="center"/>
            <w:hideMark/>
          </w:tcPr>
          <w:p w:rsidR="00BB0454" w:rsidRPr="00350888" w:rsidRDefault="00BB0454" w:rsidP="0033494C">
            <w:pPr>
              <w:pStyle w:val="Epgrafe"/>
            </w:pPr>
            <w:bookmarkStart w:id="158" w:name="_Toc414791178"/>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16</w:t>
            </w:r>
            <w:r w:rsidRPr="00350888">
              <w:fldChar w:fldCharType="end"/>
            </w:r>
            <w:r w:rsidRPr="00350888">
              <w:t>.</w:t>
            </w:r>
            <w:bookmarkEnd w:id="158"/>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50888" w:rsidRDefault="00922AB5" w:rsidP="0033494C">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Pr="00350888">
              <w:rPr>
                <w:rFonts w:eastAsia="Times New Roman"/>
                <w:color w:val="000000"/>
                <w:sz w:val="18"/>
                <w:szCs w:val="18"/>
                <w:lang w:eastAsia="es-CL"/>
              </w:rPr>
              <w:t>: 17-02-2015.</w:t>
            </w:r>
          </w:p>
        </w:tc>
      </w:tr>
      <w:tr w:rsidR="00615D5D" w:rsidRPr="00350888" w:rsidTr="002C566E">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5D5D" w:rsidRPr="00350888" w:rsidRDefault="00526DE1"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50888" w:rsidRDefault="00615D5D"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7.383.431</w:t>
            </w:r>
            <w:r w:rsidR="00526DE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50888" w:rsidRDefault="00615D5D"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Este:</w:t>
            </w:r>
            <w:r w:rsidRPr="00350888">
              <w:rPr>
                <w:rFonts w:eastAsia="Times New Roman"/>
                <w:color w:val="000000"/>
                <w:sz w:val="18"/>
                <w:szCs w:val="18"/>
                <w:lang w:eastAsia="es-CL"/>
              </w:rPr>
              <w:t xml:space="preserve"> 356.495</w:t>
            </w:r>
            <w:r w:rsidR="00526DE1">
              <w:rPr>
                <w:rFonts w:eastAsia="Times New Roman"/>
                <w:color w:val="000000"/>
                <w:sz w:val="18"/>
                <w:szCs w:val="18"/>
                <w:lang w:eastAsia="es-CL"/>
              </w:rPr>
              <w:t xml:space="preserve"> m.</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50888" w:rsidRDefault="00526DE1"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50888" w:rsidRDefault="00615D5D"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7.383.431</w:t>
            </w:r>
            <w:r w:rsidR="00526DE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50888" w:rsidRDefault="00615D5D"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Este:</w:t>
            </w:r>
            <w:r w:rsidRPr="00350888">
              <w:rPr>
                <w:rFonts w:eastAsia="Times New Roman"/>
                <w:color w:val="000000"/>
                <w:sz w:val="18"/>
                <w:szCs w:val="18"/>
                <w:lang w:eastAsia="es-CL"/>
              </w:rPr>
              <w:t xml:space="preserve"> 356.495</w:t>
            </w:r>
            <w:r w:rsidR="00526DE1">
              <w:rPr>
                <w:rFonts w:eastAsia="Times New Roman"/>
                <w:color w:val="000000"/>
                <w:sz w:val="18"/>
                <w:szCs w:val="18"/>
                <w:lang w:eastAsia="es-CL"/>
              </w:rPr>
              <w:t xml:space="preserve"> m.</w:t>
            </w:r>
          </w:p>
        </w:tc>
      </w:tr>
      <w:tr w:rsidR="00BB0454" w:rsidRPr="00350888" w:rsidTr="00526DE1">
        <w:trPr>
          <w:trHeight w:val="23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B0454" w:rsidRPr="00350888" w:rsidRDefault="00BB0454" w:rsidP="0033494C">
            <w:pPr>
              <w:jc w:val="left"/>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E57F83" w:rsidRPr="00350888">
              <w:rPr>
                <w:rFonts w:eastAsia="Times New Roman"/>
                <w:color w:val="000000"/>
                <w:sz w:val="18"/>
                <w:szCs w:val="18"/>
                <w:lang w:eastAsia="es-CL"/>
              </w:rPr>
              <w:t>Sistema de extracción de aire.</w:t>
            </w:r>
            <w:r w:rsidR="00526DE1">
              <w:rPr>
                <w:rFonts w:eastAsia="Times New Roman"/>
                <w:color w:val="000000"/>
                <w:sz w:val="18"/>
                <w:szCs w:val="18"/>
                <w:lang w:eastAsia="es-CL"/>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B0454" w:rsidRPr="00526DE1" w:rsidRDefault="00BB0454" w:rsidP="00526DE1">
            <w:pPr>
              <w:jc w:val="left"/>
              <w:rPr>
                <w:rFonts w:eastAsia="Times New Roman"/>
                <w:b/>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E57F83" w:rsidRPr="00350888">
              <w:rPr>
                <w:rFonts w:eastAsia="Times New Roman"/>
                <w:color w:val="000000"/>
                <w:sz w:val="18"/>
                <w:szCs w:val="18"/>
                <w:lang w:eastAsia="es-CL"/>
              </w:rPr>
              <w:t>Sistema de extracción de aire.</w:t>
            </w:r>
          </w:p>
        </w:tc>
      </w:tr>
      <w:tr w:rsidR="00BB0454" w:rsidRPr="00350888" w:rsidTr="0033494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50888" w:rsidRDefault="00BB0454" w:rsidP="003932E8">
            <w:pPr>
              <w:jc w:val="center"/>
              <w:rPr>
                <w:rFonts w:eastAsia="Times New Roman"/>
                <w:b/>
                <w:bCs/>
                <w:color w:val="000000"/>
                <w:sz w:val="20"/>
                <w:szCs w:val="20"/>
                <w:lang w:eastAsia="es-CL"/>
              </w:rPr>
            </w:pPr>
            <w:r w:rsidRPr="00350888">
              <w:rPr>
                <w:rFonts w:eastAsia="Times New Roman"/>
                <w:b/>
                <w:bCs/>
                <w:color w:val="000000"/>
                <w:sz w:val="20"/>
                <w:szCs w:val="20"/>
                <w:lang w:eastAsia="es-CL"/>
              </w:rPr>
              <w:lastRenderedPageBreak/>
              <w:t xml:space="preserve">Registros </w:t>
            </w:r>
          </w:p>
        </w:tc>
      </w:tr>
      <w:tr w:rsidR="00615D5D" w:rsidRPr="00350888" w:rsidTr="0033494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BB0454" w:rsidRPr="00350888" w:rsidRDefault="00992190" w:rsidP="003349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11CA6D5" wp14:editId="4338DED8">
                  <wp:extent cx="3238500" cy="21717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0" cy="21717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BB0454" w:rsidRPr="00350888" w:rsidRDefault="00992190" w:rsidP="003349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7C9D76A" wp14:editId="1559E5BC">
                  <wp:extent cx="3238500" cy="2148840"/>
                  <wp:effectExtent l="0" t="0" r="0" b="381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0" cy="2148840"/>
                          </a:xfrm>
                          <a:prstGeom prst="rect">
                            <a:avLst/>
                          </a:prstGeom>
                          <a:noFill/>
                        </pic:spPr>
                      </pic:pic>
                    </a:graphicData>
                  </a:graphic>
                </wp:inline>
              </w:drawing>
            </w:r>
          </w:p>
        </w:tc>
      </w:tr>
      <w:tr w:rsidR="00615D5D" w:rsidRPr="00350888" w:rsidTr="002C566E">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BB0454" w:rsidRPr="00350888" w:rsidRDefault="00BB0454" w:rsidP="0033494C">
            <w:pPr>
              <w:pStyle w:val="Epgrafe"/>
              <w:rPr>
                <w:rFonts w:eastAsia="Times New Roman"/>
                <w:color w:val="000000"/>
                <w:lang w:eastAsia="es-CL"/>
              </w:rPr>
            </w:pPr>
            <w:bookmarkStart w:id="159" w:name="_Toc414791179"/>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17</w:t>
            </w:r>
            <w:r w:rsidRPr="00350888">
              <w:fldChar w:fldCharType="end"/>
            </w:r>
            <w:r w:rsidRPr="00350888">
              <w:t>.</w:t>
            </w:r>
            <w:bookmarkEnd w:id="159"/>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50888" w:rsidRDefault="00922AB5" w:rsidP="0033494C">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Pr="00350888">
              <w:rPr>
                <w:rFonts w:eastAsia="Times New Roman"/>
                <w:color w:val="000000"/>
                <w:sz w:val="18"/>
                <w:szCs w:val="18"/>
                <w:lang w:eastAsia="es-CL"/>
              </w:rPr>
              <w:t>: 17-02-2015.</w:t>
            </w:r>
          </w:p>
        </w:tc>
        <w:tc>
          <w:tcPr>
            <w:tcW w:w="1016" w:type="pct"/>
            <w:tcBorders>
              <w:top w:val="single" w:sz="4" w:space="0" w:color="auto"/>
              <w:left w:val="nil"/>
              <w:bottom w:val="single" w:sz="4" w:space="0" w:color="auto"/>
              <w:right w:val="nil"/>
            </w:tcBorders>
            <w:shd w:val="clear" w:color="auto" w:fill="auto"/>
            <w:noWrap/>
            <w:vAlign w:val="center"/>
            <w:hideMark/>
          </w:tcPr>
          <w:p w:rsidR="00BB0454" w:rsidRPr="00350888" w:rsidRDefault="00BB0454" w:rsidP="0033494C">
            <w:pPr>
              <w:pStyle w:val="Epgrafe"/>
            </w:pPr>
            <w:bookmarkStart w:id="160" w:name="_Toc414791180"/>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18</w:t>
            </w:r>
            <w:r w:rsidRPr="00350888">
              <w:fldChar w:fldCharType="end"/>
            </w:r>
            <w:r w:rsidR="00EB3ADD" w:rsidRPr="00350888">
              <w:t>.</w:t>
            </w:r>
            <w:bookmarkEnd w:id="160"/>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50888" w:rsidRDefault="00922AB5" w:rsidP="0033494C">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Pr="00350888">
              <w:rPr>
                <w:rFonts w:eastAsia="Times New Roman"/>
                <w:color w:val="000000"/>
                <w:sz w:val="18"/>
                <w:szCs w:val="18"/>
                <w:lang w:eastAsia="es-CL"/>
              </w:rPr>
              <w:t>: 17-02-2015.</w:t>
            </w:r>
          </w:p>
        </w:tc>
      </w:tr>
      <w:tr w:rsidR="00615D5D" w:rsidRPr="00350888" w:rsidTr="002C566E">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50888" w:rsidRDefault="00526DE1"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BB0454" w:rsidRPr="00350888" w:rsidRDefault="00BB0454"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00615D5D" w:rsidRPr="00350888">
              <w:rPr>
                <w:rFonts w:eastAsia="Times New Roman"/>
                <w:b/>
                <w:color w:val="000000"/>
                <w:sz w:val="18"/>
                <w:szCs w:val="18"/>
                <w:lang w:eastAsia="es-CL"/>
              </w:rPr>
              <w:t xml:space="preserve"> </w:t>
            </w:r>
            <w:r w:rsidR="00615D5D" w:rsidRPr="00350888">
              <w:rPr>
                <w:rFonts w:eastAsia="Times New Roman"/>
                <w:color w:val="000000"/>
                <w:sz w:val="18"/>
                <w:szCs w:val="18"/>
                <w:lang w:eastAsia="es-CL"/>
              </w:rPr>
              <w:t>7.383.472</w:t>
            </w:r>
            <w:r w:rsidRPr="00350888">
              <w:rPr>
                <w:rFonts w:eastAsia="Times New Roman"/>
                <w:color w:val="000000"/>
                <w:sz w:val="18"/>
                <w:szCs w:val="18"/>
                <w:lang w:eastAsia="es-CL"/>
              </w:rPr>
              <w:t xml:space="preserve"> </w:t>
            </w:r>
            <w:r w:rsidR="00526DE1">
              <w:rPr>
                <w:rFonts w:eastAsia="Times New Roman"/>
                <w:color w:val="000000"/>
                <w:sz w:val="18"/>
                <w:szCs w:val="18"/>
                <w:lang w:eastAsia="es-CL"/>
              </w:rPr>
              <w:t>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BB0454" w:rsidRPr="00350888" w:rsidRDefault="00BB0454"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Este:</w:t>
            </w:r>
            <w:r w:rsidR="00615D5D" w:rsidRPr="00350888">
              <w:rPr>
                <w:rFonts w:eastAsia="Times New Roman"/>
                <w:b/>
                <w:color w:val="000000"/>
                <w:sz w:val="18"/>
                <w:szCs w:val="18"/>
                <w:lang w:eastAsia="es-CL"/>
              </w:rPr>
              <w:t xml:space="preserve"> </w:t>
            </w:r>
            <w:r w:rsidR="00615D5D" w:rsidRPr="00350888">
              <w:rPr>
                <w:rFonts w:eastAsia="Times New Roman"/>
                <w:color w:val="000000"/>
                <w:sz w:val="18"/>
                <w:szCs w:val="18"/>
                <w:lang w:eastAsia="es-CL"/>
              </w:rPr>
              <w:t>356.425</w:t>
            </w:r>
            <w:r w:rsidRPr="00350888">
              <w:rPr>
                <w:rFonts w:eastAsia="Times New Roman"/>
                <w:color w:val="000000"/>
                <w:sz w:val="18"/>
                <w:szCs w:val="18"/>
                <w:lang w:eastAsia="es-CL"/>
              </w:rPr>
              <w:t xml:space="preserve"> </w:t>
            </w:r>
            <w:r w:rsidR="00526DE1">
              <w:rPr>
                <w:rFonts w:eastAsia="Times New Roman"/>
                <w:color w:val="000000"/>
                <w:sz w:val="18"/>
                <w:szCs w:val="18"/>
                <w:lang w:eastAsia="es-CL"/>
              </w:rPr>
              <w:t>m.</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BB0454" w:rsidRPr="00350888" w:rsidRDefault="00526DE1"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BB0454" w:rsidRPr="00350888" w:rsidRDefault="00BB0454"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00615D5D" w:rsidRPr="00350888">
              <w:rPr>
                <w:rFonts w:eastAsia="Times New Roman"/>
                <w:b/>
                <w:color w:val="000000"/>
                <w:sz w:val="18"/>
                <w:szCs w:val="18"/>
                <w:lang w:eastAsia="es-CL"/>
              </w:rPr>
              <w:t xml:space="preserve"> </w:t>
            </w:r>
            <w:r w:rsidR="00615D5D" w:rsidRPr="00350888">
              <w:rPr>
                <w:rFonts w:eastAsia="Times New Roman"/>
                <w:color w:val="000000"/>
                <w:sz w:val="18"/>
                <w:szCs w:val="18"/>
                <w:lang w:eastAsia="es-CL"/>
              </w:rPr>
              <w:t>7.383.450</w:t>
            </w:r>
            <w:r w:rsidRPr="00350888">
              <w:rPr>
                <w:rFonts w:eastAsia="Times New Roman"/>
                <w:color w:val="000000"/>
                <w:sz w:val="18"/>
                <w:szCs w:val="18"/>
                <w:lang w:eastAsia="es-CL"/>
              </w:rPr>
              <w:t xml:space="preserve"> </w:t>
            </w:r>
            <w:r w:rsidR="00526DE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BB0454" w:rsidRPr="00350888" w:rsidRDefault="00BB0454"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Este:</w:t>
            </w:r>
            <w:r w:rsidRPr="00350888">
              <w:rPr>
                <w:rFonts w:eastAsia="Times New Roman"/>
                <w:color w:val="000000"/>
                <w:sz w:val="18"/>
                <w:szCs w:val="18"/>
                <w:lang w:eastAsia="es-CL"/>
              </w:rPr>
              <w:t xml:space="preserve"> </w:t>
            </w:r>
            <w:r w:rsidR="00615D5D" w:rsidRPr="00350888">
              <w:rPr>
                <w:rFonts w:eastAsia="Times New Roman"/>
                <w:color w:val="000000"/>
                <w:sz w:val="18"/>
                <w:szCs w:val="18"/>
                <w:lang w:eastAsia="es-CL"/>
              </w:rPr>
              <w:t>356.509</w:t>
            </w:r>
            <w:r w:rsidR="00526DE1">
              <w:rPr>
                <w:rFonts w:eastAsia="Times New Roman"/>
                <w:color w:val="000000"/>
                <w:sz w:val="18"/>
                <w:szCs w:val="18"/>
                <w:lang w:eastAsia="es-CL"/>
              </w:rPr>
              <w:t xml:space="preserve"> m.</w:t>
            </w:r>
          </w:p>
        </w:tc>
      </w:tr>
      <w:tr w:rsidR="00615D5D" w:rsidRPr="00350888" w:rsidTr="00526DE1">
        <w:trPr>
          <w:trHeight w:val="3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B0454" w:rsidRPr="00526DE1" w:rsidRDefault="00BB0454" w:rsidP="0033494C">
            <w:pPr>
              <w:jc w:val="left"/>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4327C2" w:rsidRPr="00350888">
              <w:rPr>
                <w:rFonts w:eastAsia="Times New Roman"/>
                <w:color w:val="000000"/>
                <w:sz w:val="18"/>
                <w:szCs w:val="18"/>
                <w:lang w:eastAsia="es-CL"/>
              </w:rPr>
              <w:t>Presión al exterior del galpón TEGM (primera medición).</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B0454" w:rsidRPr="00350888" w:rsidRDefault="00BB0454" w:rsidP="0033494C">
            <w:pPr>
              <w:jc w:val="left"/>
              <w:rPr>
                <w:rFonts w:eastAsia="Times New Roman"/>
                <w:b/>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4327C2" w:rsidRPr="00350888">
              <w:rPr>
                <w:rFonts w:eastAsia="Times New Roman"/>
                <w:color w:val="000000"/>
                <w:sz w:val="18"/>
                <w:szCs w:val="18"/>
                <w:lang w:eastAsia="es-CL"/>
              </w:rPr>
              <w:t>Presión al exterior del galpón TEGM (segunda medición).</w:t>
            </w:r>
          </w:p>
        </w:tc>
      </w:tr>
      <w:tr w:rsidR="00615D5D" w:rsidRPr="00350888" w:rsidTr="0033494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BB0454" w:rsidRPr="00350888" w:rsidRDefault="005D6C20" w:rsidP="0033494C">
            <w:pPr>
              <w:jc w:val="center"/>
              <w:rPr>
                <w:rFonts w:eastAsia="Times New Roman"/>
                <w:color w:val="000000"/>
                <w:sz w:val="20"/>
                <w:szCs w:val="20"/>
                <w:lang w:eastAsia="es-CL"/>
              </w:rPr>
            </w:pPr>
            <w:r w:rsidRPr="00350888">
              <w:rPr>
                <w:rFonts w:eastAsia="Times New Roman"/>
                <w:noProof/>
                <w:color w:val="000000"/>
                <w:sz w:val="20"/>
                <w:szCs w:val="20"/>
                <w:lang w:eastAsia="es-CL"/>
              </w:rPr>
              <mc:AlternateContent>
                <mc:Choice Requires="wps">
                  <w:drawing>
                    <wp:anchor distT="0" distB="0" distL="114300" distR="114300" simplePos="0" relativeHeight="251667456" behindDoc="0" locked="0" layoutInCell="1" allowOverlap="1" wp14:anchorId="34CF2A40" wp14:editId="0A94A1A2">
                      <wp:simplePos x="0" y="0"/>
                      <wp:positionH relativeFrom="column">
                        <wp:posOffset>1897380</wp:posOffset>
                      </wp:positionH>
                      <wp:positionV relativeFrom="paragraph">
                        <wp:posOffset>446405</wp:posOffset>
                      </wp:positionV>
                      <wp:extent cx="819150" cy="657225"/>
                      <wp:effectExtent l="0" t="0" r="19050" b="28575"/>
                      <wp:wrapNone/>
                      <wp:docPr id="187" name="187 Elipse"/>
                      <wp:cNvGraphicFramePr/>
                      <a:graphic xmlns:a="http://schemas.openxmlformats.org/drawingml/2006/main">
                        <a:graphicData uri="http://schemas.microsoft.com/office/word/2010/wordprocessingShape">
                          <wps:wsp>
                            <wps:cNvSpPr/>
                            <wps:spPr>
                              <a:xfrm>
                                <a:off x="0" y="0"/>
                                <a:ext cx="819150" cy="657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431FC2A" id="187 Elipse" o:spid="_x0000_s1026" style="position:absolute;margin-left:149.4pt;margin-top:35.15pt;width:64.5pt;height:5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" filled="f" strokecolor="red" strokeweight="2pt"/>
                  </w:pict>
                </mc:Fallback>
              </mc:AlternateContent>
            </w:r>
            <w:r w:rsidR="00992190">
              <w:rPr>
                <w:rFonts w:eastAsia="Times New Roman"/>
                <w:noProof/>
                <w:color w:val="000000"/>
                <w:sz w:val="20"/>
                <w:szCs w:val="20"/>
                <w:lang w:eastAsia="es-CL"/>
              </w:rPr>
              <w:drawing>
                <wp:inline distT="0" distB="0" distL="0" distR="0" wp14:anchorId="0309892A" wp14:editId="1FDFC469">
                  <wp:extent cx="3238500" cy="2011680"/>
                  <wp:effectExtent l="0" t="0" r="0" b="762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8500" cy="201168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BB0454" w:rsidRPr="00350888" w:rsidRDefault="00992190" w:rsidP="003349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67EB3CE" wp14:editId="25C4D781">
                  <wp:extent cx="3238500" cy="198882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0" cy="1988820"/>
                          </a:xfrm>
                          <a:prstGeom prst="rect">
                            <a:avLst/>
                          </a:prstGeom>
                          <a:noFill/>
                        </pic:spPr>
                      </pic:pic>
                    </a:graphicData>
                  </a:graphic>
                </wp:inline>
              </w:drawing>
            </w:r>
          </w:p>
        </w:tc>
      </w:tr>
      <w:tr w:rsidR="00615D5D" w:rsidRPr="00350888" w:rsidTr="002C566E">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BB0454" w:rsidRPr="00350888" w:rsidRDefault="00BB0454" w:rsidP="0033494C">
            <w:pPr>
              <w:pStyle w:val="Epgrafe"/>
              <w:rPr>
                <w:rFonts w:eastAsia="Times New Roman"/>
                <w:color w:val="000000"/>
                <w:lang w:eastAsia="es-CL"/>
              </w:rPr>
            </w:pPr>
            <w:bookmarkStart w:id="161" w:name="_Toc414791181"/>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19</w:t>
            </w:r>
            <w:r w:rsidRPr="00350888">
              <w:fldChar w:fldCharType="end"/>
            </w:r>
            <w:r w:rsidRPr="00350888">
              <w:t>.</w:t>
            </w:r>
            <w:bookmarkEnd w:id="161"/>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50888" w:rsidRDefault="00922AB5" w:rsidP="0033494C">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25</w:t>
            </w:r>
            <w:r w:rsidRPr="00350888">
              <w:rPr>
                <w:rFonts w:eastAsia="Times New Roman"/>
                <w:color w:val="000000"/>
                <w:sz w:val="18"/>
                <w:szCs w:val="18"/>
                <w:lang w:eastAsia="es-CL"/>
              </w:rPr>
              <w:t>-02-2015.</w:t>
            </w:r>
          </w:p>
        </w:tc>
        <w:tc>
          <w:tcPr>
            <w:tcW w:w="1016" w:type="pct"/>
            <w:tcBorders>
              <w:top w:val="single" w:sz="4" w:space="0" w:color="auto"/>
              <w:left w:val="nil"/>
              <w:bottom w:val="single" w:sz="4" w:space="0" w:color="auto"/>
              <w:right w:val="nil"/>
            </w:tcBorders>
            <w:shd w:val="clear" w:color="auto" w:fill="auto"/>
            <w:noWrap/>
            <w:vAlign w:val="center"/>
            <w:hideMark/>
          </w:tcPr>
          <w:p w:rsidR="00BB0454" w:rsidRPr="00350888" w:rsidRDefault="00BB0454" w:rsidP="0033494C">
            <w:pPr>
              <w:pStyle w:val="Epgrafe"/>
            </w:pPr>
            <w:bookmarkStart w:id="162" w:name="_Toc414791182"/>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20</w:t>
            </w:r>
            <w:r w:rsidRPr="00350888">
              <w:fldChar w:fldCharType="end"/>
            </w:r>
            <w:r w:rsidRPr="00350888">
              <w:t>.</w:t>
            </w:r>
            <w:bookmarkEnd w:id="162"/>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50888" w:rsidRDefault="00922AB5" w:rsidP="0033494C">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25</w:t>
            </w:r>
            <w:r w:rsidRPr="00350888">
              <w:rPr>
                <w:rFonts w:eastAsia="Times New Roman"/>
                <w:color w:val="000000"/>
                <w:sz w:val="18"/>
                <w:szCs w:val="18"/>
                <w:lang w:eastAsia="es-CL"/>
              </w:rPr>
              <w:t>-02-2015.</w:t>
            </w:r>
          </w:p>
        </w:tc>
      </w:tr>
      <w:tr w:rsidR="00615D5D" w:rsidRPr="00350888" w:rsidTr="002C566E">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5D5D" w:rsidRPr="00350888" w:rsidRDefault="00526DE1"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50888" w:rsidRDefault="00615D5D"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7.383.453</w:t>
            </w:r>
            <w:r w:rsidR="00526DE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50888" w:rsidRDefault="00615D5D"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Este:</w:t>
            </w:r>
            <w:r w:rsidRPr="00350888">
              <w:rPr>
                <w:rFonts w:eastAsia="Times New Roman"/>
                <w:color w:val="000000"/>
                <w:sz w:val="18"/>
                <w:szCs w:val="18"/>
                <w:lang w:eastAsia="es-CL"/>
              </w:rPr>
              <w:t xml:space="preserve"> 356.455</w:t>
            </w:r>
            <w:r w:rsidR="00526DE1">
              <w:rPr>
                <w:rFonts w:eastAsia="Times New Roman"/>
                <w:color w:val="000000"/>
                <w:sz w:val="18"/>
                <w:szCs w:val="18"/>
                <w:lang w:eastAsia="es-CL"/>
              </w:rPr>
              <w:t xml:space="preserve"> m.</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50888" w:rsidRDefault="00526DE1"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50888" w:rsidRDefault="00615D5D"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7.383.453</w:t>
            </w:r>
            <w:r w:rsidR="00526DE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50888" w:rsidRDefault="00615D5D"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Este:</w:t>
            </w:r>
            <w:r w:rsidRPr="00350888">
              <w:rPr>
                <w:rFonts w:eastAsia="Times New Roman"/>
                <w:color w:val="000000"/>
                <w:sz w:val="18"/>
                <w:szCs w:val="18"/>
                <w:lang w:eastAsia="es-CL"/>
              </w:rPr>
              <w:t xml:space="preserve"> 356.455</w:t>
            </w:r>
            <w:r w:rsidR="00526DE1">
              <w:rPr>
                <w:rFonts w:eastAsia="Times New Roman"/>
                <w:color w:val="000000"/>
                <w:sz w:val="18"/>
                <w:szCs w:val="18"/>
                <w:lang w:eastAsia="es-CL"/>
              </w:rPr>
              <w:t xml:space="preserve"> m.</w:t>
            </w:r>
          </w:p>
        </w:tc>
      </w:tr>
      <w:tr w:rsidR="00615D5D" w:rsidRPr="00350888" w:rsidTr="00526DE1">
        <w:trPr>
          <w:trHeight w:val="35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B0454" w:rsidRPr="00350888" w:rsidRDefault="00BB0454" w:rsidP="0033494C">
            <w:pPr>
              <w:jc w:val="left"/>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2064E1" w:rsidRPr="00350888">
              <w:rPr>
                <w:rFonts w:eastAsia="Times New Roman"/>
                <w:color w:val="000000"/>
                <w:sz w:val="18"/>
                <w:szCs w:val="18"/>
                <w:lang w:eastAsia="es-CL"/>
              </w:rPr>
              <w:t xml:space="preserve">Fisura o abertura en </w:t>
            </w:r>
            <w:r w:rsidR="00526DE1">
              <w:rPr>
                <w:rFonts w:eastAsia="Times New Roman"/>
                <w:color w:val="000000"/>
                <w:sz w:val="18"/>
                <w:szCs w:val="18"/>
                <w:lang w:eastAsia="es-CL"/>
              </w:rPr>
              <w:t xml:space="preserve">el exterior del </w:t>
            </w:r>
            <w:r w:rsidR="002064E1" w:rsidRPr="00350888">
              <w:rPr>
                <w:rFonts w:eastAsia="Times New Roman"/>
                <w:color w:val="000000"/>
                <w:sz w:val="18"/>
                <w:szCs w:val="18"/>
                <w:lang w:eastAsia="es-CL"/>
              </w:rPr>
              <w:t>galpón TEGM.</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B0454" w:rsidRPr="00526DE1" w:rsidRDefault="00BB0454" w:rsidP="00526DE1">
            <w:pPr>
              <w:jc w:val="left"/>
              <w:rPr>
                <w:rFonts w:eastAsia="Times New Roman"/>
                <w:b/>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2064E1" w:rsidRPr="00350888">
              <w:rPr>
                <w:rFonts w:eastAsia="Times New Roman"/>
                <w:color w:val="000000"/>
                <w:sz w:val="18"/>
                <w:szCs w:val="18"/>
                <w:lang w:eastAsia="es-CL"/>
              </w:rPr>
              <w:t>Faenas de sellado al exterior de galpón TEGM.</w:t>
            </w:r>
          </w:p>
        </w:tc>
      </w:tr>
      <w:tr w:rsidR="00BB0454" w:rsidRPr="00350888" w:rsidTr="0033494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50888" w:rsidRDefault="00BB0454" w:rsidP="003932E8">
            <w:pPr>
              <w:jc w:val="center"/>
              <w:rPr>
                <w:rFonts w:eastAsia="Times New Roman"/>
                <w:b/>
                <w:bCs/>
                <w:color w:val="000000"/>
                <w:sz w:val="20"/>
                <w:szCs w:val="20"/>
                <w:lang w:eastAsia="es-CL"/>
              </w:rPr>
            </w:pPr>
            <w:r w:rsidRPr="00350888">
              <w:rPr>
                <w:rFonts w:eastAsia="Times New Roman"/>
                <w:b/>
                <w:bCs/>
                <w:color w:val="000000"/>
                <w:sz w:val="20"/>
                <w:szCs w:val="20"/>
                <w:lang w:eastAsia="es-CL"/>
              </w:rPr>
              <w:lastRenderedPageBreak/>
              <w:t xml:space="preserve">Registros </w:t>
            </w:r>
          </w:p>
        </w:tc>
      </w:tr>
      <w:tr w:rsidR="00BB0454" w:rsidRPr="00350888" w:rsidTr="002C566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BB0454" w:rsidRPr="00350888" w:rsidRDefault="005D6C20" w:rsidP="0033494C">
            <w:pPr>
              <w:jc w:val="center"/>
              <w:rPr>
                <w:rFonts w:eastAsia="Times New Roman"/>
                <w:color w:val="000000"/>
                <w:sz w:val="20"/>
                <w:szCs w:val="20"/>
                <w:lang w:eastAsia="es-CL"/>
              </w:rPr>
            </w:pPr>
            <w:r w:rsidRPr="00350888">
              <w:rPr>
                <w:rFonts w:eastAsia="Times New Roman"/>
                <w:noProof/>
                <w:color w:val="000000"/>
                <w:sz w:val="20"/>
                <w:szCs w:val="20"/>
                <w:lang w:eastAsia="es-CL"/>
              </w:rPr>
              <mc:AlternateContent>
                <mc:Choice Requires="wps">
                  <w:drawing>
                    <wp:anchor distT="0" distB="0" distL="114300" distR="114300" simplePos="0" relativeHeight="251668480" behindDoc="0" locked="0" layoutInCell="1" allowOverlap="1" wp14:anchorId="0B8C3866" wp14:editId="1D5C4DF0">
                      <wp:simplePos x="0" y="0"/>
                      <wp:positionH relativeFrom="column">
                        <wp:posOffset>1781175</wp:posOffset>
                      </wp:positionH>
                      <wp:positionV relativeFrom="paragraph">
                        <wp:posOffset>533400</wp:posOffset>
                      </wp:positionV>
                      <wp:extent cx="600075" cy="457200"/>
                      <wp:effectExtent l="0" t="0" r="28575" b="19050"/>
                      <wp:wrapNone/>
                      <wp:docPr id="188" name="188 Elipse"/>
                      <wp:cNvGraphicFramePr/>
                      <a:graphic xmlns:a="http://schemas.openxmlformats.org/drawingml/2006/main">
                        <a:graphicData uri="http://schemas.microsoft.com/office/word/2010/wordprocessingShape">
                          <wps:wsp>
                            <wps:cNvSpPr/>
                            <wps:spPr>
                              <a:xfrm>
                                <a:off x="0" y="0"/>
                                <a:ext cx="600075"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5F6573E" id="188 Elipse" o:spid="_x0000_s1026" style="position:absolute;margin-left:140.25pt;margin-top:42pt;width:47.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" filled="f" strokecolor="red" strokeweight="2pt"/>
                  </w:pict>
                </mc:Fallback>
              </mc:AlternateContent>
            </w:r>
            <w:r w:rsidR="00992190">
              <w:rPr>
                <w:rFonts w:eastAsia="Times New Roman"/>
                <w:noProof/>
                <w:color w:val="000000"/>
                <w:sz w:val="20"/>
                <w:szCs w:val="20"/>
                <w:lang w:eastAsia="es-CL"/>
              </w:rPr>
              <w:drawing>
                <wp:inline distT="0" distB="0" distL="0" distR="0" wp14:anchorId="7926C275" wp14:editId="5EFEED46">
                  <wp:extent cx="3238500" cy="217932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8500" cy="217932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BB0454" w:rsidRPr="00350888" w:rsidRDefault="005D6C20" w:rsidP="0033494C">
            <w:pPr>
              <w:jc w:val="center"/>
              <w:rPr>
                <w:rFonts w:eastAsia="Times New Roman"/>
                <w:color w:val="000000"/>
                <w:sz w:val="20"/>
                <w:szCs w:val="20"/>
                <w:lang w:eastAsia="es-CL"/>
              </w:rPr>
            </w:pPr>
            <w:r w:rsidRPr="00350888">
              <w:rPr>
                <w:rFonts w:eastAsia="Times New Roman"/>
                <w:noProof/>
                <w:color w:val="000000"/>
                <w:sz w:val="20"/>
                <w:szCs w:val="20"/>
                <w:lang w:eastAsia="es-CL"/>
              </w:rPr>
              <mc:AlternateContent>
                <mc:Choice Requires="wps">
                  <w:drawing>
                    <wp:anchor distT="0" distB="0" distL="114300" distR="114300" simplePos="0" relativeHeight="251669504" behindDoc="0" locked="0" layoutInCell="1" allowOverlap="1" wp14:anchorId="74E1907C" wp14:editId="0C70E122">
                      <wp:simplePos x="0" y="0"/>
                      <wp:positionH relativeFrom="column">
                        <wp:posOffset>1338580</wp:posOffset>
                      </wp:positionH>
                      <wp:positionV relativeFrom="paragraph">
                        <wp:posOffset>454025</wp:posOffset>
                      </wp:positionV>
                      <wp:extent cx="771525" cy="552450"/>
                      <wp:effectExtent l="0" t="0" r="28575" b="19050"/>
                      <wp:wrapNone/>
                      <wp:docPr id="189" name="189 Elipse"/>
                      <wp:cNvGraphicFramePr/>
                      <a:graphic xmlns:a="http://schemas.openxmlformats.org/drawingml/2006/main">
                        <a:graphicData uri="http://schemas.microsoft.com/office/word/2010/wordprocessingShape">
                          <wps:wsp>
                            <wps:cNvSpPr/>
                            <wps:spPr>
                              <a:xfrm>
                                <a:off x="0" y="0"/>
                                <a:ext cx="771525" cy="552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71F2A92" id="189 Elipse" o:spid="_x0000_s1026" style="position:absolute;margin-left:105.4pt;margin-top:35.75pt;width:60.75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" filled="f" strokecolor="red" strokeweight="2pt"/>
                  </w:pict>
                </mc:Fallback>
              </mc:AlternateContent>
            </w:r>
            <w:r w:rsidR="00992190">
              <w:rPr>
                <w:rFonts w:eastAsia="Times New Roman"/>
                <w:noProof/>
                <w:color w:val="000000"/>
                <w:sz w:val="20"/>
                <w:szCs w:val="20"/>
                <w:lang w:eastAsia="es-CL"/>
              </w:rPr>
              <w:drawing>
                <wp:inline distT="0" distB="0" distL="0" distR="0" wp14:anchorId="61798108" wp14:editId="0D580C24">
                  <wp:extent cx="3238500" cy="21717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38500" cy="2171700"/>
                          </a:xfrm>
                          <a:prstGeom prst="rect">
                            <a:avLst/>
                          </a:prstGeom>
                          <a:noFill/>
                        </pic:spPr>
                      </pic:pic>
                    </a:graphicData>
                  </a:graphic>
                </wp:inline>
              </w:drawing>
            </w:r>
          </w:p>
        </w:tc>
      </w:tr>
      <w:tr w:rsidR="00BB0454" w:rsidRPr="00350888" w:rsidTr="002C566E">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BB0454" w:rsidRPr="00350888" w:rsidRDefault="00BB0454" w:rsidP="0033494C">
            <w:pPr>
              <w:pStyle w:val="Epgrafe"/>
              <w:rPr>
                <w:rFonts w:eastAsia="Times New Roman"/>
                <w:color w:val="000000"/>
                <w:lang w:eastAsia="es-CL"/>
              </w:rPr>
            </w:pPr>
            <w:bookmarkStart w:id="163" w:name="_Toc414791183"/>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21</w:t>
            </w:r>
            <w:r w:rsidRPr="00350888">
              <w:fldChar w:fldCharType="end"/>
            </w:r>
            <w:r w:rsidRPr="00350888">
              <w:t>.</w:t>
            </w:r>
            <w:bookmarkEnd w:id="163"/>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50888" w:rsidRDefault="00922AB5" w:rsidP="0033494C">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25</w:t>
            </w:r>
            <w:r w:rsidRPr="00350888">
              <w:rPr>
                <w:rFonts w:eastAsia="Times New Roman"/>
                <w:color w:val="000000"/>
                <w:sz w:val="18"/>
                <w:szCs w:val="18"/>
                <w:lang w:eastAsia="es-CL"/>
              </w:rPr>
              <w:t>-02-2015.</w:t>
            </w:r>
          </w:p>
        </w:tc>
        <w:tc>
          <w:tcPr>
            <w:tcW w:w="1016" w:type="pct"/>
            <w:tcBorders>
              <w:top w:val="single" w:sz="4" w:space="0" w:color="auto"/>
              <w:left w:val="nil"/>
              <w:bottom w:val="single" w:sz="4" w:space="0" w:color="auto"/>
              <w:right w:val="nil"/>
            </w:tcBorders>
            <w:shd w:val="clear" w:color="auto" w:fill="auto"/>
            <w:noWrap/>
            <w:vAlign w:val="center"/>
            <w:hideMark/>
          </w:tcPr>
          <w:p w:rsidR="00BB0454" w:rsidRPr="00350888" w:rsidRDefault="00BB0454" w:rsidP="0033494C">
            <w:pPr>
              <w:pStyle w:val="Epgrafe"/>
            </w:pPr>
            <w:bookmarkStart w:id="164" w:name="_Toc414791184"/>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22</w:t>
            </w:r>
            <w:r w:rsidRPr="00350888">
              <w:fldChar w:fldCharType="end"/>
            </w:r>
            <w:r w:rsidR="00EB3ADD" w:rsidRPr="00350888">
              <w:t>.</w:t>
            </w:r>
            <w:bookmarkEnd w:id="164"/>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50888" w:rsidRDefault="00922AB5" w:rsidP="0033494C">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25</w:t>
            </w:r>
            <w:r w:rsidRPr="00350888">
              <w:rPr>
                <w:rFonts w:eastAsia="Times New Roman"/>
                <w:color w:val="000000"/>
                <w:sz w:val="18"/>
                <w:szCs w:val="18"/>
                <w:lang w:eastAsia="es-CL"/>
              </w:rPr>
              <w:t>-02-2015.</w:t>
            </w:r>
          </w:p>
        </w:tc>
      </w:tr>
      <w:tr w:rsidR="00110F4B" w:rsidRPr="00350888" w:rsidTr="002C566E">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5D5D" w:rsidRPr="00350888" w:rsidRDefault="00526DE1"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50888" w:rsidRDefault="00615D5D"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7.383.453</w:t>
            </w:r>
            <w:r w:rsidR="00526DE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50888" w:rsidRDefault="00615D5D"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Este:</w:t>
            </w:r>
            <w:r w:rsidRPr="00350888">
              <w:rPr>
                <w:rFonts w:eastAsia="Times New Roman"/>
                <w:color w:val="000000"/>
                <w:sz w:val="18"/>
                <w:szCs w:val="18"/>
                <w:lang w:eastAsia="es-CL"/>
              </w:rPr>
              <w:t xml:space="preserve"> 356.455</w:t>
            </w:r>
            <w:r w:rsidR="00526DE1">
              <w:rPr>
                <w:rFonts w:eastAsia="Times New Roman"/>
                <w:color w:val="000000"/>
                <w:sz w:val="18"/>
                <w:szCs w:val="18"/>
                <w:lang w:eastAsia="es-CL"/>
              </w:rPr>
              <w:t xml:space="preserve"> m.</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50888" w:rsidRDefault="00526DE1"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50888" w:rsidRDefault="00615D5D"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7.383.453</w:t>
            </w:r>
            <w:r w:rsidR="00526DE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615D5D" w:rsidRPr="00350888" w:rsidRDefault="00615D5D"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Este:</w:t>
            </w:r>
            <w:r w:rsidRPr="00350888">
              <w:rPr>
                <w:rFonts w:eastAsia="Times New Roman"/>
                <w:color w:val="000000"/>
                <w:sz w:val="18"/>
                <w:szCs w:val="18"/>
                <w:lang w:eastAsia="es-CL"/>
              </w:rPr>
              <w:t xml:space="preserve"> 356.455</w:t>
            </w:r>
            <w:r w:rsidR="00526DE1">
              <w:rPr>
                <w:rFonts w:eastAsia="Times New Roman"/>
                <w:color w:val="000000"/>
                <w:sz w:val="18"/>
                <w:szCs w:val="18"/>
                <w:lang w:eastAsia="es-CL"/>
              </w:rPr>
              <w:t xml:space="preserve"> m.</w:t>
            </w:r>
          </w:p>
        </w:tc>
      </w:tr>
      <w:tr w:rsidR="00BB0454" w:rsidRPr="00350888" w:rsidTr="00526DE1">
        <w:trPr>
          <w:trHeight w:val="3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B0454" w:rsidRPr="00526DE1" w:rsidRDefault="00BB0454" w:rsidP="0033494C">
            <w:pPr>
              <w:jc w:val="left"/>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2064E1" w:rsidRPr="00350888">
              <w:rPr>
                <w:rFonts w:eastAsia="Times New Roman"/>
                <w:color w:val="000000"/>
                <w:sz w:val="18"/>
                <w:szCs w:val="18"/>
                <w:lang w:eastAsia="es-CL"/>
              </w:rPr>
              <w:t>Fisura o abertura en galpón TEGM.</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B0454" w:rsidRPr="00350888" w:rsidRDefault="00BB0454" w:rsidP="00526DE1">
            <w:pPr>
              <w:rPr>
                <w:rFonts w:eastAsia="Times New Roman"/>
                <w:b/>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2064E1" w:rsidRPr="00350888">
              <w:rPr>
                <w:rFonts w:eastAsia="Times New Roman"/>
                <w:color w:val="000000"/>
                <w:sz w:val="18"/>
                <w:szCs w:val="18"/>
                <w:lang w:eastAsia="es-CL"/>
              </w:rPr>
              <w:t>Cortina de PVC al interi</w:t>
            </w:r>
            <w:r w:rsidR="00526DE1">
              <w:rPr>
                <w:rFonts w:eastAsia="Times New Roman"/>
                <w:color w:val="000000"/>
                <w:sz w:val="18"/>
                <w:szCs w:val="18"/>
                <w:lang w:eastAsia="es-CL"/>
              </w:rPr>
              <w:t>or de galpón TEGM,</w:t>
            </w:r>
            <w:r w:rsidR="002064E1" w:rsidRPr="00350888">
              <w:rPr>
                <w:rFonts w:eastAsia="Times New Roman"/>
                <w:color w:val="000000"/>
                <w:sz w:val="18"/>
                <w:szCs w:val="18"/>
                <w:lang w:eastAsia="es-CL"/>
              </w:rPr>
              <w:t xml:space="preserve"> abierta en un sector.</w:t>
            </w:r>
          </w:p>
        </w:tc>
      </w:tr>
      <w:tr w:rsidR="00BB0454" w:rsidRPr="00350888" w:rsidTr="002C566E">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BB0454" w:rsidRPr="00350888" w:rsidRDefault="00992190" w:rsidP="003349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5D67AB4" wp14:editId="102DF2A8">
                  <wp:extent cx="3238500" cy="211836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8500" cy="211836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BB0454" w:rsidRPr="00350888" w:rsidRDefault="00992190" w:rsidP="003349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DC2D166" wp14:editId="45E82300">
                  <wp:extent cx="3238500" cy="210312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38500" cy="2103120"/>
                          </a:xfrm>
                          <a:prstGeom prst="rect">
                            <a:avLst/>
                          </a:prstGeom>
                          <a:noFill/>
                        </pic:spPr>
                      </pic:pic>
                    </a:graphicData>
                  </a:graphic>
                </wp:inline>
              </w:drawing>
            </w:r>
          </w:p>
        </w:tc>
      </w:tr>
      <w:tr w:rsidR="00BB0454" w:rsidRPr="00350888" w:rsidTr="002C566E">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BB0454" w:rsidRPr="00350888" w:rsidRDefault="00BB0454" w:rsidP="0033494C">
            <w:pPr>
              <w:pStyle w:val="Epgrafe"/>
              <w:rPr>
                <w:rFonts w:eastAsia="Times New Roman"/>
                <w:color w:val="000000"/>
                <w:lang w:eastAsia="es-CL"/>
              </w:rPr>
            </w:pPr>
            <w:bookmarkStart w:id="165" w:name="_Toc414791185"/>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23</w:t>
            </w:r>
            <w:r w:rsidRPr="00350888">
              <w:fldChar w:fldCharType="end"/>
            </w:r>
            <w:r w:rsidRPr="00350888">
              <w:t>.</w:t>
            </w:r>
            <w:bookmarkEnd w:id="165"/>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50888" w:rsidRDefault="00922AB5" w:rsidP="0033494C">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19</w:t>
            </w:r>
            <w:r w:rsidRPr="00350888">
              <w:rPr>
                <w:rFonts w:eastAsia="Times New Roman"/>
                <w:color w:val="000000"/>
                <w:sz w:val="18"/>
                <w:szCs w:val="18"/>
                <w:lang w:eastAsia="es-CL"/>
              </w:rPr>
              <w:t>-02-2015.</w:t>
            </w:r>
          </w:p>
        </w:tc>
        <w:tc>
          <w:tcPr>
            <w:tcW w:w="1016" w:type="pct"/>
            <w:tcBorders>
              <w:top w:val="single" w:sz="4" w:space="0" w:color="auto"/>
              <w:left w:val="nil"/>
              <w:bottom w:val="single" w:sz="4" w:space="0" w:color="auto"/>
              <w:right w:val="nil"/>
            </w:tcBorders>
            <w:shd w:val="clear" w:color="auto" w:fill="auto"/>
            <w:noWrap/>
            <w:vAlign w:val="center"/>
            <w:hideMark/>
          </w:tcPr>
          <w:p w:rsidR="00BB0454" w:rsidRPr="00350888" w:rsidRDefault="00BB0454" w:rsidP="0033494C">
            <w:pPr>
              <w:pStyle w:val="Epgrafe"/>
            </w:pPr>
            <w:bookmarkStart w:id="166" w:name="_Toc414791186"/>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24</w:t>
            </w:r>
            <w:r w:rsidRPr="00350888">
              <w:fldChar w:fldCharType="end"/>
            </w:r>
            <w:r w:rsidRPr="00350888">
              <w:t>.</w:t>
            </w:r>
            <w:bookmarkEnd w:id="166"/>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0454" w:rsidRPr="00350888" w:rsidRDefault="00922AB5" w:rsidP="0033494C">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19</w:t>
            </w:r>
            <w:r w:rsidRPr="00350888">
              <w:rPr>
                <w:rFonts w:eastAsia="Times New Roman"/>
                <w:color w:val="000000"/>
                <w:sz w:val="18"/>
                <w:szCs w:val="18"/>
                <w:lang w:eastAsia="es-CL"/>
              </w:rPr>
              <w:t>-02-2015.</w:t>
            </w:r>
          </w:p>
        </w:tc>
      </w:tr>
      <w:tr w:rsidR="00110F4B" w:rsidRPr="00350888" w:rsidTr="002C566E">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0F4B" w:rsidRPr="00350888" w:rsidRDefault="00526DE1"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7.388.431</w:t>
            </w:r>
            <w:r w:rsidR="00526DE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Este:</w:t>
            </w:r>
            <w:r w:rsidRPr="00350888">
              <w:rPr>
                <w:rFonts w:eastAsia="Times New Roman"/>
                <w:color w:val="000000"/>
                <w:sz w:val="18"/>
                <w:szCs w:val="18"/>
                <w:lang w:eastAsia="es-CL"/>
              </w:rPr>
              <w:t xml:space="preserve"> 356.495</w:t>
            </w:r>
            <w:r w:rsidR="00526DE1">
              <w:rPr>
                <w:rFonts w:eastAsia="Times New Roman"/>
                <w:color w:val="000000"/>
                <w:sz w:val="18"/>
                <w:szCs w:val="18"/>
                <w:lang w:eastAsia="es-CL"/>
              </w:rPr>
              <w:t xml:space="preserve"> m.</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526DE1"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7.388.431</w:t>
            </w:r>
            <w:r w:rsidR="00526DE1">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Este:</w:t>
            </w:r>
            <w:r w:rsidRPr="00350888">
              <w:rPr>
                <w:rFonts w:eastAsia="Times New Roman"/>
                <w:color w:val="000000"/>
                <w:sz w:val="18"/>
                <w:szCs w:val="18"/>
                <w:lang w:eastAsia="es-CL"/>
              </w:rPr>
              <w:t xml:space="preserve"> 356.495</w:t>
            </w:r>
            <w:r w:rsidR="00526DE1">
              <w:rPr>
                <w:rFonts w:eastAsia="Times New Roman"/>
                <w:color w:val="000000"/>
                <w:sz w:val="18"/>
                <w:szCs w:val="18"/>
                <w:lang w:eastAsia="es-CL"/>
              </w:rPr>
              <w:t xml:space="preserve"> m.</w:t>
            </w:r>
          </w:p>
        </w:tc>
      </w:tr>
      <w:tr w:rsidR="00BB0454" w:rsidRPr="00350888" w:rsidTr="00526DE1">
        <w:trPr>
          <w:trHeight w:val="244"/>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B0454" w:rsidRPr="00350888" w:rsidRDefault="00BB0454" w:rsidP="0033494C">
            <w:pPr>
              <w:jc w:val="left"/>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2064E1" w:rsidRPr="00350888">
              <w:rPr>
                <w:rFonts w:eastAsia="Times New Roman"/>
                <w:color w:val="000000"/>
                <w:sz w:val="18"/>
                <w:szCs w:val="18"/>
                <w:lang w:eastAsia="es-CL"/>
              </w:rPr>
              <w:t>Sistema de medición isocinética.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B0454" w:rsidRPr="00526DE1" w:rsidRDefault="00BB0454" w:rsidP="00526DE1">
            <w:pPr>
              <w:jc w:val="left"/>
              <w:rPr>
                <w:rFonts w:eastAsia="Times New Roman"/>
                <w:b/>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2064E1" w:rsidRPr="00350888">
              <w:rPr>
                <w:rFonts w:eastAsia="Times New Roman"/>
                <w:color w:val="000000"/>
                <w:sz w:val="18"/>
                <w:szCs w:val="18"/>
                <w:lang w:eastAsia="es-CL"/>
              </w:rPr>
              <w:t>Operador de medición isocinética.</w:t>
            </w:r>
          </w:p>
        </w:tc>
      </w:tr>
    </w:tbl>
    <w:tbl>
      <w:tblPr>
        <w:tblStyle w:val="Tablaconcuadrcula"/>
        <w:tblW w:w="5000" w:type="pct"/>
        <w:tblLook w:val="04A0" w:firstRow="1" w:lastRow="0" w:firstColumn="1" w:lastColumn="0" w:noHBand="0" w:noVBand="1"/>
      </w:tblPr>
      <w:tblGrid>
        <w:gridCol w:w="3830"/>
        <w:gridCol w:w="9958"/>
      </w:tblGrid>
      <w:tr w:rsidR="00130B8C" w:rsidRPr="00350888" w:rsidTr="00A55E28">
        <w:trPr>
          <w:trHeight w:val="142"/>
        </w:trPr>
        <w:tc>
          <w:tcPr>
            <w:tcW w:w="1389" w:type="pct"/>
          </w:tcPr>
          <w:p w:rsidR="00130B8C" w:rsidRPr="00350888" w:rsidRDefault="00130B8C" w:rsidP="00A55E28">
            <w:r w:rsidRPr="00350888">
              <w:rPr>
                <w:rFonts w:eastAsia="Times New Roman"/>
                <w:b/>
                <w:bCs/>
                <w:color w:val="000000"/>
                <w:lang w:eastAsia="es-CL"/>
              </w:rPr>
              <w:lastRenderedPageBreak/>
              <w:t>Número de hecho constatado</w:t>
            </w:r>
            <w:r w:rsidRPr="00350888">
              <w:rPr>
                <w:rFonts w:eastAsia="Times New Roman"/>
                <w:color w:val="000000"/>
                <w:lang w:eastAsia="es-CL"/>
              </w:rPr>
              <w:t>:</w:t>
            </w:r>
            <w:r w:rsidRPr="00526DE1">
              <w:rPr>
                <w:rFonts w:eastAsia="Times New Roman"/>
                <w:color w:val="000000"/>
                <w:lang w:eastAsia="es-CL"/>
              </w:rPr>
              <w:t xml:space="preserve"> </w:t>
            </w:r>
            <w:r w:rsidR="00C16142" w:rsidRPr="00526DE1">
              <w:t>3</w:t>
            </w:r>
          </w:p>
        </w:tc>
        <w:tc>
          <w:tcPr>
            <w:tcW w:w="3611" w:type="pct"/>
          </w:tcPr>
          <w:p w:rsidR="00130B8C" w:rsidRPr="00350888" w:rsidRDefault="00D75F90" w:rsidP="00A55E28">
            <w:r w:rsidRPr="00350888">
              <w:rPr>
                <w:rFonts w:eastAsia="Times New Roman"/>
                <w:b/>
                <w:bCs/>
                <w:color w:val="000000"/>
                <w:lang w:eastAsia="es-CL"/>
              </w:rPr>
              <w:t>Estacio</w:t>
            </w:r>
            <w:r w:rsidR="00130B8C" w:rsidRPr="00350888">
              <w:rPr>
                <w:rFonts w:eastAsia="Times New Roman"/>
                <w:b/>
                <w:bCs/>
                <w:color w:val="000000"/>
                <w:lang w:eastAsia="es-CL"/>
              </w:rPr>
              <w:t>n</w:t>
            </w:r>
            <w:r w:rsidRPr="00350888">
              <w:rPr>
                <w:rFonts w:eastAsia="Times New Roman"/>
                <w:b/>
                <w:bCs/>
                <w:color w:val="000000"/>
                <w:lang w:eastAsia="es-CL"/>
              </w:rPr>
              <w:t>es</w:t>
            </w:r>
            <w:r w:rsidR="00130B8C" w:rsidRPr="00350888">
              <w:rPr>
                <w:rFonts w:eastAsia="Times New Roman"/>
                <w:b/>
                <w:bCs/>
                <w:color w:val="000000"/>
                <w:lang w:eastAsia="es-CL"/>
              </w:rPr>
              <w:t xml:space="preserve"> N°</w:t>
            </w:r>
            <w:r w:rsidR="00130B8C" w:rsidRPr="00350888">
              <w:rPr>
                <w:rFonts w:eastAsia="Times New Roman"/>
                <w:color w:val="000000"/>
                <w:lang w:eastAsia="es-CL"/>
              </w:rPr>
              <w:t>:</w:t>
            </w:r>
            <w:r w:rsidRPr="00350888">
              <w:rPr>
                <w:rFonts w:eastAsia="Times New Roman"/>
                <w:color w:val="000000"/>
                <w:lang w:eastAsia="es-CL"/>
              </w:rPr>
              <w:t xml:space="preserve"> 1 y 4</w:t>
            </w:r>
          </w:p>
        </w:tc>
      </w:tr>
      <w:tr w:rsidR="00130B8C" w:rsidRPr="00350888" w:rsidTr="00A55E28">
        <w:trPr>
          <w:trHeight w:val="142"/>
        </w:trPr>
        <w:tc>
          <w:tcPr>
            <w:tcW w:w="5000" w:type="pct"/>
            <w:gridSpan w:val="2"/>
          </w:tcPr>
          <w:p w:rsidR="00130B8C" w:rsidRPr="00350888" w:rsidRDefault="00130B8C" w:rsidP="00A55E28">
            <w:pPr>
              <w:rPr>
                <w:rFonts w:eastAsia="Times New Roman"/>
                <w:b/>
                <w:bCs/>
                <w:color w:val="000000"/>
                <w:lang w:eastAsia="es-CL"/>
              </w:rPr>
            </w:pPr>
            <w:r w:rsidRPr="00350888">
              <w:rPr>
                <w:rFonts w:eastAsia="Times New Roman"/>
                <w:b/>
                <w:bCs/>
                <w:color w:val="000000"/>
                <w:lang w:eastAsia="es-CL"/>
              </w:rPr>
              <w:t>Do</w:t>
            </w:r>
            <w:r w:rsidR="00817249" w:rsidRPr="00350888">
              <w:rPr>
                <w:rFonts w:eastAsia="Times New Roman"/>
                <w:b/>
                <w:bCs/>
                <w:color w:val="000000"/>
                <w:lang w:eastAsia="es-CL"/>
              </w:rPr>
              <w:t>c</w:t>
            </w:r>
            <w:r w:rsidRPr="00350888">
              <w:rPr>
                <w:rFonts w:eastAsia="Times New Roman"/>
                <w:b/>
                <w:bCs/>
                <w:color w:val="000000"/>
                <w:lang w:eastAsia="es-CL"/>
              </w:rPr>
              <w:t xml:space="preserve">umentación solicitada y entregada: </w:t>
            </w:r>
          </w:p>
          <w:p w:rsidR="00817249" w:rsidRPr="00350888" w:rsidRDefault="00817249" w:rsidP="00A55E28">
            <w:pPr>
              <w:rPr>
                <w:rFonts w:eastAsia="Times New Roman"/>
                <w:bCs/>
                <w:color w:val="000000"/>
                <w:lang w:eastAsia="es-CL"/>
              </w:rPr>
            </w:pPr>
            <w:r w:rsidRPr="00350888">
              <w:rPr>
                <w:rFonts w:eastAsia="Times New Roman"/>
                <w:bCs/>
                <w:color w:val="000000"/>
                <w:lang w:eastAsia="es-CL"/>
              </w:rPr>
              <w:t>-Entregar registros sobre las mantenciones a los equipos de aspirado móvil y cambios de filtros (año 2014 a la fecha).</w:t>
            </w:r>
          </w:p>
        </w:tc>
      </w:tr>
      <w:tr w:rsidR="00130B8C" w:rsidRPr="00350888" w:rsidTr="00A55E28">
        <w:trPr>
          <w:trHeight w:val="319"/>
        </w:trPr>
        <w:tc>
          <w:tcPr>
            <w:tcW w:w="5000" w:type="pct"/>
            <w:gridSpan w:val="2"/>
            <w:tcBorders>
              <w:bottom w:val="single" w:sz="4" w:space="0" w:color="auto"/>
            </w:tcBorders>
          </w:tcPr>
          <w:p w:rsidR="00130B8C" w:rsidRPr="00350888" w:rsidRDefault="00D8102A" w:rsidP="00A55E28">
            <w:r w:rsidRPr="00350888">
              <w:rPr>
                <w:b/>
              </w:rPr>
              <w:t>Exigencias</w:t>
            </w:r>
            <w:r w:rsidR="00130B8C" w:rsidRPr="00350888">
              <w:rPr>
                <w:b/>
              </w:rPr>
              <w:t xml:space="preserve">: </w:t>
            </w:r>
          </w:p>
          <w:p w:rsidR="00D8102A" w:rsidRPr="00350888" w:rsidRDefault="00D8102A" w:rsidP="00D8102A">
            <w:r w:rsidRPr="00350888">
              <w:rPr>
                <w:b/>
              </w:rPr>
              <w:t>RCA N° 131/03; Considerando</w:t>
            </w:r>
            <w:r w:rsidRPr="00350888">
              <w:t xml:space="preserve"> </w:t>
            </w:r>
            <w:r w:rsidRPr="00350888">
              <w:rPr>
                <w:b/>
              </w:rPr>
              <w:t>4.</w:t>
            </w:r>
            <w:r w:rsidRPr="00350888">
              <w:t xml:space="preserve"> </w:t>
            </w:r>
          </w:p>
          <w:p w:rsidR="00D8102A" w:rsidRPr="00350888" w:rsidRDefault="00E710D0" w:rsidP="00D8102A">
            <w:r>
              <w:t>“</w:t>
            </w:r>
            <w:r w:rsidR="00D8102A" w:rsidRPr="00E710D0">
              <w:rPr>
                <w:i/>
              </w:rPr>
              <w:t>…áreas destinadas a la limpieza de los camiones de transporte del mineral…</w:t>
            </w:r>
            <w:r>
              <w:t>”</w:t>
            </w:r>
          </w:p>
          <w:p w:rsidR="00D8102A" w:rsidRPr="00350888" w:rsidRDefault="00D8102A" w:rsidP="00D8102A">
            <w:pPr>
              <w:rPr>
                <w:b/>
              </w:rPr>
            </w:pPr>
          </w:p>
          <w:p w:rsidR="00D8102A" w:rsidRPr="00350888" w:rsidRDefault="00D8102A" w:rsidP="00D8102A">
            <w:r w:rsidRPr="00350888">
              <w:rPr>
                <w:b/>
              </w:rPr>
              <w:t>RCA N° 131/03; Considerando 6.</w:t>
            </w:r>
            <w:r w:rsidRPr="00350888">
              <w:t xml:space="preserve"> </w:t>
            </w:r>
          </w:p>
          <w:p w:rsidR="00D8102A" w:rsidRPr="00E710D0" w:rsidRDefault="00E710D0" w:rsidP="00D8102A">
            <w:pPr>
              <w:rPr>
                <w:i/>
              </w:rPr>
            </w:pPr>
            <w:r>
              <w:t>“</w:t>
            </w:r>
            <w:r w:rsidR="00D8102A" w:rsidRPr="00E710D0">
              <w:rPr>
                <w:i/>
              </w:rPr>
              <w:t>Que, las partes, acciones y obras físicas del proyecto serán descritas a continuación:</w:t>
            </w:r>
          </w:p>
          <w:p w:rsidR="00D8102A" w:rsidRPr="00350888" w:rsidRDefault="00D8102A" w:rsidP="00D8102A">
            <w:r w:rsidRPr="00E710D0">
              <w:rPr>
                <w:i/>
              </w:rPr>
              <w:t>…Los camiones, antes de ser despachados de la bodega, serán aspirados, para efecto de control de emisión fugitiva de polvo residual</w:t>
            </w:r>
            <w:r w:rsidR="00E710D0">
              <w:t>”</w:t>
            </w:r>
            <w:r w:rsidRPr="00350888">
              <w:t>.</w:t>
            </w:r>
          </w:p>
          <w:p w:rsidR="00D8102A" w:rsidRPr="00350888" w:rsidRDefault="00D8102A" w:rsidP="00D8102A"/>
          <w:p w:rsidR="00D8102A" w:rsidRPr="00350888" w:rsidRDefault="00D8102A" w:rsidP="00D8102A">
            <w:r w:rsidRPr="00350888">
              <w:rPr>
                <w:b/>
              </w:rPr>
              <w:t>RCA N° 131/03; Considerando</w:t>
            </w:r>
            <w:r w:rsidRPr="00350888">
              <w:t xml:space="preserve"> </w:t>
            </w:r>
            <w:r w:rsidRPr="00350888">
              <w:rPr>
                <w:b/>
              </w:rPr>
              <w:t>6.4.1.</w:t>
            </w:r>
            <w:r w:rsidRPr="00350888">
              <w:t xml:space="preserve"> </w:t>
            </w:r>
          </w:p>
          <w:p w:rsidR="00D8102A" w:rsidRPr="00350888" w:rsidRDefault="00E710D0" w:rsidP="00D8102A">
            <w:r>
              <w:t>“</w:t>
            </w:r>
            <w:r w:rsidR="00D8102A" w:rsidRPr="00E710D0">
              <w:rPr>
                <w:i/>
              </w:rPr>
              <w:t>Recepción del Concentrado:…Una vez que ha descargado su contenido, el camión se dirigirá al área de aspirado, que se encuentra integrada en la bodega y es un lugar confinado</w:t>
            </w:r>
            <w:r>
              <w:t>”</w:t>
            </w:r>
            <w:r w:rsidR="00D8102A" w:rsidRPr="00350888">
              <w:t>.</w:t>
            </w:r>
          </w:p>
          <w:p w:rsidR="00D8102A" w:rsidRPr="00350888" w:rsidRDefault="00D8102A" w:rsidP="00D8102A"/>
          <w:p w:rsidR="00D8102A" w:rsidRPr="00350888" w:rsidRDefault="00D8102A" w:rsidP="00D8102A">
            <w:r w:rsidRPr="00350888">
              <w:rPr>
                <w:b/>
              </w:rPr>
              <w:t>RCA N° 131/03; Considerando</w:t>
            </w:r>
            <w:r w:rsidRPr="00350888">
              <w:t xml:space="preserve"> </w:t>
            </w:r>
            <w:r w:rsidRPr="00350888">
              <w:rPr>
                <w:b/>
              </w:rPr>
              <w:t>6.4.2.</w:t>
            </w:r>
            <w:r w:rsidRPr="00350888">
              <w:t xml:space="preserve"> </w:t>
            </w:r>
          </w:p>
          <w:p w:rsidR="00D8102A" w:rsidRPr="00350888" w:rsidRDefault="00E710D0" w:rsidP="00D8102A">
            <w:r>
              <w:t>“</w:t>
            </w:r>
            <w:r w:rsidR="00D8102A" w:rsidRPr="00E710D0">
              <w:rPr>
                <w:i/>
              </w:rPr>
              <w:t>Limpieza y Despacho del Camión: en el área de aspirado se aspirará el interior de la tolva del camión, su exterior y las ruedas, y todas aquellas áreas donde pudiera haberse adherido concentrado. El sistema de aspiración señalado contendrá un filtro de mangas, que permitirá recolectar el concentrado aspirado, para posteriormente depositarlo en las pilas. Terminado el proceso de aspirado, el camión se dirigirá al área de pesaje, donde se registrará el peso del camión vacío, y posteriormente abandonará el terminal portuario. El polvo aspirado será enviado a las pilas de concentrado, por lo que no habrá residuos asociados a esta actividad</w:t>
            </w:r>
            <w:r>
              <w:t>”</w:t>
            </w:r>
            <w:r w:rsidR="00D8102A" w:rsidRPr="00350888">
              <w:t>.</w:t>
            </w:r>
          </w:p>
          <w:p w:rsidR="00D8102A" w:rsidRPr="00350888" w:rsidRDefault="00D8102A" w:rsidP="00D8102A"/>
          <w:p w:rsidR="00D8102A" w:rsidRPr="00350888" w:rsidRDefault="00D8102A" w:rsidP="00D8102A">
            <w:r w:rsidRPr="00350888">
              <w:rPr>
                <w:b/>
              </w:rPr>
              <w:t>RCA N° 131/03; Considerando 9.</w:t>
            </w:r>
            <w:r w:rsidRPr="00350888">
              <w:t xml:space="preserve"> </w:t>
            </w:r>
          </w:p>
          <w:p w:rsidR="00130B8C" w:rsidRPr="00350888" w:rsidRDefault="00E710D0" w:rsidP="002B0113">
            <w:r>
              <w:t>“</w:t>
            </w:r>
            <w:r w:rsidR="00D8102A" w:rsidRPr="00E710D0">
              <w:rPr>
                <w:i/>
              </w:rPr>
              <w:t>…Emisión de polvo y gases. Respecto a la emisión de polvo…también se proyecta el aspirado de los camiones antes de su despacho</w:t>
            </w:r>
            <w:r>
              <w:t>”</w:t>
            </w:r>
            <w:r w:rsidR="00D8102A" w:rsidRPr="00350888">
              <w:t xml:space="preserve">. </w:t>
            </w:r>
          </w:p>
        </w:tc>
      </w:tr>
      <w:tr w:rsidR="00130B8C" w:rsidRPr="00350888" w:rsidTr="00A55E28">
        <w:trPr>
          <w:trHeight w:val="627"/>
        </w:trPr>
        <w:tc>
          <w:tcPr>
            <w:tcW w:w="5000" w:type="pct"/>
            <w:gridSpan w:val="2"/>
          </w:tcPr>
          <w:p w:rsidR="00EF244E" w:rsidRDefault="00EF244E" w:rsidP="00D02D08">
            <w:pPr>
              <w:jc w:val="left"/>
              <w:rPr>
                <w:b/>
              </w:rPr>
            </w:pPr>
          </w:p>
          <w:p w:rsidR="00D02D08" w:rsidRPr="00350888" w:rsidRDefault="00D02D08" w:rsidP="00D02D08">
            <w:pPr>
              <w:jc w:val="left"/>
              <w:rPr>
                <w:color w:val="FF0000"/>
              </w:rPr>
            </w:pPr>
            <w:r w:rsidRPr="00350888">
              <w:rPr>
                <w:b/>
              </w:rPr>
              <w:t>Hechos</w:t>
            </w:r>
            <w:r w:rsidR="00130B8C" w:rsidRPr="00350888">
              <w:rPr>
                <w:b/>
              </w:rPr>
              <w:t>:</w:t>
            </w:r>
            <w:r w:rsidR="00130B8C" w:rsidRPr="00350888">
              <w:t xml:space="preserve"> </w:t>
            </w:r>
          </w:p>
          <w:p w:rsidR="00AB351E" w:rsidRPr="00EF244E" w:rsidRDefault="00130B8C" w:rsidP="005C1DA2">
            <w:pPr>
              <w:pStyle w:val="Prrafodelista"/>
              <w:numPr>
                <w:ilvl w:val="0"/>
                <w:numId w:val="7"/>
              </w:numPr>
              <w:rPr>
                <w:color w:val="FF0000"/>
              </w:rPr>
            </w:pPr>
            <w:r w:rsidRPr="00350888">
              <w:rPr>
                <w:rFonts w:ascii="Calibri" w:eastAsia="Times New Roman" w:hAnsi="Calibri"/>
                <w:color w:val="000000"/>
                <w:lang w:eastAsia="es-CL"/>
              </w:rPr>
              <w:t>Durante las actividades de inspección, se</w:t>
            </w:r>
            <w:r w:rsidR="00157951" w:rsidRPr="00350888">
              <w:rPr>
                <w:rFonts w:ascii="Calibri" w:eastAsia="Times New Roman" w:hAnsi="Calibri"/>
                <w:color w:val="000000"/>
                <w:lang w:eastAsia="es-CL"/>
              </w:rPr>
              <w:t xml:space="preserve"> constató </w:t>
            </w:r>
            <w:r w:rsidR="00AB351E" w:rsidRPr="00350888">
              <w:t>que después que finaliza</w:t>
            </w:r>
            <w:r w:rsidR="00EF244E">
              <w:t>ba</w:t>
            </w:r>
            <w:r w:rsidR="00AB351E" w:rsidRPr="00350888">
              <w:t xml:space="preserve"> la descarga de concentra</w:t>
            </w:r>
            <w:r w:rsidR="00EF244E">
              <w:t>do de cobre a piso, la tolva volvía a su posición de carga, realizándose la</w:t>
            </w:r>
            <w:r w:rsidR="00AB351E" w:rsidRPr="00350888">
              <w:t xml:space="preserve"> limpieza y aspirado de </w:t>
            </w:r>
            <w:r w:rsidR="00EF244E">
              <w:t xml:space="preserve">la </w:t>
            </w:r>
            <w:r w:rsidR="00AB351E" w:rsidRPr="00350888">
              <w:t>parte trasera del camión (se aspira</w:t>
            </w:r>
            <w:r w:rsidR="00EF244E">
              <w:t>ba</w:t>
            </w:r>
            <w:r w:rsidR="00AB351E" w:rsidRPr="00350888">
              <w:t xml:space="preserve"> el sector por don</w:t>
            </w:r>
            <w:r w:rsidR="00EF244E">
              <w:t>de se abría</w:t>
            </w:r>
            <w:r w:rsidR="00AB351E" w:rsidRPr="00350888">
              <w:t xml:space="preserve"> la puerta de descarga)</w:t>
            </w:r>
            <w:r w:rsidR="00496D69" w:rsidRPr="00350888">
              <w:t xml:space="preserve"> (fotografía 27).</w:t>
            </w:r>
          </w:p>
          <w:p w:rsidR="00EF244E" w:rsidRPr="00350888" w:rsidRDefault="00EF244E" w:rsidP="00EF244E">
            <w:pPr>
              <w:pStyle w:val="Prrafodelista"/>
              <w:rPr>
                <w:color w:val="FF0000"/>
              </w:rPr>
            </w:pPr>
          </w:p>
          <w:p w:rsidR="00AB351E" w:rsidRDefault="00AB351E" w:rsidP="005C1DA2">
            <w:pPr>
              <w:pStyle w:val="Prrafodelista"/>
              <w:numPr>
                <w:ilvl w:val="0"/>
                <w:numId w:val="7"/>
              </w:numPr>
            </w:pPr>
            <w:r w:rsidRPr="00350888">
              <w:t>En el exterior del galpón T</w:t>
            </w:r>
            <w:r w:rsidR="00A06F2E">
              <w:t>E</w:t>
            </w:r>
            <w:r w:rsidRPr="00350888">
              <w:t>GM se observó aspiradora móvil utilizada para el aspirado de camiones que ingresa</w:t>
            </w:r>
            <w:r w:rsidR="00EF244E">
              <w:t>ba</w:t>
            </w:r>
            <w:r w:rsidRPr="00350888">
              <w:t>n al galpón. La aspiradora poseía un maxisaco con restos de concentrado de cobre, tanto en el interior como en el exterior de éste</w:t>
            </w:r>
            <w:r w:rsidR="00496D69" w:rsidRPr="00350888">
              <w:t xml:space="preserve"> (fotografías 25 y 26).</w:t>
            </w:r>
          </w:p>
          <w:p w:rsidR="00EF244E" w:rsidRPr="00EF244E" w:rsidRDefault="00EF244E" w:rsidP="00EF244E"/>
          <w:p w:rsidR="00157951" w:rsidRPr="00350888" w:rsidRDefault="00AB351E" w:rsidP="005C1DA2">
            <w:pPr>
              <w:pStyle w:val="Prrafodelista"/>
              <w:numPr>
                <w:ilvl w:val="0"/>
                <w:numId w:val="7"/>
              </w:numPr>
            </w:pPr>
            <w:r w:rsidRPr="00350888">
              <w:t>Se constató que luego de que se retira</w:t>
            </w:r>
            <w:r w:rsidR="00EF244E">
              <w:t>ba</w:t>
            </w:r>
            <w:r w:rsidRPr="00350888">
              <w:t xml:space="preserve">n los camiones </w:t>
            </w:r>
            <w:r w:rsidR="00095C50" w:rsidRPr="00350888">
              <w:t>descargados</w:t>
            </w:r>
            <w:r w:rsidR="00EF244E">
              <w:t xml:space="preserve"> desde el galpón TGM, se dirigían</w:t>
            </w:r>
            <w:r w:rsidRPr="00350888">
              <w:t xml:space="preserve"> a un</w:t>
            </w:r>
            <w:r w:rsidR="006659F2" w:rsidRPr="00350888">
              <w:t xml:space="preserve"> sector de lavado</w:t>
            </w:r>
            <w:r w:rsidR="00496D69" w:rsidRPr="00350888">
              <w:t xml:space="preserve"> (fotografía 28)</w:t>
            </w:r>
            <w:r w:rsidR="006659F2" w:rsidRPr="00350888">
              <w:t xml:space="preserve">, el que </w:t>
            </w:r>
            <w:r w:rsidR="00D02D08" w:rsidRPr="00350888">
              <w:t>se ubica</w:t>
            </w:r>
            <w:r w:rsidR="00EF244E">
              <w:t>ba</w:t>
            </w:r>
            <w:r w:rsidR="00D02D08" w:rsidRPr="00350888">
              <w:t xml:space="preserve"> al exterior del galpón T</w:t>
            </w:r>
            <w:r w:rsidR="00A06F2E">
              <w:t>E</w:t>
            </w:r>
            <w:r w:rsidR="00D02D08" w:rsidRPr="00350888">
              <w:t>GM (ubicación aproximad</w:t>
            </w:r>
            <w:r w:rsidR="006659F2" w:rsidRPr="00350888">
              <w:t>a en el sitio 6)</w:t>
            </w:r>
            <w:r w:rsidR="00D02D08" w:rsidRPr="00350888">
              <w:t xml:space="preserve">. </w:t>
            </w:r>
            <w:r w:rsidR="00EF244E">
              <w:t>En dicho lugar, e</w:t>
            </w:r>
            <w:r w:rsidR="00D02D08" w:rsidRPr="00350888">
              <w:t>l lavado de los camiones se realiza</w:t>
            </w:r>
            <w:r w:rsidR="00EF244E">
              <w:t>ba con hidrolavadora; lavá</w:t>
            </w:r>
            <w:r w:rsidR="00D02D08" w:rsidRPr="00350888">
              <w:t>ndo</w:t>
            </w:r>
            <w:r w:rsidR="00EF244E">
              <w:t>se el</w:t>
            </w:r>
            <w:r w:rsidR="00D02D08" w:rsidRPr="00350888">
              <w:t xml:space="preserve"> chasis, ruedas y el exterior de las tolvas encarpadas.</w:t>
            </w:r>
            <w:r w:rsidRPr="00350888">
              <w:t xml:space="preserve"> </w:t>
            </w:r>
            <w:r w:rsidR="00F86E48" w:rsidRPr="00350888">
              <w:t>Cabe señalar que no se lava</w:t>
            </w:r>
            <w:r w:rsidR="00EF244E">
              <w:t>ba</w:t>
            </w:r>
            <w:r w:rsidR="00F86E48" w:rsidRPr="00350888">
              <w:t xml:space="preserve"> el interio</w:t>
            </w:r>
            <w:r w:rsidR="00EF244E">
              <w:t>r de las tolvas, ya que estas venía</w:t>
            </w:r>
            <w:r w:rsidR="00F86E48" w:rsidRPr="00350888">
              <w:t>n cubiertas en su parte superior (con carpa),</w:t>
            </w:r>
            <w:r w:rsidR="00EF244E">
              <w:t xml:space="preserve"> desde que salía</w:t>
            </w:r>
            <w:r w:rsidR="00F86E48" w:rsidRPr="00350888">
              <w:t>n del galpón T</w:t>
            </w:r>
            <w:r w:rsidR="00A06F2E">
              <w:t>E</w:t>
            </w:r>
            <w:r w:rsidR="00F86E48" w:rsidRPr="00350888">
              <w:t>GM. Al momento de la inspección se constató que un camión, en el proceso de lavado completo, demoró alrededor de 4 minutos.</w:t>
            </w:r>
          </w:p>
          <w:p w:rsidR="003358A3" w:rsidRDefault="003358A3" w:rsidP="003358A3">
            <w:pPr>
              <w:pStyle w:val="Prrafodelista"/>
              <w:jc w:val="left"/>
              <w:rPr>
                <w:color w:val="FF0000"/>
              </w:rPr>
            </w:pPr>
          </w:p>
          <w:p w:rsidR="00EF244E" w:rsidRPr="00EF244E" w:rsidRDefault="00EF244E" w:rsidP="00EF244E">
            <w:pPr>
              <w:jc w:val="left"/>
              <w:rPr>
                <w:color w:val="FF0000"/>
              </w:rPr>
            </w:pPr>
          </w:p>
          <w:p w:rsidR="00130B8C" w:rsidRDefault="00130B8C" w:rsidP="00A55E28">
            <w:pPr>
              <w:jc w:val="left"/>
              <w:rPr>
                <w:b/>
              </w:rPr>
            </w:pPr>
            <w:r w:rsidRPr="00350888">
              <w:rPr>
                <w:b/>
              </w:rPr>
              <w:lastRenderedPageBreak/>
              <w:t>Resultado</w:t>
            </w:r>
            <w:r w:rsidR="00157951" w:rsidRPr="00350888">
              <w:rPr>
                <w:b/>
              </w:rPr>
              <w:t>s</w:t>
            </w:r>
            <w:r w:rsidRPr="00350888">
              <w:rPr>
                <w:b/>
              </w:rPr>
              <w:t xml:space="preserve"> examen de Información: </w:t>
            </w:r>
          </w:p>
          <w:p w:rsidR="00EF244E" w:rsidRPr="00350888" w:rsidRDefault="00EF244E" w:rsidP="00A55E28">
            <w:pPr>
              <w:jc w:val="left"/>
              <w:rPr>
                <w:b/>
              </w:rPr>
            </w:pPr>
          </w:p>
          <w:p w:rsidR="007552D4" w:rsidRPr="00350888" w:rsidRDefault="007552D4" w:rsidP="00CC638A">
            <w:pPr>
              <w:rPr>
                <w:b/>
                <w:color w:val="FF0000"/>
              </w:rPr>
            </w:pPr>
            <w:r w:rsidRPr="00350888">
              <w:t xml:space="preserve">Según lo solicitado en la inspección ambiental realizada el día 18-02-2015, el titular presentó el documento </w:t>
            </w:r>
            <w:r w:rsidR="00CC638A" w:rsidRPr="00350888">
              <w:t>denominado “R</w:t>
            </w:r>
            <w:r w:rsidRPr="00350888">
              <w:t>egistros mantenciones equipos aspirado móvil y cambios de filtros (2014 a la fecha)”</w:t>
            </w:r>
            <w:r w:rsidR="007C47C6" w:rsidRPr="00350888">
              <w:t xml:space="preserve"> (Anexo 4</w:t>
            </w:r>
            <w:r w:rsidRPr="00350888">
              <w:t xml:space="preserve">), en donde se informa, entre otros antecedentes, la descripción de la actividad, cantidad, tipo, estado de la planta al momento de ejecutar la actividad, equipo y fecha de finalización. </w:t>
            </w:r>
          </w:p>
          <w:p w:rsidR="007552D4" w:rsidRPr="00350888" w:rsidRDefault="007552D4" w:rsidP="007552D4"/>
          <w:p w:rsidR="007552D4" w:rsidRPr="00350888" w:rsidRDefault="008B72CA" w:rsidP="007552D4">
            <w:pPr>
              <w:jc w:val="center"/>
              <w:rPr>
                <w:b/>
              </w:rPr>
            </w:pPr>
            <w:r>
              <w:rPr>
                <w:b/>
              </w:rPr>
              <w:t>Tabla N°2</w:t>
            </w:r>
            <w:r w:rsidR="007552D4" w:rsidRPr="00350888">
              <w:rPr>
                <w:b/>
              </w:rPr>
              <w:t>: Registros de mantenciones realizadas a equipo de aspirado móvil y cambio de filtros.</w:t>
            </w:r>
          </w:p>
          <w:tbl>
            <w:tblPr>
              <w:tblW w:w="10425" w:type="dxa"/>
              <w:tblInd w:w="1559" w:type="dxa"/>
              <w:tblCellMar>
                <w:left w:w="70" w:type="dxa"/>
                <w:right w:w="70" w:type="dxa"/>
              </w:tblCellMar>
              <w:tblLook w:val="04A0" w:firstRow="1" w:lastRow="0" w:firstColumn="1" w:lastColumn="0" w:noHBand="0" w:noVBand="1"/>
            </w:tblPr>
            <w:tblGrid>
              <w:gridCol w:w="3904"/>
              <w:gridCol w:w="851"/>
              <w:gridCol w:w="850"/>
              <w:gridCol w:w="1015"/>
              <w:gridCol w:w="1112"/>
              <w:gridCol w:w="1275"/>
              <w:gridCol w:w="1418"/>
            </w:tblGrid>
            <w:tr w:rsidR="00CC638A" w:rsidRPr="00350888" w:rsidTr="00CC638A">
              <w:trPr>
                <w:trHeight w:val="294"/>
              </w:trPr>
              <w:tc>
                <w:tcPr>
                  <w:tcW w:w="3904"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7552D4" w:rsidRPr="00350888" w:rsidRDefault="007552D4" w:rsidP="009B38EB">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Descripción</w:t>
                  </w:r>
                </w:p>
              </w:tc>
              <w:tc>
                <w:tcPr>
                  <w:tcW w:w="851" w:type="dxa"/>
                  <w:tcBorders>
                    <w:top w:val="single" w:sz="8" w:space="0" w:color="auto"/>
                    <w:left w:val="nil"/>
                    <w:bottom w:val="single" w:sz="8" w:space="0" w:color="auto"/>
                    <w:right w:val="single" w:sz="8" w:space="0" w:color="auto"/>
                  </w:tcBorders>
                  <w:shd w:val="clear" w:color="000000" w:fill="D9D9D9"/>
                  <w:noWrap/>
                  <w:vAlign w:val="bottom"/>
                  <w:hideMark/>
                </w:tcPr>
                <w:p w:rsidR="007552D4" w:rsidRPr="00350888" w:rsidRDefault="007552D4" w:rsidP="009B38EB">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Cantidad</w:t>
                  </w:r>
                </w:p>
              </w:tc>
              <w:tc>
                <w:tcPr>
                  <w:tcW w:w="850" w:type="dxa"/>
                  <w:tcBorders>
                    <w:top w:val="single" w:sz="8" w:space="0" w:color="auto"/>
                    <w:left w:val="nil"/>
                    <w:bottom w:val="single" w:sz="8" w:space="0" w:color="auto"/>
                    <w:right w:val="single" w:sz="8" w:space="0" w:color="auto"/>
                  </w:tcBorders>
                  <w:shd w:val="clear" w:color="000000" w:fill="D9D9D9"/>
                  <w:noWrap/>
                  <w:vAlign w:val="bottom"/>
                  <w:hideMark/>
                </w:tcPr>
                <w:p w:rsidR="007552D4" w:rsidRPr="00350888" w:rsidRDefault="007552D4" w:rsidP="009B38EB">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Familia</w:t>
                  </w:r>
                </w:p>
              </w:tc>
              <w:tc>
                <w:tcPr>
                  <w:tcW w:w="1015" w:type="dxa"/>
                  <w:tcBorders>
                    <w:top w:val="single" w:sz="8" w:space="0" w:color="auto"/>
                    <w:left w:val="nil"/>
                    <w:bottom w:val="single" w:sz="8" w:space="0" w:color="auto"/>
                    <w:right w:val="single" w:sz="8" w:space="0" w:color="auto"/>
                  </w:tcBorders>
                  <w:shd w:val="clear" w:color="000000" w:fill="D9D9D9"/>
                  <w:noWrap/>
                  <w:vAlign w:val="bottom"/>
                  <w:hideMark/>
                </w:tcPr>
                <w:p w:rsidR="007552D4" w:rsidRPr="00350888" w:rsidRDefault="007552D4" w:rsidP="009B38EB">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Clasificación</w:t>
                  </w:r>
                </w:p>
              </w:tc>
              <w:tc>
                <w:tcPr>
                  <w:tcW w:w="1112" w:type="dxa"/>
                  <w:tcBorders>
                    <w:top w:val="single" w:sz="8" w:space="0" w:color="auto"/>
                    <w:left w:val="nil"/>
                    <w:bottom w:val="single" w:sz="8" w:space="0" w:color="auto"/>
                    <w:right w:val="single" w:sz="8" w:space="0" w:color="auto"/>
                  </w:tcBorders>
                  <w:shd w:val="clear" w:color="000000" w:fill="D9D9D9"/>
                  <w:noWrap/>
                  <w:vAlign w:val="bottom"/>
                  <w:hideMark/>
                </w:tcPr>
                <w:p w:rsidR="007552D4" w:rsidRPr="00350888" w:rsidRDefault="007552D4" w:rsidP="009B38EB">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Sub-Clasificación</w:t>
                  </w:r>
                </w:p>
              </w:tc>
              <w:tc>
                <w:tcPr>
                  <w:tcW w:w="1275" w:type="dxa"/>
                  <w:tcBorders>
                    <w:top w:val="single" w:sz="8" w:space="0" w:color="auto"/>
                    <w:left w:val="nil"/>
                    <w:bottom w:val="single" w:sz="8" w:space="0" w:color="auto"/>
                    <w:right w:val="single" w:sz="8" w:space="0" w:color="auto"/>
                  </w:tcBorders>
                  <w:shd w:val="clear" w:color="000000" w:fill="D9D9D9"/>
                  <w:noWrap/>
                  <w:vAlign w:val="bottom"/>
                  <w:hideMark/>
                </w:tcPr>
                <w:p w:rsidR="007552D4" w:rsidRPr="00350888" w:rsidRDefault="007552D4" w:rsidP="009B38EB">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Equipo</w:t>
                  </w:r>
                </w:p>
              </w:tc>
              <w:tc>
                <w:tcPr>
                  <w:tcW w:w="1418" w:type="dxa"/>
                  <w:tcBorders>
                    <w:top w:val="single" w:sz="8" w:space="0" w:color="auto"/>
                    <w:left w:val="nil"/>
                    <w:bottom w:val="single" w:sz="8" w:space="0" w:color="auto"/>
                    <w:right w:val="single" w:sz="8" w:space="0" w:color="auto"/>
                  </w:tcBorders>
                  <w:shd w:val="clear" w:color="000000" w:fill="D9D9D9"/>
                  <w:noWrap/>
                  <w:vAlign w:val="bottom"/>
                  <w:hideMark/>
                </w:tcPr>
                <w:p w:rsidR="007552D4" w:rsidRPr="00350888" w:rsidRDefault="007552D4" w:rsidP="009B38EB">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Fecha finalización</w:t>
                  </w:r>
                </w:p>
              </w:tc>
            </w:tr>
            <w:tr w:rsidR="00CC638A" w:rsidRPr="00350888"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50888" w:rsidRDefault="007552D4"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Correas aspirador móvil</w:t>
                  </w:r>
                  <w:r w:rsidR="00CC638A" w:rsidRPr="00350888">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8</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Repuestos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Repuestos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Parada planta</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10-04-2014</w:t>
                  </w:r>
                </w:p>
              </w:tc>
            </w:tr>
            <w:tr w:rsidR="00CC638A" w:rsidRPr="00350888"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50888" w:rsidRDefault="00095C50"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Ca</w:t>
                  </w:r>
                  <w:r>
                    <w:rPr>
                      <w:rFonts w:ascii="Calibri" w:eastAsia="Times New Roman" w:hAnsi="Calibri"/>
                      <w:color w:val="000000"/>
                      <w:sz w:val="16"/>
                      <w:szCs w:val="16"/>
                      <w:lang w:eastAsia="es-CL"/>
                    </w:rPr>
                    <w:t>r</w:t>
                  </w:r>
                  <w:r w:rsidRPr="00350888">
                    <w:rPr>
                      <w:rFonts w:ascii="Calibri" w:eastAsia="Times New Roman" w:hAnsi="Calibri"/>
                      <w:color w:val="000000"/>
                      <w:sz w:val="16"/>
                      <w:szCs w:val="16"/>
                      <w:lang w:eastAsia="es-CL"/>
                    </w:rPr>
                    <w:t>tridge</w:t>
                  </w:r>
                  <w:r w:rsidR="007552D4" w:rsidRPr="00350888">
                    <w:rPr>
                      <w:rFonts w:ascii="Calibri" w:eastAsia="Times New Roman" w:hAnsi="Calibri"/>
                      <w:color w:val="000000"/>
                      <w:sz w:val="16"/>
                      <w:szCs w:val="16"/>
                      <w:lang w:eastAsia="es-CL"/>
                    </w:rPr>
                    <w:t xml:space="preserve"> filtro aspirador móvil</w:t>
                  </w:r>
                  <w:r w:rsidR="00CC638A" w:rsidRPr="00350888">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12</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Repuestos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Repuestos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Parada planta</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Sin finalizar</w:t>
                  </w:r>
                </w:p>
              </w:tc>
            </w:tr>
            <w:tr w:rsidR="00CC638A" w:rsidRPr="00350888"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50888" w:rsidRDefault="007552D4"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Adaptador 12MP-12MBSP</w:t>
                  </w:r>
                  <w:r w:rsidR="00CC638A" w:rsidRPr="00350888">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Insumos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Reparaciones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Parada planta</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23-04-2014</w:t>
                  </w:r>
                </w:p>
              </w:tc>
            </w:tr>
            <w:tr w:rsidR="00CC638A" w:rsidRPr="00350888"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50888" w:rsidRDefault="007552D4"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 xml:space="preserve">Acople </w:t>
                  </w:r>
                  <w:r w:rsidR="00CC638A" w:rsidRPr="00350888">
                    <w:rPr>
                      <w:rFonts w:ascii="Calibri" w:eastAsia="Times New Roman" w:hAnsi="Calibri"/>
                      <w:color w:val="000000"/>
                      <w:sz w:val="16"/>
                      <w:szCs w:val="16"/>
                      <w:lang w:eastAsia="es-CL"/>
                    </w:rPr>
                    <w:t>¾.</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Repuestos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Reparaciones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Parada planta</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23-04-2014</w:t>
                  </w:r>
                </w:p>
              </w:tc>
            </w:tr>
            <w:tr w:rsidR="00CC638A" w:rsidRPr="00350888"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50888" w:rsidRDefault="007552D4"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 xml:space="preserve">TEE </w:t>
                  </w:r>
                  <w:r w:rsidR="00CC638A" w:rsidRPr="00350888">
                    <w:rPr>
                      <w:rFonts w:ascii="Calibri" w:eastAsia="Times New Roman" w:hAnsi="Calibri"/>
                      <w:color w:val="000000"/>
                      <w:sz w:val="16"/>
                      <w:szCs w:val="16"/>
                      <w:lang w:eastAsia="es-CL"/>
                    </w:rPr>
                    <w:t>¾.</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Repuestos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Reparaciones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Parada planta</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23-04-2014</w:t>
                  </w:r>
                </w:p>
              </w:tc>
            </w:tr>
            <w:tr w:rsidR="00CC638A" w:rsidRPr="00350888"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50888" w:rsidRDefault="007552D4"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Adaptador 12MP - 16MP</w:t>
                  </w:r>
                  <w:r w:rsidR="00CC638A" w:rsidRPr="00350888">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Repuestos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Reparaciones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Parada planta</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23-04-2014</w:t>
                  </w:r>
                </w:p>
              </w:tc>
            </w:tr>
            <w:tr w:rsidR="00CC638A" w:rsidRPr="00350888"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50888" w:rsidRDefault="007552D4"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Adaptador 16MP - 16MP</w:t>
                  </w:r>
                  <w:r w:rsidR="00CC638A" w:rsidRPr="00350888">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Repuestos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Reparaciones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Parada planta</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23-04-2014</w:t>
                  </w:r>
                </w:p>
              </w:tc>
            </w:tr>
            <w:tr w:rsidR="00CC638A" w:rsidRPr="00350888"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50888" w:rsidRDefault="007552D4"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Flexible Aire 12 x 30 M</w:t>
                  </w:r>
                  <w:r w:rsidR="00CC638A" w:rsidRPr="00350888">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Repuestos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Reparaciones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Parada planta</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23-04-2014</w:t>
                  </w:r>
                </w:p>
              </w:tc>
            </w:tr>
            <w:tr w:rsidR="00CC638A" w:rsidRPr="00350888"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50888" w:rsidRDefault="007552D4"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Pintura motor</w:t>
                  </w:r>
                  <w:r w:rsidR="00CC638A" w:rsidRPr="00350888">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Servicio</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Mantención</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Parada planta</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26-05-2014</w:t>
                  </w:r>
                </w:p>
              </w:tc>
            </w:tr>
            <w:tr w:rsidR="00CC638A" w:rsidRPr="00350888"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50888" w:rsidRDefault="00095C50"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Cartridge</w:t>
                  </w:r>
                  <w:r w:rsidR="007552D4" w:rsidRPr="00350888">
                    <w:rPr>
                      <w:rFonts w:ascii="Calibri" w:eastAsia="Times New Roman" w:hAnsi="Calibri"/>
                      <w:color w:val="000000"/>
                      <w:sz w:val="16"/>
                      <w:szCs w:val="16"/>
                      <w:lang w:eastAsia="es-CL"/>
                    </w:rPr>
                    <w:t xml:space="preserve"> filtro aspirado móvil</w:t>
                  </w:r>
                  <w:r w:rsidR="00CC638A" w:rsidRPr="00350888">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12</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Repuestos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Repuestos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Parada planta</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12-09-2014</w:t>
                  </w:r>
                </w:p>
              </w:tc>
            </w:tr>
            <w:tr w:rsidR="00CC638A" w:rsidRPr="00350888"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50888" w:rsidRDefault="007552D4"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Compresor LFX 10-10</w:t>
                  </w:r>
                  <w:r w:rsidR="00CC638A" w:rsidRPr="00350888">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Repuestos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Repuestos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s/i</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18-09-2014</w:t>
                  </w:r>
                </w:p>
              </w:tc>
            </w:tr>
            <w:tr w:rsidR="00CC638A" w:rsidRPr="00350888"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50888" w:rsidRDefault="007552D4"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Revisión y reparación aspirador</w:t>
                  </w:r>
                  <w:r w:rsidR="00CC638A" w:rsidRPr="00350888">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Servicio</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Mejoras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s/i</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24-09-2014</w:t>
                  </w:r>
                </w:p>
              </w:tc>
            </w:tr>
            <w:tr w:rsidR="00CC638A" w:rsidRPr="00350888"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50888" w:rsidRDefault="007552D4"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Flexible ARR 121 flexible compresor</w:t>
                  </w:r>
                  <w:r w:rsidR="00CC638A" w:rsidRPr="00350888">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Repuestos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Repuestos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s/i</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06-10-2014</w:t>
                  </w:r>
                </w:p>
              </w:tc>
            </w:tr>
            <w:tr w:rsidR="00CC638A" w:rsidRPr="00350888"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50888" w:rsidRDefault="007552D4"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Limpieza de aspiradora móvil</w:t>
                  </w:r>
                  <w:r w:rsidR="00CC638A" w:rsidRPr="00350888">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Servicio</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Reparaciones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Mantención</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27-10-2014</w:t>
                  </w:r>
                </w:p>
              </w:tc>
            </w:tr>
            <w:tr w:rsidR="00CC638A" w:rsidRPr="00350888"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50888" w:rsidRDefault="007552D4"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Revisión y reparación aspirador</w:t>
                  </w:r>
                  <w:r w:rsidR="00CC638A" w:rsidRPr="00350888">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Servicio</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Reparaciones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s/i</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29-12-2014</w:t>
                  </w:r>
                </w:p>
              </w:tc>
            </w:tr>
            <w:tr w:rsidR="00CC638A" w:rsidRPr="00350888"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50888" w:rsidRDefault="007552D4"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Manguera 2´´</w:t>
                  </w:r>
                  <w:r w:rsidR="00CC638A" w:rsidRPr="00350888">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100</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Otros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Insumos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s/i</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29-12-2014</w:t>
                  </w:r>
                </w:p>
              </w:tc>
            </w:tr>
            <w:tr w:rsidR="00CC638A" w:rsidRPr="00350888"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50888" w:rsidRDefault="007552D4"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Acoples rápidos</w:t>
                  </w:r>
                  <w:r w:rsidR="00CC638A" w:rsidRPr="00350888">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5</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Repuestos</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Reparaciones</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s/i</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29-12-2014</w:t>
                  </w:r>
                </w:p>
              </w:tc>
            </w:tr>
            <w:tr w:rsidR="00CC638A" w:rsidRPr="00350888"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50888" w:rsidRDefault="007552D4"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Modificadores aspiradora</w:t>
                  </w:r>
                  <w:r w:rsidR="00CC638A" w:rsidRPr="00350888">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Servicio</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Modificación</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s/i</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23-01-2015</w:t>
                  </w:r>
                </w:p>
              </w:tc>
            </w:tr>
            <w:tr w:rsidR="00CC638A" w:rsidRPr="00350888" w:rsidTr="00CC638A">
              <w:trPr>
                <w:trHeight w:val="282"/>
              </w:trPr>
              <w:tc>
                <w:tcPr>
                  <w:tcW w:w="3904" w:type="dxa"/>
                  <w:tcBorders>
                    <w:top w:val="nil"/>
                    <w:left w:val="single" w:sz="8" w:space="0" w:color="auto"/>
                    <w:bottom w:val="single" w:sz="4" w:space="0" w:color="auto"/>
                    <w:right w:val="single" w:sz="8" w:space="0" w:color="auto"/>
                  </w:tcBorders>
                  <w:shd w:val="clear" w:color="auto" w:fill="auto"/>
                  <w:noWrap/>
                  <w:vAlign w:val="bottom"/>
                  <w:hideMark/>
                </w:tcPr>
                <w:p w:rsidR="007552D4" w:rsidRPr="00350888" w:rsidRDefault="004A0643"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 xml:space="preserve">Modificación </w:t>
                  </w:r>
                  <w:r w:rsidR="007552D4" w:rsidRPr="00350888">
                    <w:rPr>
                      <w:rFonts w:ascii="Calibri" w:eastAsia="Times New Roman" w:hAnsi="Calibri"/>
                      <w:color w:val="000000"/>
                      <w:sz w:val="16"/>
                      <w:szCs w:val="16"/>
                      <w:lang w:eastAsia="es-CL"/>
                    </w:rPr>
                    <w:t>sistema aspirado (aspirador móvil) TEGM</w:t>
                  </w:r>
                  <w:r w:rsidR="00CC638A" w:rsidRPr="00350888">
                    <w:rPr>
                      <w:rFonts w:ascii="Calibri" w:eastAsia="Times New Roman" w:hAnsi="Calibri"/>
                      <w:color w:val="000000"/>
                      <w:sz w:val="16"/>
                      <w:szCs w:val="16"/>
                      <w:lang w:eastAsia="es-CL"/>
                    </w:rPr>
                    <w:t>.</w:t>
                  </w:r>
                </w:p>
              </w:tc>
              <w:tc>
                <w:tcPr>
                  <w:tcW w:w="851"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w:t>
                  </w:r>
                </w:p>
              </w:tc>
              <w:tc>
                <w:tcPr>
                  <w:tcW w:w="850"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Servicio</w:t>
                  </w:r>
                </w:p>
              </w:tc>
              <w:tc>
                <w:tcPr>
                  <w:tcW w:w="101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Modificación</w:t>
                  </w:r>
                </w:p>
              </w:tc>
              <w:tc>
                <w:tcPr>
                  <w:tcW w:w="1112"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s/i</w:t>
                  </w:r>
                </w:p>
              </w:tc>
              <w:tc>
                <w:tcPr>
                  <w:tcW w:w="1275"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Aspirador móvil</w:t>
                  </w:r>
                </w:p>
              </w:tc>
              <w:tc>
                <w:tcPr>
                  <w:tcW w:w="1418" w:type="dxa"/>
                  <w:tcBorders>
                    <w:top w:val="nil"/>
                    <w:left w:val="nil"/>
                    <w:bottom w:val="single" w:sz="4"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10-02-2015</w:t>
                  </w:r>
                </w:p>
              </w:tc>
            </w:tr>
            <w:tr w:rsidR="00CC638A" w:rsidRPr="00350888" w:rsidTr="00CC638A">
              <w:trPr>
                <w:trHeight w:val="294"/>
              </w:trPr>
              <w:tc>
                <w:tcPr>
                  <w:tcW w:w="3904" w:type="dxa"/>
                  <w:tcBorders>
                    <w:top w:val="nil"/>
                    <w:left w:val="single" w:sz="8" w:space="0" w:color="auto"/>
                    <w:bottom w:val="single" w:sz="8" w:space="0" w:color="auto"/>
                    <w:right w:val="single" w:sz="8" w:space="0" w:color="auto"/>
                  </w:tcBorders>
                  <w:shd w:val="clear" w:color="auto" w:fill="auto"/>
                  <w:noWrap/>
                  <w:vAlign w:val="bottom"/>
                  <w:hideMark/>
                </w:tcPr>
                <w:p w:rsidR="007552D4" w:rsidRPr="00350888" w:rsidRDefault="007552D4"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Suministro e instalación de manguera y terminales</w:t>
                  </w:r>
                  <w:r w:rsidR="00CC638A" w:rsidRPr="00350888">
                    <w:rPr>
                      <w:rFonts w:ascii="Calibri" w:eastAsia="Times New Roman" w:hAnsi="Calibri"/>
                      <w:color w:val="000000"/>
                      <w:sz w:val="16"/>
                      <w:szCs w:val="16"/>
                      <w:lang w:eastAsia="es-CL"/>
                    </w:rPr>
                    <w:t>.</w:t>
                  </w:r>
                </w:p>
              </w:tc>
              <w:tc>
                <w:tcPr>
                  <w:tcW w:w="851" w:type="dxa"/>
                  <w:tcBorders>
                    <w:top w:val="nil"/>
                    <w:left w:val="nil"/>
                    <w:bottom w:val="single" w:sz="8"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w:t>
                  </w:r>
                </w:p>
              </w:tc>
              <w:tc>
                <w:tcPr>
                  <w:tcW w:w="850" w:type="dxa"/>
                  <w:tcBorders>
                    <w:top w:val="nil"/>
                    <w:left w:val="nil"/>
                    <w:bottom w:val="single" w:sz="8"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Servicio</w:t>
                  </w:r>
                </w:p>
              </w:tc>
              <w:tc>
                <w:tcPr>
                  <w:tcW w:w="1015" w:type="dxa"/>
                  <w:tcBorders>
                    <w:top w:val="nil"/>
                    <w:left w:val="nil"/>
                    <w:bottom w:val="single" w:sz="8"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Suministro</w:t>
                  </w:r>
                </w:p>
              </w:tc>
              <w:tc>
                <w:tcPr>
                  <w:tcW w:w="1112" w:type="dxa"/>
                  <w:tcBorders>
                    <w:top w:val="nil"/>
                    <w:left w:val="nil"/>
                    <w:bottom w:val="single" w:sz="8"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s/i</w:t>
                  </w:r>
                </w:p>
              </w:tc>
              <w:tc>
                <w:tcPr>
                  <w:tcW w:w="1275" w:type="dxa"/>
                  <w:tcBorders>
                    <w:top w:val="nil"/>
                    <w:left w:val="nil"/>
                    <w:bottom w:val="single" w:sz="8"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Aspirador móvil</w:t>
                  </w:r>
                </w:p>
              </w:tc>
              <w:tc>
                <w:tcPr>
                  <w:tcW w:w="1418" w:type="dxa"/>
                  <w:tcBorders>
                    <w:top w:val="nil"/>
                    <w:left w:val="nil"/>
                    <w:bottom w:val="single" w:sz="8" w:space="0" w:color="auto"/>
                    <w:right w:val="single" w:sz="8" w:space="0" w:color="auto"/>
                  </w:tcBorders>
                  <w:shd w:val="clear" w:color="auto" w:fill="auto"/>
                  <w:noWrap/>
                  <w:vAlign w:val="bottom"/>
                  <w:hideMark/>
                </w:tcPr>
                <w:p w:rsidR="007552D4" w:rsidRPr="00350888" w:rsidRDefault="007552D4" w:rsidP="00CC638A">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Sin finalizar</w:t>
                  </w:r>
                </w:p>
              </w:tc>
            </w:tr>
          </w:tbl>
          <w:p w:rsidR="007552D4" w:rsidRPr="00350888" w:rsidRDefault="007552D4" w:rsidP="007552D4">
            <w:pPr>
              <w:jc w:val="center"/>
              <w:rPr>
                <w:sz w:val="16"/>
                <w:szCs w:val="16"/>
              </w:rPr>
            </w:pPr>
            <w:r w:rsidRPr="00350888">
              <w:rPr>
                <w:sz w:val="16"/>
                <w:szCs w:val="16"/>
              </w:rPr>
              <w:t>Fuente: Elaboración propia, a partir de información presentada por el titular.</w:t>
            </w:r>
          </w:p>
          <w:p w:rsidR="00CC638A" w:rsidRPr="00350888" w:rsidRDefault="00CC638A" w:rsidP="007552D4">
            <w:pPr>
              <w:jc w:val="center"/>
              <w:rPr>
                <w:sz w:val="16"/>
                <w:szCs w:val="16"/>
              </w:rPr>
            </w:pPr>
          </w:p>
          <w:p w:rsidR="00130B8C" w:rsidRPr="00350888" w:rsidRDefault="007552D4" w:rsidP="00157951">
            <w:r w:rsidRPr="00350888">
              <w:t>Al respecto, es posible constatar que se detallan 20 actividades realizadas al equipo de aspirado móvil entre el 10-04-2014 al 10-02-2015, de las cuales 5 corresponden al cambio de repuestos, 9 reparaciones, 1 implementación de insumos, 1 mantención, 1 mejora y 1 suministro. Además, se señalan 2 modificaciones realizadas a la aspiradora y al a</w:t>
            </w:r>
            <w:r w:rsidR="004A0643" w:rsidRPr="00350888">
              <w:t xml:space="preserve">spirador móvil del galpón TEGM. </w:t>
            </w:r>
            <w:r w:rsidRPr="00350888">
              <w:t>Finalmente, se informa que del total de actividades realizadas, 10 de ellas (correspondiente al 50%)</w:t>
            </w:r>
            <w:r w:rsidR="004A0643" w:rsidRPr="00350888">
              <w:t>,</w:t>
            </w:r>
            <w:r w:rsidRPr="00350888">
              <w:t xml:space="preserve"> se realizaron con la planta detenida</w:t>
            </w:r>
            <w:r w:rsidR="004A0643" w:rsidRPr="00350888">
              <w:t>.</w:t>
            </w:r>
          </w:p>
        </w:tc>
      </w:tr>
    </w:tbl>
    <w:p w:rsidR="00130B8C" w:rsidRPr="00350888" w:rsidRDefault="00130B8C" w:rsidP="00130B8C">
      <w:pPr>
        <w:jc w:val="left"/>
        <w:rPr>
          <w:rFonts w:cstheme="minorHAnsi"/>
          <w:b/>
          <w:sz w:val="14"/>
          <w:szCs w:val="24"/>
        </w:rPr>
        <w:sectPr w:rsidR="00130B8C" w:rsidRPr="00350888"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951"/>
        <w:gridCol w:w="2054"/>
        <w:gridCol w:w="1852"/>
        <w:gridCol w:w="2950"/>
        <w:gridCol w:w="2053"/>
        <w:gridCol w:w="1852"/>
      </w:tblGrid>
      <w:tr w:rsidR="00130B8C" w:rsidRPr="00350888" w:rsidTr="00A55E2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130B8C" w:rsidP="00784E32">
            <w:pPr>
              <w:jc w:val="center"/>
              <w:rPr>
                <w:rFonts w:eastAsia="Times New Roman"/>
                <w:b/>
                <w:bCs/>
                <w:color w:val="000000"/>
                <w:sz w:val="20"/>
                <w:szCs w:val="20"/>
                <w:lang w:eastAsia="es-CL"/>
              </w:rPr>
            </w:pPr>
            <w:r w:rsidRPr="00350888">
              <w:rPr>
                <w:rFonts w:eastAsia="Times New Roman"/>
                <w:b/>
                <w:bCs/>
                <w:color w:val="000000"/>
                <w:sz w:val="20"/>
                <w:szCs w:val="20"/>
                <w:lang w:eastAsia="es-CL"/>
              </w:rPr>
              <w:lastRenderedPageBreak/>
              <w:t xml:space="preserve">Registros </w:t>
            </w:r>
          </w:p>
        </w:tc>
      </w:tr>
      <w:tr w:rsidR="00130B8C" w:rsidRPr="00350888" w:rsidTr="002C566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130B8C" w:rsidRPr="00350888" w:rsidRDefault="00992190" w:rsidP="00A55E2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59394E2" wp14:editId="39C392CB">
                  <wp:extent cx="3238500" cy="1996440"/>
                  <wp:effectExtent l="0" t="0" r="0" b="381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38500" cy="199644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30B8C" w:rsidRPr="00350888" w:rsidRDefault="00992190" w:rsidP="00A55E2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EE356C8" wp14:editId="1284F2C0">
                  <wp:extent cx="3238500" cy="1996440"/>
                  <wp:effectExtent l="0" t="0" r="0" b="381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8500" cy="1996440"/>
                          </a:xfrm>
                          <a:prstGeom prst="rect">
                            <a:avLst/>
                          </a:prstGeom>
                          <a:noFill/>
                        </pic:spPr>
                      </pic:pic>
                    </a:graphicData>
                  </a:graphic>
                </wp:inline>
              </w:drawing>
            </w:r>
          </w:p>
        </w:tc>
      </w:tr>
      <w:tr w:rsidR="00110F4B" w:rsidRPr="00350888" w:rsidTr="00EF244E">
        <w:trPr>
          <w:trHeight w:val="300"/>
          <w:jc w:val="center"/>
        </w:trPr>
        <w:tc>
          <w:tcPr>
            <w:tcW w:w="1076" w:type="pct"/>
            <w:tcBorders>
              <w:top w:val="single" w:sz="4" w:space="0" w:color="auto"/>
              <w:left w:val="single" w:sz="4" w:space="0" w:color="auto"/>
              <w:bottom w:val="single" w:sz="4" w:space="0" w:color="auto"/>
              <w:right w:val="nil"/>
            </w:tcBorders>
            <w:shd w:val="clear" w:color="auto" w:fill="auto"/>
            <w:noWrap/>
            <w:vAlign w:val="center"/>
            <w:hideMark/>
          </w:tcPr>
          <w:p w:rsidR="00130B8C" w:rsidRPr="00350888" w:rsidRDefault="00130B8C" w:rsidP="00A55E28">
            <w:pPr>
              <w:pStyle w:val="Epgrafe"/>
              <w:rPr>
                <w:rFonts w:eastAsia="Times New Roman"/>
                <w:color w:val="000000"/>
                <w:lang w:eastAsia="es-CL"/>
              </w:rPr>
            </w:pPr>
            <w:bookmarkStart w:id="167" w:name="_Toc414791187"/>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25</w:t>
            </w:r>
            <w:r w:rsidRPr="00350888">
              <w:fldChar w:fldCharType="end"/>
            </w:r>
            <w:r w:rsidRPr="00350888">
              <w:t>.</w:t>
            </w:r>
            <w:bookmarkEnd w:id="167"/>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922AB5"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25</w:t>
            </w:r>
            <w:r w:rsidRPr="00350888">
              <w:rPr>
                <w:rFonts w:eastAsia="Times New Roman"/>
                <w:color w:val="000000"/>
                <w:sz w:val="18"/>
                <w:szCs w:val="18"/>
                <w:lang w:eastAsia="es-CL"/>
              </w:rPr>
              <w:t>-02-2015.</w:t>
            </w:r>
          </w:p>
        </w:tc>
        <w:tc>
          <w:tcPr>
            <w:tcW w:w="1076" w:type="pct"/>
            <w:tcBorders>
              <w:top w:val="single" w:sz="4" w:space="0" w:color="auto"/>
              <w:left w:val="nil"/>
              <w:bottom w:val="single" w:sz="4" w:space="0" w:color="auto"/>
              <w:right w:val="nil"/>
            </w:tcBorders>
            <w:shd w:val="clear" w:color="auto" w:fill="auto"/>
            <w:noWrap/>
            <w:vAlign w:val="center"/>
            <w:hideMark/>
          </w:tcPr>
          <w:p w:rsidR="00130B8C" w:rsidRPr="00350888" w:rsidRDefault="00130B8C" w:rsidP="00A55E28">
            <w:pPr>
              <w:pStyle w:val="Epgrafe"/>
            </w:pPr>
            <w:bookmarkStart w:id="168" w:name="_Toc414791188"/>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26</w:t>
            </w:r>
            <w:r w:rsidRPr="00350888">
              <w:fldChar w:fldCharType="end"/>
            </w:r>
            <w:r w:rsidR="00EB3ADD" w:rsidRPr="00350888">
              <w:t>.</w:t>
            </w:r>
            <w:bookmarkEnd w:id="168"/>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922AB5"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25</w:t>
            </w:r>
            <w:r w:rsidRPr="00350888">
              <w:rPr>
                <w:rFonts w:eastAsia="Times New Roman"/>
                <w:color w:val="000000"/>
                <w:sz w:val="18"/>
                <w:szCs w:val="18"/>
                <w:lang w:eastAsia="es-CL"/>
              </w:rPr>
              <w:t>-02-2015.</w:t>
            </w:r>
          </w:p>
        </w:tc>
      </w:tr>
      <w:tr w:rsidR="00110F4B" w:rsidRPr="00350888" w:rsidTr="00EF244E">
        <w:trPr>
          <w:trHeight w:val="300"/>
          <w:jc w:val="center"/>
        </w:trPr>
        <w:tc>
          <w:tcPr>
            <w:tcW w:w="107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0F4B" w:rsidRPr="00350888" w:rsidRDefault="00EF244E" w:rsidP="00A55E28">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A55E28">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7.383.482</w:t>
            </w:r>
            <w:r w:rsidR="00EF244E">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A55E28">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356.434 </w:t>
            </w:r>
            <w:r w:rsidR="00EF244E">
              <w:rPr>
                <w:rFonts w:eastAsia="Times New Roman"/>
                <w:color w:val="000000"/>
                <w:sz w:val="18"/>
                <w:szCs w:val="18"/>
                <w:lang w:eastAsia="es-CL"/>
              </w:rPr>
              <w:t>m.</w:t>
            </w:r>
          </w:p>
        </w:tc>
        <w:tc>
          <w:tcPr>
            <w:tcW w:w="1076"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EF244E"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7.383.482</w:t>
            </w:r>
            <w:r w:rsidR="00EF244E">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356.434 </w:t>
            </w:r>
            <w:r w:rsidR="00EF244E">
              <w:rPr>
                <w:rFonts w:eastAsia="Times New Roman"/>
                <w:color w:val="000000"/>
                <w:sz w:val="18"/>
                <w:szCs w:val="18"/>
                <w:lang w:eastAsia="es-CL"/>
              </w:rPr>
              <w:t>m.</w:t>
            </w:r>
          </w:p>
        </w:tc>
      </w:tr>
      <w:tr w:rsidR="00130B8C" w:rsidRPr="00350888" w:rsidTr="00EF244E">
        <w:trPr>
          <w:trHeight w:val="46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50888" w:rsidRDefault="00130B8C" w:rsidP="00A55E28">
            <w:pPr>
              <w:jc w:val="left"/>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2064E1" w:rsidRPr="00350888">
              <w:rPr>
                <w:rFonts w:eastAsia="Times New Roman"/>
                <w:color w:val="000000"/>
                <w:sz w:val="18"/>
                <w:szCs w:val="18"/>
                <w:lang w:eastAsia="es-CL"/>
              </w:rPr>
              <w:t>Aspiradora móvil.</w:t>
            </w:r>
          </w:p>
          <w:p w:rsidR="00130B8C" w:rsidRPr="00350888" w:rsidRDefault="00130B8C" w:rsidP="00A55E28">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50888" w:rsidRDefault="00130B8C" w:rsidP="00EF244E">
            <w:pPr>
              <w:rPr>
                <w:rFonts w:eastAsia="Times New Roman"/>
                <w:b/>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2064E1" w:rsidRPr="00350888">
              <w:rPr>
                <w:rFonts w:eastAsia="Times New Roman"/>
                <w:color w:val="000000"/>
                <w:sz w:val="18"/>
                <w:szCs w:val="18"/>
                <w:lang w:eastAsia="es-CL"/>
              </w:rPr>
              <w:t>Maxisaco en aspiradora móvil con restos de concentrado de cobre.</w:t>
            </w:r>
          </w:p>
        </w:tc>
      </w:tr>
      <w:tr w:rsidR="00130B8C" w:rsidRPr="00350888" w:rsidTr="002C566E">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130B8C" w:rsidRPr="00350888" w:rsidRDefault="00992190" w:rsidP="00A55E2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1617D27" wp14:editId="640B0CFE">
                  <wp:extent cx="3238500" cy="20193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38500" cy="20193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30B8C" w:rsidRPr="00350888" w:rsidRDefault="00992190" w:rsidP="00A55E2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6FE6596" wp14:editId="388BE1E4">
                  <wp:extent cx="3238500" cy="204216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0" cy="2042160"/>
                          </a:xfrm>
                          <a:prstGeom prst="rect">
                            <a:avLst/>
                          </a:prstGeom>
                          <a:noFill/>
                        </pic:spPr>
                      </pic:pic>
                    </a:graphicData>
                  </a:graphic>
                </wp:inline>
              </w:drawing>
            </w:r>
          </w:p>
        </w:tc>
      </w:tr>
      <w:tr w:rsidR="00110F4B" w:rsidRPr="00350888" w:rsidTr="00EF244E">
        <w:trPr>
          <w:trHeight w:val="300"/>
          <w:jc w:val="center"/>
        </w:trPr>
        <w:tc>
          <w:tcPr>
            <w:tcW w:w="1076" w:type="pct"/>
            <w:tcBorders>
              <w:top w:val="single" w:sz="4" w:space="0" w:color="auto"/>
              <w:left w:val="single" w:sz="4" w:space="0" w:color="auto"/>
              <w:bottom w:val="single" w:sz="4" w:space="0" w:color="auto"/>
              <w:right w:val="nil"/>
            </w:tcBorders>
            <w:shd w:val="clear" w:color="auto" w:fill="auto"/>
            <w:noWrap/>
            <w:vAlign w:val="center"/>
            <w:hideMark/>
          </w:tcPr>
          <w:p w:rsidR="00130B8C" w:rsidRPr="00350888" w:rsidRDefault="00130B8C" w:rsidP="00A55E28">
            <w:pPr>
              <w:pStyle w:val="Epgrafe"/>
              <w:rPr>
                <w:rFonts w:eastAsia="Times New Roman"/>
                <w:color w:val="000000"/>
                <w:lang w:eastAsia="es-CL"/>
              </w:rPr>
            </w:pPr>
            <w:bookmarkStart w:id="169" w:name="_Toc414791189"/>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27</w:t>
            </w:r>
            <w:r w:rsidRPr="00350888">
              <w:fldChar w:fldCharType="end"/>
            </w:r>
            <w:r w:rsidRPr="00350888">
              <w:t>.</w:t>
            </w:r>
            <w:bookmarkEnd w:id="169"/>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922AB5"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18</w:t>
            </w:r>
            <w:r w:rsidRPr="00350888">
              <w:rPr>
                <w:rFonts w:eastAsia="Times New Roman"/>
                <w:color w:val="000000"/>
                <w:sz w:val="18"/>
                <w:szCs w:val="18"/>
                <w:lang w:eastAsia="es-CL"/>
              </w:rPr>
              <w:t>-02-2015.</w:t>
            </w:r>
          </w:p>
        </w:tc>
        <w:tc>
          <w:tcPr>
            <w:tcW w:w="1076" w:type="pct"/>
            <w:tcBorders>
              <w:top w:val="single" w:sz="4" w:space="0" w:color="auto"/>
              <w:left w:val="nil"/>
              <w:bottom w:val="single" w:sz="4" w:space="0" w:color="auto"/>
              <w:right w:val="nil"/>
            </w:tcBorders>
            <w:shd w:val="clear" w:color="auto" w:fill="auto"/>
            <w:noWrap/>
            <w:vAlign w:val="center"/>
            <w:hideMark/>
          </w:tcPr>
          <w:p w:rsidR="00130B8C" w:rsidRPr="00350888" w:rsidRDefault="00130B8C" w:rsidP="00A55E28">
            <w:pPr>
              <w:pStyle w:val="Epgrafe"/>
            </w:pPr>
            <w:bookmarkStart w:id="170" w:name="_Toc414791190"/>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28</w:t>
            </w:r>
            <w:r w:rsidRPr="00350888">
              <w:fldChar w:fldCharType="end"/>
            </w:r>
            <w:r w:rsidRPr="00350888">
              <w:t>.</w:t>
            </w:r>
            <w:bookmarkEnd w:id="170"/>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922AB5"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18</w:t>
            </w:r>
            <w:r w:rsidRPr="00350888">
              <w:rPr>
                <w:rFonts w:eastAsia="Times New Roman"/>
                <w:color w:val="000000"/>
                <w:sz w:val="18"/>
                <w:szCs w:val="18"/>
                <w:lang w:eastAsia="es-CL"/>
              </w:rPr>
              <w:t>-02-2015.</w:t>
            </w:r>
          </w:p>
        </w:tc>
      </w:tr>
      <w:tr w:rsidR="00110F4B" w:rsidRPr="00350888" w:rsidTr="00EF244E">
        <w:trPr>
          <w:trHeight w:val="300"/>
          <w:jc w:val="center"/>
        </w:trPr>
        <w:tc>
          <w:tcPr>
            <w:tcW w:w="107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EF244E" w:rsidP="00A55E28">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30B8C" w:rsidRPr="00350888" w:rsidRDefault="00130B8C" w:rsidP="00A55E28">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w:t>
            </w:r>
            <w:r w:rsidR="00110F4B" w:rsidRPr="00350888">
              <w:rPr>
                <w:rFonts w:eastAsia="Times New Roman"/>
                <w:color w:val="000000"/>
                <w:sz w:val="18"/>
                <w:szCs w:val="18"/>
                <w:lang w:eastAsia="es-CL"/>
              </w:rPr>
              <w:t>7.383.453</w:t>
            </w:r>
            <w:r w:rsidR="00EF244E">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30B8C" w:rsidRPr="00350888" w:rsidRDefault="00130B8C" w:rsidP="00A55E28">
            <w:pPr>
              <w:jc w:val="left"/>
              <w:rPr>
                <w:rFonts w:eastAsia="Times New Roman"/>
                <w:b/>
                <w:color w:val="000000"/>
                <w:sz w:val="18"/>
                <w:szCs w:val="18"/>
                <w:lang w:eastAsia="es-CL"/>
              </w:rPr>
            </w:pPr>
            <w:r w:rsidRPr="00350888">
              <w:rPr>
                <w:rFonts w:eastAsia="Times New Roman"/>
                <w:b/>
                <w:color w:val="000000"/>
                <w:sz w:val="18"/>
                <w:szCs w:val="18"/>
                <w:lang w:eastAsia="es-CL"/>
              </w:rPr>
              <w:t>Coordenada Este:</w:t>
            </w:r>
            <w:r w:rsidRPr="00350888">
              <w:rPr>
                <w:rFonts w:eastAsia="Times New Roman"/>
                <w:color w:val="000000"/>
                <w:sz w:val="18"/>
                <w:szCs w:val="18"/>
                <w:lang w:eastAsia="es-CL"/>
              </w:rPr>
              <w:t xml:space="preserve"> </w:t>
            </w:r>
            <w:r w:rsidR="00110F4B" w:rsidRPr="00350888">
              <w:rPr>
                <w:rFonts w:eastAsia="Times New Roman"/>
                <w:color w:val="000000"/>
                <w:sz w:val="18"/>
                <w:szCs w:val="18"/>
                <w:lang w:eastAsia="es-CL"/>
              </w:rPr>
              <w:t>356.455</w:t>
            </w:r>
            <w:r w:rsidR="00EF244E">
              <w:rPr>
                <w:rFonts w:eastAsia="Times New Roman"/>
                <w:color w:val="000000"/>
                <w:sz w:val="18"/>
                <w:szCs w:val="18"/>
                <w:lang w:eastAsia="es-CL"/>
              </w:rPr>
              <w:t xml:space="preserve"> m.</w:t>
            </w:r>
          </w:p>
        </w:tc>
        <w:tc>
          <w:tcPr>
            <w:tcW w:w="1076" w:type="pct"/>
            <w:tcBorders>
              <w:top w:val="single" w:sz="4" w:space="0" w:color="auto"/>
              <w:left w:val="nil"/>
              <w:bottom w:val="single" w:sz="4" w:space="0" w:color="auto"/>
              <w:right w:val="single" w:sz="4" w:space="0" w:color="000000"/>
            </w:tcBorders>
            <w:shd w:val="clear" w:color="auto" w:fill="auto"/>
            <w:noWrap/>
            <w:vAlign w:val="center"/>
            <w:hideMark/>
          </w:tcPr>
          <w:p w:rsidR="00130B8C" w:rsidRPr="00350888" w:rsidRDefault="00EF244E" w:rsidP="00A55E28">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30B8C" w:rsidRPr="00350888" w:rsidRDefault="00130B8C" w:rsidP="00A55E28">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w:t>
            </w:r>
            <w:r w:rsidR="00110F4B" w:rsidRPr="00350888">
              <w:rPr>
                <w:rFonts w:eastAsia="Times New Roman"/>
                <w:color w:val="000000"/>
                <w:sz w:val="18"/>
                <w:szCs w:val="18"/>
                <w:lang w:eastAsia="es-CL"/>
              </w:rPr>
              <w:t>7.383.538</w:t>
            </w:r>
            <w:r w:rsidR="00EF244E">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30B8C" w:rsidRPr="00350888" w:rsidRDefault="00130B8C" w:rsidP="00A55E28">
            <w:pPr>
              <w:jc w:val="left"/>
              <w:rPr>
                <w:rFonts w:eastAsia="Times New Roman"/>
                <w:b/>
                <w:color w:val="000000"/>
                <w:sz w:val="18"/>
                <w:szCs w:val="18"/>
                <w:lang w:eastAsia="es-CL"/>
              </w:rPr>
            </w:pPr>
            <w:r w:rsidRPr="00350888">
              <w:rPr>
                <w:rFonts w:eastAsia="Times New Roman"/>
                <w:b/>
                <w:color w:val="000000"/>
                <w:sz w:val="18"/>
                <w:szCs w:val="18"/>
                <w:lang w:eastAsia="es-CL"/>
              </w:rPr>
              <w:t>Coordenada Este:</w:t>
            </w:r>
            <w:r w:rsidRPr="00350888">
              <w:rPr>
                <w:rFonts w:eastAsia="Times New Roman"/>
                <w:color w:val="000000"/>
                <w:sz w:val="18"/>
                <w:szCs w:val="18"/>
                <w:lang w:eastAsia="es-CL"/>
              </w:rPr>
              <w:t xml:space="preserve"> </w:t>
            </w:r>
            <w:r w:rsidR="00110F4B" w:rsidRPr="00350888">
              <w:rPr>
                <w:rFonts w:eastAsia="Times New Roman"/>
                <w:color w:val="000000"/>
                <w:sz w:val="18"/>
                <w:szCs w:val="18"/>
                <w:lang w:eastAsia="es-CL"/>
              </w:rPr>
              <w:t>356.395</w:t>
            </w:r>
            <w:r w:rsidR="00EF244E">
              <w:rPr>
                <w:rFonts w:eastAsia="Times New Roman"/>
                <w:color w:val="000000"/>
                <w:sz w:val="18"/>
                <w:szCs w:val="18"/>
                <w:lang w:eastAsia="es-CL"/>
              </w:rPr>
              <w:t xml:space="preserve"> m.</w:t>
            </w:r>
          </w:p>
        </w:tc>
      </w:tr>
      <w:tr w:rsidR="00130B8C" w:rsidRPr="00350888" w:rsidTr="00EF244E">
        <w:trPr>
          <w:trHeight w:val="50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50888" w:rsidRDefault="00130B8C" w:rsidP="00EF244E">
            <w:pPr>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2064E1" w:rsidRPr="00350888">
              <w:rPr>
                <w:rFonts w:eastAsia="Times New Roman"/>
                <w:color w:val="000000"/>
                <w:sz w:val="18"/>
                <w:szCs w:val="18"/>
                <w:lang w:eastAsia="es-CL"/>
              </w:rPr>
              <w:t>Aspirado de parte trasera de camión una vez descargado el concentrado de cobre, al interior de galpón TEGM.</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50888" w:rsidRDefault="00130B8C" w:rsidP="00A55E28">
            <w:pPr>
              <w:jc w:val="left"/>
              <w:rPr>
                <w:rFonts w:eastAsia="Times New Roman"/>
                <w:b/>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2064E1" w:rsidRPr="00350888">
              <w:rPr>
                <w:rFonts w:eastAsia="Times New Roman"/>
                <w:color w:val="000000"/>
                <w:sz w:val="18"/>
                <w:szCs w:val="18"/>
                <w:lang w:eastAsia="es-CL"/>
              </w:rPr>
              <w:t>Lavado de camiones.</w:t>
            </w:r>
          </w:p>
          <w:p w:rsidR="00130B8C" w:rsidRPr="00350888" w:rsidRDefault="00130B8C" w:rsidP="00A55E28">
            <w:pPr>
              <w:keepNext/>
              <w:jc w:val="left"/>
              <w:rPr>
                <w:rFonts w:eastAsia="Times New Roman"/>
                <w:color w:val="000000"/>
                <w:sz w:val="18"/>
                <w:szCs w:val="18"/>
                <w:lang w:eastAsia="es-CL"/>
              </w:rPr>
            </w:pPr>
          </w:p>
        </w:tc>
      </w:tr>
    </w:tbl>
    <w:tbl>
      <w:tblPr>
        <w:tblStyle w:val="Tablaconcuadrcula"/>
        <w:tblpPr w:leftFromText="141" w:rightFromText="141" w:vertAnchor="page" w:horzAnchor="margin" w:tblpY="1404"/>
        <w:tblW w:w="5000" w:type="pct"/>
        <w:tblLook w:val="04A0" w:firstRow="1" w:lastRow="0" w:firstColumn="1" w:lastColumn="0" w:noHBand="0" w:noVBand="1"/>
      </w:tblPr>
      <w:tblGrid>
        <w:gridCol w:w="3830"/>
        <w:gridCol w:w="9958"/>
      </w:tblGrid>
      <w:tr w:rsidR="00EF244E" w:rsidRPr="00350888" w:rsidTr="00EF244E">
        <w:trPr>
          <w:trHeight w:val="142"/>
        </w:trPr>
        <w:tc>
          <w:tcPr>
            <w:tcW w:w="1389" w:type="pct"/>
          </w:tcPr>
          <w:p w:rsidR="00EF244E" w:rsidRPr="00350888" w:rsidRDefault="00EF244E" w:rsidP="00EF244E">
            <w:r w:rsidRPr="00350888">
              <w:rPr>
                <w:rFonts w:eastAsia="Times New Roman"/>
                <w:b/>
                <w:bCs/>
                <w:color w:val="000000"/>
                <w:lang w:eastAsia="es-CL"/>
              </w:rPr>
              <w:lastRenderedPageBreak/>
              <w:t>Número de hecho constatado</w:t>
            </w:r>
            <w:r w:rsidRPr="00350888">
              <w:rPr>
                <w:rFonts w:eastAsia="Times New Roman"/>
                <w:color w:val="000000"/>
                <w:lang w:eastAsia="es-CL"/>
              </w:rPr>
              <w:t xml:space="preserve">: </w:t>
            </w:r>
            <w:r w:rsidRPr="00EF244E">
              <w:t>4</w:t>
            </w:r>
          </w:p>
        </w:tc>
        <w:tc>
          <w:tcPr>
            <w:tcW w:w="3611" w:type="pct"/>
          </w:tcPr>
          <w:p w:rsidR="00EF244E" w:rsidRPr="00350888" w:rsidRDefault="00EF244E" w:rsidP="00EF244E">
            <w:r w:rsidRPr="00350888">
              <w:rPr>
                <w:rFonts w:eastAsia="Times New Roman"/>
                <w:b/>
                <w:bCs/>
                <w:color w:val="000000"/>
                <w:lang w:eastAsia="es-CL"/>
              </w:rPr>
              <w:t>Estación N°</w:t>
            </w:r>
            <w:r w:rsidRPr="00350888">
              <w:rPr>
                <w:rFonts w:eastAsia="Times New Roman"/>
                <w:color w:val="000000"/>
                <w:lang w:eastAsia="es-CL"/>
              </w:rPr>
              <w:t>: 5</w:t>
            </w:r>
          </w:p>
        </w:tc>
      </w:tr>
      <w:tr w:rsidR="00EF244E" w:rsidRPr="00350888" w:rsidTr="00EF244E">
        <w:trPr>
          <w:trHeight w:val="319"/>
        </w:trPr>
        <w:tc>
          <w:tcPr>
            <w:tcW w:w="5000" w:type="pct"/>
            <w:gridSpan w:val="2"/>
            <w:tcBorders>
              <w:bottom w:val="single" w:sz="4" w:space="0" w:color="auto"/>
            </w:tcBorders>
          </w:tcPr>
          <w:p w:rsidR="00EF244E" w:rsidRPr="00350888" w:rsidRDefault="00EF244E" w:rsidP="00EF244E">
            <w:pPr>
              <w:rPr>
                <w:color w:val="FF0000"/>
              </w:rPr>
            </w:pPr>
            <w:r w:rsidRPr="00350888">
              <w:rPr>
                <w:b/>
              </w:rPr>
              <w:t xml:space="preserve">Exigencias: </w:t>
            </w:r>
          </w:p>
          <w:p w:rsidR="00EF244E" w:rsidRPr="00350888" w:rsidRDefault="00EF244E" w:rsidP="00EF244E">
            <w:r w:rsidRPr="00350888">
              <w:rPr>
                <w:b/>
              </w:rPr>
              <w:t>RCA N° 131/03; Considerando</w:t>
            </w:r>
            <w:r w:rsidRPr="00350888">
              <w:t xml:space="preserve"> </w:t>
            </w:r>
            <w:r w:rsidRPr="00350888">
              <w:rPr>
                <w:b/>
              </w:rPr>
              <w:t>2.</w:t>
            </w:r>
            <w:r w:rsidRPr="00350888">
              <w:t xml:space="preserve"> </w:t>
            </w:r>
          </w:p>
          <w:p w:rsidR="00EF244E" w:rsidRPr="00350888" w:rsidRDefault="00EF244E" w:rsidP="00EF244E">
            <w:r>
              <w:t>“</w:t>
            </w:r>
            <w:r w:rsidRPr="00EF244E">
              <w:rPr>
                <w:i/>
              </w:rPr>
              <w:t>Que, según los antecedentes señalados en la Declaración de Impacto Ambiental (D.I.A.) respectiva, el proyecto consiste en dotar al Frente de Atraque N° 2, de un sistema mecanizado de embarque de concentrados minerales, que incorpore…medidas tales como encapsulado de correas transportadoras y traspasos...</w:t>
            </w:r>
            <w:r>
              <w:t>”</w:t>
            </w:r>
          </w:p>
          <w:p w:rsidR="00EF244E" w:rsidRPr="00350888" w:rsidRDefault="00EF244E" w:rsidP="00EF244E"/>
          <w:p w:rsidR="00EF244E" w:rsidRPr="00350888" w:rsidRDefault="00EF244E" w:rsidP="00EF244E">
            <w:r w:rsidRPr="00350888">
              <w:rPr>
                <w:b/>
              </w:rPr>
              <w:t>RCA N° 131/03; Considerando 6.</w:t>
            </w:r>
            <w:r w:rsidRPr="00350888">
              <w:t xml:space="preserve"> </w:t>
            </w:r>
          </w:p>
          <w:p w:rsidR="00EF244E" w:rsidRPr="00EF244E" w:rsidRDefault="00EF244E" w:rsidP="00EF244E">
            <w:pPr>
              <w:rPr>
                <w:i/>
              </w:rPr>
            </w:pPr>
            <w:r>
              <w:t>“</w:t>
            </w:r>
            <w:r w:rsidRPr="00EF244E">
              <w:rPr>
                <w:i/>
              </w:rPr>
              <w:t>Que, las partes, acciones y obras físicas del proyecto serán descritas a continuación:</w:t>
            </w:r>
          </w:p>
          <w:p w:rsidR="00EF244E" w:rsidRPr="00EF244E" w:rsidRDefault="00EF244E" w:rsidP="00EF244E">
            <w:pPr>
              <w:rPr>
                <w:i/>
              </w:rPr>
            </w:pPr>
            <w:r w:rsidRPr="00EF244E">
              <w:rPr>
                <w:i/>
              </w:rPr>
              <w:t>La construcción y operación de obras e infraestructura destinadas a la recepción de los concentrados minerales que ingresan al puerto para su embarque… carguío en un sistema de correas transportadoras…</w:t>
            </w:r>
          </w:p>
          <w:p w:rsidR="00EF244E" w:rsidRPr="00EF244E" w:rsidRDefault="00EF244E" w:rsidP="00EF244E">
            <w:pPr>
              <w:rPr>
                <w:i/>
              </w:rPr>
            </w:pPr>
            <w:r w:rsidRPr="00EF244E">
              <w:rPr>
                <w:i/>
              </w:rPr>
              <w:t>De la bodega saldrá un sistema de correas transportadoras encapsuladas que estarán dispuestas sobre la losa y mediante un traspaso alimentarán el cargador que vertirá el concentrado finalmente a las bodegas del buque…</w:t>
            </w:r>
          </w:p>
          <w:p w:rsidR="00EF244E" w:rsidRPr="00EF244E" w:rsidRDefault="00EF244E" w:rsidP="00EF244E">
            <w:pPr>
              <w:rPr>
                <w:i/>
              </w:rPr>
            </w:pPr>
            <w:r w:rsidRPr="00EF244E">
              <w:rPr>
                <w:i/>
              </w:rPr>
              <w:t>Se contemplan traspasos para el cambio de dirección del flujo de concentrado, ubicados en el límite del sitio 5 y 6 y frente al sitio de atraque del buque, en el punto de alimentación del cargador del barco, y desde una correa fija a correas móviles que correrán frente al sitio 6. Básicamente estos traspasos corresponden a un buzón de transferencia cerrado, y con un sistema de captura de polvo consistente en una manga de tela que permite disipar el aire hacia el exterior y retener el polvo.</w:t>
            </w:r>
          </w:p>
          <w:p w:rsidR="00EF244E" w:rsidRPr="00350888" w:rsidRDefault="00EF244E" w:rsidP="00EF244E">
            <w:r w:rsidRPr="00EF244E">
              <w:rPr>
                <w:i/>
              </w:rPr>
              <w:t>El sistema de embarque consiste en una correa móvil en pendiente, que es alimentada por las citadas correas móviles que permiten la conexión con la correa fija proveniente de la bodega, y que alimenta las bodegas del buque…</w:t>
            </w:r>
            <w:r>
              <w:t>”</w:t>
            </w:r>
          </w:p>
          <w:p w:rsidR="00EF244E" w:rsidRPr="00350888" w:rsidRDefault="00EF244E" w:rsidP="00EF244E"/>
          <w:p w:rsidR="00EF244E" w:rsidRPr="00350888" w:rsidRDefault="00EF244E" w:rsidP="00EF244E">
            <w:r w:rsidRPr="00350888">
              <w:rPr>
                <w:b/>
              </w:rPr>
              <w:t>RCA N° 131/03; Considerando</w:t>
            </w:r>
            <w:r w:rsidRPr="00350888">
              <w:t xml:space="preserve"> </w:t>
            </w:r>
            <w:r w:rsidRPr="00350888">
              <w:rPr>
                <w:b/>
              </w:rPr>
              <w:t>6.4.4.</w:t>
            </w:r>
            <w:r w:rsidRPr="00350888">
              <w:t xml:space="preserve"> </w:t>
            </w:r>
          </w:p>
          <w:p w:rsidR="00EF244E" w:rsidRPr="00350888" w:rsidRDefault="00EF244E" w:rsidP="00EF244E">
            <w:r>
              <w:t>“</w:t>
            </w:r>
            <w:r w:rsidRPr="00EF244E">
              <w:rPr>
                <w:i/>
              </w:rPr>
              <w:t>Alimentación Sistema de Correas Transportadoras: …El porteo del producto desde la bodega hasta el punto de embarque (sitio 7), se realizará mediante un conjunto de cintas transportadoras fijas y móviles, dispuestas sobre el nivel de piso existente…</w:t>
            </w:r>
            <w:r>
              <w:t>”</w:t>
            </w:r>
          </w:p>
          <w:p w:rsidR="00EF244E" w:rsidRPr="00350888" w:rsidRDefault="00EF244E" w:rsidP="00EF244E">
            <w:pPr>
              <w:rPr>
                <w:b/>
              </w:rPr>
            </w:pPr>
          </w:p>
          <w:p w:rsidR="00EF244E" w:rsidRPr="00350888" w:rsidRDefault="00EF244E" w:rsidP="00EF244E">
            <w:r w:rsidRPr="00350888">
              <w:rPr>
                <w:b/>
              </w:rPr>
              <w:t>RCA N° 131/03; Considerando</w:t>
            </w:r>
            <w:r w:rsidRPr="00350888">
              <w:t xml:space="preserve"> </w:t>
            </w:r>
            <w:r w:rsidRPr="00350888">
              <w:rPr>
                <w:b/>
              </w:rPr>
              <w:t>6.4.7.</w:t>
            </w:r>
            <w:r w:rsidRPr="00350888">
              <w:t xml:space="preserve"> </w:t>
            </w:r>
          </w:p>
          <w:p w:rsidR="00EF244E" w:rsidRPr="00350888" w:rsidRDefault="00EF244E" w:rsidP="00EF244E">
            <w:r>
              <w:t>“</w:t>
            </w:r>
            <w:r w:rsidRPr="00EF244E">
              <w:rPr>
                <w:i/>
              </w:rPr>
              <w:t>…El sistema diseñado para el control de las emisiones de polvo a la atmósfera en el nuevo terminal comprende las siguientes instalaciones: …Cintas Transportadoras…</w:t>
            </w:r>
            <w:r>
              <w:t>”</w:t>
            </w:r>
          </w:p>
          <w:p w:rsidR="00EF244E" w:rsidRPr="00350888" w:rsidRDefault="00EF244E" w:rsidP="00EF244E"/>
          <w:p w:rsidR="00EF244E" w:rsidRPr="00350888" w:rsidRDefault="00EF244E" w:rsidP="00EF244E">
            <w:r w:rsidRPr="00350888">
              <w:rPr>
                <w:b/>
              </w:rPr>
              <w:t>RCA N° 131/03; Considerando 9.</w:t>
            </w:r>
            <w:r w:rsidRPr="00350888">
              <w:t xml:space="preserve"> </w:t>
            </w:r>
          </w:p>
          <w:p w:rsidR="00EF244E" w:rsidRPr="00350888" w:rsidRDefault="00EF244E" w:rsidP="00EF244E">
            <w:r>
              <w:t>“</w:t>
            </w:r>
            <w:r w:rsidRPr="00EF244E">
              <w:rPr>
                <w:i/>
              </w:rPr>
              <w:t>…Emisión de polvo y gases. Respecto a la emisión de polvo fugitivo, el proyecto está concebido para controlar este aspecto, contemplándose… cubrir las correas transportadoras y traspasos…</w:t>
            </w:r>
            <w:r>
              <w:t>”</w:t>
            </w:r>
          </w:p>
        </w:tc>
      </w:tr>
      <w:tr w:rsidR="00EF244E" w:rsidRPr="00350888" w:rsidTr="00EF244E">
        <w:trPr>
          <w:trHeight w:val="627"/>
        </w:trPr>
        <w:tc>
          <w:tcPr>
            <w:tcW w:w="5000" w:type="pct"/>
            <w:gridSpan w:val="2"/>
          </w:tcPr>
          <w:p w:rsidR="00EF244E" w:rsidRPr="00350888" w:rsidRDefault="00EF244E" w:rsidP="00EF244E">
            <w:pPr>
              <w:jc w:val="left"/>
              <w:rPr>
                <w:color w:val="FF0000"/>
              </w:rPr>
            </w:pPr>
            <w:r w:rsidRPr="00350888">
              <w:rPr>
                <w:b/>
              </w:rPr>
              <w:t>Hechos:</w:t>
            </w:r>
            <w:r w:rsidRPr="00350888">
              <w:t xml:space="preserve"> </w:t>
            </w:r>
          </w:p>
          <w:p w:rsidR="00EF244E" w:rsidRDefault="00EF244E" w:rsidP="00EF244E">
            <w:pPr>
              <w:pStyle w:val="Prrafodelista"/>
              <w:numPr>
                <w:ilvl w:val="0"/>
                <w:numId w:val="10"/>
              </w:numPr>
            </w:pPr>
            <w:r w:rsidRPr="00350888">
              <w:rPr>
                <w:rFonts w:ascii="Calibri" w:eastAsia="Times New Roman" w:hAnsi="Calibri"/>
                <w:lang w:eastAsia="es-CL"/>
              </w:rPr>
              <w:t xml:space="preserve">Durante las actividades de inspección, se constató a </w:t>
            </w:r>
            <w:r w:rsidRPr="00350888">
              <w:t>través de registro fotográfico la presencia de algunas aberturas o fisuras en la correa transportadora (desde el sector exterior del galpón T</w:t>
            </w:r>
            <w:r>
              <w:t>E</w:t>
            </w:r>
            <w:r w:rsidRPr="00350888">
              <w:t>GM hasta el punto en que se carga</w:t>
            </w:r>
            <w:r w:rsidR="003E5D4A">
              <w:t>ba</w:t>
            </w:r>
            <w:r w:rsidRPr="00350888">
              <w:t>n buques) (fotografías 29, 30 y 31).</w:t>
            </w:r>
          </w:p>
          <w:p w:rsidR="00EF244E" w:rsidRPr="00350888" w:rsidRDefault="00EF244E" w:rsidP="00EF244E">
            <w:pPr>
              <w:pStyle w:val="Prrafodelista"/>
            </w:pPr>
          </w:p>
          <w:p w:rsidR="00EF244E" w:rsidRPr="00350888" w:rsidRDefault="00EF244E" w:rsidP="00EF244E">
            <w:pPr>
              <w:pStyle w:val="Prrafodelista"/>
              <w:numPr>
                <w:ilvl w:val="0"/>
                <w:numId w:val="10"/>
              </w:numPr>
            </w:pPr>
            <w:r w:rsidRPr="00350888">
              <w:t>El día 04-03-2015 se inspeccionó el trayecto de las correas (desde la salida del galpón T</w:t>
            </w:r>
            <w:r>
              <w:t>E</w:t>
            </w:r>
            <w:r w:rsidRPr="00350888">
              <w:t>GM h</w:t>
            </w:r>
            <w:r w:rsidR="003E5D4A">
              <w:t>asta el chute telescópico), tomá</w:t>
            </w:r>
            <w:r w:rsidRPr="00350888">
              <w:t>ndo</w:t>
            </w:r>
            <w:r w:rsidR="003E5D4A">
              <w:t>se</w:t>
            </w:r>
            <w:r w:rsidRPr="00350888">
              <w:t xml:space="preserve"> registros fotográficos. No se observó emisión de material particulado utilizando cámara termográfica. Se constató que en los traspasos de una correa a otra se utiliza</w:t>
            </w:r>
            <w:r w:rsidR="003E5D4A">
              <w:t>ba</w:t>
            </w:r>
            <w:r w:rsidRPr="00350888">
              <w:t xml:space="preserve"> una funda con elásticos para evitar la fuga de material particulado (fotografía 32).</w:t>
            </w:r>
          </w:p>
        </w:tc>
      </w:tr>
    </w:tbl>
    <w:p w:rsidR="00130B8C" w:rsidRPr="00350888" w:rsidRDefault="00130B8C" w:rsidP="00130B8C">
      <w:pPr>
        <w:jc w:val="left"/>
        <w:rPr>
          <w:rFonts w:cstheme="minorHAnsi"/>
          <w:b/>
          <w:sz w:val="14"/>
          <w:szCs w:val="24"/>
        </w:rPr>
        <w:sectPr w:rsidR="00130B8C" w:rsidRPr="00350888"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130B8C" w:rsidRPr="00350888" w:rsidTr="00A55E2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130B8C" w:rsidP="000A0FA5">
            <w:pPr>
              <w:jc w:val="center"/>
              <w:rPr>
                <w:rFonts w:eastAsia="Times New Roman"/>
                <w:b/>
                <w:bCs/>
                <w:color w:val="000000"/>
                <w:sz w:val="20"/>
                <w:szCs w:val="20"/>
                <w:lang w:eastAsia="es-CL"/>
              </w:rPr>
            </w:pPr>
            <w:r w:rsidRPr="00350888">
              <w:rPr>
                <w:rFonts w:eastAsia="Times New Roman"/>
                <w:b/>
                <w:bCs/>
                <w:color w:val="000000"/>
                <w:sz w:val="20"/>
                <w:szCs w:val="20"/>
                <w:lang w:eastAsia="es-CL"/>
              </w:rPr>
              <w:lastRenderedPageBreak/>
              <w:t xml:space="preserve">Registros </w:t>
            </w:r>
          </w:p>
        </w:tc>
      </w:tr>
      <w:tr w:rsidR="00130B8C" w:rsidRPr="00350888" w:rsidTr="00A55E2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130B8C" w:rsidRPr="00350888" w:rsidRDefault="005D6C20" w:rsidP="00A55E28">
            <w:pPr>
              <w:jc w:val="center"/>
              <w:rPr>
                <w:rFonts w:eastAsia="Times New Roman"/>
                <w:color w:val="000000"/>
                <w:sz w:val="20"/>
                <w:szCs w:val="20"/>
                <w:lang w:eastAsia="es-CL"/>
              </w:rPr>
            </w:pPr>
            <w:r w:rsidRPr="00350888">
              <w:rPr>
                <w:rFonts w:eastAsia="Times New Roman"/>
                <w:noProof/>
                <w:color w:val="000000"/>
                <w:sz w:val="20"/>
                <w:szCs w:val="20"/>
                <w:lang w:eastAsia="es-CL"/>
              </w:rPr>
              <mc:AlternateContent>
                <mc:Choice Requires="wps">
                  <w:drawing>
                    <wp:anchor distT="0" distB="0" distL="114300" distR="114300" simplePos="0" relativeHeight="251670528" behindDoc="0" locked="0" layoutInCell="1" allowOverlap="1" wp14:anchorId="6965BCB8" wp14:editId="7F05D753">
                      <wp:simplePos x="0" y="0"/>
                      <wp:positionH relativeFrom="column">
                        <wp:posOffset>1331595</wp:posOffset>
                      </wp:positionH>
                      <wp:positionV relativeFrom="paragraph">
                        <wp:posOffset>814070</wp:posOffset>
                      </wp:positionV>
                      <wp:extent cx="1171575" cy="904875"/>
                      <wp:effectExtent l="0" t="0" r="28575" b="28575"/>
                      <wp:wrapNone/>
                      <wp:docPr id="190" name="190 Elipse"/>
                      <wp:cNvGraphicFramePr/>
                      <a:graphic xmlns:a="http://schemas.openxmlformats.org/drawingml/2006/main">
                        <a:graphicData uri="http://schemas.microsoft.com/office/word/2010/wordprocessingShape">
                          <wps:wsp>
                            <wps:cNvSpPr/>
                            <wps:spPr>
                              <a:xfrm>
                                <a:off x="0" y="0"/>
                                <a:ext cx="1171575" cy="904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AAA87F7" id="190 Elipse" o:spid="_x0000_s1026" style="position:absolute;margin-left:104.85pt;margin-top:64.1pt;width:92.25pt;height:7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" filled="f" strokecolor="red" strokeweight="2pt"/>
                  </w:pict>
                </mc:Fallback>
              </mc:AlternateContent>
            </w:r>
            <w:r w:rsidR="00992190">
              <w:rPr>
                <w:rFonts w:eastAsia="Times New Roman"/>
                <w:noProof/>
                <w:color w:val="000000"/>
                <w:sz w:val="20"/>
                <w:szCs w:val="20"/>
                <w:lang w:eastAsia="es-CL"/>
              </w:rPr>
              <w:drawing>
                <wp:inline distT="0" distB="0" distL="0" distR="0" wp14:anchorId="1E228E5B" wp14:editId="2EBBEEA2">
                  <wp:extent cx="3238500" cy="240030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38500" cy="24003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130B8C" w:rsidRPr="00350888" w:rsidRDefault="005D6C20" w:rsidP="00A55E28">
            <w:pPr>
              <w:jc w:val="center"/>
              <w:rPr>
                <w:rFonts w:eastAsia="Times New Roman"/>
                <w:color w:val="000000"/>
                <w:sz w:val="20"/>
                <w:szCs w:val="20"/>
                <w:lang w:eastAsia="es-CL"/>
              </w:rPr>
            </w:pPr>
            <w:r w:rsidRPr="00350888">
              <w:rPr>
                <w:rFonts w:eastAsia="Times New Roman"/>
                <w:noProof/>
                <w:color w:val="000000"/>
                <w:sz w:val="20"/>
                <w:szCs w:val="20"/>
                <w:lang w:eastAsia="es-CL"/>
              </w:rPr>
              <mc:AlternateContent>
                <mc:Choice Requires="wps">
                  <w:drawing>
                    <wp:anchor distT="0" distB="0" distL="114300" distR="114300" simplePos="0" relativeHeight="251671552" behindDoc="0" locked="0" layoutInCell="1" allowOverlap="1" wp14:anchorId="7ABE91D1" wp14:editId="7BECFE60">
                      <wp:simplePos x="0" y="0"/>
                      <wp:positionH relativeFrom="column">
                        <wp:posOffset>947420</wp:posOffset>
                      </wp:positionH>
                      <wp:positionV relativeFrom="paragraph">
                        <wp:posOffset>913130</wp:posOffset>
                      </wp:positionV>
                      <wp:extent cx="2772410" cy="876300"/>
                      <wp:effectExtent l="0" t="0" r="27940" b="19050"/>
                      <wp:wrapNone/>
                      <wp:docPr id="191" name="191 Elipse"/>
                      <wp:cNvGraphicFramePr/>
                      <a:graphic xmlns:a="http://schemas.openxmlformats.org/drawingml/2006/main">
                        <a:graphicData uri="http://schemas.microsoft.com/office/word/2010/wordprocessingShape">
                          <wps:wsp>
                            <wps:cNvSpPr/>
                            <wps:spPr>
                              <a:xfrm>
                                <a:off x="0" y="0"/>
                                <a:ext cx="2772410" cy="876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F93B227" id="191 Elipse" o:spid="_x0000_s1026" style="position:absolute;margin-left:74.6pt;margin-top:71.9pt;width:218.3pt;height: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" filled="f" strokecolor="red" strokeweight="2pt"/>
                  </w:pict>
                </mc:Fallback>
              </mc:AlternateContent>
            </w:r>
            <w:r w:rsidR="00992190">
              <w:rPr>
                <w:rFonts w:eastAsia="Times New Roman"/>
                <w:noProof/>
                <w:color w:val="000000"/>
                <w:sz w:val="20"/>
                <w:szCs w:val="20"/>
                <w:lang w:eastAsia="es-CL"/>
              </w:rPr>
              <w:drawing>
                <wp:inline distT="0" distB="0" distL="0" distR="0" wp14:anchorId="4DE7A807" wp14:editId="4B25F7D3">
                  <wp:extent cx="3238500" cy="24003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38500" cy="2400300"/>
                          </a:xfrm>
                          <a:prstGeom prst="rect">
                            <a:avLst/>
                          </a:prstGeom>
                          <a:noFill/>
                        </pic:spPr>
                      </pic:pic>
                    </a:graphicData>
                  </a:graphic>
                </wp:inline>
              </w:drawing>
            </w:r>
          </w:p>
        </w:tc>
      </w:tr>
      <w:tr w:rsidR="00130B8C" w:rsidRPr="00350888" w:rsidTr="00A55E2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130B8C" w:rsidRPr="00350888" w:rsidRDefault="00130B8C" w:rsidP="00A55E28">
            <w:pPr>
              <w:pStyle w:val="Epgrafe"/>
              <w:rPr>
                <w:rFonts w:eastAsia="Times New Roman"/>
                <w:color w:val="000000"/>
                <w:lang w:eastAsia="es-CL"/>
              </w:rPr>
            </w:pPr>
            <w:bookmarkStart w:id="171" w:name="_Toc414791191"/>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29</w:t>
            </w:r>
            <w:r w:rsidRPr="00350888">
              <w:fldChar w:fldCharType="end"/>
            </w:r>
            <w:r w:rsidRPr="00350888">
              <w:t>.</w:t>
            </w:r>
            <w:bookmarkEnd w:id="17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922AB5"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xml:space="preserve">: </w:t>
            </w:r>
            <w:r w:rsidR="00340210" w:rsidRPr="00350888">
              <w:rPr>
                <w:rFonts w:eastAsia="Times New Roman"/>
                <w:color w:val="000000"/>
                <w:sz w:val="18"/>
                <w:szCs w:val="18"/>
                <w:lang w:eastAsia="es-CL"/>
              </w:rPr>
              <w:t>25-02-2015.</w:t>
            </w:r>
          </w:p>
        </w:tc>
        <w:tc>
          <w:tcPr>
            <w:tcW w:w="1341" w:type="pct"/>
            <w:tcBorders>
              <w:top w:val="single" w:sz="4" w:space="0" w:color="auto"/>
              <w:left w:val="nil"/>
              <w:bottom w:val="single" w:sz="4" w:space="0" w:color="auto"/>
              <w:right w:val="nil"/>
            </w:tcBorders>
            <w:shd w:val="clear" w:color="auto" w:fill="auto"/>
            <w:noWrap/>
            <w:vAlign w:val="center"/>
            <w:hideMark/>
          </w:tcPr>
          <w:p w:rsidR="00130B8C" w:rsidRPr="00350888" w:rsidRDefault="00130B8C" w:rsidP="00A55E28">
            <w:pPr>
              <w:pStyle w:val="Epgrafe"/>
            </w:pPr>
            <w:bookmarkStart w:id="172" w:name="_Toc414791192"/>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30</w:t>
            </w:r>
            <w:r w:rsidRPr="00350888">
              <w:fldChar w:fldCharType="end"/>
            </w:r>
            <w:r w:rsidR="00EB3ADD" w:rsidRPr="00350888">
              <w:t>.</w:t>
            </w:r>
            <w:bookmarkEnd w:id="17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922AB5"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xml:space="preserve">: </w:t>
            </w:r>
            <w:r w:rsidR="00340210" w:rsidRPr="00350888">
              <w:rPr>
                <w:rFonts w:eastAsia="Times New Roman"/>
                <w:color w:val="000000"/>
                <w:sz w:val="18"/>
                <w:szCs w:val="18"/>
                <w:lang w:eastAsia="es-CL"/>
              </w:rPr>
              <w:t>25-02-2015.</w:t>
            </w:r>
          </w:p>
        </w:tc>
      </w:tr>
      <w:tr w:rsidR="00130B8C" w:rsidRPr="00350888" w:rsidTr="00340210">
        <w:trPr>
          <w:trHeight w:val="208"/>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130B8C" w:rsidRPr="00340210" w:rsidRDefault="00130B8C" w:rsidP="00A55E28">
            <w:pPr>
              <w:jc w:val="left"/>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2064E1" w:rsidRPr="00350888">
              <w:rPr>
                <w:rFonts w:eastAsia="Times New Roman"/>
                <w:color w:val="000000"/>
                <w:sz w:val="18"/>
                <w:szCs w:val="18"/>
                <w:lang w:eastAsia="es-CL"/>
              </w:rPr>
              <w:t>Abertura o fisura en correa transportadora.</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130B8C" w:rsidRPr="00350888" w:rsidRDefault="00130B8C" w:rsidP="00A55E28">
            <w:pPr>
              <w:jc w:val="left"/>
              <w:rPr>
                <w:rFonts w:eastAsia="Times New Roman"/>
                <w:b/>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2064E1" w:rsidRPr="00350888">
              <w:rPr>
                <w:rFonts w:eastAsia="Times New Roman"/>
                <w:color w:val="000000"/>
                <w:sz w:val="18"/>
                <w:szCs w:val="18"/>
                <w:lang w:eastAsia="es-CL"/>
              </w:rPr>
              <w:t>Abertura o fisura en correa transportadora.</w:t>
            </w:r>
          </w:p>
        </w:tc>
      </w:tr>
      <w:tr w:rsidR="00130B8C" w:rsidRPr="00350888" w:rsidTr="00A55E28">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130B8C" w:rsidRPr="00350888" w:rsidRDefault="005D6C20" w:rsidP="00A55E28">
            <w:pPr>
              <w:jc w:val="center"/>
              <w:rPr>
                <w:rFonts w:eastAsia="Times New Roman"/>
                <w:color w:val="000000"/>
                <w:sz w:val="20"/>
                <w:szCs w:val="20"/>
                <w:lang w:eastAsia="es-CL"/>
              </w:rPr>
            </w:pPr>
            <w:r w:rsidRPr="00350888">
              <w:rPr>
                <w:rFonts w:eastAsia="Times New Roman"/>
                <w:noProof/>
                <w:color w:val="000000"/>
                <w:sz w:val="20"/>
                <w:szCs w:val="20"/>
                <w:lang w:eastAsia="es-CL"/>
              </w:rPr>
              <mc:AlternateContent>
                <mc:Choice Requires="wps">
                  <w:drawing>
                    <wp:anchor distT="0" distB="0" distL="114300" distR="114300" simplePos="0" relativeHeight="251672576" behindDoc="0" locked="0" layoutInCell="1" allowOverlap="1" wp14:anchorId="0AA126FB" wp14:editId="6361300A">
                      <wp:simplePos x="0" y="0"/>
                      <wp:positionH relativeFrom="column">
                        <wp:posOffset>1495425</wp:posOffset>
                      </wp:positionH>
                      <wp:positionV relativeFrom="paragraph">
                        <wp:posOffset>554355</wp:posOffset>
                      </wp:positionV>
                      <wp:extent cx="1390650" cy="685800"/>
                      <wp:effectExtent l="0" t="0" r="19050" b="19050"/>
                      <wp:wrapNone/>
                      <wp:docPr id="192" name="192 Elipse"/>
                      <wp:cNvGraphicFramePr/>
                      <a:graphic xmlns:a="http://schemas.openxmlformats.org/drawingml/2006/main">
                        <a:graphicData uri="http://schemas.microsoft.com/office/word/2010/wordprocessingShape">
                          <wps:wsp>
                            <wps:cNvSpPr/>
                            <wps:spPr>
                              <a:xfrm>
                                <a:off x="0" y="0"/>
                                <a:ext cx="1390650" cy="685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3CC6FFF" id="192 Elipse" o:spid="_x0000_s1026" style="position:absolute;margin-left:117.75pt;margin-top:43.65pt;width:109.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" filled="f" strokecolor="red" strokeweight="2pt"/>
                  </w:pict>
                </mc:Fallback>
              </mc:AlternateContent>
            </w:r>
            <w:r w:rsidR="00992190">
              <w:rPr>
                <w:rFonts w:eastAsia="Times New Roman"/>
                <w:noProof/>
                <w:color w:val="000000"/>
                <w:sz w:val="20"/>
                <w:szCs w:val="20"/>
                <w:lang w:eastAsia="es-CL"/>
              </w:rPr>
              <w:drawing>
                <wp:inline distT="0" distB="0" distL="0" distR="0" wp14:anchorId="227CED11" wp14:editId="2D9F5B33">
                  <wp:extent cx="3238500" cy="234696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38500" cy="234696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130B8C" w:rsidRPr="00350888" w:rsidRDefault="00992190" w:rsidP="00A55E2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57A8BF1" wp14:editId="59578347">
                  <wp:extent cx="3238500" cy="23622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38500" cy="2362200"/>
                          </a:xfrm>
                          <a:prstGeom prst="rect">
                            <a:avLst/>
                          </a:prstGeom>
                          <a:noFill/>
                        </pic:spPr>
                      </pic:pic>
                    </a:graphicData>
                  </a:graphic>
                </wp:inline>
              </w:drawing>
            </w:r>
          </w:p>
        </w:tc>
      </w:tr>
      <w:tr w:rsidR="00130B8C" w:rsidRPr="00350888" w:rsidTr="00A55E2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130B8C" w:rsidRPr="00350888" w:rsidRDefault="00130B8C" w:rsidP="00A55E28">
            <w:pPr>
              <w:pStyle w:val="Epgrafe"/>
              <w:rPr>
                <w:rFonts w:eastAsia="Times New Roman"/>
                <w:color w:val="000000"/>
                <w:lang w:eastAsia="es-CL"/>
              </w:rPr>
            </w:pPr>
            <w:bookmarkStart w:id="173" w:name="_Toc414791193"/>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31</w:t>
            </w:r>
            <w:r w:rsidRPr="00350888">
              <w:fldChar w:fldCharType="end"/>
            </w:r>
            <w:r w:rsidRPr="00350888">
              <w:t>.</w:t>
            </w:r>
            <w:bookmarkEnd w:id="17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922AB5"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xml:space="preserve">: </w:t>
            </w:r>
            <w:r w:rsidR="00340210" w:rsidRPr="00350888">
              <w:rPr>
                <w:rFonts w:eastAsia="Times New Roman"/>
                <w:color w:val="000000"/>
                <w:sz w:val="18"/>
                <w:szCs w:val="18"/>
                <w:lang w:eastAsia="es-CL"/>
              </w:rPr>
              <w:t>25-02-2015.</w:t>
            </w:r>
          </w:p>
        </w:tc>
        <w:tc>
          <w:tcPr>
            <w:tcW w:w="1341" w:type="pct"/>
            <w:tcBorders>
              <w:top w:val="single" w:sz="4" w:space="0" w:color="auto"/>
              <w:left w:val="nil"/>
              <w:bottom w:val="single" w:sz="4" w:space="0" w:color="auto"/>
              <w:right w:val="nil"/>
            </w:tcBorders>
            <w:shd w:val="clear" w:color="auto" w:fill="auto"/>
            <w:noWrap/>
            <w:vAlign w:val="center"/>
            <w:hideMark/>
          </w:tcPr>
          <w:p w:rsidR="00130B8C" w:rsidRPr="00350888" w:rsidRDefault="00130B8C" w:rsidP="00A55E28">
            <w:pPr>
              <w:pStyle w:val="Epgrafe"/>
            </w:pPr>
            <w:bookmarkStart w:id="174" w:name="_Toc414791194"/>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32</w:t>
            </w:r>
            <w:r w:rsidRPr="00350888">
              <w:fldChar w:fldCharType="end"/>
            </w:r>
            <w:r w:rsidRPr="00350888">
              <w:t>.</w:t>
            </w:r>
            <w:bookmarkEnd w:id="17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922AB5"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xml:space="preserve">: </w:t>
            </w:r>
            <w:r w:rsidR="00340210" w:rsidRPr="00350888">
              <w:rPr>
                <w:rFonts w:eastAsia="Times New Roman"/>
                <w:color w:val="000000"/>
                <w:sz w:val="18"/>
                <w:szCs w:val="18"/>
                <w:lang w:eastAsia="es-CL"/>
              </w:rPr>
              <w:t>25-02-2015.</w:t>
            </w:r>
          </w:p>
        </w:tc>
      </w:tr>
      <w:tr w:rsidR="00130B8C" w:rsidRPr="00350888" w:rsidTr="00340210">
        <w:trPr>
          <w:trHeight w:val="37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130B8C" w:rsidRPr="00350888" w:rsidRDefault="00130B8C" w:rsidP="00A55E28">
            <w:pPr>
              <w:jc w:val="left"/>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2064E1" w:rsidRPr="00350888">
              <w:rPr>
                <w:rFonts w:eastAsia="Times New Roman"/>
                <w:color w:val="000000"/>
                <w:sz w:val="18"/>
                <w:szCs w:val="18"/>
                <w:lang w:eastAsia="es-CL"/>
              </w:rPr>
              <w:t>Abertura o fisura en correa transportadora.</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130B8C" w:rsidRPr="00340210" w:rsidRDefault="00130B8C" w:rsidP="00340210">
            <w:pPr>
              <w:rPr>
                <w:rFonts w:eastAsia="Times New Roman"/>
                <w:b/>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B51FC4" w:rsidRPr="00350888">
              <w:rPr>
                <w:rFonts w:eastAsia="Times New Roman"/>
                <w:color w:val="000000"/>
                <w:sz w:val="18"/>
                <w:szCs w:val="18"/>
                <w:lang w:eastAsia="es-CL"/>
              </w:rPr>
              <w:t>Funda utilizada para evitar fuga de material particulado en traspasos de correa transportadora.</w:t>
            </w:r>
          </w:p>
        </w:tc>
      </w:tr>
    </w:tbl>
    <w:p w:rsidR="002C566E" w:rsidRPr="00350888" w:rsidRDefault="002C566E">
      <w:pPr>
        <w:jc w:val="left"/>
        <w:rPr>
          <w:color w:val="FF0000"/>
        </w:rPr>
      </w:pPr>
    </w:p>
    <w:tbl>
      <w:tblPr>
        <w:tblStyle w:val="Tablaconcuadrcula"/>
        <w:tblW w:w="5000" w:type="pct"/>
        <w:tblLook w:val="04A0" w:firstRow="1" w:lastRow="0" w:firstColumn="1" w:lastColumn="0" w:noHBand="0" w:noVBand="1"/>
      </w:tblPr>
      <w:tblGrid>
        <w:gridCol w:w="3831"/>
        <w:gridCol w:w="9957"/>
      </w:tblGrid>
      <w:tr w:rsidR="00130B8C" w:rsidRPr="00350888" w:rsidTr="00A55E28">
        <w:trPr>
          <w:trHeight w:val="142"/>
        </w:trPr>
        <w:tc>
          <w:tcPr>
            <w:tcW w:w="1389" w:type="pct"/>
          </w:tcPr>
          <w:p w:rsidR="00130B8C" w:rsidRPr="00350888" w:rsidRDefault="00130B8C" w:rsidP="00A55E28">
            <w:r w:rsidRPr="00350888">
              <w:rPr>
                <w:rFonts w:eastAsia="Times New Roman"/>
                <w:b/>
                <w:bCs/>
                <w:color w:val="000000"/>
                <w:lang w:eastAsia="es-CL"/>
              </w:rPr>
              <w:lastRenderedPageBreak/>
              <w:t>Número de hecho constatado</w:t>
            </w:r>
            <w:r w:rsidRPr="00350888">
              <w:rPr>
                <w:rFonts w:eastAsia="Times New Roman"/>
                <w:color w:val="000000"/>
                <w:lang w:eastAsia="es-CL"/>
              </w:rPr>
              <w:t xml:space="preserve">: </w:t>
            </w:r>
            <w:r w:rsidR="00C16142" w:rsidRPr="00D5272E">
              <w:t>5</w:t>
            </w:r>
          </w:p>
        </w:tc>
        <w:tc>
          <w:tcPr>
            <w:tcW w:w="3611" w:type="pct"/>
          </w:tcPr>
          <w:p w:rsidR="00130B8C" w:rsidRPr="00350888" w:rsidRDefault="00130B8C" w:rsidP="00A55E28">
            <w:r w:rsidRPr="00350888">
              <w:rPr>
                <w:rFonts w:eastAsia="Times New Roman"/>
                <w:b/>
                <w:bCs/>
                <w:color w:val="000000"/>
                <w:lang w:eastAsia="es-CL"/>
              </w:rPr>
              <w:t>Estación N°</w:t>
            </w:r>
            <w:r w:rsidRPr="00350888">
              <w:rPr>
                <w:rFonts w:eastAsia="Times New Roman"/>
                <w:color w:val="000000"/>
                <w:lang w:eastAsia="es-CL"/>
              </w:rPr>
              <w:t>:</w:t>
            </w:r>
            <w:r w:rsidR="00D75F90" w:rsidRPr="00350888">
              <w:rPr>
                <w:rFonts w:eastAsia="Times New Roman"/>
                <w:color w:val="000000"/>
                <w:lang w:eastAsia="es-CL"/>
              </w:rPr>
              <w:t xml:space="preserve"> 7</w:t>
            </w:r>
          </w:p>
        </w:tc>
      </w:tr>
      <w:tr w:rsidR="00130B8C" w:rsidRPr="00350888" w:rsidTr="00A55E28">
        <w:trPr>
          <w:trHeight w:val="142"/>
        </w:trPr>
        <w:tc>
          <w:tcPr>
            <w:tcW w:w="5000" w:type="pct"/>
            <w:gridSpan w:val="2"/>
          </w:tcPr>
          <w:p w:rsidR="00817249" w:rsidRPr="00350888" w:rsidRDefault="00130B8C" w:rsidP="00817249">
            <w:pPr>
              <w:rPr>
                <w:rFonts w:eastAsia="Times New Roman"/>
                <w:b/>
                <w:bCs/>
                <w:color w:val="000000"/>
                <w:lang w:eastAsia="es-CL"/>
              </w:rPr>
            </w:pPr>
            <w:r w:rsidRPr="00350888">
              <w:rPr>
                <w:rFonts w:eastAsia="Times New Roman"/>
                <w:b/>
                <w:bCs/>
                <w:color w:val="000000"/>
                <w:lang w:eastAsia="es-CL"/>
              </w:rPr>
              <w:t>Do</w:t>
            </w:r>
            <w:r w:rsidR="00817249" w:rsidRPr="00350888">
              <w:rPr>
                <w:rFonts w:eastAsia="Times New Roman"/>
                <w:b/>
                <w:bCs/>
                <w:color w:val="000000"/>
                <w:lang w:eastAsia="es-CL"/>
              </w:rPr>
              <w:t>c</w:t>
            </w:r>
            <w:r w:rsidRPr="00350888">
              <w:rPr>
                <w:rFonts w:eastAsia="Times New Roman"/>
                <w:b/>
                <w:bCs/>
                <w:color w:val="000000"/>
                <w:lang w:eastAsia="es-CL"/>
              </w:rPr>
              <w:t xml:space="preserve">umentación solicitada y entregada: </w:t>
            </w:r>
            <w:r w:rsidR="00817249" w:rsidRPr="00350888">
              <w:rPr>
                <w:rFonts w:eastAsia="Times New Roman"/>
                <w:bCs/>
                <w:color w:val="000000"/>
                <w:lang w:eastAsia="es-CL"/>
              </w:rPr>
              <w:tab/>
            </w:r>
          </w:p>
          <w:p w:rsidR="00817249" w:rsidRPr="00350888" w:rsidRDefault="00817249" w:rsidP="00817249">
            <w:pPr>
              <w:rPr>
                <w:rFonts w:eastAsia="Times New Roman"/>
                <w:bCs/>
                <w:color w:val="000000"/>
                <w:lang w:eastAsia="es-CL"/>
              </w:rPr>
            </w:pPr>
            <w:r w:rsidRPr="00350888">
              <w:rPr>
                <w:rFonts w:eastAsia="Times New Roman"/>
                <w:bCs/>
                <w:color w:val="000000"/>
                <w:lang w:eastAsia="es-CL"/>
              </w:rPr>
              <w:t>-Entregar los registros de los últimos tres embarques de concentrado de cobre desde el Terminal T</w:t>
            </w:r>
            <w:r w:rsidR="00A06F2E">
              <w:rPr>
                <w:rFonts w:eastAsia="Times New Roman"/>
                <w:bCs/>
                <w:color w:val="000000"/>
                <w:lang w:eastAsia="es-CL"/>
              </w:rPr>
              <w:t>E</w:t>
            </w:r>
            <w:r w:rsidRPr="00350888">
              <w:rPr>
                <w:rFonts w:eastAsia="Times New Roman"/>
                <w:bCs/>
                <w:color w:val="000000"/>
                <w:lang w:eastAsia="es-CL"/>
              </w:rPr>
              <w:t>GM hacia buques (indicando fechas y horarios involucrados).</w:t>
            </w:r>
            <w:r w:rsidRPr="00350888">
              <w:rPr>
                <w:rFonts w:eastAsia="Times New Roman"/>
                <w:bCs/>
                <w:color w:val="000000"/>
                <w:lang w:eastAsia="es-CL"/>
              </w:rPr>
              <w:tab/>
            </w:r>
          </w:p>
          <w:p w:rsidR="00817249" w:rsidRPr="00350888" w:rsidRDefault="00817249" w:rsidP="00817249">
            <w:pPr>
              <w:rPr>
                <w:rFonts w:eastAsia="Times New Roman"/>
                <w:bCs/>
                <w:color w:val="000000"/>
                <w:lang w:eastAsia="es-CL"/>
              </w:rPr>
            </w:pPr>
            <w:r w:rsidRPr="00350888">
              <w:rPr>
                <w:rFonts w:eastAsia="Times New Roman"/>
                <w:bCs/>
                <w:color w:val="000000"/>
                <w:lang w:eastAsia="es-CL"/>
              </w:rPr>
              <w:t>-Copia de los estudios ambientales (años 2013 y 2014), si es que existen (RCA N° 131/2003).</w:t>
            </w:r>
            <w:r w:rsidRPr="00350888">
              <w:rPr>
                <w:rFonts w:eastAsia="Times New Roman"/>
                <w:bCs/>
                <w:color w:val="000000"/>
                <w:lang w:eastAsia="es-CL"/>
              </w:rPr>
              <w:tab/>
            </w:r>
            <w:r w:rsidRPr="00350888">
              <w:rPr>
                <w:rFonts w:eastAsia="Times New Roman"/>
                <w:bCs/>
                <w:color w:val="000000"/>
                <w:lang w:eastAsia="es-CL"/>
              </w:rPr>
              <w:tab/>
            </w:r>
          </w:p>
          <w:p w:rsidR="00817249" w:rsidRPr="00350888" w:rsidRDefault="00817249" w:rsidP="00817249">
            <w:pPr>
              <w:rPr>
                <w:rFonts w:eastAsia="Times New Roman"/>
                <w:bCs/>
                <w:color w:val="000000"/>
                <w:lang w:eastAsia="es-CL"/>
              </w:rPr>
            </w:pPr>
            <w:r w:rsidRPr="00350888">
              <w:rPr>
                <w:rFonts w:eastAsia="Times New Roman"/>
                <w:bCs/>
                <w:color w:val="000000"/>
                <w:lang w:eastAsia="es-CL"/>
              </w:rPr>
              <w:t>-Copia del Plan de Contingencia de concentrado de cobre y la Resolución aprobatoria por parte de la Autoridad Marítima (RCA N° 131/2003).</w:t>
            </w:r>
            <w:r w:rsidRPr="00350888">
              <w:rPr>
                <w:rFonts w:eastAsia="Times New Roman"/>
                <w:bCs/>
                <w:color w:val="000000"/>
                <w:lang w:eastAsia="es-CL"/>
              </w:rPr>
              <w:tab/>
            </w:r>
            <w:r w:rsidRPr="00350888">
              <w:rPr>
                <w:rFonts w:eastAsia="Times New Roman"/>
                <w:bCs/>
                <w:color w:val="000000"/>
                <w:lang w:eastAsia="es-CL"/>
              </w:rPr>
              <w:tab/>
            </w:r>
          </w:p>
          <w:p w:rsidR="00817249" w:rsidRPr="00350888" w:rsidRDefault="00817249" w:rsidP="00817249">
            <w:pPr>
              <w:rPr>
                <w:rFonts w:eastAsia="Times New Roman"/>
                <w:bCs/>
                <w:color w:val="000000"/>
                <w:lang w:eastAsia="es-CL"/>
              </w:rPr>
            </w:pPr>
            <w:r w:rsidRPr="00350888">
              <w:rPr>
                <w:rFonts w:eastAsia="Times New Roman"/>
                <w:bCs/>
                <w:color w:val="000000"/>
                <w:lang w:eastAsia="es-CL"/>
              </w:rPr>
              <w:t>-Registro de capacitación del personal de la empresa respecto del Plan de Contingencia de concentrado de cobre (RCA N° 131/2003).</w:t>
            </w:r>
            <w:r w:rsidRPr="00350888">
              <w:rPr>
                <w:rFonts w:eastAsia="Times New Roman"/>
                <w:bCs/>
                <w:color w:val="000000"/>
                <w:lang w:eastAsia="es-CL"/>
              </w:rPr>
              <w:tab/>
            </w:r>
            <w:r w:rsidRPr="00350888">
              <w:rPr>
                <w:rFonts w:eastAsia="Times New Roman"/>
                <w:bCs/>
                <w:color w:val="000000"/>
                <w:lang w:eastAsia="es-CL"/>
              </w:rPr>
              <w:tab/>
            </w:r>
          </w:p>
          <w:p w:rsidR="00817249" w:rsidRPr="00350888" w:rsidRDefault="00817249" w:rsidP="00817249">
            <w:pPr>
              <w:rPr>
                <w:rFonts w:eastAsia="Times New Roman"/>
                <w:b/>
                <w:bCs/>
                <w:color w:val="000000"/>
                <w:lang w:eastAsia="es-CL"/>
              </w:rPr>
            </w:pPr>
            <w:r w:rsidRPr="00350888">
              <w:rPr>
                <w:rFonts w:eastAsia="Times New Roman"/>
                <w:bCs/>
                <w:color w:val="000000"/>
                <w:lang w:eastAsia="es-CL"/>
              </w:rPr>
              <w:t>-Relación de hecho (SOF) de la carga del buque involucrado en la inspección ambiental (Four Emerald).</w:t>
            </w:r>
          </w:p>
        </w:tc>
      </w:tr>
      <w:tr w:rsidR="00130B8C" w:rsidRPr="00350888" w:rsidTr="00A55E28">
        <w:trPr>
          <w:trHeight w:val="319"/>
        </w:trPr>
        <w:tc>
          <w:tcPr>
            <w:tcW w:w="5000" w:type="pct"/>
            <w:gridSpan w:val="2"/>
            <w:tcBorders>
              <w:bottom w:val="single" w:sz="4" w:space="0" w:color="auto"/>
            </w:tcBorders>
          </w:tcPr>
          <w:p w:rsidR="00130B8C" w:rsidRPr="00350888" w:rsidRDefault="00A32469" w:rsidP="00A55E28">
            <w:pPr>
              <w:rPr>
                <w:color w:val="FF0000"/>
              </w:rPr>
            </w:pPr>
            <w:r w:rsidRPr="00350888">
              <w:rPr>
                <w:b/>
              </w:rPr>
              <w:t>Exigencias</w:t>
            </w:r>
            <w:r w:rsidR="00130B8C" w:rsidRPr="00350888">
              <w:rPr>
                <w:b/>
              </w:rPr>
              <w:t xml:space="preserve">: </w:t>
            </w:r>
          </w:p>
          <w:p w:rsidR="00A32469" w:rsidRPr="00350888" w:rsidRDefault="00A32469" w:rsidP="00A32469">
            <w:pPr>
              <w:rPr>
                <w:color w:val="FF0000"/>
              </w:rPr>
            </w:pPr>
            <w:r w:rsidRPr="00350888">
              <w:rPr>
                <w:b/>
              </w:rPr>
              <w:t>RCA N° 131/03; Considerando</w:t>
            </w:r>
            <w:r w:rsidRPr="00350888">
              <w:rPr>
                <w:color w:val="FF0000"/>
              </w:rPr>
              <w:t xml:space="preserve"> </w:t>
            </w:r>
            <w:r w:rsidRPr="00350888">
              <w:rPr>
                <w:b/>
              </w:rPr>
              <w:t>2.</w:t>
            </w:r>
            <w:r w:rsidRPr="00350888">
              <w:t xml:space="preserve"> </w:t>
            </w:r>
          </w:p>
          <w:p w:rsidR="00A32469" w:rsidRPr="00350888" w:rsidRDefault="00D5272E" w:rsidP="00A32469">
            <w:r>
              <w:t>“</w:t>
            </w:r>
            <w:r w:rsidR="00A32469" w:rsidRPr="00D5272E">
              <w:rPr>
                <w:i/>
              </w:rPr>
              <w:t>Que, según los antecedentes señalados en la Declaración de Impacto Ambiental (D.I.A.) respectiva, el proyecto consiste en dotar al Frente de Atraque N° 2, de un sistema mecanizado de embarque de concentrados minerales, que incorpore … sistema de carguío en el barco protegido contra arrastre eólico…</w:t>
            </w:r>
            <w:r>
              <w:t>”</w:t>
            </w:r>
            <w:r w:rsidR="00A32469" w:rsidRPr="00350888">
              <w:t xml:space="preserve"> </w:t>
            </w:r>
          </w:p>
          <w:p w:rsidR="00A32469" w:rsidRPr="00350888" w:rsidRDefault="00A32469" w:rsidP="00A32469"/>
          <w:p w:rsidR="00A32469" w:rsidRPr="00350888" w:rsidRDefault="00A32469" w:rsidP="00A32469">
            <w:pPr>
              <w:rPr>
                <w:color w:val="FF0000"/>
              </w:rPr>
            </w:pPr>
            <w:r w:rsidRPr="00350888">
              <w:rPr>
                <w:b/>
              </w:rPr>
              <w:t>RCA N° 131/03; Considerando</w:t>
            </w:r>
            <w:r w:rsidRPr="00350888">
              <w:rPr>
                <w:b/>
                <w:color w:val="FF0000"/>
              </w:rPr>
              <w:t xml:space="preserve"> </w:t>
            </w:r>
            <w:r w:rsidRPr="00350888">
              <w:rPr>
                <w:b/>
              </w:rPr>
              <w:t>6.</w:t>
            </w:r>
            <w:r w:rsidRPr="00350888">
              <w:t xml:space="preserve"> </w:t>
            </w:r>
          </w:p>
          <w:p w:rsidR="00A32469" w:rsidRPr="00D5272E" w:rsidRDefault="00D5272E" w:rsidP="00A32469">
            <w:pPr>
              <w:rPr>
                <w:i/>
              </w:rPr>
            </w:pPr>
            <w:r>
              <w:t>“</w:t>
            </w:r>
            <w:r w:rsidR="00A32469" w:rsidRPr="00D5272E">
              <w:rPr>
                <w:i/>
              </w:rPr>
              <w:t>Que, las partes, acciones y obras físicas del proyecto serán descritas a continuación:</w:t>
            </w:r>
          </w:p>
          <w:p w:rsidR="00A32469" w:rsidRPr="001C5AB8" w:rsidRDefault="00A32469" w:rsidP="00A32469">
            <w:pPr>
              <w:rPr>
                <w:i/>
              </w:rPr>
            </w:pPr>
            <w:r w:rsidRPr="00D5272E">
              <w:rPr>
                <w:i/>
              </w:rPr>
              <w:t>…De la bodega saldrá un sistema de correas transportadoras encapsuladas que estarán dispuestas sobre la losa y mediante un traspaso alimentarán el cargador que vertirá el concentrado finalmente a las bodegas del buque, utilizando un chute telescópico que trabaja en todo momento completamente inserto en la bodega del buque. De este modo, la transferencia de concentrados desde la bode</w:t>
            </w:r>
            <w:r w:rsidR="001C5AB8">
              <w:rPr>
                <w:i/>
              </w:rPr>
              <w:t>ga hasta el buque será directa</w:t>
            </w:r>
            <w:r w:rsidRPr="00D5272E">
              <w:rPr>
                <w:i/>
              </w:rPr>
              <w:t>…El sistema de embarque consiste en una correa móvil en pendiente, que es alimentada por las citadas correas móviles que permiten la conexión con la correa fija proveniente de la bodega, y que alimenta las bodegas del buque a través de un chute telescópico</w:t>
            </w:r>
            <w:r w:rsidR="00D5272E">
              <w:t>”</w:t>
            </w:r>
            <w:r w:rsidRPr="00350888">
              <w:t>.</w:t>
            </w:r>
          </w:p>
          <w:p w:rsidR="00A32469" w:rsidRPr="00350888" w:rsidRDefault="00A32469" w:rsidP="00A32469"/>
          <w:p w:rsidR="00A32469" w:rsidRPr="00350888" w:rsidRDefault="00A32469" w:rsidP="00A32469">
            <w:r w:rsidRPr="00350888">
              <w:rPr>
                <w:b/>
              </w:rPr>
              <w:t>RCA N° 131/03; Considerando</w:t>
            </w:r>
            <w:r w:rsidRPr="00350888">
              <w:rPr>
                <w:color w:val="FF0000"/>
              </w:rPr>
              <w:t xml:space="preserve"> </w:t>
            </w:r>
            <w:r w:rsidRPr="00350888">
              <w:rPr>
                <w:b/>
              </w:rPr>
              <w:t>6.4.5.</w:t>
            </w:r>
            <w:r w:rsidRPr="00350888">
              <w:t xml:space="preserve"> </w:t>
            </w:r>
          </w:p>
          <w:p w:rsidR="00A32469" w:rsidRPr="001C5AB8" w:rsidRDefault="00D5272E" w:rsidP="00A32469">
            <w:pPr>
              <w:rPr>
                <w:i/>
                <w:color w:val="FF0000"/>
              </w:rPr>
            </w:pPr>
            <w:r>
              <w:t>“</w:t>
            </w:r>
            <w:r w:rsidR="00A32469" w:rsidRPr="00D5272E">
              <w:rPr>
                <w:i/>
              </w:rPr>
              <w:t>Carguío en Buque: el sistema de embarque contempla la cinta de embarque 30-CT-08 (móvil), que se utilizará como cargador de barcos y es de 36" de ancho y 46 m de largo y contará con un chute telescópico de carguío. Este no se requiere que trabaje cerca de la pila dentro de la nave, por las condiciones de humedad que traen los concentrados (8,0 a 9,0 %). En estas condiciones basta que el chute telescópico quede al menos 1 metro bajo la brazola de la nave para que no haya emisiones fuera de la bodega. Esta es la práctica habitual de otros terminales de embarque de este tipo de minerales que se manipulan bajo condiciones de humedad controlada…Se introducirá a las bodegas del barco, utilizando sus propias grúas, un cargador frontal tipo bobcat para el acomodamiento de la carga al interior del barco. Posteriormente será retirado previo encarpado y dispuesto en la losa del puerto para su aspirado (no se contempla faenas de limpieza húmeda)</w:t>
            </w:r>
            <w:r>
              <w:t>”</w:t>
            </w:r>
            <w:r w:rsidR="00A32469" w:rsidRPr="00350888">
              <w:t>.</w:t>
            </w:r>
          </w:p>
          <w:p w:rsidR="00A32469" w:rsidRPr="00350888" w:rsidRDefault="00A32469" w:rsidP="00A32469"/>
          <w:p w:rsidR="00A32469" w:rsidRPr="00350888" w:rsidRDefault="00A32469" w:rsidP="00A32469">
            <w:pPr>
              <w:rPr>
                <w:color w:val="FF0000"/>
              </w:rPr>
            </w:pPr>
            <w:r w:rsidRPr="00350888">
              <w:rPr>
                <w:b/>
              </w:rPr>
              <w:t>RCA N° 131/03; Considerando</w:t>
            </w:r>
            <w:r w:rsidRPr="00350888">
              <w:rPr>
                <w:color w:val="FF0000"/>
              </w:rPr>
              <w:t xml:space="preserve"> </w:t>
            </w:r>
            <w:r w:rsidRPr="00350888">
              <w:rPr>
                <w:b/>
              </w:rPr>
              <w:t>9.</w:t>
            </w:r>
            <w:r w:rsidRPr="00350888">
              <w:t xml:space="preserve"> </w:t>
            </w:r>
          </w:p>
          <w:p w:rsidR="00A32469" w:rsidRDefault="00D5272E" w:rsidP="00677181">
            <w:r>
              <w:t>“</w:t>
            </w:r>
            <w:r w:rsidR="00677181" w:rsidRPr="00D5272E">
              <w:rPr>
                <w:i/>
              </w:rPr>
              <w:t>Emisión de polvo y gases…</w:t>
            </w:r>
            <w:r w:rsidR="00A32469" w:rsidRPr="00D5272E">
              <w:rPr>
                <w:i/>
              </w:rPr>
              <w:t xml:space="preserve">Respecto a la emisión de polvo fugitivo, </w:t>
            </w:r>
            <w:r w:rsidR="00677181" w:rsidRPr="00D5272E">
              <w:rPr>
                <w:i/>
              </w:rPr>
              <w:t>el proyecto está concebido para…</w:t>
            </w:r>
            <w:r w:rsidR="00A32469" w:rsidRPr="00D5272E">
              <w:rPr>
                <w:i/>
              </w:rPr>
              <w:t>utilizar un sistema de chute telescópico en el carguío del barco…</w:t>
            </w:r>
            <w:r>
              <w:t>”</w:t>
            </w:r>
          </w:p>
          <w:p w:rsidR="001C5AB8" w:rsidRDefault="001C5AB8" w:rsidP="00677181"/>
          <w:p w:rsidR="001C5AB8" w:rsidRPr="001C5AB8" w:rsidRDefault="001C5AB8" w:rsidP="001C5AB8">
            <w:pPr>
              <w:rPr>
                <w:b/>
              </w:rPr>
            </w:pPr>
            <w:r w:rsidRPr="001C5AB8">
              <w:rPr>
                <w:b/>
              </w:rPr>
              <w:t>RCA N° 131/03, Resuelvo 3.</w:t>
            </w:r>
          </w:p>
          <w:p w:rsidR="001C5AB8" w:rsidRPr="001C5AB8" w:rsidRDefault="001C5AB8" w:rsidP="001C5AB8">
            <w:pPr>
              <w:rPr>
                <w:i/>
              </w:rPr>
            </w:pPr>
            <w:r w:rsidRPr="001C5AB8">
              <w:rPr>
                <w:rFonts w:cstheme="minorHAnsi"/>
                <w:i/>
              </w:rPr>
              <w:t>“El titular del proyecto deberá informar a la Comisión Regional del Medio Ambiente, COREMA, IIª Región de Antofagasta, la ocurrencia de impactos ambientales no previstos en la Declaración de Impacto Ambiental, obligándose a asumir las acciones necesarias para controlarlas y mitigarlas, avisando oportunamente a esta Comisión”.</w:t>
            </w:r>
          </w:p>
          <w:p w:rsidR="00076594" w:rsidRPr="00350888" w:rsidRDefault="00076594" w:rsidP="00076594">
            <w:pPr>
              <w:rPr>
                <w:b/>
              </w:rPr>
            </w:pPr>
          </w:p>
          <w:p w:rsidR="00076594" w:rsidRPr="00350888" w:rsidRDefault="00076594" w:rsidP="00076594">
            <w:pPr>
              <w:rPr>
                <w:color w:val="FF0000"/>
              </w:rPr>
            </w:pPr>
            <w:r w:rsidRPr="00350888">
              <w:rPr>
                <w:b/>
              </w:rPr>
              <w:t>RCA N° 131/03; Considerando</w:t>
            </w:r>
            <w:r w:rsidRPr="00350888">
              <w:rPr>
                <w:color w:val="FF0000"/>
              </w:rPr>
              <w:t xml:space="preserve"> </w:t>
            </w:r>
            <w:r w:rsidRPr="00350888">
              <w:rPr>
                <w:b/>
              </w:rPr>
              <w:t>10.2.</w:t>
            </w:r>
            <w:r w:rsidRPr="00350888">
              <w:t xml:space="preserve"> </w:t>
            </w:r>
          </w:p>
          <w:p w:rsidR="00076594" w:rsidRPr="00350888" w:rsidRDefault="00D5272E" w:rsidP="00076594">
            <w:r>
              <w:t>“</w:t>
            </w:r>
            <w:r w:rsidR="00B64711" w:rsidRPr="00D5272E">
              <w:rPr>
                <w:i/>
              </w:rPr>
              <w:t>Realizar un estudio de situación base del medio marino y un estudio después del prime</w:t>
            </w:r>
            <w:r w:rsidR="00B64A35" w:rsidRPr="00D5272E">
              <w:rPr>
                <w:i/>
              </w:rPr>
              <w:t>r año de operación del proyecto…</w:t>
            </w:r>
            <w:r w:rsidR="00B64711" w:rsidRPr="00D5272E">
              <w:rPr>
                <w:i/>
              </w:rPr>
              <w:t xml:space="preserve"> Cabe destacar, que la autoridad competente </w:t>
            </w:r>
            <w:r w:rsidR="00B64711" w:rsidRPr="00D5272E">
              <w:rPr>
                <w:i/>
              </w:rPr>
              <w:lastRenderedPageBreak/>
              <w:t>evaluará los resultados y conclusiones, para así definir entonces la necesidad de continuar con el monitoreo, en caso de que los resultados no varíen significativamente por causa del proyecto</w:t>
            </w:r>
            <w:r>
              <w:t>”</w:t>
            </w:r>
            <w:r w:rsidR="00B64711" w:rsidRPr="00350888">
              <w:t>.</w:t>
            </w:r>
          </w:p>
          <w:p w:rsidR="00B64A35" w:rsidRPr="00350888" w:rsidRDefault="00B64A35" w:rsidP="00076594">
            <w:pPr>
              <w:rPr>
                <w:b/>
              </w:rPr>
            </w:pPr>
          </w:p>
          <w:p w:rsidR="00076594" w:rsidRPr="00350888" w:rsidRDefault="00076594" w:rsidP="00677181">
            <w:pPr>
              <w:rPr>
                <w:color w:val="FF0000"/>
              </w:rPr>
            </w:pPr>
            <w:r w:rsidRPr="00350888">
              <w:rPr>
                <w:b/>
              </w:rPr>
              <w:t>RCA N° 131/03; Considerando</w:t>
            </w:r>
            <w:r w:rsidRPr="00350888">
              <w:rPr>
                <w:color w:val="FF0000"/>
              </w:rPr>
              <w:t xml:space="preserve"> </w:t>
            </w:r>
            <w:r w:rsidRPr="00350888">
              <w:rPr>
                <w:b/>
              </w:rPr>
              <w:t>10.3.</w:t>
            </w:r>
            <w:r w:rsidRPr="00350888">
              <w:t xml:space="preserve"> </w:t>
            </w:r>
          </w:p>
          <w:p w:rsidR="00BC4CAB" w:rsidRDefault="00D5272E" w:rsidP="00B64711">
            <w:r>
              <w:t>“</w:t>
            </w:r>
            <w:r w:rsidR="00B64711" w:rsidRPr="00D5272E">
              <w:rPr>
                <w:i/>
              </w:rPr>
              <w:t>Revisar y complementar el Plan de Contingencias o de Emergencia para el Embarque de Graneles Minerales presentado en la Adenda N°1, tomando en cuenta a lo</w:t>
            </w:r>
            <w:r w:rsidR="00B64A35" w:rsidRPr="00D5272E">
              <w:rPr>
                <w:i/>
              </w:rPr>
              <w:t xml:space="preserve"> menos la siguiente información…</w:t>
            </w:r>
            <w:r w:rsidR="00B64711" w:rsidRPr="00D5272E">
              <w:rPr>
                <w:i/>
              </w:rPr>
              <w:t>Formación con respecto al personal y</w:t>
            </w:r>
            <w:r w:rsidR="001C5AB8">
              <w:rPr>
                <w:i/>
              </w:rPr>
              <w:t xml:space="preserve"> ejercicios. </w:t>
            </w:r>
            <w:r w:rsidR="00B64711" w:rsidRPr="00D5272E">
              <w:rPr>
                <w:i/>
              </w:rPr>
              <w:t>Este Plan Actualizado será entregado a la autoridad marítima a más tardar el 1 de octubre de 2003, en forma previa al inicio de la operación del proyecto</w:t>
            </w:r>
            <w:r>
              <w:t>”</w:t>
            </w:r>
            <w:r w:rsidR="00B64711" w:rsidRPr="00350888">
              <w:t>.</w:t>
            </w:r>
          </w:p>
          <w:p w:rsidR="00CA6E63" w:rsidRDefault="00CA6E63" w:rsidP="00B64711"/>
          <w:p w:rsidR="00CA6E63" w:rsidRDefault="00CA6E63" w:rsidP="00CA6E63">
            <w:pPr>
              <w:rPr>
                <w:rFonts w:ascii="Calibri" w:eastAsia="Times New Roman" w:hAnsi="Calibri"/>
                <w:b/>
                <w:color w:val="000000"/>
                <w:lang w:eastAsia="es-CL"/>
              </w:rPr>
            </w:pPr>
            <w:r w:rsidRPr="00727315">
              <w:rPr>
                <w:rFonts w:ascii="Calibri" w:eastAsia="Times New Roman" w:hAnsi="Calibri"/>
                <w:b/>
                <w:color w:val="000000"/>
                <w:lang w:eastAsia="es-CL"/>
              </w:rPr>
              <w:t>Resolución Exenta N° 844 de la Superintendencia del Medio Ambiente, de fecha 14-12-2012:</w:t>
            </w:r>
          </w:p>
          <w:p w:rsidR="001C5AB8" w:rsidRPr="00CA6E63" w:rsidRDefault="00CA6E63" w:rsidP="00B64711">
            <w:pPr>
              <w:rPr>
                <w:rFonts w:ascii="Calibri" w:eastAsia="Times New Roman" w:hAnsi="Calibri"/>
                <w:i/>
                <w:color w:val="000000"/>
                <w:lang w:eastAsia="es-CL"/>
              </w:rPr>
            </w:pPr>
            <w:r>
              <w:rPr>
                <w:rFonts w:ascii="Calibri" w:eastAsia="Times New Roman" w:hAnsi="Calibri"/>
                <w:i/>
                <w:color w:val="000000"/>
                <w:lang w:eastAsia="es-CL"/>
              </w:rPr>
              <w:t>“</w:t>
            </w:r>
            <w:r w:rsidRPr="00727315">
              <w:rPr>
                <w:rFonts w:ascii="Calibri" w:eastAsia="Times New Roman" w:hAnsi="Calibri"/>
                <w:i/>
                <w:color w:val="000000"/>
                <w:lang w:eastAsia="es-CL"/>
              </w:rPr>
              <w:t>Obl</w:t>
            </w:r>
            <w:r>
              <w:rPr>
                <w:rFonts w:ascii="Calibri" w:eastAsia="Times New Roman" w:hAnsi="Calibri"/>
                <w:i/>
                <w:color w:val="000000"/>
                <w:lang w:eastAsia="es-CL"/>
              </w:rPr>
              <w:t xml:space="preserve">igación de remitir información. </w:t>
            </w:r>
            <w:r w:rsidRPr="00727315">
              <w:rPr>
                <w:rFonts w:ascii="Calibri" w:eastAsia="Times New Roman" w:hAnsi="Calibri"/>
                <w:i/>
                <w:color w:val="000000"/>
                <w:lang w:eastAsia="es-CL"/>
              </w:rPr>
              <w:t>En virtud de lo dispuesto en</w:t>
            </w:r>
            <w:r>
              <w:rPr>
                <w:rFonts w:ascii="Calibri" w:eastAsia="Times New Roman" w:hAnsi="Calibri"/>
                <w:i/>
                <w:color w:val="000000"/>
                <w:lang w:eastAsia="es-CL"/>
              </w:rPr>
              <w:t xml:space="preserve"> el inciso primero del artículo </w:t>
            </w:r>
            <w:r w:rsidRPr="00727315">
              <w:rPr>
                <w:rFonts w:ascii="Calibri" w:eastAsia="Times New Roman" w:hAnsi="Calibri"/>
                <w:i/>
                <w:color w:val="000000"/>
                <w:lang w:eastAsia="es-CL"/>
              </w:rPr>
              <w:t>2º de la Ley Orgánica d</w:t>
            </w:r>
            <w:r>
              <w:rPr>
                <w:rFonts w:ascii="Calibri" w:eastAsia="Times New Roman" w:hAnsi="Calibri"/>
                <w:i/>
                <w:color w:val="000000"/>
                <w:lang w:eastAsia="es-CL"/>
              </w:rPr>
              <w:t xml:space="preserve">e la Superintendencia del Medio </w:t>
            </w:r>
            <w:r w:rsidRPr="00727315">
              <w:rPr>
                <w:rFonts w:ascii="Calibri" w:eastAsia="Times New Roman" w:hAnsi="Calibri"/>
                <w:i/>
                <w:color w:val="000000"/>
                <w:lang w:eastAsia="es-CL"/>
              </w:rPr>
              <w:t>Ambiente, los destinata</w:t>
            </w:r>
            <w:r>
              <w:rPr>
                <w:rFonts w:ascii="Calibri" w:eastAsia="Times New Roman" w:hAnsi="Calibri"/>
                <w:i/>
                <w:color w:val="000000"/>
                <w:lang w:eastAsia="es-CL"/>
              </w:rPr>
              <w:t xml:space="preserve">rios de la presente instrucción </w:t>
            </w:r>
            <w:r w:rsidRPr="00727315">
              <w:rPr>
                <w:rFonts w:ascii="Calibri" w:eastAsia="Times New Roman" w:hAnsi="Calibri"/>
                <w:i/>
                <w:color w:val="000000"/>
                <w:lang w:eastAsia="es-CL"/>
              </w:rPr>
              <w:t>deberán remitir a la Super</w:t>
            </w:r>
            <w:r>
              <w:rPr>
                <w:rFonts w:ascii="Calibri" w:eastAsia="Times New Roman" w:hAnsi="Calibri"/>
                <w:i/>
                <w:color w:val="000000"/>
                <w:lang w:eastAsia="es-CL"/>
              </w:rPr>
              <w:t xml:space="preserve">intendencia del Medio Ambiente, </w:t>
            </w:r>
            <w:r w:rsidRPr="00727315">
              <w:rPr>
                <w:rFonts w:ascii="Calibri" w:eastAsia="Times New Roman" w:hAnsi="Calibri"/>
                <w:i/>
                <w:color w:val="000000"/>
                <w:lang w:eastAsia="es-CL"/>
              </w:rPr>
              <w:t>la información respecto de</w:t>
            </w:r>
            <w:r>
              <w:rPr>
                <w:rFonts w:ascii="Calibri" w:eastAsia="Times New Roman" w:hAnsi="Calibri"/>
                <w:i/>
                <w:color w:val="000000"/>
                <w:lang w:eastAsia="es-CL"/>
              </w:rPr>
              <w:t xml:space="preserve"> las condiciones, compromisos o </w:t>
            </w:r>
            <w:r w:rsidRPr="00727315">
              <w:rPr>
                <w:rFonts w:ascii="Calibri" w:eastAsia="Times New Roman" w:hAnsi="Calibri"/>
                <w:i/>
                <w:color w:val="000000"/>
                <w:lang w:eastAsia="es-CL"/>
              </w:rPr>
              <w:t>medidas, que ya sea por m</w:t>
            </w:r>
            <w:r>
              <w:rPr>
                <w:rFonts w:ascii="Calibri" w:eastAsia="Times New Roman" w:hAnsi="Calibri"/>
                <w:i/>
                <w:color w:val="000000"/>
                <w:lang w:eastAsia="es-CL"/>
              </w:rPr>
              <w:t xml:space="preserve">edio de monitoreos, mediciones, </w:t>
            </w:r>
            <w:r w:rsidRPr="00727315">
              <w:rPr>
                <w:rFonts w:ascii="Calibri" w:eastAsia="Times New Roman" w:hAnsi="Calibri"/>
                <w:i/>
                <w:color w:val="000000"/>
                <w:lang w:eastAsia="es-CL"/>
              </w:rPr>
              <w:t>reportes, análisis, i</w:t>
            </w:r>
            <w:r>
              <w:rPr>
                <w:rFonts w:ascii="Calibri" w:eastAsia="Times New Roman" w:hAnsi="Calibri"/>
                <w:i/>
                <w:color w:val="000000"/>
                <w:lang w:eastAsia="es-CL"/>
              </w:rPr>
              <w:t xml:space="preserve">nformes de emisiones, estudios, </w:t>
            </w:r>
            <w:r w:rsidRPr="00727315">
              <w:rPr>
                <w:rFonts w:ascii="Calibri" w:eastAsia="Times New Roman" w:hAnsi="Calibri"/>
                <w:i/>
                <w:color w:val="000000"/>
                <w:lang w:eastAsia="es-CL"/>
              </w:rPr>
              <w:t>auditorías, cumplimiento de metas o plazos, y en general</w:t>
            </w:r>
            <w:r>
              <w:rPr>
                <w:rFonts w:ascii="Calibri" w:eastAsia="Times New Roman" w:hAnsi="Calibri"/>
                <w:i/>
                <w:color w:val="000000"/>
                <w:lang w:eastAsia="es-CL"/>
              </w:rPr>
              <w:t xml:space="preserve"> </w:t>
            </w:r>
            <w:r w:rsidRPr="00727315">
              <w:rPr>
                <w:rFonts w:ascii="Calibri" w:eastAsia="Times New Roman" w:hAnsi="Calibri"/>
                <w:i/>
                <w:color w:val="000000"/>
                <w:lang w:eastAsia="es-CL"/>
              </w:rPr>
              <w:t>cualquier otra infor</w:t>
            </w:r>
            <w:r>
              <w:rPr>
                <w:rFonts w:ascii="Calibri" w:eastAsia="Times New Roman" w:hAnsi="Calibri"/>
                <w:i/>
                <w:color w:val="000000"/>
                <w:lang w:eastAsia="es-CL"/>
              </w:rPr>
              <w:t xml:space="preserve">mación destinada al seguimiento </w:t>
            </w:r>
            <w:r w:rsidRPr="00727315">
              <w:rPr>
                <w:rFonts w:ascii="Calibri" w:eastAsia="Times New Roman" w:hAnsi="Calibri"/>
                <w:i/>
                <w:color w:val="000000"/>
                <w:lang w:eastAsia="es-CL"/>
              </w:rPr>
              <w:t>ambiental del proyecto o ac</w:t>
            </w:r>
            <w:r>
              <w:rPr>
                <w:rFonts w:ascii="Calibri" w:eastAsia="Times New Roman" w:hAnsi="Calibri"/>
                <w:i/>
                <w:color w:val="000000"/>
                <w:lang w:eastAsia="es-CL"/>
              </w:rPr>
              <w:t xml:space="preserve">tividad, según las obligaciones </w:t>
            </w:r>
            <w:r w:rsidRPr="00727315">
              <w:rPr>
                <w:rFonts w:ascii="Calibri" w:eastAsia="Times New Roman" w:hAnsi="Calibri"/>
                <w:i/>
                <w:color w:val="000000"/>
                <w:lang w:eastAsia="es-CL"/>
              </w:rPr>
              <w:t>establecidas en su Resolución de Calificación Ambiental</w:t>
            </w:r>
            <w:r>
              <w:rPr>
                <w:rFonts w:ascii="Calibri" w:eastAsia="Times New Roman" w:hAnsi="Calibri"/>
                <w:i/>
                <w:color w:val="000000"/>
                <w:lang w:eastAsia="es-CL"/>
              </w:rPr>
              <w:t>”</w:t>
            </w:r>
            <w:r w:rsidRPr="00727315">
              <w:rPr>
                <w:rFonts w:ascii="Calibri" w:eastAsia="Times New Roman" w:hAnsi="Calibri"/>
                <w:i/>
                <w:color w:val="000000"/>
                <w:lang w:eastAsia="es-CL"/>
              </w:rPr>
              <w:t>.</w:t>
            </w:r>
          </w:p>
        </w:tc>
      </w:tr>
      <w:tr w:rsidR="00130B8C" w:rsidRPr="00350888" w:rsidTr="00A55E28">
        <w:trPr>
          <w:trHeight w:val="627"/>
        </w:trPr>
        <w:tc>
          <w:tcPr>
            <w:tcW w:w="5000" w:type="pct"/>
            <w:gridSpan w:val="2"/>
          </w:tcPr>
          <w:p w:rsidR="001C5AB8" w:rsidRPr="001C5AB8" w:rsidRDefault="0071597D" w:rsidP="00A55E28">
            <w:pPr>
              <w:jc w:val="left"/>
            </w:pPr>
            <w:r w:rsidRPr="00350888">
              <w:rPr>
                <w:b/>
              </w:rPr>
              <w:lastRenderedPageBreak/>
              <w:t>Hechos</w:t>
            </w:r>
            <w:r w:rsidR="00130B8C" w:rsidRPr="00350888">
              <w:rPr>
                <w:b/>
              </w:rPr>
              <w:t>:</w:t>
            </w:r>
            <w:r w:rsidR="00130B8C" w:rsidRPr="00350888">
              <w:t xml:space="preserve"> </w:t>
            </w:r>
          </w:p>
          <w:p w:rsidR="00130B8C" w:rsidRDefault="00130B8C" w:rsidP="005C1DA2">
            <w:pPr>
              <w:pStyle w:val="Prrafodelista"/>
              <w:numPr>
                <w:ilvl w:val="0"/>
                <w:numId w:val="12"/>
              </w:numPr>
            </w:pPr>
            <w:r w:rsidRPr="00350888">
              <w:rPr>
                <w:rFonts w:ascii="Calibri" w:eastAsia="Times New Roman" w:hAnsi="Calibri"/>
                <w:lang w:eastAsia="es-CL"/>
              </w:rPr>
              <w:t>Durante las actividades de inspección</w:t>
            </w:r>
            <w:r w:rsidR="00B22AA6" w:rsidRPr="00350888">
              <w:rPr>
                <w:rFonts w:ascii="Calibri" w:eastAsia="Times New Roman" w:hAnsi="Calibri"/>
                <w:lang w:eastAsia="es-CL"/>
              </w:rPr>
              <w:t xml:space="preserve"> del día 25-02-2015</w:t>
            </w:r>
            <w:r w:rsidRPr="00350888">
              <w:rPr>
                <w:rFonts w:ascii="Calibri" w:eastAsia="Times New Roman" w:hAnsi="Calibri"/>
                <w:lang w:eastAsia="es-CL"/>
              </w:rPr>
              <w:t xml:space="preserve">, se </w:t>
            </w:r>
            <w:r w:rsidR="009760B1" w:rsidRPr="00350888">
              <w:t>inspeccionó el chute telescópico, el cual no estaba siendo utilizado al momento de la inspección. La altura del chute es de 6,4</w:t>
            </w:r>
            <w:r w:rsidR="00C070C3" w:rsidRPr="00350888">
              <w:t>6 m (medida con distanciómetro) (fotografía 36).</w:t>
            </w:r>
          </w:p>
          <w:p w:rsidR="00BC4CAB" w:rsidRPr="00350888" w:rsidRDefault="00BC4CAB" w:rsidP="00BC4CAB">
            <w:pPr>
              <w:pStyle w:val="Prrafodelista"/>
            </w:pPr>
          </w:p>
          <w:p w:rsidR="007A64EF" w:rsidRDefault="00403A65" w:rsidP="007A64EF">
            <w:pPr>
              <w:pStyle w:val="Prrafodelista"/>
              <w:numPr>
                <w:ilvl w:val="0"/>
                <w:numId w:val="12"/>
              </w:numPr>
            </w:pPr>
            <w:r w:rsidRPr="00350888">
              <w:t>El día 04-03-2015 se comenzó la fiscalización</w:t>
            </w:r>
            <w:r w:rsidR="007A64EF">
              <w:t xml:space="preserve">, </w:t>
            </w:r>
            <w:r w:rsidR="007A64EF" w:rsidRPr="00350888">
              <w:t>consta</w:t>
            </w:r>
            <w:r w:rsidR="007A64EF">
              <w:t>tándose que el chute telescópico vaci</w:t>
            </w:r>
            <w:r w:rsidR="007A64EF" w:rsidRPr="00350888">
              <w:t>a</w:t>
            </w:r>
            <w:r w:rsidR="007A64EF">
              <w:t>ba</w:t>
            </w:r>
            <w:r w:rsidR="007A64EF" w:rsidRPr="00350888">
              <w:t xml:space="preserve"> directamente el concentrado de zinc a la bodega del buque</w:t>
            </w:r>
            <w:r w:rsidR="007A64EF">
              <w:t xml:space="preserve"> denominado “Four Emerald”</w:t>
            </w:r>
            <w:r w:rsidR="007A64EF" w:rsidRPr="00350888">
              <w:t>, la cual estaba abierta en su parte superior (fotografía 35). Según lo informado por el Sr. Roa, dentro de esta bodega exist</w:t>
            </w:r>
            <w:r w:rsidR="007A64EF">
              <w:t>ía</w:t>
            </w:r>
            <w:r w:rsidR="007A64EF" w:rsidRPr="00350888">
              <w:t xml:space="preserve"> un cargador frontal en faenas de ordenamiento de la carga.</w:t>
            </w:r>
          </w:p>
          <w:p w:rsidR="007A64EF" w:rsidRPr="007A64EF" w:rsidRDefault="007A64EF" w:rsidP="007A64EF"/>
          <w:p w:rsidR="00403A65" w:rsidRDefault="00403A65" w:rsidP="005C1DA2">
            <w:pPr>
              <w:pStyle w:val="Prrafodelista"/>
              <w:numPr>
                <w:ilvl w:val="0"/>
                <w:numId w:val="12"/>
              </w:numPr>
            </w:pPr>
            <w:r w:rsidRPr="00350888">
              <w:t xml:space="preserve"> </w:t>
            </w:r>
            <w:r w:rsidR="007A64EF">
              <w:t>Se realizó toma de</w:t>
            </w:r>
            <w:r w:rsidRPr="00350888">
              <w:t xml:space="preserve"> registros con cámara termográfica marca Flir modelo GF320 en modo HSM (high sensitive mode) en sector cercano al chute telescópico, desde </w:t>
            </w:r>
            <w:r w:rsidR="007A64EF">
              <w:t>el cual se estaba cargando el</w:t>
            </w:r>
            <w:r w:rsidRPr="00350888">
              <w:t xml:space="preserve"> buque </w:t>
            </w:r>
            <w:r w:rsidR="007A64EF">
              <w:t>“Four Emerald”</w:t>
            </w:r>
            <w:r w:rsidR="00841028">
              <w:t xml:space="preserve"> </w:t>
            </w:r>
            <w:r w:rsidRPr="00350888">
              <w:t>con concentrado de zinc</w:t>
            </w:r>
            <w:r w:rsidR="00C070C3" w:rsidRPr="00350888">
              <w:t xml:space="preserve"> (fotografía 33).</w:t>
            </w:r>
            <w:r w:rsidRPr="00350888">
              <w:t xml:space="preserve"> Según grabaciones obtenidas, se </w:t>
            </w:r>
            <w:r w:rsidR="00841028">
              <w:t>constató la existencia de</w:t>
            </w:r>
            <w:r w:rsidRPr="00350888">
              <w:t xml:space="preserve"> emisión de material particulado </w:t>
            </w:r>
            <w:r w:rsidR="00841028">
              <w:t xml:space="preserve">fugitivo a la atmósfera </w:t>
            </w:r>
            <w:r w:rsidRPr="00350888">
              <w:t>de concentrado de zinc desde la bodega que estaba siendo cargada</w:t>
            </w:r>
            <w:r w:rsidR="0081092B" w:rsidRPr="00350888">
              <w:t xml:space="preserve"> (</w:t>
            </w:r>
            <w:r w:rsidR="00B7320A" w:rsidRPr="00350888">
              <w:t>Anexo 5</w:t>
            </w:r>
            <w:r w:rsidR="0081092B" w:rsidRPr="00350888">
              <w:t>)</w:t>
            </w:r>
            <w:r w:rsidRPr="00350888">
              <w:t xml:space="preserve">. </w:t>
            </w:r>
          </w:p>
          <w:p w:rsidR="00BC4CAB" w:rsidRPr="00BC4CAB" w:rsidRDefault="00BC4CAB" w:rsidP="00BC4CAB"/>
          <w:p w:rsidR="00403A65" w:rsidRDefault="00841028" w:rsidP="005C1DA2">
            <w:pPr>
              <w:pStyle w:val="Prrafodelista"/>
              <w:numPr>
                <w:ilvl w:val="0"/>
                <w:numId w:val="12"/>
              </w:numPr>
            </w:pPr>
            <w:r>
              <w:t>E</w:t>
            </w:r>
            <w:r w:rsidR="00403A65" w:rsidRPr="00350888">
              <w:t>l Sr. Alejandro Roa, Operador de Nave de ATI, explicó que desde las 13:55 hrs. se comenzó la carga de conce</w:t>
            </w:r>
            <w:r>
              <w:t>ntrado de zinc hacia el buque, informando que se cargaría</w:t>
            </w:r>
            <w:r w:rsidR="00403A65" w:rsidRPr="00350888">
              <w:t>n aproximadamente 11</w:t>
            </w:r>
            <w:r>
              <w:t>.000 toneladas, las cuales provenía</w:t>
            </w:r>
            <w:r w:rsidR="00403A65" w:rsidRPr="00350888">
              <w:t>n desde el galpón T</w:t>
            </w:r>
            <w:r w:rsidR="00A85395">
              <w:t>E</w:t>
            </w:r>
            <w:r>
              <w:t>GM. Además, indicó que el proceso de</w:t>
            </w:r>
            <w:r w:rsidR="00403A65" w:rsidRPr="00350888">
              <w:t xml:space="preserve"> carga completa </w:t>
            </w:r>
            <w:r>
              <w:t xml:space="preserve">del buque </w:t>
            </w:r>
            <w:r w:rsidR="00403A65" w:rsidRPr="00350888">
              <w:t>dura</w:t>
            </w:r>
            <w:r>
              <w:t>ría</w:t>
            </w:r>
            <w:r w:rsidR="00403A65" w:rsidRPr="00350888">
              <w:t xml:space="preserve"> aproximadamente 24 horas</w:t>
            </w:r>
            <w:r>
              <w:t xml:space="preserve">, </w:t>
            </w:r>
            <w:r w:rsidR="00403A65" w:rsidRPr="00350888">
              <w:t xml:space="preserve"> </w:t>
            </w:r>
            <w:r>
              <w:t>realizándose sólo el carguío de</w:t>
            </w:r>
            <w:r w:rsidR="00551D58">
              <w:t xml:space="preserve"> la bodega 3 de dicha embarcación</w:t>
            </w:r>
            <w:r w:rsidR="00403A65" w:rsidRPr="00350888">
              <w:t>.</w:t>
            </w:r>
          </w:p>
          <w:p w:rsidR="00BC4CAB" w:rsidRPr="00BC4CAB" w:rsidRDefault="00BC4CAB" w:rsidP="00BC4CAB"/>
          <w:p w:rsidR="00403A65" w:rsidRDefault="00551D58" w:rsidP="005C1DA2">
            <w:pPr>
              <w:pStyle w:val="Prrafodelista"/>
              <w:numPr>
                <w:ilvl w:val="0"/>
                <w:numId w:val="12"/>
              </w:numPr>
            </w:pPr>
            <w:r>
              <w:t>E</w:t>
            </w:r>
            <w:r w:rsidR="00403A65" w:rsidRPr="00350888">
              <w:t xml:space="preserve">l Sr. Roa informó que el concentrado de zinc </w:t>
            </w:r>
            <w:r>
              <w:t>que se estaba cargando al buque poseía</w:t>
            </w:r>
            <w:r w:rsidR="00403A65" w:rsidRPr="00350888">
              <w:t xml:space="preserve"> un 9% de humedad, aproximadamente.</w:t>
            </w:r>
          </w:p>
          <w:p w:rsidR="00BC4CAB" w:rsidRPr="00BC4CAB" w:rsidRDefault="00BC4CAB" w:rsidP="00BC4CAB"/>
          <w:p w:rsidR="00403A65" w:rsidRDefault="00403A65" w:rsidP="005C1DA2">
            <w:pPr>
              <w:pStyle w:val="Prrafodelista"/>
              <w:numPr>
                <w:ilvl w:val="0"/>
                <w:numId w:val="12"/>
              </w:numPr>
            </w:pPr>
            <w:r w:rsidRPr="00350888">
              <w:t>Se constató que desde el galpón T</w:t>
            </w:r>
            <w:r w:rsidR="00A85395">
              <w:t>E</w:t>
            </w:r>
            <w:r w:rsidRPr="00350888">
              <w:t>GM hasta el chute telescópico, se utilizaban 3 tramos de correas trasportadoras (denominadas CT 30-05, CT 30-11 y Cinta Korda; en esta última se</w:t>
            </w:r>
            <w:r w:rsidR="00C070C3" w:rsidRPr="00350888">
              <w:t xml:space="preserve"> localiza el chute telescópico) (fotografía 34).</w:t>
            </w:r>
          </w:p>
          <w:p w:rsidR="001C5AB8" w:rsidRPr="001C5AB8" w:rsidRDefault="001C5AB8" w:rsidP="001C5AB8">
            <w:pPr>
              <w:jc w:val="left"/>
            </w:pPr>
          </w:p>
          <w:p w:rsidR="001C5AB8" w:rsidRPr="00350888" w:rsidRDefault="00130B8C" w:rsidP="00225E93">
            <w:pPr>
              <w:jc w:val="left"/>
              <w:rPr>
                <w:b/>
              </w:rPr>
            </w:pPr>
            <w:r w:rsidRPr="00350888">
              <w:rPr>
                <w:b/>
              </w:rPr>
              <w:t>Resultado</w:t>
            </w:r>
            <w:r w:rsidR="0071597D" w:rsidRPr="00350888">
              <w:rPr>
                <w:b/>
              </w:rPr>
              <w:t>s</w:t>
            </w:r>
            <w:r w:rsidR="00225E93" w:rsidRPr="00350888">
              <w:rPr>
                <w:b/>
              </w:rPr>
              <w:t xml:space="preserve"> examen de Información: </w:t>
            </w:r>
          </w:p>
          <w:p w:rsidR="00BC4CAB" w:rsidRDefault="004A0643" w:rsidP="00CD78AE">
            <w:r w:rsidRPr="00350888">
              <w:t>Según lo solicitado en la inspección ambiental realizada el día 1</w:t>
            </w:r>
            <w:r w:rsidR="00CD78AE" w:rsidRPr="00350888">
              <w:t>7</w:t>
            </w:r>
            <w:r w:rsidRPr="00350888">
              <w:t xml:space="preserve">-02-2015, el titular presentó el documento denominado </w:t>
            </w:r>
            <w:r w:rsidR="00CD78AE" w:rsidRPr="00350888">
              <w:t>“Registros últimos tres embarques de concentrado de cobre desde el terminal TEGM hacia buques y otros antecedentes” (</w:t>
            </w:r>
            <w:r w:rsidR="00B7320A" w:rsidRPr="00350888">
              <w:t>Anexo 6</w:t>
            </w:r>
            <w:r w:rsidR="00CD78AE" w:rsidRPr="00350888">
              <w:t xml:space="preserve">), en donde se informa, entre otros, la existencia de cuatro naves, fecha y </w:t>
            </w:r>
            <w:r w:rsidR="00CD78AE" w:rsidRPr="00350888">
              <w:lastRenderedPageBreak/>
              <w:t>hora de arribo, es</w:t>
            </w:r>
            <w:r w:rsidR="00FD2375" w:rsidRPr="00350888">
              <w:t>tadí</w:t>
            </w:r>
            <w:r w:rsidR="00CD78AE" w:rsidRPr="00350888">
              <w:t>a y zarpe, tiempo de estadía en horas, toneladas de conce</w:t>
            </w:r>
            <w:r w:rsidR="00FD2375" w:rsidRPr="00350888">
              <w:t>ntrados embarcados y acopiados.</w:t>
            </w:r>
          </w:p>
          <w:p w:rsidR="001C5AB8" w:rsidRPr="00350888" w:rsidRDefault="001C5AB8" w:rsidP="00CD78AE"/>
          <w:p w:rsidR="00CD78AE" w:rsidRPr="00350888" w:rsidRDefault="008B72CA" w:rsidP="00CD78AE">
            <w:pPr>
              <w:jc w:val="center"/>
              <w:rPr>
                <w:b/>
              </w:rPr>
            </w:pPr>
            <w:r>
              <w:rPr>
                <w:b/>
              </w:rPr>
              <w:t>Tabla N°3</w:t>
            </w:r>
            <w:r w:rsidR="00FD2375" w:rsidRPr="00350888">
              <w:rPr>
                <w:b/>
              </w:rPr>
              <w:t>: Ú</w:t>
            </w:r>
            <w:r w:rsidR="00CD78AE" w:rsidRPr="00350888">
              <w:rPr>
                <w:b/>
              </w:rPr>
              <w:t>ltimos 4 embarques de concentrado de cobre desde galpón TEGM a buque.</w:t>
            </w:r>
          </w:p>
          <w:tbl>
            <w:tblPr>
              <w:tblW w:w="13552" w:type="dxa"/>
              <w:jc w:val="center"/>
              <w:tblCellMar>
                <w:left w:w="70" w:type="dxa"/>
                <w:right w:w="70" w:type="dxa"/>
              </w:tblCellMar>
              <w:tblLook w:val="04A0" w:firstRow="1" w:lastRow="0" w:firstColumn="1" w:lastColumn="0" w:noHBand="0" w:noVBand="1"/>
            </w:tblPr>
            <w:tblGrid>
              <w:gridCol w:w="1354"/>
              <w:gridCol w:w="502"/>
              <w:gridCol w:w="1598"/>
              <w:gridCol w:w="1609"/>
              <w:gridCol w:w="1098"/>
              <w:gridCol w:w="2187"/>
              <w:gridCol w:w="1848"/>
              <w:gridCol w:w="2127"/>
              <w:gridCol w:w="1229"/>
            </w:tblGrid>
            <w:tr w:rsidR="001C5AB8" w:rsidRPr="00350888" w:rsidTr="001C5AB8">
              <w:trPr>
                <w:trHeight w:val="156"/>
                <w:jc w:val="center"/>
              </w:trPr>
              <w:tc>
                <w:tcPr>
                  <w:tcW w:w="1354"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FD2375" w:rsidRPr="00350888" w:rsidRDefault="00FD2375" w:rsidP="009B38EB">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Nave</w:t>
                  </w:r>
                </w:p>
              </w:tc>
              <w:tc>
                <w:tcPr>
                  <w:tcW w:w="502" w:type="dxa"/>
                  <w:tcBorders>
                    <w:top w:val="single" w:sz="8" w:space="0" w:color="auto"/>
                    <w:left w:val="nil"/>
                    <w:bottom w:val="single" w:sz="8" w:space="0" w:color="auto"/>
                    <w:right w:val="single" w:sz="8" w:space="0" w:color="auto"/>
                  </w:tcBorders>
                  <w:shd w:val="clear" w:color="000000" w:fill="D9D9D9"/>
                  <w:noWrap/>
                  <w:vAlign w:val="bottom"/>
                  <w:hideMark/>
                </w:tcPr>
                <w:p w:rsidR="00FD2375" w:rsidRPr="00350888" w:rsidRDefault="00FD2375" w:rsidP="009B38EB">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Sitio</w:t>
                  </w:r>
                </w:p>
              </w:tc>
              <w:tc>
                <w:tcPr>
                  <w:tcW w:w="1598" w:type="dxa"/>
                  <w:tcBorders>
                    <w:top w:val="single" w:sz="8" w:space="0" w:color="auto"/>
                    <w:left w:val="nil"/>
                    <w:bottom w:val="single" w:sz="8" w:space="0" w:color="auto"/>
                    <w:right w:val="single" w:sz="8" w:space="0" w:color="auto"/>
                  </w:tcBorders>
                  <w:shd w:val="clear" w:color="000000" w:fill="D9D9D9"/>
                  <w:noWrap/>
                  <w:vAlign w:val="bottom"/>
                  <w:hideMark/>
                </w:tcPr>
                <w:p w:rsidR="00FD2375" w:rsidRPr="00350888" w:rsidRDefault="00FD2375" w:rsidP="009B38EB">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Fecha - hora arribo</w:t>
                  </w:r>
                </w:p>
              </w:tc>
              <w:tc>
                <w:tcPr>
                  <w:tcW w:w="1609" w:type="dxa"/>
                  <w:tcBorders>
                    <w:top w:val="single" w:sz="8" w:space="0" w:color="auto"/>
                    <w:left w:val="nil"/>
                    <w:bottom w:val="single" w:sz="8" w:space="0" w:color="auto"/>
                    <w:right w:val="single" w:sz="8" w:space="0" w:color="auto"/>
                  </w:tcBorders>
                  <w:shd w:val="clear" w:color="000000" w:fill="D9D9D9"/>
                  <w:noWrap/>
                  <w:vAlign w:val="bottom"/>
                  <w:hideMark/>
                </w:tcPr>
                <w:p w:rsidR="00FD2375" w:rsidRPr="00350888" w:rsidRDefault="00FD2375" w:rsidP="009B38EB">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Fecha - hora zarpe</w:t>
                  </w:r>
                </w:p>
              </w:tc>
              <w:tc>
                <w:tcPr>
                  <w:tcW w:w="1098" w:type="dxa"/>
                  <w:tcBorders>
                    <w:top w:val="single" w:sz="8" w:space="0" w:color="auto"/>
                    <w:left w:val="nil"/>
                    <w:bottom w:val="single" w:sz="8" w:space="0" w:color="auto"/>
                    <w:right w:val="single" w:sz="8" w:space="0" w:color="auto"/>
                  </w:tcBorders>
                  <w:shd w:val="clear" w:color="000000" w:fill="D9D9D9"/>
                  <w:noWrap/>
                  <w:vAlign w:val="bottom"/>
                  <w:hideMark/>
                </w:tcPr>
                <w:p w:rsidR="00FD2375" w:rsidRPr="00350888" w:rsidRDefault="00FD2375" w:rsidP="009B38EB">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Estadía (Hrs.)</w:t>
                  </w:r>
                </w:p>
              </w:tc>
              <w:tc>
                <w:tcPr>
                  <w:tcW w:w="2187" w:type="dxa"/>
                  <w:tcBorders>
                    <w:top w:val="single" w:sz="8" w:space="0" w:color="auto"/>
                    <w:left w:val="nil"/>
                    <w:bottom w:val="single" w:sz="8" w:space="0" w:color="auto"/>
                    <w:right w:val="single" w:sz="8" w:space="0" w:color="auto"/>
                  </w:tcBorders>
                  <w:shd w:val="clear" w:color="000000" w:fill="D9D9D9"/>
                  <w:noWrap/>
                  <w:vAlign w:val="bottom"/>
                  <w:hideMark/>
                </w:tcPr>
                <w:p w:rsidR="00FD2375" w:rsidRPr="00350888" w:rsidRDefault="00FD2375" w:rsidP="009B38EB">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TM Concentrados embarque</w:t>
                  </w:r>
                </w:p>
              </w:tc>
              <w:tc>
                <w:tcPr>
                  <w:tcW w:w="1848" w:type="dxa"/>
                  <w:tcBorders>
                    <w:top w:val="single" w:sz="8" w:space="0" w:color="auto"/>
                    <w:left w:val="nil"/>
                    <w:bottom w:val="single" w:sz="8" w:space="0" w:color="auto"/>
                    <w:right w:val="single" w:sz="8" w:space="0" w:color="auto"/>
                  </w:tcBorders>
                  <w:shd w:val="clear" w:color="000000" w:fill="D9D9D9"/>
                  <w:noWrap/>
                  <w:vAlign w:val="bottom"/>
                  <w:hideMark/>
                </w:tcPr>
                <w:p w:rsidR="00FD2375" w:rsidRPr="00350888" w:rsidRDefault="00FD2375" w:rsidP="009B38EB">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Rend. Bruto embarque</w:t>
                  </w:r>
                </w:p>
              </w:tc>
              <w:tc>
                <w:tcPr>
                  <w:tcW w:w="2127" w:type="dxa"/>
                  <w:tcBorders>
                    <w:top w:val="single" w:sz="8" w:space="0" w:color="auto"/>
                    <w:left w:val="nil"/>
                    <w:bottom w:val="single" w:sz="8" w:space="0" w:color="auto"/>
                    <w:right w:val="single" w:sz="8" w:space="0" w:color="auto"/>
                  </w:tcBorders>
                  <w:shd w:val="clear" w:color="000000" w:fill="D9D9D9"/>
                  <w:noWrap/>
                  <w:vAlign w:val="bottom"/>
                  <w:hideMark/>
                </w:tcPr>
                <w:p w:rsidR="00FD2375" w:rsidRPr="00350888" w:rsidRDefault="00FD2375" w:rsidP="009B38EB">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TM Concentrados acopiados</w:t>
                  </w:r>
                </w:p>
              </w:tc>
              <w:tc>
                <w:tcPr>
                  <w:tcW w:w="1229" w:type="dxa"/>
                  <w:tcBorders>
                    <w:top w:val="single" w:sz="8" w:space="0" w:color="auto"/>
                    <w:left w:val="nil"/>
                    <w:bottom w:val="single" w:sz="8" w:space="0" w:color="auto"/>
                    <w:right w:val="single" w:sz="8" w:space="0" w:color="auto"/>
                  </w:tcBorders>
                  <w:shd w:val="clear" w:color="000000" w:fill="D9D9D9"/>
                  <w:noWrap/>
                  <w:vAlign w:val="bottom"/>
                  <w:hideMark/>
                </w:tcPr>
                <w:p w:rsidR="00FD2375" w:rsidRPr="00350888" w:rsidRDefault="00FD2375" w:rsidP="009B38EB">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Rend. Bruto acopio</w:t>
                  </w:r>
                </w:p>
              </w:tc>
            </w:tr>
            <w:tr w:rsidR="001C5AB8" w:rsidRPr="00350888" w:rsidTr="001C5AB8">
              <w:trPr>
                <w:trHeight w:val="37"/>
                <w:jc w:val="center"/>
              </w:trPr>
              <w:tc>
                <w:tcPr>
                  <w:tcW w:w="1354" w:type="dxa"/>
                  <w:tcBorders>
                    <w:top w:val="nil"/>
                    <w:left w:val="single" w:sz="8" w:space="0" w:color="auto"/>
                    <w:bottom w:val="single" w:sz="4" w:space="0" w:color="auto"/>
                    <w:right w:val="single" w:sz="8" w:space="0" w:color="auto"/>
                  </w:tcBorders>
                  <w:shd w:val="clear" w:color="auto" w:fill="auto"/>
                  <w:noWrap/>
                  <w:vAlign w:val="bottom"/>
                  <w:hideMark/>
                </w:tcPr>
                <w:p w:rsidR="00FD2375" w:rsidRPr="00350888" w:rsidRDefault="00FD2375"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ORHAN</w:t>
                  </w:r>
                </w:p>
              </w:tc>
              <w:tc>
                <w:tcPr>
                  <w:tcW w:w="502"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5</w:t>
                  </w:r>
                </w:p>
              </w:tc>
              <w:tc>
                <w:tcPr>
                  <w:tcW w:w="1598"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04-01-2015  6:00:00</w:t>
                  </w:r>
                </w:p>
              </w:tc>
              <w:tc>
                <w:tcPr>
                  <w:tcW w:w="1609"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04-01-2015  21:16:00</w:t>
                  </w:r>
                </w:p>
              </w:tc>
              <w:tc>
                <w:tcPr>
                  <w:tcW w:w="1098"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14,4</w:t>
                  </w:r>
                </w:p>
              </w:tc>
              <w:tc>
                <w:tcPr>
                  <w:tcW w:w="2187"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5701</w:t>
                  </w:r>
                </w:p>
              </w:tc>
              <w:tc>
                <w:tcPr>
                  <w:tcW w:w="1848"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380,1</w:t>
                  </w:r>
                </w:p>
              </w:tc>
              <w:tc>
                <w:tcPr>
                  <w:tcW w:w="2127"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4925</w:t>
                  </w:r>
                </w:p>
              </w:tc>
              <w:tc>
                <w:tcPr>
                  <w:tcW w:w="1229"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328,3</w:t>
                  </w:r>
                </w:p>
              </w:tc>
            </w:tr>
            <w:tr w:rsidR="001C5AB8" w:rsidRPr="00350888" w:rsidTr="001C5AB8">
              <w:trPr>
                <w:trHeight w:val="101"/>
                <w:jc w:val="center"/>
              </w:trPr>
              <w:tc>
                <w:tcPr>
                  <w:tcW w:w="1354" w:type="dxa"/>
                  <w:tcBorders>
                    <w:top w:val="nil"/>
                    <w:left w:val="single" w:sz="8" w:space="0" w:color="auto"/>
                    <w:bottom w:val="single" w:sz="4" w:space="0" w:color="auto"/>
                    <w:right w:val="single" w:sz="8" w:space="0" w:color="auto"/>
                  </w:tcBorders>
                  <w:shd w:val="clear" w:color="auto" w:fill="auto"/>
                  <w:noWrap/>
                  <w:vAlign w:val="bottom"/>
                  <w:hideMark/>
                </w:tcPr>
                <w:p w:rsidR="00FD2375" w:rsidRPr="00350888" w:rsidRDefault="00FD2375"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KMTC Challenge</w:t>
                  </w:r>
                </w:p>
              </w:tc>
              <w:tc>
                <w:tcPr>
                  <w:tcW w:w="502"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5</w:t>
                  </w:r>
                </w:p>
              </w:tc>
              <w:tc>
                <w:tcPr>
                  <w:tcW w:w="1598"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07-01-2015  3:00:00</w:t>
                  </w:r>
                </w:p>
              </w:tc>
              <w:tc>
                <w:tcPr>
                  <w:tcW w:w="1609"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19-01-2015  14:48:00</w:t>
                  </w:r>
                </w:p>
              </w:tc>
              <w:tc>
                <w:tcPr>
                  <w:tcW w:w="1098"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48,9</w:t>
                  </w:r>
                </w:p>
              </w:tc>
              <w:tc>
                <w:tcPr>
                  <w:tcW w:w="2187"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16326</w:t>
                  </w:r>
                </w:p>
              </w:tc>
              <w:tc>
                <w:tcPr>
                  <w:tcW w:w="1848"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362,8</w:t>
                  </w:r>
                </w:p>
              </w:tc>
              <w:tc>
                <w:tcPr>
                  <w:tcW w:w="2127"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14145</w:t>
                  </w:r>
                </w:p>
              </w:tc>
              <w:tc>
                <w:tcPr>
                  <w:tcW w:w="1229"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314,3</w:t>
                  </w:r>
                </w:p>
              </w:tc>
            </w:tr>
            <w:tr w:rsidR="001C5AB8" w:rsidRPr="00350888" w:rsidTr="001C5AB8">
              <w:trPr>
                <w:trHeight w:val="47"/>
                <w:jc w:val="center"/>
              </w:trPr>
              <w:tc>
                <w:tcPr>
                  <w:tcW w:w="1354" w:type="dxa"/>
                  <w:tcBorders>
                    <w:top w:val="nil"/>
                    <w:left w:val="single" w:sz="8" w:space="0" w:color="auto"/>
                    <w:bottom w:val="single" w:sz="4" w:space="0" w:color="auto"/>
                    <w:right w:val="single" w:sz="8" w:space="0" w:color="auto"/>
                  </w:tcBorders>
                  <w:shd w:val="clear" w:color="auto" w:fill="auto"/>
                  <w:noWrap/>
                  <w:vAlign w:val="bottom"/>
                  <w:hideMark/>
                </w:tcPr>
                <w:p w:rsidR="00FD2375" w:rsidRPr="00350888" w:rsidRDefault="00FD2375"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Royal Harmony</w:t>
                  </w:r>
                </w:p>
              </w:tc>
              <w:tc>
                <w:tcPr>
                  <w:tcW w:w="502"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5</w:t>
                  </w:r>
                </w:p>
              </w:tc>
              <w:tc>
                <w:tcPr>
                  <w:tcW w:w="1598"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24-01-2015  4:50:00</w:t>
                  </w:r>
                </w:p>
              </w:tc>
              <w:tc>
                <w:tcPr>
                  <w:tcW w:w="1609"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27-01-2015  17:20:00</w:t>
                  </w:r>
                </w:p>
              </w:tc>
              <w:tc>
                <w:tcPr>
                  <w:tcW w:w="1098"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27,8</w:t>
                  </w:r>
                </w:p>
              </w:tc>
              <w:tc>
                <w:tcPr>
                  <w:tcW w:w="2187"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10818</w:t>
                  </w:r>
                </w:p>
              </w:tc>
              <w:tc>
                <w:tcPr>
                  <w:tcW w:w="1848"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288,5</w:t>
                  </w:r>
                </w:p>
              </w:tc>
              <w:tc>
                <w:tcPr>
                  <w:tcW w:w="2127"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10818</w:t>
                  </w:r>
                </w:p>
              </w:tc>
              <w:tc>
                <w:tcPr>
                  <w:tcW w:w="1229" w:type="dxa"/>
                  <w:tcBorders>
                    <w:top w:val="nil"/>
                    <w:left w:val="nil"/>
                    <w:bottom w:val="single" w:sz="4"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288,5</w:t>
                  </w:r>
                </w:p>
              </w:tc>
            </w:tr>
            <w:tr w:rsidR="001C5AB8" w:rsidRPr="00350888" w:rsidTr="001C5AB8">
              <w:trPr>
                <w:trHeight w:val="47"/>
                <w:jc w:val="center"/>
              </w:trPr>
              <w:tc>
                <w:tcPr>
                  <w:tcW w:w="1354" w:type="dxa"/>
                  <w:tcBorders>
                    <w:top w:val="nil"/>
                    <w:left w:val="single" w:sz="8" w:space="0" w:color="auto"/>
                    <w:bottom w:val="single" w:sz="8" w:space="0" w:color="auto"/>
                    <w:right w:val="single" w:sz="8" w:space="0" w:color="auto"/>
                  </w:tcBorders>
                  <w:shd w:val="clear" w:color="auto" w:fill="auto"/>
                  <w:noWrap/>
                  <w:vAlign w:val="bottom"/>
                  <w:hideMark/>
                </w:tcPr>
                <w:p w:rsidR="00FD2375" w:rsidRPr="00350888" w:rsidRDefault="00FD2375" w:rsidP="009B38EB">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New Everest</w:t>
                  </w:r>
                </w:p>
              </w:tc>
              <w:tc>
                <w:tcPr>
                  <w:tcW w:w="502" w:type="dxa"/>
                  <w:tcBorders>
                    <w:top w:val="nil"/>
                    <w:left w:val="nil"/>
                    <w:bottom w:val="single" w:sz="8"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5</w:t>
                  </w:r>
                </w:p>
              </w:tc>
              <w:tc>
                <w:tcPr>
                  <w:tcW w:w="1598" w:type="dxa"/>
                  <w:tcBorders>
                    <w:top w:val="nil"/>
                    <w:left w:val="nil"/>
                    <w:bottom w:val="single" w:sz="8" w:space="0" w:color="auto"/>
                    <w:right w:val="single" w:sz="8" w:space="0" w:color="auto"/>
                  </w:tcBorders>
                  <w:shd w:val="clear" w:color="auto" w:fill="auto"/>
                  <w:noWrap/>
                  <w:vAlign w:val="bottom"/>
                  <w:hideMark/>
                </w:tcPr>
                <w:p w:rsidR="00FD2375" w:rsidRPr="00350888" w:rsidRDefault="00FD2375" w:rsidP="009B38EB">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14-02-2015  18:30:00</w:t>
                  </w:r>
                </w:p>
              </w:tc>
              <w:tc>
                <w:tcPr>
                  <w:tcW w:w="1609" w:type="dxa"/>
                  <w:tcBorders>
                    <w:top w:val="nil"/>
                    <w:left w:val="nil"/>
                    <w:bottom w:val="single" w:sz="8" w:space="0" w:color="auto"/>
                    <w:right w:val="single" w:sz="8" w:space="0" w:color="auto"/>
                  </w:tcBorders>
                  <w:shd w:val="clear" w:color="auto" w:fill="auto"/>
                  <w:noWrap/>
                  <w:vAlign w:val="bottom"/>
                  <w:hideMark/>
                </w:tcPr>
                <w:p w:rsidR="00FD2375" w:rsidRPr="00350888" w:rsidRDefault="00FD2375" w:rsidP="009B38EB">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22-02-2015  10:22:00</w:t>
                  </w:r>
                </w:p>
              </w:tc>
              <w:tc>
                <w:tcPr>
                  <w:tcW w:w="1098" w:type="dxa"/>
                  <w:tcBorders>
                    <w:top w:val="nil"/>
                    <w:left w:val="nil"/>
                    <w:bottom w:val="single" w:sz="8"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25,7</w:t>
                  </w:r>
                </w:p>
              </w:tc>
              <w:tc>
                <w:tcPr>
                  <w:tcW w:w="2187" w:type="dxa"/>
                  <w:tcBorders>
                    <w:top w:val="nil"/>
                    <w:left w:val="nil"/>
                    <w:bottom w:val="single" w:sz="8"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10834</w:t>
                  </w:r>
                </w:p>
              </w:tc>
              <w:tc>
                <w:tcPr>
                  <w:tcW w:w="1848" w:type="dxa"/>
                  <w:tcBorders>
                    <w:top w:val="nil"/>
                    <w:left w:val="nil"/>
                    <w:bottom w:val="single" w:sz="8"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481,5</w:t>
                  </w:r>
                </w:p>
              </w:tc>
              <w:tc>
                <w:tcPr>
                  <w:tcW w:w="2127" w:type="dxa"/>
                  <w:tcBorders>
                    <w:top w:val="nil"/>
                    <w:left w:val="nil"/>
                    <w:bottom w:val="single" w:sz="8"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10834</w:t>
                  </w:r>
                </w:p>
              </w:tc>
              <w:tc>
                <w:tcPr>
                  <w:tcW w:w="1229" w:type="dxa"/>
                  <w:tcBorders>
                    <w:top w:val="nil"/>
                    <w:left w:val="nil"/>
                    <w:bottom w:val="single" w:sz="8" w:space="0" w:color="auto"/>
                    <w:right w:val="single" w:sz="8" w:space="0" w:color="auto"/>
                  </w:tcBorders>
                  <w:shd w:val="clear" w:color="auto" w:fill="auto"/>
                  <w:noWrap/>
                  <w:vAlign w:val="bottom"/>
                  <w:hideMark/>
                </w:tcPr>
                <w:p w:rsidR="00FD2375" w:rsidRPr="00350888" w:rsidRDefault="00FD2375" w:rsidP="009B38EB">
                  <w:pPr>
                    <w:jc w:val="right"/>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111,1</w:t>
                  </w:r>
                </w:p>
              </w:tc>
            </w:tr>
          </w:tbl>
          <w:p w:rsidR="00CD78AE" w:rsidRPr="00350888" w:rsidRDefault="00CD78AE" w:rsidP="00CD78AE">
            <w:pPr>
              <w:jc w:val="center"/>
              <w:rPr>
                <w:sz w:val="16"/>
                <w:szCs w:val="16"/>
              </w:rPr>
            </w:pPr>
            <w:r w:rsidRPr="00350888">
              <w:rPr>
                <w:sz w:val="16"/>
                <w:szCs w:val="16"/>
              </w:rPr>
              <w:t>Fuente: Elaboración propia, a partir de información presentada por el titular.</w:t>
            </w:r>
          </w:p>
          <w:p w:rsidR="007C47C6" w:rsidRPr="00350888" w:rsidRDefault="007C47C6" w:rsidP="00CD78AE"/>
          <w:p w:rsidR="004A0643" w:rsidRPr="00350888" w:rsidRDefault="00CD78AE" w:rsidP="00FD2375">
            <w:r w:rsidRPr="00350888">
              <w:t xml:space="preserve">Al respecto, es posible constatar que 3 de los 4 embarques se realizaron en el mes de enero de 2015 en jornadas de madrugada, presentando una estadía promedio de 30 horas. </w:t>
            </w:r>
          </w:p>
          <w:p w:rsidR="00225E93" w:rsidRPr="00350888" w:rsidRDefault="00225E93" w:rsidP="00FD2375"/>
          <w:p w:rsidR="00225E93" w:rsidRPr="00350888" w:rsidRDefault="00CA6E63" w:rsidP="00225E93">
            <w:r>
              <w:t>S</w:t>
            </w:r>
            <w:r w:rsidR="00225E93" w:rsidRPr="00350888">
              <w:t xml:space="preserve">egún lo solicitado en la inspección ambiental realizada el día 25-02-2015, el titular envió 4 informes relacionados a los estudios ambientales requeridos (del primer y segundo semestre de </w:t>
            </w:r>
            <w:r w:rsidR="007C47C6" w:rsidRPr="00350888">
              <w:t>los años 2013 y 2014) (</w:t>
            </w:r>
            <w:r w:rsidR="00B7320A" w:rsidRPr="00350888">
              <w:t>Anexo 7</w:t>
            </w:r>
            <w:r w:rsidR="001C5AB8">
              <w:t>). En específico se entregaron</w:t>
            </w:r>
            <w:r w:rsidR="00225E93" w:rsidRPr="00350888">
              <w:t xml:space="preserve"> los denominados “Informes de Resultados Caracterización del Medio Marino ATI Terminal Puerto Antofagasta” (campañas de agosto y octubre de 2013, y de junio de 2014). Además, se entregó documento denominado “Programa de Vigilancia Ambiental ATI”, de noviembre de 2014, el cual aborda monitoreos de sedimento marino y columna de agua. Cabe mencionar que ninguno de los 4 informes antes indicados fue</w:t>
            </w:r>
            <w:r>
              <w:t>ron</w:t>
            </w:r>
            <w:r w:rsidR="00225E93" w:rsidRPr="00350888">
              <w:t xml:space="preserve"> ingresado</w:t>
            </w:r>
            <w:r>
              <w:t>s</w:t>
            </w:r>
            <w:r w:rsidR="00225E93" w:rsidRPr="00350888">
              <w:t xml:space="preserve"> a través del Sistema de Seguimiento Ambiental de la SMA</w:t>
            </w:r>
            <w:r>
              <w:t>, de acuerdo a lo establecido en la Res. Ex SMA N° 844/2012</w:t>
            </w:r>
            <w:r w:rsidR="00225E93" w:rsidRPr="00350888">
              <w:t>.</w:t>
            </w:r>
          </w:p>
          <w:p w:rsidR="00225E93" w:rsidRPr="00350888" w:rsidRDefault="00225E93" w:rsidP="00FD2375"/>
          <w:p w:rsidR="00225E93" w:rsidRPr="00350888" w:rsidRDefault="00CA6E63" w:rsidP="00225E93">
            <w:r>
              <w:t>S</w:t>
            </w:r>
            <w:r w:rsidR="00225E93" w:rsidRPr="00350888">
              <w:t xml:space="preserve">egún lo solicitado en la inspección ambiental realizada el día 25-02-2015, el titular envió copia de carta enviada a la Capitanía de </w:t>
            </w:r>
            <w:r w:rsidR="007C47C6" w:rsidRPr="00350888">
              <w:t>Puerto de Antofagasta (</w:t>
            </w:r>
            <w:r w:rsidR="00B7320A" w:rsidRPr="00350888">
              <w:t>Anexo 8</w:t>
            </w:r>
            <w:r w:rsidR="00225E93" w:rsidRPr="00350888">
              <w:t>), en donde solicita copia del documento Ord. N° 12.600/263 emitido por dicha entidad en diciembre de 2005, en la cual se otorga la aprobación al Plan de Contingencias del Proyecto Terminal de Embarques de Graneles Minerales aprobado según RCA N° 131/2003. No obstante lo anterior, no fue enviado a la SMA el Ord. antes mencionado. Por otro lado, el titular envió copia del denominado “Plan de Contingencias para el Embarque y Desembarque d</w:t>
            </w:r>
            <w:r w:rsidR="007C47C6" w:rsidRPr="00350888">
              <w:t>e Graneles Minerales” (</w:t>
            </w:r>
            <w:r w:rsidR="00B7320A" w:rsidRPr="00350888">
              <w:t>Anexo 9</w:t>
            </w:r>
            <w:r w:rsidR="00225E93" w:rsidRPr="00350888">
              <w:t xml:space="preserve">), de diciembre de 2005. En el documento de 37 páginas, se detallan los objetivos del Plan, alcance, organización, responsabilidades, preparación y planificación ante respuestas, operaciones de respuesta, comunicaciones, notificaciones e informes, formación y ejercicios, información pública, entre otros. </w:t>
            </w:r>
          </w:p>
          <w:p w:rsidR="00225E93" w:rsidRPr="00350888" w:rsidRDefault="00225E93" w:rsidP="00FD2375"/>
          <w:p w:rsidR="00225E93" w:rsidRPr="00350888" w:rsidRDefault="00CA6E63" w:rsidP="00225E93">
            <w:r>
              <w:t>S</w:t>
            </w:r>
            <w:r w:rsidR="00225E93" w:rsidRPr="00350888">
              <w:t>egún lo solicitado en la inspección ambiental realizada el día 25-02-2015, el titular envió copia del registro denominado “Capacitación</w:t>
            </w:r>
            <w:r w:rsidR="007C47C6" w:rsidRPr="00350888">
              <w:t>/Instrucción Interna” (</w:t>
            </w:r>
            <w:r w:rsidR="00B7320A" w:rsidRPr="00350888">
              <w:t>Anexo 10</w:t>
            </w:r>
            <w:r w:rsidR="00225E93" w:rsidRPr="00350888">
              <w:t>), la cual fue realizada el día 20-05-2011, cuya duración fue de 30 minutos. El registro indica que el relator fue el Sr. Alfonso Sánchez. Cabe menci</w:t>
            </w:r>
            <w:r w:rsidR="001E5281">
              <w:t>onar que asistieron a la charla</w:t>
            </w:r>
            <w:r w:rsidR="00225E93" w:rsidRPr="00350888">
              <w:t xml:space="preserve"> un total de 6 personas del área de mantención. Se menciona que el tema tratado fue contaminación ambiental (concentrado) y se instruyó lo siguiente: </w:t>
            </w:r>
            <w:r w:rsidR="001E5281">
              <w:t>“</w:t>
            </w:r>
            <w:r w:rsidR="001E5281" w:rsidRPr="001E5281">
              <w:rPr>
                <w:i/>
              </w:rPr>
              <w:t>E</w:t>
            </w:r>
            <w:r w:rsidR="00225E93" w:rsidRPr="001E5281">
              <w:rPr>
                <w:i/>
              </w:rPr>
              <w:t>vitar la contaminación, instalar</w:t>
            </w:r>
            <w:r w:rsidR="001E5281" w:rsidRPr="001E5281">
              <w:rPr>
                <w:i/>
              </w:rPr>
              <w:t xml:space="preserve"> maxisacos en la punta de chutes</w:t>
            </w:r>
            <w:r w:rsidR="00225E93" w:rsidRPr="001E5281">
              <w:rPr>
                <w:i/>
              </w:rPr>
              <w:t>, traslados y parqueo de cintas, y que los maxisacos deben ser destinados al interior del galpón TEGM</w:t>
            </w:r>
            <w:r w:rsidR="001E5281">
              <w:t>”</w:t>
            </w:r>
            <w:r w:rsidR="00225E93" w:rsidRPr="00350888">
              <w:t>. En base a todo lo anterior, no fue posible verificar que el registro se asocie al Plan de Contingencia de concentrado de cobre de la RCA N° 131/2003.</w:t>
            </w:r>
            <w:r w:rsidR="00225E93" w:rsidRPr="00350888">
              <w:tab/>
            </w:r>
          </w:p>
          <w:p w:rsidR="00225E93" w:rsidRPr="00350888" w:rsidRDefault="00225E93" w:rsidP="00FD2375"/>
          <w:p w:rsidR="00225E93" w:rsidRPr="00350888" w:rsidRDefault="00095C50" w:rsidP="00FD2375">
            <w:r w:rsidRPr="00350888">
              <w:t>Finalmente</w:t>
            </w:r>
            <w:r w:rsidR="00225E93" w:rsidRPr="00350888">
              <w:t>, según lo solicitado en la inspección ambiental realizada el día 04-03-2015, el titular envió la relación de hecho (SOF) de la carga del buque involucrado en la inspección amb</w:t>
            </w:r>
            <w:r w:rsidR="007C47C6" w:rsidRPr="00350888">
              <w:t>iental (Four Emerald) (</w:t>
            </w:r>
            <w:r w:rsidR="00B7320A" w:rsidRPr="00350888">
              <w:t>Anexo 11</w:t>
            </w:r>
            <w:r w:rsidR="00225E93" w:rsidRPr="00350888">
              <w:t xml:space="preserve">). El documento menciona que </w:t>
            </w:r>
            <w:r w:rsidR="001E5281">
              <w:t>la carga involucrada correspondió</w:t>
            </w:r>
            <w:r w:rsidR="00225E93" w:rsidRPr="00350888">
              <w:t xml:space="preserve"> a concentrado de zinc (10.882,030 toneladas). Se menciona además que la carga comenzó el día 04-03-2015 a las 13:55 hrs y la finalización ocurrió a las 11:35 hrs del día 05-03-2015.</w:t>
            </w:r>
          </w:p>
        </w:tc>
      </w:tr>
    </w:tbl>
    <w:p w:rsidR="00130B8C" w:rsidRPr="00350888" w:rsidRDefault="00130B8C" w:rsidP="00130B8C">
      <w:pPr>
        <w:jc w:val="left"/>
        <w:rPr>
          <w:rFonts w:cstheme="minorHAnsi"/>
          <w:b/>
          <w:sz w:val="14"/>
          <w:szCs w:val="24"/>
        </w:rPr>
        <w:sectPr w:rsidR="00130B8C" w:rsidRPr="00350888"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951"/>
        <w:gridCol w:w="2054"/>
        <w:gridCol w:w="1852"/>
        <w:gridCol w:w="2950"/>
        <w:gridCol w:w="2053"/>
        <w:gridCol w:w="1852"/>
      </w:tblGrid>
      <w:tr w:rsidR="00130B8C" w:rsidRPr="00350888" w:rsidTr="00A55E2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130B8C" w:rsidP="0081145E">
            <w:pPr>
              <w:jc w:val="center"/>
              <w:rPr>
                <w:rFonts w:eastAsia="Times New Roman"/>
                <w:b/>
                <w:bCs/>
                <w:color w:val="000000"/>
                <w:sz w:val="20"/>
                <w:szCs w:val="20"/>
                <w:lang w:eastAsia="es-CL"/>
              </w:rPr>
            </w:pPr>
            <w:r w:rsidRPr="00350888">
              <w:rPr>
                <w:rFonts w:eastAsia="Times New Roman"/>
                <w:b/>
                <w:bCs/>
                <w:color w:val="000000"/>
                <w:sz w:val="20"/>
                <w:szCs w:val="20"/>
                <w:lang w:eastAsia="es-CL"/>
              </w:rPr>
              <w:lastRenderedPageBreak/>
              <w:t xml:space="preserve">Registros </w:t>
            </w:r>
          </w:p>
        </w:tc>
      </w:tr>
      <w:tr w:rsidR="00130B8C" w:rsidRPr="00350888" w:rsidTr="002C566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130B8C" w:rsidRPr="00350888" w:rsidRDefault="00AB0464" w:rsidP="00A55E28">
            <w:pPr>
              <w:jc w:val="center"/>
              <w:rPr>
                <w:rFonts w:eastAsia="Times New Roman"/>
                <w:color w:val="000000"/>
                <w:sz w:val="20"/>
                <w:szCs w:val="20"/>
                <w:lang w:eastAsia="es-CL"/>
              </w:rPr>
            </w:pPr>
            <w:r w:rsidRPr="00350888">
              <w:rPr>
                <w:rFonts w:eastAsia="Times New Roman"/>
                <w:noProof/>
                <w:color w:val="000000"/>
                <w:sz w:val="20"/>
                <w:szCs w:val="20"/>
                <w:lang w:eastAsia="es-CL"/>
              </w:rPr>
              <mc:AlternateContent>
                <mc:Choice Requires="wps">
                  <w:drawing>
                    <wp:anchor distT="0" distB="0" distL="114300" distR="114300" simplePos="0" relativeHeight="251686912" behindDoc="0" locked="0" layoutInCell="1" allowOverlap="1" wp14:anchorId="0D5415C2" wp14:editId="6DD37A95">
                      <wp:simplePos x="0" y="0"/>
                      <wp:positionH relativeFrom="column">
                        <wp:posOffset>2586355</wp:posOffset>
                      </wp:positionH>
                      <wp:positionV relativeFrom="paragraph">
                        <wp:posOffset>575310</wp:posOffset>
                      </wp:positionV>
                      <wp:extent cx="571500" cy="495300"/>
                      <wp:effectExtent l="0" t="0" r="19050" b="19050"/>
                      <wp:wrapNone/>
                      <wp:docPr id="2" name="2 Elipse"/>
                      <wp:cNvGraphicFramePr/>
                      <a:graphic xmlns:a="http://schemas.openxmlformats.org/drawingml/2006/main">
                        <a:graphicData uri="http://schemas.microsoft.com/office/word/2010/wordprocessingShape">
                          <wps:wsp>
                            <wps:cNvSpPr/>
                            <wps:spPr>
                              <a:xfrm>
                                <a:off x="0" y="0"/>
                                <a:ext cx="571500" cy="495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4B422AD" id="2 Elipse" o:spid="_x0000_s1026" style="position:absolute;margin-left:203.65pt;margin-top:45.3pt;width:45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" filled="f" strokecolor="red" strokeweight="2pt"/>
                  </w:pict>
                </mc:Fallback>
              </mc:AlternateContent>
            </w:r>
            <w:r w:rsidR="00992190">
              <w:rPr>
                <w:rFonts w:eastAsia="Times New Roman"/>
                <w:noProof/>
                <w:color w:val="000000"/>
                <w:sz w:val="20"/>
                <w:szCs w:val="20"/>
                <w:lang w:eastAsia="es-CL"/>
              </w:rPr>
              <w:drawing>
                <wp:inline distT="0" distB="0" distL="0" distR="0" wp14:anchorId="65128E6D" wp14:editId="13EEE5CF">
                  <wp:extent cx="3238500" cy="21717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8500" cy="21717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30B8C" w:rsidRPr="00350888" w:rsidRDefault="00992190" w:rsidP="00A55E28">
            <w:pPr>
              <w:jc w:val="center"/>
              <w:rPr>
                <w:rFonts w:eastAsia="Times New Roman"/>
                <w:color w:val="000000"/>
                <w:sz w:val="20"/>
                <w:szCs w:val="20"/>
                <w:lang w:eastAsia="es-CL"/>
              </w:rPr>
            </w:pPr>
            <w:r w:rsidRPr="00350888">
              <w:rPr>
                <w:rFonts w:eastAsia="Times New Roman"/>
                <w:noProof/>
                <w:color w:val="000000"/>
                <w:sz w:val="20"/>
                <w:szCs w:val="20"/>
                <w:lang w:eastAsia="es-CL"/>
              </w:rPr>
              <mc:AlternateContent>
                <mc:Choice Requires="wps">
                  <w:drawing>
                    <wp:anchor distT="0" distB="0" distL="114300" distR="114300" simplePos="0" relativeHeight="251674624" behindDoc="0" locked="0" layoutInCell="1" allowOverlap="1" wp14:anchorId="4EF2F37D" wp14:editId="5973F294">
                      <wp:simplePos x="0" y="0"/>
                      <wp:positionH relativeFrom="column">
                        <wp:posOffset>1033780</wp:posOffset>
                      </wp:positionH>
                      <wp:positionV relativeFrom="paragraph">
                        <wp:posOffset>1200150</wp:posOffset>
                      </wp:positionV>
                      <wp:extent cx="571500" cy="495300"/>
                      <wp:effectExtent l="0" t="0" r="19050" b="19050"/>
                      <wp:wrapNone/>
                      <wp:docPr id="194" name="194 Elipse"/>
                      <wp:cNvGraphicFramePr/>
                      <a:graphic xmlns:a="http://schemas.openxmlformats.org/drawingml/2006/main">
                        <a:graphicData uri="http://schemas.microsoft.com/office/word/2010/wordprocessingShape">
                          <wps:wsp>
                            <wps:cNvSpPr/>
                            <wps:spPr>
                              <a:xfrm>
                                <a:off x="0" y="0"/>
                                <a:ext cx="571500" cy="495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F5745BB" id="194 Elipse" o:spid="_x0000_s1026" style="position:absolute;margin-left:81.4pt;margin-top:94.5pt;width:45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" filled="f" strokecolor="red" strokeweight="2pt"/>
                  </w:pict>
                </mc:Fallback>
              </mc:AlternateContent>
            </w:r>
            <w:r w:rsidR="00AB0464" w:rsidRPr="00350888">
              <w:rPr>
                <w:rFonts w:eastAsia="Times New Roman"/>
                <w:noProof/>
                <w:color w:val="000000"/>
                <w:sz w:val="20"/>
                <w:szCs w:val="20"/>
                <w:lang w:eastAsia="es-CL"/>
              </w:rPr>
              <mc:AlternateContent>
                <mc:Choice Requires="wps">
                  <w:drawing>
                    <wp:anchor distT="0" distB="0" distL="114300" distR="114300" simplePos="0" relativeHeight="251673600" behindDoc="0" locked="0" layoutInCell="1" allowOverlap="1" wp14:anchorId="502DEE62" wp14:editId="0D1EFE8B">
                      <wp:simplePos x="0" y="0"/>
                      <wp:positionH relativeFrom="column">
                        <wp:posOffset>1860550</wp:posOffset>
                      </wp:positionH>
                      <wp:positionV relativeFrom="paragraph">
                        <wp:posOffset>831850</wp:posOffset>
                      </wp:positionV>
                      <wp:extent cx="695325" cy="438150"/>
                      <wp:effectExtent l="0" t="0" r="28575" b="19050"/>
                      <wp:wrapNone/>
                      <wp:docPr id="193" name="193 Elipse"/>
                      <wp:cNvGraphicFramePr/>
                      <a:graphic xmlns:a="http://schemas.openxmlformats.org/drawingml/2006/main">
                        <a:graphicData uri="http://schemas.microsoft.com/office/word/2010/wordprocessingShape">
                          <wps:wsp>
                            <wps:cNvSpPr/>
                            <wps:spPr>
                              <a:xfrm>
                                <a:off x="0" y="0"/>
                                <a:ext cx="695325"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DED8894" id="193 Elipse" o:spid="_x0000_s1026" style="position:absolute;margin-left:146.5pt;margin-top:65.5pt;width:54.7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" filled="f" strokecolor="red" strokeweight="2pt"/>
                  </w:pict>
                </mc:Fallback>
              </mc:AlternateContent>
            </w:r>
            <w:r>
              <w:rPr>
                <w:rFonts w:eastAsia="Times New Roman"/>
                <w:noProof/>
                <w:color w:val="000000"/>
                <w:sz w:val="20"/>
                <w:szCs w:val="20"/>
                <w:lang w:eastAsia="es-CL"/>
              </w:rPr>
              <w:drawing>
                <wp:inline distT="0" distB="0" distL="0" distR="0" wp14:anchorId="7917E545" wp14:editId="24C392E9">
                  <wp:extent cx="3238500" cy="2164080"/>
                  <wp:effectExtent l="0" t="0" r="0" b="762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38500" cy="2164080"/>
                          </a:xfrm>
                          <a:prstGeom prst="rect">
                            <a:avLst/>
                          </a:prstGeom>
                          <a:noFill/>
                        </pic:spPr>
                      </pic:pic>
                    </a:graphicData>
                  </a:graphic>
                </wp:inline>
              </w:drawing>
            </w:r>
          </w:p>
        </w:tc>
      </w:tr>
      <w:tr w:rsidR="00110F4B" w:rsidRPr="00350888" w:rsidTr="002C566E">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130B8C" w:rsidRPr="00350888" w:rsidRDefault="00130B8C" w:rsidP="00A55E28">
            <w:pPr>
              <w:pStyle w:val="Epgrafe"/>
              <w:rPr>
                <w:rFonts w:eastAsia="Times New Roman"/>
                <w:color w:val="000000"/>
                <w:lang w:eastAsia="es-CL"/>
              </w:rPr>
            </w:pPr>
            <w:bookmarkStart w:id="175" w:name="_Toc414791195"/>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33</w:t>
            </w:r>
            <w:r w:rsidRPr="00350888">
              <w:fldChar w:fldCharType="end"/>
            </w:r>
            <w:r w:rsidRPr="00350888">
              <w:t>.</w:t>
            </w:r>
            <w:bookmarkEnd w:id="175"/>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D8365E"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Pr="00350888">
              <w:rPr>
                <w:rFonts w:eastAsia="Times New Roman"/>
                <w:color w:val="000000"/>
                <w:sz w:val="18"/>
                <w:szCs w:val="18"/>
                <w:lang w:eastAsia="es-CL"/>
              </w:rPr>
              <w:t>: 04-03-2015.</w:t>
            </w:r>
          </w:p>
        </w:tc>
        <w:tc>
          <w:tcPr>
            <w:tcW w:w="1016" w:type="pct"/>
            <w:tcBorders>
              <w:top w:val="single" w:sz="4" w:space="0" w:color="auto"/>
              <w:left w:val="nil"/>
              <w:bottom w:val="single" w:sz="4" w:space="0" w:color="auto"/>
              <w:right w:val="nil"/>
            </w:tcBorders>
            <w:shd w:val="clear" w:color="auto" w:fill="auto"/>
            <w:noWrap/>
            <w:vAlign w:val="center"/>
            <w:hideMark/>
          </w:tcPr>
          <w:p w:rsidR="00130B8C" w:rsidRPr="00350888" w:rsidRDefault="00130B8C" w:rsidP="00A55E28">
            <w:pPr>
              <w:pStyle w:val="Epgrafe"/>
            </w:pPr>
            <w:bookmarkStart w:id="176" w:name="_Toc414791196"/>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34</w:t>
            </w:r>
            <w:r w:rsidRPr="00350888">
              <w:fldChar w:fldCharType="end"/>
            </w:r>
            <w:r w:rsidR="00EB3ADD" w:rsidRPr="00350888">
              <w:t>.</w:t>
            </w:r>
            <w:bookmarkEnd w:id="176"/>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D8365E"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Pr="00350888">
              <w:rPr>
                <w:rFonts w:eastAsia="Times New Roman"/>
                <w:color w:val="000000"/>
                <w:sz w:val="18"/>
                <w:szCs w:val="18"/>
                <w:lang w:eastAsia="es-CL"/>
              </w:rPr>
              <w:t>: 04-03-2015.</w:t>
            </w:r>
          </w:p>
        </w:tc>
      </w:tr>
      <w:tr w:rsidR="00110F4B" w:rsidRPr="00350888" w:rsidTr="002C566E">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0F4B" w:rsidRPr="00350888" w:rsidRDefault="00AB0464" w:rsidP="00A55E28">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A55E28">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7.383.449</w:t>
            </w:r>
            <w:r w:rsidR="00AB0464">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A55E28">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356.609 </w:t>
            </w:r>
            <w:r w:rsidR="00AB0464">
              <w:rPr>
                <w:rFonts w:eastAsia="Times New Roman"/>
                <w:color w:val="000000"/>
                <w:sz w:val="18"/>
                <w:szCs w:val="18"/>
                <w:lang w:eastAsia="es-CL"/>
              </w:rPr>
              <w:t>m.</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AB0464"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7.383.449</w:t>
            </w:r>
            <w:r w:rsidR="00AB0464">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356.609 </w:t>
            </w:r>
            <w:r w:rsidR="00AB0464">
              <w:rPr>
                <w:rFonts w:eastAsia="Times New Roman"/>
                <w:color w:val="000000"/>
                <w:sz w:val="18"/>
                <w:szCs w:val="18"/>
                <w:lang w:eastAsia="es-CL"/>
              </w:rPr>
              <w:t>m.</w:t>
            </w:r>
          </w:p>
        </w:tc>
      </w:tr>
      <w:tr w:rsidR="00130B8C" w:rsidRPr="00350888" w:rsidTr="00AB0464">
        <w:trPr>
          <w:trHeight w:val="46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AB0464" w:rsidRDefault="00130B8C" w:rsidP="00AB0464">
            <w:pPr>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6D3CD1" w:rsidRPr="00350888">
              <w:rPr>
                <w:rFonts w:eastAsia="Times New Roman"/>
                <w:color w:val="000000"/>
                <w:sz w:val="18"/>
                <w:szCs w:val="18"/>
                <w:lang w:eastAsia="es-CL"/>
              </w:rPr>
              <w:t>Chute telescópico en faenas de carga de concentrado de zinc a buque.</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50888" w:rsidRDefault="00130B8C" w:rsidP="00AB0464">
            <w:pPr>
              <w:rPr>
                <w:rFonts w:eastAsia="Times New Roman"/>
                <w:b/>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F13508" w:rsidRPr="00350888">
              <w:rPr>
                <w:rFonts w:eastAsia="Times New Roman"/>
                <w:color w:val="000000"/>
                <w:sz w:val="18"/>
                <w:szCs w:val="18"/>
                <w:lang w:eastAsia="es-CL"/>
              </w:rPr>
              <w:t>Bodega al interior de buque Four Emerald (se observa el concentrado de zinc y el chute telescópico en faenas de carga).</w:t>
            </w:r>
          </w:p>
        </w:tc>
      </w:tr>
      <w:tr w:rsidR="00130B8C" w:rsidRPr="00350888" w:rsidTr="002C566E">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130B8C" w:rsidRPr="00350888" w:rsidRDefault="00992190" w:rsidP="00A55E2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DE7BE72" wp14:editId="3E821865">
                  <wp:extent cx="3238500" cy="2278380"/>
                  <wp:effectExtent l="0" t="0" r="0" b="762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8500" cy="227838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30B8C" w:rsidRPr="00350888" w:rsidRDefault="00AB0464" w:rsidP="00A55E28">
            <w:pPr>
              <w:jc w:val="center"/>
              <w:rPr>
                <w:rFonts w:eastAsia="Times New Roman"/>
                <w:color w:val="000000"/>
                <w:sz w:val="20"/>
                <w:szCs w:val="20"/>
                <w:lang w:eastAsia="es-CL"/>
              </w:rPr>
            </w:pPr>
            <w:r w:rsidRPr="00350888">
              <w:rPr>
                <w:rFonts w:eastAsia="Times New Roman"/>
                <w:noProof/>
                <w:color w:val="000000"/>
                <w:sz w:val="20"/>
                <w:szCs w:val="20"/>
                <w:lang w:eastAsia="es-CL"/>
              </w:rPr>
              <mc:AlternateContent>
                <mc:Choice Requires="wps">
                  <w:drawing>
                    <wp:anchor distT="0" distB="0" distL="114300" distR="114300" simplePos="0" relativeHeight="251688960" behindDoc="0" locked="0" layoutInCell="1" allowOverlap="1" wp14:anchorId="1FEEB3A2" wp14:editId="236E18A2">
                      <wp:simplePos x="0" y="0"/>
                      <wp:positionH relativeFrom="column">
                        <wp:posOffset>1260475</wp:posOffset>
                      </wp:positionH>
                      <wp:positionV relativeFrom="paragraph">
                        <wp:posOffset>3810</wp:posOffset>
                      </wp:positionV>
                      <wp:extent cx="1160145" cy="2279650"/>
                      <wp:effectExtent l="0" t="0" r="20955" b="25400"/>
                      <wp:wrapNone/>
                      <wp:docPr id="3" name="3 Elipse"/>
                      <wp:cNvGraphicFramePr/>
                      <a:graphic xmlns:a="http://schemas.openxmlformats.org/drawingml/2006/main">
                        <a:graphicData uri="http://schemas.microsoft.com/office/word/2010/wordprocessingShape">
                          <wps:wsp>
                            <wps:cNvSpPr/>
                            <wps:spPr>
                              <a:xfrm>
                                <a:off x="0" y="0"/>
                                <a:ext cx="1160145" cy="2279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D433088" id="3 Elipse" o:spid="_x0000_s1026" style="position:absolute;margin-left:99.25pt;margin-top:.3pt;width:91.35pt;height:1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" filled="f" strokecolor="red" strokeweight="2pt"/>
                  </w:pict>
                </mc:Fallback>
              </mc:AlternateContent>
            </w:r>
            <w:r w:rsidR="00992190">
              <w:rPr>
                <w:rFonts w:eastAsia="Times New Roman"/>
                <w:noProof/>
                <w:color w:val="000000"/>
                <w:sz w:val="20"/>
                <w:szCs w:val="20"/>
                <w:lang w:eastAsia="es-CL"/>
              </w:rPr>
              <w:drawing>
                <wp:inline distT="0" distB="0" distL="0" distR="0" wp14:anchorId="51B3BCF7" wp14:editId="77653FD2">
                  <wp:extent cx="3238500" cy="229362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8500" cy="2293620"/>
                          </a:xfrm>
                          <a:prstGeom prst="rect">
                            <a:avLst/>
                          </a:prstGeom>
                          <a:noFill/>
                        </pic:spPr>
                      </pic:pic>
                    </a:graphicData>
                  </a:graphic>
                </wp:inline>
              </w:drawing>
            </w:r>
          </w:p>
        </w:tc>
      </w:tr>
      <w:tr w:rsidR="00110F4B" w:rsidRPr="00350888" w:rsidTr="002C566E">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130B8C" w:rsidRPr="00350888" w:rsidRDefault="00130B8C" w:rsidP="00A55E28">
            <w:pPr>
              <w:pStyle w:val="Epgrafe"/>
              <w:rPr>
                <w:rFonts w:eastAsia="Times New Roman"/>
                <w:color w:val="000000"/>
                <w:lang w:eastAsia="es-CL"/>
              </w:rPr>
            </w:pPr>
            <w:bookmarkStart w:id="177" w:name="_Toc414791197"/>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35</w:t>
            </w:r>
            <w:r w:rsidRPr="00350888">
              <w:fldChar w:fldCharType="end"/>
            </w:r>
            <w:r w:rsidRPr="00350888">
              <w:t>.</w:t>
            </w:r>
            <w:bookmarkEnd w:id="177"/>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D8365E"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Pr="00350888">
              <w:rPr>
                <w:rFonts w:eastAsia="Times New Roman"/>
                <w:color w:val="000000"/>
                <w:sz w:val="18"/>
                <w:szCs w:val="18"/>
                <w:lang w:eastAsia="es-CL"/>
              </w:rPr>
              <w:t>: 04-03-2015.</w:t>
            </w:r>
          </w:p>
        </w:tc>
        <w:tc>
          <w:tcPr>
            <w:tcW w:w="1016" w:type="pct"/>
            <w:tcBorders>
              <w:top w:val="single" w:sz="4" w:space="0" w:color="auto"/>
              <w:left w:val="nil"/>
              <w:bottom w:val="single" w:sz="4" w:space="0" w:color="auto"/>
              <w:right w:val="nil"/>
            </w:tcBorders>
            <w:shd w:val="clear" w:color="auto" w:fill="auto"/>
            <w:noWrap/>
            <w:vAlign w:val="center"/>
            <w:hideMark/>
          </w:tcPr>
          <w:p w:rsidR="00130B8C" w:rsidRPr="00350888" w:rsidRDefault="00130B8C" w:rsidP="00A55E28">
            <w:pPr>
              <w:pStyle w:val="Epgrafe"/>
            </w:pPr>
            <w:bookmarkStart w:id="178" w:name="_Toc414791198"/>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36</w:t>
            </w:r>
            <w:r w:rsidRPr="00350888">
              <w:fldChar w:fldCharType="end"/>
            </w:r>
            <w:r w:rsidRPr="00350888">
              <w:t>.</w:t>
            </w:r>
            <w:bookmarkEnd w:id="178"/>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922AB5"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25</w:t>
            </w:r>
            <w:r w:rsidRPr="00350888">
              <w:rPr>
                <w:rFonts w:eastAsia="Times New Roman"/>
                <w:color w:val="000000"/>
                <w:sz w:val="18"/>
                <w:szCs w:val="18"/>
                <w:lang w:eastAsia="es-CL"/>
              </w:rPr>
              <w:t>-02-2015.</w:t>
            </w:r>
          </w:p>
        </w:tc>
      </w:tr>
      <w:tr w:rsidR="00130B8C" w:rsidRPr="00350888" w:rsidTr="00AB0464">
        <w:trPr>
          <w:trHeight w:val="52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50888" w:rsidRDefault="00130B8C" w:rsidP="00AB0464">
            <w:pPr>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F13508" w:rsidRPr="00350888">
              <w:rPr>
                <w:rFonts w:eastAsia="Times New Roman"/>
                <w:color w:val="000000"/>
                <w:sz w:val="18"/>
                <w:szCs w:val="18"/>
                <w:lang w:eastAsia="es-CL"/>
              </w:rPr>
              <w:t xml:space="preserve">Tramos de </w:t>
            </w:r>
            <w:r w:rsidR="00095C50" w:rsidRPr="00350888">
              <w:rPr>
                <w:rFonts w:eastAsia="Times New Roman"/>
                <w:color w:val="000000"/>
                <w:sz w:val="18"/>
                <w:szCs w:val="18"/>
                <w:lang w:eastAsia="es-CL"/>
              </w:rPr>
              <w:t>correas</w:t>
            </w:r>
            <w:r w:rsidR="00F13508" w:rsidRPr="00350888">
              <w:rPr>
                <w:rFonts w:eastAsia="Times New Roman"/>
                <w:color w:val="000000"/>
                <w:sz w:val="18"/>
                <w:szCs w:val="18"/>
                <w:lang w:eastAsia="es-CL"/>
              </w:rPr>
              <w:t xml:space="preserve"> </w:t>
            </w:r>
            <w:r w:rsidR="00095C50" w:rsidRPr="00350888">
              <w:rPr>
                <w:rFonts w:eastAsia="Times New Roman"/>
                <w:color w:val="000000"/>
                <w:sz w:val="18"/>
                <w:szCs w:val="18"/>
                <w:lang w:eastAsia="es-CL"/>
              </w:rPr>
              <w:t>trasportadoras</w:t>
            </w:r>
            <w:r w:rsidR="00F13508" w:rsidRPr="00350888">
              <w:rPr>
                <w:rFonts w:eastAsia="Times New Roman"/>
                <w:color w:val="000000"/>
                <w:sz w:val="18"/>
                <w:szCs w:val="18"/>
                <w:lang w:eastAsia="es-CL"/>
              </w:rPr>
              <w:t xml:space="preserve"> utilizadas en faenas de carga </w:t>
            </w:r>
            <w:r w:rsidR="00AB0464">
              <w:rPr>
                <w:rFonts w:eastAsia="Times New Roman"/>
                <w:color w:val="000000"/>
                <w:sz w:val="18"/>
                <w:szCs w:val="18"/>
                <w:lang w:eastAsia="es-CL"/>
              </w:rPr>
              <w:t>de concentrado de zinc a buque.</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50888" w:rsidRDefault="00130B8C" w:rsidP="00A55E28">
            <w:pPr>
              <w:jc w:val="left"/>
              <w:rPr>
                <w:rFonts w:eastAsia="Times New Roman"/>
                <w:b/>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6D3CD1" w:rsidRPr="00350888">
              <w:rPr>
                <w:rFonts w:eastAsia="Times New Roman"/>
                <w:color w:val="000000"/>
                <w:sz w:val="18"/>
                <w:szCs w:val="18"/>
                <w:lang w:eastAsia="es-CL"/>
              </w:rPr>
              <w:t>Chute telescópico sin utilizar.</w:t>
            </w:r>
          </w:p>
          <w:p w:rsidR="00130B8C" w:rsidRPr="00350888" w:rsidRDefault="00130B8C" w:rsidP="00A55E28">
            <w:pPr>
              <w:keepNext/>
              <w:jc w:val="left"/>
              <w:rPr>
                <w:rFonts w:eastAsia="Times New Roman"/>
                <w:color w:val="000000"/>
                <w:sz w:val="18"/>
                <w:szCs w:val="18"/>
                <w:lang w:eastAsia="es-CL"/>
              </w:rPr>
            </w:pPr>
          </w:p>
        </w:tc>
      </w:tr>
    </w:tbl>
    <w:tbl>
      <w:tblPr>
        <w:tblStyle w:val="Tablaconcuadrcula"/>
        <w:tblW w:w="5000" w:type="pct"/>
        <w:tblLook w:val="04A0" w:firstRow="1" w:lastRow="0" w:firstColumn="1" w:lastColumn="0" w:noHBand="0" w:noVBand="1"/>
      </w:tblPr>
      <w:tblGrid>
        <w:gridCol w:w="3830"/>
        <w:gridCol w:w="9958"/>
      </w:tblGrid>
      <w:tr w:rsidR="00130B8C" w:rsidRPr="00350888" w:rsidTr="00A55E28">
        <w:trPr>
          <w:trHeight w:val="142"/>
        </w:trPr>
        <w:tc>
          <w:tcPr>
            <w:tcW w:w="1389" w:type="pct"/>
          </w:tcPr>
          <w:p w:rsidR="00130B8C" w:rsidRPr="00350888" w:rsidRDefault="00130B8C" w:rsidP="00A55E28">
            <w:r w:rsidRPr="00350888">
              <w:rPr>
                <w:rFonts w:eastAsia="Times New Roman"/>
                <w:b/>
                <w:bCs/>
                <w:color w:val="000000"/>
                <w:lang w:eastAsia="es-CL"/>
              </w:rPr>
              <w:lastRenderedPageBreak/>
              <w:t>Número de hecho constatado</w:t>
            </w:r>
            <w:r w:rsidRPr="00350888">
              <w:rPr>
                <w:rFonts w:eastAsia="Times New Roman"/>
                <w:color w:val="000000"/>
                <w:lang w:eastAsia="es-CL"/>
              </w:rPr>
              <w:t xml:space="preserve">: </w:t>
            </w:r>
            <w:r w:rsidR="00C16142" w:rsidRPr="0066568B">
              <w:t>6</w:t>
            </w:r>
          </w:p>
        </w:tc>
        <w:tc>
          <w:tcPr>
            <w:tcW w:w="3611" w:type="pct"/>
          </w:tcPr>
          <w:p w:rsidR="00130B8C" w:rsidRPr="00350888" w:rsidRDefault="00130B8C" w:rsidP="00A55E28">
            <w:r w:rsidRPr="00350888">
              <w:rPr>
                <w:rFonts w:eastAsia="Times New Roman"/>
                <w:b/>
                <w:bCs/>
                <w:color w:val="000000"/>
                <w:lang w:eastAsia="es-CL"/>
              </w:rPr>
              <w:t>Estación N°</w:t>
            </w:r>
            <w:r w:rsidRPr="00350888">
              <w:rPr>
                <w:rFonts w:eastAsia="Times New Roman"/>
                <w:color w:val="000000"/>
                <w:lang w:eastAsia="es-CL"/>
              </w:rPr>
              <w:t>:</w:t>
            </w:r>
            <w:r w:rsidR="00D75F90" w:rsidRPr="00350888">
              <w:rPr>
                <w:rFonts w:eastAsia="Times New Roman"/>
                <w:color w:val="000000"/>
                <w:lang w:eastAsia="es-CL"/>
              </w:rPr>
              <w:t xml:space="preserve"> 3</w:t>
            </w:r>
          </w:p>
        </w:tc>
      </w:tr>
      <w:tr w:rsidR="00130B8C" w:rsidRPr="00350888" w:rsidTr="00A55E28">
        <w:trPr>
          <w:trHeight w:val="142"/>
        </w:trPr>
        <w:tc>
          <w:tcPr>
            <w:tcW w:w="5000" w:type="pct"/>
            <w:gridSpan w:val="2"/>
          </w:tcPr>
          <w:p w:rsidR="00356BAD" w:rsidRPr="00350888" w:rsidRDefault="00130B8C" w:rsidP="00356BAD">
            <w:pPr>
              <w:rPr>
                <w:rFonts w:eastAsia="Times New Roman"/>
                <w:bCs/>
                <w:color w:val="000000"/>
                <w:lang w:eastAsia="es-CL"/>
              </w:rPr>
            </w:pPr>
            <w:r w:rsidRPr="00350888">
              <w:rPr>
                <w:rFonts w:eastAsia="Times New Roman"/>
                <w:b/>
                <w:bCs/>
                <w:color w:val="000000"/>
                <w:lang w:eastAsia="es-CL"/>
              </w:rPr>
              <w:t>Do</w:t>
            </w:r>
            <w:r w:rsidR="00356BAD" w:rsidRPr="00350888">
              <w:rPr>
                <w:rFonts w:eastAsia="Times New Roman"/>
                <w:b/>
                <w:bCs/>
                <w:color w:val="000000"/>
                <w:lang w:eastAsia="es-CL"/>
              </w:rPr>
              <w:t>c</w:t>
            </w:r>
            <w:r w:rsidRPr="00350888">
              <w:rPr>
                <w:rFonts w:eastAsia="Times New Roman"/>
                <w:b/>
                <w:bCs/>
                <w:color w:val="000000"/>
                <w:lang w:eastAsia="es-CL"/>
              </w:rPr>
              <w:t>umentación solicitada y entregada</w:t>
            </w:r>
            <w:r w:rsidR="003302DB" w:rsidRPr="00350888">
              <w:rPr>
                <w:rFonts w:eastAsia="Times New Roman"/>
                <w:b/>
                <w:bCs/>
                <w:color w:val="000000"/>
                <w:lang w:eastAsia="es-CL"/>
              </w:rPr>
              <w:t xml:space="preserve">: </w:t>
            </w:r>
          </w:p>
          <w:p w:rsidR="00157978" w:rsidRPr="00350888" w:rsidRDefault="00157978" w:rsidP="00157978">
            <w:pPr>
              <w:rPr>
                <w:rFonts w:eastAsia="Times New Roman"/>
                <w:bCs/>
                <w:color w:val="000000"/>
                <w:lang w:eastAsia="es-CL"/>
              </w:rPr>
            </w:pPr>
            <w:r w:rsidRPr="00350888">
              <w:rPr>
                <w:rFonts w:eastAsia="Times New Roman"/>
                <w:bCs/>
                <w:color w:val="000000"/>
                <w:lang w:eastAsia="es-CL"/>
              </w:rPr>
              <w:t>-Entregar antecedentes y medios de prueba que permitan determinar si se cumple con la presión negativa al interior de los galpones T</w:t>
            </w:r>
            <w:r w:rsidR="00A85395">
              <w:rPr>
                <w:rFonts w:eastAsia="Times New Roman"/>
                <w:bCs/>
                <w:color w:val="000000"/>
                <w:lang w:eastAsia="es-CL"/>
              </w:rPr>
              <w:t>E</w:t>
            </w:r>
            <w:r w:rsidRPr="00350888">
              <w:rPr>
                <w:rFonts w:eastAsia="Times New Roman"/>
                <w:bCs/>
                <w:color w:val="000000"/>
                <w:lang w:eastAsia="es-CL"/>
              </w:rPr>
              <w:t>GM y SAC.</w:t>
            </w:r>
            <w:r w:rsidRPr="00350888">
              <w:rPr>
                <w:rFonts w:eastAsia="Times New Roman"/>
                <w:bCs/>
                <w:color w:val="000000"/>
                <w:lang w:eastAsia="es-CL"/>
              </w:rPr>
              <w:tab/>
            </w:r>
            <w:r w:rsidRPr="00350888">
              <w:rPr>
                <w:rFonts w:eastAsia="Times New Roman"/>
                <w:bCs/>
                <w:color w:val="000000"/>
                <w:lang w:eastAsia="es-CL"/>
              </w:rPr>
              <w:tab/>
            </w:r>
          </w:p>
          <w:p w:rsidR="00157978" w:rsidRDefault="00157978" w:rsidP="00157978">
            <w:pPr>
              <w:rPr>
                <w:rFonts w:eastAsia="Times New Roman"/>
                <w:bCs/>
                <w:color w:val="000000"/>
                <w:lang w:eastAsia="es-CL"/>
              </w:rPr>
            </w:pPr>
            <w:r w:rsidRPr="00350888">
              <w:rPr>
                <w:rFonts w:eastAsia="Times New Roman"/>
                <w:bCs/>
                <w:color w:val="000000"/>
                <w:lang w:eastAsia="es-CL"/>
              </w:rPr>
              <w:t>-Entregar fichas, actas o bitácoras asociadas al muestreo isocinético realizado por el Laboratorio “Algoritmos” al sistema de extracción de aire asociados a los galpones T</w:t>
            </w:r>
            <w:r w:rsidR="00A85395">
              <w:rPr>
                <w:rFonts w:eastAsia="Times New Roman"/>
                <w:bCs/>
                <w:color w:val="000000"/>
                <w:lang w:eastAsia="es-CL"/>
              </w:rPr>
              <w:t>E</w:t>
            </w:r>
            <w:r w:rsidRPr="00350888">
              <w:rPr>
                <w:rFonts w:eastAsia="Times New Roman"/>
                <w:bCs/>
                <w:color w:val="000000"/>
                <w:lang w:eastAsia="es-CL"/>
              </w:rPr>
              <w:t>GM y SAC, con fechas 18 y 19 de febrero de 2015.</w:t>
            </w:r>
          </w:p>
          <w:p w:rsidR="008B72CA" w:rsidRPr="00350888" w:rsidRDefault="008B72CA" w:rsidP="00157978">
            <w:pPr>
              <w:rPr>
                <w:rFonts w:eastAsia="Times New Roman"/>
                <w:b/>
                <w:bCs/>
                <w:color w:val="000000"/>
                <w:lang w:eastAsia="es-CL"/>
              </w:rPr>
            </w:pPr>
            <w:r w:rsidRPr="00350888">
              <w:rPr>
                <w:rFonts w:eastAsia="Times New Roman"/>
                <w:bCs/>
                <w:color w:val="000000"/>
                <w:lang w:eastAsia="es-CL"/>
              </w:rPr>
              <w:t>-Entregar antecedentes (desde enero de 2014 a la fecha), sobre reemplazos de piezas o mantenciones al sistema de extracción de aire y filtros, entregando los medios de prueba respectivos (boletas, guías de compra, facturas, etc.).</w:t>
            </w:r>
          </w:p>
        </w:tc>
      </w:tr>
      <w:tr w:rsidR="00130B8C" w:rsidRPr="00350888" w:rsidTr="00A55E28">
        <w:trPr>
          <w:trHeight w:val="319"/>
        </w:trPr>
        <w:tc>
          <w:tcPr>
            <w:tcW w:w="5000" w:type="pct"/>
            <w:gridSpan w:val="2"/>
            <w:tcBorders>
              <w:bottom w:val="single" w:sz="4" w:space="0" w:color="auto"/>
            </w:tcBorders>
          </w:tcPr>
          <w:p w:rsidR="00130B8C" w:rsidRPr="00350888" w:rsidRDefault="0028375D" w:rsidP="00A55E28">
            <w:pPr>
              <w:rPr>
                <w:color w:val="FF0000"/>
              </w:rPr>
            </w:pPr>
            <w:r w:rsidRPr="00350888">
              <w:rPr>
                <w:b/>
              </w:rPr>
              <w:t>Exigencias</w:t>
            </w:r>
            <w:r w:rsidR="00130B8C" w:rsidRPr="00350888">
              <w:rPr>
                <w:b/>
              </w:rPr>
              <w:t xml:space="preserve">: </w:t>
            </w:r>
          </w:p>
          <w:p w:rsidR="0028375D" w:rsidRPr="00350888" w:rsidRDefault="0028375D" w:rsidP="0028375D">
            <w:pPr>
              <w:rPr>
                <w:b/>
              </w:rPr>
            </w:pPr>
            <w:r w:rsidRPr="00350888">
              <w:rPr>
                <w:b/>
              </w:rPr>
              <w:t xml:space="preserve">Resolución Exenta N° 1334/06; Considerando 5.2. </w:t>
            </w:r>
            <w:r w:rsidRPr="00350888">
              <w:rPr>
                <w:b/>
              </w:rPr>
              <w:tab/>
            </w:r>
            <w:r w:rsidRPr="00350888">
              <w:rPr>
                <w:b/>
              </w:rPr>
              <w:tab/>
            </w:r>
          </w:p>
          <w:p w:rsidR="0028375D" w:rsidRPr="00350888" w:rsidRDefault="0066568B" w:rsidP="0028375D">
            <w:r>
              <w:t>“</w:t>
            </w:r>
            <w:r w:rsidR="0028375D" w:rsidRPr="0066568B">
              <w:rPr>
                <w:i/>
              </w:rPr>
              <w:t xml:space="preserve">…Este acopio se realizará dentro de una bodega que </w:t>
            </w:r>
            <w:r w:rsidR="00DE52DF" w:rsidRPr="0066568B">
              <w:rPr>
                <w:i/>
              </w:rPr>
              <w:t>funcionará bajo el concepto de presión negativa, para efecto de impedir la emisión fugitiva de</w:t>
            </w:r>
            <w:r w:rsidR="0028375D" w:rsidRPr="0066568B">
              <w:rPr>
                <w:i/>
              </w:rPr>
              <w:t xml:space="preserve"> concentrado a</w:t>
            </w:r>
            <w:r w:rsidR="00DE52DF" w:rsidRPr="0066568B">
              <w:rPr>
                <w:i/>
              </w:rPr>
              <w:t>l ambiente</w:t>
            </w:r>
            <w:r w:rsidR="0028375D" w:rsidRPr="0066568B">
              <w:rPr>
                <w:i/>
              </w:rPr>
              <w:t xml:space="preserve"> exterior</w:t>
            </w:r>
            <w:r>
              <w:t>”</w:t>
            </w:r>
            <w:r w:rsidR="0028375D" w:rsidRPr="00350888">
              <w:t xml:space="preserve">. </w:t>
            </w:r>
          </w:p>
          <w:p w:rsidR="0028375D" w:rsidRPr="00350888" w:rsidRDefault="0028375D" w:rsidP="0028375D"/>
          <w:p w:rsidR="0028375D" w:rsidRPr="00350888" w:rsidRDefault="0028375D" w:rsidP="0028375D">
            <w:pPr>
              <w:rPr>
                <w:b/>
              </w:rPr>
            </w:pPr>
            <w:r w:rsidRPr="00350888">
              <w:rPr>
                <w:b/>
              </w:rPr>
              <w:t xml:space="preserve">Resolución Exenta N° 1334/06; Resuelvo 3.   </w:t>
            </w:r>
          </w:p>
          <w:p w:rsidR="0028375D" w:rsidRPr="0066568B" w:rsidRDefault="0066568B" w:rsidP="0028375D">
            <w:pPr>
              <w:rPr>
                <w:i/>
              </w:rPr>
            </w:pPr>
            <w:r>
              <w:t>“</w:t>
            </w:r>
            <w:r w:rsidR="0028375D" w:rsidRPr="0066568B">
              <w:rPr>
                <w:i/>
              </w:rPr>
              <w:t>…El diseño del sistema de extracción de aire con polvo del interior del edificio considera las aberturas presentes en la cubierta del edificio, así como l</w:t>
            </w:r>
            <w:r w:rsidR="00DE52DF" w:rsidRPr="0066568B">
              <w:rPr>
                <w:i/>
              </w:rPr>
              <w:t xml:space="preserve">as correspondientes a portones de acceso. Para el cálculo de los volúmenes de aire a </w:t>
            </w:r>
            <w:r w:rsidR="0028375D" w:rsidRPr="0066568B">
              <w:rPr>
                <w:i/>
              </w:rPr>
              <w:t>extrae</w:t>
            </w:r>
            <w:r w:rsidR="00DE52DF" w:rsidRPr="0066568B">
              <w:rPr>
                <w:i/>
              </w:rPr>
              <w:t xml:space="preserve">r, para mantener siempre la presión negativa </w:t>
            </w:r>
            <w:r w:rsidR="0028375D" w:rsidRPr="0066568B">
              <w:rPr>
                <w:i/>
              </w:rPr>
              <w:t>al inter</w:t>
            </w:r>
            <w:r w:rsidR="00DE52DF" w:rsidRPr="0066568B">
              <w:rPr>
                <w:i/>
              </w:rPr>
              <w:t xml:space="preserve">ior del edificio, se considera </w:t>
            </w:r>
            <w:r w:rsidR="0028375D" w:rsidRPr="0066568B">
              <w:rPr>
                <w:i/>
              </w:rPr>
              <w:t>como caso más desfavorab</w:t>
            </w:r>
            <w:r w:rsidR="00DE52DF" w:rsidRPr="0066568B">
              <w:rPr>
                <w:i/>
              </w:rPr>
              <w:t>le que los portones de acceso estén permanentemente abiertos. La condición de operación normal</w:t>
            </w:r>
            <w:r w:rsidR="0028375D" w:rsidRPr="0066568B">
              <w:rPr>
                <w:i/>
              </w:rPr>
              <w:t xml:space="preserve"> es con un sólo portón abierto. De este modo, el estado de los portones (abier</w:t>
            </w:r>
            <w:r w:rsidR="00DE52DF" w:rsidRPr="0066568B">
              <w:rPr>
                <w:i/>
              </w:rPr>
              <w:t xml:space="preserve">to o cerrado) no es gravitante </w:t>
            </w:r>
            <w:r w:rsidR="0028375D" w:rsidRPr="0066568B">
              <w:rPr>
                <w:i/>
              </w:rPr>
              <w:t>en el control de emisiones fugitivas desde un punto de vista operacional.</w:t>
            </w:r>
          </w:p>
          <w:p w:rsidR="0028375D" w:rsidRPr="00350888" w:rsidRDefault="0028375D" w:rsidP="0028375D">
            <w:r w:rsidRPr="0066568B">
              <w:rPr>
                <w:i/>
              </w:rPr>
              <w:t>Cabe señalar que no existen otras vías de acceso aparte de los portones</w:t>
            </w:r>
            <w:r w:rsidR="0066568B">
              <w:t>”</w:t>
            </w:r>
            <w:r w:rsidRPr="00350888">
              <w:t>.</w:t>
            </w:r>
          </w:p>
          <w:p w:rsidR="0028375D" w:rsidRPr="00350888" w:rsidRDefault="0028375D" w:rsidP="0028375D">
            <w:r w:rsidRPr="00350888">
              <w:t xml:space="preserve"> </w:t>
            </w:r>
          </w:p>
          <w:p w:rsidR="0028375D" w:rsidRPr="00350888" w:rsidRDefault="0028375D" w:rsidP="0028375D">
            <w:pPr>
              <w:rPr>
                <w:b/>
              </w:rPr>
            </w:pPr>
            <w:r w:rsidRPr="00350888">
              <w:rPr>
                <w:b/>
              </w:rPr>
              <w:t xml:space="preserve">Resolución Exenta N° 1334/06; Resuelvo 3.2.4. </w:t>
            </w:r>
          </w:p>
          <w:p w:rsidR="0028375D" w:rsidRPr="0066568B" w:rsidRDefault="0066568B" w:rsidP="0028375D">
            <w:pPr>
              <w:rPr>
                <w:i/>
              </w:rPr>
            </w:pPr>
            <w:r>
              <w:t>“</w:t>
            </w:r>
            <w:r w:rsidR="00DE52DF" w:rsidRPr="0066568B">
              <w:rPr>
                <w:i/>
              </w:rPr>
              <w:t>Equipos</w:t>
            </w:r>
            <w:r w:rsidR="0028375D" w:rsidRPr="0066568B">
              <w:rPr>
                <w:i/>
              </w:rPr>
              <w:t xml:space="preserve"> y Maquinarias Operación del proyecto:</w:t>
            </w:r>
          </w:p>
          <w:p w:rsidR="0028375D" w:rsidRPr="0066568B" w:rsidRDefault="0028375D" w:rsidP="0028375D">
            <w:pPr>
              <w:rPr>
                <w:i/>
              </w:rPr>
            </w:pPr>
            <w:r w:rsidRPr="0066568B">
              <w:rPr>
                <w:i/>
              </w:rPr>
              <w:t>a. Equipo de generación de presión negativa…</w:t>
            </w:r>
          </w:p>
          <w:p w:rsidR="0028375D" w:rsidRPr="00350888" w:rsidRDefault="0028375D" w:rsidP="0028375D">
            <w:r w:rsidRPr="0066568B">
              <w:rPr>
                <w:i/>
              </w:rPr>
              <w:t>d. Ventiladores para extracción de gases de combustión</w:t>
            </w:r>
            <w:r w:rsidR="0066568B">
              <w:t>”</w:t>
            </w:r>
            <w:r w:rsidRPr="00350888">
              <w:t>.</w:t>
            </w:r>
          </w:p>
          <w:p w:rsidR="0028375D" w:rsidRPr="00350888" w:rsidRDefault="0028375D" w:rsidP="0028375D"/>
          <w:p w:rsidR="0028375D" w:rsidRPr="00350888" w:rsidRDefault="0028375D" w:rsidP="0028375D">
            <w:pPr>
              <w:rPr>
                <w:b/>
              </w:rPr>
            </w:pPr>
            <w:r w:rsidRPr="00350888">
              <w:rPr>
                <w:b/>
              </w:rPr>
              <w:t xml:space="preserve">Resolución Exenta N° 1334/06; Resuelvo 3.5.1. </w:t>
            </w:r>
          </w:p>
          <w:p w:rsidR="0028375D" w:rsidRPr="0066568B" w:rsidRDefault="0066568B" w:rsidP="0028375D">
            <w:pPr>
              <w:rPr>
                <w:i/>
              </w:rPr>
            </w:pPr>
            <w:r>
              <w:t>“</w:t>
            </w:r>
            <w:r w:rsidR="0028375D" w:rsidRPr="0066568B">
              <w:rPr>
                <w:i/>
              </w:rPr>
              <w:t>Recepción del Concentrado al Interior del Galpón y Apilamiento…En particular, el edificio se ha diseñado de modo de mantener en su interior el polvo levantado en las operaciones interiores mediante presurización</w:t>
            </w:r>
            <w:r w:rsidR="00DE52DF" w:rsidRPr="0066568B">
              <w:rPr>
                <w:i/>
              </w:rPr>
              <w:t xml:space="preserve"> negativa, originada por el sistema de extracción de aire y polvo, será equivalente a 1/2 pulgada</w:t>
            </w:r>
            <w:r w:rsidR="0028375D" w:rsidRPr="0066568B">
              <w:rPr>
                <w:i/>
              </w:rPr>
              <w:t xml:space="preserve"> de columna de agua. Esto se logra porque el edificio está cu</w:t>
            </w:r>
            <w:r w:rsidR="00DE52DF" w:rsidRPr="0066568B">
              <w:rPr>
                <w:i/>
              </w:rPr>
              <w:t xml:space="preserve">bierto por planchas acanaladas </w:t>
            </w:r>
            <w:r w:rsidR="0028375D" w:rsidRPr="0066568B">
              <w:rPr>
                <w:i/>
              </w:rPr>
              <w:t>metálicas, las</w:t>
            </w:r>
            <w:r w:rsidR="00DE52DF" w:rsidRPr="0066568B">
              <w:rPr>
                <w:i/>
              </w:rPr>
              <w:t xml:space="preserve"> que en todos sus traslapas con alguna</w:t>
            </w:r>
            <w:r w:rsidR="0028375D" w:rsidRPr="0066568B">
              <w:rPr>
                <w:i/>
              </w:rPr>
              <w:t xml:space="preserve"> pl</w:t>
            </w:r>
            <w:r w:rsidR="00DE52DF" w:rsidRPr="0066568B">
              <w:rPr>
                <w:i/>
              </w:rPr>
              <w:t xml:space="preserve">ancha </w:t>
            </w:r>
            <w:r w:rsidR="0028375D" w:rsidRPr="0066568B">
              <w:rPr>
                <w:i/>
              </w:rPr>
              <w:t>vecina dispone de un sello intermedio o empaquetadura continua a todo su largo.</w:t>
            </w:r>
          </w:p>
          <w:p w:rsidR="0028375D" w:rsidRPr="0066568B" w:rsidRDefault="0028375D" w:rsidP="0028375D">
            <w:pPr>
              <w:rPr>
                <w:i/>
              </w:rPr>
            </w:pPr>
            <w:r w:rsidRPr="0066568B">
              <w:rPr>
                <w:i/>
              </w:rPr>
              <w:t>La única entrada de aire al edificio (totalmente sellado), es precisamente la de entrada y salida de equipos.</w:t>
            </w:r>
          </w:p>
          <w:p w:rsidR="0028375D" w:rsidRPr="0066568B" w:rsidRDefault="0028375D" w:rsidP="0028375D">
            <w:pPr>
              <w:rPr>
                <w:i/>
              </w:rPr>
            </w:pPr>
            <w:r w:rsidRPr="0066568B">
              <w:rPr>
                <w:i/>
              </w:rPr>
              <w:t>De acuerdo al criterio de diseño, el sistema de ventilación, que incluye extracción de polvo, estará permanentemente en operación cuando se ejecuten operaciones dentro del edificio. Los equipos extractores son especificados en baj</w:t>
            </w:r>
            <w:r w:rsidR="00DE52DF" w:rsidRPr="0066568B">
              <w:rPr>
                <w:i/>
              </w:rPr>
              <w:t>as rotaciones, con inclinación de álabes autolimpiantes, para minimizar</w:t>
            </w:r>
            <w:r w:rsidRPr="0066568B">
              <w:rPr>
                <w:i/>
              </w:rPr>
              <w:t xml:space="preserve"> desgas</w:t>
            </w:r>
            <w:r w:rsidR="00DE52DF" w:rsidRPr="0066568B">
              <w:rPr>
                <w:i/>
              </w:rPr>
              <w:t>te, desbalanceo y depositación</w:t>
            </w:r>
            <w:r w:rsidRPr="0066568B">
              <w:rPr>
                <w:i/>
              </w:rPr>
              <w:t xml:space="preserve"> de material en ellos. Existen amplio</w:t>
            </w:r>
            <w:r w:rsidR="00DE52DF" w:rsidRPr="0066568B">
              <w:rPr>
                <w:i/>
              </w:rPr>
              <w:t xml:space="preserve">s intervalos entre operaciones </w:t>
            </w:r>
            <w:r w:rsidRPr="0066568B">
              <w:rPr>
                <w:i/>
              </w:rPr>
              <w:t>de carguío como para atender la mantención de estos equipos.</w:t>
            </w:r>
          </w:p>
          <w:p w:rsidR="0028375D" w:rsidRDefault="0028375D" w:rsidP="0028375D">
            <w:pPr>
              <w:rPr>
                <w:i/>
              </w:rPr>
            </w:pPr>
            <w:r w:rsidRPr="0066568B">
              <w:rPr>
                <w:i/>
              </w:rPr>
              <w:t>El sistema para la eliminación de gases de co</w:t>
            </w:r>
            <w:r w:rsidR="00DE52DF" w:rsidRPr="0066568B">
              <w:rPr>
                <w:i/>
              </w:rPr>
              <w:t>mbustión y polvo de concentrado</w:t>
            </w:r>
            <w:r w:rsidRPr="0066568B">
              <w:rPr>
                <w:i/>
              </w:rPr>
              <w:t xml:space="preserve"> en suspensión se dimensionó en base a las exigencias del Decreto N° 594/99 del MINSAL, considerando:</w:t>
            </w:r>
          </w:p>
          <w:p w:rsidR="0066568B" w:rsidRPr="0066568B" w:rsidRDefault="0066568B" w:rsidP="0028375D">
            <w:pPr>
              <w:rPr>
                <w:i/>
              </w:rPr>
            </w:pPr>
          </w:p>
          <w:p w:rsidR="0028375D" w:rsidRPr="0066568B" w:rsidRDefault="00DE52DF" w:rsidP="0028375D">
            <w:pPr>
              <w:rPr>
                <w:i/>
              </w:rPr>
            </w:pPr>
            <w:r w:rsidRPr="0066568B">
              <w:rPr>
                <w:i/>
              </w:rPr>
              <w:t>a.</w:t>
            </w:r>
            <w:r w:rsidR="0028375D" w:rsidRPr="0066568B">
              <w:rPr>
                <w:i/>
              </w:rPr>
              <w:t xml:space="preserve"> 6 renovaciones de aire por hora,</w:t>
            </w:r>
          </w:p>
          <w:p w:rsidR="0028375D" w:rsidRPr="0066568B" w:rsidRDefault="00DE52DF" w:rsidP="0028375D">
            <w:pPr>
              <w:rPr>
                <w:i/>
              </w:rPr>
            </w:pPr>
            <w:r w:rsidRPr="0066568B">
              <w:rPr>
                <w:i/>
              </w:rPr>
              <w:t>b.</w:t>
            </w:r>
            <w:r w:rsidR="0028375D" w:rsidRPr="0066568B">
              <w:rPr>
                <w:i/>
              </w:rPr>
              <w:t xml:space="preserve"> Galpón trabajará bajo régimen de presión negativa,</w:t>
            </w:r>
          </w:p>
          <w:p w:rsidR="0028375D" w:rsidRPr="0066568B" w:rsidRDefault="00DE52DF" w:rsidP="0028375D">
            <w:pPr>
              <w:rPr>
                <w:i/>
              </w:rPr>
            </w:pPr>
            <w:r w:rsidRPr="0066568B">
              <w:rPr>
                <w:i/>
              </w:rPr>
              <w:lastRenderedPageBreak/>
              <w:t>c.</w:t>
            </w:r>
            <w:r w:rsidR="0028375D" w:rsidRPr="0066568B">
              <w:rPr>
                <w:i/>
              </w:rPr>
              <w:t xml:space="preserve"> Se incorporarán dampers accionados electromecánicamente para cumplir con</w:t>
            </w:r>
            <w:r w:rsidRPr="0066568B">
              <w:rPr>
                <w:i/>
              </w:rPr>
              <w:t xml:space="preserve"> el sello requerido en la nave si los ventiladores de extracción no </w:t>
            </w:r>
            <w:r w:rsidR="0028375D" w:rsidRPr="0066568B">
              <w:rPr>
                <w:i/>
              </w:rPr>
              <w:t>están funcionando,</w:t>
            </w:r>
          </w:p>
          <w:p w:rsidR="0028375D" w:rsidRPr="0066568B" w:rsidRDefault="00DE52DF" w:rsidP="0028375D">
            <w:pPr>
              <w:rPr>
                <w:i/>
              </w:rPr>
            </w:pPr>
            <w:r w:rsidRPr="0066568B">
              <w:rPr>
                <w:i/>
              </w:rPr>
              <w:t xml:space="preserve">d. </w:t>
            </w:r>
            <w:r w:rsidR="0028375D" w:rsidRPr="0066568B">
              <w:rPr>
                <w:i/>
              </w:rPr>
              <w:t>El aire extraído será filtrado con una eficiencia de 99,95 % para tamaños de partículas de 1 micra y mayores,</w:t>
            </w:r>
          </w:p>
          <w:p w:rsidR="0028375D" w:rsidRPr="0066568B" w:rsidRDefault="00DE52DF" w:rsidP="0028375D">
            <w:pPr>
              <w:rPr>
                <w:i/>
              </w:rPr>
            </w:pPr>
            <w:r w:rsidRPr="0066568B">
              <w:rPr>
                <w:i/>
              </w:rPr>
              <w:t xml:space="preserve">e. </w:t>
            </w:r>
            <w:r w:rsidR="0028375D" w:rsidRPr="0066568B">
              <w:rPr>
                <w:i/>
              </w:rPr>
              <w:t>Ventiladores axiales de un nivel de ruido de 80 dBA (a 1 m); con c</w:t>
            </w:r>
            <w:r w:rsidRPr="0066568B">
              <w:rPr>
                <w:i/>
              </w:rPr>
              <w:t>apacidad para extraer 130.000 m</w:t>
            </w:r>
            <w:r w:rsidR="0028375D" w:rsidRPr="0066568B">
              <w:rPr>
                <w:i/>
              </w:rPr>
              <w:t>3/h de aire y hélices de aletas regulables de aluminio.</w:t>
            </w:r>
          </w:p>
          <w:p w:rsidR="0028375D" w:rsidRPr="0066568B" w:rsidRDefault="00DE52DF" w:rsidP="0028375D">
            <w:pPr>
              <w:rPr>
                <w:i/>
              </w:rPr>
            </w:pPr>
            <w:r w:rsidRPr="0066568B">
              <w:rPr>
                <w:i/>
              </w:rPr>
              <w:t xml:space="preserve">f. Los 4 dampers </w:t>
            </w:r>
            <w:r w:rsidR="0028375D" w:rsidRPr="0066568B">
              <w:rPr>
                <w:i/>
              </w:rPr>
              <w:t>motorizados son del ti</w:t>
            </w:r>
            <w:r w:rsidRPr="0066568B">
              <w:rPr>
                <w:i/>
              </w:rPr>
              <w:t>po multialeta, de aprox. 1,2 x 1,2</w:t>
            </w:r>
            <w:r w:rsidR="0028375D" w:rsidRPr="0066568B">
              <w:rPr>
                <w:i/>
              </w:rPr>
              <w:t xml:space="preserve"> m, accionados por sistema electromecánico.</w:t>
            </w:r>
          </w:p>
          <w:p w:rsidR="0028375D" w:rsidRPr="00350888" w:rsidRDefault="00DE52DF" w:rsidP="0028375D">
            <w:r w:rsidRPr="0066568B">
              <w:rPr>
                <w:i/>
              </w:rPr>
              <w:t>g.</w:t>
            </w:r>
            <w:r w:rsidR="0028375D" w:rsidRPr="0066568B">
              <w:rPr>
                <w:i/>
              </w:rPr>
              <w:t xml:space="preserve"> Los 2 filt</w:t>
            </w:r>
            <w:r w:rsidRPr="0066568B">
              <w:rPr>
                <w:i/>
              </w:rPr>
              <w:t xml:space="preserve">ros de </w:t>
            </w:r>
            <w:r w:rsidR="0028375D" w:rsidRPr="0066568B">
              <w:rPr>
                <w:i/>
              </w:rPr>
              <w:t>una potencia ventilador de 40 a 50 HP</w:t>
            </w:r>
            <w:r w:rsidR="0066568B">
              <w:t>”</w:t>
            </w:r>
            <w:r w:rsidR="0028375D" w:rsidRPr="00350888">
              <w:t>.</w:t>
            </w:r>
          </w:p>
          <w:p w:rsidR="0028375D" w:rsidRPr="00350888" w:rsidRDefault="0028375D" w:rsidP="0028375D"/>
          <w:p w:rsidR="0028375D" w:rsidRPr="00350888" w:rsidRDefault="0028375D" w:rsidP="0028375D">
            <w:pPr>
              <w:rPr>
                <w:b/>
              </w:rPr>
            </w:pPr>
            <w:r w:rsidRPr="00350888">
              <w:rPr>
                <w:b/>
              </w:rPr>
              <w:t xml:space="preserve">Resolución Exenta N° 1334/06; Resuelvo 3.6.3. </w:t>
            </w:r>
          </w:p>
          <w:p w:rsidR="0028375D" w:rsidRPr="00350888" w:rsidRDefault="0066568B" w:rsidP="0028375D">
            <w:r>
              <w:t>“</w:t>
            </w:r>
            <w:r w:rsidR="0028375D" w:rsidRPr="0066568B">
              <w:rPr>
                <w:i/>
              </w:rPr>
              <w:t>Carguío de camiones en la bodega…El diseño del proyecto ha contemplado evitar la emisión de particulado (… operación dentro de bodega con presión negativa)</w:t>
            </w:r>
            <w:r>
              <w:t>”</w:t>
            </w:r>
            <w:r w:rsidR="0028375D" w:rsidRPr="00350888">
              <w:t>.</w:t>
            </w:r>
          </w:p>
          <w:p w:rsidR="0028375D" w:rsidRPr="00350888" w:rsidRDefault="0028375D" w:rsidP="0028375D"/>
          <w:p w:rsidR="0028375D" w:rsidRPr="00350888" w:rsidRDefault="0028375D" w:rsidP="0028375D">
            <w:pPr>
              <w:rPr>
                <w:b/>
              </w:rPr>
            </w:pPr>
            <w:r w:rsidRPr="00350888">
              <w:rPr>
                <w:b/>
              </w:rPr>
              <w:t xml:space="preserve">Resolución Exenta N° 1334/06; Resuelvo 3.7. </w:t>
            </w:r>
          </w:p>
          <w:p w:rsidR="0028375D" w:rsidRPr="00350888" w:rsidRDefault="0066568B" w:rsidP="0028375D">
            <w:r>
              <w:t>“</w:t>
            </w:r>
            <w:r w:rsidR="0028375D" w:rsidRPr="0066568B">
              <w:rPr>
                <w:i/>
              </w:rPr>
              <w:t>…Se contempla galpón herméti</w:t>
            </w:r>
            <w:r w:rsidR="00DE52DF" w:rsidRPr="0066568B">
              <w:rPr>
                <w:i/>
              </w:rPr>
              <w:t xml:space="preserve">co, funcionamiento con presión </w:t>
            </w:r>
            <w:r w:rsidR="0028375D" w:rsidRPr="0066568B">
              <w:rPr>
                <w:i/>
              </w:rPr>
              <w:t>negativa, sistema colector de polvo con filtros de manga, entre otros</w:t>
            </w:r>
            <w:r>
              <w:t>”</w:t>
            </w:r>
            <w:r w:rsidR="0028375D" w:rsidRPr="00350888">
              <w:t>.</w:t>
            </w:r>
          </w:p>
          <w:p w:rsidR="0028375D" w:rsidRPr="00350888" w:rsidRDefault="0028375D" w:rsidP="0028375D"/>
          <w:p w:rsidR="0028375D" w:rsidRPr="00350888" w:rsidRDefault="0028375D" w:rsidP="0028375D">
            <w:pPr>
              <w:rPr>
                <w:b/>
              </w:rPr>
            </w:pPr>
            <w:r w:rsidRPr="00350888">
              <w:rPr>
                <w:b/>
              </w:rPr>
              <w:t xml:space="preserve">Resolución Exenta N° 1334/06; Resuelvo 3.8.  </w:t>
            </w:r>
          </w:p>
          <w:p w:rsidR="00130B8C" w:rsidRPr="00350888" w:rsidRDefault="0066568B" w:rsidP="00A55E28">
            <w:r>
              <w:t>“</w:t>
            </w:r>
            <w:r w:rsidR="0028375D" w:rsidRPr="0066568B">
              <w:rPr>
                <w:i/>
              </w:rPr>
              <w:t>Que el titular deberá realizar dos veces al año, mediciones de eficiencia del sistema de filtros, mediante isocinetismo y durante la operación normal del lugar de almacenamiento, las que deben estar disponibles en el sitio de emplazamiento del proyecto</w:t>
            </w:r>
            <w:r>
              <w:t>”</w:t>
            </w:r>
            <w:r w:rsidR="0028375D" w:rsidRPr="00350888">
              <w:t>.</w:t>
            </w:r>
          </w:p>
        </w:tc>
      </w:tr>
      <w:tr w:rsidR="00130B8C" w:rsidRPr="00350888" w:rsidTr="00A55E28">
        <w:trPr>
          <w:trHeight w:val="627"/>
        </w:trPr>
        <w:tc>
          <w:tcPr>
            <w:tcW w:w="5000" w:type="pct"/>
            <w:gridSpan w:val="2"/>
          </w:tcPr>
          <w:p w:rsidR="00130B8C" w:rsidRPr="00350888" w:rsidRDefault="00D02D08" w:rsidP="00A55E28">
            <w:pPr>
              <w:jc w:val="left"/>
              <w:rPr>
                <w:color w:val="FF0000"/>
              </w:rPr>
            </w:pPr>
            <w:r w:rsidRPr="00350888">
              <w:rPr>
                <w:b/>
              </w:rPr>
              <w:lastRenderedPageBreak/>
              <w:t>Hechos</w:t>
            </w:r>
            <w:r w:rsidR="00130B8C" w:rsidRPr="00350888">
              <w:rPr>
                <w:b/>
              </w:rPr>
              <w:t>:</w:t>
            </w:r>
            <w:r w:rsidR="00130B8C" w:rsidRPr="00350888">
              <w:t xml:space="preserve"> </w:t>
            </w:r>
          </w:p>
          <w:p w:rsidR="0071597D" w:rsidRDefault="00130B8C" w:rsidP="005C1DA2">
            <w:pPr>
              <w:pStyle w:val="Prrafodelista"/>
              <w:numPr>
                <w:ilvl w:val="0"/>
                <w:numId w:val="8"/>
              </w:numPr>
            </w:pPr>
            <w:r w:rsidRPr="00350888">
              <w:rPr>
                <w:rFonts w:ascii="Calibri" w:eastAsia="Times New Roman" w:hAnsi="Calibri"/>
                <w:color w:val="000000"/>
                <w:lang w:eastAsia="es-CL"/>
              </w:rPr>
              <w:t>Durante las actividades de inspección, se constató</w:t>
            </w:r>
            <w:r w:rsidR="0071597D" w:rsidRPr="00350888">
              <w:rPr>
                <w:rFonts w:ascii="Calibri" w:eastAsia="Times New Roman" w:hAnsi="Calibri"/>
                <w:color w:val="000000"/>
                <w:lang w:eastAsia="es-CL"/>
              </w:rPr>
              <w:t xml:space="preserve"> </w:t>
            </w:r>
            <w:r w:rsidR="00D02D08" w:rsidRPr="00350888">
              <w:t>la existencia de sistema de control de material particulado al interior del galpón</w:t>
            </w:r>
            <w:r w:rsidR="00F0360E" w:rsidRPr="00350888">
              <w:t xml:space="preserve"> SAC</w:t>
            </w:r>
            <w:r w:rsidR="00D02D08" w:rsidRPr="00350888">
              <w:t xml:space="preserve">, consistente en ventiladores y extractores que conducen el polvo y gases generados hacia 2 colectores dotados de filtros. </w:t>
            </w:r>
          </w:p>
          <w:p w:rsidR="0066568B" w:rsidRPr="00350888" w:rsidRDefault="0066568B" w:rsidP="0066568B">
            <w:pPr>
              <w:pStyle w:val="Prrafodelista"/>
            </w:pPr>
          </w:p>
          <w:p w:rsidR="00130B8C" w:rsidRDefault="00D02D08" w:rsidP="005C1DA2">
            <w:pPr>
              <w:pStyle w:val="Prrafodelista"/>
              <w:numPr>
                <w:ilvl w:val="0"/>
                <w:numId w:val="8"/>
              </w:numPr>
            </w:pPr>
            <w:r w:rsidRPr="00350888">
              <w:t>Se constató que en el galpón existen 4 ventiladores que inyectan aire al interior de la instalación. Al momento de la inspección sólo se encontraban en funcionamiento 2 de ellos.</w:t>
            </w:r>
          </w:p>
          <w:p w:rsidR="0066568B" w:rsidRPr="0066568B" w:rsidRDefault="0066568B" w:rsidP="0066568B"/>
          <w:p w:rsidR="00D63430" w:rsidRDefault="00D63430" w:rsidP="005C1DA2">
            <w:pPr>
              <w:pStyle w:val="Prrafodelista"/>
              <w:numPr>
                <w:ilvl w:val="0"/>
                <w:numId w:val="8"/>
              </w:numPr>
            </w:pPr>
            <w:r w:rsidRPr="00350888">
              <w:t>Se pudo observar que el sistema de succión de aire y filtrado se encuentra ubicado entre los galpones SAC y T</w:t>
            </w:r>
            <w:r w:rsidR="00A85395">
              <w:t>E</w:t>
            </w:r>
            <w:r w:rsidRPr="00350888">
              <w:t>GM, el cual opera y está conectado a ambas instalaciones. Se pudo observar plataforma de medición (ductos de salida de aire); en el momento de la inspección se encontraba ducto sur sin una tapa de una de las coplas de medición, el otro ducto se encontraba sin 2 de las 4 tapas.</w:t>
            </w:r>
          </w:p>
          <w:p w:rsidR="0066568B" w:rsidRPr="0066568B" w:rsidRDefault="0066568B" w:rsidP="0066568B"/>
          <w:p w:rsidR="00D63430" w:rsidRDefault="00D63430" w:rsidP="005C1DA2">
            <w:pPr>
              <w:pStyle w:val="Prrafodelista"/>
              <w:numPr>
                <w:ilvl w:val="0"/>
                <w:numId w:val="8"/>
              </w:numPr>
            </w:pPr>
            <w:r w:rsidRPr="00350888">
              <w:t>Mediante instrumento anemómetro Marca Speedtech Modelo WM-350, se mide presión en exterior de galpones</w:t>
            </w:r>
            <w:r w:rsidR="00F0360E" w:rsidRPr="00350888">
              <w:t>, regis</w:t>
            </w:r>
            <w:r w:rsidR="00BF5F5D">
              <w:t>trando una presión de 29.80 inHg</w:t>
            </w:r>
            <w:r w:rsidRPr="00350888">
              <w:t xml:space="preserve"> en i</w:t>
            </w:r>
            <w:r w:rsidR="00BF5F5D">
              <w:t>nterior de galpón SAC 29.81 inHg</w:t>
            </w:r>
            <w:r w:rsidRPr="00350888">
              <w:t xml:space="preserve">, </w:t>
            </w:r>
            <w:r w:rsidR="00F0360E" w:rsidRPr="00350888">
              <w:t>y una</w:t>
            </w:r>
            <w:r w:rsidRPr="00350888">
              <w:t xml:space="preserve"> presión en exterior a la 23:00 hrs indicando una presión de 29.81 in</w:t>
            </w:r>
            <w:r w:rsidR="00BF5F5D">
              <w:t>Hg</w:t>
            </w:r>
            <w:r w:rsidRPr="00350888">
              <w:t>.</w:t>
            </w:r>
          </w:p>
          <w:p w:rsidR="0066568B" w:rsidRPr="0066568B" w:rsidRDefault="0066568B" w:rsidP="0066568B"/>
          <w:p w:rsidR="00D63430" w:rsidRDefault="00F86E48" w:rsidP="005C1DA2">
            <w:pPr>
              <w:pStyle w:val="Prrafodelista"/>
              <w:numPr>
                <w:ilvl w:val="0"/>
                <w:numId w:val="8"/>
              </w:numPr>
            </w:pPr>
            <w:r w:rsidRPr="00350888">
              <w:t>A través de registro fotográfico se constató la presencia de fisuras o aberturas en los po</w:t>
            </w:r>
            <w:r w:rsidR="003026FA" w:rsidRPr="00350888">
              <w:t>rtones de ingreso al galpón SAC (fotografías 37, 38, 42, 43 y 44).</w:t>
            </w:r>
          </w:p>
          <w:p w:rsidR="0066568B" w:rsidRPr="0066568B" w:rsidRDefault="0066568B" w:rsidP="0066568B"/>
          <w:p w:rsidR="00F0360E" w:rsidRDefault="00F0360E" w:rsidP="005C1DA2">
            <w:pPr>
              <w:pStyle w:val="Prrafodelista"/>
              <w:numPr>
                <w:ilvl w:val="0"/>
                <w:numId w:val="8"/>
              </w:numPr>
            </w:pPr>
            <w:r w:rsidRPr="00350888">
              <w:t>Se constataron abertura</w:t>
            </w:r>
            <w:r w:rsidR="003026FA" w:rsidRPr="00350888">
              <w:t>s en el interior del galpón SAC (fotografías 39, 40 y 41).</w:t>
            </w:r>
          </w:p>
          <w:p w:rsidR="0066568B" w:rsidRPr="0066568B" w:rsidRDefault="0066568B" w:rsidP="0066568B">
            <w:pPr>
              <w:ind w:left="360"/>
            </w:pPr>
          </w:p>
          <w:p w:rsidR="008F505E" w:rsidRPr="00230C8B" w:rsidRDefault="008F505E" w:rsidP="008F505E">
            <w:pPr>
              <w:pStyle w:val="Prrafodelista"/>
              <w:numPr>
                <w:ilvl w:val="0"/>
                <w:numId w:val="8"/>
              </w:numPr>
            </w:pPr>
            <w:r>
              <w:t xml:space="preserve">Mediante la R.E. </w:t>
            </w:r>
            <w:r w:rsidRPr="00230C8B">
              <w:t xml:space="preserve">SMA N° 79 del 03-02-2015 se ordenó </w:t>
            </w:r>
            <w:r w:rsidR="00AE33CE" w:rsidRPr="00230C8B">
              <w:t xml:space="preserve">al titular </w:t>
            </w:r>
            <w:r w:rsidRPr="00230C8B">
              <w:t xml:space="preserve">una medida provisional </w:t>
            </w:r>
            <w:r w:rsidR="00230C8B" w:rsidRPr="00230C8B">
              <w:t>(Anexo 36</w:t>
            </w:r>
            <w:r w:rsidRPr="00230C8B">
              <w:t>),</w:t>
            </w:r>
            <w:r w:rsidR="00AE33CE" w:rsidRPr="00230C8B">
              <w:t xml:space="preserve"> </w:t>
            </w:r>
            <w:r w:rsidRPr="00230C8B">
              <w:t>indicando que debía ejecutar dentro de los 7 días hábiles siguientes a la notificación de la resolución, un programa de monitoreo y análisis especifico, el que consiste en la medición de eficiencia del sistema de filtros (medición isocinética), entre otras actividades. La notificación de la resolución  se efectuó con fecha 4 de febrero de 2015; en consecuencia el plazo de 7 días hábiles para efectuar las mediciones vencía con fecha 13 de febrero.</w:t>
            </w:r>
          </w:p>
          <w:p w:rsidR="008F505E" w:rsidRPr="00230C8B" w:rsidRDefault="008F505E" w:rsidP="008F505E">
            <w:pPr>
              <w:pStyle w:val="Prrafodelista"/>
            </w:pPr>
            <w:r w:rsidRPr="00230C8B">
              <w:t xml:space="preserve">Por otro lado, con fecha 12 de febrero de  2015, estando dentro del plazo legal, Don Felipe Barison Kahn, en representación de ATI, presentó </w:t>
            </w:r>
            <w:r w:rsidR="00D315E1">
              <w:t>Carta C-ATI-</w:t>
            </w:r>
            <w:r w:rsidR="00D315E1">
              <w:lastRenderedPageBreak/>
              <w:t>GGE-SMA-049 (Anexo 37),</w:t>
            </w:r>
            <w:r w:rsidRPr="00230C8B">
              <w:t xml:space="preserve"> en el cual solicitó ampliación del plazo para ejecutar lo dispuesto en la R.E. N° </w:t>
            </w:r>
            <w:r w:rsidR="00230C8B" w:rsidRPr="00230C8B">
              <w:t>79 (Anexo 37</w:t>
            </w:r>
            <w:r w:rsidRPr="00230C8B">
              <w:t>). Fundó su solicitud en que producto de la operación del sistema de filtrado, éste sufre un desgaste, razón por la cual ciertos elementos de dicho sistema requerirían ser reemplazados. Por estos motivos, indicó que se programó la intervención del sistema para el mes de febrero de 2015, con el objeto de reemplazar un compresor de aire existente y en operación que alimenta el sistema de limpieza de los filtros mediante inyección de aire comprimido, y cambiar poleas de los sistemas de manejo de caudales de aire. Finalizó solicitando un plazo adicional de 15 días, por los motivos esgrimidos.</w:t>
            </w:r>
          </w:p>
          <w:p w:rsidR="008F505E" w:rsidRPr="00230C8B" w:rsidRDefault="008F505E" w:rsidP="008F505E">
            <w:pPr>
              <w:pStyle w:val="Prrafodelista"/>
            </w:pPr>
            <w:r w:rsidRPr="00230C8B">
              <w:t xml:space="preserve">Mediante la R.E. SMA N° 110 del 13-02-2015 </w:t>
            </w:r>
            <w:r w:rsidR="00230C8B" w:rsidRPr="00230C8B">
              <w:t>(Anexo 38</w:t>
            </w:r>
            <w:r w:rsidRPr="00230C8B">
              <w:t>), se rechazó la solicitud de ampliación de plazo, indicando entre otros, que el fundamento por el cual la empresa solicita la</w:t>
            </w:r>
            <w:r w:rsidR="00AE33CE" w:rsidRPr="00230C8B">
              <w:t xml:space="preserve"> referida ampliación de</w:t>
            </w:r>
            <w:r w:rsidRPr="00230C8B">
              <w:t xml:space="preserve"> plazos, no obedece a circunstancias que hayan imposibilitado la realización de la medición, sino a razones relacionadas con la optimización del sistema de filtros, siendo que la evaluación de dicho sistema de filtros, en las condiciones actuales y bajo circunstancias normales de operación era justamente el propósito de la medida. En consecuencia, si no existió una imposibilidad para efectuar la medición, se concluye que la empresa no ha efectuado la medición de eficiencia del sistema de filtros, en la forma y bajo las condiciones prescritas en la R.E. N° 79.</w:t>
            </w:r>
          </w:p>
          <w:p w:rsidR="008F505E" w:rsidRPr="008F505E" w:rsidRDefault="008F505E" w:rsidP="008F505E">
            <w:pPr>
              <w:pStyle w:val="Prrafodelista"/>
            </w:pPr>
            <w:r w:rsidRPr="00230C8B">
              <w:t xml:space="preserve">Por otro lado, el titular mediante Carta C-ATI-GGE-SMA-054 de fecha 17 de febrero de 2015 </w:t>
            </w:r>
            <w:r w:rsidR="00230C8B" w:rsidRPr="00230C8B">
              <w:t>(Anexo 39</w:t>
            </w:r>
            <w:r w:rsidRPr="00230C8B">
              <w:t>), informó</w:t>
            </w:r>
            <w:r w:rsidRPr="008F505E">
              <w:t xml:space="preserve"> que los días 18 y 19 de febrero se realizaría las mediciones isocinéticas de material particulado, no cumpliendo con el Resuelvo 6° de la R.E. N° 79, el cual indica que debía informar a la SMA con una anticipación no menor a 48 horas, el día y horario en que se realizará la medición isocinética. Además, con fecha 24-03-2015, aún no son enviados a  la SMA los resultados de la medición antes mencionada, entre otros antecedentes solicitados según el Resuelvo 5° de la R.E. N° 79, y en la cual se otorgaba un plazo de 10 días hábiles para el envío de los resultados.</w:t>
            </w:r>
          </w:p>
          <w:p w:rsidR="008F505E" w:rsidRDefault="008F505E" w:rsidP="008F505E">
            <w:pPr>
              <w:pStyle w:val="Prrafodelista"/>
            </w:pPr>
            <w:r w:rsidRPr="008F505E">
              <w:t>Por lo tanto, el titular no ejecutó la medida provisional de muestreo establecido en el Artículo N° 48 f) de la Ley Orgánica de la SMA, en la forma y modo ordenado mediante la R.E. N° 79.</w:t>
            </w:r>
          </w:p>
          <w:p w:rsidR="008F505E" w:rsidRPr="008F505E" w:rsidRDefault="008F505E" w:rsidP="008F505E">
            <w:pPr>
              <w:pStyle w:val="Prrafodelista"/>
            </w:pPr>
          </w:p>
          <w:p w:rsidR="0066568B" w:rsidRDefault="00F86E48" w:rsidP="0066568B">
            <w:pPr>
              <w:pStyle w:val="Prrafodelista"/>
              <w:numPr>
                <w:ilvl w:val="0"/>
                <w:numId w:val="8"/>
              </w:numPr>
            </w:pPr>
            <w:r w:rsidRPr="00350888">
              <w:t xml:space="preserve">Se verificó </w:t>
            </w:r>
            <w:r w:rsidR="00AE33CE">
              <w:t xml:space="preserve">en la inspección ambiental realizada el 19-02-2015, </w:t>
            </w:r>
            <w:r w:rsidRPr="00350888">
              <w:t>que personal del laboratorio “Algoritmos”, se encontraba instalando sistema de medición isocinética en plataforma de muestreo del sistema de extracción de aire de galpones T</w:t>
            </w:r>
            <w:r w:rsidR="00A85395">
              <w:t>E</w:t>
            </w:r>
            <w:r w:rsidRPr="00350888">
              <w:t>GM y SAC. Según lo indicado por la Sra. Cynthia Cortés, Encargada de Medio Ambiente de ATI, el muestreo programado para hoy corresponde realizarlo para el galpón SAC, el cual no se encuentra con movimientos de material al interior de él, sin embargo se encuentran 8600 ton de material acopiado en su interior (concentrado de cobre), según los señalado por Jose Luis Rebolledo Superintendente de Operaciones de ATI.</w:t>
            </w:r>
          </w:p>
          <w:p w:rsidR="00AE33CE" w:rsidRPr="008F505E" w:rsidRDefault="00AE33CE" w:rsidP="00AE33CE">
            <w:pPr>
              <w:pStyle w:val="Prrafodelista"/>
            </w:pPr>
          </w:p>
          <w:p w:rsidR="00F86E48" w:rsidRDefault="00F86E48" w:rsidP="005C1DA2">
            <w:pPr>
              <w:pStyle w:val="Prrafodelista"/>
              <w:numPr>
                <w:ilvl w:val="0"/>
                <w:numId w:val="8"/>
              </w:numPr>
            </w:pPr>
            <w:r w:rsidRPr="00350888">
              <w:t>Según lo indicado por la Sra. Cortés, el sistema de filtrado cuenta con un equipo dumper, el cual se programa para administrar el flujo de aire para ambos galpones, pudiéndose dar las siguientes tres condiciones: flujo de aire desde ambos galpones, flujo de aire desde galpón SAC con flujo de aire cerrado desde galpón T</w:t>
            </w:r>
            <w:r w:rsidR="00A85395">
              <w:t>E</w:t>
            </w:r>
            <w:r w:rsidRPr="00350888">
              <w:t>GM y, flujo de aire desde galpón T</w:t>
            </w:r>
            <w:r w:rsidR="00A85395">
              <w:t>E</w:t>
            </w:r>
            <w:r w:rsidRPr="00350888">
              <w:t>GM con flujo de aire cerrado desde galpón SAC.</w:t>
            </w:r>
          </w:p>
          <w:p w:rsidR="0066568B" w:rsidRPr="0066568B" w:rsidRDefault="0066568B" w:rsidP="0066568B"/>
          <w:p w:rsidR="00307F7B" w:rsidRDefault="00297C52" w:rsidP="005C1DA2">
            <w:pPr>
              <w:pStyle w:val="Prrafodelista"/>
              <w:numPr>
                <w:ilvl w:val="0"/>
                <w:numId w:val="8"/>
              </w:numPr>
            </w:pPr>
            <w:r w:rsidRPr="00350888">
              <w:t>El día 19-02-2015 s</w:t>
            </w:r>
            <w:r w:rsidR="00254DF7" w:rsidRPr="00350888">
              <w:t>e constató la realización de mediciones isocinéticas en el sistema de extracción de aire asociados a los galpones T</w:t>
            </w:r>
            <w:r w:rsidR="00A85395">
              <w:t>E</w:t>
            </w:r>
            <w:r w:rsidR="00254DF7" w:rsidRPr="00350888">
              <w:t>GM y SAC.</w:t>
            </w:r>
            <w:r w:rsidRPr="00350888">
              <w:t xml:space="preserve"> </w:t>
            </w:r>
            <w:r w:rsidR="00254DF7" w:rsidRPr="00350888">
              <w:t>En la plataforma del sistema de extracción de aire se realizó una explicación en torno al muestreo por parte del Sr. Iván Sepúlveda, Supervisor del laboratorio “Algoritmos”, correspondiente a la empresa encargada de realizar el muestreo involucrado.</w:t>
            </w:r>
            <w:r w:rsidRPr="00350888">
              <w:t xml:space="preserve"> </w:t>
            </w:r>
            <w:r w:rsidR="00254DF7" w:rsidRPr="00350888">
              <w:t>El Sr. Sepulveda indicó que el día de ayer (18-02-2015) se realizaron dos “corridas” de mediciones al ducto del galpón SAC y hoy (19-02-2015) en la mañana, la última corrida de medición (cada “corrida” posee una duración de una hora). Se indicó por parte del Sr. Sepúlveda que las tres “corridas” de mediciones asociadas al ducto del galpón SAC fueron realizadas en la condición actual del galpón, es decir, el galpón no se encontraba con movimientos de material al interior de él (carga y/o descarga), encontrándose solamente alrededor de 8600 ton de material acopiado en su interior (concentrado de cobre). Se indicó que el muestreo fue realizado con el flujo de aire del s</w:t>
            </w:r>
            <w:r w:rsidRPr="00350888">
              <w:t xml:space="preserve">istema de filtrado funcionando. </w:t>
            </w:r>
            <w:r w:rsidR="00254DF7" w:rsidRPr="00350888">
              <w:t>Por otro lado, el Sr. Sepulveda indicó que la finalidad de los muestreos es obtener muestra de gases y el material particulado presente, todo baj</w:t>
            </w:r>
            <w:r w:rsidRPr="00350888">
              <w:t xml:space="preserve">o la condición del método CH5. </w:t>
            </w:r>
            <w:r w:rsidR="00254DF7" w:rsidRPr="00350888">
              <w:t xml:space="preserve">Además, indicó que con las mediciones realizadas sólo se obtendrá la “Eficiencia” del sistema de extracción de aire, señalándose que para obtener el “porcentaje de abatimiento” es necesario medir en la entrada y salida del sistema, es decir, en la plataforma del </w:t>
            </w:r>
            <w:r w:rsidR="00254DF7" w:rsidRPr="00350888">
              <w:lastRenderedPageBreak/>
              <w:t>sistema y adentro del galpón, lo cual no será medido en esta instancia. Asimismo, se indicó que para medir el “porcentaje de abatimiento” es necesario contar con una plataforma adentro del galpón, señalándose que no se podría aplicar el método CH5 debido a temas de seguridad, entre otros.</w:t>
            </w:r>
          </w:p>
          <w:p w:rsidR="0066568B" w:rsidRPr="00350888" w:rsidRDefault="0066568B" w:rsidP="0066568B">
            <w:pPr>
              <w:pStyle w:val="Prrafodelista"/>
            </w:pPr>
          </w:p>
          <w:p w:rsidR="00F74DE5" w:rsidRPr="00350888" w:rsidRDefault="00F236CD" w:rsidP="005C1DA2">
            <w:pPr>
              <w:pStyle w:val="Prrafodelista"/>
              <w:numPr>
                <w:ilvl w:val="0"/>
                <w:numId w:val="8"/>
              </w:numPr>
            </w:pPr>
            <w:r w:rsidRPr="00350888">
              <w:t>El día 25-02-2015 se tomaron registros en el galpón con cámara termográfica marca Flir modelo GF320 en modo térmico y HSM (High Sensitive Mode).</w:t>
            </w:r>
          </w:p>
          <w:p w:rsidR="00F236CD" w:rsidRPr="00350888" w:rsidRDefault="00F236CD" w:rsidP="00F236CD">
            <w:pPr>
              <w:jc w:val="left"/>
              <w:rPr>
                <w:b/>
              </w:rPr>
            </w:pPr>
          </w:p>
          <w:p w:rsidR="00157978" w:rsidRDefault="00130B8C" w:rsidP="00AA647E">
            <w:pPr>
              <w:jc w:val="left"/>
              <w:rPr>
                <w:b/>
              </w:rPr>
            </w:pPr>
            <w:r w:rsidRPr="00350888">
              <w:rPr>
                <w:b/>
              </w:rPr>
              <w:t>Resultado</w:t>
            </w:r>
            <w:r w:rsidR="0071597D" w:rsidRPr="00350888">
              <w:rPr>
                <w:b/>
              </w:rPr>
              <w:t>s</w:t>
            </w:r>
            <w:r w:rsidRPr="00350888">
              <w:rPr>
                <w:b/>
              </w:rPr>
              <w:t xml:space="preserve"> examen de Información: </w:t>
            </w:r>
          </w:p>
          <w:p w:rsidR="008B72CA" w:rsidRDefault="008B72CA" w:rsidP="008B72CA">
            <w:r w:rsidRPr="00350888">
              <w:t>Según lo solicitado en la inspección ambiental realizada el día 17-02-2015, el titular presentó el documento denominado “Antecedentes sobre reemplazos de piezas o mantenciones al sistema de extracción de aire y filtros” (Anexo 3), en donde se presenta la siguiente información:</w:t>
            </w:r>
          </w:p>
          <w:p w:rsidR="008B72CA" w:rsidRPr="00350888" w:rsidRDefault="008B72CA" w:rsidP="008B72CA"/>
          <w:p w:rsidR="008B72CA" w:rsidRDefault="008B72CA" w:rsidP="008B72CA">
            <w:r w:rsidRPr="00350888">
              <w:t>i.- Tabla de registro para el período comprendido entre el 15-11-2013 al 12-08-2014, en donde se detallan el Número de código del equipo, actividad realizada al equipo, fecha de inicio y término de la actividad, identificación del ejecutor y supervisor, tipo de mantención, turno en que se realizó y estado de ejecución.</w:t>
            </w:r>
          </w:p>
          <w:p w:rsidR="008B72CA" w:rsidRPr="00350888" w:rsidRDefault="008B72CA" w:rsidP="008B72CA"/>
          <w:p w:rsidR="008B72CA" w:rsidRPr="00350888" w:rsidRDefault="008B72CA" w:rsidP="008B72CA">
            <w:r w:rsidRPr="00350888">
              <w:t>ii.- Check list de mantención para el período comprendido entre el 29-09-2014 y 19-02-2015, en donde se indica el tipo de tarea realizada, fecha de ejecución y el detalle de la actividad. Al respecto, es posible señalar que durante el año 2015 se han realizado las siguientes actividades:</w:t>
            </w:r>
          </w:p>
          <w:p w:rsidR="008B72CA" w:rsidRPr="00350888" w:rsidRDefault="008B72CA" w:rsidP="008B72CA"/>
          <w:p w:rsidR="008B72CA" w:rsidRPr="00350888" w:rsidRDefault="008B72CA" w:rsidP="008B72CA">
            <w:pPr>
              <w:jc w:val="center"/>
              <w:rPr>
                <w:b/>
              </w:rPr>
            </w:pPr>
            <w:r>
              <w:rPr>
                <w:b/>
              </w:rPr>
              <w:t>Tabla N°4</w:t>
            </w:r>
            <w:r w:rsidRPr="00350888">
              <w:rPr>
                <w:b/>
              </w:rPr>
              <w:t>: Mantenciones realizadas durante el año 2015.</w:t>
            </w:r>
          </w:p>
          <w:tbl>
            <w:tblPr>
              <w:tblW w:w="13056" w:type="dxa"/>
              <w:jc w:val="center"/>
              <w:tblCellMar>
                <w:left w:w="70" w:type="dxa"/>
                <w:right w:w="70" w:type="dxa"/>
              </w:tblCellMar>
              <w:tblLook w:val="04A0" w:firstRow="1" w:lastRow="0" w:firstColumn="1" w:lastColumn="0" w:noHBand="0" w:noVBand="1"/>
            </w:tblPr>
            <w:tblGrid>
              <w:gridCol w:w="3479"/>
              <w:gridCol w:w="1276"/>
              <w:gridCol w:w="8301"/>
            </w:tblGrid>
            <w:tr w:rsidR="008B72CA" w:rsidRPr="00350888" w:rsidTr="00C46F5C">
              <w:trPr>
                <w:trHeight w:val="336"/>
                <w:jc w:val="center"/>
              </w:trPr>
              <w:tc>
                <w:tcPr>
                  <w:tcW w:w="3479"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8B72CA" w:rsidRPr="00350888" w:rsidRDefault="008B72CA" w:rsidP="00C46F5C">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Tareas Realizadas</w:t>
                  </w:r>
                </w:p>
              </w:tc>
              <w:tc>
                <w:tcPr>
                  <w:tcW w:w="1276" w:type="dxa"/>
                  <w:tcBorders>
                    <w:top w:val="single" w:sz="8" w:space="0" w:color="auto"/>
                    <w:left w:val="nil"/>
                    <w:bottom w:val="single" w:sz="8" w:space="0" w:color="auto"/>
                    <w:right w:val="single" w:sz="8" w:space="0" w:color="auto"/>
                  </w:tcBorders>
                  <w:shd w:val="clear" w:color="000000" w:fill="D9D9D9"/>
                  <w:noWrap/>
                  <w:vAlign w:val="bottom"/>
                  <w:hideMark/>
                </w:tcPr>
                <w:p w:rsidR="008B72CA" w:rsidRPr="00350888" w:rsidRDefault="008B72CA" w:rsidP="00C46F5C">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Fecha</w:t>
                  </w:r>
                </w:p>
              </w:tc>
              <w:tc>
                <w:tcPr>
                  <w:tcW w:w="8301" w:type="dxa"/>
                  <w:tcBorders>
                    <w:top w:val="single" w:sz="8" w:space="0" w:color="auto"/>
                    <w:left w:val="nil"/>
                    <w:bottom w:val="single" w:sz="8" w:space="0" w:color="auto"/>
                    <w:right w:val="single" w:sz="8" w:space="0" w:color="auto"/>
                  </w:tcBorders>
                  <w:shd w:val="clear" w:color="000000" w:fill="D9D9D9"/>
                  <w:noWrap/>
                  <w:vAlign w:val="bottom"/>
                  <w:hideMark/>
                </w:tcPr>
                <w:p w:rsidR="008B72CA" w:rsidRPr="00350888" w:rsidRDefault="008B72CA" w:rsidP="00C46F5C">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Observaciones</w:t>
                  </w:r>
                </w:p>
              </w:tc>
            </w:tr>
            <w:tr w:rsidR="008B72CA" w:rsidRPr="00350888" w:rsidTr="00C46F5C">
              <w:trPr>
                <w:trHeight w:val="322"/>
                <w:jc w:val="center"/>
              </w:trPr>
              <w:tc>
                <w:tcPr>
                  <w:tcW w:w="3479" w:type="dxa"/>
                  <w:tcBorders>
                    <w:top w:val="nil"/>
                    <w:left w:val="single" w:sz="8" w:space="0" w:color="auto"/>
                    <w:bottom w:val="single" w:sz="4" w:space="0" w:color="auto"/>
                    <w:right w:val="single" w:sz="8" w:space="0" w:color="auto"/>
                  </w:tcBorders>
                  <w:shd w:val="clear" w:color="auto" w:fill="auto"/>
                  <w:noWrap/>
                  <w:vAlign w:val="bottom"/>
                  <w:hideMark/>
                </w:tcPr>
                <w:p w:rsidR="008B72CA" w:rsidRPr="00350888" w:rsidRDefault="008B72CA" w:rsidP="00C46F5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Limpieza del colectores por diferencial de presión.</w:t>
                  </w:r>
                </w:p>
              </w:tc>
              <w:tc>
                <w:tcPr>
                  <w:tcW w:w="1276" w:type="dxa"/>
                  <w:tcBorders>
                    <w:top w:val="nil"/>
                    <w:left w:val="nil"/>
                    <w:bottom w:val="single" w:sz="4" w:space="0" w:color="auto"/>
                    <w:right w:val="single" w:sz="8" w:space="0" w:color="auto"/>
                  </w:tcBorders>
                  <w:shd w:val="clear" w:color="auto" w:fill="auto"/>
                  <w:noWrap/>
                  <w:vAlign w:val="bottom"/>
                  <w:hideMark/>
                </w:tcPr>
                <w:p w:rsidR="008B72CA" w:rsidRPr="00350888" w:rsidRDefault="008B72CA" w:rsidP="00C46F5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18-02-2015</w:t>
                  </w:r>
                </w:p>
              </w:tc>
              <w:tc>
                <w:tcPr>
                  <w:tcW w:w="8301" w:type="dxa"/>
                  <w:tcBorders>
                    <w:top w:val="nil"/>
                    <w:left w:val="nil"/>
                    <w:bottom w:val="single" w:sz="4" w:space="0" w:color="auto"/>
                    <w:right w:val="single" w:sz="8" w:space="0" w:color="auto"/>
                  </w:tcBorders>
                  <w:shd w:val="clear" w:color="auto" w:fill="auto"/>
                  <w:noWrap/>
                  <w:vAlign w:val="bottom"/>
                  <w:hideMark/>
                </w:tcPr>
                <w:p w:rsidR="008B72CA" w:rsidRPr="00350888" w:rsidRDefault="008B72CA" w:rsidP="00C46F5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Se realiza chequeo en funcionamiento de colectores verificando diferenciales de presión.</w:t>
                  </w:r>
                </w:p>
              </w:tc>
            </w:tr>
            <w:tr w:rsidR="008B72CA" w:rsidRPr="00350888" w:rsidTr="00C46F5C">
              <w:trPr>
                <w:trHeight w:val="322"/>
                <w:jc w:val="center"/>
              </w:trPr>
              <w:tc>
                <w:tcPr>
                  <w:tcW w:w="3479" w:type="dxa"/>
                  <w:tcBorders>
                    <w:top w:val="nil"/>
                    <w:left w:val="single" w:sz="8" w:space="0" w:color="auto"/>
                    <w:bottom w:val="single" w:sz="4" w:space="0" w:color="auto"/>
                    <w:right w:val="single" w:sz="8" w:space="0" w:color="auto"/>
                  </w:tcBorders>
                  <w:shd w:val="clear" w:color="auto" w:fill="auto"/>
                  <w:noWrap/>
                  <w:vAlign w:val="bottom"/>
                  <w:hideMark/>
                </w:tcPr>
                <w:p w:rsidR="008B72CA" w:rsidRPr="00350888" w:rsidRDefault="008B72CA" w:rsidP="00C46F5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Chequeo de sellos.</w:t>
                  </w:r>
                </w:p>
              </w:tc>
              <w:tc>
                <w:tcPr>
                  <w:tcW w:w="1276" w:type="dxa"/>
                  <w:tcBorders>
                    <w:top w:val="nil"/>
                    <w:left w:val="nil"/>
                    <w:bottom w:val="single" w:sz="4" w:space="0" w:color="auto"/>
                    <w:right w:val="single" w:sz="8" w:space="0" w:color="auto"/>
                  </w:tcBorders>
                  <w:shd w:val="clear" w:color="auto" w:fill="auto"/>
                  <w:noWrap/>
                  <w:vAlign w:val="bottom"/>
                  <w:hideMark/>
                </w:tcPr>
                <w:p w:rsidR="008B72CA" w:rsidRPr="00350888" w:rsidRDefault="008B72CA" w:rsidP="00C46F5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19-02-2015</w:t>
                  </w:r>
                </w:p>
              </w:tc>
              <w:tc>
                <w:tcPr>
                  <w:tcW w:w="8301" w:type="dxa"/>
                  <w:tcBorders>
                    <w:top w:val="nil"/>
                    <w:left w:val="nil"/>
                    <w:bottom w:val="single" w:sz="4" w:space="0" w:color="auto"/>
                    <w:right w:val="single" w:sz="8" w:space="0" w:color="auto"/>
                  </w:tcBorders>
                  <w:shd w:val="clear" w:color="auto" w:fill="auto"/>
                  <w:noWrap/>
                  <w:vAlign w:val="bottom"/>
                  <w:hideMark/>
                </w:tcPr>
                <w:p w:rsidR="008B72CA" w:rsidRPr="00350888" w:rsidRDefault="008B72CA" w:rsidP="00C46F5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Se sellan infiltraciones pendientes.</w:t>
                  </w:r>
                </w:p>
              </w:tc>
            </w:tr>
            <w:tr w:rsidR="008B72CA" w:rsidRPr="00350888" w:rsidTr="00C46F5C">
              <w:trPr>
                <w:trHeight w:val="322"/>
                <w:jc w:val="center"/>
              </w:trPr>
              <w:tc>
                <w:tcPr>
                  <w:tcW w:w="3479" w:type="dxa"/>
                  <w:tcBorders>
                    <w:top w:val="nil"/>
                    <w:left w:val="single" w:sz="8" w:space="0" w:color="auto"/>
                    <w:bottom w:val="single" w:sz="4" w:space="0" w:color="auto"/>
                    <w:right w:val="single" w:sz="8" w:space="0" w:color="auto"/>
                  </w:tcBorders>
                  <w:shd w:val="clear" w:color="auto" w:fill="auto"/>
                  <w:noWrap/>
                  <w:vAlign w:val="bottom"/>
                  <w:hideMark/>
                </w:tcPr>
                <w:p w:rsidR="008B72CA" w:rsidRPr="00350888" w:rsidRDefault="008B72CA" w:rsidP="00C46F5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Cambio de membranas válvulas diafragma.</w:t>
                  </w:r>
                </w:p>
              </w:tc>
              <w:tc>
                <w:tcPr>
                  <w:tcW w:w="1276" w:type="dxa"/>
                  <w:tcBorders>
                    <w:top w:val="nil"/>
                    <w:left w:val="nil"/>
                    <w:bottom w:val="single" w:sz="4" w:space="0" w:color="auto"/>
                    <w:right w:val="single" w:sz="8" w:space="0" w:color="auto"/>
                  </w:tcBorders>
                  <w:shd w:val="clear" w:color="auto" w:fill="auto"/>
                  <w:noWrap/>
                  <w:vAlign w:val="bottom"/>
                  <w:hideMark/>
                </w:tcPr>
                <w:p w:rsidR="008B72CA" w:rsidRPr="00350888" w:rsidRDefault="008B72CA" w:rsidP="00C46F5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19-02-2015</w:t>
                  </w:r>
                </w:p>
              </w:tc>
              <w:tc>
                <w:tcPr>
                  <w:tcW w:w="8301" w:type="dxa"/>
                  <w:tcBorders>
                    <w:top w:val="nil"/>
                    <w:left w:val="nil"/>
                    <w:bottom w:val="single" w:sz="4" w:space="0" w:color="auto"/>
                    <w:right w:val="single" w:sz="8" w:space="0" w:color="auto"/>
                  </w:tcBorders>
                  <w:shd w:val="clear" w:color="auto" w:fill="auto"/>
                  <w:noWrap/>
                  <w:vAlign w:val="bottom"/>
                  <w:hideMark/>
                </w:tcPr>
                <w:p w:rsidR="008B72CA" w:rsidRPr="00350888" w:rsidRDefault="008B72CA" w:rsidP="00C46F5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Se realiza mantención a válvulas diafragma con cambio de membrana a dos del equipo norte y una en el lado sur.</w:t>
                  </w:r>
                </w:p>
              </w:tc>
            </w:tr>
            <w:tr w:rsidR="008B72CA" w:rsidRPr="00350888" w:rsidTr="00C46F5C">
              <w:trPr>
                <w:trHeight w:val="336"/>
                <w:jc w:val="center"/>
              </w:trPr>
              <w:tc>
                <w:tcPr>
                  <w:tcW w:w="3479" w:type="dxa"/>
                  <w:tcBorders>
                    <w:top w:val="nil"/>
                    <w:left w:val="single" w:sz="8" w:space="0" w:color="auto"/>
                    <w:bottom w:val="single" w:sz="8" w:space="0" w:color="auto"/>
                    <w:right w:val="single" w:sz="8" w:space="0" w:color="auto"/>
                  </w:tcBorders>
                  <w:shd w:val="clear" w:color="auto" w:fill="auto"/>
                  <w:noWrap/>
                  <w:vAlign w:val="bottom"/>
                  <w:hideMark/>
                </w:tcPr>
                <w:p w:rsidR="008B72CA" w:rsidRPr="00350888" w:rsidRDefault="008B72CA" w:rsidP="00C46F5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Cambio de poleas motores de ventiladores RLS.</w:t>
                  </w:r>
                </w:p>
              </w:tc>
              <w:tc>
                <w:tcPr>
                  <w:tcW w:w="1276" w:type="dxa"/>
                  <w:tcBorders>
                    <w:top w:val="nil"/>
                    <w:left w:val="nil"/>
                    <w:bottom w:val="single" w:sz="8" w:space="0" w:color="auto"/>
                    <w:right w:val="single" w:sz="8" w:space="0" w:color="auto"/>
                  </w:tcBorders>
                  <w:shd w:val="clear" w:color="auto" w:fill="auto"/>
                  <w:noWrap/>
                  <w:vAlign w:val="bottom"/>
                  <w:hideMark/>
                </w:tcPr>
                <w:p w:rsidR="008B72CA" w:rsidRPr="00350888" w:rsidRDefault="008B72CA" w:rsidP="00C46F5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p</w:t>
                  </w:r>
                </w:p>
              </w:tc>
              <w:tc>
                <w:tcPr>
                  <w:tcW w:w="8301" w:type="dxa"/>
                  <w:tcBorders>
                    <w:top w:val="nil"/>
                    <w:left w:val="nil"/>
                    <w:bottom w:val="single" w:sz="8" w:space="0" w:color="auto"/>
                    <w:right w:val="single" w:sz="8" w:space="0" w:color="auto"/>
                  </w:tcBorders>
                  <w:shd w:val="clear" w:color="auto" w:fill="auto"/>
                  <w:noWrap/>
                  <w:vAlign w:val="bottom"/>
                  <w:hideMark/>
                </w:tcPr>
                <w:p w:rsidR="008B72CA" w:rsidRPr="00350888" w:rsidRDefault="008B72CA" w:rsidP="00C46F5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Pendiente entrega de correas.</w:t>
                  </w:r>
                </w:p>
              </w:tc>
            </w:tr>
          </w:tbl>
          <w:p w:rsidR="008B72CA" w:rsidRPr="00AA647E" w:rsidRDefault="008B72CA" w:rsidP="008B72CA">
            <w:pPr>
              <w:jc w:val="center"/>
              <w:rPr>
                <w:b/>
              </w:rPr>
            </w:pPr>
            <w:r w:rsidRPr="00350888">
              <w:rPr>
                <w:sz w:val="16"/>
                <w:szCs w:val="16"/>
              </w:rPr>
              <w:t>Fuente: Elaboración propia, a partir de información presentada por el titular.</w:t>
            </w:r>
          </w:p>
          <w:p w:rsidR="008B72CA" w:rsidRDefault="008B72CA" w:rsidP="00157978"/>
          <w:p w:rsidR="00157978" w:rsidRPr="00350888" w:rsidRDefault="008B72CA" w:rsidP="00157978">
            <w:r>
              <w:t>Por otro lado, s</w:t>
            </w:r>
            <w:r w:rsidR="00157978" w:rsidRPr="00350888">
              <w:t>egún lo solicitado en la inspección ambiental realizada el día 18-02-2015, el titular presentó el documento denominado “Informe Técnico Pres</w:t>
            </w:r>
            <w:r w:rsidR="009701EC" w:rsidRPr="00350888">
              <w:t>ión Negativa en Galpón de Acopi</w:t>
            </w:r>
            <w:r w:rsidR="00157978" w:rsidRPr="00350888">
              <w:t>o de Co</w:t>
            </w:r>
            <w:r w:rsidR="009701EC" w:rsidRPr="00350888">
              <w:t>n</w:t>
            </w:r>
            <w:r w:rsidR="00157978" w:rsidRPr="00350888">
              <w:t>c</w:t>
            </w:r>
            <w:r w:rsidR="007C47C6" w:rsidRPr="00350888">
              <w:t>entrado de Cobre SAC” (</w:t>
            </w:r>
            <w:r w:rsidR="00B7320A" w:rsidRPr="00350888">
              <w:t>Anexo 12</w:t>
            </w:r>
            <w:r w:rsidR="00157978" w:rsidRPr="00350888">
              <w:t>). Respecto del análisis al documento se pue</w:t>
            </w:r>
            <w:r w:rsidR="009701EC" w:rsidRPr="00350888">
              <w:t xml:space="preserve">de </w:t>
            </w:r>
            <w:r w:rsidR="00AA647E">
              <w:t>destacar</w:t>
            </w:r>
            <w:r w:rsidR="009701EC" w:rsidRPr="00350888">
              <w:t xml:space="preserve"> </w:t>
            </w:r>
            <w:r w:rsidR="00157978" w:rsidRPr="00350888">
              <w:t xml:space="preserve">que no se menciona </w:t>
            </w:r>
            <w:r w:rsidR="00AA647E">
              <w:t xml:space="preserve">en dicho documento </w:t>
            </w:r>
            <w:r w:rsidR="00157978" w:rsidRPr="00350888">
              <w:t>que el sistema tenga la capacidad de generar presión negativa en el galpón, por lo</w:t>
            </w:r>
            <w:r w:rsidR="009701EC" w:rsidRPr="00350888">
              <w:t xml:space="preserve"> tanto no es posible </w:t>
            </w:r>
            <w:r w:rsidR="00AA647E">
              <w:t>acreditar</w:t>
            </w:r>
            <w:r w:rsidR="009701EC" w:rsidRPr="00350888">
              <w:t xml:space="preserve"> </w:t>
            </w:r>
            <w:r w:rsidR="00157978" w:rsidRPr="00350888">
              <w:t xml:space="preserve">la medida a través de la información </w:t>
            </w:r>
            <w:r w:rsidR="00AA647E">
              <w:t>remitida por el titular</w:t>
            </w:r>
            <w:r w:rsidR="00157978" w:rsidRPr="00350888">
              <w:t>.</w:t>
            </w:r>
          </w:p>
          <w:p w:rsidR="00157978" w:rsidRPr="00350888" w:rsidRDefault="00157978" w:rsidP="00157978"/>
          <w:p w:rsidR="00AA647E" w:rsidRDefault="00157978" w:rsidP="00AA647E">
            <w:pPr>
              <w:rPr>
                <w:rFonts w:eastAsia="Times New Roman"/>
                <w:bCs/>
                <w:color w:val="000000"/>
                <w:lang w:eastAsia="es-CL"/>
              </w:rPr>
            </w:pPr>
            <w:r w:rsidRPr="00350888">
              <w:t xml:space="preserve">Por otro lado, según lo solicitado en la inspección ambiental realizada el día 19-02-2015, el titular presentó </w:t>
            </w:r>
            <w:r w:rsidRPr="00350888">
              <w:rPr>
                <w:rFonts w:eastAsia="Times New Roman"/>
                <w:bCs/>
                <w:color w:val="000000"/>
                <w:lang w:eastAsia="es-CL"/>
              </w:rPr>
              <w:t>hojas de terreno asociadas al muestreo isocinético realizado por el Laboratorio “Algoritmos” al sistema de extracción de aire asociados a los galpones T</w:t>
            </w:r>
            <w:r w:rsidR="00A85395">
              <w:rPr>
                <w:rFonts w:eastAsia="Times New Roman"/>
                <w:bCs/>
                <w:color w:val="000000"/>
                <w:lang w:eastAsia="es-CL"/>
              </w:rPr>
              <w:t>E</w:t>
            </w:r>
            <w:r w:rsidRPr="00350888">
              <w:rPr>
                <w:rFonts w:eastAsia="Times New Roman"/>
                <w:bCs/>
                <w:color w:val="000000"/>
                <w:lang w:eastAsia="es-CL"/>
              </w:rPr>
              <w:t>GM y SAC</w:t>
            </w:r>
            <w:r w:rsidR="007C47C6" w:rsidRPr="00350888">
              <w:t xml:space="preserve"> (</w:t>
            </w:r>
            <w:r w:rsidR="00B7320A" w:rsidRPr="00350888">
              <w:t>Anexo 13</w:t>
            </w:r>
            <w:r w:rsidRPr="00350888">
              <w:t>). Al respecto</w:t>
            </w:r>
            <w:r w:rsidR="00AA647E">
              <w:t>,</w:t>
            </w:r>
            <w:r w:rsidRPr="00350888">
              <w:t xml:space="preserve"> se puede mencionar que </w:t>
            </w:r>
            <w:r w:rsidRPr="00350888">
              <w:rPr>
                <w:rFonts w:eastAsia="Times New Roman"/>
                <w:bCs/>
                <w:color w:val="000000"/>
                <w:lang w:eastAsia="es-CL"/>
              </w:rPr>
              <w:t>p</w:t>
            </w:r>
            <w:r w:rsidRPr="00350888">
              <w:t>ara la hoja de datos previo Ducto Sur, el Método CH-1 “Determinaci</w:t>
            </w:r>
            <w:r w:rsidR="00AA647E">
              <w:t>ón de punto de medición”, indicó</w:t>
            </w:r>
            <w:r w:rsidRPr="00350888">
              <w:t xml:space="preserve"> que para la verificación de la aus</w:t>
            </w:r>
            <w:r w:rsidR="00AA647E">
              <w:t>encia de flujo ciclónico se debía</w:t>
            </w:r>
            <w:r w:rsidRPr="00350888">
              <w:t xml:space="preserve"> “</w:t>
            </w:r>
            <w:r w:rsidRPr="00AA647E">
              <w:rPr>
                <w:i/>
              </w:rPr>
              <w:t>Ubicar sucesivamente el tubo pitot S en cada punto de la traversa…</w:t>
            </w:r>
            <w:r w:rsidRPr="00350888">
              <w:t xml:space="preserve">”. </w:t>
            </w:r>
            <w:r w:rsidR="00AA647E">
              <w:t xml:space="preserve">Sin embargo, </w:t>
            </w:r>
            <w:r w:rsidRPr="00350888">
              <w:t xml:space="preserve"> en la</w:t>
            </w:r>
            <w:r w:rsidR="00AA647E">
              <w:t xml:space="preserve"> hoja de terreno sólo se informó</w:t>
            </w:r>
            <w:r w:rsidRPr="00350888">
              <w:t xml:space="preserve"> el valor de los ángulos para 10 puntos de un total de 24. Esto es más relevante si</w:t>
            </w:r>
            <w:r w:rsidR="00AA647E">
              <w:t xml:space="preserve"> se informan valores sobre 20°. </w:t>
            </w:r>
            <w:r w:rsidR="00AA647E">
              <w:rPr>
                <w:rFonts w:eastAsia="Times New Roman"/>
                <w:bCs/>
                <w:color w:val="000000"/>
                <w:lang w:eastAsia="es-CL"/>
              </w:rPr>
              <w:t>Al respecto, c</w:t>
            </w:r>
            <w:r w:rsidRPr="00350888">
              <w:rPr>
                <w:rFonts w:eastAsia="Times New Roman"/>
                <w:bCs/>
                <w:color w:val="000000"/>
                <w:lang w:eastAsia="es-CL"/>
              </w:rPr>
              <w:t>abe señalar que, e</w:t>
            </w:r>
            <w:r w:rsidRPr="00350888">
              <w:t xml:space="preserve">n general, cuando se tiene una fuente con dos ductos de evacuación de gases, es la Autoridad la encargada de decidir si en uno se mide caudal y en el otro MP o en los dos se mide MP. Como </w:t>
            </w:r>
            <w:r w:rsidR="00AA647E">
              <w:t>dicha</w:t>
            </w:r>
            <w:r w:rsidRPr="00350888">
              <w:t xml:space="preserve"> medición no fue hecha </w:t>
            </w:r>
            <w:r w:rsidR="00AA647E">
              <w:t>en presencia de</w:t>
            </w:r>
            <w:r w:rsidRPr="00350888">
              <w:t xml:space="preserve"> la Autoridad Sanitaria, la decisión la tomó el operador.</w:t>
            </w:r>
            <w:r w:rsidRPr="00350888">
              <w:rPr>
                <w:rFonts w:eastAsia="Times New Roman"/>
                <w:bCs/>
                <w:color w:val="000000"/>
                <w:lang w:eastAsia="es-CL"/>
              </w:rPr>
              <w:t xml:space="preserve"> </w:t>
            </w:r>
          </w:p>
          <w:p w:rsidR="00157978" w:rsidRPr="00350888" w:rsidRDefault="00157978" w:rsidP="00AA647E">
            <w:pPr>
              <w:rPr>
                <w:b/>
                <w:color w:val="FF0000"/>
              </w:rPr>
            </w:pPr>
            <w:r w:rsidRPr="00350888">
              <w:rPr>
                <w:rFonts w:eastAsia="Times New Roman"/>
                <w:bCs/>
                <w:color w:val="000000"/>
                <w:lang w:eastAsia="es-CL"/>
              </w:rPr>
              <w:t>Por otro lado, s</w:t>
            </w:r>
            <w:r w:rsidRPr="00350888">
              <w:t xml:space="preserve">e constató que se realizó medición de material particulado en el ducto de </w:t>
            </w:r>
            <w:r w:rsidR="00AA647E">
              <w:t>evacuación de gases que presentó</w:t>
            </w:r>
            <w:r w:rsidRPr="00350888">
              <w:t xml:space="preserve"> mayor</w:t>
            </w:r>
            <w:r w:rsidR="00AA647E">
              <w:t xml:space="preserve"> caudal. S</w:t>
            </w:r>
            <w:r w:rsidRPr="00350888">
              <w:t>in embargo</w:t>
            </w:r>
            <w:r w:rsidR="00AA647E">
              <w:t>,</w:t>
            </w:r>
            <w:r w:rsidRPr="00350888">
              <w:t xml:space="preserve"> en estricto </w:t>
            </w:r>
            <w:r w:rsidRPr="00350888">
              <w:lastRenderedPageBreak/>
              <w:t>rigor debiesen haber dos hojas de datos previo (barrido inicial) antes de empezar la medición</w:t>
            </w:r>
            <w:r w:rsidR="00AA647E">
              <w:t>,</w:t>
            </w:r>
            <w:r w:rsidRPr="00350888">
              <w:t xml:space="preserve"> </w:t>
            </w:r>
            <w:r w:rsidR="00AA647E">
              <w:t>con el fin de que se permita corroborar cuá</w:t>
            </w:r>
            <w:r w:rsidRPr="00350888">
              <w:t xml:space="preserve">l es el ducto que presenta mayor caudal de gases. </w:t>
            </w:r>
            <w:r w:rsidR="00AA647E">
              <w:t>Al respecto, s</w:t>
            </w:r>
            <w:r w:rsidRPr="00350888">
              <w:t xml:space="preserve">ólo se informó el caudal del ducto norte después de la primera corrida en el ducto sur. Finalmente, se informó que el día 18/02/2015 sólo se realizaron dos corridas, y la tercera se realizó al día siguiente. </w:t>
            </w:r>
            <w:r w:rsidR="00AA647E">
              <w:t xml:space="preserve">Se observa al respecto que, </w:t>
            </w:r>
            <w:r w:rsidRPr="00350888">
              <w:t>para continuar</w:t>
            </w:r>
            <w:r w:rsidR="00AA647E">
              <w:t xml:space="preserve"> con la tercera corrida, se debió</w:t>
            </w:r>
            <w:r w:rsidRPr="00350888">
              <w:t xml:space="preserve"> realizar nuevamente un “Barrido Inicial” par</w:t>
            </w:r>
            <w:r w:rsidR="00AA647E">
              <w:t>a asegurar que la fuente estuviera</w:t>
            </w:r>
            <w:r w:rsidRPr="00350888">
              <w:t xml:space="preserve"> trabajando en las mismas condiciones del día anterior, </w:t>
            </w:r>
            <w:r w:rsidR="00AA647E">
              <w:t>antecedentes que no fueron presentados</w:t>
            </w:r>
            <w:r w:rsidRPr="00350888">
              <w:t xml:space="preserve"> en las hojas de terreno revisadas.</w:t>
            </w:r>
          </w:p>
        </w:tc>
      </w:tr>
    </w:tbl>
    <w:p w:rsidR="00130B8C" w:rsidRPr="00350888" w:rsidRDefault="00130B8C" w:rsidP="00130B8C">
      <w:pPr>
        <w:jc w:val="left"/>
        <w:rPr>
          <w:rFonts w:cstheme="minorHAnsi"/>
          <w:b/>
          <w:sz w:val="14"/>
          <w:szCs w:val="24"/>
        </w:rPr>
        <w:sectPr w:rsidR="00130B8C" w:rsidRPr="00350888"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951"/>
        <w:gridCol w:w="2054"/>
        <w:gridCol w:w="1852"/>
        <w:gridCol w:w="2950"/>
        <w:gridCol w:w="2053"/>
        <w:gridCol w:w="1852"/>
      </w:tblGrid>
      <w:tr w:rsidR="00130B8C" w:rsidRPr="00350888" w:rsidTr="00A55E2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130B8C" w:rsidP="005016CD">
            <w:pPr>
              <w:jc w:val="center"/>
              <w:rPr>
                <w:rFonts w:eastAsia="Times New Roman"/>
                <w:b/>
                <w:bCs/>
                <w:color w:val="000000"/>
                <w:sz w:val="20"/>
                <w:szCs w:val="20"/>
                <w:lang w:eastAsia="es-CL"/>
              </w:rPr>
            </w:pPr>
            <w:r w:rsidRPr="00350888">
              <w:rPr>
                <w:rFonts w:eastAsia="Times New Roman"/>
                <w:b/>
                <w:bCs/>
                <w:color w:val="000000"/>
                <w:sz w:val="20"/>
                <w:szCs w:val="20"/>
                <w:lang w:eastAsia="es-CL"/>
              </w:rPr>
              <w:lastRenderedPageBreak/>
              <w:t xml:space="preserve">Registros </w:t>
            </w:r>
          </w:p>
        </w:tc>
      </w:tr>
      <w:tr w:rsidR="00130B8C" w:rsidRPr="00350888" w:rsidTr="00110F4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130B8C" w:rsidRPr="00350888" w:rsidRDefault="00AD09DD" w:rsidP="00A55E28">
            <w:pPr>
              <w:jc w:val="center"/>
              <w:rPr>
                <w:rFonts w:eastAsia="Times New Roman"/>
                <w:color w:val="000000"/>
                <w:sz w:val="20"/>
                <w:szCs w:val="20"/>
                <w:lang w:eastAsia="es-CL"/>
              </w:rPr>
            </w:pPr>
            <w:r w:rsidRPr="00350888">
              <w:rPr>
                <w:rFonts w:eastAsia="Times New Roman"/>
                <w:noProof/>
                <w:color w:val="000000"/>
                <w:sz w:val="20"/>
                <w:szCs w:val="20"/>
                <w:lang w:eastAsia="es-CL"/>
              </w:rPr>
              <mc:AlternateContent>
                <mc:Choice Requires="wps">
                  <w:drawing>
                    <wp:anchor distT="0" distB="0" distL="114300" distR="114300" simplePos="0" relativeHeight="251675648" behindDoc="0" locked="0" layoutInCell="1" allowOverlap="1" wp14:anchorId="1CEE4D33" wp14:editId="7D146BE6">
                      <wp:simplePos x="0" y="0"/>
                      <wp:positionH relativeFrom="column">
                        <wp:posOffset>947420</wp:posOffset>
                      </wp:positionH>
                      <wp:positionV relativeFrom="paragraph">
                        <wp:posOffset>982345</wp:posOffset>
                      </wp:positionV>
                      <wp:extent cx="2152650" cy="666750"/>
                      <wp:effectExtent l="0" t="0" r="19050" b="19050"/>
                      <wp:wrapNone/>
                      <wp:docPr id="195" name="195 Elipse"/>
                      <wp:cNvGraphicFramePr/>
                      <a:graphic xmlns:a="http://schemas.openxmlformats.org/drawingml/2006/main">
                        <a:graphicData uri="http://schemas.microsoft.com/office/word/2010/wordprocessingShape">
                          <wps:wsp>
                            <wps:cNvSpPr/>
                            <wps:spPr>
                              <a:xfrm>
                                <a:off x="0" y="0"/>
                                <a:ext cx="2152650" cy="666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8A56CF7" id="195 Elipse" o:spid="_x0000_s1026" style="position:absolute;margin-left:74.6pt;margin-top:77.35pt;width:169.5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" filled="f" strokecolor="red" strokeweight="2pt"/>
                  </w:pict>
                </mc:Fallback>
              </mc:AlternateContent>
            </w:r>
            <w:r w:rsidR="007F6E51">
              <w:rPr>
                <w:rFonts w:eastAsia="Times New Roman"/>
                <w:noProof/>
                <w:color w:val="000000"/>
                <w:sz w:val="20"/>
                <w:szCs w:val="20"/>
                <w:lang w:eastAsia="es-CL"/>
              </w:rPr>
              <w:drawing>
                <wp:inline distT="0" distB="0" distL="0" distR="0" wp14:anchorId="4F8759CB">
                  <wp:extent cx="3238500" cy="2202180"/>
                  <wp:effectExtent l="0" t="0" r="0" b="762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8500" cy="220218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30B8C" w:rsidRPr="00350888" w:rsidRDefault="00AD09DD" w:rsidP="00A55E28">
            <w:pPr>
              <w:jc w:val="center"/>
              <w:rPr>
                <w:rFonts w:eastAsia="Times New Roman"/>
                <w:color w:val="000000"/>
                <w:sz w:val="20"/>
                <w:szCs w:val="20"/>
                <w:lang w:eastAsia="es-CL"/>
              </w:rPr>
            </w:pPr>
            <w:r w:rsidRPr="00350888">
              <w:rPr>
                <w:rFonts w:eastAsia="Times New Roman"/>
                <w:noProof/>
                <w:color w:val="000000"/>
                <w:sz w:val="20"/>
                <w:szCs w:val="20"/>
                <w:lang w:eastAsia="es-CL"/>
              </w:rPr>
              <mc:AlternateContent>
                <mc:Choice Requires="wps">
                  <w:drawing>
                    <wp:anchor distT="0" distB="0" distL="114300" distR="114300" simplePos="0" relativeHeight="251676672" behindDoc="0" locked="0" layoutInCell="1" allowOverlap="1" wp14:anchorId="16B5F149" wp14:editId="5CF646DF">
                      <wp:simplePos x="0" y="0"/>
                      <wp:positionH relativeFrom="column">
                        <wp:posOffset>1816735</wp:posOffset>
                      </wp:positionH>
                      <wp:positionV relativeFrom="paragraph">
                        <wp:posOffset>918845</wp:posOffset>
                      </wp:positionV>
                      <wp:extent cx="962025" cy="647700"/>
                      <wp:effectExtent l="0" t="0" r="28575" b="19050"/>
                      <wp:wrapNone/>
                      <wp:docPr id="196" name="196 Elipse"/>
                      <wp:cNvGraphicFramePr/>
                      <a:graphic xmlns:a="http://schemas.openxmlformats.org/drawingml/2006/main">
                        <a:graphicData uri="http://schemas.microsoft.com/office/word/2010/wordprocessingShape">
                          <wps:wsp>
                            <wps:cNvSpPr/>
                            <wps:spPr>
                              <a:xfrm>
                                <a:off x="0" y="0"/>
                                <a:ext cx="962025" cy="647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A0411C4" id="196 Elipse" o:spid="_x0000_s1026" style="position:absolute;margin-left:143.05pt;margin-top:72.35pt;width:75.75pt;height: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" filled="f" strokecolor="red" strokeweight="2pt"/>
                  </w:pict>
                </mc:Fallback>
              </mc:AlternateContent>
            </w:r>
            <w:r w:rsidR="007F6E51">
              <w:rPr>
                <w:rFonts w:eastAsia="Times New Roman"/>
                <w:noProof/>
                <w:color w:val="000000"/>
                <w:sz w:val="20"/>
                <w:szCs w:val="20"/>
                <w:lang w:eastAsia="es-CL"/>
              </w:rPr>
              <w:drawing>
                <wp:inline distT="0" distB="0" distL="0" distR="0" wp14:anchorId="4116564E">
                  <wp:extent cx="3238500" cy="2202180"/>
                  <wp:effectExtent l="0" t="0" r="0" b="762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38500" cy="2202180"/>
                          </a:xfrm>
                          <a:prstGeom prst="rect">
                            <a:avLst/>
                          </a:prstGeom>
                          <a:noFill/>
                        </pic:spPr>
                      </pic:pic>
                    </a:graphicData>
                  </a:graphic>
                </wp:inline>
              </w:drawing>
            </w:r>
          </w:p>
        </w:tc>
      </w:tr>
      <w:tr w:rsidR="00110F4B" w:rsidRPr="00350888" w:rsidTr="00A0139B">
        <w:trPr>
          <w:trHeight w:val="300"/>
          <w:jc w:val="center"/>
        </w:trPr>
        <w:tc>
          <w:tcPr>
            <w:tcW w:w="1076" w:type="pct"/>
            <w:tcBorders>
              <w:top w:val="single" w:sz="4" w:space="0" w:color="auto"/>
              <w:left w:val="single" w:sz="4" w:space="0" w:color="auto"/>
              <w:bottom w:val="single" w:sz="4" w:space="0" w:color="auto"/>
              <w:right w:val="nil"/>
            </w:tcBorders>
            <w:shd w:val="clear" w:color="auto" w:fill="auto"/>
            <w:noWrap/>
            <w:vAlign w:val="center"/>
            <w:hideMark/>
          </w:tcPr>
          <w:p w:rsidR="00130B8C" w:rsidRPr="00350888" w:rsidRDefault="00130B8C" w:rsidP="00A55E28">
            <w:pPr>
              <w:pStyle w:val="Epgrafe"/>
              <w:rPr>
                <w:rFonts w:eastAsia="Times New Roman"/>
                <w:color w:val="000000"/>
                <w:lang w:eastAsia="es-CL"/>
              </w:rPr>
            </w:pPr>
            <w:bookmarkStart w:id="179" w:name="_Toc414791199"/>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37</w:t>
            </w:r>
            <w:r w:rsidRPr="00350888">
              <w:fldChar w:fldCharType="end"/>
            </w:r>
            <w:r w:rsidRPr="00350888">
              <w:t>.</w:t>
            </w:r>
            <w:bookmarkEnd w:id="179"/>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922AB5"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18</w:t>
            </w:r>
            <w:r w:rsidRPr="00350888">
              <w:rPr>
                <w:rFonts w:eastAsia="Times New Roman"/>
                <w:color w:val="000000"/>
                <w:sz w:val="18"/>
                <w:szCs w:val="18"/>
                <w:lang w:eastAsia="es-CL"/>
              </w:rPr>
              <w:t>-02-2015.</w:t>
            </w:r>
          </w:p>
        </w:tc>
        <w:tc>
          <w:tcPr>
            <w:tcW w:w="1076" w:type="pct"/>
            <w:tcBorders>
              <w:top w:val="single" w:sz="4" w:space="0" w:color="auto"/>
              <w:left w:val="nil"/>
              <w:bottom w:val="single" w:sz="4" w:space="0" w:color="auto"/>
              <w:right w:val="nil"/>
            </w:tcBorders>
            <w:shd w:val="clear" w:color="auto" w:fill="auto"/>
            <w:noWrap/>
            <w:vAlign w:val="center"/>
            <w:hideMark/>
          </w:tcPr>
          <w:p w:rsidR="00130B8C" w:rsidRPr="00350888" w:rsidRDefault="00130B8C" w:rsidP="00A55E28">
            <w:pPr>
              <w:pStyle w:val="Epgrafe"/>
            </w:pPr>
            <w:bookmarkStart w:id="180" w:name="_Toc414791200"/>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38</w:t>
            </w:r>
            <w:r w:rsidRPr="00350888">
              <w:fldChar w:fldCharType="end"/>
            </w:r>
            <w:r w:rsidR="00EB3ADD" w:rsidRPr="00350888">
              <w:t>.</w:t>
            </w:r>
            <w:bookmarkEnd w:id="180"/>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922AB5"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18</w:t>
            </w:r>
            <w:r w:rsidRPr="00350888">
              <w:rPr>
                <w:rFonts w:eastAsia="Times New Roman"/>
                <w:color w:val="000000"/>
                <w:sz w:val="18"/>
                <w:szCs w:val="18"/>
                <w:lang w:eastAsia="es-CL"/>
              </w:rPr>
              <w:t>-02-2015.</w:t>
            </w:r>
          </w:p>
        </w:tc>
      </w:tr>
      <w:tr w:rsidR="00110F4B" w:rsidRPr="00350888" w:rsidTr="00A0139B">
        <w:trPr>
          <w:trHeight w:val="300"/>
          <w:jc w:val="center"/>
        </w:trPr>
        <w:tc>
          <w:tcPr>
            <w:tcW w:w="107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0F4B" w:rsidRPr="00350888" w:rsidRDefault="00AA647E" w:rsidP="00A55E28">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A55E28">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7.383.408</w:t>
            </w:r>
            <w:r w:rsidR="00AA647E">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A55E28">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356.548 </w:t>
            </w:r>
            <w:r w:rsidR="00AA647E">
              <w:rPr>
                <w:rFonts w:eastAsia="Times New Roman"/>
                <w:color w:val="000000"/>
                <w:sz w:val="18"/>
                <w:szCs w:val="18"/>
                <w:lang w:eastAsia="es-CL"/>
              </w:rPr>
              <w:t>m.</w:t>
            </w:r>
          </w:p>
        </w:tc>
        <w:tc>
          <w:tcPr>
            <w:tcW w:w="1076"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AA647E"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7.383.408</w:t>
            </w:r>
            <w:r w:rsidR="00AA647E">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356.548 </w:t>
            </w:r>
            <w:r w:rsidR="00AA647E">
              <w:rPr>
                <w:rFonts w:eastAsia="Times New Roman"/>
                <w:color w:val="000000"/>
                <w:sz w:val="18"/>
                <w:szCs w:val="18"/>
                <w:lang w:eastAsia="es-CL"/>
              </w:rPr>
              <w:t>m.</w:t>
            </w:r>
          </w:p>
        </w:tc>
      </w:tr>
      <w:tr w:rsidR="00130B8C" w:rsidRPr="00350888" w:rsidTr="00AA647E">
        <w:trPr>
          <w:trHeight w:val="18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AA647E" w:rsidRDefault="00130B8C" w:rsidP="00A55E28">
            <w:pPr>
              <w:jc w:val="left"/>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F31B3C" w:rsidRPr="00350888">
              <w:rPr>
                <w:rFonts w:eastAsia="Times New Roman"/>
                <w:color w:val="000000"/>
                <w:sz w:val="18"/>
                <w:szCs w:val="18"/>
                <w:lang w:eastAsia="es-CL"/>
              </w:rPr>
              <w:t>Fisuras o aberturas en portón de galpón SAC.</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50888" w:rsidRDefault="00130B8C" w:rsidP="00A55E28">
            <w:pPr>
              <w:jc w:val="left"/>
              <w:rPr>
                <w:rFonts w:eastAsia="Times New Roman"/>
                <w:b/>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F31B3C" w:rsidRPr="00350888">
              <w:rPr>
                <w:rFonts w:eastAsia="Times New Roman"/>
                <w:color w:val="000000"/>
                <w:sz w:val="18"/>
                <w:szCs w:val="18"/>
                <w:lang w:eastAsia="es-CL"/>
              </w:rPr>
              <w:t>Fisuras o aberturas en portón de galpón SAC.</w:t>
            </w:r>
          </w:p>
        </w:tc>
      </w:tr>
      <w:tr w:rsidR="00130B8C" w:rsidRPr="00350888" w:rsidTr="00110F4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130B8C" w:rsidRPr="00350888" w:rsidRDefault="00AD09DD" w:rsidP="00A55E28">
            <w:pPr>
              <w:jc w:val="center"/>
              <w:rPr>
                <w:rFonts w:eastAsia="Times New Roman"/>
                <w:color w:val="000000"/>
                <w:sz w:val="20"/>
                <w:szCs w:val="20"/>
                <w:lang w:eastAsia="es-CL"/>
              </w:rPr>
            </w:pPr>
            <w:r w:rsidRPr="00350888">
              <w:rPr>
                <w:rFonts w:eastAsia="Times New Roman"/>
                <w:noProof/>
                <w:color w:val="000000"/>
                <w:sz w:val="20"/>
                <w:szCs w:val="20"/>
                <w:lang w:eastAsia="es-CL"/>
              </w:rPr>
              <mc:AlternateContent>
                <mc:Choice Requires="wps">
                  <w:drawing>
                    <wp:anchor distT="0" distB="0" distL="114300" distR="114300" simplePos="0" relativeHeight="251677696" behindDoc="0" locked="0" layoutInCell="1" allowOverlap="1" wp14:anchorId="167BE3DE" wp14:editId="29E16F80">
                      <wp:simplePos x="0" y="0"/>
                      <wp:positionH relativeFrom="column">
                        <wp:posOffset>1483360</wp:posOffset>
                      </wp:positionH>
                      <wp:positionV relativeFrom="paragraph">
                        <wp:posOffset>1051560</wp:posOffset>
                      </wp:positionV>
                      <wp:extent cx="1114425" cy="579755"/>
                      <wp:effectExtent l="0" t="0" r="28575" b="10795"/>
                      <wp:wrapNone/>
                      <wp:docPr id="197" name="197 Elipse"/>
                      <wp:cNvGraphicFramePr/>
                      <a:graphic xmlns:a="http://schemas.openxmlformats.org/drawingml/2006/main">
                        <a:graphicData uri="http://schemas.microsoft.com/office/word/2010/wordprocessingShape">
                          <wps:wsp>
                            <wps:cNvSpPr/>
                            <wps:spPr>
                              <a:xfrm>
                                <a:off x="0" y="0"/>
                                <a:ext cx="1114425" cy="5797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3D94CD5" id="197 Elipse" o:spid="_x0000_s1026" style="position:absolute;margin-left:116.8pt;margin-top:82.8pt;width:87.75pt;height:4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" filled="f" strokecolor="red" strokeweight="2pt"/>
                  </w:pict>
                </mc:Fallback>
              </mc:AlternateContent>
            </w:r>
            <w:r w:rsidR="007F6E51">
              <w:rPr>
                <w:rFonts w:eastAsia="Times New Roman"/>
                <w:noProof/>
                <w:color w:val="000000"/>
                <w:sz w:val="20"/>
                <w:szCs w:val="20"/>
                <w:lang w:eastAsia="es-CL"/>
              </w:rPr>
              <w:drawing>
                <wp:inline distT="0" distB="0" distL="0" distR="0" wp14:anchorId="131D497F">
                  <wp:extent cx="3238500" cy="22479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38500" cy="22479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30B8C" w:rsidRPr="00350888" w:rsidRDefault="00AD09DD" w:rsidP="00A55E28">
            <w:pPr>
              <w:jc w:val="center"/>
              <w:rPr>
                <w:rFonts w:eastAsia="Times New Roman"/>
                <w:color w:val="000000"/>
                <w:sz w:val="20"/>
                <w:szCs w:val="20"/>
                <w:lang w:eastAsia="es-CL"/>
              </w:rPr>
            </w:pPr>
            <w:r w:rsidRPr="00350888">
              <w:rPr>
                <w:rFonts w:eastAsia="Times New Roman"/>
                <w:noProof/>
                <w:color w:val="000000"/>
                <w:sz w:val="20"/>
                <w:szCs w:val="20"/>
                <w:lang w:eastAsia="es-CL"/>
              </w:rPr>
              <mc:AlternateContent>
                <mc:Choice Requires="wps">
                  <w:drawing>
                    <wp:anchor distT="0" distB="0" distL="114300" distR="114300" simplePos="0" relativeHeight="251678720" behindDoc="0" locked="0" layoutInCell="1" allowOverlap="1" wp14:anchorId="6E42F83D" wp14:editId="1A3A1CAC">
                      <wp:simplePos x="0" y="0"/>
                      <wp:positionH relativeFrom="column">
                        <wp:posOffset>1178560</wp:posOffset>
                      </wp:positionH>
                      <wp:positionV relativeFrom="paragraph">
                        <wp:posOffset>144780</wp:posOffset>
                      </wp:positionV>
                      <wp:extent cx="1657350" cy="1779270"/>
                      <wp:effectExtent l="0" t="0" r="19050" b="11430"/>
                      <wp:wrapNone/>
                      <wp:docPr id="198" name="198 Elipse"/>
                      <wp:cNvGraphicFramePr/>
                      <a:graphic xmlns:a="http://schemas.openxmlformats.org/drawingml/2006/main">
                        <a:graphicData uri="http://schemas.microsoft.com/office/word/2010/wordprocessingShape">
                          <wps:wsp>
                            <wps:cNvSpPr/>
                            <wps:spPr>
                              <a:xfrm>
                                <a:off x="0" y="0"/>
                                <a:ext cx="1657350" cy="17792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BBC6445" id="198 Elipse" o:spid="_x0000_s1026" style="position:absolute;margin-left:92.8pt;margin-top:11.4pt;width:130.5pt;height:14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" filled="f" strokecolor="red" strokeweight="2pt"/>
                  </w:pict>
                </mc:Fallback>
              </mc:AlternateContent>
            </w:r>
            <w:r w:rsidR="007F6E51">
              <w:rPr>
                <w:rFonts w:eastAsia="Times New Roman"/>
                <w:noProof/>
                <w:color w:val="000000"/>
                <w:sz w:val="20"/>
                <w:szCs w:val="20"/>
                <w:lang w:eastAsia="es-CL"/>
              </w:rPr>
              <w:drawing>
                <wp:inline distT="0" distB="0" distL="0" distR="0" wp14:anchorId="4F3C77A5">
                  <wp:extent cx="3238500" cy="2247900"/>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38500" cy="2247900"/>
                          </a:xfrm>
                          <a:prstGeom prst="rect">
                            <a:avLst/>
                          </a:prstGeom>
                          <a:noFill/>
                        </pic:spPr>
                      </pic:pic>
                    </a:graphicData>
                  </a:graphic>
                </wp:inline>
              </w:drawing>
            </w:r>
          </w:p>
        </w:tc>
      </w:tr>
      <w:tr w:rsidR="00110F4B" w:rsidRPr="00350888" w:rsidTr="00A0139B">
        <w:trPr>
          <w:trHeight w:val="300"/>
          <w:jc w:val="center"/>
        </w:trPr>
        <w:tc>
          <w:tcPr>
            <w:tcW w:w="1076" w:type="pct"/>
            <w:tcBorders>
              <w:top w:val="single" w:sz="4" w:space="0" w:color="auto"/>
              <w:left w:val="single" w:sz="4" w:space="0" w:color="auto"/>
              <w:bottom w:val="single" w:sz="4" w:space="0" w:color="auto"/>
              <w:right w:val="nil"/>
            </w:tcBorders>
            <w:shd w:val="clear" w:color="auto" w:fill="auto"/>
            <w:noWrap/>
            <w:vAlign w:val="center"/>
            <w:hideMark/>
          </w:tcPr>
          <w:p w:rsidR="00130B8C" w:rsidRPr="00350888" w:rsidRDefault="00130B8C" w:rsidP="00A55E28">
            <w:pPr>
              <w:pStyle w:val="Epgrafe"/>
              <w:rPr>
                <w:rFonts w:eastAsia="Times New Roman"/>
                <w:color w:val="000000"/>
                <w:lang w:eastAsia="es-CL"/>
              </w:rPr>
            </w:pPr>
            <w:bookmarkStart w:id="181" w:name="_Toc414791201"/>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39</w:t>
            </w:r>
            <w:r w:rsidRPr="00350888">
              <w:fldChar w:fldCharType="end"/>
            </w:r>
            <w:r w:rsidRPr="00350888">
              <w:t>.</w:t>
            </w:r>
            <w:bookmarkEnd w:id="181"/>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922AB5"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25</w:t>
            </w:r>
            <w:r w:rsidRPr="00350888">
              <w:rPr>
                <w:rFonts w:eastAsia="Times New Roman"/>
                <w:color w:val="000000"/>
                <w:sz w:val="18"/>
                <w:szCs w:val="18"/>
                <w:lang w:eastAsia="es-CL"/>
              </w:rPr>
              <w:t>-02-2015.</w:t>
            </w:r>
          </w:p>
        </w:tc>
        <w:tc>
          <w:tcPr>
            <w:tcW w:w="1076" w:type="pct"/>
            <w:tcBorders>
              <w:top w:val="single" w:sz="4" w:space="0" w:color="auto"/>
              <w:left w:val="nil"/>
              <w:bottom w:val="single" w:sz="4" w:space="0" w:color="auto"/>
              <w:right w:val="nil"/>
            </w:tcBorders>
            <w:shd w:val="clear" w:color="auto" w:fill="auto"/>
            <w:noWrap/>
            <w:vAlign w:val="center"/>
            <w:hideMark/>
          </w:tcPr>
          <w:p w:rsidR="00130B8C" w:rsidRPr="00350888" w:rsidRDefault="00130B8C" w:rsidP="00A55E28">
            <w:pPr>
              <w:pStyle w:val="Epgrafe"/>
            </w:pPr>
            <w:bookmarkStart w:id="182" w:name="_Toc414791202"/>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40</w:t>
            </w:r>
            <w:r w:rsidRPr="00350888">
              <w:fldChar w:fldCharType="end"/>
            </w:r>
            <w:r w:rsidRPr="00350888">
              <w:t>.</w:t>
            </w:r>
            <w:bookmarkEnd w:id="182"/>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922AB5"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25</w:t>
            </w:r>
            <w:r w:rsidRPr="00350888">
              <w:rPr>
                <w:rFonts w:eastAsia="Times New Roman"/>
                <w:color w:val="000000"/>
                <w:sz w:val="18"/>
                <w:szCs w:val="18"/>
                <w:lang w:eastAsia="es-CL"/>
              </w:rPr>
              <w:t>-02-2015.</w:t>
            </w:r>
          </w:p>
        </w:tc>
      </w:tr>
      <w:tr w:rsidR="00110F4B" w:rsidRPr="00350888" w:rsidTr="00A0139B">
        <w:trPr>
          <w:trHeight w:val="300"/>
          <w:jc w:val="center"/>
        </w:trPr>
        <w:tc>
          <w:tcPr>
            <w:tcW w:w="107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0F4B" w:rsidRPr="00350888" w:rsidRDefault="00AA647E"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7.383.408</w:t>
            </w:r>
            <w:r w:rsidR="00AA647E">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356.548 </w:t>
            </w:r>
            <w:r w:rsidR="00AA647E">
              <w:rPr>
                <w:rFonts w:eastAsia="Times New Roman"/>
                <w:color w:val="000000"/>
                <w:sz w:val="18"/>
                <w:szCs w:val="18"/>
                <w:lang w:eastAsia="es-CL"/>
              </w:rPr>
              <w:t>m.</w:t>
            </w:r>
          </w:p>
        </w:tc>
        <w:tc>
          <w:tcPr>
            <w:tcW w:w="1076"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AA647E"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7.383.408</w:t>
            </w:r>
            <w:r w:rsidR="00AA647E">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356.548 </w:t>
            </w:r>
            <w:r w:rsidR="00AA647E">
              <w:rPr>
                <w:rFonts w:eastAsia="Times New Roman"/>
                <w:color w:val="000000"/>
                <w:sz w:val="18"/>
                <w:szCs w:val="18"/>
                <w:lang w:eastAsia="es-CL"/>
              </w:rPr>
              <w:t>m.</w:t>
            </w:r>
          </w:p>
        </w:tc>
      </w:tr>
      <w:tr w:rsidR="00130B8C" w:rsidRPr="00350888" w:rsidTr="00AA647E">
        <w:trPr>
          <w:trHeight w:val="18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50888" w:rsidRDefault="00130B8C" w:rsidP="00A55E28">
            <w:pPr>
              <w:jc w:val="left"/>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F31B3C" w:rsidRPr="00350888">
              <w:rPr>
                <w:rFonts w:eastAsia="Times New Roman"/>
                <w:color w:val="000000"/>
                <w:sz w:val="18"/>
                <w:szCs w:val="18"/>
                <w:lang w:eastAsia="es-CL"/>
              </w:rPr>
              <w:t>Abertura en galpón SAC.</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AA647E" w:rsidRDefault="00130B8C" w:rsidP="00AA647E">
            <w:pPr>
              <w:jc w:val="left"/>
              <w:rPr>
                <w:rFonts w:eastAsia="Times New Roman"/>
                <w:b/>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F31B3C" w:rsidRPr="00350888">
              <w:rPr>
                <w:rFonts w:eastAsia="Times New Roman"/>
                <w:color w:val="000000"/>
                <w:sz w:val="18"/>
                <w:szCs w:val="18"/>
                <w:lang w:eastAsia="es-CL"/>
              </w:rPr>
              <w:t>Abertura en galpón SAC.</w:t>
            </w:r>
          </w:p>
        </w:tc>
      </w:tr>
      <w:tr w:rsidR="005016CD" w:rsidRPr="00350888" w:rsidTr="0033494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16CD" w:rsidRPr="00350888" w:rsidRDefault="005016CD" w:rsidP="005016CD">
            <w:pPr>
              <w:jc w:val="center"/>
              <w:rPr>
                <w:rFonts w:eastAsia="Times New Roman"/>
                <w:b/>
                <w:bCs/>
                <w:color w:val="000000"/>
                <w:sz w:val="20"/>
                <w:szCs w:val="20"/>
                <w:lang w:eastAsia="es-CL"/>
              </w:rPr>
            </w:pPr>
            <w:r w:rsidRPr="00350888">
              <w:rPr>
                <w:rFonts w:eastAsia="Times New Roman"/>
                <w:b/>
                <w:bCs/>
                <w:color w:val="000000"/>
                <w:sz w:val="20"/>
                <w:szCs w:val="20"/>
                <w:lang w:eastAsia="es-CL"/>
              </w:rPr>
              <w:lastRenderedPageBreak/>
              <w:t xml:space="preserve">Registros </w:t>
            </w:r>
          </w:p>
        </w:tc>
      </w:tr>
      <w:tr w:rsidR="005016CD" w:rsidRPr="00350888" w:rsidTr="0033494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5016CD" w:rsidRPr="00350888" w:rsidRDefault="00AD09DD" w:rsidP="0033494C">
            <w:pPr>
              <w:jc w:val="center"/>
              <w:rPr>
                <w:rFonts w:eastAsia="Times New Roman"/>
                <w:color w:val="000000"/>
                <w:sz w:val="20"/>
                <w:szCs w:val="20"/>
                <w:lang w:eastAsia="es-CL"/>
              </w:rPr>
            </w:pPr>
            <w:r w:rsidRPr="00350888">
              <w:rPr>
                <w:rFonts w:eastAsia="Times New Roman"/>
                <w:noProof/>
                <w:color w:val="000000"/>
                <w:sz w:val="20"/>
                <w:szCs w:val="20"/>
                <w:lang w:eastAsia="es-CL"/>
              </w:rPr>
              <mc:AlternateContent>
                <mc:Choice Requires="wps">
                  <w:drawing>
                    <wp:anchor distT="0" distB="0" distL="114300" distR="114300" simplePos="0" relativeHeight="251679744" behindDoc="0" locked="0" layoutInCell="1" allowOverlap="1" wp14:anchorId="02078BA7" wp14:editId="76852489">
                      <wp:simplePos x="0" y="0"/>
                      <wp:positionH relativeFrom="column">
                        <wp:posOffset>1207770</wp:posOffset>
                      </wp:positionH>
                      <wp:positionV relativeFrom="paragraph">
                        <wp:posOffset>461010</wp:posOffset>
                      </wp:positionV>
                      <wp:extent cx="1257300" cy="1681480"/>
                      <wp:effectExtent l="0" t="0" r="19050" b="13970"/>
                      <wp:wrapNone/>
                      <wp:docPr id="199" name="199 Elipse"/>
                      <wp:cNvGraphicFramePr/>
                      <a:graphic xmlns:a="http://schemas.openxmlformats.org/drawingml/2006/main">
                        <a:graphicData uri="http://schemas.microsoft.com/office/word/2010/wordprocessingShape">
                          <wps:wsp>
                            <wps:cNvSpPr/>
                            <wps:spPr>
                              <a:xfrm>
                                <a:off x="0" y="0"/>
                                <a:ext cx="1257300" cy="16814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7666416" id="199 Elipse" o:spid="_x0000_s1026" style="position:absolute;margin-left:95.1pt;margin-top:36.3pt;width:99pt;height:13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" filled="f" strokecolor="red" strokeweight="2pt"/>
                  </w:pict>
                </mc:Fallback>
              </mc:AlternateContent>
            </w:r>
            <w:r w:rsidR="007F6E51">
              <w:rPr>
                <w:rFonts w:eastAsia="Times New Roman"/>
                <w:noProof/>
                <w:color w:val="000000"/>
                <w:sz w:val="20"/>
                <w:szCs w:val="20"/>
                <w:lang w:eastAsia="es-CL"/>
              </w:rPr>
              <w:drawing>
                <wp:inline distT="0" distB="0" distL="0" distR="0" wp14:anchorId="1581F564">
                  <wp:extent cx="3238500" cy="21336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8500" cy="21336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5016CD" w:rsidRPr="00350888" w:rsidRDefault="00AD09DD" w:rsidP="0033494C">
            <w:pPr>
              <w:jc w:val="center"/>
              <w:rPr>
                <w:rFonts w:eastAsia="Times New Roman"/>
                <w:color w:val="000000"/>
                <w:sz w:val="20"/>
                <w:szCs w:val="20"/>
                <w:lang w:eastAsia="es-CL"/>
              </w:rPr>
            </w:pPr>
            <w:r w:rsidRPr="00350888">
              <w:rPr>
                <w:rFonts w:eastAsia="Times New Roman"/>
                <w:noProof/>
                <w:color w:val="000000"/>
                <w:sz w:val="20"/>
                <w:szCs w:val="20"/>
                <w:lang w:eastAsia="es-CL"/>
              </w:rPr>
              <mc:AlternateContent>
                <mc:Choice Requires="wps">
                  <w:drawing>
                    <wp:anchor distT="0" distB="0" distL="114300" distR="114300" simplePos="0" relativeHeight="251680768" behindDoc="0" locked="0" layoutInCell="1" allowOverlap="1" wp14:anchorId="096391F0" wp14:editId="4BE25ABC">
                      <wp:simplePos x="0" y="0"/>
                      <wp:positionH relativeFrom="column">
                        <wp:posOffset>1412875</wp:posOffset>
                      </wp:positionH>
                      <wp:positionV relativeFrom="paragraph">
                        <wp:posOffset>3810</wp:posOffset>
                      </wp:positionV>
                      <wp:extent cx="1476375" cy="987425"/>
                      <wp:effectExtent l="0" t="0" r="28575" b="22225"/>
                      <wp:wrapNone/>
                      <wp:docPr id="200" name="200 Elipse"/>
                      <wp:cNvGraphicFramePr/>
                      <a:graphic xmlns:a="http://schemas.openxmlformats.org/drawingml/2006/main">
                        <a:graphicData uri="http://schemas.microsoft.com/office/word/2010/wordprocessingShape">
                          <wps:wsp>
                            <wps:cNvSpPr/>
                            <wps:spPr>
                              <a:xfrm>
                                <a:off x="0" y="0"/>
                                <a:ext cx="1476375" cy="987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957497E" id="200 Elipse" o:spid="_x0000_s1026" style="position:absolute;margin-left:111.25pt;margin-top:.3pt;width:116.25pt;height:7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" filled="f" strokecolor="red" strokeweight="2pt"/>
                  </w:pict>
                </mc:Fallback>
              </mc:AlternateContent>
            </w:r>
            <w:r w:rsidR="007F6E51">
              <w:rPr>
                <w:rFonts w:eastAsia="Times New Roman"/>
                <w:noProof/>
                <w:color w:val="000000"/>
                <w:sz w:val="20"/>
                <w:szCs w:val="20"/>
                <w:lang w:eastAsia="es-CL"/>
              </w:rPr>
              <w:drawing>
                <wp:inline distT="0" distB="0" distL="0" distR="0" wp14:anchorId="6858687F">
                  <wp:extent cx="3238500" cy="214122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0" cy="2141220"/>
                          </a:xfrm>
                          <a:prstGeom prst="rect">
                            <a:avLst/>
                          </a:prstGeom>
                          <a:noFill/>
                        </pic:spPr>
                      </pic:pic>
                    </a:graphicData>
                  </a:graphic>
                </wp:inline>
              </w:drawing>
            </w:r>
          </w:p>
        </w:tc>
      </w:tr>
      <w:tr w:rsidR="005016CD" w:rsidRPr="00350888" w:rsidTr="00A0139B">
        <w:trPr>
          <w:trHeight w:val="300"/>
          <w:jc w:val="center"/>
        </w:trPr>
        <w:tc>
          <w:tcPr>
            <w:tcW w:w="1076" w:type="pct"/>
            <w:tcBorders>
              <w:top w:val="single" w:sz="4" w:space="0" w:color="auto"/>
              <w:left w:val="single" w:sz="4" w:space="0" w:color="auto"/>
              <w:bottom w:val="single" w:sz="4" w:space="0" w:color="auto"/>
              <w:right w:val="nil"/>
            </w:tcBorders>
            <w:shd w:val="clear" w:color="auto" w:fill="auto"/>
            <w:noWrap/>
            <w:vAlign w:val="center"/>
            <w:hideMark/>
          </w:tcPr>
          <w:p w:rsidR="005016CD" w:rsidRPr="00350888" w:rsidRDefault="005016CD" w:rsidP="0033494C">
            <w:pPr>
              <w:pStyle w:val="Epgrafe"/>
              <w:rPr>
                <w:rFonts w:eastAsia="Times New Roman"/>
                <w:color w:val="000000"/>
                <w:lang w:eastAsia="es-CL"/>
              </w:rPr>
            </w:pPr>
            <w:bookmarkStart w:id="183" w:name="_Toc414791203"/>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41</w:t>
            </w:r>
            <w:r w:rsidRPr="00350888">
              <w:fldChar w:fldCharType="end"/>
            </w:r>
            <w:r w:rsidRPr="00350888">
              <w:t>.</w:t>
            </w:r>
            <w:bookmarkEnd w:id="183"/>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16CD" w:rsidRPr="00350888" w:rsidRDefault="00922AB5" w:rsidP="0033494C">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25</w:t>
            </w:r>
            <w:r w:rsidRPr="00350888">
              <w:rPr>
                <w:rFonts w:eastAsia="Times New Roman"/>
                <w:color w:val="000000"/>
                <w:sz w:val="18"/>
                <w:szCs w:val="18"/>
                <w:lang w:eastAsia="es-CL"/>
              </w:rPr>
              <w:t>-02-2015.</w:t>
            </w:r>
          </w:p>
        </w:tc>
        <w:tc>
          <w:tcPr>
            <w:tcW w:w="1076" w:type="pct"/>
            <w:tcBorders>
              <w:top w:val="single" w:sz="4" w:space="0" w:color="auto"/>
              <w:left w:val="nil"/>
              <w:bottom w:val="single" w:sz="4" w:space="0" w:color="auto"/>
              <w:right w:val="nil"/>
            </w:tcBorders>
            <w:shd w:val="clear" w:color="auto" w:fill="auto"/>
            <w:noWrap/>
            <w:vAlign w:val="center"/>
            <w:hideMark/>
          </w:tcPr>
          <w:p w:rsidR="005016CD" w:rsidRPr="00350888" w:rsidRDefault="005016CD" w:rsidP="0033494C">
            <w:pPr>
              <w:pStyle w:val="Epgrafe"/>
            </w:pPr>
            <w:bookmarkStart w:id="184" w:name="_Toc414791204"/>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42</w:t>
            </w:r>
            <w:r w:rsidRPr="00350888">
              <w:fldChar w:fldCharType="end"/>
            </w:r>
            <w:r w:rsidR="00EB3ADD" w:rsidRPr="00350888">
              <w:t>.</w:t>
            </w:r>
            <w:bookmarkEnd w:id="184"/>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16CD" w:rsidRPr="00350888" w:rsidRDefault="00922AB5" w:rsidP="0033494C">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25</w:t>
            </w:r>
            <w:r w:rsidRPr="00350888">
              <w:rPr>
                <w:rFonts w:eastAsia="Times New Roman"/>
                <w:color w:val="000000"/>
                <w:sz w:val="18"/>
                <w:szCs w:val="18"/>
                <w:lang w:eastAsia="es-CL"/>
              </w:rPr>
              <w:t>-02-2015.</w:t>
            </w:r>
          </w:p>
        </w:tc>
      </w:tr>
      <w:tr w:rsidR="00110F4B" w:rsidRPr="00350888" w:rsidTr="00A0139B">
        <w:trPr>
          <w:trHeight w:val="300"/>
          <w:jc w:val="center"/>
        </w:trPr>
        <w:tc>
          <w:tcPr>
            <w:tcW w:w="107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0F4B" w:rsidRPr="00350888" w:rsidRDefault="00A0139B"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7.383.408</w:t>
            </w:r>
            <w:r w:rsidR="00A0139B">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356.548 </w:t>
            </w:r>
            <w:r w:rsidR="00A0139B">
              <w:rPr>
                <w:rFonts w:eastAsia="Times New Roman"/>
                <w:color w:val="000000"/>
                <w:sz w:val="18"/>
                <w:szCs w:val="18"/>
                <w:lang w:eastAsia="es-CL"/>
              </w:rPr>
              <w:t>m.</w:t>
            </w:r>
          </w:p>
        </w:tc>
        <w:tc>
          <w:tcPr>
            <w:tcW w:w="1076"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A0139B"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7.383.408</w:t>
            </w:r>
            <w:r w:rsidR="00A0139B">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356.548 </w:t>
            </w:r>
            <w:r w:rsidR="00A0139B">
              <w:rPr>
                <w:rFonts w:eastAsia="Times New Roman"/>
                <w:color w:val="000000"/>
                <w:sz w:val="18"/>
                <w:szCs w:val="18"/>
                <w:lang w:eastAsia="es-CL"/>
              </w:rPr>
              <w:t>m.</w:t>
            </w:r>
          </w:p>
        </w:tc>
      </w:tr>
      <w:tr w:rsidR="005016CD" w:rsidRPr="00350888" w:rsidTr="00A0139B">
        <w:trPr>
          <w:trHeight w:val="3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016CD" w:rsidRPr="00A0139B" w:rsidRDefault="005016CD" w:rsidP="0033494C">
            <w:pPr>
              <w:jc w:val="left"/>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F31B3C" w:rsidRPr="00350888">
              <w:rPr>
                <w:rFonts w:eastAsia="Times New Roman"/>
                <w:color w:val="000000"/>
                <w:sz w:val="18"/>
                <w:szCs w:val="18"/>
                <w:lang w:eastAsia="es-CL"/>
              </w:rPr>
              <w:t>Abertura en galpón SAC.</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016CD" w:rsidRPr="00350888" w:rsidRDefault="005016CD" w:rsidP="0033494C">
            <w:pPr>
              <w:jc w:val="left"/>
              <w:rPr>
                <w:rFonts w:eastAsia="Times New Roman"/>
                <w:b/>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F31B3C" w:rsidRPr="00350888">
              <w:rPr>
                <w:rFonts w:eastAsia="Times New Roman"/>
                <w:color w:val="000000"/>
                <w:sz w:val="18"/>
                <w:szCs w:val="18"/>
                <w:lang w:eastAsia="es-CL"/>
              </w:rPr>
              <w:t>Fisuras o aberturas en portón de galpón SAC.</w:t>
            </w:r>
          </w:p>
        </w:tc>
      </w:tr>
      <w:tr w:rsidR="005016CD" w:rsidRPr="00350888" w:rsidTr="0033494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5016CD" w:rsidRPr="00350888" w:rsidRDefault="00AD09DD" w:rsidP="0033494C">
            <w:pPr>
              <w:jc w:val="center"/>
              <w:rPr>
                <w:rFonts w:eastAsia="Times New Roman"/>
                <w:color w:val="000000"/>
                <w:sz w:val="20"/>
                <w:szCs w:val="20"/>
                <w:lang w:eastAsia="es-CL"/>
              </w:rPr>
            </w:pPr>
            <w:r w:rsidRPr="00350888">
              <w:rPr>
                <w:rFonts w:eastAsia="Times New Roman"/>
                <w:noProof/>
                <w:color w:val="000000"/>
                <w:sz w:val="20"/>
                <w:szCs w:val="20"/>
                <w:lang w:eastAsia="es-CL"/>
              </w:rPr>
              <mc:AlternateContent>
                <mc:Choice Requires="wps">
                  <w:drawing>
                    <wp:anchor distT="0" distB="0" distL="114300" distR="114300" simplePos="0" relativeHeight="251681792" behindDoc="0" locked="0" layoutInCell="1" allowOverlap="1" wp14:anchorId="666C9A3B" wp14:editId="6F65C49D">
                      <wp:simplePos x="0" y="0"/>
                      <wp:positionH relativeFrom="column">
                        <wp:posOffset>1562735</wp:posOffset>
                      </wp:positionH>
                      <wp:positionV relativeFrom="paragraph">
                        <wp:posOffset>887730</wp:posOffset>
                      </wp:positionV>
                      <wp:extent cx="1247775" cy="466725"/>
                      <wp:effectExtent l="0" t="0" r="28575" b="28575"/>
                      <wp:wrapNone/>
                      <wp:docPr id="201" name="201 Elipse"/>
                      <wp:cNvGraphicFramePr/>
                      <a:graphic xmlns:a="http://schemas.openxmlformats.org/drawingml/2006/main">
                        <a:graphicData uri="http://schemas.microsoft.com/office/word/2010/wordprocessingShape">
                          <wps:wsp>
                            <wps:cNvSpPr/>
                            <wps:spPr>
                              <a:xfrm>
                                <a:off x="0" y="0"/>
                                <a:ext cx="124777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A9CEB49" id="201 Elipse" o:spid="_x0000_s1026" style="position:absolute;margin-left:123.05pt;margin-top:69.9pt;width:98.25pt;height: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" filled="f" strokecolor="red" strokeweight="2pt"/>
                  </w:pict>
                </mc:Fallback>
              </mc:AlternateContent>
            </w:r>
            <w:r w:rsidR="007F6E51">
              <w:rPr>
                <w:rFonts w:eastAsia="Times New Roman"/>
                <w:noProof/>
                <w:color w:val="000000"/>
                <w:sz w:val="20"/>
                <w:szCs w:val="20"/>
                <w:lang w:eastAsia="es-CL"/>
              </w:rPr>
              <w:drawing>
                <wp:inline distT="0" distB="0" distL="0" distR="0" wp14:anchorId="44B9434D">
                  <wp:extent cx="3238500" cy="2087880"/>
                  <wp:effectExtent l="0" t="0" r="0" b="762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38500" cy="208788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5016CD" w:rsidRPr="00350888" w:rsidRDefault="00AD09DD" w:rsidP="0033494C">
            <w:pPr>
              <w:jc w:val="center"/>
              <w:rPr>
                <w:rFonts w:eastAsia="Times New Roman"/>
                <w:color w:val="000000"/>
                <w:sz w:val="20"/>
                <w:szCs w:val="20"/>
                <w:lang w:eastAsia="es-CL"/>
              </w:rPr>
            </w:pPr>
            <w:r w:rsidRPr="00350888">
              <w:rPr>
                <w:rFonts w:eastAsia="Times New Roman"/>
                <w:noProof/>
                <w:color w:val="000000"/>
                <w:sz w:val="20"/>
                <w:szCs w:val="20"/>
                <w:lang w:eastAsia="es-CL"/>
              </w:rPr>
              <mc:AlternateContent>
                <mc:Choice Requires="wps">
                  <w:drawing>
                    <wp:anchor distT="0" distB="0" distL="114300" distR="114300" simplePos="0" relativeHeight="251682816" behindDoc="0" locked="0" layoutInCell="1" allowOverlap="1" wp14:anchorId="01146613" wp14:editId="069C8DF2">
                      <wp:simplePos x="0" y="0"/>
                      <wp:positionH relativeFrom="column">
                        <wp:posOffset>1617345</wp:posOffset>
                      </wp:positionH>
                      <wp:positionV relativeFrom="paragraph">
                        <wp:posOffset>862330</wp:posOffset>
                      </wp:positionV>
                      <wp:extent cx="1266825" cy="695325"/>
                      <wp:effectExtent l="0" t="0" r="28575" b="28575"/>
                      <wp:wrapNone/>
                      <wp:docPr id="202" name="202 Elipse"/>
                      <wp:cNvGraphicFramePr/>
                      <a:graphic xmlns:a="http://schemas.openxmlformats.org/drawingml/2006/main">
                        <a:graphicData uri="http://schemas.microsoft.com/office/word/2010/wordprocessingShape">
                          <wps:wsp>
                            <wps:cNvSpPr/>
                            <wps:spPr>
                              <a:xfrm>
                                <a:off x="0" y="0"/>
                                <a:ext cx="1266825" cy="695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F518797" id="202 Elipse" o:spid="_x0000_s1026" style="position:absolute;margin-left:127.35pt;margin-top:67.9pt;width:99.75pt;height:5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" filled="f" strokecolor="red" strokeweight="2pt"/>
                  </w:pict>
                </mc:Fallback>
              </mc:AlternateContent>
            </w:r>
            <w:r w:rsidR="007F6E51">
              <w:rPr>
                <w:rFonts w:eastAsia="Times New Roman"/>
                <w:noProof/>
                <w:color w:val="000000"/>
                <w:sz w:val="20"/>
                <w:szCs w:val="20"/>
                <w:lang w:eastAsia="es-CL"/>
              </w:rPr>
              <w:drawing>
                <wp:inline distT="0" distB="0" distL="0" distR="0" wp14:anchorId="402618FB">
                  <wp:extent cx="3238500" cy="206502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38500" cy="2065020"/>
                          </a:xfrm>
                          <a:prstGeom prst="rect">
                            <a:avLst/>
                          </a:prstGeom>
                          <a:noFill/>
                        </pic:spPr>
                      </pic:pic>
                    </a:graphicData>
                  </a:graphic>
                </wp:inline>
              </w:drawing>
            </w:r>
          </w:p>
        </w:tc>
      </w:tr>
      <w:tr w:rsidR="005016CD" w:rsidRPr="00350888" w:rsidTr="00A0139B">
        <w:trPr>
          <w:trHeight w:val="300"/>
          <w:jc w:val="center"/>
        </w:trPr>
        <w:tc>
          <w:tcPr>
            <w:tcW w:w="1076" w:type="pct"/>
            <w:tcBorders>
              <w:top w:val="single" w:sz="4" w:space="0" w:color="auto"/>
              <w:left w:val="single" w:sz="4" w:space="0" w:color="auto"/>
              <w:bottom w:val="single" w:sz="4" w:space="0" w:color="auto"/>
              <w:right w:val="nil"/>
            </w:tcBorders>
            <w:shd w:val="clear" w:color="auto" w:fill="auto"/>
            <w:noWrap/>
            <w:vAlign w:val="center"/>
            <w:hideMark/>
          </w:tcPr>
          <w:p w:rsidR="005016CD" w:rsidRPr="00350888" w:rsidRDefault="005016CD" w:rsidP="0033494C">
            <w:pPr>
              <w:pStyle w:val="Epgrafe"/>
              <w:rPr>
                <w:rFonts w:eastAsia="Times New Roman"/>
                <w:color w:val="000000"/>
                <w:lang w:eastAsia="es-CL"/>
              </w:rPr>
            </w:pPr>
            <w:bookmarkStart w:id="185" w:name="_Toc414791205"/>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43</w:t>
            </w:r>
            <w:r w:rsidRPr="00350888">
              <w:fldChar w:fldCharType="end"/>
            </w:r>
            <w:r w:rsidRPr="00350888">
              <w:t>.</w:t>
            </w:r>
            <w:bookmarkEnd w:id="185"/>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16CD" w:rsidRPr="00350888" w:rsidRDefault="00922AB5" w:rsidP="0033494C">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18</w:t>
            </w:r>
            <w:r w:rsidRPr="00350888">
              <w:rPr>
                <w:rFonts w:eastAsia="Times New Roman"/>
                <w:color w:val="000000"/>
                <w:sz w:val="18"/>
                <w:szCs w:val="18"/>
                <w:lang w:eastAsia="es-CL"/>
              </w:rPr>
              <w:t>-02-2015.</w:t>
            </w:r>
          </w:p>
        </w:tc>
        <w:tc>
          <w:tcPr>
            <w:tcW w:w="1076" w:type="pct"/>
            <w:tcBorders>
              <w:top w:val="single" w:sz="4" w:space="0" w:color="auto"/>
              <w:left w:val="nil"/>
              <w:bottom w:val="single" w:sz="4" w:space="0" w:color="auto"/>
              <w:right w:val="nil"/>
            </w:tcBorders>
            <w:shd w:val="clear" w:color="auto" w:fill="auto"/>
            <w:noWrap/>
            <w:vAlign w:val="center"/>
            <w:hideMark/>
          </w:tcPr>
          <w:p w:rsidR="005016CD" w:rsidRPr="00350888" w:rsidRDefault="005016CD" w:rsidP="0033494C">
            <w:pPr>
              <w:pStyle w:val="Epgrafe"/>
            </w:pPr>
            <w:bookmarkStart w:id="186" w:name="_Toc414791206"/>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44</w:t>
            </w:r>
            <w:r w:rsidRPr="00350888">
              <w:fldChar w:fldCharType="end"/>
            </w:r>
            <w:r w:rsidRPr="00350888">
              <w:t>.</w:t>
            </w:r>
            <w:bookmarkEnd w:id="186"/>
          </w:p>
        </w:tc>
        <w:tc>
          <w:tcPr>
            <w:tcW w:w="14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16CD" w:rsidRPr="00350888" w:rsidRDefault="00922AB5" w:rsidP="0033494C">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18</w:t>
            </w:r>
            <w:r w:rsidRPr="00350888">
              <w:rPr>
                <w:rFonts w:eastAsia="Times New Roman"/>
                <w:color w:val="000000"/>
                <w:sz w:val="18"/>
                <w:szCs w:val="18"/>
                <w:lang w:eastAsia="es-CL"/>
              </w:rPr>
              <w:t>-02-2015.</w:t>
            </w:r>
          </w:p>
        </w:tc>
      </w:tr>
      <w:tr w:rsidR="00110F4B" w:rsidRPr="00350888" w:rsidTr="00A0139B">
        <w:trPr>
          <w:trHeight w:val="300"/>
          <w:jc w:val="center"/>
        </w:trPr>
        <w:tc>
          <w:tcPr>
            <w:tcW w:w="107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0F4B" w:rsidRPr="00350888" w:rsidRDefault="00A0139B"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7.383.408</w:t>
            </w:r>
            <w:r w:rsidR="00A0139B">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356.548 </w:t>
            </w:r>
            <w:r w:rsidR="00A0139B">
              <w:rPr>
                <w:rFonts w:eastAsia="Times New Roman"/>
                <w:color w:val="000000"/>
                <w:sz w:val="18"/>
                <w:szCs w:val="18"/>
                <w:lang w:eastAsia="es-CL"/>
              </w:rPr>
              <w:t>m.</w:t>
            </w:r>
          </w:p>
        </w:tc>
        <w:tc>
          <w:tcPr>
            <w:tcW w:w="1076"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A0139B"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7.383.408</w:t>
            </w:r>
            <w:r w:rsidR="00A0139B">
              <w:rPr>
                <w:rFonts w:eastAsia="Times New Roman"/>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356.548 </w:t>
            </w:r>
            <w:r w:rsidR="00A0139B">
              <w:rPr>
                <w:rFonts w:eastAsia="Times New Roman"/>
                <w:color w:val="000000"/>
                <w:sz w:val="18"/>
                <w:szCs w:val="18"/>
                <w:lang w:eastAsia="es-CL"/>
              </w:rPr>
              <w:t>m.</w:t>
            </w:r>
          </w:p>
        </w:tc>
      </w:tr>
      <w:tr w:rsidR="005016CD" w:rsidRPr="00350888" w:rsidTr="00A0139B">
        <w:trPr>
          <w:trHeight w:val="21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016CD" w:rsidRPr="00350888" w:rsidRDefault="005016CD" w:rsidP="0033494C">
            <w:pPr>
              <w:jc w:val="left"/>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F31B3C" w:rsidRPr="00350888">
              <w:rPr>
                <w:rFonts w:eastAsia="Times New Roman"/>
                <w:color w:val="000000"/>
                <w:sz w:val="18"/>
                <w:szCs w:val="18"/>
                <w:lang w:eastAsia="es-CL"/>
              </w:rPr>
              <w:t>Fisuras o aberturas en portón de galpón SAC.</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016CD" w:rsidRPr="00A0139B" w:rsidRDefault="005016CD" w:rsidP="00A0139B">
            <w:pPr>
              <w:jc w:val="left"/>
              <w:rPr>
                <w:rFonts w:eastAsia="Times New Roman"/>
                <w:b/>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F31B3C" w:rsidRPr="00350888">
              <w:rPr>
                <w:rFonts w:eastAsia="Times New Roman"/>
                <w:color w:val="000000"/>
                <w:sz w:val="18"/>
                <w:szCs w:val="18"/>
                <w:lang w:eastAsia="es-CL"/>
              </w:rPr>
              <w:t>Fisuras o aberturas en portón de galpón SAC.</w:t>
            </w:r>
          </w:p>
        </w:tc>
      </w:tr>
    </w:tbl>
    <w:tbl>
      <w:tblPr>
        <w:tblStyle w:val="Tablaconcuadrcula"/>
        <w:tblpPr w:leftFromText="141" w:rightFromText="141" w:vertAnchor="page" w:horzAnchor="margin" w:tblpY="1395"/>
        <w:tblW w:w="5000" w:type="pct"/>
        <w:tblLook w:val="04A0" w:firstRow="1" w:lastRow="0" w:firstColumn="1" w:lastColumn="0" w:noHBand="0" w:noVBand="1"/>
      </w:tblPr>
      <w:tblGrid>
        <w:gridCol w:w="3830"/>
        <w:gridCol w:w="9958"/>
      </w:tblGrid>
      <w:tr w:rsidR="00A0139B" w:rsidRPr="00350888" w:rsidTr="00A0139B">
        <w:trPr>
          <w:trHeight w:val="142"/>
        </w:trPr>
        <w:tc>
          <w:tcPr>
            <w:tcW w:w="1389" w:type="pct"/>
          </w:tcPr>
          <w:p w:rsidR="00A0139B" w:rsidRPr="00350888" w:rsidRDefault="00A0139B" w:rsidP="00A0139B">
            <w:r w:rsidRPr="00350888">
              <w:rPr>
                <w:rFonts w:eastAsia="Times New Roman"/>
                <w:b/>
                <w:bCs/>
                <w:color w:val="000000"/>
                <w:lang w:eastAsia="es-CL"/>
              </w:rPr>
              <w:lastRenderedPageBreak/>
              <w:t>Número de hecho constatado</w:t>
            </w:r>
            <w:r w:rsidRPr="00350888">
              <w:rPr>
                <w:rFonts w:eastAsia="Times New Roman"/>
                <w:color w:val="000000"/>
                <w:lang w:eastAsia="es-CL"/>
              </w:rPr>
              <w:t xml:space="preserve">: </w:t>
            </w:r>
            <w:r w:rsidRPr="00A0139B">
              <w:t>7</w:t>
            </w:r>
          </w:p>
        </w:tc>
        <w:tc>
          <w:tcPr>
            <w:tcW w:w="3611" w:type="pct"/>
          </w:tcPr>
          <w:p w:rsidR="00A0139B" w:rsidRPr="00350888" w:rsidRDefault="00A0139B" w:rsidP="00A0139B">
            <w:r w:rsidRPr="00350888">
              <w:rPr>
                <w:rFonts w:eastAsia="Times New Roman"/>
                <w:b/>
                <w:bCs/>
                <w:color w:val="000000"/>
                <w:lang w:eastAsia="es-CL"/>
              </w:rPr>
              <w:t>Estación N°</w:t>
            </w:r>
            <w:r w:rsidRPr="00350888">
              <w:rPr>
                <w:rFonts w:eastAsia="Times New Roman"/>
                <w:color w:val="000000"/>
                <w:lang w:eastAsia="es-CL"/>
              </w:rPr>
              <w:t>: 2</w:t>
            </w:r>
          </w:p>
        </w:tc>
      </w:tr>
      <w:tr w:rsidR="00A0139B" w:rsidRPr="00350888" w:rsidTr="00A0139B">
        <w:trPr>
          <w:trHeight w:val="319"/>
        </w:trPr>
        <w:tc>
          <w:tcPr>
            <w:tcW w:w="5000" w:type="pct"/>
            <w:gridSpan w:val="2"/>
            <w:tcBorders>
              <w:bottom w:val="single" w:sz="4" w:space="0" w:color="auto"/>
            </w:tcBorders>
          </w:tcPr>
          <w:p w:rsidR="00A0139B" w:rsidRDefault="00A0139B" w:rsidP="00A0139B">
            <w:pPr>
              <w:rPr>
                <w:b/>
              </w:rPr>
            </w:pPr>
            <w:r w:rsidRPr="00350888">
              <w:rPr>
                <w:b/>
              </w:rPr>
              <w:t xml:space="preserve">Exigencias: </w:t>
            </w:r>
          </w:p>
          <w:p w:rsidR="00A0139B" w:rsidRPr="00350888" w:rsidRDefault="00A0139B" w:rsidP="00A0139B"/>
          <w:p w:rsidR="00A0139B" w:rsidRPr="00350888" w:rsidRDefault="00A0139B" w:rsidP="00A0139B">
            <w:r w:rsidRPr="00350888">
              <w:rPr>
                <w:b/>
              </w:rPr>
              <w:t>Resolución Exenta N° 1334/06; Resuelvo 3.2.4.</w:t>
            </w:r>
          </w:p>
          <w:p w:rsidR="00A0139B" w:rsidRPr="00A0139B" w:rsidRDefault="00A0139B" w:rsidP="00A0139B">
            <w:pPr>
              <w:rPr>
                <w:i/>
              </w:rPr>
            </w:pPr>
            <w:r>
              <w:t>“</w:t>
            </w:r>
            <w:r w:rsidRPr="00A0139B">
              <w:rPr>
                <w:i/>
              </w:rPr>
              <w:t>…</w:t>
            </w:r>
          </w:p>
          <w:p w:rsidR="00A0139B" w:rsidRPr="00350888" w:rsidRDefault="00A0139B" w:rsidP="00A0139B">
            <w:r w:rsidRPr="00A0139B">
              <w:rPr>
                <w:i/>
              </w:rPr>
              <w:t>e. Red de aspiración para limpieza de camiones</w:t>
            </w:r>
            <w:r>
              <w:t>”</w:t>
            </w:r>
            <w:r w:rsidRPr="00350888">
              <w:t>.</w:t>
            </w:r>
          </w:p>
          <w:p w:rsidR="00A0139B" w:rsidRPr="00350888" w:rsidRDefault="00A0139B" w:rsidP="00A0139B"/>
          <w:p w:rsidR="00A0139B" w:rsidRPr="00350888" w:rsidRDefault="00A0139B" w:rsidP="00A0139B">
            <w:r w:rsidRPr="00350888">
              <w:rPr>
                <w:b/>
              </w:rPr>
              <w:t>Resolución Exenta N° 1334/06; Resuelvo 3.4.4.</w:t>
            </w:r>
          </w:p>
          <w:p w:rsidR="00A0139B" w:rsidRPr="00350888" w:rsidRDefault="00A0139B" w:rsidP="00A0139B">
            <w:r>
              <w:t>“</w:t>
            </w:r>
            <w:r w:rsidRPr="00A0139B">
              <w:rPr>
                <w:i/>
              </w:rPr>
              <w:t>Montaje de Sistema de Aspiración- Limpieza de camiones. Consiste en un equipo de aspiración estacionario localizado a la salida del galpón, cuyo objetivo es aspirar remanentes de concentrado en las ruedas, mediante una red y conexiones para mangueras de aspirado…</w:t>
            </w:r>
            <w:r>
              <w:t>”</w:t>
            </w:r>
          </w:p>
          <w:p w:rsidR="00A0139B" w:rsidRPr="00350888" w:rsidRDefault="00A0139B" w:rsidP="00A0139B"/>
          <w:p w:rsidR="00A0139B" w:rsidRPr="00350888" w:rsidRDefault="00A0139B" w:rsidP="00A0139B">
            <w:r w:rsidRPr="00350888">
              <w:rPr>
                <w:b/>
              </w:rPr>
              <w:t>Resolución Exenta N° 1334/06; Resuelvo</w:t>
            </w:r>
            <w:r w:rsidRPr="00350888">
              <w:t xml:space="preserve"> </w:t>
            </w:r>
            <w:r w:rsidRPr="00350888">
              <w:rPr>
                <w:b/>
              </w:rPr>
              <w:t>3.6.1.</w:t>
            </w:r>
          </w:p>
          <w:p w:rsidR="00A0139B" w:rsidRPr="00350888" w:rsidRDefault="00A0139B" w:rsidP="00A0139B">
            <w:r>
              <w:t>“</w:t>
            </w:r>
            <w:r w:rsidRPr="00A0139B">
              <w:rPr>
                <w:i/>
              </w:rPr>
              <w:t>…El sistema de aspiración señalado contendrá un filtro de mangas, que permitirá recolectar el concentrado aspirado, para posteriormente depositarlo en las pilas…</w:t>
            </w:r>
            <w:r>
              <w:t>”</w:t>
            </w:r>
          </w:p>
          <w:p w:rsidR="00A0139B" w:rsidRPr="00350888" w:rsidRDefault="00A0139B" w:rsidP="00A0139B"/>
          <w:p w:rsidR="00A0139B" w:rsidRPr="00350888" w:rsidRDefault="00A0139B" w:rsidP="00A0139B">
            <w:r w:rsidRPr="00350888">
              <w:rPr>
                <w:b/>
              </w:rPr>
              <w:t>Resolución Exenta N° 1334/06; Resuelvo</w:t>
            </w:r>
            <w:r w:rsidRPr="00350888">
              <w:t xml:space="preserve"> </w:t>
            </w:r>
            <w:r w:rsidRPr="00350888">
              <w:rPr>
                <w:b/>
              </w:rPr>
              <w:t>3.6.3.</w:t>
            </w:r>
          </w:p>
          <w:p w:rsidR="00A0139B" w:rsidRPr="00350888" w:rsidRDefault="00A0139B" w:rsidP="00A0139B">
            <w:r>
              <w:t>“</w:t>
            </w:r>
            <w:r w:rsidRPr="00A0139B">
              <w:rPr>
                <w:i/>
              </w:rPr>
              <w:t>…Posteriormente el camión se retira hacia el sector de limpieza por aspirado, donde se aspira principalmente sus ruedas y costados del camión. El diseño del proyecto ha contemplado evitar la emisión de particulado (…aspirado…)</w:t>
            </w:r>
            <w:r>
              <w:t>”</w:t>
            </w:r>
            <w:r w:rsidRPr="00350888">
              <w:t>.</w:t>
            </w:r>
          </w:p>
          <w:p w:rsidR="00A0139B" w:rsidRPr="00350888" w:rsidRDefault="00A0139B" w:rsidP="00A0139B"/>
          <w:p w:rsidR="00A0139B" w:rsidRPr="00350888" w:rsidRDefault="00A0139B" w:rsidP="00A0139B">
            <w:r w:rsidRPr="00350888">
              <w:rPr>
                <w:b/>
              </w:rPr>
              <w:t>Resolución Exenta N° 1334/06; Resuelvo</w:t>
            </w:r>
            <w:r w:rsidRPr="00350888">
              <w:t xml:space="preserve"> </w:t>
            </w:r>
            <w:r w:rsidRPr="00350888">
              <w:rPr>
                <w:b/>
              </w:rPr>
              <w:t>3.7.</w:t>
            </w:r>
          </w:p>
          <w:p w:rsidR="00A0139B" w:rsidRDefault="00A0139B" w:rsidP="00A0139B">
            <w:r>
              <w:t>“</w:t>
            </w:r>
            <w:r w:rsidRPr="00A0139B">
              <w:rPr>
                <w:i/>
              </w:rPr>
              <w:t>Emisiones a la atmósfera. Emisión de polvo y gases. Se incluye en el extremo oriente de la nave un sistema de limpieza fijo, por vacío, para los camiones. El polvo recuperado será devuelto al sistema. Las mangueras de aspiración, fijas, estarán colgadas junto y sobre la tolva del camión, para facilitar la operación de limpieza, tanto de ruedas como de tolva del camión…</w:t>
            </w:r>
            <w:r>
              <w:t>”</w:t>
            </w:r>
          </w:p>
          <w:p w:rsidR="00A0139B" w:rsidRPr="00350888" w:rsidRDefault="00A0139B" w:rsidP="00A0139B"/>
        </w:tc>
      </w:tr>
      <w:tr w:rsidR="00A0139B" w:rsidRPr="00350888" w:rsidTr="00A0139B">
        <w:trPr>
          <w:trHeight w:val="627"/>
        </w:trPr>
        <w:tc>
          <w:tcPr>
            <w:tcW w:w="5000" w:type="pct"/>
            <w:gridSpan w:val="2"/>
          </w:tcPr>
          <w:p w:rsidR="00A0139B" w:rsidRDefault="00A0139B" w:rsidP="00A0139B">
            <w:pPr>
              <w:jc w:val="left"/>
              <w:rPr>
                <w:b/>
              </w:rPr>
            </w:pPr>
          </w:p>
          <w:p w:rsidR="00A0139B" w:rsidRDefault="00A0139B" w:rsidP="00A0139B">
            <w:pPr>
              <w:jc w:val="left"/>
            </w:pPr>
            <w:r w:rsidRPr="00350888">
              <w:rPr>
                <w:b/>
              </w:rPr>
              <w:t>Hechos:</w:t>
            </w:r>
            <w:r w:rsidRPr="00350888">
              <w:t xml:space="preserve"> </w:t>
            </w:r>
          </w:p>
          <w:p w:rsidR="00A0139B" w:rsidRPr="00350888" w:rsidRDefault="00A0139B" w:rsidP="00A0139B">
            <w:pPr>
              <w:jc w:val="left"/>
            </w:pPr>
          </w:p>
          <w:p w:rsidR="00A0139B" w:rsidRDefault="00A0139B" w:rsidP="00A0139B">
            <w:pPr>
              <w:pStyle w:val="Prrafodelista"/>
              <w:numPr>
                <w:ilvl w:val="0"/>
                <w:numId w:val="9"/>
              </w:numPr>
            </w:pPr>
            <w:r w:rsidRPr="00350888">
              <w:rPr>
                <w:rFonts w:ascii="Calibri" w:eastAsia="Times New Roman" w:hAnsi="Calibri"/>
                <w:lang w:eastAsia="es-CL"/>
              </w:rPr>
              <w:t>Durante las actividades de inspección, se constató</w:t>
            </w:r>
            <w:r w:rsidRPr="00350888">
              <w:t xml:space="preserve"> que al interior de la bodega </w:t>
            </w:r>
            <w:r>
              <w:t>SAC existía</w:t>
            </w:r>
            <w:r w:rsidRPr="00350888">
              <w:t xml:space="preserve"> un sistema de aspiradora</w:t>
            </w:r>
            <w:r>
              <w:t xml:space="preserve"> fija de camiones, el cual poseía</w:t>
            </w:r>
            <w:r w:rsidRPr="00350888">
              <w:t xml:space="preserve"> un filtro de mangas. No se verificó su funcionamiento debido a que al momento de la inspección no se realizaban faenas de ingreso de camiones ni faenas de descarga de concentrados minerales (fotografías 45 y 46).</w:t>
            </w:r>
          </w:p>
          <w:p w:rsidR="00A0139B" w:rsidRPr="00350888" w:rsidRDefault="00A0139B" w:rsidP="00A0139B">
            <w:pPr>
              <w:pStyle w:val="Prrafodelista"/>
            </w:pPr>
          </w:p>
        </w:tc>
      </w:tr>
    </w:tbl>
    <w:p w:rsidR="00130B8C" w:rsidRPr="00350888" w:rsidRDefault="00130B8C" w:rsidP="00130B8C">
      <w:pPr>
        <w:jc w:val="left"/>
        <w:rPr>
          <w:rFonts w:cstheme="minorHAnsi"/>
          <w:b/>
          <w:sz w:val="14"/>
          <w:szCs w:val="24"/>
        </w:rPr>
        <w:sectPr w:rsidR="00130B8C" w:rsidRPr="00350888"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951"/>
        <w:gridCol w:w="2054"/>
        <w:gridCol w:w="1852"/>
        <w:gridCol w:w="2950"/>
        <w:gridCol w:w="2053"/>
        <w:gridCol w:w="1852"/>
      </w:tblGrid>
      <w:tr w:rsidR="00130B8C" w:rsidRPr="00350888" w:rsidTr="00A55E2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130B8C" w:rsidP="000C75F7">
            <w:pPr>
              <w:jc w:val="center"/>
              <w:rPr>
                <w:rFonts w:eastAsia="Times New Roman"/>
                <w:b/>
                <w:bCs/>
                <w:color w:val="000000"/>
                <w:sz w:val="20"/>
                <w:szCs w:val="20"/>
                <w:lang w:eastAsia="es-CL"/>
              </w:rPr>
            </w:pPr>
            <w:r w:rsidRPr="00350888">
              <w:rPr>
                <w:rFonts w:eastAsia="Times New Roman"/>
                <w:b/>
                <w:bCs/>
                <w:color w:val="000000"/>
                <w:sz w:val="20"/>
                <w:szCs w:val="20"/>
                <w:lang w:eastAsia="es-CL"/>
              </w:rPr>
              <w:lastRenderedPageBreak/>
              <w:t xml:space="preserve">Registros </w:t>
            </w:r>
          </w:p>
        </w:tc>
      </w:tr>
      <w:tr w:rsidR="00130B8C" w:rsidRPr="00350888" w:rsidTr="00A55E2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130B8C" w:rsidRPr="00350888" w:rsidRDefault="00AD09DD" w:rsidP="00A55E28">
            <w:pPr>
              <w:jc w:val="center"/>
              <w:rPr>
                <w:rFonts w:eastAsia="Times New Roman"/>
                <w:color w:val="000000"/>
                <w:sz w:val="20"/>
                <w:szCs w:val="20"/>
                <w:lang w:eastAsia="es-CL"/>
              </w:rPr>
            </w:pPr>
            <w:r w:rsidRPr="00350888">
              <w:rPr>
                <w:rFonts w:eastAsia="Times New Roman"/>
                <w:noProof/>
                <w:color w:val="000000"/>
                <w:sz w:val="20"/>
                <w:szCs w:val="20"/>
                <w:lang w:eastAsia="es-CL"/>
              </w:rPr>
              <mc:AlternateContent>
                <mc:Choice Requires="wps">
                  <w:drawing>
                    <wp:anchor distT="0" distB="0" distL="114300" distR="114300" simplePos="0" relativeHeight="251683840" behindDoc="0" locked="0" layoutInCell="1" allowOverlap="1" wp14:anchorId="78084205" wp14:editId="6FD9A5C9">
                      <wp:simplePos x="0" y="0"/>
                      <wp:positionH relativeFrom="column">
                        <wp:posOffset>1699895</wp:posOffset>
                      </wp:positionH>
                      <wp:positionV relativeFrom="paragraph">
                        <wp:posOffset>1184275</wp:posOffset>
                      </wp:positionV>
                      <wp:extent cx="800100" cy="581025"/>
                      <wp:effectExtent l="0" t="0" r="19050" b="28575"/>
                      <wp:wrapNone/>
                      <wp:docPr id="203" name="203 Elipse"/>
                      <wp:cNvGraphicFramePr/>
                      <a:graphic xmlns:a="http://schemas.openxmlformats.org/drawingml/2006/main">
                        <a:graphicData uri="http://schemas.microsoft.com/office/word/2010/wordprocessingShape">
                          <wps:wsp>
                            <wps:cNvSpPr/>
                            <wps:spPr>
                              <a:xfrm>
                                <a:off x="0" y="0"/>
                                <a:ext cx="800100" cy="581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2E280E5" id="203 Elipse" o:spid="_x0000_s1026" style="position:absolute;margin-left:133.85pt;margin-top:93.25pt;width:63pt;height:4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" filled="f" strokecolor="red" strokeweight="2pt"/>
                  </w:pict>
                </mc:Fallback>
              </mc:AlternateContent>
            </w:r>
            <w:r w:rsidR="00921896">
              <w:rPr>
                <w:rFonts w:eastAsia="Times New Roman"/>
                <w:noProof/>
                <w:color w:val="000000"/>
                <w:sz w:val="20"/>
                <w:szCs w:val="20"/>
                <w:lang w:eastAsia="es-CL"/>
              </w:rPr>
              <w:drawing>
                <wp:inline distT="0" distB="0" distL="0" distR="0" wp14:anchorId="739B4238">
                  <wp:extent cx="3238500" cy="2529840"/>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38500" cy="252984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30B8C" w:rsidRPr="00350888" w:rsidRDefault="00AD09DD" w:rsidP="00A55E28">
            <w:pPr>
              <w:jc w:val="center"/>
              <w:rPr>
                <w:rFonts w:eastAsia="Times New Roman"/>
                <w:color w:val="000000"/>
                <w:sz w:val="20"/>
                <w:szCs w:val="20"/>
                <w:lang w:eastAsia="es-CL"/>
              </w:rPr>
            </w:pPr>
            <w:r w:rsidRPr="00350888">
              <w:rPr>
                <w:rFonts w:eastAsia="Times New Roman"/>
                <w:noProof/>
                <w:color w:val="000000"/>
                <w:sz w:val="20"/>
                <w:szCs w:val="20"/>
                <w:lang w:eastAsia="es-CL"/>
              </w:rPr>
              <mc:AlternateContent>
                <mc:Choice Requires="wps">
                  <w:drawing>
                    <wp:anchor distT="0" distB="0" distL="114300" distR="114300" simplePos="0" relativeHeight="251684864" behindDoc="0" locked="0" layoutInCell="1" allowOverlap="1" wp14:anchorId="20AD78B7" wp14:editId="39FCC43F">
                      <wp:simplePos x="0" y="0"/>
                      <wp:positionH relativeFrom="column">
                        <wp:posOffset>2487930</wp:posOffset>
                      </wp:positionH>
                      <wp:positionV relativeFrom="paragraph">
                        <wp:posOffset>916305</wp:posOffset>
                      </wp:positionV>
                      <wp:extent cx="1266825" cy="619125"/>
                      <wp:effectExtent l="0" t="0" r="28575" b="28575"/>
                      <wp:wrapNone/>
                      <wp:docPr id="204" name="204 Elipse"/>
                      <wp:cNvGraphicFramePr/>
                      <a:graphic xmlns:a="http://schemas.openxmlformats.org/drawingml/2006/main">
                        <a:graphicData uri="http://schemas.microsoft.com/office/word/2010/wordprocessingShape">
                          <wps:wsp>
                            <wps:cNvSpPr/>
                            <wps:spPr>
                              <a:xfrm>
                                <a:off x="0" y="0"/>
                                <a:ext cx="1266825" cy="619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CE52B5E" id="204 Elipse" o:spid="_x0000_s1026" style="position:absolute;margin-left:195.9pt;margin-top:72.15pt;width:99.75pt;height:4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" filled="f" strokecolor="red" strokeweight="2pt"/>
                  </w:pict>
                </mc:Fallback>
              </mc:AlternateContent>
            </w:r>
            <w:r w:rsidR="00921896">
              <w:rPr>
                <w:rFonts w:eastAsia="Times New Roman"/>
                <w:noProof/>
                <w:color w:val="000000"/>
                <w:sz w:val="20"/>
                <w:szCs w:val="20"/>
                <w:lang w:eastAsia="es-CL"/>
              </w:rPr>
              <w:drawing>
                <wp:inline distT="0" distB="0" distL="0" distR="0" wp14:anchorId="26152752">
                  <wp:extent cx="3238500" cy="2514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38500" cy="2514600"/>
                          </a:xfrm>
                          <a:prstGeom prst="rect">
                            <a:avLst/>
                          </a:prstGeom>
                          <a:noFill/>
                        </pic:spPr>
                      </pic:pic>
                    </a:graphicData>
                  </a:graphic>
                </wp:inline>
              </w:drawing>
            </w:r>
          </w:p>
        </w:tc>
      </w:tr>
      <w:tr w:rsidR="00130B8C" w:rsidRPr="00350888" w:rsidTr="002C566E">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130B8C" w:rsidRPr="00350888" w:rsidRDefault="00130B8C" w:rsidP="00A55E28">
            <w:pPr>
              <w:pStyle w:val="Epgrafe"/>
              <w:rPr>
                <w:rFonts w:eastAsia="Times New Roman"/>
                <w:color w:val="000000"/>
                <w:lang w:eastAsia="es-CL"/>
              </w:rPr>
            </w:pPr>
            <w:bookmarkStart w:id="187" w:name="_Toc414791207"/>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45</w:t>
            </w:r>
            <w:r w:rsidRPr="00350888">
              <w:fldChar w:fldCharType="end"/>
            </w:r>
            <w:r w:rsidRPr="00350888">
              <w:t>.</w:t>
            </w:r>
            <w:bookmarkEnd w:id="187"/>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922AB5"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Pr="00350888">
              <w:rPr>
                <w:rFonts w:eastAsia="Times New Roman"/>
                <w:color w:val="000000"/>
                <w:sz w:val="18"/>
                <w:szCs w:val="18"/>
                <w:lang w:eastAsia="es-CL"/>
              </w:rPr>
              <w:t>: 17-02-2015.</w:t>
            </w:r>
          </w:p>
        </w:tc>
        <w:tc>
          <w:tcPr>
            <w:tcW w:w="1016" w:type="pct"/>
            <w:tcBorders>
              <w:top w:val="single" w:sz="4" w:space="0" w:color="auto"/>
              <w:left w:val="nil"/>
              <w:bottom w:val="single" w:sz="4" w:space="0" w:color="auto"/>
              <w:right w:val="nil"/>
            </w:tcBorders>
            <w:shd w:val="clear" w:color="auto" w:fill="auto"/>
            <w:noWrap/>
            <w:vAlign w:val="center"/>
            <w:hideMark/>
          </w:tcPr>
          <w:p w:rsidR="00130B8C" w:rsidRPr="00350888" w:rsidRDefault="00130B8C" w:rsidP="00A55E28">
            <w:pPr>
              <w:pStyle w:val="Epgrafe"/>
            </w:pPr>
            <w:bookmarkStart w:id="188" w:name="_Toc414791208"/>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46</w:t>
            </w:r>
            <w:r w:rsidRPr="00350888">
              <w:fldChar w:fldCharType="end"/>
            </w:r>
            <w:r w:rsidR="00EB3ADD" w:rsidRPr="00350888">
              <w:t>.</w:t>
            </w:r>
            <w:bookmarkEnd w:id="188"/>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922AB5"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Pr="00350888">
              <w:rPr>
                <w:rFonts w:eastAsia="Times New Roman"/>
                <w:color w:val="000000"/>
                <w:sz w:val="18"/>
                <w:szCs w:val="18"/>
                <w:lang w:eastAsia="es-CL"/>
              </w:rPr>
              <w:t>: 17-02-2015.</w:t>
            </w:r>
          </w:p>
        </w:tc>
      </w:tr>
      <w:tr w:rsidR="00110F4B" w:rsidRPr="00350888" w:rsidTr="002C566E">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0F4B" w:rsidRPr="00350888" w:rsidRDefault="00A0139B"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7.383.408</w:t>
            </w:r>
            <w:r w:rsidR="00A0139B">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356.548 </w:t>
            </w:r>
            <w:r w:rsidR="00A0139B">
              <w:rPr>
                <w:rFonts w:eastAsia="Times New Roman"/>
                <w:color w:val="000000"/>
                <w:sz w:val="18"/>
                <w:szCs w:val="18"/>
                <w:lang w:eastAsia="es-CL"/>
              </w:rPr>
              <w:t>m.</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A0139B"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7.383.408</w:t>
            </w:r>
            <w:r w:rsidR="00A0139B">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356.548 </w:t>
            </w:r>
            <w:r w:rsidR="00A0139B">
              <w:rPr>
                <w:rFonts w:eastAsia="Times New Roman"/>
                <w:color w:val="000000"/>
                <w:sz w:val="18"/>
                <w:szCs w:val="18"/>
                <w:lang w:eastAsia="es-CL"/>
              </w:rPr>
              <w:t>m.</w:t>
            </w:r>
          </w:p>
        </w:tc>
      </w:tr>
      <w:tr w:rsidR="00130B8C" w:rsidRPr="00350888" w:rsidTr="00A0139B">
        <w:trPr>
          <w:trHeight w:val="18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A0139B" w:rsidRDefault="00130B8C" w:rsidP="00A55E28">
            <w:pPr>
              <w:jc w:val="left"/>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1F3558" w:rsidRPr="00350888">
              <w:rPr>
                <w:rFonts w:eastAsia="Times New Roman"/>
                <w:color w:val="000000"/>
                <w:sz w:val="18"/>
                <w:szCs w:val="18"/>
                <w:lang w:eastAsia="es-CL"/>
              </w:rPr>
              <w:t>Sistema de aspiración en galpón SAC.</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50888" w:rsidRDefault="00130B8C" w:rsidP="00A55E28">
            <w:pPr>
              <w:jc w:val="left"/>
              <w:rPr>
                <w:rFonts w:eastAsia="Times New Roman"/>
                <w:b/>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1F3558" w:rsidRPr="00350888">
              <w:rPr>
                <w:rFonts w:eastAsia="Times New Roman"/>
                <w:color w:val="000000"/>
                <w:sz w:val="18"/>
                <w:szCs w:val="18"/>
                <w:lang w:eastAsia="es-CL"/>
              </w:rPr>
              <w:t>Sistema de aspiración en galpón SAC.</w:t>
            </w:r>
          </w:p>
        </w:tc>
      </w:tr>
    </w:tbl>
    <w:p w:rsidR="00130B8C" w:rsidRPr="00350888" w:rsidRDefault="00130B8C">
      <w:pPr>
        <w:jc w:val="left"/>
        <w:rPr>
          <w:color w:val="FF0000"/>
        </w:rPr>
      </w:pPr>
    </w:p>
    <w:p w:rsidR="000C75F7" w:rsidRPr="00350888" w:rsidRDefault="000C75F7">
      <w:pPr>
        <w:jc w:val="left"/>
        <w:rPr>
          <w:color w:val="FF0000"/>
        </w:rPr>
      </w:pPr>
    </w:p>
    <w:p w:rsidR="000C75F7" w:rsidRPr="00350888" w:rsidRDefault="000C75F7">
      <w:pPr>
        <w:jc w:val="left"/>
        <w:rPr>
          <w:color w:val="FF0000"/>
        </w:rPr>
      </w:pPr>
    </w:p>
    <w:p w:rsidR="000C75F7" w:rsidRPr="00350888" w:rsidRDefault="000C75F7">
      <w:pPr>
        <w:jc w:val="left"/>
        <w:rPr>
          <w:color w:val="FF0000"/>
        </w:rPr>
      </w:pPr>
    </w:p>
    <w:p w:rsidR="000C75F7" w:rsidRPr="00350888" w:rsidRDefault="000C75F7">
      <w:pPr>
        <w:jc w:val="left"/>
        <w:rPr>
          <w:color w:val="FF0000"/>
        </w:rPr>
      </w:pPr>
    </w:p>
    <w:p w:rsidR="000C75F7" w:rsidRPr="00350888" w:rsidRDefault="000C75F7">
      <w:pPr>
        <w:jc w:val="left"/>
        <w:rPr>
          <w:color w:val="FF0000"/>
        </w:rPr>
      </w:pPr>
    </w:p>
    <w:p w:rsidR="000C75F7" w:rsidRPr="00350888" w:rsidRDefault="000C75F7">
      <w:pPr>
        <w:jc w:val="left"/>
        <w:rPr>
          <w:color w:val="FF0000"/>
        </w:rPr>
      </w:pPr>
    </w:p>
    <w:p w:rsidR="000C75F7" w:rsidRPr="00350888" w:rsidRDefault="000C75F7">
      <w:pPr>
        <w:jc w:val="left"/>
        <w:rPr>
          <w:color w:val="FF0000"/>
        </w:rPr>
      </w:pPr>
    </w:p>
    <w:p w:rsidR="000C75F7" w:rsidRPr="00350888" w:rsidRDefault="000C75F7">
      <w:pPr>
        <w:jc w:val="left"/>
        <w:rPr>
          <w:color w:val="FF0000"/>
        </w:rPr>
      </w:pPr>
    </w:p>
    <w:p w:rsidR="000C75F7" w:rsidRPr="00350888" w:rsidRDefault="000C75F7">
      <w:pPr>
        <w:jc w:val="left"/>
        <w:rPr>
          <w:color w:val="FF0000"/>
        </w:rPr>
      </w:pPr>
    </w:p>
    <w:p w:rsidR="000C75F7" w:rsidRPr="00350888" w:rsidRDefault="000C75F7">
      <w:pPr>
        <w:jc w:val="left"/>
        <w:rPr>
          <w:color w:val="FF0000"/>
        </w:rPr>
      </w:pPr>
    </w:p>
    <w:p w:rsidR="000C75F7" w:rsidRPr="00350888" w:rsidRDefault="000C75F7">
      <w:pPr>
        <w:jc w:val="left"/>
        <w:rPr>
          <w:color w:val="FF0000"/>
        </w:rPr>
      </w:pPr>
    </w:p>
    <w:p w:rsidR="000C75F7" w:rsidRPr="00350888" w:rsidRDefault="000C75F7">
      <w:pPr>
        <w:jc w:val="left"/>
        <w:rPr>
          <w:color w:val="FF0000"/>
        </w:rPr>
      </w:pPr>
    </w:p>
    <w:p w:rsidR="000C75F7" w:rsidRPr="00350888" w:rsidRDefault="000C75F7">
      <w:pPr>
        <w:jc w:val="left"/>
        <w:rPr>
          <w:color w:val="FF0000"/>
        </w:rPr>
      </w:pPr>
    </w:p>
    <w:p w:rsidR="000C75F7" w:rsidRPr="00350888" w:rsidRDefault="000C75F7">
      <w:pPr>
        <w:jc w:val="left"/>
        <w:rPr>
          <w:color w:val="FF0000"/>
        </w:rPr>
      </w:pPr>
    </w:p>
    <w:tbl>
      <w:tblPr>
        <w:tblStyle w:val="Tablaconcuadrcula"/>
        <w:tblW w:w="5000" w:type="pct"/>
        <w:tblLook w:val="04A0" w:firstRow="1" w:lastRow="0" w:firstColumn="1" w:lastColumn="0" w:noHBand="0" w:noVBand="1"/>
      </w:tblPr>
      <w:tblGrid>
        <w:gridCol w:w="3830"/>
        <w:gridCol w:w="9958"/>
      </w:tblGrid>
      <w:tr w:rsidR="00130B8C" w:rsidRPr="00350888" w:rsidTr="00A55E28">
        <w:trPr>
          <w:trHeight w:val="142"/>
        </w:trPr>
        <w:tc>
          <w:tcPr>
            <w:tcW w:w="1389" w:type="pct"/>
          </w:tcPr>
          <w:p w:rsidR="00130B8C" w:rsidRPr="00350888" w:rsidRDefault="00130B8C" w:rsidP="00A55E28">
            <w:r w:rsidRPr="00350888">
              <w:rPr>
                <w:rFonts w:eastAsia="Times New Roman"/>
                <w:b/>
                <w:bCs/>
                <w:color w:val="000000"/>
                <w:lang w:eastAsia="es-CL"/>
              </w:rPr>
              <w:lastRenderedPageBreak/>
              <w:t>Número de hecho constatado</w:t>
            </w:r>
            <w:r w:rsidRPr="00350888">
              <w:rPr>
                <w:rFonts w:eastAsia="Times New Roman"/>
                <w:color w:val="000000"/>
                <w:lang w:eastAsia="es-CL"/>
              </w:rPr>
              <w:t xml:space="preserve">: </w:t>
            </w:r>
            <w:r w:rsidR="00C16142" w:rsidRPr="008B49B5">
              <w:t>8</w:t>
            </w:r>
          </w:p>
        </w:tc>
        <w:tc>
          <w:tcPr>
            <w:tcW w:w="3611" w:type="pct"/>
          </w:tcPr>
          <w:p w:rsidR="00130B8C" w:rsidRPr="00350888" w:rsidRDefault="00130B8C" w:rsidP="00A55E28">
            <w:r w:rsidRPr="00350888">
              <w:rPr>
                <w:rFonts w:eastAsia="Times New Roman"/>
                <w:b/>
                <w:bCs/>
                <w:color w:val="000000"/>
                <w:lang w:eastAsia="es-CL"/>
              </w:rPr>
              <w:t>Estación N°</w:t>
            </w:r>
            <w:r w:rsidRPr="00350888">
              <w:rPr>
                <w:rFonts w:eastAsia="Times New Roman"/>
                <w:color w:val="000000"/>
                <w:lang w:eastAsia="es-CL"/>
              </w:rPr>
              <w:t>:</w:t>
            </w:r>
            <w:r w:rsidR="00D75F90" w:rsidRPr="00350888">
              <w:rPr>
                <w:rFonts w:eastAsia="Times New Roman"/>
                <w:color w:val="000000"/>
                <w:lang w:eastAsia="es-CL"/>
              </w:rPr>
              <w:t xml:space="preserve"> 2</w:t>
            </w:r>
          </w:p>
        </w:tc>
      </w:tr>
      <w:tr w:rsidR="00130B8C" w:rsidRPr="00350888" w:rsidTr="00A55E28">
        <w:trPr>
          <w:trHeight w:val="142"/>
        </w:trPr>
        <w:tc>
          <w:tcPr>
            <w:tcW w:w="5000" w:type="pct"/>
            <w:gridSpan w:val="2"/>
          </w:tcPr>
          <w:p w:rsidR="00130B8C" w:rsidRPr="00350888" w:rsidRDefault="00130B8C" w:rsidP="00356BAD">
            <w:pPr>
              <w:rPr>
                <w:rFonts w:eastAsia="Times New Roman"/>
                <w:b/>
                <w:bCs/>
                <w:color w:val="000000"/>
                <w:lang w:eastAsia="es-CL"/>
              </w:rPr>
            </w:pPr>
            <w:r w:rsidRPr="00350888">
              <w:rPr>
                <w:rFonts w:eastAsia="Times New Roman"/>
                <w:b/>
                <w:bCs/>
                <w:color w:val="000000"/>
                <w:lang w:eastAsia="es-CL"/>
              </w:rPr>
              <w:t>Do</w:t>
            </w:r>
            <w:r w:rsidR="00356BAD" w:rsidRPr="00350888">
              <w:rPr>
                <w:rFonts w:eastAsia="Times New Roman"/>
                <w:b/>
                <w:bCs/>
                <w:color w:val="000000"/>
                <w:lang w:eastAsia="es-CL"/>
              </w:rPr>
              <w:t>c</w:t>
            </w:r>
            <w:r w:rsidRPr="00350888">
              <w:rPr>
                <w:rFonts w:eastAsia="Times New Roman"/>
                <w:b/>
                <w:bCs/>
                <w:color w:val="000000"/>
                <w:lang w:eastAsia="es-CL"/>
              </w:rPr>
              <w:t xml:space="preserve">umentación solicitada y entregada: </w:t>
            </w:r>
          </w:p>
          <w:p w:rsidR="00356BAD" w:rsidRPr="00350888" w:rsidRDefault="00356BAD" w:rsidP="00356BAD">
            <w:pPr>
              <w:rPr>
                <w:rFonts w:eastAsia="Times New Roman"/>
                <w:bCs/>
                <w:color w:val="000000"/>
                <w:lang w:eastAsia="es-CL"/>
              </w:rPr>
            </w:pPr>
            <w:r w:rsidRPr="00350888">
              <w:rPr>
                <w:rFonts w:eastAsia="Times New Roman"/>
                <w:bCs/>
                <w:color w:val="000000"/>
                <w:lang w:eastAsia="es-CL"/>
              </w:rPr>
              <w:t>-Guías de despacho u otro documento que acredite que el acopio existente en el galpón SAC corresponde a concentrado de cobre.</w:t>
            </w:r>
          </w:p>
        </w:tc>
      </w:tr>
      <w:tr w:rsidR="00130B8C" w:rsidRPr="00350888" w:rsidTr="00A55E28">
        <w:trPr>
          <w:trHeight w:val="319"/>
        </w:trPr>
        <w:tc>
          <w:tcPr>
            <w:tcW w:w="5000" w:type="pct"/>
            <w:gridSpan w:val="2"/>
            <w:tcBorders>
              <w:bottom w:val="single" w:sz="4" w:space="0" w:color="auto"/>
            </w:tcBorders>
          </w:tcPr>
          <w:p w:rsidR="00130B8C" w:rsidRDefault="00AE78A7" w:rsidP="00A55E28">
            <w:pPr>
              <w:rPr>
                <w:b/>
              </w:rPr>
            </w:pPr>
            <w:r w:rsidRPr="00350888">
              <w:rPr>
                <w:b/>
              </w:rPr>
              <w:t>Exigencias</w:t>
            </w:r>
            <w:r w:rsidR="00130B8C" w:rsidRPr="00350888">
              <w:rPr>
                <w:b/>
              </w:rPr>
              <w:t xml:space="preserve">: </w:t>
            </w:r>
          </w:p>
          <w:p w:rsidR="008B49B5" w:rsidRPr="00350888" w:rsidRDefault="008B49B5" w:rsidP="00A55E28">
            <w:pPr>
              <w:rPr>
                <w:color w:val="FF0000"/>
              </w:rPr>
            </w:pPr>
          </w:p>
          <w:p w:rsidR="00AE78A7" w:rsidRPr="00350888" w:rsidRDefault="00AE78A7" w:rsidP="00AE78A7">
            <w:pPr>
              <w:rPr>
                <w:b/>
              </w:rPr>
            </w:pPr>
            <w:r w:rsidRPr="00350888">
              <w:rPr>
                <w:b/>
              </w:rPr>
              <w:t>Resolución Exenta N° 1334/06; Considerando 1.</w:t>
            </w:r>
            <w:r w:rsidRPr="00350888">
              <w:rPr>
                <w:b/>
              </w:rPr>
              <w:tab/>
            </w:r>
          </w:p>
          <w:p w:rsidR="00AE78A7" w:rsidRPr="00350888" w:rsidRDefault="008B49B5" w:rsidP="00AE78A7">
            <w:r>
              <w:t>“</w:t>
            </w:r>
            <w:r w:rsidR="00AE78A7" w:rsidRPr="008B49B5">
              <w:rPr>
                <w:i/>
              </w:rPr>
              <w:t>Que de acuerdo a los antecedentes que obran en el expediente de evaluación, el proyecto…consiste en la construcción y operación de obras e infraestructura destinadas a la recepción y acopio (almacenamiento- bodega N°2) de concentrados minerales que ingresen al Puerto de Antofagasta…La bodega contempla una capacidad de almacenamiento de 22.000 toneladas métricas de concentrado</w:t>
            </w:r>
            <w:r>
              <w:t>”</w:t>
            </w:r>
            <w:r w:rsidR="00AE78A7" w:rsidRPr="00350888">
              <w:t>.</w:t>
            </w:r>
          </w:p>
          <w:p w:rsidR="00AE78A7" w:rsidRPr="00350888" w:rsidRDefault="00AE78A7" w:rsidP="00AE78A7"/>
          <w:p w:rsidR="00AE78A7" w:rsidRPr="00350888" w:rsidRDefault="00AE78A7" w:rsidP="00AE78A7">
            <w:pPr>
              <w:rPr>
                <w:b/>
              </w:rPr>
            </w:pPr>
            <w:r w:rsidRPr="00350888">
              <w:rPr>
                <w:b/>
              </w:rPr>
              <w:t>Resolución Exenta N° 1334/06; Considerando 5.2.</w:t>
            </w:r>
            <w:r w:rsidRPr="00350888">
              <w:rPr>
                <w:b/>
              </w:rPr>
              <w:tab/>
            </w:r>
          </w:p>
          <w:p w:rsidR="00AE78A7" w:rsidRPr="00350888" w:rsidRDefault="008B49B5" w:rsidP="00AE78A7">
            <w:r>
              <w:t>“</w:t>
            </w:r>
            <w:r w:rsidR="00AE78A7" w:rsidRPr="008B49B5">
              <w:rPr>
                <w:i/>
              </w:rPr>
              <w:t>…La bodega consistirá de un galpón metálico cerrado con techumbre y cierras de zincalum. Los muros perimetrales interiores serán de hormigón (hasta una altura de 3,5 m). En su interior el piso será de hormigón. Esta bodega tendrá tres portones para ingreso y salida de camiones y otros equipos</w:t>
            </w:r>
            <w:r>
              <w:t>”</w:t>
            </w:r>
            <w:r w:rsidR="00AE78A7" w:rsidRPr="00350888">
              <w:t xml:space="preserve">. </w:t>
            </w:r>
          </w:p>
          <w:p w:rsidR="00AE78A7" w:rsidRPr="00350888" w:rsidRDefault="00AE78A7" w:rsidP="00AE78A7"/>
          <w:p w:rsidR="00AE78A7" w:rsidRPr="00350888" w:rsidRDefault="00AE78A7" w:rsidP="00AE78A7">
            <w:r w:rsidRPr="00350888">
              <w:rPr>
                <w:b/>
              </w:rPr>
              <w:t>Resolución Exenta N° 1334/06; Resuelvo 3.5.1.</w:t>
            </w:r>
          </w:p>
          <w:p w:rsidR="008B49B5" w:rsidRPr="008B49B5" w:rsidRDefault="008B49B5" w:rsidP="00A55E28">
            <w:r>
              <w:t>“</w:t>
            </w:r>
            <w:r w:rsidR="00AE78A7" w:rsidRPr="008B49B5">
              <w:rPr>
                <w:i/>
              </w:rPr>
              <w:t>Recepción del Concentrado al Interior del Galpón y Apilamiento. Los camiones que transportan el concentrado, se dirigirán al área de recepción de concentrados dentro del galpón. En ese lugar volteará a piso su carga, formándose entonces una pila de concentrado que el cargador frontal destinado para ese fin procederá a desplazar hacia el fondo del galpón.</w:t>
            </w:r>
            <w:r w:rsidRPr="008B49B5">
              <w:rPr>
                <w:b/>
                <w:i/>
              </w:rPr>
              <w:t xml:space="preserve"> </w:t>
            </w:r>
            <w:r w:rsidR="00AE78A7" w:rsidRPr="008B49B5">
              <w:rPr>
                <w:i/>
              </w:rPr>
              <w:t xml:space="preserve">El cargador formará desde el fondo del galpón una pila de máximo 8 m de altura, disponiendo el concentrado con la ayuda de una rampla formada por el </w:t>
            </w:r>
            <w:r w:rsidR="008862FA" w:rsidRPr="008B49B5">
              <w:rPr>
                <w:i/>
              </w:rPr>
              <w:t>propio concentrado</w:t>
            </w:r>
            <w:r>
              <w:t>”</w:t>
            </w:r>
            <w:r w:rsidR="008862FA" w:rsidRPr="00350888">
              <w:t>.</w:t>
            </w:r>
          </w:p>
        </w:tc>
      </w:tr>
      <w:tr w:rsidR="00130B8C" w:rsidRPr="00350888" w:rsidTr="00A55E28">
        <w:trPr>
          <w:trHeight w:val="627"/>
        </w:trPr>
        <w:tc>
          <w:tcPr>
            <w:tcW w:w="5000" w:type="pct"/>
            <w:gridSpan w:val="2"/>
          </w:tcPr>
          <w:p w:rsidR="008B49B5" w:rsidRDefault="00304230" w:rsidP="00A55E28">
            <w:pPr>
              <w:jc w:val="left"/>
            </w:pPr>
            <w:r w:rsidRPr="00350888">
              <w:rPr>
                <w:b/>
              </w:rPr>
              <w:t>Hechos</w:t>
            </w:r>
            <w:r w:rsidR="00130B8C" w:rsidRPr="00350888">
              <w:rPr>
                <w:b/>
              </w:rPr>
              <w:t>:</w:t>
            </w:r>
            <w:r w:rsidR="00130B8C" w:rsidRPr="00350888">
              <w:t xml:space="preserve"> </w:t>
            </w:r>
          </w:p>
          <w:p w:rsidR="008B49B5" w:rsidRPr="00350888" w:rsidRDefault="008B49B5" w:rsidP="00A55E28">
            <w:pPr>
              <w:jc w:val="left"/>
            </w:pPr>
          </w:p>
          <w:p w:rsidR="00532A59" w:rsidRPr="008B49B5" w:rsidRDefault="008B49B5" w:rsidP="008B49B5">
            <w:r>
              <w:rPr>
                <w:rFonts w:ascii="Calibri" w:eastAsia="Times New Roman" w:hAnsi="Calibri"/>
                <w:lang w:eastAsia="es-CL"/>
              </w:rPr>
              <w:t xml:space="preserve">a.- </w:t>
            </w:r>
            <w:r w:rsidR="00130B8C" w:rsidRPr="008B49B5">
              <w:rPr>
                <w:rFonts w:ascii="Calibri" w:eastAsia="Times New Roman" w:hAnsi="Calibri"/>
                <w:lang w:eastAsia="es-CL"/>
              </w:rPr>
              <w:t>Durante las actividades de inspección, se</w:t>
            </w:r>
            <w:r w:rsidR="00BB26B2" w:rsidRPr="008B49B5">
              <w:rPr>
                <w:rFonts w:ascii="Calibri" w:eastAsia="Times New Roman" w:hAnsi="Calibri"/>
                <w:lang w:eastAsia="es-CL"/>
              </w:rPr>
              <w:t xml:space="preserve"> constató</w:t>
            </w:r>
            <w:r w:rsidR="00BB26B2" w:rsidRPr="008B49B5">
              <w:t xml:space="preserve"> </w:t>
            </w:r>
            <w:r w:rsidR="00304230" w:rsidRPr="008B49B5">
              <w:t xml:space="preserve">la presencia de </w:t>
            </w:r>
            <w:r w:rsidR="00CC418E" w:rsidRPr="008B49B5">
              <w:t xml:space="preserve">acopio de </w:t>
            </w:r>
            <w:r w:rsidR="00304230" w:rsidRPr="008B49B5">
              <w:t>concen</w:t>
            </w:r>
            <w:r w:rsidR="00CC418E" w:rsidRPr="008B49B5">
              <w:t>trado de cobre</w:t>
            </w:r>
            <w:r w:rsidR="00304230" w:rsidRPr="008B49B5">
              <w:t xml:space="preserve"> en el interior del galpón SAC y cargadores frontales detenidos.</w:t>
            </w:r>
            <w:r w:rsidR="00532A59" w:rsidRPr="008B49B5">
              <w:t xml:space="preserve"> Se indicó por parte del Sr. Jose Luis Rebolledo, Superintendente de Operaciones de ATI, qu</w:t>
            </w:r>
            <w:r>
              <w:t>e dentro del galpón SAC se enco</w:t>
            </w:r>
            <w:r w:rsidR="00532A59" w:rsidRPr="008B49B5">
              <w:t>ntra</w:t>
            </w:r>
            <w:r>
              <w:t>ba</w:t>
            </w:r>
            <w:r w:rsidR="00532A59" w:rsidRPr="008B49B5">
              <w:t>n 8</w:t>
            </w:r>
            <w:r>
              <w:t>.</w:t>
            </w:r>
            <w:r w:rsidR="0073229C" w:rsidRPr="008B49B5">
              <w:t>600 ton de concentrado de cobre (fotografía 47).</w:t>
            </w:r>
          </w:p>
          <w:p w:rsidR="008B49B5" w:rsidRDefault="008B49B5" w:rsidP="008B49B5"/>
          <w:p w:rsidR="00CC418E" w:rsidRPr="008B49B5" w:rsidRDefault="008B49B5" w:rsidP="008B49B5">
            <w:r>
              <w:t xml:space="preserve">b.- </w:t>
            </w:r>
            <w:r w:rsidR="00304230" w:rsidRPr="008B49B5">
              <w:t>Al momento de la inspección no se realizaban faenas de ingreso de camiones</w:t>
            </w:r>
            <w:r w:rsidR="00CC418E" w:rsidRPr="008B49B5">
              <w:t xml:space="preserve"> ni faenas de descarga de concentrados minerales.</w:t>
            </w:r>
          </w:p>
          <w:p w:rsidR="008B49B5" w:rsidRDefault="008B49B5" w:rsidP="008B49B5"/>
          <w:p w:rsidR="00130B8C" w:rsidRPr="008B49B5" w:rsidRDefault="008B49B5" w:rsidP="008B49B5">
            <w:r>
              <w:t xml:space="preserve">c.- </w:t>
            </w:r>
            <w:r w:rsidR="00304230" w:rsidRPr="008B49B5">
              <w:t xml:space="preserve">En </w:t>
            </w:r>
            <w:r w:rsidR="00CC418E" w:rsidRPr="008B49B5">
              <w:t>la</w:t>
            </w:r>
            <w:r w:rsidR="00304230" w:rsidRPr="008B49B5">
              <w:t xml:space="preserve"> bodega </w:t>
            </w:r>
            <w:r w:rsidR="00CC418E" w:rsidRPr="008B49B5">
              <w:t xml:space="preserve">SAC </w:t>
            </w:r>
            <w:r>
              <w:t>no existía</w:t>
            </w:r>
            <w:r w:rsidR="00304230" w:rsidRPr="008B49B5">
              <w:t>n sistemas de correas transportadoras.</w:t>
            </w:r>
          </w:p>
          <w:p w:rsidR="008B49B5" w:rsidRDefault="008B49B5" w:rsidP="008B49B5"/>
          <w:p w:rsidR="00BB26B2" w:rsidRPr="008B49B5" w:rsidRDefault="008B49B5" w:rsidP="008B49B5">
            <w:r>
              <w:t xml:space="preserve">d.- </w:t>
            </w:r>
            <w:r w:rsidR="00F86E48" w:rsidRPr="008B49B5">
              <w:t>Se consultó a la Sra. Cynthia Cortés, Jefa de Me</w:t>
            </w:r>
            <w:r>
              <w:t>dio Ambiente de ATI, cuándo sería</w:t>
            </w:r>
            <w:r w:rsidR="00F86E48" w:rsidRPr="008B49B5">
              <w:t xml:space="preserve"> retirado el concentrado de cobre existente al interior del galpón, ante lo cual</w:t>
            </w:r>
            <w:r>
              <w:t xml:space="preserve"> indicó que aproximadamente sería</w:t>
            </w:r>
            <w:r w:rsidR="000A4C83">
              <w:t xml:space="preserve"> durante la </w:t>
            </w:r>
            <w:r w:rsidR="00F86E48" w:rsidRPr="008B49B5">
              <w:t xml:space="preserve">semana </w:t>
            </w:r>
            <w:r w:rsidR="000A4C83">
              <w:t xml:space="preserve">del 23 de febrero al 01 de marzo de 2015 </w:t>
            </w:r>
            <w:r w:rsidR="00F86E48" w:rsidRPr="008B49B5">
              <w:t>por parte de la empresa Glencore.</w:t>
            </w:r>
          </w:p>
          <w:p w:rsidR="008B49B5" w:rsidRDefault="008B49B5" w:rsidP="008B49B5"/>
          <w:p w:rsidR="00F236CD" w:rsidRPr="008B49B5" w:rsidRDefault="008B49B5" w:rsidP="008B49B5">
            <w:r>
              <w:t xml:space="preserve">e.- </w:t>
            </w:r>
            <w:r w:rsidR="00F236CD" w:rsidRPr="008B49B5">
              <w:t>El portó</w:t>
            </w:r>
            <w:r>
              <w:t>n principal del galpón SAC poseía</w:t>
            </w:r>
            <w:r w:rsidR="00F236CD" w:rsidRPr="008B49B5">
              <w:t xml:space="preserve"> una altura de 6 m y un ancho de 6,</w:t>
            </w:r>
            <w:r w:rsidR="0073229C" w:rsidRPr="008B49B5">
              <w:t>5 m (medido con distanciómetro) (fotografía 48).</w:t>
            </w:r>
          </w:p>
          <w:p w:rsidR="00F236CD" w:rsidRPr="00350888" w:rsidRDefault="00F236CD" w:rsidP="00F86E48">
            <w:pPr>
              <w:jc w:val="left"/>
              <w:rPr>
                <w:b/>
              </w:rPr>
            </w:pPr>
          </w:p>
          <w:p w:rsidR="00567023" w:rsidRPr="00350888" w:rsidRDefault="00130B8C" w:rsidP="00567023">
            <w:pPr>
              <w:jc w:val="left"/>
            </w:pPr>
            <w:r w:rsidRPr="00350888">
              <w:rPr>
                <w:b/>
              </w:rPr>
              <w:t>Resultado</w:t>
            </w:r>
            <w:r w:rsidR="00BB26B2" w:rsidRPr="00350888">
              <w:rPr>
                <w:b/>
              </w:rPr>
              <w:t>s</w:t>
            </w:r>
            <w:r w:rsidRPr="00350888">
              <w:rPr>
                <w:b/>
              </w:rPr>
              <w:t xml:space="preserve"> examen de Información: </w:t>
            </w:r>
          </w:p>
          <w:p w:rsidR="00567023" w:rsidRPr="00350888" w:rsidRDefault="00567023" w:rsidP="00567023">
            <w:r w:rsidRPr="00350888">
              <w:t>Según lo solicitado en la inspección ambiental realizada el día 25-02-2015, el titular envió un formulario de Declaración de Ingreso y d</w:t>
            </w:r>
            <w:r w:rsidR="007C47C6" w:rsidRPr="00350888">
              <w:t>e Manifiesto Marítimo (</w:t>
            </w:r>
            <w:r w:rsidR="00B7320A" w:rsidRPr="00350888">
              <w:t>Anexo 14</w:t>
            </w:r>
            <w:r w:rsidRPr="00350888">
              <w:t>), ambos del Servicio Nacional de Aduanas, en donde se acredita que ingr</w:t>
            </w:r>
            <w:r w:rsidR="000A4C83">
              <w:t xml:space="preserve">esaron al Puerto de Antofagasta un total de </w:t>
            </w:r>
            <w:r w:rsidRPr="00350888">
              <w:t xml:space="preserve"> 8.600,2 toneladas de concentrado de cobre procedente desde Perú. No obstante lo anter</w:t>
            </w:r>
            <w:r w:rsidR="000A4C83">
              <w:t xml:space="preserve">ior, no es posible acreditar </w:t>
            </w:r>
            <w:r w:rsidRPr="00350888">
              <w:t xml:space="preserve">que </w:t>
            </w:r>
            <w:r w:rsidR="000A4C83">
              <w:t xml:space="preserve">dicha cantidad de </w:t>
            </w:r>
            <w:r w:rsidRPr="00350888">
              <w:t xml:space="preserve">concentrado de cobre fue almacenado en el galpón SAC. </w:t>
            </w:r>
          </w:p>
        </w:tc>
      </w:tr>
    </w:tbl>
    <w:p w:rsidR="00130B8C" w:rsidRPr="00350888" w:rsidRDefault="00130B8C" w:rsidP="00130B8C">
      <w:pPr>
        <w:jc w:val="left"/>
        <w:rPr>
          <w:rFonts w:cstheme="minorHAnsi"/>
          <w:b/>
          <w:sz w:val="14"/>
          <w:szCs w:val="24"/>
        </w:rPr>
        <w:sectPr w:rsidR="00130B8C" w:rsidRPr="00350888"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951"/>
        <w:gridCol w:w="2054"/>
        <w:gridCol w:w="1852"/>
        <w:gridCol w:w="2950"/>
        <w:gridCol w:w="2053"/>
        <w:gridCol w:w="1852"/>
      </w:tblGrid>
      <w:tr w:rsidR="00130B8C" w:rsidRPr="00350888" w:rsidTr="00A55E2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130B8C" w:rsidP="00AE60F6">
            <w:pPr>
              <w:jc w:val="center"/>
              <w:rPr>
                <w:rFonts w:eastAsia="Times New Roman"/>
                <w:b/>
                <w:bCs/>
                <w:color w:val="000000"/>
                <w:sz w:val="20"/>
                <w:szCs w:val="20"/>
                <w:lang w:eastAsia="es-CL"/>
              </w:rPr>
            </w:pPr>
            <w:r w:rsidRPr="00350888">
              <w:rPr>
                <w:rFonts w:eastAsia="Times New Roman"/>
                <w:b/>
                <w:bCs/>
                <w:color w:val="000000"/>
                <w:sz w:val="20"/>
                <w:szCs w:val="20"/>
                <w:lang w:eastAsia="es-CL"/>
              </w:rPr>
              <w:lastRenderedPageBreak/>
              <w:t xml:space="preserve">Registros </w:t>
            </w:r>
          </w:p>
        </w:tc>
      </w:tr>
      <w:tr w:rsidR="00130B8C" w:rsidRPr="00350888" w:rsidTr="00A55E2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130B8C" w:rsidRPr="00350888" w:rsidRDefault="00921896" w:rsidP="00A55E2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52B97C7">
                  <wp:extent cx="3238500" cy="224028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38500" cy="224028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30B8C" w:rsidRPr="00350888" w:rsidRDefault="00921896" w:rsidP="00A55E2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82CD7DA">
                  <wp:extent cx="3238500" cy="223266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38500" cy="2232660"/>
                          </a:xfrm>
                          <a:prstGeom prst="rect">
                            <a:avLst/>
                          </a:prstGeom>
                          <a:noFill/>
                        </pic:spPr>
                      </pic:pic>
                    </a:graphicData>
                  </a:graphic>
                </wp:inline>
              </w:drawing>
            </w:r>
          </w:p>
        </w:tc>
      </w:tr>
      <w:tr w:rsidR="00130B8C" w:rsidRPr="00350888" w:rsidTr="002C566E">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130B8C" w:rsidRPr="00350888" w:rsidRDefault="00130B8C" w:rsidP="00A55E28">
            <w:pPr>
              <w:pStyle w:val="Epgrafe"/>
              <w:rPr>
                <w:rFonts w:eastAsia="Times New Roman"/>
                <w:color w:val="000000"/>
                <w:lang w:eastAsia="es-CL"/>
              </w:rPr>
            </w:pPr>
            <w:bookmarkStart w:id="189" w:name="_Toc414791209"/>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47</w:t>
            </w:r>
            <w:r w:rsidRPr="00350888">
              <w:fldChar w:fldCharType="end"/>
            </w:r>
            <w:r w:rsidRPr="00350888">
              <w:t>.</w:t>
            </w:r>
            <w:bookmarkEnd w:id="189"/>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922AB5"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Pr="00350888">
              <w:rPr>
                <w:rFonts w:eastAsia="Times New Roman"/>
                <w:color w:val="000000"/>
                <w:sz w:val="18"/>
                <w:szCs w:val="18"/>
                <w:lang w:eastAsia="es-CL"/>
              </w:rPr>
              <w:t>: 17-02-2015.</w:t>
            </w:r>
          </w:p>
        </w:tc>
        <w:tc>
          <w:tcPr>
            <w:tcW w:w="1016" w:type="pct"/>
            <w:tcBorders>
              <w:top w:val="single" w:sz="4" w:space="0" w:color="auto"/>
              <w:left w:val="nil"/>
              <w:bottom w:val="single" w:sz="4" w:space="0" w:color="auto"/>
              <w:right w:val="nil"/>
            </w:tcBorders>
            <w:shd w:val="clear" w:color="auto" w:fill="auto"/>
            <w:noWrap/>
            <w:vAlign w:val="center"/>
            <w:hideMark/>
          </w:tcPr>
          <w:p w:rsidR="00130B8C" w:rsidRPr="00350888" w:rsidRDefault="00130B8C" w:rsidP="00A55E28">
            <w:pPr>
              <w:pStyle w:val="Epgrafe"/>
            </w:pPr>
            <w:bookmarkStart w:id="190" w:name="_Toc414791210"/>
            <w:r w:rsidRPr="00350888">
              <w:t xml:space="preserve">Fotografía </w:t>
            </w:r>
            <w:r w:rsidRPr="00350888">
              <w:fldChar w:fldCharType="begin"/>
            </w:r>
            <w:r w:rsidRPr="00350888">
              <w:instrText xml:space="preserve"> SEQ Fotografía \* ARABIC </w:instrText>
            </w:r>
            <w:r w:rsidRPr="00350888">
              <w:fldChar w:fldCharType="separate"/>
            </w:r>
            <w:r w:rsidR="00A1281D" w:rsidRPr="00350888">
              <w:rPr>
                <w:noProof/>
              </w:rPr>
              <w:t>48</w:t>
            </w:r>
            <w:r w:rsidRPr="00350888">
              <w:fldChar w:fldCharType="end"/>
            </w:r>
            <w:r w:rsidR="00EB3ADD" w:rsidRPr="00350888">
              <w:t>.</w:t>
            </w:r>
            <w:bookmarkEnd w:id="190"/>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0B8C" w:rsidRPr="00350888" w:rsidRDefault="00922AB5" w:rsidP="00A55E28">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00D8365E" w:rsidRPr="00350888">
              <w:rPr>
                <w:rFonts w:eastAsia="Times New Roman"/>
                <w:color w:val="000000"/>
                <w:sz w:val="18"/>
                <w:szCs w:val="18"/>
                <w:lang w:eastAsia="es-CL"/>
              </w:rPr>
              <w:t>: 25</w:t>
            </w:r>
            <w:r w:rsidRPr="00350888">
              <w:rPr>
                <w:rFonts w:eastAsia="Times New Roman"/>
                <w:color w:val="000000"/>
                <w:sz w:val="18"/>
                <w:szCs w:val="18"/>
                <w:lang w:eastAsia="es-CL"/>
              </w:rPr>
              <w:t>-02-2015.</w:t>
            </w:r>
          </w:p>
        </w:tc>
      </w:tr>
      <w:tr w:rsidR="00110F4B" w:rsidRPr="00350888" w:rsidTr="002C566E">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0F4B" w:rsidRPr="00350888" w:rsidRDefault="000A4C83"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7.383.408</w:t>
            </w:r>
            <w:r w:rsidR="000A4C83">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356.548 </w:t>
            </w:r>
            <w:r w:rsidR="000A4C83">
              <w:rPr>
                <w:rFonts w:eastAsia="Times New Roman"/>
                <w:color w:val="000000"/>
                <w:sz w:val="18"/>
                <w:szCs w:val="18"/>
                <w:lang w:eastAsia="es-CL"/>
              </w:rPr>
              <w:t>m.</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0A4C83"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7.383.408</w:t>
            </w:r>
            <w:r w:rsidR="000A4C83">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110F4B" w:rsidRPr="00350888" w:rsidRDefault="00110F4B"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356.548 </w:t>
            </w:r>
            <w:r w:rsidR="000A4C83">
              <w:rPr>
                <w:rFonts w:eastAsia="Times New Roman"/>
                <w:color w:val="000000"/>
                <w:sz w:val="18"/>
                <w:szCs w:val="18"/>
                <w:lang w:eastAsia="es-CL"/>
              </w:rPr>
              <w:t>m.</w:t>
            </w:r>
          </w:p>
        </w:tc>
      </w:tr>
      <w:tr w:rsidR="00130B8C" w:rsidRPr="00350888" w:rsidTr="000A4C83">
        <w:trPr>
          <w:trHeight w:val="46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0A4C83" w:rsidRDefault="00130B8C" w:rsidP="000A4C83">
            <w:pPr>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0509F6" w:rsidRPr="00350888">
              <w:rPr>
                <w:rFonts w:eastAsia="Times New Roman"/>
                <w:color w:val="000000"/>
                <w:sz w:val="18"/>
                <w:szCs w:val="18"/>
                <w:lang w:eastAsia="es-CL"/>
              </w:rPr>
              <w:t>Acopio de concentrados minerales al interior de galpón SAC (no se realizaban faenas al momento de la inspección ambiental).</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30B8C" w:rsidRPr="00350888" w:rsidRDefault="00130B8C" w:rsidP="00A55E28">
            <w:pPr>
              <w:jc w:val="left"/>
              <w:rPr>
                <w:rFonts w:eastAsia="Times New Roman"/>
                <w:b/>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0509F6" w:rsidRPr="00350888">
              <w:rPr>
                <w:rFonts w:eastAsia="Times New Roman"/>
                <w:color w:val="000000"/>
                <w:sz w:val="18"/>
                <w:szCs w:val="18"/>
                <w:lang w:eastAsia="es-CL"/>
              </w:rPr>
              <w:t>Portón de ingreso a galpón SAC.</w:t>
            </w:r>
          </w:p>
          <w:p w:rsidR="00130B8C" w:rsidRPr="00350888" w:rsidRDefault="00130B8C" w:rsidP="00A55E28">
            <w:pPr>
              <w:jc w:val="left"/>
              <w:rPr>
                <w:rFonts w:eastAsia="Times New Roman"/>
                <w:b/>
                <w:color w:val="000000"/>
                <w:sz w:val="18"/>
                <w:szCs w:val="18"/>
                <w:lang w:eastAsia="es-CL"/>
              </w:rPr>
            </w:pPr>
          </w:p>
        </w:tc>
      </w:tr>
    </w:tbl>
    <w:p w:rsidR="00130B8C" w:rsidRPr="00350888" w:rsidRDefault="00130B8C">
      <w:pPr>
        <w:jc w:val="left"/>
        <w:rPr>
          <w:color w:val="FF0000"/>
        </w:rPr>
      </w:pPr>
    </w:p>
    <w:p w:rsidR="00C051EC" w:rsidRPr="00350888" w:rsidRDefault="00C051EC">
      <w:pPr>
        <w:jc w:val="left"/>
        <w:rPr>
          <w:color w:val="FF0000"/>
        </w:rPr>
      </w:pPr>
    </w:p>
    <w:p w:rsidR="00C051EC" w:rsidRPr="00350888" w:rsidRDefault="00C051EC">
      <w:pPr>
        <w:jc w:val="left"/>
        <w:rPr>
          <w:color w:val="FF0000"/>
        </w:rPr>
      </w:pPr>
    </w:p>
    <w:p w:rsidR="00C051EC" w:rsidRPr="00350888" w:rsidRDefault="00C051EC">
      <w:pPr>
        <w:jc w:val="left"/>
        <w:rPr>
          <w:color w:val="FF0000"/>
        </w:rPr>
      </w:pPr>
    </w:p>
    <w:p w:rsidR="00C051EC" w:rsidRPr="00350888" w:rsidRDefault="00C051EC">
      <w:pPr>
        <w:jc w:val="left"/>
        <w:rPr>
          <w:color w:val="FF0000"/>
        </w:rPr>
      </w:pPr>
    </w:p>
    <w:p w:rsidR="00C051EC" w:rsidRPr="00350888" w:rsidRDefault="00C051EC">
      <w:pPr>
        <w:jc w:val="left"/>
        <w:rPr>
          <w:color w:val="FF0000"/>
        </w:rPr>
      </w:pPr>
    </w:p>
    <w:p w:rsidR="00C051EC" w:rsidRPr="00350888" w:rsidRDefault="00C051EC">
      <w:pPr>
        <w:jc w:val="left"/>
        <w:rPr>
          <w:color w:val="FF0000"/>
        </w:rPr>
      </w:pPr>
    </w:p>
    <w:p w:rsidR="00C051EC" w:rsidRPr="00350888" w:rsidRDefault="00C051EC">
      <w:pPr>
        <w:jc w:val="left"/>
        <w:rPr>
          <w:color w:val="FF0000"/>
        </w:rPr>
      </w:pPr>
    </w:p>
    <w:p w:rsidR="00C051EC" w:rsidRPr="00350888" w:rsidRDefault="00C051EC">
      <w:pPr>
        <w:jc w:val="left"/>
        <w:rPr>
          <w:color w:val="FF0000"/>
        </w:rPr>
      </w:pPr>
    </w:p>
    <w:p w:rsidR="00C051EC" w:rsidRPr="00350888" w:rsidRDefault="00C051EC">
      <w:pPr>
        <w:jc w:val="left"/>
        <w:rPr>
          <w:color w:val="FF0000"/>
        </w:rPr>
      </w:pPr>
    </w:p>
    <w:p w:rsidR="00C051EC" w:rsidRPr="00350888" w:rsidRDefault="00C051EC">
      <w:pPr>
        <w:jc w:val="left"/>
        <w:rPr>
          <w:color w:val="FF0000"/>
        </w:rPr>
      </w:pPr>
    </w:p>
    <w:p w:rsidR="00C051EC" w:rsidRPr="00350888" w:rsidRDefault="00C051EC">
      <w:pPr>
        <w:jc w:val="left"/>
        <w:rPr>
          <w:color w:val="FF0000"/>
        </w:rPr>
      </w:pPr>
    </w:p>
    <w:p w:rsidR="00C051EC" w:rsidRPr="00350888" w:rsidRDefault="00C051EC">
      <w:pPr>
        <w:jc w:val="left"/>
        <w:rPr>
          <w:color w:val="FF0000"/>
        </w:rPr>
      </w:pPr>
    </w:p>
    <w:p w:rsidR="00C051EC" w:rsidRPr="00350888" w:rsidRDefault="00C051EC">
      <w:pPr>
        <w:jc w:val="left"/>
        <w:rPr>
          <w:color w:val="FF0000"/>
        </w:rPr>
      </w:pPr>
    </w:p>
    <w:p w:rsidR="00C051EC" w:rsidRPr="00350888" w:rsidRDefault="00C051EC">
      <w:pPr>
        <w:jc w:val="left"/>
        <w:rPr>
          <w:color w:val="FF0000"/>
        </w:rPr>
      </w:pPr>
    </w:p>
    <w:p w:rsidR="00C051EC" w:rsidRPr="00350888" w:rsidRDefault="00C051EC">
      <w:pPr>
        <w:jc w:val="left"/>
        <w:rPr>
          <w:color w:val="FF0000"/>
        </w:rPr>
      </w:pPr>
    </w:p>
    <w:p w:rsidR="00130B8C" w:rsidRPr="00350888" w:rsidRDefault="00130B8C" w:rsidP="00130B8C">
      <w:pPr>
        <w:pStyle w:val="Ttulo2"/>
      </w:pPr>
      <w:bookmarkStart w:id="191" w:name="_Toc414791211"/>
      <w:r w:rsidRPr="00350888">
        <w:lastRenderedPageBreak/>
        <w:t>Estado de Avance de la Construcción del Proyecto Asociado a la RCA N° 177/2012.</w:t>
      </w:r>
      <w:bookmarkEnd w:id="191"/>
    </w:p>
    <w:p w:rsidR="00130B8C" w:rsidRPr="00350888" w:rsidRDefault="00130B8C" w:rsidP="00130B8C"/>
    <w:tbl>
      <w:tblPr>
        <w:tblStyle w:val="Tablaconcuadrcula"/>
        <w:tblW w:w="5000" w:type="pct"/>
        <w:tblLook w:val="04A0" w:firstRow="1" w:lastRow="0" w:firstColumn="1" w:lastColumn="0" w:noHBand="0" w:noVBand="1"/>
      </w:tblPr>
      <w:tblGrid>
        <w:gridCol w:w="3830"/>
        <w:gridCol w:w="9958"/>
      </w:tblGrid>
      <w:tr w:rsidR="00130B8C" w:rsidRPr="00350888" w:rsidTr="00A55E28">
        <w:trPr>
          <w:trHeight w:val="142"/>
        </w:trPr>
        <w:tc>
          <w:tcPr>
            <w:tcW w:w="1389" w:type="pct"/>
          </w:tcPr>
          <w:p w:rsidR="00130B8C" w:rsidRPr="00350888" w:rsidRDefault="00130B8C" w:rsidP="00A55E28">
            <w:r w:rsidRPr="00350888">
              <w:rPr>
                <w:rFonts w:eastAsia="Times New Roman"/>
                <w:b/>
                <w:bCs/>
                <w:color w:val="000000"/>
                <w:lang w:eastAsia="es-CL"/>
              </w:rPr>
              <w:t>Número de hecho constatado</w:t>
            </w:r>
            <w:r w:rsidRPr="00350888">
              <w:rPr>
                <w:rFonts w:eastAsia="Times New Roman"/>
                <w:color w:val="000000"/>
                <w:lang w:eastAsia="es-CL"/>
              </w:rPr>
              <w:t xml:space="preserve">: </w:t>
            </w:r>
            <w:r w:rsidR="00A55E28" w:rsidRPr="00437967">
              <w:t>9</w:t>
            </w:r>
          </w:p>
        </w:tc>
        <w:tc>
          <w:tcPr>
            <w:tcW w:w="3611" w:type="pct"/>
          </w:tcPr>
          <w:p w:rsidR="00130B8C" w:rsidRPr="00350888" w:rsidRDefault="00130B8C" w:rsidP="00A55E28">
            <w:r w:rsidRPr="00350888">
              <w:rPr>
                <w:rFonts w:eastAsia="Times New Roman"/>
                <w:b/>
                <w:bCs/>
                <w:color w:val="000000"/>
                <w:lang w:eastAsia="es-CL"/>
              </w:rPr>
              <w:t>Estación N°</w:t>
            </w:r>
            <w:r w:rsidRPr="00350888">
              <w:rPr>
                <w:rFonts w:eastAsia="Times New Roman"/>
                <w:color w:val="000000"/>
                <w:lang w:eastAsia="es-CL"/>
              </w:rPr>
              <w:t>:</w:t>
            </w:r>
            <w:r w:rsidR="00A55E28" w:rsidRPr="00350888">
              <w:rPr>
                <w:rFonts w:eastAsia="Times New Roman"/>
                <w:color w:val="000000"/>
                <w:lang w:eastAsia="es-CL"/>
              </w:rPr>
              <w:t xml:space="preserve"> 6</w:t>
            </w:r>
          </w:p>
        </w:tc>
      </w:tr>
      <w:tr w:rsidR="00130B8C" w:rsidRPr="00350888" w:rsidTr="00A55E28">
        <w:trPr>
          <w:trHeight w:val="142"/>
        </w:trPr>
        <w:tc>
          <w:tcPr>
            <w:tcW w:w="5000" w:type="pct"/>
            <w:gridSpan w:val="2"/>
          </w:tcPr>
          <w:p w:rsidR="00356BAD" w:rsidRPr="00350888" w:rsidRDefault="00130B8C" w:rsidP="00356BAD">
            <w:pPr>
              <w:rPr>
                <w:rFonts w:eastAsia="Times New Roman"/>
                <w:bCs/>
                <w:color w:val="FF0000"/>
                <w:lang w:eastAsia="es-CL"/>
              </w:rPr>
            </w:pPr>
            <w:r w:rsidRPr="00350888">
              <w:rPr>
                <w:rFonts w:eastAsia="Times New Roman"/>
                <w:b/>
                <w:bCs/>
                <w:color w:val="000000"/>
                <w:lang w:eastAsia="es-CL"/>
              </w:rPr>
              <w:t>Do</w:t>
            </w:r>
            <w:r w:rsidR="00AE2236" w:rsidRPr="00350888">
              <w:rPr>
                <w:rFonts w:eastAsia="Times New Roman"/>
                <w:b/>
                <w:bCs/>
                <w:color w:val="000000"/>
                <w:lang w:eastAsia="es-CL"/>
              </w:rPr>
              <w:t>c</w:t>
            </w:r>
            <w:r w:rsidRPr="00350888">
              <w:rPr>
                <w:rFonts w:eastAsia="Times New Roman"/>
                <w:b/>
                <w:bCs/>
                <w:color w:val="000000"/>
                <w:lang w:eastAsia="es-CL"/>
              </w:rPr>
              <w:t xml:space="preserve">umentación solicitada y entregada: </w:t>
            </w:r>
          </w:p>
          <w:p w:rsidR="00356BAD" w:rsidRPr="00350888" w:rsidRDefault="00356BAD" w:rsidP="00356BAD">
            <w:pPr>
              <w:rPr>
                <w:rFonts w:eastAsia="Times New Roman"/>
                <w:bCs/>
                <w:color w:val="000000"/>
                <w:lang w:eastAsia="es-CL"/>
              </w:rPr>
            </w:pPr>
            <w:r w:rsidRPr="00350888">
              <w:rPr>
                <w:rFonts w:eastAsia="Times New Roman"/>
                <w:bCs/>
                <w:color w:val="000000"/>
                <w:lang w:eastAsia="es-CL"/>
              </w:rPr>
              <w:t>-Copia del Plan de Contingencia de Concentrado de Cobre y la Resolución aprobatoria por parte de la Autoridad Marítima (RCA N° 177/2012).</w:t>
            </w:r>
          </w:p>
          <w:p w:rsidR="00356BAD" w:rsidRPr="00350888" w:rsidRDefault="00356BAD" w:rsidP="00356BAD">
            <w:pPr>
              <w:rPr>
                <w:rFonts w:eastAsia="Times New Roman"/>
                <w:b/>
                <w:bCs/>
                <w:color w:val="000000"/>
                <w:lang w:eastAsia="es-CL"/>
              </w:rPr>
            </w:pPr>
            <w:r w:rsidRPr="00350888">
              <w:rPr>
                <w:rFonts w:eastAsia="Times New Roman"/>
                <w:bCs/>
                <w:color w:val="000000"/>
                <w:lang w:eastAsia="es-CL"/>
              </w:rPr>
              <w:t>-Registro de capacitación del personal de la empresa respecto del Plan de Contingencia de Concentrado de Cobre (RCA N° 177/2012).</w:t>
            </w:r>
          </w:p>
        </w:tc>
      </w:tr>
      <w:tr w:rsidR="00130B8C" w:rsidRPr="00350888" w:rsidTr="00A55E28">
        <w:trPr>
          <w:trHeight w:val="319"/>
        </w:trPr>
        <w:tc>
          <w:tcPr>
            <w:tcW w:w="5000" w:type="pct"/>
            <w:gridSpan w:val="2"/>
            <w:tcBorders>
              <w:bottom w:val="single" w:sz="4" w:space="0" w:color="auto"/>
            </w:tcBorders>
          </w:tcPr>
          <w:p w:rsidR="00130B8C" w:rsidRDefault="00A55E28" w:rsidP="00A55E28">
            <w:pPr>
              <w:rPr>
                <w:b/>
              </w:rPr>
            </w:pPr>
            <w:r w:rsidRPr="00350888">
              <w:rPr>
                <w:b/>
              </w:rPr>
              <w:t>Exigencias</w:t>
            </w:r>
            <w:r w:rsidR="00130B8C" w:rsidRPr="00350888">
              <w:rPr>
                <w:b/>
              </w:rPr>
              <w:t xml:space="preserve">: </w:t>
            </w:r>
          </w:p>
          <w:p w:rsidR="00437967" w:rsidRPr="00350888" w:rsidRDefault="00437967" w:rsidP="00A55E28">
            <w:pPr>
              <w:rPr>
                <w:color w:val="FF0000"/>
              </w:rPr>
            </w:pPr>
          </w:p>
          <w:p w:rsidR="00A55E28" w:rsidRPr="00350888" w:rsidRDefault="00A55E28" w:rsidP="00A55E28">
            <w:pPr>
              <w:rPr>
                <w:b/>
              </w:rPr>
            </w:pPr>
            <w:r w:rsidRPr="00350888">
              <w:rPr>
                <w:b/>
              </w:rPr>
              <w:t xml:space="preserve">RCA N° 177/12; Considerando 3.1.4.1.1. </w:t>
            </w:r>
          </w:p>
          <w:p w:rsidR="00A55E28" w:rsidRPr="00437967" w:rsidRDefault="00437967" w:rsidP="00A55E28">
            <w:pPr>
              <w:rPr>
                <w:i/>
              </w:rPr>
            </w:pPr>
            <w:r>
              <w:t>“</w:t>
            </w:r>
            <w:r w:rsidR="00A55E28" w:rsidRPr="00437967">
              <w:rPr>
                <w:i/>
              </w:rPr>
              <w:t>El proyect</w:t>
            </w:r>
            <w:r w:rsidR="00AE2236" w:rsidRPr="00437967">
              <w:rPr>
                <w:i/>
              </w:rPr>
              <w:t xml:space="preserve">o contempla la construcción de </w:t>
            </w:r>
            <w:r w:rsidR="00A55E28" w:rsidRPr="00437967">
              <w:rPr>
                <w:i/>
              </w:rPr>
              <w:t>las siguientes obras civiles:</w:t>
            </w:r>
          </w:p>
          <w:p w:rsidR="00A55E28" w:rsidRPr="00437967" w:rsidRDefault="00A55E28" w:rsidP="00A55E28">
            <w:pPr>
              <w:rPr>
                <w:i/>
              </w:rPr>
            </w:pPr>
            <w:r w:rsidRPr="00437967">
              <w:rPr>
                <w:i/>
              </w:rPr>
              <w:t>a) Edificio d</w:t>
            </w:r>
            <w:r w:rsidR="00AE2236" w:rsidRPr="00437967">
              <w:rPr>
                <w:i/>
              </w:rPr>
              <w:t>e almacenamiento:…El edificio consistirá en un galpón</w:t>
            </w:r>
            <w:r w:rsidRPr="00437967">
              <w:rPr>
                <w:i/>
              </w:rPr>
              <w:t xml:space="preserve"> metálico </w:t>
            </w:r>
            <w:r w:rsidR="00AE2236" w:rsidRPr="00437967">
              <w:rPr>
                <w:i/>
              </w:rPr>
              <w:t xml:space="preserve">cerrado con techumbre y cierros de zincalum. Los </w:t>
            </w:r>
            <w:r w:rsidRPr="00437967">
              <w:rPr>
                <w:i/>
              </w:rPr>
              <w:t>muros perimetrales interiores serán de hormigón al igual que el piso.</w:t>
            </w:r>
          </w:p>
          <w:p w:rsidR="00A55E28" w:rsidRPr="00437967" w:rsidRDefault="00A55E28" w:rsidP="00A55E28">
            <w:pPr>
              <w:rPr>
                <w:i/>
              </w:rPr>
            </w:pPr>
            <w:r w:rsidRPr="00437967">
              <w:rPr>
                <w:i/>
              </w:rPr>
              <w:t>b) Edificios de descarga de concentrados:</w:t>
            </w:r>
          </w:p>
          <w:p w:rsidR="00A55E28" w:rsidRPr="00437967" w:rsidRDefault="00AE2236" w:rsidP="00A55E28">
            <w:pPr>
              <w:rPr>
                <w:i/>
              </w:rPr>
            </w:pPr>
            <w:r w:rsidRPr="00437967">
              <w:rPr>
                <w:i/>
              </w:rPr>
              <w:t xml:space="preserve">b.1) </w:t>
            </w:r>
            <w:r w:rsidR="00A55E28" w:rsidRPr="00437967">
              <w:rPr>
                <w:i/>
              </w:rPr>
              <w:t>Edificio de descar</w:t>
            </w:r>
            <w:r w:rsidRPr="00437967">
              <w:rPr>
                <w:i/>
              </w:rPr>
              <w:t xml:space="preserve">ga de camiones: Se considera la construcción de un edificio…con presión </w:t>
            </w:r>
            <w:r w:rsidR="00A55E28" w:rsidRPr="00437967">
              <w:rPr>
                <w:i/>
              </w:rPr>
              <w:t xml:space="preserve">negativa, de manera que no exista salida de partículas de polvo de </w:t>
            </w:r>
            <w:r w:rsidRPr="00437967">
              <w:rPr>
                <w:i/>
              </w:rPr>
              <w:t>concentrados hacia el exterior.</w:t>
            </w:r>
          </w:p>
          <w:p w:rsidR="00A55E28" w:rsidRPr="00350888" w:rsidRDefault="00A55E28" w:rsidP="00A55E28">
            <w:r w:rsidRPr="00437967">
              <w:rPr>
                <w:i/>
              </w:rPr>
              <w:t>b.2) Edificio de descarga de ferrocarril: Se considera la construcción en un edificio</w:t>
            </w:r>
            <w:r w:rsidR="00AE2236" w:rsidRPr="00437967">
              <w:rPr>
                <w:i/>
              </w:rPr>
              <w:t>…</w:t>
            </w:r>
            <w:r w:rsidRPr="00437967">
              <w:rPr>
                <w:i/>
              </w:rPr>
              <w:t xml:space="preserve"> con presión negativa</w:t>
            </w:r>
            <w:r w:rsidR="00AE2236" w:rsidRPr="00437967">
              <w:rPr>
                <w:i/>
              </w:rPr>
              <w:t>…</w:t>
            </w:r>
            <w:r w:rsidR="00437967">
              <w:t>”</w:t>
            </w:r>
          </w:p>
          <w:p w:rsidR="00A55E28" w:rsidRPr="00350888" w:rsidRDefault="00A55E28" w:rsidP="00A55E28"/>
          <w:p w:rsidR="00A55E28" w:rsidRPr="00350888" w:rsidRDefault="00A55E28" w:rsidP="00A55E28">
            <w:r w:rsidRPr="00350888">
              <w:rPr>
                <w:b/>
              </w:rPr>
              <w:t>RCA N° 177/12; Considerando 3.1.4.2.</w:t>
            </w:r>
            <w:r w:rsidRPr="00350888">
              <w:t xml:space="preserve"> </w:t>
            </w:r>
          </w:p>
          <w:p w:rsidR="00A55E28" w:rsidRPr="00437967" w:rsidRDefault="00437967" w:rsidP="00A55E28">
            <w:pPr>
              <w:rPr>
                <w:i/>
              </w:rPr>
            </w:pPr>
            <w:r>
              <w:t>“</w:t>
            </w:r>
            <w:r w:rsidR="00A55E28" w:rsidRPr="00437967">
              <w:rPr>
                <w:i/>
              </w:rPr>
              <w:t>g) Control de derrames de concentrado: Con la finalidad de verif</w:t>
            </w:r>
            <w:r w:rsidR="00AE2236" w:rsidRPr="00437967">
              <w:rPr>
                <w:i/>
              </w:rPr>
              <w:t>icar que no existan eventuales derrame de concentrado de cobre, se</w:t>
            </w:r>
            <w:r w:rsidR="00A55E28" w:rsidRPr="00437967">
              <w:rPr>
                <w:i/>
              </w:rPr>
              <w:t xml:space="preserve"> implement</w:t>
            </w:r>
            <w:r w:rsidR="00AE2236" w:rsidRPr="00437967">
              <w:rPr>
                <w:i/>
              </w:rPr>
              <w:t xml:space="preserve">ará un sistema </w:t>
            </w:r>
            <w:r w:rsidR="00A55E28" w:rsidRPr="00437967">
              <w:rPr>
                <w:i/>
              </w:rPr>
              <w:t>de vigilancia visual en línea, con el objeto</w:t>
            </w:r>
            <w:r w:rsidR="00AE2236" w:rsidRPr="00437967">
              <w:rPr>
                <w:i/>
              </w:rPr>
              <w:t xml:space="preserve"> de monitorear constantemente </w:t>
            </w:r>
            <w:r w:rsidR="00A55E28" w:rsidRPr="00437967">
              <w:rPr>
                <w:i/>
              </w:rPr>
              <w:t>el proceso de embarque en el área de transferencia hacia los buques y prevenir la contaminación de las aguas.</w:t>
            </w:r>
          </w:p>
          <w:p w:rsidR="00A55E28" w:rsidRPr="00437967" w:rsidRDefault="00A55E28" w:rsidP="00A55E28">
            <w:pPr>
              <w:rPr>
                <w:i/>
              </w:rPr>
            </w:pPr>
            <w:r w:rsidRPr="00437967">
              <w:rPr>
                <w:i/>
              </w:rPr>
              <w:t>En c</w:t>
            </w:r>
            <w:r w:rsidR="00AE2236" w:rsidRPr="00437967">
              <w:rPr>
                <w:i/>
              </w:rPr>
              <w:t xml:space="preserve">aso de derrames de concentrado </w:t>
            </w:r>
            <w:r w:rsidRPr="00437967">
              <w:rPr>
                <w:i/>
              </w:rPr>
              <w:t>de cobre al mar, se procede</w:t>
            </w:r>
            <w:r w:rsidR="00AE2236" w:rsidRPr="00437967">
              <w:rPr>
                <w:i/>
              </w:rPr>
              <w:t>rá de acuerdo a lo establecido en el Procedimiento de Contingencias para el Control de Derrames</w:t>
            </w:r>
            <w:r w:rsidRPr="00437967">
              <w:rPr>
                <w:i/>
              </w:rPr>
              <w:t xml:space="preserve"> </w:t>
            </w:r>
            <w:r w:rsidR="00AE2236" w:rsidRPr="00437967">
              <w:rPr>
                <w:i/>
              </w:rPr>
              <w:t>de Concentrado de Cobre al Mar…</w:t>
            </w:r>
          </w:p>
          <w:p w:rsidR="00A55E28" w:rsidRPr="00350888" w:rsidRDefault="00AE2236" w:rsidP="00A55E28">
            <w:r w:rsidRPr="00437967">
              <w:rPr>
                <w:i/>
              </w:rPr>
              <w:t>Adicionalmente, se presenta un Instructivo de</w:t>
            </w:r>
            <w:r w:rsidR="00A55E28" w:rsidRPr="00437967">
              <w:rPr>
                <w:i/>
              </w:rPr>
              <w:t xml:space="preserve"> Contingencia de Avifauna, contenido en el Anexo N° 7 del Adenda N° 1, para el caso en que ocu</w:t>
            </w:r>
            <w:r w:rsidRPr="00437967">
              <w:rPr>
                <w:i/>
              </w:rPr>
              <w:t>rran derrames de concentrado de cobre y que puedan afectar a las</w:t>
            </w:r>
            <w:r w:rsidR="00A55E28" w:rsidRPr="00437967">
              <w:rPr>
                <w:i/>
              </w:rPr>
              <w:t xml:space="preserve"> especies de</w:t>
            </w:r>
            <w:r w:rsidRPr="00437967">
              <w:rPr>
                <w:i/>
              </w:rPr>
              <w:t xml:space="preserve"> aves presentes en el sector.</w:t>
            </w:r>
            <w:r w:rsidR="00A55E28" w:rsidRPr="00437967">
              <w:rPr>
                <w:i/>
              </w:rPr>
              <w:t xml:space="preserve"> El instructivo incluye acciones para el rescate y rehabilitación, costos de rescate y rehabilitación</w:t>
            </w:r>
            <w:r w:rsidRPr="00437967">
              <w:rPr>
                <w:i/>
              </w:rPr>
              <w:t xml:space="preserve">, coordinación con autoridad y centros especializados en atención </w:t>
            </w:r>
            <w:r w:rsidR="00A55E28" w:rsidRPr="00437967">
              <w:rPr>
                <w:i/>
              </w:rPr>
              <w:t>de Fauna Silvestre</w:t>
            </w:r>
            <w:r w:rsidR="00437967">
              <w:t>”</w:t>
            </w:r>
            <w:r w:rsidR="00A55E28" w:rsidRPr="00350888">
              <w:t>.</w:t>
            </w:r>
          </w:p>
          <w:p w:rsidR="00A55E28" w:rsidRPr="00350888" w:rsidRDefault="00A55E28" w:rsidP="00A55E28"/>
          <w:p w:rsidR="00A55E28" w:rsidRPr="00350888" w:rsidRDefault="00AE2236" w:rsidP="00A55E28">
            <w:r w:rsidRPr="00350888">
              <w:rPr>
                <w:b/>
              </w:rPr>
              <w:t xml:space="preserve">RCA N° 177/12; Considerando </w:t>
            </w:r>
            <w:r w:rsidR="00A55E28" w:rsidRPr="00350888">
              <w:rPr>
                <w:b/>
              </w:rPr>
              <w:t>3.1.5.1.2.</w:t>
            </w:r>
            <w:r w:rsidR="00A55E28" w:rsidRPr="00350888">
              <w:t xml:space="preserve"> </w:t>
            </w:r>
          </w:p>
          <w:p w:rsidR="00A55E28" w:rsidRPr="00437967" w:rsidRDefault="00437967" w:rsidP="00A55E28">
            <w:pPr>
              <w:rPr>
                <w:i/>
              </w:rPr>
            </w:pPr>
            <w:r>
              <w:t>“</w:t>
            </w:r>
            <w:r w:rsidR="00A55E28" w:rsidRPr="00437967">
              <w:rPr>
                <w:i/>
              </w:rPr>
              <w:t>En la fase de operación, no se generarán emisiones, debido a que por diseño, la recepción y almacen</w:t>
            </w:r>
            <w:r w:rsidR="00AE2236" w:rsidRPr="00437967">
              <w:rPr>
                <w:i/>
              </w:rPr>
              <w:t>amiento de concentrado de cobre</w:t>
            </w:r>
            <w:r w:rsidR="00A55E28" w:rsidRPr="00437967">
              <w:rPr>
                <w:i/>
              </w:rPr>
              <w:t xml:space="preserve"> se efectuará</w:t>
            </w:r>
            <w:r w:rsidR="00AE2236" w:rsidRPr="00437967">
              <w:rPr>
                <w:i/>
              </w:rPr>
              <w:t xml:space="preserve"> en el interior de un edificio </w:t>
            </w:r>
            <w:r w:rsidR="00A55E28" w:rsidRPr="00437967">
              <w:rPr>
                <w:i/>
              </w:rPr>
              <w:t>co</w:t>
            </w:r>
            <w:r w:rsidR="00AE2236" w:rsidRPr="00437967">
              <w:rPr>
                <w:i/>
              </w:rPr>
              <w:t>n presión negativa. El proceso de embarque se efectuará mediante cintas transportadoras encapsuladas o tubulares, por lo tanto, tampoco se</w:t>
            </w:r>
            <w:r w:rsidR="00A55E28" w:rsidRPr="00437967">
              <w:rPr>
                <w:i/>
              </w:rPr>
              <w:t xml:space="preserve"> generarán emisiones a la atmósfera.</w:t>
            </w:r>
          </w:p>
          <w:p w:rsidR="00A55E28" w:rsidRPr="00437967" w:rsidRDefault="00A55E28" w:rsidP="00A55E28">
            <w:pPr>
              <w:rPr>
                <w:i/>
              </w:rPr>
            </w:pPr>
            <w:r w:rsidRPr="00437967">
              <w:rPr>
                <w:i/>
              </w:rPr>
              <w:t>Las medidas de control para las emisiones de material particulado serán los siguientes:</w:t>
            </w:r>
          </w:p>
          <w:p w:rsidR="00A55E28" w:rsidRPr="00437967" w:rsidRDefault="00A55E28" w:rsidP="00A55E28">
            <w:pPr>
              <w:rPr>
                <w:i/>
              </w:rPr>
            </w:pPr>
            <w:r w:rsidRPr="00437967">
              <w:rPr>
                <w:i/>
              </w:rPr>
              <w:t>-Los edificios de recepción (descarga) y almacenamiento de concentrado, s</w:t>
            </w:r>
            <w:r w:rsidR="00AE2236" w:rsidRPr="00437967">
              <w:rPr>
                <w:i/>
              </w:rPr>
              <w:t>erán mantenidos bajo presión negativa…</w:t>
            </w:r>
          </w:p>
          <w:p w:rsidR="00130B8C" w:rsidRDefault="00AE2236" w:rsidP="00A55E28">
            <w:r w:rsidRPr="00437967">
              <w:rPr>
                <w:i/>
              </w:rPr>
              <w:t xml:space="preserve">-En cuanto </w:t>
            </w:r>
            <w:r w:rsidR="00A55E28" w:rsidRPr="00437967">
              <w:rPr>
                <w:i/>
              </w:rPr>
              <w:t>a las cintas transportadora</w:t>
            </w:r>
            <w:r w:rsidRPr="00437967">
              <w:rPr>
                <w:i/>
              </w:rPr>
              <w:t xml:space="preserve">s, éstas contarán con sistema </w:t>
            </w:r>
            <w:r w:rsidR="00A55E28" w:rsidRPr="00437967">
              <w:rPr>
                <w:i/>
              </w:rPr>
              <w:t>de encapsulamiento para evitar caídas de concentrado. Los sistemas de encapsulamiento consistirán en placas FRP y doble encapsulamiento con cobertura metálica además de cintas tubulares</w:t>
            </w:r>
            <w:r w:rsidR="00437967">
              <w:t>”</w:t>
            </w:r>
            <w:r w:rsidR="00A55E28" w:rsidRPr="00350888">
              <w:t>.</w:t>
            </w:r>
          </w:p>
          <w:p w:rsidR="00BD0B02" w:rsidRPr="00350888" w:rsidRDefault="00BD0B02" w:rsidP="00A55E28"/>
        </w:tc>
      </w:tr>
      <w:tr w:rsidR="00130B8C" w:rsidRPr="00350888" w:rsidTr="00A55E28">
        <w:trPr>
          <w:trHeight w:val="627"/>
        </w:trPr>
        <w:tc>
          <w:tcPr>
            <w:tcW w:w="5000" w:type="pct"/>
            <w:gridSpan w:val="2"/>
          </w:tcPr>
          <w:p w:rsidR="00130B8C" w:rsidRDefault="00AE2236" w:rsidP="00A55E28">
            <w:pPr>
              <w:jc w:val="left"/>
            </w:pPr>
            <w:r w:rsidRPr="00350888">
              <w:rPr>
                <w:b/>
              </w:rPr>
              <w:lastRenderedPageBreak/>
              <w:t>Hechos</w:t>
            </w:r>
            <w:r w:rsidR="00130B8C" w:rsidRPr="00350888">
              <w:rPr>
                <w:b/>
              </w:rPr>
              <w:t>:</w:t>
            </w:r>
            <w:r w:rsidR="00130B8C" w:rsidRPr="00350888">
              <w:t xml:space="preserve"> </w:t>
            </w:r>
          </w:p>
          <w:p w:rsidR="00437967" w:rsidRPr="00350888" w:rsidRDefault="00437967" w:rsidP="00A55E28">
            <w:pPr>
              <w:jc w:val="left"/>
              <w:rPr>
                <w:color w:val="FF0000"/>
              </w:rPr>
            </w:pPr>
          </w:p>
          <w:p w:rsidR="00F236CD" w:rsidRDefault="00130B8C" w:rsidP="005C1DA2">
            <w:pPr>
              <w:pStyle w:val="Prrafodelista"/>
              <w:numPr>
                <w:ilvl w:val="0"/>
                <w:numId w:val="13"/>
              </w:numPr>
            </w:pPr>
            <w:r w:rsidRPr="00350888">
              <w:rPr>
                <w:rFonts w:ascii="Calibri" w:eastAsia="Times New Roman" w:hAnsi="Calibri"/>
                <w:lang w:eastAsia="es-CL"/>
              </w:rPr>
              <w:t>Durante las actividad</w:t>
            </w:r>
            <w:r w:rsidR="00F533D0" w:rsidRPr="00350888">
              <w:rPr>
                <w:rFonts w:ascii="Calibri" w:eastAsia="Times New Roman" w:hAnsi="Calibri"/>
                <w:lang w:eastAsia="es-CL"/>
              </w:rPr>
              <w:t xml:space="preserve">es de inspección, se constató </w:t>
            </w:r>
            <w:r w:rsidR="00F236CD" w:rsidRPr="00350888">
              <w:t xml:space="preserve">el estado de avance de </w:t>
            </w:r>
            <w:r w:rsidR="00276C6A" w:rsidRPr="00350888">
              <w:t xml:space="preserve">la </w:t>
            </w:r>
            <w:r w:rsidR="00F236CD" w:rsidRPr="00350888">
              <w:t>construcción del sistema de presión negativa del galpón de acopio de concentrado de cobre, el que según indicó el Sr. Alejandro Manhood M., Ingen</w:t>
            </w:r>
            <w:r w:rsidR="007D7D26">
              <w:t>iero Jefe del proyecto, se enco</w:t>
            </w:r>
            <w:r w:rsidR="00F236CD" w:rsidRPr="00350888">
              <w:t>ntra</w:t>
            </w:r>
            <w:r w:rsidR="007D7D26">
              <w:t>ba</w:t>
            </w:r>
            <w:r w:rsidR="00F236CD" w:rsidRPr="00350888">
              <w:t xml:space="preserve"> con un avance del 95% de construcción, y que debería estar operativo a fines del mes de Mayo de 2015, ya que sólo faltaría instalar los fil</w:t>
            </w:r>
            <w:r w:rsidR="00A36491" w:rsidRPr="00350888">
              <w:t>tros de retención de partículas (fotografías 49 y 50).</w:t>
            </w:r>
          </w:p>
          <w:p w:rsidR="00437967" w:rsidRPr="00350888" w:rsidRDefault="00437967" w:rsidP="00437967">
            <w:pPr>
              <w:pStyle w:val="Prrafodelista"/>
            </w:pPr>
          </w:p>
          <w:p w:rsidR="00F236CD" w:rsidRDefault="00F236CD" w:rsidP="005C1DA2">
            <w:pPr>
              <w:pStyle w:val="Prrafodelista"/>
              <w:numPr>
                <w:ilvl w:val="0"/>
                <w:numId w:val="13"/>
              </w:numPr>
            </w:pPr>
            <w:r w:rsidRPr="00350888">
              <w:t>Se constató en terreno el estado operacional de las cintas transportadoras de concentrado de cobre, las que presentaban un avance del 80% de construcción, de acuerdo a lo informado por el Sr. Alejandro Manhood.</w:t>
            </w:r>
          </w:p>
          <w:p w:rsidR="00437967" w:rsidRPr="00437967" w:rsidRDefault="00437967" w:rsidP="00437967"/>
          <w:p w:rsidR="00130B8C" w:rsidRPr="00350888" w:rsidRDefault="00F236CD" w:rsidP="005C1DA2">
            <w:pPr>
              <w:pStyle w:val="Prrafodelista"/>
              <w:numPr>
                <w:ilvl w:val="0"/>
                <w:numId w:val="13"/>
              </w:numPr>
            </w:pPr>
            <w:r w:rsidRPr="00350888">
              <w:t>Se revisó el estado de avance de construcción del sistema de vi</w:t>
            </w:r>
            <w:r w:rsidR="007D7D26">
              <w:t>gilancia visual, el que se enco</w:t>
            </w:r>
            <w:r w:rsidRPr="00350888">
              <w:t>ntra</w:t>
            </w:r>
            <w:r w:rsidR="007D7D26">
              <w:t>ba</w:t>
            </w:r>
            <w:r w:rsidRPr="00350888">
              <w:t xml:space="preserve"> en etapa final de implementación, faltando la instalación del servidor computacional en la sala de comando.</w:t>
            </w:r>
          </w:p>
          <w:p w:rsidR="00437967" w:rsidRPr="00BD0B02" w:rsidRDefault="00437967" w:rsidP="00BD0B02">
            <w:pPr>
              <w:jc w:val="left"/>
              <w:rPr>
                <w:b/>
                <w:color w:val="FF0000"/>
              </w:rPr>
            </w:pPr>
          </w:p>
          <w:p w:rsidR="00130B8C" w:rsidRDefault="00130B8C" w:rsidP="00A55E28">
            <w:pPr>
              <w:jc w:val="left"/>
              <w:rPr>
                <w:b/>
              </w:rPr>
            </w:pPr>
            <w:r w:rsidRPr="00350888">
              <w:rPr>
                <w:b/>
              </w:rPr>
              <w:t>Resultado</w:t>
            </w:r>
            <w:r w:rsidR="00A76765" w:rsidRPr="00350888">
              <w:rPr>
                <w:b/>
              </w:rPr>
              <w:t>s</w:t>
            </w:r>
            <w:r w:rsidRPr="00350888">
              <w:rPr>
                <w:b/>
              </w:rPr>
              <w:t xml:space="preserve"> examen de Información: </w:t>
            </w:r>
          </w:p>
          <w:p w:rsidR="00437967" w:rsidRPr="00350888" w:rsidRDefault="00437967" w:rsidP="00A55E28">
            <w:pPr>
              <w:jc w:val="left"/>
              <w:rPr>
                <w:b/>
                <w:color w:val="FF0000"/>
              </w:rPr>
            </w:pPr>
          </w:p>
          <w:p w:rsidR="00E676BE" w:rsidRDefault="00567023" w:rsidP="00567023">
            <w:r w:rsidRPr="00350888">
              <w:t xml:space="preserve">Según lo solicitado en la inspección ambiental realizada el día 25-02-2015, el titular envió copia del </w:t>
            </w:r>
            <w:r w:rsidR="00E676BE">
              <w:t xml:space="preserve">documento </w:t>
            </w:r>
            <w:r w:rsidRPr="00350888">
              <w:t xml:space="preserve">denominado “Plan de Contingencias para el Control de Derrames de Concentrado de Cobre al </w:t>
            </w:r>
            <w:r w:rsidR="007C47C6" w:rsidRPr="00350888">
              <w:t>Mar” (</w:t>
            </w:r>
            <w:r w:rsidR="00B7320A" w:rsidRPr="00350888">
              <w:t>Anexo 15</w:t>
            </w:r>
            <w:r w:rsidRPr="00350888">
              <w:t>), de febrero de 2014, en donde se menciona que se asocia al proyecto “Recepción, Acopio y Embarque de Concentrados de Cobre”</w:t>
            </w:r>
            <w:r w:rsidRPr="00350888">
              <w:rPr>
                <w:b/>
              </w:rPr>
              <w:t xml:space="preserve"> </w:t>
            </w:r>
            <w:r w:rsidRPr="00350888">
              <w:t xml:space="preserve">(corresponde a la RCA N° 177/2012). En el documento de 51 páginas </w:t>
            </w:r>
            <w:r w:rsidR="00E676BE">
              <w:t xml:space="preserve">de extensión </w:t>
            </w:r>
            <w:r w:rsidRPr="00350888">
              <w:t xml:space="preserve">se detallan los objetivos del Plan, alcance, organización, responsabilidades, preparación y planificación ante respuestas, operaciones de respuesta, comunicaciones, notificaciones e informes, información y logística, formación y ejercicios, información pública y seguimiento ambiental post derrame, entre otros. </w:t>
            </w:r>
          </w:p>
          <w:p w:rsidR="00E676BE" w:rsidRDefault="00E676BE" w:rsidP="00567023"/>
          <w:p w:rsidR="00567023" w:rsidRPr="00350888" w:rsidRDefault="00567023" w:rsidP="00567023">
            <w:r w:rsidRPr="00350888">
              <w:t>Por otro lado, se entregó la Resolución aprobatoria por parte de la Autoridad Marítima del Plan de Contingen</w:t>
            </w:r>
            <w:r w:rsidR="004440E8" w:rsidRPr="00350888">
              <w:t>cias antes mencionado (</w:t>
            </w:r>
            <w:r w:rsidR="00B7320A" w:rsidRPr="00350888">
              <w:t>Anexo 16</w:t>
            </w:r>
            <w:r w:rsidRPr="00350888">
              <w:t>), de fecha 28-03-2014, en donde se menciona que el Plan contiene los lineamientos básicos recomendados por la Organización Marítima Internacional y la Dirección General del Territorio Marítimo y de Marina Mercante, para asegurar una respuesta oportuna y efectiva ante la ocurrencia de un derrame de productos de hidrocarburos líquidos contaminantes o susceptibles de contaminar. Se menciona además que la Resolución tiene una vigencia de dos años a contar de la fecha de aprobación del Plan, entre otros antecedentes.</w:t>
            </w:r>
          </w:p>
          <w:p w:rsidR="00567023" w:rsidRPr="00350888" w:rsidRDefault="00567023" w:rsidP="00567023"/>
          <w:p w:rsidR="00567023" w:rsidRPr="00350888" w:rsidRDefault="00E676BE" w:rsidP="00E676BE">
            <w:r>
              <w:t>Finalmente</w:t>
            </w:r>
            <w:r w:rsidR="00567023" w:rsidRPr="00350888">
              <w:t>, según lo solicitado en la inspección ambiental realizada el día 25-02-2015, el titular un envió un registro denominado “Charla Plan de Contingencia para el Control de Derrames de Concent</w:t>
            </w:r>
            <w:r w:rsidR="004440E8" w:rsidRPr="00350888">
              <w:t>rado de Cobre al Mar” (</w:t>
            </w:r>
            <w:r w:rsidR="00B7320A" w:rsidRPr="00350888">
              <w:t>Anexo 17</w:t>
            </w:r>
            <w:r w:rsidR="00567023" w:rsidRPr="00350888">
              <w:t xml:space="preserve">), el cual fue realizado el día 03-03-2015 (posterior a la inspección ambiental en donde se solicitó el registro). La charla tuvo una duración de 2 horas y 15 minutos y fue realizada por la empresa </w:t>
            </w:r>
            <w:r w:rsidR="00095C50" w:rsidRPr="00350888">
              <w:t>Océano</w:t>
            </w:r>
            <w:r w:rsidR="00567023" w:rsidRPr="00350888">
              <w:t xml:space="preserve"> E.I.R.L. Estudios Ambientales, s</w:t>
            </w:r>
            <w:r>
              <w:t>iendo el relator el Sr. Carlos Á</w:t>
            </w:r>
            <w:r w:rsidR="00567023" w:rsidRPr="00350888">
              <w:t>lvarez</w:t>
            </w:r>
            <w:r>
              <w:t xml:space="preserve"> y en done asistieron a la charla</w:t>
            </w:r>
            <w:r w:rsidR="00567023" w:rsidRPr="00350888">
              <w:t xml:space="preserve"> un total de 16 personas.  </w:t>
            </w:r>
          </w:p>
        </w:tc>
      </w:tr>
    </w:tbl>
    <w:p w:rsidR="00130B8C" w:rsidRPr="00350888" w:rsidRDefault="00130B8C" w:rsidP="00130B8C">
      <w:pPr>
        <w:jc w:val="left"/>
        <w:rPr>
          <w:rFonts w:cstheme="minorHAnsi"/>
          <w:b/>
          <w:sz w:val="14"/>
          <w:szCs w:val="24"/>
        </w:rPr>
        <w:sectPr w:rsidR="00130B8C" w:rsidRPr="00350888"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951"/>
        <w:gridCol w:w="2054"/>
        <w:gridCol w:w="1852"/>
        <w:gridCol w:w="2950"/>
        <w:gridCol w:w="2053"/>
        <w:gridCol w:w="1852"/>
      </w:tblGrid>
      <w:tr w:rsidR="00733692" w:rsidRPr="00350888" w:rsidTr="0033494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3692" w:rsidRPr="00350888" w:rsidRDefault="00733692" w:rsidP="0033494C">
            <w:pPr>
              <w:jc w:val="center"/>
              <w:rPr>
                <w:rFonts w:eastAsia="Times New Roman"/>
                <w:b/>
                <w:bCs/>
                <w:color w:val="000000"/>
                <w:sz w:val="20"/>
                <w:szCs w:val="20"/>
                <w:lang w:eastAsia="es-CL"/>
              </w:rPr>
            </w:pPr>
            <w:r w:rsidRPr="00350888">
              <w:rPr>
                <w:rFonts w:eastAsia="Times New Roman"/>
                <w:b/>
                <w:bCs/>
                <w:color w:val="000000"/>
                <w:sz w:val="20"/>
                <w:szCs w:val="20"/>
                <w:lang w:eastAsia="es-CL"/>
              </w:rPr>
              <w:lastRenderedPageBreak/>
              <w:t xml:space="preserve">Registros </w:t>
            </w:r>
          </w:p>
        </w:tc>
      </w:tr>
      <w:tr w:rsidR="00733692" w:rsidRPr="00350888" w:rsidTr="00E676BE">
        <w:trPr>
          <w:trHeight w:val="3651"/>
          <w:jc w:val="center"/>
        </w:trPr>
        <w:tc>
          <w:tcPr>
            <w:tcW w:w="2500" w:type="pct"/>
            <w:gridSpan w:val="3"/>
            <w:tcBorders>
              <w:top w:val="nil"/>
              <w:left w:val="single" w:sz="4" w:space="0" w:color="auto"/>
              <w:right w:val="single" w:sz="4" w:space="0" w:color="auto"/>
            </w:tcBorders>
            <w:shd w:val="clear" w:color="auto" w:fill="auto"/>
            <w:noWrap/>
            <w:vAlign w:val="center"/>
            <w:hideMark/>
          </w:tcPr>
          <w:p w:rsidR="00733692" w:rsidRPr="00350888" w:rsidRDefault="00921896" w:rsidP="003349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64FA1AE">
                  <wp:extent cx="3238500" cy="23012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38500" cy="230124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733692" w:rsidRPr="00350888" w:rsidRDefault="00921896" w:rsidP="003349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60E40C6">
                  <wp:extent cx="3238500" cy="22936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38500" cy="2293620"/>
                          </a:xfrm>
                          <a:prstGeom prst="rect">
                            <a:avLst/>
                          </a:prstGeom>
                          <a:noFill/>
                        </pic:spPr>
                      </pic:pic>
                    </a:graphicData>
                  </a:graphic>
                </wp:inline>
              </w:drawing>
            </w:r>
          </w:p>
        </w:tc>
      </w:tr>
      <w:tr w:rsidR="00733692" w:rsidRPr="00350888" w:rsidTr="00733692">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733692" w:rsidRPr="00350888" w:rsidRDefault="00733692" w:rsidP="00733692">
            <w:pPr>
              <w:pStyle w:val="Epgrafe"/>
              <w:rPr>
                <w:rFonts w:eastAsia="Times New Roman"/>
                <w:color w:val="000000"/>
                <w:lang w:eastAsia="es-CL"/>
              </w:rPr>
            </w:pPr>
            <w:bookmarkStart w:id="192" w:name="_Toc414791212"/>
            <w:r w:rsidRPr="00350888">
              <w:t>Fotografía 49.</w:t>
            </w:r>
            <w:bookmarkEnd w:id="192"/>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3692" w:rsidRPr="00350888" w:rsidRDefault="00733692" w:rsidP="0033494C">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Pr="00350888">
              <w:rPr>
                <w:rFonts w:eastAsia="Times New Roman"/>
                <w:color w:val="000000"/>
                <w:sz w:val="18"/>
                <w:szCs w:val="18"/>
                <w:lang w:eastAsia="es-CL"/>
              </w:rPr>
              <w:t>: 25-02-2015.</w:t>
            </w:r>
          </w:p>
        </w:tc>
        <w:tc>
          <w:tcPr>
            <w:tcW w:w="1016" w:type="pct"/>
            <w:tcBorders>
              <w:top w:val="single" w:sz="4" w:space="0" w:color="auto"/>
              <w:left w:val="nil"/>
              <w:bottom w:val="single" w:sz="4" w:space="0" w:color="auto"/>
              <w:right w:val="nil"/>
            </w:tcBorders>
            <w:shd w:val="clear" w:color="auto" w:fill="auto"/>
            <w:noWrap/>
            <w:vAlign w:val="center"/>
            <w:hideMark/>
          </w:tcPr>
          <w:p w:rsidR="00733692" w:rsidRPr="00350888" w:rsidRDefault="00733692" w:rsidP="00733692">
            <w:pPr>
              <w:pStyle w:val="Epgrafe"/>
            </w:pPr>
            <w:bookmarkStart w:id="193" w:name="_Toc414791213"/>
            <w:r w:rsidRPr="00350888">
              <w:t>Fotografía 50.</w:t>
            </w:r>
            <w:bookmarkEnd w:id="193"/>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3692" w:rsidRPr="00350888" w:rsidRDefault="00733692" w:rsidP="0033494C">
            <w:pPr>
              <w:jc w:val="left"/>
              <w:rPr>
                <w:rFonts w:eastAsia="Times New Roman"/>
                <w:b/>
                <w:color w:val="000000"/>
                <w:sz w:val="18"/>
                <w:szCs w:val="18"/>
                <w:lang w:eastAsia="es-CL"/>
              </w:rPr>
            </w:pPr>
            <w:r w:rsidRPr="00350888">
              <w:rPr>
                <w:rFonts w:eastAsia="Times New Roman"/>
                <w:b/>
                <w:color w:val="000000"/>
                <w:sz w:val="18"/>
                <w:szCs w:val="18"/>
                <w:lang w:eastAsia="es-CL"/>
              </w:rPr>
              <w:t>Fecha</w:t>
            </w:r>
            <w:r w:rsidRPr="00350888">
              <w:rPr>
                <w:rFonts w:eastAsia="Times New Roman"/>
                <w:color w:val="000000"/>
                <w:sz w:val="18"/>
                <w:szCs w:val="18"/>
                <w:lang w:eastAsia="es-CL"/>
              </w:rPr>
              <w:t>: 25-02-2015.</w:t>
            </w:r>
          </w:p>
        </w:tc>
      </w:tr>
      <w:tr w:rsidR="00733692" w:rsidRPr="00350888" w:rsidTr="00733692">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3692" w:rsidRPr="00350888" w:rsidRDefault="00E676BE"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733692" w:rsidRPr="00350888" w:rsidRDefault="00733692"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7.383.282</w:t>
            </w:r>
            <w:r w:rsidR="00E676BE">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733692" w:rsidRPr="00350888" w:rsidRDefault="00733692"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356.867 </w:t>
            </w:r>
            <w:r w:rsidR="00E676BE">
              <w:rPr>
                <w:rFonts w:eastAsia="Times New Roman"/>
                <w:color w:val="000000"/>
                <w:sz w:val="18"/>
                <w:szCs w:val="18"/>
                <w:lang w:eastAsia="es-CL"/>
              </w:rPr>
              <w:t>m.</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733692" w:rsidRPr="00350888" w:rsidRDefault="00E676BE"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Coordenadas </w:t>
            </w:r>
            <w:r>
              <w:rPr>
                <w:rFonts w:eastAsia="Times New Roman"/>
                <w:b/>
                <w:color w:val="000000"/>
                <w:sz w:val="18"/>
                <w:szCs w:val="18"/>
                <w:lang w:eastAsia="es-CL"/>
              </w:rPr>
              <w:t>:</w:t>
            </w:r>
            <w:r w:rsidRPr="007715A8">
              <w:rPr>
                <w:rFonts w:eastAsia="Times New Roman"/>
                <w:color w:val="000000"/>
                <w:sz w:val="18"/>
                <w:szCs w:val="18"/>
                <w:lang w:eastAsia="es-CL"/>
              </w:rPr>
              <w:t xml:space="preserve"> UTM</w:t>
            </w:r>
            <w:r>
              <w:rPr>
                <w:rFonts w:eastAsia="Times New Roman"/>
                <w:b/>
                <w:color w:val="000000"/>
                <w:sz w:val="18"/>
                <w:szCs w:val="18"/>
                <w:lang w:eastAsia="es-CL"/>
              </w:rPr>
              <w:t xml:space="preserve">. </w:t>
            </w:r>
            <w:r w:rsidRPr="00350888">
              <w:rPr>
                <w:rFonts w:eastAsia="Times New Roman"/>
                <w:b/>
                <w:color w:val="000000"/>
                <w:sz w:val="18"/>
                <w:szCs w:val="18"/>
                <w:lang w:eastAsia="es-CL"/>
              </w:rPr>
              <w:t>DATUM</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color w:val="000000"/>
                <w:sz w:val="18"/>
                <w:szCs w:val="18"/>
                <w:lang w:eastAsia="es-CL"/>
              </w:rPr>
              <w:t>WGS84</w:t>
            </w:r>
            <w:r>
              <w:rPr>
                <w:rFonts w:eastAsia="Times New Roman"/>
                <w:b/>
                <w:color w:val="000000"/>
                <w:sz w:val="18"/>
                <w:szCs w:val="18"/>
                <w:lang w:eastAsia="es-CL"/>
              </w:rPr>
              <w:t>.</w:t>
            </w:r>
            <w:r w:rsidRPr="00350888">
              <w:rPr>
                <w:rFonts w:eastAsia="Times New Roman"/>
                <w:b/>
                <w:color w:val="000000"/>
                <w:sz w:val="18"/>
                <w:szCs w:val="18"/>
                <w:lang w:eastAsia="es-CL"/>
              </w:rPr>
              <w:t xml:space="preserve"> HUSO</w:t>
            </w:r>
            <w:r>
              <w:rPr>
                <w:rFonts w:eastAsia="Times New Roman"/>
                <w:b/>
                <w:color w:val="000000"/>
                <w:sz w:val="18"/>
                <w:szCs w:val="18"/>
                <w:lang w:eastAsia="es-CL"/>
              </w:rPr>
              <w:t>:</w:t>
            </w:r>
            <w:r w:rsidRPr="00350888">
              <w:rPr>
                <w:rFonts w:eastAsia="Times New Roman"/>
                <w:b/>
                <w:color w:val="000000"/>
                <w:sz w:val="18"/>
                <w:szCs w:val="18"/>
                <w:lang w:eastAsia="es-CL"/>
              </w:rPr>
              <w:t xml:space="preserve"> </w:t>
            </w:r>
            <w:r w:rsidRPr="007715A8">
              <w:rPr>
                <w:rFonts w:eastAsia="Times New Roman"/>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733692" w:rsidRPr="00350888" w:rsidRDefault="00733692" w:rsidP="0033494C">
            <w:pPr>
              <w:jc w:val="left"/>
              <w:rPr>
                <w:rFonts w:eastAsia="Times New Roman"/>
                <w:b/>
                <w:color w:val="000000"/>
                <w:sz w:val="18"/>
                <w:szCs w:val="18"/>
                <w:lang w:eastAsia="es-CL"/>
              </w:rPr>
            </w:pPr>
            <w:r w:rsidRPr="00350888">
              <w:rPr>
                <w:rFonts w:eastAsia="Times New Roman"/>
                <w:b/>
                <w:color w:val="000000"/>
                <w:sz w:val="18"/>
                <w:szCs w:val="18"/>
                <w:lang w:eastAsia="es-CL"/>
              </w:rPr>
              <w:t>Coordenada Norte:</w:t>
            </w:r>
            <w:r w:rsidRPr="00350888">
              <w:rPr>
                <w:rFonts w:eastAsia="Times New Roman"/>
                <w:color w:val="000000"/>
                <w:sz w:val="18"/>
                <w:szCs w:val="18"/>
                <w:lang w:eastAsia="es-CL"/>
              </w:rPr>
              <w:t xml:space="preserve"> 7.383.282</w:t>
            </w:r>
            <w:r w:rsidR="00E676BE">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733692" w:rsidRPr="00350888" w:rsidRDefault="00733692" w:rsidP="0033494C">
            <w:pPr>
              <w:jc w:val="left"/>
              <w:rPr>
                <w:rFonts w:eastAsia="Times New Roman"/>
                <w:b/>
                <w:color w:val="000000"/>
                <w:sz w:val="18"/>
                <w:szCs w:val="18"/>
                <w:lang w:eastAsia="es-CL"/>
              </w:rPr>
            </w:pPr>
            <w:r w:rsidRPr="00350888">
              <w:rPr>
                <w:rFonts w:eastAsia="Times New Roman"/>
                <w:b/>
                <w:color w:val="000000"/>
                <w:sz w:val="18"/>
                <w:szCs w:val="18"/>
                <w:lang w:eastAsia="es-CL"/>
              </w:rPr>
              <w:t xml:space="preserve">Coordenada Este: </w:t>
            </w:r>
            <w:r w:rsidRPr="00350888">
              <w:rPr>
                <w:rFonts w:eastAsia="Times New Roman"/>
                <w:color w:val="000000"/>
                <w:sz w:val="18"/>
                <w:szCs w:val="18"/>
                <w:lang w:eastAsia="es-CL"/>
              </w:rPr>
              <w:t xml:space="preserve">356.867 </w:t>
            </w:r>
            <w:r w:rsidR="00E676BE">
              <w:rPr>
                <w:rFonts w:eastAsia="Times New Roman"/>
                <w:color w:val="000000"/>
                <w:sz w:val="18"/>
                <w:szCs w:val="18"/>
                <w:lang w:eastAsia="es-CL"/>
              </w:rPr>
              <w:t>m.</w:t>
            </w:r>
          </w:p>
        </w:tc>
      </w:tr>
      <w:tr w:rsidR="00733692" w:rsidRPr="00350888" w:rsidTr="00E676BE">
        <w:trPr>
          <w:trHeight w:val="46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33692" w:rsidRPr="00E676BE" w:rsidRDefault="00733692" w:rsidP="00733692">
            <w:pPr>
              <w:rPr>
                <w:rFonts w:eastAsia="Times New Roman"/>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E676BE">
              <w:rPr>
                <w:rFonts w:eastAsia="Times New Roman"/>
                <w:color w:val="000000"/>
                <w:sz w:val="18"/>
                <w:szCs w:val="18"/>
                <w:lang w:eastAsia="es-CL"/>
              </w:rPr>
              <w:t>Interior del g</w:t>
            </w:r>
            <w:r w:rsidRPr="00350888">
              <w:rPr>
                <w:rFonts w:eastAsia="Times New Roman"/>
                <w:color w:val="000000"/>
                <w:sz w:val="18"/>
                <w:szCs w:val="18"/>
                <w:lang w:eastAsia="es-CL"/>
              </w:rPr>
              <w:t>alpón del proyecto “Recepción, Acopio y Embarque de Concentrad</w:t>
            </w:r>
            <w:r w:rsidR="00E676BE">
              <w:rPr>
                <w:rFonts w:eastAsia="Times New Roman"/>
                <w:color w:val="000000"/>
                <w:sz w:val="18"/>
                <w:szCs w:val="18"/>
                <w:lang w:eastAsia="es-CL"/>
              </w:rPr>
              <w:t>os de Cobre” (en construcción).</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33692" w:rsidRPr="00350888" w:rsidRDefault="00733692" w:rsidP="00733692">
            <w:pPr>
              <w:rPr>
                <w:rFonts w:eastAsia="Times New Roman"/>
                <w:b/>
                <w:color w:val="000000"/>
                <w:sz w:val="18"/>
                <w:szCs w:val="18"/>
                <w:lang w:eastAsia="es-CL"/>
              </w:rPr>
            </w:pPr>
            <w:r w:rsidRPr="00350888">
              <w:rPr>
                <w:rFonts w:eastAsia="Times New Roman"/>
                <w:b/>
                <w:color w:val="000000"/>
                <w:sz w:val="18"/>
                <w:szCs w:val="18"/>
                <w:lang w:eastAsia="es-CL"/>
              </w:rPr>
              <w:t>Descripción medio de prueba:</w:t>
            </w:r>
            <w:r w:rsidRPr="00350888">
              <w:rPr>
                <w:rFonts w:eastAsia="Times New Roman"/>
                <w:color w:val="000000"/>
                <w:sz w:val="18"/>
                <w:szCs w:val="18"/>
                <w:lang w:eastAsia="es-CL"/>
              </w:rPr>
              <w:t xml:space="preserve"> </w:t>
            </w:r>
            <w:r w:rsidR="00E676BE">
              <w:rPr>
                <w:rFonts w:eastAsia="Times New Roman"/>
                <w:color w:val="000000"/>
                <w:sz w:val="18"/>
                <w:szCs w:val="18"/>
                <w:lang w:eastAsia="es-CL"/>
              </w:rPr>
              <w:t>Interior del g</w:t>
            </w:r>
            <w:r w:rsidRPr="00350888">
              <w:rPr>
                <w:rFonts w:eastAsia="Times New Roman"/>
                <w:color w:val="000000"/>
                <w:sz w:val="18"/>
                <w:szCs w:val="18"/>
                <w:lang w:eastAsia="es-CL"/>
              </w:rPr>
              <w:t>alpón del proyecto “Recepción, Acopio y Embarque de Concentrados de Cobre” (en construcción).</w:t>
            </w:r>
          </w:p>
        </w:tc>
      </w:tr>
    </w:tbl>
    <w:p w:rsidR="00BC5AE9" w:rsidRPr="00350888" w:rsidRDefault="00BC5AE9">
      <w:pPr>
        <w:jc w:val="left"/>
        <w:rPr>
          <w:color w:val="FF0000"/>
        </w:rPr>
      </w:pPr>
    </w:p>
    <w:p w:rsidR="00BC5AE9" w:rsidRPr="00350888" w:rsidRDefault="00BC5AE9">
      <w:pPr>
        <w:jc w:val="left"/>
        <w:rPr>
          <w:color w:val="FF0000"/>
        </w:rPr>
      </w:pPr>
    </w:p>
    <w:p w:rsidR="00BC5AE9" w:rsidRPr="00350888" w:rsidRDefault="00BC5AE9">
      <w:pPr>
        <w:jc w:val="left"/>
        <w:rPr>
          <w:color w:val="FF0000"/>
        </w:rPr>
      </w:pPr>
    </w:p>
    <w:p w:rsidR="00BC5AE9" w:rsidRPr="00350888" w:rsidRDefault="00BC5AE9">
      <w:pPr>
        <w:jc w:val="left"/>
        <w:rPr>
          <w:color w:val="FF0000"/>
        </w:rPr>
      </w:pPr>
    </w:p>
    <w:p w:rsidR="00BC5AE9" w:rsidRPr="00350888" w:rsidRDefault="00BC5AE9">
      <w:pPr>
        <w:jc w:val="left"/>
        <w:rPr>
          <w:color w:val="FF0000"/>
        </w:rPr>
      </w:pPr>
    </w:p>
    <w:p w:rsidR="00BC5AE9" w:rsidRPr="00350888" w:rsidRDefault="00BC5AE9">
      <w:pPr>
        <w:jc w:val="left"/>
        <w:rPr>
          <w:color w:val="FF0000"/>
        </w:rPr>
      </w:pPr>
    </w:p>
    <w:p w:rsidR="00BC5AE9" w:rsidRPr="00350888" w:rsidRDefault="00BC5AE9">
      <w:pPr>
        <w:jc w:val="left"/>
        <w:rPr>
          <w:color w:val="FF0000"/>
        </w:rPr>
      </w:pPr>
    </w:p>
    <w:p w:rsidR="00BC5AE9" w:rsidRPr="00350888" w:rsidRDefault="00BC5AE9">
      <w:pPr>
        <w:jc w:val="left"/>
        <w:rPr>
          <w:color w:val="FF0000"/>
        </w:rPr>
      </w:pPr>
    </w:p>
    <w:p w:rsidR="00BC5AE9" w:rsidRPr="00350888" w:rsidRDefault="00BC5AE9">
      <w:pPr>
        <w:jc w:val="left"/>
        <w:rPr>
          <w:color w:val="FF0000"/>
        </w:rPr>
      </w:pPr>
    </w:p>
    <w:p w:rsidR="00BC5AE9" w:rsidRPr="00350888" w:rsidRDefault="00BC5AE9">
      <w:pPr>
        <w:jc w:val="left"/>
        <w:rPr>
          <w:color w:val="FF0000"/>
        </w:rPr>
      </w:pPr>
    </w:p>
    <w:p w:rsidR="00733692" w:rsidRPr="00350888" w:rsidRDefault="00733692">
      <w:pPr>
        <w:jc w:val="left"/>
        <w:rPr>
          <w:color w:val="FF0000"/>
        </w:rPr>
      </w:pPr>
    </w:p>
    <w:p w:rsidR="00733692" w:rsidRPr="00350888" w:rsidRDefault="00733692">
      <w:pPr>
        <w:jc w:val="left"/>
        <w:rPr>
          <w:color w:val="FF0000"/>
        </w:rPr>
      </w:pPr>
    </w:p>
    <w:p w:rsidR="00733692" w:rsidRPr="00350888" w:rsidRDefault="00733692">
      <w:pPr>
        <w:jc w:val="left"/>
        <w:rPr>
          <w:color w:val="FF0000"/>
        </w:rPr>
      </w:pPr>
    </w:p>
    <w:p w:rsidR="00733692" w:rsidRPr="00350888" w:rsidRDefault="00733692">
      <w:pPr>
        <w:jc w:val="left"/>
        <w:rPr>
          <w:color w:val="FF0000"/>
        </w:rPr>
      </w:pPr>
    </w:p>
    <w:p w:rsidR="00BC5AE9" w:rsidRPr="00350888" w:rsidRDefault="00BC5AE9">
      <w:pPr>
        <w:jc w:val="left"/>
        <w:rPr>
          <w:color w:val="FF0000"/>
        </w:rPr>
      </w:pPr>
    </w:p>
    <w:p w:rsidR="00CE010E" w:rsidRPr="00F10DC9" w:rsidRDefault="007C7490" w:rsidP="00F10DC9">
      <w:pPr>
        <w:pStyle w:val="Ttulo1"/>
      </w:pPr>
      <w:bookmarkStart w:id="194" w:name="_Toc353998131"/>
      <w:bookmarkStart w:id="195" w:name="_Toc353998204"/>
      <w:bookmarkStart w:id="196" w:name="_Toc352840403"/>
      <w:bookmarkStart w:id="197" w:name="_Toc352841463"/>
      <w:bookmarkStart w:id="198" w:name="_Toc414791214"/>
      <w:bookmarkEnd w:id="194"/>
      <w:bookmarkEnd w:id="195"/>
      <w:r w:rsidRPr="00350888">
        <w:lastRenderedPageBreak/>
        <w:t>OTROS HECHOS.</w:t>
      </w:r>
      <w:bookmarkEnd w:id="196"/>
      <w:bookmarkEnd w:id="197"/>
      <w:bookmarkEnd w:id="198"/>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350888" w:rsidTr="005B38F1">
        <w:trPr>
          <w:trHeight w:val="300"/>
          <w:jc w:val="center"/>
        </w:trPr>
        <w:tc>
          <w:tcPr>
            <w:tcW w:w="5000" w:type="pct"/>
            <w:shd w:val="clear" w:color="auto" w:fill="auto"/>
            <w:noWrap/>
            <w:vAlign w:val="center"/>
            <w:hideMark/>
          </w:tcPr>
          <w:p w:rsidR="00B417C3" w:rsidRPr="00350888" w:rsidRDefault="00F64DF2" w:rsidP="00A0340E">
            <w:pPr>
              <w:jc w:val="left"/>
              <w:rPr>
                <w:rFonts w:eastAsia="Times New Roman"/>
                <w:b/>
                <w:bCs/>
                <w:color w:val="000000"/>
                <w:sz w:val="20"/>
                <w:szCs w:val="20"/>
                <w:lang w:eastAsia="es-CL"/>
              </w:rPr>
            </w:pPr>
            <w:r w:rsidRPr="00350888">
              <w:rPr>
                <w:rFonts w:eastAsia="Times New Roman"/>
                <w:b/>
                <w:bCs/>
                <w:color w:val="000000"/>
                <w:sz w:val="20"/>
                <w:szCs w:val="20"/>
                <w:lang w:eastAsia="es-CL"/>
              </w:rPr>
              <w:t>Otros h</w:t>
            </w:r>
            <w:r w:rsidR="00B417C3" w:rsidRPr="00350888">
              <w:rPr>
                <w:rFonts w:eastAsia="Times New Roman"/>
                <w:b/>
                <w:bCs/>
                <w:color w:val="000000"/>
                <w:sz w:val="20"/>
                <w:szCs w:val="20"/>
                <w:lang w:eastAsia="es-CL"/>
              </w:rPr>
              <w:t>echo</w:t>
            </w:r>
            <w:r w:rsidR="007D097A" w:rsidRPr="00350888">
              <w:rPr>
                <w:rFonts w:eastAsia="Times New Roman"/>
                <w:b/>
                <w:bCs/>
                <w:color w:val="000000"/>
                <w:sz w:val="20"/>
                <w:szCs w:val="20"/>
                <w:lang w:eastAsia="es-CL"/>
              </w:rPr>
              <w:t>s</w:t>
            </w:r>
            <w:r w:rsidR="00B417C3" w:rsidRPr="00350888">
              <w:rPr>
                <w:rFonts w:eastAsia="Times New Roman"/>
                <w:b/>
                <w:bCs/>
                <w:color w:val="000000"/>
                <w:sz w:val="20"/>
                <w:szCs w:val="20"/>
                <w:lang w:eastAsia="es-CL"/>
              </w:rPr>
              <w:t xml:space="preserve"> N°1</w:t>
            </w:r>
          </w:p>
        </w:tc>
      </w:tr>
      <w:tr w:rsidR="00B417C3" w:rsidRPr="00350888" w:rsidTr="00434AFF">
        <w:trPr>
          <w:trHeight w:val="853"/>
          <w:jc w:val="center"/>
        </w:trPr>
        <w:tc>
          <w:tcPr>
            <w:tcW w:w="5000" w:type="pct"/>
            <w:shd w:val="clear" w:color="auto" w:fill="auto"/>
            <w:noWrap/>
            <w:hideMark/>
          </w:tcPr>
          <w:p w:rsidR="00B417C3" w:rsidRPr="00350888" w:rsidRDefault="00B417C3" w:rsidP="008D004D">
            <w:pPr>
              <w:jc w:val="left"/>
              <w:rPr>
                <w:rFonts w:eastAsia="Times New Roman"/>
                <w:color w:val="000000"/>
                <w:sz w:val="20"/>
                <w:szCs w:val="20"/>
                <w:lang w:eastAsia="es-CL"/>
              </w:rPr>
            </w:pPr>
            <w:r w:rsidRPr="00350888">
              <w:rPr>
                <w:rFonts w:eastAsia="Times New Roman"/>
                <w:b/>
                <w:bCs/>
                <w:color w:val="000000"/>
                <w:sz w:val="20"/>
                <w:szCs w:val="20"/>
                <w:lang w:eastAsia="es-CL"/>
              </w:rPr>
              <w:t>Descripción</w:t>
            </w:r>
            <w:r w:rsidRPr="00350888">
              <w:rPr>
                <w:rFonts w:eastAsia="Times New Roman"/>
                <w:color w:val="000000"/>
                <w:sz w:val="20"/>
                <w:szCs w:val="20"/>
                <w:lang w:eastAsia="es-CL"/>
              </w:rPr>
              <w:t>:</w:t>
            </w:r>
          </w:p>
          <w:p w:rsidR="009B38EB" w:rsidRPr="00F10DC9" w:rsidRDefault="009B38EB" w:rsidP="007D097A">
            <w:pPr>
              <w:rPr>
                <w:sz w:val="20"/>
                <w:szCs w:val="20"/>
              </w:rPr>
            </w:pPr>
            <w:r w:rsidRPr="00350888">
              <w:rPr>
                <w:sz w:val="20"/>
                <w:szCs w:val="20"/>
              </w:rPr>
              <w:t>Se realizó requerimiento de Información a Antofagasta Terminal Internacional (ATI) mediante Resolución Exenta SMA</w:t>
            </w:r>
            <w:r w:rsidR="00E71B74" w:rsidRPr="00350888">
              <w:rPr>
                <w:sz w:val="20"/>
                <w:szCs w:val="20"/>
              </w:rPr>
              <w:t xml:space="preserve"> N° 61 del 27-01-2015 (</w:t>
            </w:r>
            <w:r w:rsidR="00B7320A" w:rsidRPr="00350888">
              <w:rPr>
                <w:sz w:val="20"/>
                <w:szCs w:val="20"/>
              </w:rPr>
              <w:t>Anexo 18</w:t>
            </w:r>
            <w:r w:rsidRPr="00350888">
              <w:rPr>
                <w:sz w:val="20"/>
                <w:szCs w:val="20"/>
              </w:rPr>
              <w:t>). A continuación se realiza un análisis a la información solicitada:</w:t>
            </w:r>
          </w:p>
          <w:p w:rsidR="007D097A" w:rsidRPr="00350888" w:rsidRDefault="009B38EB" w:rsidP="009B38EB">
            <w:pPr>
              <w:rPr>
                <w:sz w:val="20"/>
                <w:szCs w:val="20"/>
                <w:u w:val="single"/>
              </w:rPr>
            </w:pPr>
            <w:r w:rsidRPr="00350888">
              <w:rPr>
                <w:sz w:val="20"/>
                <w:szCs w:val="20"/>
                <w:u w:val="single"/>
              </w:rPr>
              <w:t xml:space="preserve">a. </w:t>
            </w:r>
            <w:r w:rsidR="007D097A" w:rsidRPr="00350888">
              <w:rPr>
                <w:sz w:val="20"/>
                <w:szCs w:val="20"/>
                <w:u w:val="single"/>
              </w:rPr>
              <w:t>Individualizar a todas las empresas que acopian minerales desde el año 2013 a la fecha, desde y hacia el Puerto de Antofagasta.</w:t>
            </w:r>
          </w:p>
          <w:p w:rsidR="007D097A" w:rsidRPr="00350888" w:rsidRDefault="009B38EB" w:rsidP="007D097A">
            <w:pPr>
              <w:rPr>
                <w:sz w:val="20"/>
                <w:szCs w:val="20"/>
              </w:rPr>
            </w:pPr>
            <w:r w:rsidRPr="00350888">
              <w:rPr>
                <w:sz w:val="20"/>
                <w:szCs w:val="20"/>
              </w:rPr>
              <w:t>Mediante Carta C-ATI-GGE-SMA 050 de fecha 13 de febr</w:t>
            </w:r>
            <w:r w:rsidR="007D097A" w:rsidRPr="00350888">
              <w:rPr>
                <w:sz w:val="20"/>
                <w:szCs w:val="20"/>
              </w:rPr>
              <w:t>ero de 2015</w:t>
            </w:r>
            <w:r w:rsidR="00E71B74" w:rsidRPr="00350888">
              <w:rPr>
                <w:sz w:val="20"/>
                <w:szCs w:val="20"/>
              </w:rPr>
              <w:t xml:space="preserve"> (</w:t>
            </w:r>
            <w:r w:rsidR="00B7320A" w:rsidRPr="00350888">
              <w:rPr>
                <w:sz w:val="20"/>
                <w:szCs w:val="20"/>
              </w:rPr>
              <w:t>Anexo 19</w:t>
            </w:r>
            <w:r w:rsidR="007D097A" w:rsidRPr="00350888">
              <w:rPr>
                <w:sz w:val="20"/>
                <w:szCs w:val="20"/>
              </w:rPr>
              <w:t xml:space="preserve">), el Sr. Felipe Barison Kahn, Gerente General de </w:t>
            </w:r>
            <w:r w:rsidRPr="00350888">
              <w:rPr>
                <w:sz w:val="20"/>
                <w:szCs w:val="20"/>
              </w:rPr>
              <w:t>ATI</w:t>
            </w:r>
            <w:r w:rsidR="007D097A" w:rsidRPr="00350888">
              <w:rPr>
                <w:sz w:val="20"/>
                <w:szCs w:val="20"/>
              </w:rPr>
              <w:t>, presentó archivo denominado “Acopio Mineral”, en donde se detalla la información solicitada.</w:t>
            </w:r>
          </w:p>
          <w:p w:rsidR="007D097A" w:rsidRPr="00350888" w:rsidRDefault="007D097A" w:rsidP="007D097A">
            <w:pPr>
              <w:rPr>
                <w:sz w:val="20"/>
                <w:szCs w:val="20"/>
              </w:rPr>
            </w:pPr>
          </w:p>
          <w:p w:rsidR="007D097A" w:rsidRPr="00350888" w:rsidRDefault="009B38EB" w:rsidP="00E71B74">
            <w:pPr>
              <w:jc w:val="center"/>
              <w:rPr>
                <w:b/>
                <w:sz w:val="20"/>
                <w:szCs w:val="20"/>
              </w:rPr>
            </w:pPr>
            <w:r w:rsidRPr="00350888">
              <w:rPr>
                <w:b/>
                <w:sz w:val="20"/>
                <w:szCs w:val="20"/>
              </w:rPr>
              <w:t>Tabla N°5</w:t>
            </w:r>
            <w:r w:rsidR="007D097A" w:rsidRPr="00350888">
              <w:rPr>
                <w:b/>
                <w:sz w:val="20"/>
                <w:szCs w:val="20"/>
              </w:rPr>
              <w:t>: Empresas que acopian minerales desde el año 2013 a la fecha en el Puerto de Antofagasta y sus volúmenes.</w:t>
            </w:r>
          </w:p>
          <w:tbl>
            <w:tblPr>
              <w:tblW w:w="13096" w:type="dxa"/>
              <w:tblInd w:w="55" w:type="dxa"/>
              <w:tblCellMar>
                <w:left w:w="70" w:type="dxa"/>
                <w:right w:w="70" w:type="dxa"/>
              </w:tblCellMar>
              <w:tblLook w:val="04A0" w:firstRow="1" w:lastRow="0" w:firstColumn="1" w:lastColumn="0" w:noHBand="0" w:noVBand="1"/>
            </w:tblPr>
            <w:tblGrid>
              <w:gridCol w:w="2201"/>
              <w:gridCol w:w="1188"/>
              <w:gridCol w:w="1189"/>
              <w:gridCol w:w="1782"/>
              <w:gridCol w:w="1585"/>
              <w:gridCol w:w="1189"/>
              <w:gridCol w:w="1188"/>
              <w:gridCol w:w="1189"/>
              <w:gridCol w:w="1585"/>
            </w:tblGrid>
            <w:tr w:rsidR="007D097A" w:rsidRPr="00350888" w:rsidTr="009B38EB">
              <w:trPr>
                <w:trHeight w:val="289"/>
              </w:trPr>
              <w:tc>
                <w:tcPr>
                  <w:tcW w:w="2201" w:type="dxa"/>
                  <w:tcBorders>
                    <w:top w:val="single" w:sz="8" w:space="0" w:color="auto"/>
                    <w:left w:val="single" w:sz="8" w:space="0" w:color="auto"/>
                    <w:bottom w:val="single" w:sz="8" w:space="0" w:color="auto"/>
                    <w:right w:val="single" w:sz="8" w:space="0" w:color="auto"/>
                  </w:tcBorders>
                  <w:shd w:val="clear" w:color="000000" w:fill="A6A6A6"/>
                  <w:noWrap/>
                  <w:vAlign w:val="bottom"/>
                  <w:hideMark/>
                </w:tcPr>
                <w:p w:rsidR="007D097A" w:rsidRPr="00350888" w:rsidRDefault="007D097A" w:rsidP="009B38EB">
                  <w:pPr>
                    <w:jc w:val="center"/>
                    <w:rPr>
                      <w:rFonts w:ascii="Calibri" w:eastAsia="Times New Roman" w:hAnsi="Calibri"/>
                      <w:b/>
                      <w:bCs/>
                      <w:sz w:val="16"/>
                      <w:szCs w:val="16"/>
                      <w:lang w:eastAsia="es-CL"/>
                    </w:rPr>
                  </w:pPr>
                  <w:r w:rsidRPr="00350888">
                    <w:rPr>
                      <w:rFonts w:ascii="Calibri" w:eastAsia="Times New Roman" w:hAnsi="Calibri"/>
                      <w:b/>
                      <w:bCs/>
                      <w:sz w:val="16"/>
                      <w:szCs w:val="16"/>
                      <w:lang w:eastAsia="es-CL"/>
                    </w:rPr>
                    <w:t>Tipo actividad</w:t>
                  </w:r>
                </w:p>
              </w:tc>
              <w:tc>
                <w:tcPr>
                  <w:tcW w:w="1188" w:type="dxa"/>
                  <w:tcBorders>
                    <w:top w:val="single" w:sz="8" w:space="0" w:color="auto"/>
                    <w:left w:val="nil"/>
                    <w:bottom w:val="single" w:sz="8" w:space="0" w:color="auto"/>
                    <w:right w:val="single" w:sz="8" w:space="0" w:color="auto"/>
                  </w:tcBorders>
                  <w:shd w:val="clear" w:color="000000" w:fill="A6A6A6"/>
                  <w:noWrap/>
                  <w:vAlign w:val="bottom"/>
                  <w:hideMark/>
                </w:tcPr>
                <w:p w:rsidR="007D097A" w:rsidRPr="00350888" w:rsidRDefault="007D097A" w:rsidP="009B38EB">
                  <w:pPr>
                    <w:jc w:val="center"/>
                    <w:rPr>
                      <w:rFonts w:ascii="Calibri" w:eastAsia="Times New Roman" w:hAnsi="Calibri"/>
                      <w:b/>
                      <w:bCs/>
                      <w:sz w:val="16"/>
                      <w:szCs w:val="16"/>
                      <w:lang w:eastAsia="es-CL"/>
                    </w:rPr>
                  </w:pPr>
                  <w:r w:rsidRPr="00350888">
                    <w:rPr>
                      <w:rFonts w:ascii="Calibri" w:eastAsia="Times New Roman" w:hAnsi="Calibri"/>
                      <w:b/>
                      <w:bCs/>
                      <w:sz w:val="16"/>
                      <w:szCs w:val="16"/>
                      <w:lang w:eastAsia="es-CL"/>
                    </w:rPr>
                    <w:t>Producto</w:t>
                  </w:r>
                </w:p>
              </w:tc>
              <w:tc>
                <w:tcPr>
                  <w:tcW w:w="1189" w:type="dxa"/>
                  <w:tcBorders>
                    <w:top w:val="single" w:sz="8" w:space="0" w:color="auto"/>
                    <w:left w:val="nil"/>
                    <w:bottom w:val="single" w:sz="8" w:space="0" w:color="auto"/>
                    <w:right w:val="single" w:sz="8" w:space="0" w:color="auto"/>
                  </w:tcBorders>
                  <w:shd w:val="clear" w:color="000000" w:fill="A6A6A6"/>
                  <w:noWrap/>
                  <w:vAlign w:val="bottom"/>
                  <w:hideMark/>
                </w:tcPr>
                <w:p w:rsidR="007D097A" w:rsidRPr="00350888" w:rsidRDefault="007D097A" w:rsidP="009B38EB">
                  <w:pPr>
                    <w:jc w:val="center"/>
                    <w:rPr>
                      <w:rFonts w:ascii="Calibri" w:eastAsia="Times New Roman" w:hAnsi="Calibri"/>
                      <w:b/>
                      <w:bCs/>
                      <w:sz w:val="16"/>
                      <w:szCs w:val="16"/>
                      <w:lang w:eastAsia="es-CL"/>
                    </w:rPr>
                  </w:pPr>
                  <w:r w:rsidRPr="00350888">
                    <w:rPr>
                      <w:rFonts w:ascii="Calibri" w:eastAsia="Times New Roman" w:hAnsi="Calibri"/>
                      <w:b/>
                      <w:bCs/>
                      <w:sz w:val="16"/>
                      <w:szCs w:val="16"/>
                      <w:lang w:eastAsia="es-CL"/>
                    </w:rPr>
                    <w:t>Cliente</w:t>
                  </w:r>
                </w:p>
              </w:tc>
              <w:tc>
                <w:tcPr>
                  <w:tcW w:w="1782" w:type="dxa"/>
                  <w:tcBorders>
                    <w:top w:val="single" w:sz="8" w:space="0" w:color="auto"/>
                    <w:left w:val="nil"/>
                    <w:bottom w:val="single" w:sz="8" w:space="0" w:color="auto"/>
                    <w:right w:val="single" w:sz="8" w:space="0" w:color="auto"/>
                  </w:tcBorders>
                  <w:shd w:val="clear" w:color="000000" w:fill="A6A6A6"/>
                  <w:noWrap/>
                  <w:vAlign w:val="bottom"/>
                  <w:hideMark/>
                </w:tcPr>
                <w:p w:rsidR="007D097A" w:rsidRPr="00350888" w:rsidRDefault="007D097A" w:rsidP="009B38EB">
                  <w:pPr>
                    <w:jc w:val="center"/>
                    <w:rPr>
                      <w:rFonts w:ascii="Calibri" w:eastAsia="Times New Roman" w:hAnsi="Calibri"/>
                      <w:b/>
                      <w:bCs/>
                      <w:sz w:val="16"/>
                      <w:szCs w:val="16"/>
                      <w:lang w:eastAsia="es-CL"/>
                    </w:rPr>
                  </w:pPr>
                  <w:r w:rsidRPr="00350888">
                    <w:rPr>
                      <w:rFonts w:ascii="Calibri" w:eastAsia="Times New Roman" w:hAnsi="Calibri"/>
                      <w:b/>
                      <w:bCs/>
                      <w:sz w:val="16"/>
                      <w:szCs w:val="16"/>
                      <w:lang w:eastAsia="es-CL"/>
                    </w:rPr>
                    <w:t>Origen</w:t>
                  </w:r>
                </w:p>
              </w:tc>
              <w:tc>
                <w:tcPr>
                  <w:tcW w:w="1585" w:type="dxa"/>
                  <w:tcBorders>
                    <w:top w:val="single" w:sz="8" w:space="0" w:color="auto"/>
                    <w:left w:val="nil"/>
                    <w:bottom w:val="single" w:sz="8" w:space="0" w:color="auto"/>
                    <w:right w:val="single" w:sz="8" w:space="0" w:color="auto"/>
                  </w:tcBorders>
                  <w:shd w:val="clear" w:color="000000" w:fill="A6A6A6"/>
                  <w:noWrap/>
                  <w:vAlign w:val="bottom"/>
                  <w:hideMark/>
                </w:tcPr>
                <w:p w:rsidR="007D097A" w:rsidRPr="00350888" w:rsidRDefault="007D097A" w:rsidP="009B38EB">
                  <w:pPr>
                    <w:jc w:val="center"/>
                    <w:rPr>
                      <w:rFonts w:ascii="Calibri" w:eastAsia="Times New Roman" w:hAnsi="Calibri"/>
                      <w:b/>
                      <w:bCs/>
                      <w:sz w:val="16"/>
                      <w:szCs w:val="16"/>
                      <w:lang w:eastAsia="es-CL"/>
                    </w:rPr>
                  </w:pPr>
                  <w:r w:rsidRPr="00350888">
                    <w:rPr>
                      <w:rFonts w:ascii="Calibri" w:eastAsia="Times New Roman" w:hAnsi="Calibri"/>
                      <w:b/>
                      <w:bCs/>
                      <w:sz w:val="16"/>
                      <w:szCs w:val="16"/>
                      <w:lang w:eastAsia="es-CL"/>
                    </w:rPr>
                    <w:t>Transportista</w:t>
                  </w:r>
                </w:p>
              </w:tc>
              <w:tc>
                <w:tcPr>
                  <w:tcW w:w="1189" w:type="dxa"/>
                  <w:tcBorders>
                    <w:top w:val="single" w:sz="8" w:space="0" w:color="auto"/>
                    <w:left w:val="nil"/>
                    <w:bottom w:val="single" w:sz="8" w:space="0" w:color="auto"/>
                    <w:right w:val="single" w:sz="8" w:space="0" w:color="auto"/>
                  </w:tcBorders>
                  <w:shd w:val="clear" w:color="000000" w:fill="A6A6A6"/>
                  <w:noWrap/>
                  <w:vAlign w:val="bottom"/>
                  <w:hideMark/>
                </w:tcPr>
                <w:p w:rsidR="007D097A" w:rsidRPr="00350888" w:rsidRDefault="007D097A" w:rsidP="009B38EB">
                  <w:pPr>
                    <w:jc w:val="center"/>
                    <w:rPr>
                      <w:rFonts w:ascii="Calibri" w:eastAsia="Times New Roman" w:hAnsi="Calibri"/>
                      <w:b/>
                      <w:bCs/>
                      <w:sz w:val="16"/>
                      <w:szCs w:val="16"/>
                      <w:lang w:eastAsia="es-CL"/>
                    </w:rPr>
                  </w:pPr>
                  <w:r w:rsidRPr="00350888">
                    <w:rPr>
                      <w:rFonts w:ascii="Calibri" w:eastAsia="Times New Roman" w:hAnsi="Calibri"/>
                      <w:b/>
                      <w:bCs/>
                      <w:sz w:val="16"/>
                      <w:szCs w:val="16"/>
                      <w:lang w:eastAsia="es-CL"/>
                    </w:rPr>
                    <w:t>Año 2013</w:t>
                  </w:r>
                </w:p>
              </w:tc>
              <w:tc>
                <w:tcPr>
                  <w:tcW w:w="1188" w:type="dxa"/>
                  <w:tcBorders>
                    <w:top w:val="single" w:sz="8" w:space="0" w:color="auto"/>
                    <w:left w:val="nil"/>
                    <w:bottom w:val="single" w:sz="8" w:space="0" w:color="auto"/>
                    <w:right w:val="single" w:sz="8" w:space="0" w:color="auto"/>
                  </w:tcBorders>
                  <w:shd w:val="clear" w:color="000000" w:fill="A6A6A6"/>
                  <w:noWrap/>
                  <w:vAlign w:val="bottom"/>
                  <w:hideMark/>
                </w:tcPr>
                <w:p w:rsidR="007D097A" w:rsidRPr="00350888" w:rsidRDefault="007D097A" w:rsidP="009B38EB">
                  <w:pPr>
                    <w:jc w:val="center"/>
                    <w:rPr>
                      <w:rFonts w:ascii="Calibri" w:eastAsia="Times New Roman" w:hAnsi="Calibri"/>
                      <w:b/>
                      <w:bCs/>
                      <w:sz w:val="16"/>
                      <w:szCs w:val="16"/>
                      <w:lang w:eastAsia="es-CL"/>
                    </w:rPr>
                  </w:pPr>
                  <w:r w:rsidRPr="00350888">
                    <w:rPr>
                      <w:rFonts w:ascii="Calibri" w:eastAsia="Times New Roman" w:hAnsi="Calibri"/>
                      <w:b/>
                      <w:bCs/>
                      <w:sz w:val="16"/>
                      <w:szCs w:val="16"/>
                      <w:lang w:eastAsia="es-CL"/>
                    </w:rPr>
                    <w:t>Año 2014</w:t>
                  </w:r>
                </w:p>
              </w:tc>
              <w:tc>
                <w:tcPr>
                  <w:tcW w:w="1189" w:type="dxa"/>
                  <w:tcBorders>
                    <w:top w:val="single" w:sz="8" w:space="0" w:color="auto"/>
                    <w:left w:val="nil"/>
                    <w:bottom w:val="single" w:sz="8" w:space="0" w:color="auto"/>
                    <w:right w:val="single" w:sz="8" w:space="0" w:color="auto"/>
                  </w:tcBorders>
                  <w:shd w:val="clear" w:color="000000" w:fill="A6A6A6"/>
                  <w:noWrap/>
                  <w:vAlign w:val="bottom"/>
                  <w:hideMark/>
                </w:tcPr>
                <w:p w:rsidR="007D097A" w:rsidRPr="00350888" w:rsidRDefault="007D097A" w:rsidP="009B38EB">
                  <w:pPr>
                    <w:jc w:val="center"/>
                    <w:rPr>
                      <w:rFonts w:ascii="Calibri" w:eastAsia="Times New Roman" w:hAnsi="Calibri"/>
                      <w:b/>
                      <w:bCs/>
                      <w:sz w:val="16"/>
                      <w:szCs w:val="16"/>
                      <w:lang w:eastAsia="es-CL"/>
                    </w:rPr>
                  </w:pPr>
                  <w:r w:rsidRPr="00350888">
                    <w:rPr>
                      <w:rFonts w:ascii="Calibri" w:eastAsia="Times New Roman" w:hAnsi="Calibri"/>
                      <w:b/>
                      <w:bCs/>
                      <w:sz w:val="16"/>
                      <w:szCs w:val="16"/>
                      <w:lang w:eastAsia="es-CL"/>
                    </w:rPr>
                    <w:t>Año 2015</w:t>
                  </w:r>
                </w:p>
              </w:tc>
              <w:tc>
                <w:tcPr>
                  <w:tcW w:w="1585" w:type="dxa"/>
                  <w:tcBorders>
                    <w:top w:val="single" w:sz="8" w:space="0" w:color="auto"/>
                    <w:left w:val="nil"/>
                    <w:bottom w:val="single" w:sz="8" w:space="0" w:color="auto"/>
                    <w:right w:val="single" w:sz="8" w:space="0" w:color="auto"/>
                  </w:tcBorders>
                  <w:shd w:val="clear" w:color="000000" w:fill="A6A6A6"/>
                  <w:noWrap/>
                  <w:vAlign w:val="bottom"/>
                  <w:hideMark/>
                </w:tcPr>
                <w:p w:rsidR="007D097A" w:rsidRPr="00350888" w:rsidRDefault="007D097A" w:rsidP="009B38EB">
                  <w:pPr>
                    <w:jc w:val="center"/>
                    <w:rPr>
                      <w:rFonts w:ascii="Calibri" w:eastAsia="Times New Roman" w:hAnsi="Calibri"/>
                      <w:b/>
                      <w:bCs/>
                      <w:sz w:val="16"/>
                      <w:szCs w:val="16"/>
                      <w:lang w:eastAsia="es-CL"/>
                    </w:rPr>
                  </w:pPr>
                  <w:r w:rsidRPr="00350888">
                    <w:rPr>
                      <w:rFonts w:ascii="Calibri" w:eastAsia="Times New Roman" w:hAnsi="Calibri"/>
                      <w:b/>
                      <w:bCs/>
                      <w:sz w:val="16"/>
                      <w:szCs w:val="16"/>
                      <w:lang w:eastAsia="es-CL"/>
                    </w:rPr>
                    <w:t>Total general</w:t>
                  </w:r>
                </w:p>
              </w:tc>
            </w:tr>
            <w:tr w:rsidR="007D097A" w:rsidRPr="00350888" w:rsidTr="00F10DC9">
              <w:trPr>
                <w:trHeight w:val="374"/>
              </w:trPr>
              <w:tc>
                <w:tcPr>
                  <w:tcW w:w="2201" w:type="dxa"/>
                  <w:tcBorders>
                    <w:top w:val="nil"/>
                    <w:left w:val="single" w:sz="8" w:space="0" w:color="auto"/>
                    <w:bottom w:val="nil"/>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DESEMBARQUE</w:t>
                  </w:r>
                </w:p>
              </w:tc>
              <w:tc>
                <w:tcPr>
                  <w:tcW w:w="1188" w:type="dxa"/>
                  <w:tcBorders>
                    <w:top w:val="nil"/>
                    <w:left w:val="nil"/>
                    <w:bottom w:val="nil"/>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Conc. Cu</w:t>
                  </w:r>
                </w:p>
              </w:tc>
              <w:tc>
                <w:tcPr>
                  <w:tcW w:w="1189" w:type="dxa"/>
                  <w:tcBorders>
                    <w:top w:val="nil"/>
                    <w:left w:val="nil"/>
                    <w:bottom w:val="nil"/>
                    <w:right w:val="single" w:sz="8" w:space="0" w:color="auto"/>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Altonorte</w:t>
                  </w:r>
                </w:p>
              </w:tc>
              <w:tc>
                <w:tcPr>
                  <w:tcW w:w="1782" w:type="dxa"/>
                  <w:tcBorders>
                    <w:top w:val="nil"/>
                    <w:left w:val="nil"/>
                    <w:bottom w:val="nil"/>
                    <w:right w:val="single" w:sz="8" w:space="0" w:color="auto"/>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MATARANI - CALLAO- PUNTA LOBITOS, PERU</w:t>
                  </w:r>
                </w:p>
              </w:tc>
              <w:tc>
                <w:tcPr>
                  <w:tcW w:w="1585" w:type="dxa"/>
                  <w:tcBorders>
                    <w:top w:val="nil"/>
                    <w:left w:val="nil"/>
                    <w:bottom w:val="nil"/>
                    <w:right w:val="single" w:sz="8" w:space="0" w:color="auto"/>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TRAGAL</w:t>
                  </w:r>
                </w:p>
              </w:tc>
              <w:tc>
                <w:tcPr>
                  <w:tcW w:w="1189" w:type="dxa"/>
                  <w:tcBorders>
                    <w:top w:val="nil"/>
                    <w:left w:val="nil"/>
                    <w:bottom w:val="single" w:sz="4" w:space="0" w:color="auto"/>
                    <w:right w:val="single" w:sz="8"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color w:val="000000"/>
                      <w:sz w:val="16"/>
                      <w:szCs w:val="16"/>
                      <w:lang w:eastAsia="es-CL"/>
                    </w:rPr>
                    <w:t>s/i</w:t>
                  </w:r>
                </w:p>
              </w:tc>
              <w:tc>
                <w:tcPr>
                  <w:tcW w:w="1188" w:type="dxa"/>
                  <w:tcBorders>
                    <w:top w:val="nil"/>
                    <w:left w:val="nil"/>
                    <w:bottom w:val="single" w:sz="4" w:space="0" w:color="auto"/>
                    <w:right w:val="single" w:sz="8"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153.380</w:t>
                  </w:r>
                </w:p>
              </w:tc>
              <w:tc>
                <w:tcPr>
                  <w:tcW w:w="1189" w:type="dxa"/>
                  <w:tcBorders>
                    <w:top w:val="nil"/>
                    <w:left w:val="nil"/>
                    <w:bottom w:val="single" w:sz="4" w:space="0" w:color="auto"/>
                    <w:right w:val="single" w:sz="8"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2.884</w:t>
                  </w:r>
                </w:p>
              </w:tc>
              <w:tc>
                <w:tcPr>
                  <w:tcW w:w="1585" w:type="dxa"/>
                  <w:tcBorders>
                    <w:top w:val="nil"/>
                    <w:left w:val="nil"/>
                    <w:bottom w:val="single" w:sz="4" w:space="0" w:color="auto"/>
                    <w:right w:val="single" w:sz="8"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156.264</w:t>
                  </w:r>
                </w:p>
              </w:tc>
            </w:tr>
            <w:tr w:rsidR="007D097A" w:rsidRPr="00350888" w:rsidTr="00F10DC9">
              <w:trPr>
                <w:trHeight w:val="105"/>
              </w:trPr>
              <w:tc>
                <w:tcPr>
                  <w:tcW w:w="2201" w:type="dxa"/>
                  <w:tcBorders>
                    <w:top w:val="nil"/>
                    <w:left w:val="single" w:sz="8" w:space="0" w:color="auto"/>
                    <w:bottom w:val="nil"/>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 </w:t>
                  </w:r>
                </w:p>
              </w:tc>
              <w:tc>
                <w:tcPr>
                  <w:tcW w:w="1188" w:type="dxa"/>
                  <w:tcBorders>
                    <w:top w:val="nil"/>
                    <w:left w:val="nil"/>
                    <w:bottom w:val="nil"/>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 </w:t>
                  </w:r>
                </w:p>
              </w:tc>
              <w:tc>
                <w:tcPr>
                  <w:tcW w:w="1189" w:type="dxa"/>
                  <w:tcBorders>
                    <w:top w:val="single" w:sz="4" w:space="0" w:color="000000"/>
                    <w:left w:val="nil"/>
                    <w:bottom w:val="nil"/>
                    <w:right w:val="single" w:sz="8" w:space="0" w:color="auto"/>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Glencore</w:t>
                  </w:r>
                </w:p>
              </w:tc>
              <w:tc>
                <w:tcPr>
                  <w:tcW w:w="1782" w:type="dxa"/>
                  <w:tcBorders>
                    <w:top w:val="single" w:sz="4" w:space="0" w:color="000000"/>
                    <w:left w:val="nil"/>
                    <w:bottom w:val="nil"/>
                    <w:right w:val="single" w:sz="8" w:space="0" w:color="auto"/>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MATARANI - CALLAO- PUNTA LOBITOS, PERU</w:t>
                  </w:r>
                </w:p>
              </w:tc>
              <w:tc>
                <w:tcPr>
                  <w:tcW w:w="1585" w:type="dxa"/>
                  <w:tcBorders>
                    <w:top w:val="single" w:sz="4" w:space="0" w:color="000000"/>
                    <w:left w:val="nil"/>
                    <w:bottom w:val="nil"/>
                    <w:right w:val="single" w:sz="8" w:space="0" w:color="auto"/>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TRAGAL</w:t>
                  </w:r>
                </w:p>
              </w:tc>
              <w:tc>
                <w:tcPr>
                  <w:tcW w:w="1189" w:type="dxa"/>
                  <w:tcBorders>
                    <w:top w:val="nil"/>
                    <w:left w:val="nil"/>
                    <w:bottom w:val="single" w:sz="4" w:space="0" w:color="auto"/>
                    <w:right w:val="single" w:sz="8"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6.873</w:t>
                  </w:r>
                </w:p>
              </w:tc>
              <w:tc>
                <w:tcPr>
                  <w:tcW w:w="1188" w:type="dxa"/>
                  <w:tcBorders>
                    <w:top w:val="nil"/>
                    <w:left w:val="nil"/>
                    <w:bottom w:val="single" w:sz="4" w:space="0" w:color="auto"/>
                    <w:right w:val="single" w:sz="8"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color w:val="000000"/>
                      <w:sz w:val="16"/>
                      <w:szCs w:val="16"/>
                      <w:lang w:eastAsia="es-CL"/>
                    </w:rPr>
                    <w:t>s/i</w:t>
                  </w:r>
                </w:p>
              </w:tc>
              <w:tc>
                <w:tcPr>
                  <w:tcW w:w="1189" w:type="dxa"/>
                  <w:tcBorders>
                    <w:top w:val="nil"/>
                    <w:left w:val="nil"/>
                    <w:bottom w:val="single" w:sz="4" w:space="0" w:color="auto"/>
                    <w:right w:val="single" w:sz="8"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color w:val="000000"/>
                      <w:sz w:val="16"/>
                      <w:szCs w:val="16"/>
                      <w:lang w:eastAsia="es-CL"/>
                    </w:rPr>
                    <w:t>s/i</w:t>
                  </w:r>
                </w:p>
              </w:tc>
              <w:tc>
                <w:tcPr>
                  <w:tcW w:w="1585" w:type="dxa"/>
                  <w:tcBorders>
                    <w:top w:val="nil"/>
                    <w:left w:val="nil"/>
                    <w:bottom w:val="single" w:sz="4" w:space="0" w:color="auto"/>
                    <w:right w:val="single" w:sz="8"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6.873</w:t>
                  </w:r>
                </w:p>
              </w:tc>
            </w:tr>
            <w:tr w:rsidR="007D097A" w:rsidRPr="00350888" w:rsidTr="00F10DC9">
              <w:trPr>
                <w:trHeight w:val="282"/>
              </w:trPr>
              <w:tc>
                <w:tcPr>
                  <w:tcW w:w="2201" w:type="dxa"/>
                  <w:tcBorders>
                    <w:top w:val="nil"/>
                    <w:left w:val="single" w:sz="8" w:space="0" w:color="auto"/>
                    <w:bottom w:val="single" w:sz="8" w:space="0" w:color="auto"/>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 </w:t>
                  </w:r>
                </w:p>
              </w:tc>
              <w:tc>
                <w:tcPr>
                  <w:tcW w:w="1188" w:type="dxa"/>
                  <w:tcBorders>
                    <w:top w:val="nil"/>
                    <w:left w:val="nil"/>
                    <w:bottom w:val="single" w:sz="8" w:space="0" w:color="auto"/>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 </w:t>
                  </w:r>
                </w:p>
              </w:tc>
              <w:tc>
                <w:tcPr>
                  <w:tcW w:w="1189" w:type="dxa"/>
                  <w:tcBorders>
                    <w:top w:val="single" w:sz="4" w:space="0" w:color="000000"/>
                    <w:left w:val="nil"/>
                    <w:bottom w:val="single" w:sz="8" w:space="0" w:color="auto"/>
                    <w:right w:val="single" w:sz="8" w:space="0" w:color="auto"/>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Xstrata</w:t>
                  </w:r>
                </w:p>
              </w:tc>
              <w:tc>
                <w:tcPr>
                  <w:tcW w:w="1782" w:type="dxa"/>
                  <w:tcBorders>
                    <w:top w:val="single" w:sz="4" w:space="0" w:color="000000"/>
                    <w:left w:val="nil"/>
                    <w:bottom w:val="single" w:sz="8" w:space="0" w:color="auto"/>
                    <w:right w:val="single" w:sz="8" w:space="0" w:color="auto"/>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MATARANI - CALLAO- PUNTA LOBITOS, PERU</w:t>
                  </w:r>
                </w:p>
              </w:tc>
              <w:tc>
                <w:tcPr>
                  <w:tcW w:w="1585" w:type="dxa"/>
                  <w:tcBorders>
                    <w:top w:val="single" w:sz="4" w:space="0" w:color="000000"/>
                    <w:left w:val="nil"/>
                    <w:bottom w:val="single" w:sz="8" w:space="0" w:color="auto"/>
                    <w:right w:val="single" w:sz="8" w:space="0" w:color="auto"/>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TRAGAL</w:t>
                  </w:r>
                </w:p>
              </w:tc>
              <w:tc>
                <w:tcPr>
                  <w:tcW w:w="1189" w:type="dxa"/>
                  <w:tcBorders>
                    <w:top w:val="nil"/>
                    <w:left w:val="nil"/>
                    <w:bottom w:val="single" w:sz="8" w:space="0" w:color="auto"/>
                    <w:right w:val="single" w:sz="8"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146.184</w:t>
                  </w:r>
                </w:p>
              </w:tc>
              <w:tc>
                <w:tcPr>
                  <w:tcW w:w="1188" w:type="dxa"/>
                  <w:tcBorders>
                    <w:top w:val="nil"/>
                    <w:left w:val="nil"/>
                    <w:bottom w:val="single" w:sz="8" w:space="0" w:color="auto"/>
                    <w:right w:val="single" w:sz="8"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color w:val="000000"/>
                      <w:sz w:val="16"/>
                      <w:szCs w:val="16"/>
                      <w:lang w:eastAsia="es-CL"/>
                    </w:rPr>
                    <w:t>s/i</w:t>
                  </w:r>
                </w:p>
              </w:tc>
              <w:tc>
                <w:tcPr>
                  <w:tcW w:w="1189" w:type="dxa"/>
                  <w:tcBorders>
                    <w:top w:val="nil"/>
                    <w:left w:val="nil"/>
                    <w:bottom w:val="single" w:sz="8" w:space="0" w:color="auto"/>
                    <w:right w:val="single" w:sz="8"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color w:val="000000"/>
                      <w:sz w:val="16"/>
                      <w:szCs w:val="16"/>
                      <w:lang w:eastAsia="es-CL"/>
                    </w:rPr>
                    <w:t>s/i</w:t>
                  </w:r>
                </w:p>
              </w:tc>
              <w:tc>
                <w:tcPr>
                  <w:tcW w:w="1585" w:type="dxa"/>
                  <w:tcBorders>
                    <w:top w:val="nil"/>
                    <w:left w:val="nil"/>
                    <w:bottom w:val="single" w:sz="8" w:space="0" w:color="auto"/>
                    <w:right w:val="single" w:sz="8"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146.184</w:t>
                  </w:r>
                </w:p>
              </w:tc>
            </w:tr>
            <w:tr w:rsidR="007D097A" w:rsidRPr="00350888" w:rsidTr="00F10DC9">
              <w:trPr>
                <w:trHeight w:val="37"/>
              </w:trPr>
              <w:tc>
                <w:tcPr>
                  <w:tcW w:w="2201" w:type="dxa"/>
                  <w:tcBorders>
                    <w:top w:val="nil"/>
                    <w:left w:val="single" w:sz="8" w:space="0" w:color="auto"/>
                    <w:bottom w:val="single" w:sz="8" w:space="0" w:color="auto"/>
                    <w:right w:val="nil"/>
                  </w:tcBorders>
                  <w:shd w:val="clear" w:color="000000" w:fill="F2F2F2"/>
                  <w:noWrap/>
                  <w:vAlign w:val="bottom"/>
                  <w:hideMark/>
                </w:tcPr>
                <w:p w:rsidR="007D097A" w:rsidRPr="00350888" w:rsidRDefault="007D097A" w:rsidP="009B38EB">
                  <w:pPr>
                    <w:rPr>
                      <w:rFonts w:ascii="Calibri" w:eastAsia="Times New Roman" w:hAnsi="Calibri"/>
                      <w:b/>
                      <w:bCs/>
                      <w:sz w:val="16"/>
                      <w:szCs w:val="16"/>
                      <w:lang w:eastAsia="es-CL"/>
                    </w:rPr>
                  </w:pPr>
                  <w:r w:rsidRPr="00350888">
                    <w:rPr>
                      <w:rFonts w:ascii="Calibri" w:eastAsia="Times New Roman" w:hAnsi="Calibri"/>
                      <w:b/>
                      <w:bCs/>
                      <w:sz w:val="16"/>
                      <w:szCs w:val="16"/>
                      <w:lang w:eastAsia="es-CL"/>
                    </w:rPr>
                    <w:t>Total DESEMBARQUE</w:t>
                  </w:r>
                </w:p>
              </w:tc>
              <w:tc>
                <w:tcPr>
                  <w:tcW w:w="1188" w:type="dxa"/>
                  <w:tcBorders>
                    <w:top w:val="nil"/>
                    <w:left w:val="nil"/>
                    <w:bottom w:val="single" w:sz="8" w:space="0" w:color="auto"/>
                    <w:right w:val="nil"/>
                  </w:tcBorders>
                  <w:shd w:val="clear" w:color="000000" w:fill="F2F2F2"/>
                  <w:noWrap/>
                  <w:vAlign w:val="bottom"/>
                  <w:hideMark/>
                </w:tcPr>
                <w:p w:rsidR="007D097A" w:rsidRPr="00350888" w:rsidRDefault="007D097A" w:rsidP="009B38EB">
                  <w:pPr>
                    <w:rPr>
                      <w:rFonts w:ascii="Calibri" w:eastAsia="Times New Roman" w:hAnsi="Calibri"/>
                      <w:b/>
                      <w:bCs/>
                      <w:sz w:val="16"/>
                      <w:szCs w:val="16"/>
                      <w:lang w:eastAsia="es-CL"/>
                    </w:rPr>
                  </w:pPr>
                  <w:r w:rsidRPr="00350888">
                    <w:rPr>
                      <w:rFonts w:ascii="Calibri" w:eastAsia="Times New Roman" w:hAnsi="Calibri"/>
                      <w:b/>
                      <w:bCs/>
                      <w:sz w:val="16"/>
                      <w:szCs w:val="16"/>
                      <w:lang w:eastAsia="es-CL"/>
                    </w:rPr>
                    <w:t> </w:t>
                  </w:r>
                </w:p>
              </w:tc>
              <w:tc>
                <w:tcPr>
                  <w:tcW w:w="1189" w:type="dxa"/>
                  <w:tcBorders>
                    <w:top w:val="nil"/>
                    <w:left w:val="nil"/>
                    <w:bottom w:val="single" w:sz="8" w:space="0" w:color="auto"/>
                    <w:right w:val="nil"/>
                  </w:tcBorders>
                  <w:shd w:val="clear" w:color="000000" w:fill="F2F2F2"/>
                  <w:vAlign w:val="bottom"/>
                  <w:hideMark/>
                </w:tcPr>
                <w:p w:rsidR="007D097A" w:rsidRPr="00350888" w:rsidRDefault="007D097A" w:rsidP="009B38EB">
                  <w:pPr>
                    <w:rPr>
                      <w:rFonts w:ascii="Calibri" w:eastAsia="Times New Roman" w:hAnsi="Calibri"/>
                      <w:b/>
                      <w:bCs/>
                      <w:sz w:val="16"/>
                      <w:szCs w:val="16"/>
                      <w:lang w:eastAsia="es-CL"/>
                    </w:rPr>
                  </w:pPr>
                  <w:r w:rsidRPr="00350888">
                    <w:rPr>
                      <w:rFonts w:ascii="Calibri" w:eastAsia="Times New Roman" w:hAnsi="Calibri"/>
                      <w:b/>
                      <w:bCs/>
                      <w:sz w:val="16"/>
                      <w:szCs w:val="16"/>
                      <w:lang w:eastAsia="es-CL"/>
                    </w:rPr>
                    <w:t> </w:t>
                  </w:r>
                </w:p>
              </w:tc>
              <w:tc>
                <w:tcPr>
                  <w:tcW w:w="1782" w:type="dxa"/>
                  <w:tcBorders>
                    <w:top w:val="nil"/>
                    <w:left w:val="nil"/>
                    <w:bottom w:val="single" w:sz="8" w:space="0" w:color="auto"/>
                    <w:right w:val="nil"/>
                  </w:tcBorders>
                  <w:shd w:val="clear" w:color="000000" w:fill="F2F2F2"/>
                  <w:vAlign w:val="bottom"/>
                  <w:hideMark/>
                </w:tcPr>
                <w:p w:rsidR="007D097A" w:rsidRPr="00350888" w:rsidRDefault="007D097A" w:rsidP="009B38EB">
                  <w:pPr>
                    <w:rPr>
                      <w:rFonts w:ascii="Calibri" w:eastAsia="Times New Roman" w:hAnsi="Calibri"/>
                      <w:b/>
                      <w:bCs/>
                      <w:sz w:val="16"/>
                      <w:szCs w:val="16"/>
                      <w:lang w:eastAsia="es-CL"/>
                    </w:rPr>
                  </w:pPr>
                  <w:r w:rsidRPr="00350888">
                    <w:rPr>
                      <w:rFonts w:ascii="Calibri" w:eastAsia="Times New Roman" w:hAnsi="Calibri"/>
                      <w:b/>
                      <w:bCs/>
                      <w:sz w:val="16"/>
                      <w:szCs w:val="16"/>
                      <w:lang w:eastAsia="es-CL"/>
                    </w:rPr>
                    <w:t> </w:t>
                  </w:r>
                </w:p>
              </w:tc>
              <w:tc>
                <w:tcPr>
                  <w:tcW w:w="1585" w:type="dxa"/>
                  <w:tcBorders>
                    <w:top w:val="nil"/>
                    <w:left w:val="nil"/>
                    <w:bottom w:val="single" w:sz="8" w:space="0" w:color="auto"/>
                    <w:right w:val="nil"/>
                  </w:tcBorders>
                  <w:shd w:val="clear" w:color="000000" w:fill="F2F2F2"/>
                  <w:vAlign w:val="bottom"/>
                  <w:hideMark/>
                </w:tcPr>
                <w:p w:rsidR="007D097A" w:rsidRPr="00350888" w:rsidRDefault="007D097A" w:rsidP="009B38EB">
                  <w:pPr>
                    <w:rPr>
                      <w:rFonts w:ascii="Calibri" w:eastAsia="Times New Roman" w:hAnsi="Calibri"/>
                      <w:b/>
                      <w:bCs/>
                      <w:sz w:val="16"/>
                      <w:szCs w:val="16"/>
                      <w:lang w:eastAsia="es-CL"/>
                    </w:rPr>
                  </w:pPr>
                  <w:r w:rsidRPr="00350888">
                    <w:rPr>
                      <w:rFonts w:ascii="Calibri" w:eastAsia="Times New Roman" w:hAnsi="Calibri"/>
                      <w:b/>
                      <w:bCs/>
                      <w:sz w:val="16"/>
                      <w:szCs w:val="16"/>
                      <w:lang w:eastAsia="es-CL"/>
                    </w:rPr>
                    <w:t> </w:t>
                  </w:r>
                </w:p>
              </w:tc>
              <w:tc>
                <w:tcPr>
                  <w:tcW w:w="1189" w:type="dxa"/>
                  <w:tcBorders>
                    <w:top w:val="nil"/>
                    <w:left w:val="single" w:sz="8" w:space="0" w:color="auto"/>
                    <w:bottom w:val="single" w:sz="8" w:space="0" w:color="auto"/>
                    <w:right w:val="single" w:sz="8" w:space="0" w:color="auto"/>
                  </w:tcBorders>
                  <w:shd w:val="clear" w:color="000000" w:fill="F2F2F2"/>
                  <w:noWrap/>
                  <w:vAlign w:val="bottom"/>
                  <w:hideMark/>
                </w:tcPr>
                <w:p w:rsidR="007D097A" w:rsidRPr="00350888" w:rsidRDefault="007D097A" w:rsidP="009B38EB">
                  <w:pPr>
                    <w:jc w:val="center"/>
                    <w:rPr>
                      <w:rFonts w:ascii="Calibri" w:eastAsia="Times New Roman" w:hAnsi="Calibri"/>
                      <w:b/>
                      <w:bCs/>
                      <w:sz w:val="16"/>
                      <w:szCs w:val="16"/>
                      <w:lang w:eastAsia="es-CL"/>
                    </w:rPr>
                  </w:pPr>
                  <w:r w:rsidRPr="00350888">
                    <w:rPr>
                      <w:rFonts w:ascii="Calibri" w:eastAsia="Times New Roman" w:hAnsi="Calibri"/>
                      <w:b/>
                      <w:bCs/>
                      <w:sz w:val="16"/>
                      <w:szCs w:val="16"/>
                      <w:lang w:eastAsia="es-CL"/>
                    </w:rPr>
                    <w:t>153.058</w:t>
                  </w:r>
                </w:p>
              </w:tc>
              <w:tc>
                <w:tcPr>
                  <w:tcW w:w="1188" w:type="dxa"/>
                  <w:tcBorders>
                    <w:top w:val="nil"/>
                    <w:left w:val="nil"/>
                    <w:bottom w:val="single" w:sz="8" w:space="0" w:color="auto"/>
                    <w:right w:val="single" w:sz="8" w:space="0" w:color="auto"/>
                  </w:tcBorders>
                  <w:shd w:val="clear" w:color="000000" w:fill="F2F2F2"/>
                  <w:noWrap/>
                  <w:vAlign w:val="bottom"/>
                  <w:hideMark/>
                </w:tcPr>
                <w:p w:rsidR="007D097A" w:rsidRPr="00350888" w:rsidRDefault="007D097A" w:rsidP="009B38EB">
                  <w:pPr>
                    <w:jc w:val="center"/>
                    <w:rPr>
                      <w:rFonts w:ascii="Calibri" w:eastAsia="Times New Roman" w:hAnsi="Calibri"/>
                      <w:b/>
                      <w:bCs/>
                      <w:sz w:val="16"/>
                      <w:szCs w:val="16"/>
                      <w:lang w:eastAsia="es-CL"/>
                    </w:rPr>
                  </w:pPr>
                  <w:r w:rsidRPr="00350888">
                    <w:rPr>
                      <w:rFonts w:ascii="Calibri" w:eastAsia="Times New Roman" w:hAnsi="Calibri"/>
                      <w:b/>
                      <w:bCs/>
                      <w:sz w:val="16"/>
                      <w:szCs w:val="16"/>
                      <w:lang w:eastAsia="es-CL"/>
                    </w:rPr>
                    <w:t>153.380</w:t>
                  </w:r>
                </w:p>
              </w:tc>
              <w:tc>
                <w:tcPr>
                  <w:tcW w:w="1189" w:type="dxa"/>
                  <w:tcBorders>
                    <w:top w:val="nil"/>
                    <w:left w:val="nil"/>
                    <w:bottom w:val="single" w:sz="8" w:space="0" w:color="auto"/>
                    <w:right w:val="single" w:sz="8" w:space="0" w:color="auto"/>
                  </w:tcBorders>
                  <w:shd w:val="clear" w:color="000000" w:fill="F2F2F2"/>
                  <w:noWrap/>
                  <w:vAlign w:val="bottom"/>
                  <w:hideMark/>
                </w:tcPr>
                <w:p w:rsidR="007D097A" w:rsidRPr="00350888" w:rsidRDefault="007D097A" w:rsidP="009B38EB">
                  <w:pPr>
                    <w:jc w:val="center"/>
                    <w:rPr>
                      <w:rFonts w:ascii="Calibri" w:eastAsia="Times New Roman" w:hAnsi="Calibri"/>
                      <w:b/>
                      <w:bCs/>
                      <w:sz w:val="16"/>
                      <w:szCs w:val="16"/>
                      <w:lang w:eastAsia="es-CL"/>
                    </w:rPr>
                  </w:pPr>
                  <w:r w:rsidRPr="00350888">
                    <w:rPr>
                      <w:rFonts w:ascii="Calibri" w:eastAsia="Times New Roman" w:hAnsi="Calibri"/>
                      <w:b/>
                      <w:bCs/>
                      <w:sz w:val="16"/>
                      <w:szCs w:val="16"/>
                      <w:lang w:eastAsia="es-CL"/>
                    </w:rPr>
                    <w:t>2.884</w:t>
                  </w:r>
                </w:p>
              </w:tc>
              <w:tc>
                <w:tcPr>
                  <w:tcW w:w="1585" w:type="dxa"/>
                  <w:tcBorders>
                    <w:top w:val="nil"/>
                    <w:left w:val="nil"/>
                    <w:bottom w:val="single" w:sz="8" w:space="0" w:color="auto"/>
                    <w:right w:val="single" w:sz="8" w:space="0" w:color="auto"/>
                  </w:tcBorders>
                  <w:shd w:val="clear" w:color="000000" w:fill="F2F2F2"/>
                  <w:noWrap/>
                  <w:vAlign w:val="bottom"/>
                  <w:hideMark/>
                </w:tcPr>
                <w:p w:rsidR="007D097A" w:rsidRPr="00350888" w:rsidRDefault="007D097A" w:rsidP="009B38EB">
                  <w:pPr>
                    <w:jc w:val="center"/>
                    <w:rPr>
                      <w:rFonts w:ascii="Calibri" w:eastAsia="Times New Roman" w:hAnsi="Calibri"/>
                      <w:b/>
                      <w:bCs/>
                      <w:sz w:val="16"/>
                      <w:szCs w:val="16"/>
                      <w:lang w:eastAsia="es-CL"/>
                    </w:rPr>
                  </w:pPr>
                  <w:r w:rsidRPr="00350888">
                    <w:rPr>
                      <w:rFonts w:ascii="Calibri" w:eastAsia="Times New Roman" w:hAnsi="Calibri"/>
                      <w:b/>
                      <w:bCs/>
                      <w:sz w:val="16"/>
                      <w:szCs w:val="16"/>
                      <w:lang w:eastAsia="es-CL"/>
                    </w:rPr>
                    <w:t>309.322</w:t>
                  </w:r>
                </w:p>
              </w:tc>
            </w:tr>
            <w:tr w:rsidR="007D097A" w:rsidRPr="00350888" w:rsidTr="00F10DC9">
              <w:trPr>
                <w:trHeight w:val="210"/>
              </w:trPr>
              <w:tc>
                <w:tcPr>
                  <w:tcW w:w="2201" w:type="dxa"/>
                  <w:tcBorders>
                    <w:top w:val="nil"/>
                    <w:left w:val="single" w:sz="8" w:space="0" w:color="auto"/>
                    <w:bottom w:val="nil"/>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EMBARQUE</w:t>
                  </w:r>
                </w:p>
              </w:tc>
              <w:tc>
                <w:tcPr>
                  <w:tcW w:w="1188" w:type="dxa"/>
                  <w:tcBorders>
                    <w:top w:val="nil"/>
                    <w:left w:val="nil"/>
                    <w:bottom w:val="nil"/>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Conc. Cu</w:t>
                  </w:r>
                </w:p>
              </w:tc>
              <w:tc>
                <w:tcPr>
                  <w:tcW w:w="1189" w:type="dxa"/>
                  <w:tcBorders>
                    <w:top w:val="nil"/>
                    <w:left w:val="nil"/>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CODELCO</w:t>
                  </w:r>
                </w:p>
              </w:tc>
              <w:tc>
                <w:tcPr>
                  <w:tcW w:w="1782" w:type="dxa"/>
                  <w:tcBorders>
                    <w:top w:val="nil"/>
                    <w:left w:val="single" w:sz="4" w:space="0" w:color="000000"/>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CHUQUICAMATA - MINISTRO HALES, CHILE</w:t>
                  </w:r>
                </w:p>
              </w:tc>
              <w:tc>
                <w:tcPr>
                  <w:tcW w:w="1585" w:type="dxa"/>
                  <w:tcBorders>
                    <w:top w:val="nil"/>
                    <w:left w:val="single" w:sz="4" w:space="0" w:color="000000"/>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AGRETRANS- AGREDUCAM EL LOA</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98.742</w:t>
                  </w:r>
                </w:p>
              </w:tc>
              <w:tc>
                <w:tcPr>
                  <w:tcW w:w="1188" w:type="dxa"/>
                  <w:tcBorders>
                    <w:top w:val="nil"/>
                    <w:left w:val="nil"/>
                    <w:bottom w:val="single" w:sz="4"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193.732</w:t>
                  </w:r>
                </w:p>
              </w:tc>
              <w:tc>
                <w:tcPr>
                  <w:tcW w:w="1189" w:type="dxa"/>
                  <w:tcBorders>
                    <w:top w:val="nil"/>
                    <w:left w:val="nil"/>
                    <w:bottom w:val="single" w:sz="4"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color w:val="000000"/>
                      <w:sz w:val="16"/>
                      <w:szCs w:val="16"/>
                      <w:lang w:eastAsia="es-CL"/>
                    </w:rPr>
                    <w:t>s/i</w:t>
                  </w:r>
                </w:p>
              </w:tc>
              <w:tc>
                <w:tcPr>
                  <w:tcW w:w="1585" w:type="dxa"/>
                  <w:tcBorders>
                    <w:top w:val="nil"/>
                    <w:left w:val="nil"/>
                    <w:bottom w:val="single" w:sz="4" w:space="0" w:color="auto"/>
                    <w:right w:val="single" w:sz="8"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292.474</w:t>
                  </w:r>
                </w:p>
              </w:tc>
            </w:tr>
            <w:tr w:rsidR="007D097A" w:rsidRPr="00350888" w:rsidTr="00F10DC9">
              <w:trPr>
                <w:trHeight w:val="240"/>
              </w:trPr>
              <w:tc>
                <w:tcPr>
                  <w:tcW w:w="2201" w:type="dxa"/>
                  <w:tcBorders>
                    <w:top w:val="nil"/>
                    <w:left w:val="single" w:sz="8" w:space="0" w:color="auto"/>
                    <w:bottom w:val="nil"/>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 </w:t>
                  </w:r>
                </w:p>
              </w:tc>
              <w:tc>
                <w:tcPr>
                  <w:tcW w:w="1188" w:type="dxa"/>
                  <w:tcBorders>
                    <w:top w:val="nil"/>
                    <w:left w:val="nil"/>
                    <w:bottom w:val="nil"/>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 </w:t>
                  </w:r>
                </w:p>
              </w:tc>
              <w:tc>
                <w:tcPr>
                  <w:tcW w:w="1189" w:type="dxa"/>
                  <w:tcBorders>
                    <w:top w:val="single" w:sz="4" w:space="0" w:color="000000"/>
                    <w:left w:val="nil"/>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MRI</w:t>
                  </w:r>
                </w:p>
              </w:tc>
              <w:tc>
                <w:tcPr>
                  <w:tcW w:w="1782" w:type="dxa"/>
                  <w:tcBorders>
                    <w:top w:val="single" w:sz="4" w:space="0" w:color="000000"/>
                    <w:left w:val="single" w:sz="4" w:space="0" w:color="000000"/>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MRI</w:t>
                  </w:r>
                </w:p>
              </w:tc>
              <w:tc>
                <w:tcPr>
                  <w:tcW w:w="1585" w:type="dxa"/>
                  <w:tcBorders>
                    <w:top w:val="single" w:sz="4" w:space="0" w:color="000000"/>
                    <w:left w:val="single" w:sz="4" w:space="0" w:color="000000"/>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NORTERE- TRANSP. MARTINEZ ABURTO - TAMARUGAL</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color w:val="000000"/>
                      <w:sz w:val="16"/>
                      <w:szCs w:val="16"/>
                      <w:lang w:eastAsia="es-CL"/>
                    </w:rPr>
                    <w:t>s/i</w:t>
                  </w:r>
                </w:p>
              </w:tc>
              <w:tc>
                <w:tcPr>
                  <w:tcW w:w="1188" w:type="dxa"/>
                  <w:tcBorders>
                    <w:top w:val="nil"/>
                    <w:left w:val="nil"/>
                    <w:bottom w:val="single" w:sz="4"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11.420</w:t>
                  </w:r>
                </w:p>
              </w:tc>
              <w:tc>
                <w:tcPr>
                  <w:tcW w:w="1189" w:type="dxa"/>
                  <w:tcBorders>
                    <w:top w:val="nil"/>
                    <w:left w:val="nil"/>
                    <w:bottom w:val="single" w:sz="4"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color w:val="000000"/>
                      <w:sz w:val="16"/>
                      <w:szCs w:val="16"/>
                      <w:lang w:eastAsia="es-CL"/>
                    </w:rPr>
                    <w:t>s/i</w:t>
                  </w:r>
                </w:p>
              </w:tc>
              <w:tc>
                <w:tcPr>
                  <w:tcW w:w="1585" w:type="dxa"/>
                  <w:tcBorders>
                    <w:top w:val="nil"/>
                    <w:left w:val="nil"/>
                    <w:bottom w:val="single" w:sz="4" w:space="0" w:color="auto"/>
                    <w:right w:val="single" w:sz="8"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11.420</w:t>
                  </w:r>
                </w:p>
              </w:tc>
            </w:tr>
            <w:tr w:rsidR="007D097A" w:rsidRPr="00350888" w:rsidTr="00F10DC9">
              <w:trPr>
                <w:trHeight w:val="64"/>
              </w:trPr>
              <w:tc>
                <w:tcPr>
                  <w:tcW w:w="2201" w:type="dxa"/>
                  <w:tcBorders>
                    <w:top w:val="nil"/>
                    <w:left w:val="single" w:sz="8" w:space="0" w:color="auto"/>
                    <w:bottom w:val="nil"/>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 </w:t>
                  </w:r>
                </w:p>
              </w:tc>
              <w:tc>
                <w:tcPr>
                  <w:tcW w:w="1188" w:type="dxa"/>
                  <w:tcBorders>
                    <w:top w:val="nil"/>
                    <w:left w:val="nil"/>
                    <w:bottom w:val="nil"/>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 </w:t>
                  </w:r>
                </w:p>
              </w:tc>
              <w:tc>
                <w:tcPr>
                  <w:tcW w:w="1189" w:type="dxa"/>
                  <w:tcBorders>
                    <w:top w:val="single" w:sz="4" w:space="0" w:color="000000"/>
                    <w:left w:val="nil"/>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Sierra Gorda</w:t>
                  </w:r>
                </w:p>
              </w:tc>
              <w:tc>
                <w:tcPr>
                  <w:tcW w:w="1782" w:type="dxa"/>
                  <w:tcBorders>
                    <w:top w:val="single" w:sz="4" w:space="0" w:color="000000"/>
                    <w:left w:val="single" w:sz="4" w:space="0" w:color="000000"/>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SIERRA GORDA, CHILE</w:t>
                  </w:r>
                </w:p>
              </w:tc>
              <w:tc>
                <w:tcPr>
                  <w:tcW w:w="1585" w:type="dxa"/>
                  <w:tcBorders>
                    <w:top w:val="single" w:sz="4" w:space="0" w:color="000000"/>
                    <w:left w:val="single" w:sz="4" w:space="0" w:color="000000"/>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TAMARUGAL- TRAGAL- AGRETRANS</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color w:val="000000"/>
                      <w:sz w:val="16"/>
                      <w:szCs w:val="16"/>
                      <w:lang w:eastAsia="es-CL"/>
                    </w:rPr>
                    <w:t>s/i</w:t>
                  </w:r>
                </w:p>
              </w:tc>
              <w:tc>
                <w:tcPr>
                  <w:tcW w:w="1188" w:type="dxa"/>
                  <w:tcBorders>
                    <w:top w:val="nil"/>
                    <w:left w:val="nil"/>
                    <w:bottom w:val="single" w:sz="4"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20.547</w:t>
                  </w:r>
                </w:p>
              </w:tc>
              <w:tc>
                <w:tcPr>
                  <w:tcW w:w="1189" w:type="dxa"/>
                  <w:tcBorders>
                    <w:top w:val="nil"/>
                    <w:left w:val="nil"/>
                    <w:bottom w:val="single" w:sz="4"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27.144</w:t>
                  </w:r>
                </w:p>
              </w:tc>
              <w:tc>
                <w:tcPr>
                  <w:tcW w:w="1585" w:type="dxa"/>
                  <w:tcBorders>
                    <w:top w:val="nil"/>
                    <w:left w:val="nil"/>
                    <w:bottom w:val="single" w:sz="4" w:space="0" w:color="auto"/>
                    <w:right w:val="single" w:sz="8"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47.691</w:t>
                  </w:r>
                </w:p>
              </w:tc>
            </w:tr>
            <w:tr w:rsidR="007D097A" w:rsidRPr="00350888" w:rsidTr="00F10DC9">
              <w:trPr>
                <w:trHeight w:val="98"/>
              </w:trPr>
              <w:tc>
                <w:tcPr>
                  <w:tcW w:w="2201" w:type="dxa"/>
                  <w:tcBorders>
                    <w:top w:val="nil"/>
                    <w:left w:val="single" w:sz="8" w:space="0" w:color="auto"/>
                    <w:bottom w:val="nil"/>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 </w:t>
                  </w:r>
                </w:p>
              </w:tc>
              <w:tc>
                <w:tcPr>
                  <w:tcW w:w="1188" w:type="dxa"/>
                  <w:tcBorders>
                    <w:top w:val="nil"/>
                    <w:left w:val="nil"/>
                    <w:bottom w:val="single" w:sz="8" w:space="0" w:color="auto"/>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 </w:t>
                  </w:r>
                </w:p>
              </w:tc>
              <w:tc>
                <w:tcPr>
                  <w:tcW w:w="1189" w:type="dxa"/>
                  <w:tcBorders>
                    <w:top w:val="single" w:sz="4" w:space="0" w:color="000000"/>
                    <w:left w:val="nil"/>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Trafigura</w:t>
                  </w:r>
                </w:p>
              </w:tc>
              <w:tc>
                <w:tcPr>
                  <w:tcW w:w="1782" w:type="dxa"/>
                  <w:tcBorders>
                    <w:top w:val="single" w:sz="4" w:space="0" w:color="000000"/>
                    <w:left w:val="single" w:sz="4" w:space="0" w:color="000000"/>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TRAFIGURA</w:t>
                  </w:r>
                </w:p>
              </w:tc>
              <w:tc>
                <w:tcPr>
                  <w:tcW w:w="1585" w:type="dxa"/>
                  <w:tcBorders>
                    <w:top w:val="single" w:sz="4" w:space="0" w:color="000000"/>
                    <w:left w:val="single" w:sz="4" w:space="0" w:color="000000"/>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TRANSP. VEGA</w:t>
                  </w:r>
                </w:p>
              </w:tc>
              <w:tc>
                <w:tcPr>
                  <w:tcW w:w="1189" w:type="dxa"/>
                  <w:tcBorders>
                    <w:top w:val="nil"/>
                    <w:left w:val="single" w:sz="4" w:space="0" w:color="auto"/>
                    <w:bottom w:val="nil"/>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33.513</w:t>
                  </w:r>
                </w:p>
              </w:tc>
              <w:tc>
                <w:tcPr>
                  <w:tcW w:w="1188" w:type="dxa"/>
                  <w:tcBorders>
                    <w:top w:val="nil"/>
                    <w:left w:val="nil"/>
                    <w:bottom w:val="nil"/>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12.925</w:t>
                  </w:r>
                </w:p>
              </w:tc>
              <w:tc>
                <w:tcPr>
                  <w:tcW w:w="1189" w:type="dxa"/>
                  <w:tcBorders>
                    <w:top w:val="nil"/>
                    <w:left w:val="nil"/>
                    <w:bottom w:val="nil"/>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5.701</w:t>
                  </w:r>
                </w:p>
              </w:tc>
              <w:tc>
                <w:tcPr>
                  <w:tcW w:w="1585" w:type="dxa"/>
                  <w:tcBorders>
                    <w:top w:val="nil"/>
                    <w:left w:val="nil"/>
                    <w:bottom w:val="nil"/>
                    <w:right w:val="single" w:sz="8"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52.139</w:t>
                  </w:r>
                </w:p>
              </w:tc>
            </w:tr>
            <w:tr w:rsidR="007D097A" w:rsidRPr="00350888" w:rsidTr="00F10DC9">
              <w:trPr>
                <w:trHeight w:val="162"/>
              </w:trPr>
              <w:tc>
                <w:tcPr>
                  <w:tcW w:w="2201" w:type="dxa"/>
                  <w:tcBorders>
                    <w:top w:val="nil"/>
                    <w:left w:val="single" w:sz="8" w:space="0" w:color="auto"/>
                    <w:bottom w:val="nil"/>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 </w:t>
                  </w:r>
                </w:p>
              </w:tc>
              <w:tc>
                <w:tcPr>
                  <w:tcW w:w="1188" w:type="dxa"/>
                  <w:tcBorders>
                    <w:top w:val="nil"/>
                    <w:left w:val="nil"/>
                    <w:bottom w:val="nil"/>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Conc. Zinc</w:t>
                  </w:r>
                </w:p>
              </w:tc>
              <w:tc>
                <w:tcPr>
                  <w:tcW w:w="1189" w:type="dxa"/>
                  <w:tcBorders>
                    <w:top w:val="single" w:sz="8" w:space="0" w:color="auto"/>
                    <w:left w:val="nil"/>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Glencore</w:t>
                  </w:r>
                </w:p>
              </w:tc>
              <w:tc>
                <w:tcPr>
                  <w:tcW w:w="1782" w:type="dxa"/>
                  <w:tcBorders>
                    <w:top w:val="single" w:sz="8" w:space="0" w:color="auto"/>
                    <w:left w:val="single" w:sz="4" w:space="0" w:color="000000"/>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POTOSI, BOLIVIA</w:t>
                  </w:r>
                </w:p>
              </w:tc>
              <w:tc>
                <w:tcPr>
                  <w:tcW w:w="1585" w:type="dxa"/>
                  <w:tcBorders>
                    <w:top w:val="single" w:sz="8" w:space="0" w:color="auto"/>
                    <w:left w:val="single" w:sz="4" w:space="0" w:color="000000"/>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TRAGAL - TRANSPORTES CAVOUR</w:t>
                  </w:r>
                </w:p>
              </w:tc>
              <w:tc>
                <w:tcPr>
                  <w:tcW w:w="118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67.477</w:t>
                  </w:r>
                </w:p>
              </w:tc>
              <w:tc>
                <w:tcPr>
                  <w:tcW w:w="1188" w:type="dxa"/>
                  <w:tcBorders>
                    <w:top w:val="single" w:sz="8" w:space="0" w:color="auto"/>
                    <w:left w:val="nil"/>
                    <w:bottom w:val="single" w:sz="4"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55.417</w:t>
                  </w:r>
                </w:p>
              </w:tc>
              <w:tc>
                <w:tcPr>
                  <w:tcW w:w="1189" w:type="dxa"/>
                  <w:tcBorders>
                    <w:top w:val="single" w:sz="8" w:space="0" w:color="auto"/>
                    <w:left w:val="nil"/>
                    <w:bottom w:val="single" w:sz="4"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color w:val="000000"/>
                      <w:sz w:val="16"/>
                      <w:szCs w:val="16"/>
                      <w:lang w:eastAsia="es-CL"/>
                    </w:rPr>
                    <w:t>s/i</w:t>
                  </w:r>
                </w:p>
              </w:tc>
              <w:tc>
                <w:tcPr>
                  <w:tcW w:w="1585" w:type="dxa"/>
                  <w:tcBorders>
                    <w:top w:val="single" w:sz="8" w:space="0" w:color="auto"/>
                    <w:left w:val="nil"/>
                    <w:bottom w:val="single" w:sz="4" w:space="0" w:color="auto"/>
                    <w:right w:val="single" w:sz="8"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122.893</w:t>
                  </w:r>
                </w:p>
              </w:tc>
            </w:tr>
            <w:tr w:rsidR="007D097A" w:rsidRPr="00350888" w:rsidTr="009B38EB">
              <w:trPr>
                <w:trHeight w:val="613"/>
              </w:trPr>
              <w:tc>
                <w:tcPr>
                  <w:tcW w:w="2201" w:type="dxa"/>
                  <w:tcBorders>
                    <w:top w:val="nil"/>
                    <w:left w:val="single" w:sz="8" w:space="0" w:color="auto"/>
                    <w:bottom w:val="nil"/>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 </w:t>
                  </w:r>
                </w:p>
              </w:tc>
              <w:tc>
                <w:tcPr>
                  <w:tcW w:w="1188" w:type="dxa"/>
                  <w:tcBorders>
                    <w:top w:val="nil"/>
                    <w:left w:val="nil"/>
                    <w:bottom w:val="nil"/>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 </w:t>
                  </w:r>
                </w:p>
              </w:tc>
              <w:tc>
                <w:tcPr>
                  <w:tcW w:w="1189" w:type="dxa"/>
                  <w:tcBorders>
                    <w:top w:val="single" w:sz="4" w:space="0" w:color="000000"/>
                    <w:left w:val="nil"/>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Illapa</w:t>
                  </w:r>
                </w:p>
              </w:tc>
              <w:tc>
                <w:tcPr>
                  <w:tcW w:w="1782" w:type="dxa"/>
                  <w:tcBorders>
                    <w:top w:val="single" w:sz="4" w:space="0" w:color="000000"/>
                    <w:left w:val="single" w:sz="4" w:space="0" w:color="000000"/>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POTOSI, BOLIVIA</w:t>
                  </w:r>
                </w:p>
              </w:tc>
              <w:tc>
                <w:tcPr>
                  <w:tcW w:w="1585" w:type="dxa"/>
                  <w:tcBorders>
                    <w:top w:val="single" w:sz="4" w:space="0" w:color="000000"/>
                    <w:left w:val="single" w:sz="4" w:space="0" w:color="000000"/>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TRAGAL - TRANSPORTES CAVOUR</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color w:val="000000"/>
                      <w:sz w:val="16"/>
                      <w:szCs w:val="16"/>
                      <w:lang w:eastAsia="es-CL"/>
                    </w:rPr>
                    <w:t>s/i</w:t>
                  </w:r>
                </w:p>
              </w:tc>
              <w:tc>
                <w:tcPr>
                  <w:tcW w:w="1188" w:type="dxa"/>
                  <w:tcBorders>
                    <w:top w:val="nil"/>
                    <w:left w:val="nil"/>
                    <w:bottom w:val="single" w:sz="4"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30.303</w:t>
                  </w:r>
                </w:p>
              </w:tc>
              <w:tc>
                <w:tcPr>
                  <w:tcW w:w="1189" w:type="dxa"/>
                  <w:tcBorders>
                    <w:top w:val="nil"/>
                    <w:left w:val="nil"/>
                    <w:bottom w:val="single" w:sz="4"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1.232</w:t>
                  </w:r>
                </w:p>
              </w:tc>
              <w:tc>
                <w:tcPr>
                  <w:tcW w:w="1585" w:type="dxa"/>
                  <w:tcBorders>
                    <w:top w:val="nil"/>
                    <w:left w:val="nil"/>
                    <w:bottom w:val="single" w:sz="4" w:space="0" w:color="auto"/>
                    <w:right w:val="single" w:sz="8"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31.536</w:t>
                  </w:r>
                </w:p>
              </w:tc>
            </w:tr>
            <w:tr w:rsidR="007D097A" w:rsidRPr="00350888" w:rsidTr="00F10DC9">
              <w:trPr>
                <w:trHeight w:val="47"/>
              </w:trPr>
              <w:tc>
                <w:tcPr>
                  <w:tcW w:w="2201" w:type="dxa"/>
                  <w:tcBorders>
                    <w:top w:val="nil"/>
                    <w:left w:val="single" w:sz="8" w:space="0" w:color="auto"/>
                    <w:bottom w:val="nil"/>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 </w:t>
                  </w:r>
                </w:p>
              </w:tc>
              <w:tc>
                <w:tcPr>
                  <w:tcW w:w="1188" w:type="dxa"/>
                  <w:tcBorders>
                    <w:top w:val="nil"/>
                    <w:left w:val="nil"/>
                    <w:bottom w:val="nil"/>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 </w:t>
                  </w:r>
                </w:p>
              </w:tc>
              <w:tc>
                <w:tcPr>
                  <w:tcW w:w="1189" w:type="dxa"/>
                  <w:tcBorders>
                    <w:top w:val="single" w:sz="4" w:space="0" w:color="000000"/>
                    <w:left w:val="nil"/>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Sinchi Wayra</w:t>
                  </w:r>
                </w:p>
              </w:tc>
              <w:tc>
                <w:tcPr>
                  <w:tcW w:w="1782" w:type="dxa"/>
                  <w:tcBorders>
                    <w:top w:val="single" w:sz="4" w:space="0" w:color="000000"/>
                    <w:left w:val="single" w:sz="4" w:space="0" w:color="000000"/>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POTOSI, BOLIVIA</w:t>
                  </w:r>
                </w:p>
              </w:tc>
              <w:tc>
                <w:tcPr>
                  <w:tcW w:w="1585" w:type="dxa"/>
                  <w:tcBorders>
                    <w:top w:val="single" w:sz="4" w:space="0" w:color="000000"/>
                    <w:left w:val="single" w:sz="4" w:space="0" w:color="000000"/>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TRAGAL - TRANSPORTES CAVOUR</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98.584</w:t>
                  </w:r>
                </w:p>
              </w:tc>
              <w:tc>
                <w:tcPr>
                  <w:tcW w:w="1188" w:type="dxa"/>
                  <w:tcBorders>
                    <w:top w:val="nil"/>
                    <w:left w:val="nil"/>
                    <w:bottom w:val="single" w:sz="4"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68.169</w:t>
                  </w:r>
                </w:p>
              </w:tc>
              <w:tc>
                <w:tcPr>
                  <w:tcW w:w="1189" w:type="dxa"/>
                  <w:tcBorders>
                    <w:top w:val="nil"/>
                    <w:left w:val="nil"/>
                    <w:bottom w:val="single" w:sz="4"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5.471</w:t>
                  </w:r>
                </w:p>
              </w:tc>
              <w:tc>
                <w:tcPr>
                  <w:tcW w:w="1585" w:type="dxa"/>
                  <w:tcBorders>
                    <w:top w:val="nil"/>
                    <w:left w:val="nil"/>
                    <w:bottom w:val="single" w:sz="4" w:space="0" w:color="auto"/>
                    <w:right w:val="single" w:sz="8"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172.224</w:t>
                  </w:r>
                </w:p>
              </w:tc>
            </w:tr>
            <w:tr w:rsidR="007D097A" w:rsidRPr="00350888" w:rsidTr="00F10DC9">
              <w:trPr>
                <w:trHeight w:val="56"/>
              </w:trPr>
              <w:tc>
                <w:tcPr>
                  <w:tcW w:w="2201" w:type="dxa"/>
                  <w:tcBorders>
                    <w:top w:val="nil"/>
                    <w:left w:val="single" w:sz="8" w:space="0" w:color="auto"/>
                    <w:bottom w:val="nil"/>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 </w:t>
                  </w:r>
                </w:p>
              </w:tc>
              <w:tc>
                <w:tcPr>
                  <w:tcW w:w="1188" w:type="dxa"/>
                  <w:tcBorders>
                    <w:top w:val="nil"/>
                    <w:left w:val="nil"/>
                    <w:bottom w:val="nil"/>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 </w:t>
                  </w:r>
                </w:p>
              </w:tc>
              <w:tc>
                <w:tcPr>
                  <w:tcW w:w="1189" w:type="dxa"/>
                  <w:tcBorders>
                    <w:top w:val="single" w:sz="4" w:space="0" w:color="000000"/>
                    <w:left w:val="nil"/>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Trafigura</w:t>
                  </w:r>
                </w:p>
              </w:tc>
              <w:tc>
                <w:tcPr>
                  <w:tcW w:w="1782" w:type="dxa"/>
                  <w:tcBorders>
                    <w:top w:val="single" w:sz="4" w:space="0" w:color="000000"/>
                    <w:left w:val="single" w:sz="4" w:space="0" w:color="000000"/>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POTOSI, BOLIVIA</w:t>
                  </w:r>
                </w:p>
              </w:tc>
              <w:tc>
                <w:tcPr>
                  <w:tcW w:w="1585" w:type="dxa"/>
                  <w:tcBorders>
                    <w:top w:val="single" w:sz="4" w:space="0" w:color="000000"/>
                    <w:left w:val="single" w:sz="4" w:space="0" w:color="000000"/>
                    <w:bottom w:val="nil"/>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TRANSP. VEGA</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6.562</w:t>
                  </w:r>
                </w:p>
              </w:tc>
              <w:tc>
                <w:tcPr>
                  <w:tcW w:w="1188" w:type="dxa"/>
                  <w:tcBorders>
                    <w:top w:val="nil"/>
                    <w:left w:val="nil"/>
                    <w:bottom w:val="single" w:sz="4"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11.213</w:t>
                  </w:r>
                </w:p>
              </w:tc>
              <w:tc>
                <w:tcPr>
                  <w:tcW w:w="1189" w:type="dxa"/>
                  <w:tcBorders>
                    <w:top w:val="nil"/>
                    <w:left w:val="nil"/>
                    <w:bottom w:val="single" w:sz="4"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p>
              </w:tc>
              <w:tc>
                <w:tcPr>
                  <w:tcW w:w="1585" w:type="dxa"/>
                  <w:tcBorders>
                    <w:top w:val="nil"/>
                    <w:left w:val="nil"/>
                    <w:bottom w:val="single" w:sz="4" w:space="0" w:color="auto"/>
                    <w:right w:val="single" w:sz="8"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17.775</w:t>
                  </w:r>
                </w:p>
              </w:tc>
            </w:tr>
            <w:tr w:rsidR="007D097A" w:rsidRPr="00350888" w:rsidTr="00F10DC9">
              <w:trPr>
                <w:trHeight w:val="130"/>
              </w:trPr>
              <w:tc>
                <w:tcPr>
                  <w:tcW w:w="2201" w:type="dxa"/>
                  <w:tcBorders>
                    <w:top w:val="nil"/>
                    <w:left w:val="single" w:sz="8" w:space="0" w:color="auto"/>
                    <w:bottom w:val="single" w:sz="8" w:space="0" w:color="auto"/>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 </w:t>
                  </w:r>
                </w:p>
              </w:tc>
              <w:tc>
                <w:tcPr>
                  <w:tcW w:w="1188" w:type="dxa"/>
                  <w:tcBorders>
                    <w:top w:val="nil"/>
                    <w:left w:val="nil"/>
                    <w:bottom w:val="single" w:sz="8" w:space="0" w:color="auto"/>
                    <w:right w:val="single" w:sz="8" w:space="0" w:color="auto"/>
                  </w:tcBorders>
                  <w:shd w:val="clear" w:color="auto" w:fill="auto"/>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 </w:t>
                  </w:r>
                </w:p>
              </w:tc>
              <w:tc>
                <w:tcPr>
                  <w:tcW w:w="1189" w:type="dxa"/>
                  <w:tcBorders>
                    <w:top w:val="single" w:sz="4" w:space="0" w:color="000000"/>
                    <w:left w:val="nil"/>
                    <w:bottom w:val="single" w:sz="8" w:space="0" w:color="auto"/>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Transitmar</w:t>
                  </w:r>
                </w:p>
              </w:tc>
              <w:tc>
                <w:tcPr>
                  <w:tcW w:w="1782" w:type="dxa"/>
                  <w:tcBorders>
                    <w:top w:val="single" w:sz="4" w:space="0" w:color="000000"/>
                    <w:left w:val="single" w:sz="4" w:space="0" w:color="000000"/>
                    <w:bottom w:val="single" w:sz="8" w:space="0" w:color="auto"/>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POTOSI, BOLIVIA</w:t>
                  </w:r>
                </w:p>
              </w:tc>
              <w:tc>
                <w:tcPr>
                  <w:tcW w:w="1585" w:type="dxa"/>
                  <w:tcBorders>
                    <w:top w:val="single" w:sz="4" w:space="0" w:color="000000"/>
                    <w:left w:val="single" w:sz="4" w:space="0" w:color="000000"/>
                    <w:bottom w:val="single" w:sz="8" w:space="0" w:color="auto"/>
                    <w:right w:val="nil"/>
                  </w:tcBorders>
                  <w:shd w:val="clear" w:color="auto" w:fill="auto"/>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TRANSP. VEGA</w:t>
                  </w:r>
                </w:p>
              </w:tc>
              <w:tc>
                <w:tcPr>
                  <w:tcW w:w="1189" w:type="dxa"/>
                  <w:tcBorders>
                    <w:top w:val="nil"/>
                    <w:left w:val="single" w:sz="4" w:space="0" w:color="auto"/>
                    <w:bottom w:val="single" w:sz="8"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121.917</w:t>
                  </w:r>
                </w:p>
              </w:tc>
              <w:tc>
                <w:tcPr>
                  <w:tcW w:w="1188" w:type="dxa"/>
                  <w:tcBorders>
                    <w:top w:val="nil"/>
                    <w:left w:val="nil"/>
                    <w:bottom w:val="single" w:sz="8"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106.860</w:t>
                  </w:r>
                </w:p>
              </w:tc>
              <w:tc>
                <w:tcPr>
                  <w:tcW w:w="1189" w:type="dxa"/>
                  <w:tcBorders>
                    <w:top w:val="nil"/>
                    <w:left w:val="nil"/>
                    <w:bottom w:val="single" w:sz="8" w:space="0" w:color="auto"/>
                    <w:right w:val="single" w:sz="4"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24.144</w:t>
                  </w:r>
                </w:p>
              </w:tc>
              <w:tc>
                <w:tcPr>
                  <w:tcW w:w="1585" w:type="dxa"/>
                  <w:tcBorders>
                    <w:top w:val="nil"/>
                    <w:left w:val="nil"/>
                    <w:bottom w:val="single" w:sz="8" w:space="0" w:color="auto"/>
                    <w:right w:val="single" w:sz="8" w:space="0" w:color="auto"/>
                  </w:tcBorders>
                  <w:shd w:val="clear" w:color="auto" w:fill="auto"/>
                  <w:noWrap/>
                  <w:vAlign w:val="bottom"/>
                  <w:hideMark/>
                </w:tcPr>
                <w:p w:rsidR="007D097A" w:rsidRPr="00350888" w:rsidRDefault="007D097A" w:rsidP="009B38EB">
                  <w:pPr>
                    <w:jc w:val="center"/>
                    <w:rPr>
                      <w:rFonts w:ascii="Calibri" w:eastAsia="Times New Roman" w:hAnsi="Calibri"/>
                      <w:sz w:val="16"/>
                      <w:szCs w:val="16"/>
                      <w:lang w:eastAsia="es-CL"/>
                    </w:rPr>
                  </w:pPr>
                  <w:r w:rsidRPr="00350888">
                    <w:rPr>
                      <w:rFonts w:ascii="Calibri" w:eastAsia="Times New Roman" w:hAnsi="Calibri"/>
                      <w:sz w:val="16"/>
                      <w:szCs w:val="16"/>
                      <w:lang w:eastAsia="es-CL"/>
                    </w:rPr>
                    <w:t>252.920</w:t>
                  </w:r>
                </w:p>
              </w:tc>
            </w:tr>
            <w:tr w:rsidR="007D097A" w:rsidRPr="00350888" w:rsidTr="009B38EB">
              <w:trPr>
                <w:trHeight w:val="289"/>
              </w:trPr>
              <w:tc>
                <w:tcPr>
                  <w:tcW w:w="2201" w:type="dxa"/>
                  <w:tcBorders>
                    <w:top w:val="nil"/>
                    <w:left w:val="single" w:sz="8" w:space="0" w:color="auto"/>
                    <w:bottom w:val="single" w:sz="8" w:space="0" w:color="auto"/>
                    <w:right w:val="nil"/>
                  </w:tcBorders>
                  <w:shd w:val="clear" w:color="000000" w:fill="F2F2F2"/>
                  <w:noWrap/>
                  <w:vAlign w:val="bottom"/>
                  <w:hideMark/>
                </w:tcPr>
                <w:p w:rsidR="007D097A" w:rsidRPr="00350888" w:rsidRDefault="007D097A" w:rsidP="009B38EB">
                  <w:pPr>
                    <w:rPr>
                      <w:rFonts w:ascii="Calibri" w:eastAsia="Times New Roman" w:hAnsi="Calibri"/>
                      <w:b/>
                      <w:bCs/>
                      <w:sz w:val="16"/>
                      <w:szCs w:val="16"/>
                      <w:lang w:eastAsia="es-CL"/>
                    </w:rPr>
                  </w:pPr>
                  <w:r w:rsidRPr="00350888">
                    <w:rPr>
                      <w:rFonts w:ascii="Calibri" w:eastAsia="Times New Roman" w:hAnsi="Calibri"/>
                      <w:b/>
                      <w:bCs/>
                      <w:sz w:val="16"/>
                      <w:szCs w:val="16"/>
                      <w:lang w:eastAsia="es-CL"/>
                    </w:rPr>
                    <w:t>Total EMBARQUE</w:t>
                  </w:r>
                </w:p>
              </w:tc>
              <w:tc>
                <w:tcPr>
                  <w:tcW w:w="1188" w:type="dxa"/>
                  <w:tcBorders>
                    <w:top w:val="nil"/>
                    <w:left w:val="nil"/>
                    <w:bottom w:val="single" w:sz="8" w:space="0" w:color="auto"/>
                    <w:right w:val="nil"/>
                  </w:tcBorders>
                  <w:shd w:val="clear" w:color="000000" w:fill="F2F2F2"/>
                  <w:noWrap/>
                  <w:vAlign w:val="bottom"/>
                  <w:hideMark/>
                </w:tcPr>
                <w:p w:rsidR="007D097A" w:rsidRPr="00350888" w:rsidRDefault="007D097A" w:rsidP="009B38EB">
                  <w:pPr>
                    <w:rPr>
                      <w:rFonts w:ascii="Calibri" w:eastAsia="Times New Roman" w:hAnsi="Calibri"/>
                      <w:b/>
                      <w:bCs/>
                      <w:sz w:val="16"/>
                      <w:szCs w:val="16"/>
                      <w:lang w:eastAsia="es-CL"/>
                    </w:rPr>
                  </w:pPr>
                  <w:r w:rsidRPr="00350888">
                    <w:rPr>
                      <w:rFonts w:ascii="Calibri" w:eastAsia="Times New Roman" w:hAnsi="Calibri"/>
                      <w:b/>
                      <w:bCs/>
                      <w:sz w:val="16"/>
                      <w:szCs w:val="16"/>
                      <w:lang w:eastAsia="es-CL"/>
                    </w:rPr>
                    <w:t> </w:t>
                  </w:r>
                </w:p>
              </w:tc>
              <w:tc>
                <w:tcPr>
                  <w:tcW w:w="1189" w:type="dxa"/>
                  <w:tcBorders>
                    <w:top w:val="nil"/>
                    <w:left w:val="nil"/>
                    <w:bottom w:val="single" w:sz="8" w:space="0" w:color="auto"/>
                    <w:right w:val="nil"/>
                  </w:tcBorders>
                  <w:shd w:val="clear" w:color="000000" w:fill="F2F2F2"/>
                  <w:vAlign w:val="bottom"/>
                  <w:hideMark/>
                </w:tcPr>
                <w:p w:rsidR="007D097A" w:rsidRPr="00350888" w:rsidRDefault="007D097A" w:rsidP="009B38EB">
                  <w:pPr>
                    <w:rPr>
                      <w:rFonts w:ascii="Calibri" w:eastAsia="Times New Roman" w:hAnsi="Calibri"/>
                      <w:b/>
                      <w:bCs/>
                      <w:sz w:val="16"/>
                      <w:szCs w:val="16"/>
                      <w:lang w:eastAsia="es-CL"/>
                    </w:rPr>
                  </w:pPr>
                  <w:r w:rsidRPr="00350888">
                    <w:rPr>
                      <w:rFonts w:ascii="Calibri" w:eastAsia="Times New Roman" w:hAnsi="Calibri"/>
                      <w:b/>
                      <w:bCs/>
                      <w:sz w:val="16"/>
                      <w:szCs w:val="16"/>
                      <w:lang w:eastAsia="es-CL"/>
                    </w:rPr>
                    <w:t> </w:t>
                  </w:r>
                </w:p>
              </w:tc>
              <w:tc>
                <w:tcPr>
                  <w:tcW w:w="1782" w:type="dxa"/>
                  <w:tcBorders>
                    <w:top w:val="nil"/>
                    <w:left w:val="nil"/>
                    <w:bottom w:val="single" w:sz="8" w:space="0" w:color="auto"/>
                    <w:right w:val="nil"/>
                  </w:tcBorders>
                  <w:shd w:val="clear" w:color="000000" w:fill="F2F2F2"/>
                  <w:vAlign w:val="bottom"/>
                  <w:hideMark/>
                </w:tcPr>
                <w:p w:rsidR="007D097A" w:rsidRPr="00350888" w:rsidRDefault="007D097A" w:rsidP="009B38EB">
                  <w:pPr>
                    <w:rPr>
                      <w:rFonts w:ascii="Calibri" w:eastAsia="Times New Roman" w:hAnsi="Calibri"/>
                      <w:b/>
                      <w:bCs/>
                      <w:sz w:val="16"/>
                      <w:szCs w:val="16"/>
                      <w:lang w:eastAsia="es-CL"/>
                    </w:rPr>
                  </w:pPr>
                  <w:r w:rsidRPr="00350888">
                    <w:rPr>
                      <w:rFonts w:ascii="Calibri" w:eastAsia="Times New Roman" w:hAnsi="Calibri"/>
                      <w:b/>
                      <w:bCs/>
                      <w:sz w:val="16"/>
                      <w:szCs w:val="16"/>
                      <w:lang w:eastAsia="es-CL"/>
                    </w:rPr>
                    <w:t> </w:t>
                  </w:r>
                </w:p>
              </w:tc>
              <w:tc>
                <w:tcPr>
                  <w:tcW w:w="1585" w:type="dxa"/>
                  <w:tcBorders>
                    <w:top w:val="nil"/>
                    <w:left w:val="nil"/>
                    <w:bottom w:val="single" w:sz="8" w:space="0" w:color="auto"/>
                    <w:right w:val="nil"/>
                  </w:tcBorders>
                  <w:shd w:val="clear" w:color="000000" w:fill="F2F2F2"/>
                  <w:vAlign w:val="bottom"/>
                  <w:hideMark/>
                </w:tcPr>
                <w:p w:rsidR="007D097A" w:rsidRPr="00350888" w:rsidRDefault="007D097A" w:rsidP="009B38EB">
                  <w:pPr>
                    <w:rPr>
                      <w:rFonts w:ascii="Calibri" w:eastAsia="Times New Roman" w:hAnsi="Calibri"/>
                      <w:b/>
                      <w:bCs/>
                      <w:sz w:val="16"/>
                      <w:szCs w:val="16"/>
                      <w:lang w:eastAsia="es-CL"/>
                    </w:rPr>
                  </w:pPr>
                  <w:r w:rsidRPr="00350888">
                    <w:rPr>
                      <w:rFonts w:ascii="Calibri" w:eastAsia="Times New Roman" w:hAnsi="Calibri"/>
                      <w:b/>
                      <w:bCs/>
                      <w:sz w:val="16"/>
                      <w:szCs w:val="16"/>
                      <w:lang w:eastAsia="es-CL"/>
                    </w:rPr>
                    <w:t> </w:t>
                  </w:r>
                </w:p>
              </w:tc>
              <w:tc>
                <w:tcPr>
                  <w:tcW w:w="1189" w:type="dxa"/>
                  <w:tcBorders>
                    <w:top w:val="nil"/>
                    <w:left w:val="single" w:sz="8" w:space="0" w:color="auto"/>
                    <w:bottom w:val="single" w:sz="8" w:space="0" w:color="auto"/>
                    <w:right w:val="single" w:sz="8" w:space="0" w:color="auto"/>
                  </w:tcBorders>
                  <w:shd w:val="clear" w:color="000000" w:fill="F2F2F2"/>
                  <w:noWrap/>
                  <w:vAlign w:val="bottom"/>
                  <w:hideMark/>
                </w:tcPr>
                <w:p w:rsidR="007D097A" w:rsidRPr="00350888" w:rsidRDefault="007D097A" w:rsidP="009B38EB">
                  <w:pPr>
                    <w:jc w:val="center"/>
                    <w:rPr>
                      <w:rFonts w:ascii="Calibri" w:eastAsia="Times New Roman" w:hAnsi="Calibri"/>
                      <w:b/>
                      <w:bCs/>
                      <w:sz w:val="16"/>
                      <w:szCs w:val="16"/>
                      <w:lang w:eastAsia="es-CL"/>
                    </w:rPr>
                  </w:pPr>
                  <w:r w:rsidRPr="00350888">
                    <w:rPr>
                      <w:rFonts w:ascii="Calibri" w:eastAsia="Times New Roman" w:hAnsi="Calibri"/>
                      <w:b/>
                      <w:bCs/>
                      <w:sz w:val="16"/>
                      <w:szCs w:val="16"/>
                      <w:lang w:eastAsia="es-CL"/>
                    </w:rPr>
                    <w:t>426.794</w:t>
                  </w:r>
                </w:p>
              </w:tc>
              <w:tc>
                <w:tcPr>
                  <w:tcW w:w="1188" w:type="dxa"/>
                  <w:tcBorders>
                    <w:top w:val="nil"/>
                    <w:left w:val="nil"/>
                    <w:bottom w:val="single" w:sz="8" w:space="0" w:color="auto"/>
                    <w:right w:val="single" w:sz="8" w:space="0" w:color="auto"/>
                  </w:tcBorders>
                  <w:shd w:val="clear" w:color="000000" w:fill="F2F2F2"/>
                  <w:noWrap/>
                  <w:vAlign w:val="bottom"/>
                  <w:hideMark/>
                </w:tcPr>
                <w:p w:rsidR="007D097A" w:rsidRPr="00350888" w:rsidRDefault="007D097A" w:rsidP="009B38EB">
                  <w:pPr>
                    <w:jc w:val="center"/>
                    <w:rPr>
                      <w:rFonts w:ascii="Calibri" w:eastAsia="Times New Roman" w:hAnsi="Calibri"/>
                      <w:b/>
                      <w:bCs/>
                      <w:sz w:val="16"/>
                      <w:szCs w:val="16"/>
                      <w:lang w:eastAsia="es-CL"/>
                    </w:rPr>
                  </w:pPr>
                  <w:r w:rsidRPr="00350888">
                    <w:rPr>
                      <w:rFonts w:ascii="Calibri" w:eastAsia="Times New Roman" w:hAnsi="Calibri"/>
                      <w:b/>
                      <w:bCs/>
                      <w:sz w:val="16"/>
                      <w:szCs w:val="16"/>
                      <w:lang w:eastAsia="es-CL"/>
                    </w:rPr>
                    <w:t>510.586</w:t>
                  </w:r>
                </w:p>
              </w:tc>
              <w:tc>
                <w:tcPr>
                  <w:tcW w:w="1189" w:type="dxa"/>
                  <w:tcBorders>
                    <w:top w:val="nil"/>
                    <w:left w:val="nil"/>
                    <w:bottom w:val="single" w:sz="8" w:space="0" w:color="auto"/>
                    <w:right w:val="single" w:sz="8" w:space="0" w:color="auto"/>
                  </w:tcBorders>
                  <w:shd w:val="clear" w:color="000000" w:fill="F2F2F2"/>
                  <w:noWrap/>
                  <w:vAlign w:val="bottom"/>
                  <w:hideMark/>
                </w:tcPr>
                <w:p w:rsidR="007D097A" w:rsidRPr="00350888" w:rsidRDefault="007D097A" w:rsidP="009B38EB">
                  <w:pPr>
                    <w:jc w:val="center"/>
                    <w:rPr>
                      <w:rFonts w:ascii="Calibri" w:eastAsia="Times New Roman" w:hAnsi="Calibri"/>
                      <w:b/>
                      <w:bCs/>
                      <w:sz w:val="16"/>
                      <w:szCs w:val="16"/>
                      <w:lang w:eastAsia="es-CL"/>
                    </w:rPr>
                  </w:pPr>
                  <w:r w:rsidRPr="00350888">
                    <w:rPr>
                      <w:rFonts w:ascii="Calibri" w:eastAsia="Times New Roman" w:hAnsi="Calibri"/>
                      <w:b/>
                      <w:bCs/>
                      <w:sz w:val="16"/>
                      <w:szCs w:val="16"/>
                      <w:lang w:eastAsia="es-CL"/>
                    </w:rPr>
                    <w:t>63.692</w:t>
                  </w:r>
                </w:p>
              </w:tc>
              <w:tc>
                <w:tcPr>
                  <w:tcW w:w="1585" w:type="dxa"/>
                  <w:tcBorders>
                    <w:top w:val="nil"/>
                    <w:left w:val="nil"/>
                    <w:bottom w:val="single" w:sz="8" w:space="0" w:color="auto"/>
                    <w:right w:val="single" w:sz="8" w:space="0" w:color="auto"/>
                  </w:tcBorders>
                  <w:shd w:val="clear" w:color="000000" w:fill="F2F2F2"/>
                  <w:noWrap/>
                  <w:vAlign w:val="bottom"/>
                  <w:hideMark/>
                </w:tcPr>
                <w:p w:rsidR="007D097A" w:rsidRPr="00350888" w:rsidRDefault="007D097A" w:rsidP="009B38EB">
                  <w:pPr>
                    <w:jc w:val="center"/>
                    <w:rPr>
                      <w:rFonts w:ascii="Calibri" w:eastAsia="Times New Roman" w:hAnsi="Calibri"/>
                      <w:b/>
                      <w:bCs/>
                      <w:sz w:val="16"/>
                      <w:szCs w:val="16"/>
                      <w:lang w:eastAsia="es-CL"/>
                    </w:rPr>
                  </w:pPr>
                  <w:r w:rsidRPr="00350888">
                    <w:rPr>
                      <w:rFonts w:ascii="Calibri" w:eastAsia="Times New Roman" w:hAnsi="Calibri"/>
                      <w:b/>
                      <w:bCs/>
                      <w:sz w:val="16"/>
                      <w:szCs w:val="16"/>
                      <w:lang w:eastAsia="es-CL"/>
                    </w:rPr>
                    <w:t>1.001.072</w:t>
                  </w:r>
                </w:p>
              </w:tc>
            </w:tr>
            <w:tr w:rsidR="007D097A" w:rsidRPr="00350888" w:rsidTr="00F10DC9">
              <w:trPr>
                <w:trHeight w:val="37"/>
              </w:trPr>
              <w:tc>
                <w:tcPr>
                  <w:tcW w:w="2201" w:type="dxa"/>
                  <w:tcBorders>
                    <w:top w:val="nil"/>
                    <w:left w:val="single" w:sz="8" w:space="0" w:color="auto"/>
                    <w:bottom w:val="single" w:sz="8" w:space="0" w:color="auto"/>
                    <w:right w:val="nil"/>
                  </w:tcBorders>
                  <w:shd w:val="clear" w:color="000000" w:fill="808080"/>
                  <w:noWrap/>
                  <w:vAlign w:val="bottom"/>
                  <w:hideMark/>
                </w:tcPr>
                <w:p w:rsidR="007D097A" w:rsidRPr="00350888" w:rsidRDefault="007D097A" w:rsidP="009B38EB">
                  <w:pPr>
                    <w:jc w:val="center"/>
                    <w:rPr>
                      <w:rFonts w:ascii="Calibri" w:eastAsia="Times New Roman" w:hAnsi="Calibri"/>
                      <w:b/>
                      <w:bCs/>
                      <w:sz w:val="16"/>
                      <w:szCs w:val="16"/>
                      <w:lang w:eastAsia="es-CL"/>
                    </w:rPr>
                  </w:pPr>
                  <w:r w:rsidRPr="00350888">
                    <w:rPr>
                      <w:rFonts w:ascii="Calibri" w:eastAsia="Times New Roman" w:hAnsi="Calibri"/>
                      <w:b/>
                      <w:bCs/>
                      <w:sz w:val="16"/>
                      <w:szCs w:val="16"/>
                      <w:lang w:eastAsia="es-CL"/>
                    </w:rPr>
                    <w:t xml:space="preserve">                                                                                                                                                   TOTAL GENERAL</w:t>
                  </w:r>
                </w:p>
              </w:tc>
              <w:tc>
                <w:tcPr>
                  <w:tcW w:w="1188" w:type="dxa"/>
                  <w:tcBorders>
                    <w:top w:val="nil"/>
                    <w:left w:val="nil"/>
                    <w:bottom w:val="single" w:sz="8" w:space="0" w:color="auto"/>
                    <w:right w:val="nil"/>
                  </w:tcBorders>
                  <w:shd w:val="clear" w:color="000000" w:fill="808080"/>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 </w:t>
                  </w:r>
                </w:p>
              </w:tc>
              <w:tc>
                <w:tcPr>
                  <w:tcW w:w="1189" w:type="dxa"/>
                  <w:tcBorders>
                    <w:top w:val="nil"/>
                    <w:left w:val="nil"/>
                    <w:bottom w:val="single" w:sz="8" w:space="0" w:color="auto"/>
                    <w:right w:val="nil"/>
                  </w:tcBorders>
                  <w:shd w:val="clear" w:color="000000" w:fill="808080"/>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 </w:t>
                  </w:r>
                </w:p>
              </w:tc>
              <w:tc>
                <w:tcPr>
                  <w:tcW w:w="1782" w:type="dxa"/>
                  <w:tcBorders>
                    <w:top w:val="nil"/>
                    <w:left w:val="nil"/>
                    <w:bottom w:val="single" w:sz="8" w:space="0" w:color="auto"/>
                    <w:right w:val="nil"/>
                  </w:tcBorders>
                  <w:shd w:val="clear" w:color="000000" w:fill="808080"/>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 </w:t>
                  </w:r>
                </w:p>
              </w:tc>
              <w:tc>
                <w:tcPr>
                  <w:tcW w:w="1585" w:type="dxa"/>
                  <w:tcBorders>
                    <w:top w:val="nil"/>
                    <w:left w:val="nil"/>
                    <w:bottom w:val="single" w:sz="8" w:space="0" w:color="auto"/>
                    <w:right w:val="nil"/>
                  </w:tcBorders>
                  <w:shd w:val="clear" w:color="000000" w:fill="808080"/>
                  <w:noWrap/>
                  <w:vAlign w:val="bottom"/>
                  <w:hideMark/>
                </w:tcPr>
                <w:p w:rsidR="007D097A" w:rsidRPr="00350888" w:rsidRDefault="007D097A" w:rsidP="009B38EB">
                  <w:pPr>
                    <w:rPr>
                      <w:rFonts w:ascii="Calibri" w:eastAsia="Times New Roman" w:hAnsi="Calibri"/>
                      <w:sz w:val="16"/>
                      <w:szCs w:val="16"/>
                      <w:lang w:eastAsia="es-CL"/>
                    </w:rPr>
                  </w:pPr>
                  <w:r w:rsidRPr="00350888">
                    <w:rPr>
                      <w:rFonts w:ascii="Calibri" w:eastAsia="Times New Roman" w:hAnsi="Calibri"/>
                      <w:sz w:val="16"/>
                      <w:szCs w:val="16"/>
                      <w:lang w:eastAsia="es-CL"/>
                    </w:rPr>
                    <w:t> </w:t>
                  </w:r>
                </w:p>
              </w:tc>
              <w:tc>
                <w:tcPr>
                  <w:tcW w:w="1189" w:type="dxa"/>
                  <w:tcBorders>
                    <w:top w:val="nil"/>
                    <w:left w:val="single" w:sz="8" w:space="0" w:color="auto"/>
                    <w:bottom w:val="single" w:sz="8" w:space="0" w:color="auto"/>
                    <w:right w:val="single" w:sz="8" w:space="0" w:color="auto"/>
                  </w:tcBorders>
                  <w:shd w:val="clear" w:color="000000" w:fill="808080"/>
                  <w:noWrap/>
                  <w:vAlign w:val="bottom"/>
                  <w:hideMark/>
                </w:tcPr>
                <w:p w:rsidR="007D097A" w:rsidRPr="00350888" w:rsidRDefault="007D097A" w:rsidP="009B38EB">
                  <w:pPr>
                    <w:jc w:val="right"/>
                    <w:rPr>
                      <w:rFonts w:ascii="Calibri" w:eastAsia="Times New Roman" w:hAnsi="Calibri"/>
                      <w:b/>
                      <w:bCs/>
                      <w:sz w:val="16"/>
                      <w:szCs w:val="16"/>
                      <w:lang w:eastAsia="es-CL"/>
                    </w:rPr>
                  </w:pPr>
                  <w:r w:rsidRPr="00350888">
                    <w:rPr>
                      <w:rFonts w:ascii="Calibri" w:eastAsia="Times New Roman" w:hAnsi="Calibri"/>
                      <w:b/>
                      <w:bCs/>
                      <w:sz w:val="16"/>
                      <w:szCs w:val="16"/>
                      <w:lang w:eastAsia="es-CL"/>
                    </w:rPr>
                    <w:t>579.852</w:t>
                  </w:r>
                </w:p>
              </w:tc>
              <w:tc>
                <w:tcPr>
                  <w:tcW w:w="1188" w:type="dxa"/>
                  <w:tcBorders>
                    <w:top w:val="nil"/>
                    <w:left w:val="nil"/>
                    <w:bottom w:val="single" w:sz="8" w:space="0" w:color="auto"/>
                    <w:right w:val="single" w:sz="8" w:space="0" w:color="auto"/>
                  </w:tcBorders>
                  <w:shd w:val="clear" w:color="000000" w:fill="808080"/>
                  <w:noWrap/>
                  <w:vAlign w:val="bottom"/>
                  <w:hideMark/>
                </w:tcPr>
                <w:p w:rsidR="007D097A" w:rsidRPr="00350888" w:rsidRDefault="007D097A" w:rsidP="009B38EB">
                  <w:pPr>
                    <w:jc w:val="right"/>
                    <w:rPr>
                      <w:rFonts w:ascii="Calibri" w:eastAsia="Times New Roman" w:hAnsi="Calibri"/>
                      <w:b/>
                      <w:bCs/>
                      <w:sz w:val="16"/>
                      <w:szCs w:val="16"/>
                      <w:lang w:eastAsia="es-CL"/>
                    </w:rPr>
                  </w:pPr>
                  <w:r w:rsidRPr="00350888">
                    <w:rPr>
                      <w:rFonts w:ascii="Calibri" w:eastAsia="Times New Roman" w:hAnsi="Calibri"/>
                      <w:b/>
                      <w:bCs/>
                      <w:sz w:val="16"/>
                      <w:szCs w:val="16"/>
                      <w:lang w:eastAsia="es-CL"/>
                    </w:rPr>
                    <w:t>663.967</w:t>
                  </w:r>
                </w:p>
              </w:tc>
              <w:tc>
                <w:tcPr>
                  <w:tcW w:w="1189" w:type="dxa"/>
                  <w:tcBorders>
                    <w:top w:val="nil"/>
                    <w:left w:val="nil"/>
                    <w:bottom w:val="single" w:sz="8" w:space="0" w:color="auto"/>
                    <w:right w:val="single" w:sz="8" w:space="0" w:color="auto"/>
                  </w:tcBorders>
                  <w:shd w:val="clear" w:color="000000" w:fill="808080"/>
                  <w:noWrap/>
                  <w:vAlign w:val="bottom"/>
                  <w:hideMark/>
                </w:tcPr>
                <w:p w:rsidR="007D097A" w:rsidRPr="00350888" w:rsidRDefault="007D097A" w:rsidP="009B38EB">
                  <w:pPr>
                    <w:jc w:val="right"/>
                    <w:rPr>
                      <w:rFonts w:ascii="Calibri" w:eastAsia="Times New Roman" w:hAnsi="Calibri"/>
                      <w:b/>
                      <w:bCs/>
                      <w:sz w:val="16"/>
                      <w:szCs w:val="16"/>
                      <w:lang w:eastAsia="es-CL"/>
                    </w:rPr>
                  </w:pPr>
                  <w:r w:rsidRPr="00350888">
                    <w:rPr>
                      <w:rFonts w:ascii="Calibri" w:eastAsia="Times New Roman" w:hAnsi="Calibri"/>
                      <w:b/>
                      <w:bCs/>
                      <w:sz w:val="16"/>
                      <w:szCs w:val="16"/>
                      <w:lang w:eastAsia="es-CL"/>
                    </w:rPr>
                    <w:t>66.576</w:t>
                  </w:r>
                </w:p>
              </w:tc>
              <w:tc>
                <w:tcPr>
                  <w:tcW w:w="1585" w:type="dxa"/>
                  <w:tcBorders>
                    <w:top w:val="nil"/>
                    <w:left w:val="nil"/>
                    <w:bottom w:val="single" w:sz="8" w:space="0" w:color="auto"/>
                    <w:right w:val="single" w:sz="8" w:space="0" w:color="auto"/>
                  </w:tcBorders>
                  <w:shd w:val="clear" w:color="000000" w:fill="808080"/>
                  <w:noWrap/>
                  <w:vAlign w:val="bottom"/>
                  <w:hideMark/>
                </w:tcPr>
                <w:p w:rsidR="007D097A" w:rsidRPr="00350888" w:rsidRDefault="007D097A" w:rsidP="009B38EB">
                  <w:pPr>
                    <w:jc w:val="right"/>
                    <w:rPr>
                      <w:rFonts w:ascii="Calibri" w:eastAsia="Times New Roman" w:hAnsi="Calibri"/>
                      <w:b/>
                      <w:bCs/>
                      <w:sz w:val="16"/>
                      <w:szCs w:val="16"/>
                      <w:lang w:eastAsia="es-CL"/>
                    </w:rPr>
                  </w:pPr>
                  <w:r w:rsidRPr="00350888">
                    <w:rPr>
                      <w:rFonts w:ascii="Calibri" w:eastAsia="Times New Roman" w:hAnsi="Calibri"/>
                      <w:b/>
                      <w:bCs/>
                      <w:sz w:val="16"/>
                      <w:szCs w:val="16"/>
                      <w:lang w:eastAsia="es-CL"/>
                    </w:rPr>
                    <w:t>1.310.394</w:t>
                  </w:r>
                </w:p>
              </w:tc>
            </w:tr>
          </w:tbl>
          <w:p w:rsidR="007D097A" w:rsidRPr="00350888" w:rsidRDefault="007D097A" w:rsidP="007D097A">
            <w:pPr>
              <w:jc w:val="center"/>
              <w:rPr>
                <w:sz w:val="16"/>
                <w:szCs w:val="16"/>
              </w:rPr>
            </w:pPr>
            <w:r w:rsidRPr="00350888">
              <w:rPr>
                <w:sz w:val="16"/>
                <w:szCs w:val="16"/>
              </w:rPr>
              <w:t>Fuente: Elaboración propia, a partir de información presentada por el titular.</w:t>
            </w:r>
          </w:p>
          <w:p w:rsidR="007D097A" w:rsidRPr="00350888" w:rsidRDefault="007D097A" w:rsidP="007D097A"/>
          <w:p w:rsidR="007D097A" w:rsidRDefault="007D097A" w:rsidP="007D097A">
            <w:pPr>
              <w:rPr>
                <w:sz w:val="20"/>
                <w:szCs w:val="20"/>
              </w:rPr>
            </w:pPr>
            <w:r w:rsidRPr="00350888">
              <w:rPr>
                <w:sz w:val="20"/>
                <w:szCs w:val="20"/>
              </w:rPr>
              <w:lastRenderedPageBreak/>
              <w:t>De la información presentada, es posible constatar que durante el periodo consultado se acopiaron 1.310.394 toneladas, distribuidas de la siguiente forma:</w:t>
            </w:r>
          </w:p>
          <w:p w:rsidR="00F10DC9" w:rsidRPr="00350888" w:rsidRDefault="00F10DC9" w:rsidP="007D097A">
            <w:pPr>
              <w:rPr>
                <w:sz w:val="20"/>
                <w:szCs w:val="20"/>
              </w:rPr>
            </w:pPr>
          </w:p>
          <w:p w:rsidR="007D097A" w:rsidRDefault="007D097A" w:rsidP="007D097A">
            <w:pPr>
              <w:rPr>
                <w:sz w:val="20"/>
                <w:szCs w:val="20"/>
              </w:rPr>
            </w:pPr>
            <w:r w:rsidRPr="00350888">
              <w:rPr>
                <w:sz w:val="20"/>
                <w:szCs w:val="20"/>
              </w:rPr>
              <w:t>i.- Para embarque, sólo se realizó acopio de Concentrado de Cobre durante el período consultado, el cual fue desarrollado por tres clientes (Altonorte, Glencore y Xstrata), totalizando 309.322 toneladas.</w:t>
            </w:r>
          </w:p>
          <w:p w:rsidR="00F10DC9" w:rsidRPr="00350888" w:rsidRDefault="00F10DC9" w:rsidP="007D097A">
            <w:pPr>
              <w:rPr>
                <w:sz w:val="20"/>
                <w:szCs w:val="20"/>
              </w:rPr>
            </w:pPr>
          </w:p>
          <w:p w:rsidR="007D097A" w:rsidRPr="00350888" w:rsidRDefault="007D097A" w:rsidP="007D097A">
            <w:pPr>
              <w:rPr>
                <w:sz w:val="20"/>
                <w:szCs w:val="20"/>
              </w:rPr>
            </w:pPr>
            <w:r w:rsidRPr="00350888">
              <w:rPr>
                <w:sz w:val="20"/>
                <w:szCs w:val="20"/>
              </w:rPr>
              <w:t>ii.- Para desembarque, se realizó acopio de 2 tipos de graneles minerales durante el periodo consultado</w:t>
            </w:r>
            <w:r w:rsidR="009B38EB" w:rsidRPr="00350888">
              <w:rPr>
                <w:sz w:val="20"/>
                <w:szCs w:val="20"/>
              </w:rPr>
              <w:t>,</w:t>
            </w:r>
            <w:r w:rsidRPr="00350888">
              <w:rPr>
                <w:sz w:val="20"/>
                <w:szCs w:val="20"/>
              </w:rPr>
              <w:t xml:space="preserve"> totalizando 1.001.072</w:t>
            </w:r>
            <w:r w:rsidR="009B38EB" w:rsidRPr="00350888">
              <w:rPr>
                <w:sz w:val="20"/>
                <w:szCs w:val="20"/>
              </w:rPr>
              <w:t xml:space="preserve"> toneladas</w:t>
            </w:r>
            <w:r w:rsidRPr="00350888">
              <w:rPr>
                <w:sz w:val="20"/>
                <w:szCs w:val="20"/>
              </w:rPr>
              <w:t xml:space="preserve">, distribuidas de la siguiente forma: </w:t>
            </w:r>
          </w:p>
          <w:p w:rsidR="007D097A" w:rsidRPr="00350888" w:rsidRDefault="007D097A" w:rsidP="005C1DA2">
            <w:pPr>
              <w:pStyle w:val="Prrafodelista"/>
              <w:numPr>
                <w:ilvl w:val="0"/>
                <w:numId w:val="14"/>
              </w:numPr>
              <w:spacing w:after="200" w:line="276" w:lineRule="auto"/>
              <w:rPr>
                <w:sz w:val="20"/>
                <w:szCs w:val="20"/>
              </w:rPr>
            </w:pPr>
            <w:r w:rsidRPr="00350888">
              <w:rPr>
                <w:sz w:val="20"/>
                <w:szCs w:val="20"/>
              </w:rPr>
              <w:t xml:space="preserve">Concentrado de Cobre, desarrollado por cuatro clientes (CODELCO, MRI, Sierra Gorda y Trafigura), totalizando 403.724 toneladas. </w:t>
            </w:r>
          </w:p>
          <w:p w:rsidR="007D097A" w:rsidRPr="00350888" w:rsidRDefault="007D097A" w:rsidP="005C1DA2">
            <w:pPr>
              <w:pStyle w:val="Prrafodelista"/>
              <w:numPr>
                <w:ilvl w:val="0"/>
                <w:numId w:val="14"/>
              </w:numPr>
              <w:spacing w:after="200" w:line="276" w:lineRule="auto"/>
              <w:rPr>
                <w:sz w:val="20"/>
                <w:szCs w:val="20"/>
              </w:rPr>
            </w:pPr>
            <w:r w:rsidRPr="00350888">
              <w:rPr>
                <w:sz w:val="20"/>
                <w:szCs w:val="20"/>
              </w:rPr>
              <w:t>Concentrado de Zinc, desarrollado por cinco clientes (Glencore, Illapa, Sinchi Wayra, Trafigura y Transitmar), totalizando 597.348 toneladas.</w:t>
            </w:r>
          </w:p>
          <w:p w:rsidR="007D097A" w:rsidRPr="00350888" w:rsidRDefault="009B38EB" w:rsidP="007D097A">
            <w:pPr>
              <w:rPr>
                <w:sz w:val="20"/>
                <w:szCs w:val="20"/>
              </w:rPr>
            </w:pPr>
            <w:r w:rsidRPr="00350888">
              <w:rPr>
                <w:sz w:val="20"/>
                <w:szCs w:val="20"/>
                <w:u w:val="single"/>
              </w:rPr>
              <w:t>b.</w:t>
            </w:r>
            <w:r w:rsidR="007D097A" w:rsidRPr="00350888">
              <w:rPr>
                <w:sz w:val="20"/>
                <w:szCs w:val="20"/>
                <w:u w:val="single"/>
              </w:rPr>
              <w:t xml:space="preserve"> Individualizar a todas las empresas de transportes minerales, desde y hacia el Puerto de Antofagasta, que operan a través de barcos, trenes y camiones</w:t>
            </w:r>
            <w:r w:rsidR="007D097A" w:rsidRPr="00350888">
              <w:rPr>
                <w:sz w:val="20"/>
                <w:szCs w:val="20"/>
              </w:rPr>
              <w:t>.</w:t>
            </w:r>
          </w:p>
          <w:p w:rsidR="00434AFF" w:rsidRPr="00350888" w:rsidRDefault="00434AFF" w:rsidP="007D097A">
            <w:pPr>
              <w:rPr>
                <w:sz w:val="20"/>
                <w:szCs w:val="20"/>
              </w:rPr>
            </w:pPr>
            <w:r w:rsidRPr="00350888">
              <w:rPr>
                <w:sz w:val="20"/>
                <w:szCs w:val="20"/>
              </w:rPr>
              <w:t xml:space="preserve">Corresponde a la misma información de los puntos i) y ii) mencionados anteriormente. </w:t>
            </w:r>
          </w:p>
          <w:p w:rsidR="007D097A" w:rsidRPr="00350888" w:rsidRDefault="007D097A" w:rsidP="007D097A">
            <w:pPr>
              <w:pStyle w:val="Prrafodelista"/>
              <w:rPr>
                <w:sz w:val="20"/>
                <w:szCs w:val="20"/>
              </w:rPr>
            </w:pPr>
          </w:p>
          <w:p w:rsidR="007D097A" w:rsidRPr="00350888" w:rsidRDefault="009B38EB" w:rsidP="007D097A">
            <w:pPr>
              <w:rPr>
                <w:sz w:val="20"/>
                <w:szCs w:val="20"/>
              </w:rPr>
            </w:pPr>
            <w:r w:rsidRPr="00350888">
              <w:rPr>
                <w:sz w:val="20"/>
                <w:szCs w:val="20"/>
                <w:u w:val="single"/>
              </w:rPr>
              <w:t>c.</w:t>
            </w:r>
            <w:r w:rsidR="007D097A" w:rsidRPr="00350888">
              <w:rPr>
                <w:sz w:val="20"/>
                <w:szCs w:val="20"/>
                <w:u w:val="single"/>
              </w:rPr>
              <w:t xml:space="preserve"> Indicar tipo de carga mineral que es transportada y acopiada en el Puerto de Antofagasta, los </w:t>
            </w:r>
            <w:r w:rsidR="00095C50" w:rsidRPr="00350888">
              <w:rPr>
                <w:sz w:val="20"/>
                <w:szCs w:val="20"/>
                <w:u w:val="single"/>
              </w:rPr>
              <w:t>volúmenes</w:t>
            </w:r>
            <w:r w:rsidR="007D097A" w:rsidRPr="00350888">
              <w:rPr>
                <w:sz w:val="20"/>
                <w:szCs w:val="20"/>
                <w:u w:val="single"/>
              </w:rPr>
              <w:t>, el origen y la concentración química, de todas las empresas mencionadas en el punto a. y b., desde el año 2013 a la fecha</w:t>
            </w:r>
            <w:r w:rsidR="007D097A" w:rsidRPr="00350888">
              <w:rPr>
                <w:sz w:val="20"/>
                <w:szCs w:val="20"/>
              </w:rPr>
              <w:t>.</w:t>
            </w:r>
          </w:p>
          <w:p w:rsidR="007D097A" w:rsidRPr="00350888" w:rsidRDefault="00434AFF" w:rsidP="007D097A">
            <w:pPr>
              <w:rPr>
                <w:sz w:val="20"/>
                <w:szCs w:val="20"/>
              </w:rPr>
            </w:pPr>
            <w:r w:rsidRPr="00350888">
              <w:rPr>
                <w:sz w:val="20"/>
                <w:szCs w:val="20"/>
              </w:rPr>
              <w:t>Mediante Carta C-ATI-GGE-SMA 050</w:t>
            </w:r>
            <w:r w:rsidR="007D097A" w:rsidRPr="00350888">
              <w:rPr>
                <w:sz w:val="20"/>
                <w:szCs w:val="20"/>
              </w:rPr>
              <w:t xml:space="preserve"> de fecha 1</w:t>
            </w:r>
            <w:r w:rsidRPr="00350888">
              <w:rPr>
                <w:sz w:val="20"/>
                <w:szCs w:val="20"/>
              </w:rPr>
              <w:t>3 de febrero</w:t>
            </w:r>
            <w:r w:rsidR="007D097A" w:rsidRPr="00350888">
              <w:rPr>
                <w:sz w:val="20"/>
                <w:szCs w:val="20"/>
              </w:rPr>
              <w:t xml:space="preserve"> de 2015, el Sr. Felipe Barison Kahn, Gerente General de </w:t>
            </w:r>
            <w:r w:rsidRPr="00350888">
              <w:rPr>
                <w:sz w:val="20"/>
                <w:szCs w:val="20"/>
              </w:rPr>
              <w:t>ATI</w:t>
            </w:r>
            <w:r w:rsidR="007D097A" w:rsidRPr="00350888">
              <w:rPr>
                <w:sz w:val="20"/>
                <w:szCs w:val="20"/>
              </w:rPr>
              <w:t>, presentó lo</w:t>
            </w:r>
            <w:r w:rsidRPr="00350888">
              <w:rPr>
                <w:sz w:val="20"/>
                <w:szCs w:val="20"/>
              </w:rPr>
              <w:t xml:space="preserve">s </w:t>
            </w:r>
            <w:r w:rsidR="00E71B74" w:rsidRPr="00350888">
              <w:rPr>
                <w:sz w:val="20"/>
                <w:szCs w:val="20"/>
              </w:rPr>
              <w:t xml:space="preserve">siguientes documentos </w:t>
            </w:r>
            <w:r w:rsidR="00B7320A" w:rsidRPr="00350888">
              <w:rPr>
                <w:sz w:val="20"/>
                <w:szCs w:val="20"/>
              </w:rPr>
              <w:t>(Anexo 19</w:t>
            </w:r>
            <w:r w:rsidR="007D097A" w:rsidRPr="00350888">
              <w:rPr>
                <w:sz w:val="20"/>
                <w:szCs w:val="20"/>
              </w:rPr>
              <w:t>):</w:t>
            </w:r>
          </w:p>
          <w:p w:rsidR="007D097A" w:rsidRPr="00350888" w:rsidRDefault="007D097A" w:rsidP="005C1DA2">
            <w:pPr>
              <w:pStyle w:val="Prrafodelista"/>
              <w:numPr>
                <w:ilvl w:val="0"/>
                <w:numId w:val="14"/>
              </w:numPr>
              <w:spacing w:after="200" w:line="276" w:lineRule="auto"/>
              <w:rPr>
                <w:sz w:val="20"/>
                <w:szCs w:val="20"/>
              </w:rPr>
            </w:pPr>
            <w:r w:rsidRPr="00350888">
              <w:rPr>
                <w:sz w:val="20"/>
                <w:szCs w:val="20"/>
              </w:rPr>
              <w:t>Ficha de datos de seguridad para Concentrado de Cobre del cliente CODELCO.</w:t>
            </w:r>
          </w:p>
          <w:p w:rsidR="007D097A" w:rsidRPr="00350888" w:rsidRDefault="007D097A" w:rsidP="005C1DA2">
            <w:pPr>
              <w:pStyle w:val="Prrafodelista"/>
              <w:numPr>
                <w:ilvl w:val="0"/>
                <w:numId w:val="14"/>
              </w:numPr>
              <w:spacing w:after="200" w:line="276" w:lineRule="auto"/>
              <w:rPr>
                <w:sz w:val="20"/>
                <w:szCs w:val="20"/>
              </w:rPr>
            </w:pPr>
            <w:r w:rsidRPr="00350888">
              <w:rPr>
                <w:sz w:val="20"/>
                <w:szCs w:val="20"/>
              </w:rPr>
              <w:t>Ficha de datos de seguridad para Concentrado de Cobre del cliente Xstrata.</w:t>
            </w:r>
          </w:p>
          <w:p w:rsidR="007D097A" w:rsidRPr="00350888" w:rsidRDefault="007D097A" w:rsidP="005C1DA2">
            <w:pPr>
              <w:pStyle w:val="Prrafodelista"/>
              <w:numPr>
                <w:ilvl w:val="0"/>
                <w:numId w:val="14"/>
              </w:numPr>
              <w:spacing w:after="200" w:line="276" w:lineRule="auto"/>
              <w:rPr>
                <w:sz w:val="20"/>
                <w:szCs w:val="20"/>
              </w:rPr>
            </w:pPr>
            <w:r w:rsidRPr="00350888">
              <w:rPr>
                <w:sz w:val="20"/>
                <w:szCs w:val="20"/>
              </w:rPr>
              <w:t>Ficha de datos de seguridad para Concentrado de Cobre del cliente Sierra Gorda.</w:t>
            </w:r>
          </w:p>
          <w:p w:rsidR="007D097A" w:rsidRPr="00350888" w:rsidRDefault="007D097A" w:rsidP="005C1DA2">
            <w:pPr>
              <w:pStyle w:val="Prrafodelista"/>
              <w:numPr>
                <w:ilvl w:val="0"/>
                <w:numId w:val="14"/>
              </w:numPr>
              <w:spacing w:after="200" w:line="276" w:lineRule="auto"/>
              <w:rPr>
                <w:sz w:val="20"/>
                <w:szCs w:val="20"/>
              </w:rPr>
            </w:pPr>
            <w:r w:rsidRPr="00350888">
              <w:rPr>
                <w:sz w:val="20"/>
                <w:szCs w:val="20"/>
              </w:rPr>
              <w:t>Ficha de datos de seguridad para Concentrado de Zinc del cliente Glencore.</w:t>
            </w:r>
          </w:p>
          <w:p w:rsidR="007D097A" w:rsidRPr="00350888" w:rsidRDefault="007D097A" w:rsidP="005C1DA2">
            <w:pPr>
              <w:pStyle w:val="Prrafodelista"/>
              <w:numPr>
                <w:ilvl w:val="0"/>
                <w:numId w:val="14"/>
              </w:numPr>
              <w:spacing w:after="200" w:line="276" w:lineRule="auto"/>
              <w:rPr>
                <w:sz w:val="20"/>
                <w:szCs w:val="20"/>
              </w:rPr>
            </w:pPr>
            <w:r w:rsidRPr="00350888">
              <w:rPr>
                <w:sz w:val="20"/>
                <w:szCs w:val="20"/>
              </w:rPr>
              <w:t>Ficha de datos de seguridad para Concentrado de Zinc del cliente Transitmar.</w:t>
            </w:r>
          </w:p>
          <w:p w:rsidR="007D097A" w:rsidRPr="00350888" w:rsidRDefault="007D097A" w:rsidP="007D097A">
            <w:pPr>
              <w:rPr>
                <w:sz w:val="20"/>
                <w:szCs w:val="20"/>
              </w:rPr>
            </w:pPr>
            <w:r w:rsidRPr="00350888">
              <w:rPr>
                <w:sz w:val="20"/>
                <w:szCs w:val="20"/>
              </w:rPr>
              <w:t>En razón con lo anterior, se constató que el titular no presentó las concentraciones químicas de las siguientes empresas:</w:t>
            </w:r>
          </w:p>
          <w:p w:rsidR="007D097A" w:rsidRPr="00350888" w:rsidRDefault="007D097A" w:rsidP="005C1DA2">
            <w:pPr>
              <w:pStyle w:val="Prrafodelista"/>
              <w:numPr>
                <w:ilvl w:val="0"/>
                <w:numId w:val="14"/>
              </w:numPr>
              <w:spacing w:after="200" w:line="276" w:lineRule="auto"/>
              <w:rPr>
                <w:sz w:val="20"/>
                <w:szCs w:val="20"/>
              </w:rPr>
            </w:pPr>
            <w:r w:rsidRPr="00350888">
              <w:rPr>
                <w:sz w:val="20"/>
                <w:szCs w:val="20"/>
              </w:rPr>
              <w:t>Altonorte (Concentrado de Cobre).</w:t>
            </w:r>
          </w:p>
          <w:p w:rsidR="007D097A" w:rsidRPr="00350888" w:rsidRDefault="007D097A" w:rsidP="005C1DA2">
            <w:pPr>
              <w:pStyle w:val="Prrafodelista"/>
              <w:numPr>
                <w:ilvl w:val="0"/>
                <w:numId w:val="14"/>
              </w:numPr>
              <w:spacing w:after="200" w:line="276" w:lineRule="auto"/>
              <w:rPr>
                <w:sz w:val="20"/>
                <w:szCs w:val="20"/>
              </w:rPr>
            </w:pPr>
            <w:r w:rsidRPr="00350888">
              <w:rPr>
                <w:sz w:val="20"/>
                <w:szCs w:val="20"/>
              </w:rPr>
              <w:t>Glencore (Concentrado de Cobre).</w:t>
            </w:r>
          </w:p>
          <w:p w:rsidR="007D097A" w:rsidRPr="00350888" w:rsidRDefault="007D097A" w:rsidP="005C1DA2">
            <w:pPr>
              <w:pStyle w:val="Prrafodelista"/>
              <w:numPr>
                <w:ilvl w:val="0"/>
                <w:numId w:val="14"/>
              </w:numPr>
              <w:spacing w:after="200" w:line="276" w:lineRule="auto"/>
              <w:rPr>
                <w:sz w:val="20"/>
                <w:szCs w:val="20"/>
              </w:rPr>
            </w:pPr>
            <w:r w:rsidRPr="00350888">
              <w:rPr>
                <w:sz w:val="20"/>
                <w:szCs w:val="20"/>
              </w:rPr>
              <w:t>MRI (Concentrado de Cobre).</w:t>
            </w:r>
          </w:p>
          <w:p w:rsidR="007D097A" w:rsidRPr="00350888" w:rsidRDefault="007D097A" w:rsidP="005C1DA2">
            <w:pPr>
              <w:pStyle w:val="Prrafodelista"/>
              <w:numPr>
                <w:ilvl w:val="0"/>
                <w:numId w:val="14"/>
              </w:numPr>
              <w:spacing w:after="200" w:line="276" w:lineRule="auto"/>
              <w:rPr>
                <w:sz w:val="20"/>
                <w:szCs w:val="20"/>
              </w:rPr>
            </w:pPr>
            <w:r w:rsidRPr="00350888">
              <w:rPr>
                <w:sz w:val="20"/>
                <w:szCs w:val="20"/>
              </w:rPr>
              <w:t>Trafigura (Concentrado de Cobre).</w:t>
            </w:r>
          </w:p>
          <w:p w:rsidR="007D097A" w:rsidRPr="00350888" w:rsidRDefault="007D097A" w:rsidP="005C1DA2">
            <w:pPr>
              <w:pStyle w:val="Prrafodelista"/>
              <w:numPr>
                <w:ilvl w:val="0"/>
                <w:numId w:val="14"/>
              </w:numPr>
              <w:spacing w:after="200" w:line="276" w:lineRule="auto"/>
              <w:rPr>
                <w:sz w:val="20"/>
                <w:szCs w:val="20"/>
              </w:rPr>
            </w:pPr>
            <w:r w:rsidRPr="00350888">
              <w:rPr>
                <w:sz w:val="20"/>
                <w:szCs w:val="20"/>
              </w:rPr>
              <w:t>Xstrata (Concentrado de Cobre).</w:t>
            </w:r>
          </w:p>
          <w:p w:rsidR="007D097A" w:rsidRPr="00350888" w:rsidRDefault="007D097A" w:rsidP="005C1DA2">
            <w:pPr>
              <w:pStyle w:val="Prrafodelista"/>
              <w:numPr>
                <w:ilvl w:val="0"/>
                <w:numId w:val="14"/>
              </w:numPr>
              <w:spacing w:after="200" w:line="276" w:lineRule="auto"/>
              <w:rPr>
                <w:sz w:val="20"/>
                <w:szCs w:val="20"/>
              </w:rPr>
            </w:pPr>
            <w:r w:rsidRPr="00350888">
              <w:rPr>
                <w:sz w:val="20"/>
                <w:szCs w:val="20"/>
              </w:rPr>
              <w:t>Illapa (Concentrado de Zinc).</w:t>
            </w:r>
          </w:p>
          <w:p w:rsidR="007D097A" w:rsidRPr="00350888" w:rsidRDefault="007D097A" w:rsidP="005C1DA2">
            <w:pPr>
              <w:pStyle w:val="Prrafodelista"/>
              <w:numPr>
                <w:ilvl w:val="0"/>
                <w:numId w:val="14"/>
              </w:numPr>
              <w:spacing w:after="200" w:line="276" w:lineRule="auto"/>
              <w:rPr>
                <w:sz w:val="20"/>
                <w:szCs w:val="20"/>
              </w:rPr>
            </w:pPr>
            <w:r w:rsidRPr="00350888">
              <w:rPr>
                <w:sz w:val="20"/>
                <w:szCs w:val="20"/>
              </w:rPr>
              <w:t>Sinchi Wayra (Concentrado de Zinc).</w:t>
            </w:r>
          </w:p>
          <w:p w:rsidR="00B417C3" w:rsidRPr="00350888" w:rsidRDefault="007D097A" w:rsidP="005C1DA2">
            <w:pPr>
              <w:pStyle w:val="Prrafodelista"/>
              <w:numPr>
                <w:ilvl w:val="0"/>
                <w:numId w:val="14"/>
              </w:numPr>
              <w:spacing w:after="200" w:line="276" w:lineRule="auto"/>
              <w:rPr>
                <w:sz w:val="20"/>
                <w:szCs w:val="20"/>
              </w:rPr>
            </w:pPr>
            <w:r w:rsidRPr="00350888">
              <w:rPr>
                <w:sz w:val="20"/>
                <w:szCs w:val="20"/>
              </w:rPr>
              <w:t>Trafigura (Concentrado de Zinc).</w:t>
            </w:r>
          </w:p>
        </w:tc>
      </w:tr>
    </w:tbl>
    <w:p w:rsidR="007D097A" w:rsidRDefault="007D097A">
      <w:pPr>
        <w:jc w:val="left"/>
        <w:rPr>
          <w:rFonts w:cstheme="minorHAnsi"/>
          <w:b/>
          <w:sz w:val="14"/>
          <w:szCs w:val="24"/>
        </w:rPr>
      </w:pPr>
    </w:p>
    <w:p w:rsidR="00F10DC9" w:rsidRDefault="00F10DC9">
      <w:pPr>
        <w:jc w:val="left"/>
        <w:rPr>
          <w:rFonts w:cstheme="minorHAnsi"/>
          <w:b/>
          <w:sz w:val="14"/>
          <w:szCs w:val="24"/>
        </w:rPr>
      </w:pPr>
    </w:p>
    <w:p w:rsidR="00F10DC9" w:rsidRDefault="00F10DC9">
      <w:pPr>
        <w:jc w:val="left"/>
        <w:rPr>
          <w:rFonts w:cstheme="minorHAnsi"/>
          <w:b/>
          <w:sz w:val="14"/>
          <w:szCs w:val="24"/>
        </w:rPr>
      </w:pPr>
    </w:p>
    <w:p w:rsidR="00F10DC9" w:rsidRDefault="00F10DC9">
      <w:pPr>
        <w:jc w:val="left"/>
        <w:rPr>
          <w:rFonts w:cstheme="minorHAnsi"/>
          <w:b/>
          <w:sz w:val="14"/>
          <w:szCs w:val="24"/>
        </w:rPr>
      </w:pPr>
    </w:p>
    <w:p w:rsidR="00F10DC9" w:rsidRPr="00350888" w:rsidRDefault="00F10DC9">
      <w:pPr>
        <w:jc w:val="left"/>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7D097A" w:rsidRPr="00350888" w:rsidTr="00F10DC9">
        <w:trPr>
          <w:trHeight w:val="131"/>
          <w:jc w:val="center"/>
        </w:trPr>
        <w:tc>
          <w:tcPr>
            <w:tcW w:w="5000" w:type="pct"/>
            <w:shd w:val="clear" w:color="auto" w:fill="auto"/>
            <w:noWrap/>
            <w:vAlign w:val="center"/>
            <w:hideMark/>
          </w:tcPr>
          <w:p w:rsidR="007D097A" w:rsidRPr="00350888" w:rsidRDefault="007D097A" w:rsidP="009B38EB">
            <w:pPr>
              <w:jc w:val="left"/>
              <w:rPr>
                <w:rFonts w:eastAsia="Times New Roman"/>
                <w:b/>
                <w:bCs/>
                <w:color w:val="000000"/>
                <w:sz w:val="20"/>
                <w:szCs w:val="20"/>
                <w:lang w:eastAsia="es-CL"/>
              </w:rPr>
            </w:pPr>
            <w:r w:rsidRPr="00350888">
              <w:rPr>
                <w:rFonts w:eastAsia="Times New Roman"/>
                <w:b/>
                <w:bCs/>
                <w:color w:val="000000"/>
                <w:sz w:val="20"/>
                <w:szCs w:val="20"/>
                <w:lang w:eastAsia="es-CL"/>
              </w:rPr>
              <w:lastRenderedPageBreak/>
              <w:t>Otros hechos</w:t>
            </w:r>
            <w:r w:rsidR="00434AFF" w:rsidRPr="00350888">
              <w:rPr>
                <w:rFonts w:eastAsia="Times New Roman"/>
                <w:b/>
                <w:bCs/>
                <w:color w:val="000000"/>
                <w:sz w:val="20"/>
                <w:szCs w:val="20"/>
                <w:lang w:eastAsia="es-CL"/>
              </w:rPr>
              <w:t xml:space="preserve"> N°2</w:t>
            </w:r>
          </w:p>
        </w:tc>
      </w:tr>
      <w:tr w:rsidR="007D097A" w:rsidRPr="00350888" w:rsidTr="009B38EB">
        <w:trPr>
          <w:trHeight w:val="1686"/>
          <w:jc w:val="center"/>
        </w:trPr>
        <w:tc>
          <w:tcPr>
            <w:tcW w:w="5000" w:type="pct"/>
            <w:shd w:val="clear" w:color="auto" w:fill="auto"/>
            <w:noWrap/>
            <w:hideMark/>
          </w:tcPr>
          <w:p w:rsidR="007D097A" w:rsidRDefault="007D097A" w:rsidP="009B38EB">
            <w:pPr>
              <w:jc w:val="left"/>
              <w:rPr>
                <w:rFonts w:eastAsia="Times New Roman"/>
                <w:color w:val="000000"/>
                <w:sz w:val="20"/>
                <w:szCs w:val="20"/>
                <w:lang w:eastAsia="es-CL"/>
              </w:rPr>
            </w:pPr>
            <w:r w:rsidRPr="00350888">
              <w:rPr>
                <w:rFonts w:eastAsia="Times New Roman"/>
                <w:b/>
                <w:bCs/>
                <w:color w:val="000000"/>
                <w:sz w:val="20"/>
                <w:szCs w:val="20"/>
                <w:lang w:eastAsia="es-CL"/>
              </w:rPr>
              <w:t>Descripción</w:t>
            </w:r>
            <w:r w:rsidRPr="00350888">
              <w:rPr>
                <w:rFonts w:eastAsia="Times New Roman"/>
                <w:color w:val="000000"/>
                <w:sz w:val="20"/>
                <w:szCs w:val="20"/>
                <w:lang w:eastAsia="es-CL"/>
              </w:rPr>
              <w:t>:</w:t>
            </w:r>
          </w:p>
          <w:p w:rsidR="00020341" w:rsidRPr="00350888" w:rsidRDefault="00020341" w:rsidP="009B38EB">
            <w:pPr>
              <w:jc w:val="left"/>
              <w:rPr>
                <w:rFonts w:eastAsia="Times New Roman"/>
                <w:color w:val="000000"/>
                <w:sz w:val="20"/>
                <w:szCs w:val="20"/>
                <w:lang w:eastAsia="es-CL"/>
              </w:rPr>
            </w:pPr>
          </w:p>
          <w:p w:rsidR="00C65C3B" w:rsidRDefault="00F01F41" w:rsidP="00C65C3B">
            <w:pPr>
              <w:rPr>
                <w:sz w:val="20"/>
                <w:szCs w:val="20"/>
              </w:rPr>
            </w:pPr>
            <w:r w:rsidRPr="00350888">
              <w:rPr>
                <w:sz w:val="20"/>
                <w:szCs w:val="20"/>
              </w:rPr>
              <w:t xml:space="preserve">Con el objetivo de poseer información adicional a la actividad portuaria en el Puerto de Antofagasta, se </w:t>
            </w:r>
            <w:r w:rsidR="00F5464E" w:rsidRPr="00350888">
              <w:rPr>
                <w:sz w:val="20"/>
                <w:szCs w:val="20"/>
              </w:rPr>
              <w:t xml:space="preserve">realizó requerimiento de Información a </w:t>
            </w:r>
            <w:r w:rsidR="00BC651E" w:rsidRPr="00350888">
              <w:rPr>
                <w:sz w:val="20"/>
                <w:szCs w:val="20"/>
              </w:rPr>
              <w:t xml:space="preserve">Empresa Portuaria Antofagasta (EPA) </w:t>
            </w:r>
            <w:r w:rsidR="00F5464E" w:rsidRPr="00350888">
              <w:rPr>
                <w:sz w:val="20"/>
                <w:szCs w:val="20"/>
              </w:rPr>
              <w:t>medi</w:t>
            </w:r>
            <w:r w:rsidR="00BC651E" w:rsidRPr="00350888">
              <w:rPr>
                <w:sz w:val="20"/>
                <w:szCs w:val="20"/>
              </w:rPr>
              <w:t>ante Resolución Exenta SMA N° 60</w:t>
            </w:r>
            <w:r w:rsidR="00E71B74" w:rsidRPr="00350888">
              <w:rPr>
                <w:sz w:val="20"/>
                <w:szCs w:val="20"/>
              </w:rPr>
              <w:t xml:space="preserve"> del 27-01-2015 (</w:t>
            </w:r>
            <w:r w:rsidR="00B7320A" w:rsidRPr="00350888">
              <w:rPr>
                <w:sz w:val="20"/>
                <w:szCs w:val="20"/>
              </w:rPr>
              <w:t>Anexo 20</w:t>
            </w:r>
            <w:r w:rsidR="00F5464E" w:rsidRPr="00350888">
              <w:rPr>
                <w:sz w:val="20"/>
                <w:szCs w:val="20"/>
              </w:rPr>
              <w:t>). A continuación se realiza un anális</w:t>
            </w:r>
            <w:r w:rsidR="00F10DC9">
              <w:rPr>
                <w:sz w:val="20"/>
                <w:szCs w:val="20"/>
              </w:rPr>
              <w:t>is a la información solicitada:</w:t>
            </w:r>
          </w:p>
          <w:p w:rsidR="00020341" w:rsidRPr="00F10DC9" w:rsidRDefault="00020341" w:rsidP="00C65C3B">
            <w:pPr>
              <w:rPr>
                <w:sz w:val="20"/>
                <w:szCs w:val="20"/>
              </w:rPr>
            </w:pPr>
          </w:p>
          <w:p w:rsidR="00F5464E" w:rsidRPr="00350888" w:rsidRDefault="00C65C3B" w:rsidP="00C65C3B">
            <w:pPr>
              <w:rPr>
                <w:sz w:val="20"/>
                <w:szCs w:val="20"/>
              </w:rPr>
            </w:pPr>
            <w:r w:rsidRPr="00350888">
              <w:rPr>
                <w:sz w:val="20"/>
                <w:szCs w:val="20"/>
                <w:u w:val="single"/>
              </w:rPr>
              <w:t xml:space="preserve">a. </w:t>
            </w:r>
            <w:r w:rsidR="00F5464E" w:rsidRPr="00350888">
              <w:rPr>
                <w:sz w:val="20"/>
                <w:szCs w:val="20"/>
                <w:u w:val="single"/>
              </w:rPr>
              <w:t>Individualizar a todas las empresas que acopian minerales desde el año 201</w:t>
            </w:r>
            <w:r w:rsidR="00F01F41" w:rsidRPr="00350888">
              <w:rPr>
                <w:sz w:val="20"/>
                <w:szCs w:val="20"/>
                <w:u w:val="single"/>
              </w:rPr>
              <w:t>3 a la fecha, desde y hacia el P</w:t>
            </w:r>
            <w:r w:rsidR="00F5464E" w:rsidRPr="00350888">
              <w:rPr>
                <w:sz w:val="20"/>
                <w:szCs w:val="20"/>
                <w:u w:val="single"/>
              </w:rPr>
              <w:t>uerto de Antofagasta</w:t>
            </w:r>
            <w:r w:rsidR="00F5464E" w:rsidRPr="00350888">
              <w:rPr>
                <w:sz w:val="20"/>
                <w:szCs w:val="20"/>
              </w:rPr>
              <w:t>.</w:t>
            </w:r>
          </w:p>
          <w:p w:rsidR="00F5464E" w:rsidRPr="00350888" w:rsidRDefault="00F5464E" w:rsidP="00F5464E">
            <w:pPr>
              <w:rPr>
                <w:sz w:val="20"/>
                <w:szCs w:val="20"/>
              </w:rPr>
            </w:pPr>
            <w:r w:rsidRPr="00350888">
              <w:rPr>
                <w:sz w:val="20"/>
                <w:szCs w:val="20"/>
              </w:rPr>
              <w:t>Mediante</w:t>
            </w:r>
            <w:r w:rsidR="00F01F41" w:rsidRPr="00350888">
              <w:rPr>
                <w:sz w:val="20"/>
                <w:szCs w:val="20"/>
              </w:rPr>
              <w:t xml:space="preserve"> C</w:t>
            </w:r>
            <w:r w:rsidRPr="00350888">
              <w:rPr>
                <w:sz w:val="20"/>
                <w:szCs w:val="20"/>
              </w:rPr>
              <w:t xml:space="preserve">arta N° 30/15 GG de fecha 13-02-2015 </w:t>
            </w:r>
            <w:r w:rsidR="00E71B74" w:rsidRPr="00350888">
              <w:rPr>
                <w:sz w:val="20"/>
                <w:szCs w:val="20"/>
              </w:rPr>
              <w:t>(</w:t>
            </w:r>
            <w:r w:rsidR="00B7320A" w:rsidRPr="00350888">
              <w:rPr>
                <w:sz w:val="20"/>
                <w:szCs w:val="20"/>
              </w:rPr>
              <w:t>Anexo 21</w:t>
            </w:r>
            <w:r w:rsidRPr="00350888">
              <w:rPr>
                <w:sz w:val="20"/>
                <w:szCs w:val="20"/>
              </w:rPr>
              <w:t xml:space="preserve">) el Sr. Carlos Escobar Olguín, Gerente General </w:t>
            </w:r>
            <w:r w:rsidR="00F01F41" w:rsidRPr="00350888">
              <w:rPr>
                <w:sz w:val="20"/>
                <w:szCs w:val="20"/>
              </w:rPr>
              <w:t xml:space="preserve">de EPA, </w:t>
            </w:r>
            <w:r w:rsidRPr="00350888">
              <w:rPr>
                <w:sz w:val="20"/>
                <w:szCs w:val="20"/>
              </w:rPr>
              <w:t>informó lo siguiente:</w:t>
            </w:r>
          </w:p>
          <w:p w:rsidR="00F5464E" w:rsidRPr="00350888" w:rsidRDefault="00F5464E" w:rsidP="00F5464E">
            <w:pPr>
              <w:rPr>
                <w:sz w:val="20"/>
                <w:szCs w:val="20"/>
              </w:rPr>
            </w:pPr>
            <w:r w:rsidRPr="00350888">
              <w:rPr>
                <w:i/>
                <w:sz w:val="20"/>
                <w:szCs w:val="20"/>
              </w:rPr>
              <w:t>i.- Respecto a las empresas que acopian minerales metálicos a granel</w:t>
            </w:r>
            <w:r w:rsidR="00443F62" w:rsidRPr="00350888">
              <w:rPr>
                <w:i/>
                <w:sz w:val="20"/>
                <w:szCs w:val="20"/>
              </w:rPr>
              <w:t xml:space="preserve"> en el puerto</w:t>
            </w:r>
            <w:r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CODELCO</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Sierra Gorda</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MRI</w:t>
            </w:r>
            <w:r w:rsidR="00F01F41" w:rsidRPr="00350888">
              <w:rPr>
                <w:sz w:val="20"/>
                <w:szCs w:val="20"/>
              </w:rPr>
              <w:t>.</w:t>
            </w:r>
          </w:p>
          <w:p w:rsidR="00F5464E" w:rsidRPr="00350888" w:rsidRDefault="00F01F41" w:rsidP="005C1DA2">
            <w:pPr>
              <w:pStyle w:val="Prrafodelista"/>
              <w:numPr>
                <w:ilvl w:val="0"/>
                <w:numId w:val="14"/>
              </w:numPr>
              <w:spacing w:after="200" w:line="276" w:lineRule="auto"/>
              <w:rPr>
                <w:sz w:val="20"/>
                <w:szCs w:val="20"/>
              </w:rPr>
            </w:pPr>
            <w:r w:rsidRPr="00350888">
              <w:rPr>
                <w:sz w:val="20"/>
                <w:szCs w:val="20"/>
              </w:rPr>
              <w:t>Trafigura.</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Glencore</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Illapa</w:t>
            </w:r>
            <w:r w:rsidR="00F01F41" w:rsidRPr="00350888">
              <w:rPr>
                <w:sz w:val="20"/>
                <w:szCs w:val="20"/>
              </w:rPr>
              <w:t>.</w:t>
            </w:r>
            <w:r w:rsidRPr="00350888">
              <w:rPr>
                <w:sz w:val="20"/>
                <w:szCs w:val="20"/>
              </w:rPr>
              <w:t xml:space="preserve"> </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Sinchi Wayra</w:t>
            </w:r>
            <w:r w:rsidR="00F01F41" w:rsidRPr="00350888">
              <w:rPr>
                <w:sz w:val="20"/>
                <w:szCs w:val="20"/>
              </w:rPr>
              <w:t>.</w:t>
            </w:r>
            <w:r w:rsidRPr="00350888">
              <w:rPr>
                <w:sz w:val="20"/>
                <w:szCs w:val="20"/>
              </w:rPr>
              <w:t xml:space="preserve"> </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Xstrata</w:t>
            </w:r>
            <w:r w:rsidR="00F01F41" w:rsidRPr="00350888">
              <w:rPr>
                <w:sz w:val="20"/>
                <w:szCs w:val="20"/>
              </w:rPr>
              <w:t>.</w:t>
            </w:r>
            <w:r w:rsidRPr="00350888">
              <w:rPr>
                <w:sz w:val="20"/>
                <w:szCs w:val="20"/>
              </w:rPr>
              <w:t xml:space="preserve"> </w:t>
            </w:r>
          </w:p>
          <w:p w:rsidR="00020341" w:rsidRDefault="00F5464E" w:rsidP="00F01F41">
            <w:pPr>
              <w:pStyle w:val="Prrafodelista"/>
              <w:numPr>
                <w:ilvl w:val="0"/>
                <w:numId w:val="14"/>
              </w:numPr>
              <w:spacing w:after="200" w:line="276" w:lineRule="auto"/>
              <w:rPr>
                <w:sz w:val="20"/>
                <w:szCs w:val="20"/>
              </w:rPr>
            </w:pPr>
            <w:r w:rsidRPr="00350888">
              <w:rPr>
                <w:sz w:val="20"/>
                <w:szCs w:val="20"/>
              </w:rPr>
              <w:t>Transitmar</w:t>
            </w:r>
            <w:r w:rsidR="00020341">
              <w:rPr>
                <w:sz w:val="20"/>
                <w:szCs w:val="20"/>
              </w:rPr>
              <w:t>.</w:t>
            </w:r>
          </w:p>
          <w:p w:rsidR="00020341" w:rsidRDefault="00020341" w:rsidP="00020341">
            <w:pPr>
              <w:pStyle w:val="Prrafodelista"/>
              <w:spacing w:after="200" w:line="276" w:lineRule="auto"/>
              <w:rPr>
                <w:sz w:val="20"/>
                <w:szCs w:val="20"/>
              </w:rPr>
            </w:pPr>
          </w:p>
          <w:p w:rsidR="00020341" w:rsidRDefault="00F5464E" w:rsidP="00020341">
            <w:pPr>
              <w:spacing w:after="200" w:line="276" w:lineRule="auto"/>
              <w:rPr>
                <w:sz w:val="20"/>
                <w:szCs w:val="20"/>
              </w:rPr>
            </w:pPr>
            <w:r w:rsidRPr="00020341">
              <w:rPr>
                <w:sz w:val="20"/>
                <w:szCs w:val="20"/>
              </w:rPr>
              <w:t xml:space="preserve">Al respecto, es posible constatar que las empresas señaladas coinciden con las detalladas por </w:t>
            </w:r>
            <w:r w:rsidR="00F01F41" w:rsidRPr="00020341">
              <w:rPr>
                <w:sz w:val="20"/>
                <w:szCs w:val="20"/>
              </w:rPr>
              <w:t>ATI mediante c</w:t>
            </w:r>
            <w:r w:rsidR="00E71B74" w:rsidRPr="00020341">
              <w:rPr>
                <w:sz w:val="20"/>
                <w:szCs w:val="20"/>
              </w:rPr>
              <w:t>arta C-ATI-GGE-SMA 050,</w:t>
            </w:r>
            <w:r w:rsidRPr="00020341">
              <w:rPr>
                <w:sz w:val="20"/>
                <w:szCs w:val="20"/>
              </w:rPr>
              <w:t xml:space="preserve"> de fecha 13 de </w:t>
            </w:r>
            <w:r w:rsidR="00F01F41" w:rsidRPr="00020341">
              <w:rPr>
                <w:sz w:val="20"/>
                <w:szCs w:val="20"/>
              </w:rPr>
              <w:t>febr</w:t>
            </w:r>
            <w:r w:rsidRPr="00020341">
              <w:rPr>
                <w:sz w:val="20"/>
                <w:szCs w:val="20"/>
              </w:rPr>
              <w:t>ero de 2015</w:t>
            </w:r>
            <w:r w:rsidR="00E71B74" w:rsidRPr="00020341">
              <w:rPr>
                <w:sz w:val="20"/>
                <w:szCs w:val="20"/>
              </w:rPr>
              <w:t xml:space="preserve"> Anexo </w:t>
            </w:r>
            <w:r w:rsidR="00B7320A" w:rsidRPr="00020341">
              <w:rPr>
                <w:sz w:val="20"/>
                <w:szCs w:val="20"/>
              </w:rPr>
              <w:t>19</w:t>
            </w:r>
            <w:r w:rsidR="00E71B74" w:rsidRPr="00020341">
              <w:rPr>
                <w:sz w:val="20"/>
                <w:szCs w:val="20"/>
              </w:rPr>
              <w:t>)</w:t>
            </w:r>
            <w:r w:rsidRPr="00020341">
              <w:rPr>
                <w:sz w:val="20"/>
                <w:szCs w:val="20"/>
              </w:rPr>
              <w:t>, a excepción de la empresa “Altonorte”, la cual no figura en el presente listado.</w:t>
            </w:r>
          </w:p>
          <w:p w:rsidR="00020341" w:rsidRPr="00020341" w:rsidRDefault="00020341" w:rsidP="00020341">
            <w:pPr>
              <w:spacing w:after="200" w:line="276" w:lineRule="auto"/>
              <w:rPr>
                <w:sz w:val="20"/>
                <w:szCs w:val="20"/>
              </w:rPr>
            </w:pPr>
          </w:p>
          <w:p w:rsidR="00F5464E" w:rsidRPr="00350888" w:rsidRDefault="00F5464E" w:rsidP="00F10DC9">
            <w:pPr>
              <w:rPr>
                <w:sz w:val="20"/>
                <w:szCs w:val="20"/>
              </w:rPr>
            </w:pPr>
            <w:r w:rsidRPr="00350888">
              <w:rPr>
                <w:i/>
                <w:sz w:val="20"/>
                <w:szCs w:val="20"/>
              </w:rPr>
              <w:t>ii.- Respecto a empresas que acopian minerales no metálicos a granel</w:t>
            </w:r>
            <w:r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Copla</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Boron World</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FMC (Minera del Altiplano)</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SQM</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Sociedad Chilena del Litio</w:t>
            </w:r>
            <w:r w:rsidR="00F01F41" w:rsidRPr="00350888">
              <w:rPr>
                <w:sz w:val="20"/>
                <w:szCs w:val="20"/>
              </w:rPr>
              <w:t>.</w:t>
            </w:r>
          </w:p>
          <w:p w:rsidR="002C566E" w:rsidRDefault="00F5464E" w:rsidP="00F5464E">
            <w:pPr>
              <w:pStyle w:val="Prrafodelista"/>
              <w:numPr>
                <w:ilvl w:val="0"/>
                <w:numId w:val="14"/>
              </w:numPr>
              <w:spacing w:after="200" w:line="276" w:lineRule="auto"/>
              <w:rPr>
                <w:sz w:val="20"/>
                <w:szCs w:val="20"/>
              </w:rPr>
            </w:pPr>
            <w:r w:rsidRPr="00350888">
              <w:rPr>
                <w:sz w:val="20"/>
                <w:szCs w:val="20"/>
              </w:rPr>
              <w:t>Sociedad Molinera del Norte.</w:t>
            </w:r>
          </w:p>
          <w:p w:rsidR="00020341" w:rsidRDefault="00020341" w:rsidP="00020341">
            <w:pPr>
              <w:pStyle w:val="Prrafodelista"/>
              <w:spacing w:after="200" w:line="276" w:lineRule="auto"/>
              <w:rPr>
                <w:sz w:val="20"/>
                <w:szCs w:val="20"/>
              </w:rPr>
            </w:pPr>
          </w:p>
          <w:p w:rsidR="00020341" w:rsidRDefault="00020341" w:rsidP="00020341">
            <w:pPr>
              <w:pStyle w:val="Prrafodelista"/>
              <w:spacing w:after="200" w:line="276" w:lineRule="auto"/>
              <w:rPr>
                <w:sz w:val="20"/>
                <w:szCs w:val="20"/>
              </w:rPr>
            </w:pPr>
          </w:p>
          <w:p w:rsidR="00020341" w:rsidRPr="00F10DC9" w:rsidRDefault="00020341" w:rsidP="00020341">
            <w:pPr>
              <w:pStyle w:val="Prrafodelista"/>
              <w:spacing w:after="200" w:line="276" w:lineRule="auto"/>
              <w:rPr>
                <w:sz w:val="20"/>
                <w:szCs w:val="20"/>
              </w:rPr>
            </w:pPr>
          </w:p>
          <w:p w:rsidR="00F5464E" w:rsidRPr="00350888" w:rsidRDefault="00C65C3B" w:rsidP="00F5464E">
            <w:pPr>
              <w:rPr>
                <w:sz w:val="20"/>
                <w:szCs w:val="20"/>
              </w:rPr>
            </w:pPr>
            <w:r w:rsidRPr="00350888">
              <w:rPr>
                <w:sz w:val="20"/>
                <w:szCs w:val="20"/>
                <w:u w:val="single"/>
              </w:rPr>
              <w:lastRenderedPageBreak/>
              <w:t>b.</w:t>
            </w:r>
            <w:r w:rsidR="00F5464E" w:rsidRPr="00350888">
              <w:rPr>
                <w:sz w:val="20"/>
                <w:szCs w:val="20"/>
                <w:u w:val="single"/>
              </w:rPr>
              <w:t xml:space="preserve"> Individualizar a todas las empresas de transportes minerales, desde y hacia el Puerto de Antofagasta, que operan a través de barcos, trenes y camiones</w:t>
            </w:r>
            <w:r w:rsidR="00F5464E" w:rsidRPr="00350888">
              <w:rPr>
                <w:sz w:val="20"/>
                <w:szCs w:val="20"/>
              </w:rPr>
              <w:t>:</w:t>
            </w:r>
          </w:p>
          <w:p w:rsidR="00F5464E" w:rsidRDefault="00F5464E" w:rsidP="00F5464E">
            <w:pPr>
              <w:rPr>
                <w:sz w:val="20"/>
                <w:szCs w:val="20"/>
              </w:rPr>
            </w:pPr>
            <w:r w:rsidRPr="00350888">
              <w:rPr>
                <w:sz w:val="20"/>
                <w:szCs w:val="20"/>
              </w:rPr>
              <w:t>Mediante</w:t>
            </w:r>
            <w:r w:rsidR="00F01F41" w:rsidRPr="00350888">
              <w:rPr>
                <w:sz w:val="20"/>
                <w:szCs w:val="20"/>
              </w:rPr>
              <w:t xml:space="preserve"> C</w:t>
            </w:r>
            <w:r w:rsidRPr="00350888">
              <w:rPr>
                <w:sz w:val="20"/>
                <w:szCs w:val="20"/>
              </w:rPr>
              <w:t xml:space="preserve">arta N° 30/15 GG de fecha 13-02-2015 </w:t>
            </w:r>
            <w:r w:rsidR="00E71B74" w:rsidRPr="00350888">
              <w:rPr>
                <w:sz w:val="20"/>
                <w:szCs w:val="20"/>
              </w:rPr>
              <w:t>(</w:t>
            </w:r>
            <w:r w:rsidR="00B7320A" w:rsidRPr="00350888">
              <w:rPr>
                <w:sz w:val="20"/>
                <w:szCs w:val="20"/>
              </w:rPr>
              <w:t>Anexo 21</w:t>
            </w:r>
            <w:r w:rsidRPr="00350888">
              <w:rPr>
                <w:sz w:val="20"/>
                <w:szCs w:val="20"/>
              </w:rPr>
              <w:t xml:space="preserve">) el Sr. Carlos Escobar Olguín, Gerente General </w:t>
            </w:r>
            <w:r w:rsidR="00F01F41" w:rsidRPr="00350888">
              <w:rPr>
                <w:sz w:val="20"/>
                <w:szCs w:val="20"/>
              </w:rPr>
              <w:t xml:space="preserve">de EPA </w:t>
            </w:r>
            <w:r w:rsidRPr="00350888">
              <w:rPr>
                <w:sz w:val="20"/>
                <w:szCs w:val="20"/>
              </w:rPr>
              <w:t>informó lo siguiente:</w:t>
            </w:r>
          </w:p>
          <w:p w:rsidR="00020341" w:rsidRPr="00350888" w:rsidRDefault="00020341" w:rsidP="00F5464E">
            <w:pPr>
              <w:rPr>
                <w:sz w:val="20"/>
                <w:szCs w:val="20"/>
              </w:rPr>
            </w:pPr>
          </w:p>
          <w:p w:rsidR="00F5464E" w:rsidRPr="00350888" w:rsidRDefault="00F5464E" w:rsidP="00F5464E">
            <w:pPr>
              <w:rPr>
                <w:sz w:val="20"/>
                <w:szCs w:val="20"/>
              </w:rPr>
            </w:pPr>
            <w:r w:rsidRPr="00350888">
              <w:rPr>
                <w:i/>
                <w:sz w:val="20"/>
                <w:szCs w:val="20"/>
              </w:rPr>
              <w:t>i.- Agencias de Naves</w:t>
            </w:r>
            <w:r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Agunsa</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B&amp;M</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Agental</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Ian Taylor</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Ultramar</w:t>
            </w:r>
            <w:r w:rsidR="00F01F41" w:rsidRPr="00350888">
              <w:rPr>
                <w:sz w:val="20"/>
                <w:szCs w:val="20"/>
              </w:rPr>
              <w:t>.</w:t>
            </w:r>
          </w:p>
          <w:p w:rsidR="00F5464E" w:rsidRPr="00F10DC9" w:rsidRDefault="00F5464E" w:rsidP="00F10DC9">
            <w:pPr>
              <w:pStyle w:val="Prrafodelista"/>
              <w:numPr>
                <w:ilvl w:val="0"/>
                <w:numId w:val="14"/>
              </w:numPr>
              <w:spacing w:after="200" w:line="276" w:lineRule="auto"/>
              <w:rPr>
                <w:sz w:val="20"/>
                <w:szCs w:val="20"/>
              </w:rPr>
            </w:pPr>
            <w:r w:rsidRPr="00350888">
              <w:rPr>
                <w:sz w:val="20"/>
                <w:szCs w:val="20"/>
              </w:rPr>
              <w:t>Saam</w:t>
            </w:r>
            <w:r w:rsidR="00F01F41" w:rsidRPr="00350888">
              <w:rPr>
                <w:sz w:val="20"/>
                <w:szCs w:val="20"/>
              </w:rPr>
              <w:t>.</w:t>
            </w:r>
          </w:p>
          <w:p w:rsidR="00F5464E" w:rsidRPr="00350888" w:rsidRDefault="00F5464E" w:rsidP="00F5464E">
            <w:pPr>
              <w:rPr>
                <w:sz w:val="20"/>
                <w:szCs w:val="20"/>
              </w:rPr>
            </w:pPr>
            <w:r w:rsidRPr="00350888">
              <w:rPr>
                <w:i/>
                <w:sz w:val="20"/>
                <w:szCs w:val="20"/>
              </w:rPr>
              <w:t>ii.- Empresas de Ferrocarriles</w:t>
            </w:r>
            <w:r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FCAB (Ferrocarril Antofagasta – Bolivia).</w:t>
            </w:r>
          </w:p>
          <w:p w:rsidR="00F5464E" w:rsidRPr="00350888" w:rsidRDefault="00F5464E" w:rsidP="00F5464E">
            <w:pPr>
              <w:pStyle w:val="Prrafodelista"/>
              <w:rPr>
                <w:sz w:val="20"/>
                <w:szCs w:val="20"/>
              </w:rPr>
            </w:pPr>
          </w:p>
          <w:p w:rsidR="00F5464E" w:rsidRPr="00350888" w:rsidRDefault="00F5464E" w:rsidP="00F5464E">
            <w:pPr>
              <w:rPr>
                <w:sz w:val="20"/>
                <w:szCs w:val="20"/>
              </w:rPr>
            </w:pPr>
            <w:r w:rsidRPr="00350888">
              <w:rPr>
                <w:i/>
                <w:sz w:val="20"/>
                <w:szCs w:val="20"/>
              </w:rPr>
              <w:t>iii.- Empresas de camiones</w:t>
            </w:r>
            <w:r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Transportes Vega</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Transportes Saavedra</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Transportes Cavour</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Transportes Erika González</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Transportes Antonio Díaz</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Transportes Serim</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Transportes Tello</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Transportes Abel Araya</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Transportes Araya</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Transportes Edelmira</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Transportes Guillermo Manzano</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Transportes Guillermo Poblete</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Transportes Salgado</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Transportes Luis Tapia</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Transportes Leonardo Espinoza</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Transportes Busto</w:t>
            </w:r>
            <w:r w:rsidR="00F01F41" w:rsidRPr="00350888">
              <w:rPr>
                <w:sz w:val="20"/>
                <w:szCs w:val="20"/>
              </w:rPr>
              <w:t>.</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Transportes Marco Ugarte</w:t>
            </w:r>
            <w:r w:rsidR="00F01F41" w:rsidRPr="00350888">
              <w:rPr>
                <w:sz w:val="20"/>
                <w:szCs w:val="20"/>
              </w:rPr>
              <w:t>.</w:t>
            </w:r>
          </w:p>
          <w:p w:rsidR="00020341" w:rsidRDefault="00020341" w:rsidP="00F5464E">
            <w:pPr>
              <w:rPr>
                <w:sz w:val="20"/>
                <w:szCs w:val="20"/>
              </w:rPr>
            </w:pPr>
          </w:p>
          <w:p w:rsidR="00020341" w:rsidRPr="00350888" w:rsidRDefault="00020341" w:rsidP="00F5464E">
            <w:pPr>
              <w:rPr>
                <w:sz w:val="20"/>
                <w:szCs w:val="20"/>
              </w:rPr>
            </w:pPr>
          </w:p>
          <w:p w:rsidR="00F5464E" w:rsidRDefault="00C65C3B" w:rsidP="00F5464E">
            <w:pPr>
              <w:rPr>
                <w:sz w:val="20"/>
                <w:szCs w:val="20"/>
              </w:rPr>
            </w:pPr>
            <w:r w:rsidRPr="00350888">
              <w:rPr>
                <w:sz w:val="20"/>
                <w:szCs w:val="20"/>
                <w:u w:val="single"/>
              </w:rPr>
              <w:lastRenderedPageBreak/>
              <w:t>c.</w:t>
            </w:r>
            <w:r w:rsidR="00F5464E" w:rsidRPr="00350888">
              <w:rPr>
                <w:sz w:val="20"/>
                <w:szCs w:val="20"/>
                <w:u w:val="single"/>
              </w:rPr>
              <w:t xml:space="preserve"> Indicar tipo de carga mineral que es transportada y acopiada en el Puerto de Antofagasta, los volúmenes, el origen y la concentración química, de todas las empresas mencionadas en el punto a. y b., desde el año 2013 a la fecha</w:t>
            </w:r>
            <w:r w:rsidR="00F5464E" w:rsidRPr="00350888">
              <w:rPr>
                <w:sz w:val="20"/>
                <w:szCs w:val="20"/>
              </w:rPr>
              <w:t>:</w:t>
            </w:r>
          </w:p>
          <w:p w:rsidR="00020341" w:rsidRPr="00350888" w:rsidRDefault="00020341" w:rsidP="00F5464E">
            <w:pPr>
              <w:rPr>
                <w:sz w:val="20"/>
                <w:szCs w:val="20"/>
              </w:rPr>
            </w:pPr>
          </w:p>
          <w:p w:rsidR="00F5464E" w:rsidRPr="00350888" w:rsidRDefault="00F5464E" w:rsidP="00F5464E">
            <w:pPr>
              <w:rPr>
                <w:sz w:val="20"/>
                <w:szCs w:val="20"/>
              </w:rPr>
            </w:pPr>
            <w:r w:rsidRPr="00350888">
              <w:rPr>
                <w:sz w:val="20"/>
                <w:szCs w:val="20"/>
              </w:rPr>
              <w:t>Mediante</w:t>
            </w:r>
            <w:r w:rsidR="00F01F41" w:rsidRPr="00350888">
              <w:rPr>
                <w:sz w:val="20"/>
                <w:szCs w:val="20"/>
              </w:rPr>
              <w:t xml:space="preserve"> C</w:t>
            </w:r>
            <w:r w:rsidRPr="00350888">
              <w:rPr>
                <w:sz w:val="20"/>
                <w:szCs w:val="20"/>
              </w:rPr>
              <w:t xml:space="preserve">arta N° 30/15 GG de fecha 13-02-2015 </w:t>
            </w:r>
            <w:r w:rsidR="00E71B74" w:rsidRPr="00350888">
              <w:rPr>
                <w:sz w:val="20"/>
                <w:szCs w:val="20"/>
              </w:rPr>
              <w:t>(</w:t>
            </w:r>
            <w:r w:rsidR="00B7320A" w:rsidRPr="00350888">
              <w:rPr>
                <w:sz w:val="20"/>
                <w:szCs w:val="20"/>
              </w:rPr>
              <w:t>Anexo 21</w:t>
            </w:r>
            <w:r w:rsidRPr="00350888">
              <w:rPr>
                <w:sz w:val="20"/>
                <w:szCs w:val="20"/>
              </w:rPr>
              <w:t xml:space="preserve">) el Sr. Carlos Escobar Olguín, Gerente General </w:t>
            </w:r>
            <w:r w:rsidR="00F01F41" w:rsidRPr="00350888">
              <w:rPr>
                <w:sz w:val="20"/>
                <w:szCs w:val="20"/>
              </w:rPr>
              <w:t>de EPA, presentó documento</w:t>
            </w:r>
            <w:r w:rsidRPr="00350888">
              <w:rPr>
                <w:sz w:val="20"/>
                <w:szCs w:val="20"/>
              </w:rPr>
              <w:t xml:space="preserve"> denominado “Respuesta Resolución SMA”</w:t>
            </w:r>
            <w:r w:rsidR="00E71B74" w:rsidRPr="00350888">
              <w:rPr>
                <w:sz w:val="20"/>
                <w:szCs w:val="20"/>
              </w:rPr>
              <w:t xml:space="preserve"> (</w:t>
            </w:r>
            <w:r w:rsidR="00B7320A" w:rsidRPr="00350888">
              <w:rPr>
                <w:sz w:val="20"/>
                <w:szCs w:val="20"/>
              </w:rPr>
              <w:t>Anexo 22</w:t>
            </w:r>
            <w:r w:rsidRPr="00350888">
              <w:rPr>
                <w:sz w:val="20"/>
                <w:szCs w:val="20"/>
              </w:rPr>
              <w:t>), en donde se informa, entre otros antecedentes, nombre de empresa, origen, tipo de carga, modo de transporte y toneladas años 2013 y 2014</w:t>
            </w:r>
            <w:r w:rsidR="00F01F41" w:rsidRPr="00350888">
              <w:rPr>
                <w:sz w:val="20"/>
                <w:szCs w:val="20"/>
              </w:rPr>
              <w:t>,</w:t>
            </w:r>
            <w:r w:rsidRPr="00350888">
              <w:rPr>
                <w:sz w:val="20"/>
                <w:szCs w:val="20"/>
              </w:rPr>
              <w:t xml:space="preserve"> para la totalidad de empresas generadoras de carga y empresas de transporte.</w:t>
            </w:r>
          </w:p>
          <w:p w:rsidR="00F5464E" w:rsidRPr="00350888" w:rsidRDefault="00F5464E" w:rsidP="00F5464E"/>
          <w:p w:rsidR="00F5464E" w:rsidRPr="00350888" w:rsidRDefault="00F01F41" w:rsidP="00F5464E">
            <w:pPr>
              <w:jc w:val="center"/>
              <w:rPr>
                <w:b/>
                <w:sz w:val="20"/>
                <w:szCs w:val="20"/>
              </w:rPr>
            </w:pPr>
            <w:r w:rsidRPr="00350888">
              <w:rPr>
                <w:b/>
                <w:sz w:val="20"/>
                <w:szCs w:val="20"/>
              </w:rPr>
              <w:t>Tabla N°6</w:t>
            </w:r>
            <w:r w:rsidR="00F5464E" w:rsidRPr="00350888">
              <w:rPr>
                <w:b/>
                <w:sz w:val="20"/>
                <w:szCs w:val="20"/>
              </w:rPr>
              <w:t>: Detalle de carga mineral acopiada en el Puerto de Antofagasta</w:t>
            </w:r>
            <w:r w:rsidRPr="00350888">
              <w:rPr>
                <w:b/>
                <w:sz w:val="20"/>
                <w:szCs w:val="20"/>
              </w:rPr>
              <w:t>.</w:t>
            </w:r>
            <w:r w:rsidR="00F5464E" w:rsidRPr="00350888">
              <w:rPr>
                <w:b/>
                <w:sz w:val="20"/>
                <w:szCs w:val="20"/>
              </w:rPr>
              <w:t xml:space="preserve"> </w:t>
            </w:r>
          </w:p>
          <w:tbl>
            <w:tblPr>
              <w:tblW w:w="14445" w:type="dxa"/>
              <w:tblInd w:w="55" w:type="dxa"/>
              <w:tblCellMar>
                <w:left w:w="70" w:type="dxa"/>
                <w:right w:w="70" w:type="dxa"/>
              </w:tblCellMar>
              <w:tblLook w:val="04A0" w:firstRow="1" w:lastRow="0" w:firstColumn="1" w:lastColumn="0" w:noHBand="0" w:noVBand="1"/>
            </w:tblPr>
            <w:tblGrid>
              <w:gridCol w:w="5784"/>
              <w:gridCol w:w="1078"/>
              <w:gridCol w:w="1677"/>
              <w:gridCol w:w="2693"/>
              <w:gridCol w:w="850"/>
              <w:gridCol w:w="733"/>
              <w:gridCol w:w="1630"/>
            </w:tblGrid>
            <w:tr w:rsidR="00F5464E" w:rsidRPr="00350888" w:rsidTr="00443F62">
              <w:trPr>
                <w:gridAfter w:val="2"/>
                <w:wAfter w:w="2363" w:type="dxa"/>
                <w:trHeight w:val="259"/>
              </w:trPr>
              <w:tc>
                <w:tcPr>
                  <w:tcW w:w="578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F5464E" w:rsidRPr="00350888" w:rsidRDefault="00F5464E" w:rsidP="00D92CFC">
                  <w:pP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Empresas que Acopian Minerales Metálicos a Granel</w:t>
                  </w:r>
                  <w:r w:rsidRPr="00350888">
                    <w:rPr>
                      <w:rFonts w:ascii="Calibri" w:eastAsia="Times New Roman" w:hAnsi="Calibri"/>
                      <w:b/>
                      <w:bCs/>
                      <w:i/>
                      <w:iCs/>
                      <w:color w:val="000000"/>
                      <w:sz w:val="16"/>
                      <w:szCs w:val="16"/>
                      <w:lang w:eastAsia="es-CL"/>
                    </w:rPr>
                    <w:t xml:space="preserve"> (1)</w:t>
                  </w:r>
                </w:p>
              </w:tc>
              <w:tc>
                <w:tcPr>
                  <w:tcW w:w="1078" w:type="dxa"/>
                  <w:vMerge w:val="restart"/>
                  <w:tcBorders>
                    <w:top w:val="single" w:sz="8" w:space="0" w:color="auto"/>
                    <w:left w:val="single" w:sz="8" w:space="0" w:color="auto"/>
                    <w:bottom w:val="single" w:sz="4" w:space="0" w:color="auto"/>
                    <w:right w:val="single" w:sz="8" w:space="0" w:color="auto"/>
                  </w:tcBorders>
                  <w:shd w:val="clear" w:color="000000" w:fill="D9D9D9"/>
                  <w:noWrap/>
                  <w:vAlign w:val="center"/>
                  <w:hideMark/>
                </w:tcPr>
                <w:p w:rsidR="00F5464E" w:rsidRPr="00350888" w:rsidRDefault="00F5464E" w:rsidP="00D92CFC">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Origen</w:t>
                  </w:r>
                </w:p>
              </w:tc>
              <w:tc>
                <w:tcPr>
                  <w:tcW w:w="1677" w:type="dxa"/>
                  <w:vMerge w:val="restart"/>
                  <w:tcBorders>
                    <w:top w:val="single" w:sz="8" w:space="0" w:color="auto"/>
                    <w:left w:val="single" w:sz="8" w:space="0" w:color="auto"/>
                    <w:bottom w:val="single" w:sz="4" w:space="0" w:color="auto"/>
                    <w:right w:val="single" w:sz="8" w:space="0" w:color="auto"/>
                  </w:tcBorders>
                  <w:shd w:val="clear" w:color="000000" w:fill="D9D9D9"/>
                  <w:noWrap/>
                  <w:vAlign w:val="center"/>
                  <w:hideMark/>
                </w:tcPr>
                <w:p w:rsidR="00F5464E" w:rsidRPr="00350888" w:rsidRDefault="00F5464E" w:rsidP="00D92CFC">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Tipo de carga</w:t>
                  </w:r>
                </w:p>
              </w:tc>
              <w:tc>
                <w:tcPr>
                  <w:tcW w:w="2693" w:type="dxa"/>
                  <w:vMerge w:val="restart"/>
                  <w:tcBorders>
                    <w:top w:val="single" w:sz="8" w:space="0" w:color="auto"/>
                    <w:left w:val="single" w:sz="8" w:space="0" w:color="auto"/>
                    <w:bottom w:val="single" w:sz="4" w:space="0" w:color="auto"/>
                    <w:right w:val="single" w:sz="8" w:space="0" w:color="auto"/>
                  </w:tcBorders>
                  <w:shd w:val="clear" w:color="000000" w:fill="D9D9D9"/>
                  <w:vAlign w:val="center"/>
                  <w:hideMark/>
                </w:tcPr>
                <w:p w:rsidR="00F5464E" w:rsidRPr="00350888" w:rsidRDefault="00F5464E" w:rsidP="00D92CFC">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Modo de Transporte Terrestre</w:t>
                  </w:r>
                  <w:r w:rsidRPr="00350888">
                    <w:rPr>
                      <w:rFonts w:ascii="Calibri" w:eastAsia="Times New Roman" w:hAnsi="Calibri"/>
                      <w:b/>
                      <w:bCs/>
                      <w:i/>
                      <w:iCs/>
                      <w:color w:val="000000"/>
                      <w:sz w:val="16"/>
                      <w:szCs w:val="16"/>
                      <w:lang w:eastAsia="es-CL"/>
                    </w:rPr>
                    <w:t xml:space="preserve"> (2)</w:t>
                  </w:r>
                </w:p>
              </w:tc>
              <w:tc>
                <w:tcPr>
                  <w:tcW w:w="850" w:type="dxa"/>
                  <w:tcBorders>
                    <w:top w:val="single" w:sz="8" w:space="0" w:color="auto"/>
                    <w:left w:val="nil"/>
                    <w:bottom w:val="single" w:sz="8" w:space="0" w:color="auto"/>
                    <w:right w:val="single" w:sz="8" w:space="0" w:color="000000"/>
                  </w:tcBorders>
                  <w:shd w:val="clear" w:color="000000" w:fill="D9D9D9"/>
                  <w:noWrap/>
                  <w:vAlign w:val="center"/>
                  <w:hideMark/>
                </w:tcPr>
                <w:p w:rsidR="00F5464E" w:rsidRPr="00350888" w:rsidRDefault="00F5464E" w:rsidP="00D92CFC">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Tm/año</w:t>
                  </w:r>
                </w:p>
              </w:tc>
            </w:tr>
            <w:tr w:rsidR="00F5464E" w:rsidRPr="00350888" w:rsidTr="00020341">
              <w:trPr>
                <w:gridAfter w:val="1"/>
                <w:wAfter w:w="1630" w:type="dxa"/>
                <w:trHeight w:val="37"/>
              </w:trPr>
              <w:tc>
                <w:tcPr>
                  <w:tcW w:w="5784" w:type="dxa"/>
                  <w:vMerge/>
                  <w:tcBorders>
                    <w:top w:val="single" w:sz="8" w:space="0" w:color="auto"/>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color w:val="000000"/>
                      <w:sz w:val="16"/>
                      <w:szCs w:val="16"/>
                      <w:lang w:eastAsia="es-CL"/>
                    </w:rPr>
                  </w:pPr>
                </w:p>
              </w:tc>
              <w:tc>
                <w:tcPr>
                  <w:tcW w:w="1078" w:type="dxa"/>
                  <w:vMerge/>
                  <w:tcBorders>
                    <w:top w:val="single" w:sz="8" w:space="0" w:color="auto"/>
                    <w:left w:val="single" w:sz="8" w:space="0" w:color="auto"/>
                    <w:bottom w:val="single" w:sz="4" w:space="0" w:color="auto"/>
                    <w:right w:val="single" w:sz="8" w:space="0" w:color="auto"/>
                  </w:tcBorders>
                  <w:vAlign w:val="center"/>
                  <w:hideMark/>
                </w:tcPr>
                <w:p w:rsidR="00F5464E" w:rsidRPr="00350888" w:rsidRDefault="00F5464E" w:rsidP="00D92CFC">
                  <w:pPr>
                    <w:rPr>
                      <w:rFonts w:ascii="Calibri" w:eastAsia="Times New Roman" w:hAnsi="Calibri"/>
                      <w:b/>
                      <w:bCs/>
                      <w:color w:val="000000"/>
                      <w:sz w:val="16"/>
                      <w:szCs w:val="16"/>
                      <w:lang w:eastAsia="es-CL"/>
                    </w:rPr>
                  </w:pPr>
                </w:p>
              </w:tc>
              <w:tc>
                <w:tcPr>
                  <w:tcW w:w="1677" w:type="dxa"/>
                  <w:vMerge/>
                  <w:tcBorders>
                    <w:top w:val="single" w:sz="8" w:space="0" w:color="auto"/>
                    <w:left w:val="single" w:sz="8" w:space="0" w:color="auto"/>
                    <w:bottom w:val="single" w:sz="4" w:space="0" w:color="auto"/>
                    <w:right w:val="single" w:sz="8" w:space="0" w:color="auto"/>
                  </w:tcBorders>
                  <w:vAlign w:val="center"/>
                  <w:hideMark/>
                </w:tcPr>
                <w:p w:rsidR="00F5464E" w:rsidRPr="00350888" w:rsidRDefault="00F5464E" w:rsidP="00D92CFC">
                  <w:pPr>
                    <w:rPr>
                      <w:rFonts w:ascii="Calibri" w:eastAsia="Times New Roman" w:hAnsi="Calibri"/>
                      <w:b/>
                      <w:bCs/>
                      <w:color w:val="000000"/>
                      <w:sz w:val="16"/>
                      <w:szCs w:val="16"/>
                      <w:lang w:eastAsia="es-CL"/>
                    </w:rPr>
                  </w:pPr>
                </w:p>
              </w:tc>
              <w:tc>
                <w:tcPr>
                  <w:tcW w:w="2693" w:type="dxa"/>
                  <w:vMerge/>
                  <w:tcBorders>
                    <w:top w:val="single" w:sz="8" w:space="0" w:color="auto"/>
                    <w:left w:val="single" w:sz="8" w:space="0" w:color="auto"/>
                    <w:bottom w:val="single" w:sz="4" w:space="0" w:color="auto"/>
                    <w:right w:val="single" w:sz="8" w:space="0" w:color="auto"/>
                  </w:tcBorders>
                  <w:vAlign w:val="center"/>
                  <w:hideMark/>
                </w:tcPr>
                <w:p w:rsidR="00F5464E" w:rsidRPr="00350888" w:rsidRDefault="00F5464E" w:rsidP="00D92CFC">
                  <w:pPr>
                    <w:rPr>
                      <w:rFonts w:ascii="Calibri" w:eastAsia="Times New Roman" w:hAnsi="Calibri"/>
                      <w:b/>
                      <w:bCs/>
                      <w:color w:val="000000"/>
                      <w:sz w:val="16"/>
                      <w:szCs w:val="16"/>
                      <w:lang w:eastAsia="es-CL"/>
                    </w:rPr>
                  </w:pPr>
                </w:p>
              </w:tc>
              <w:tc>
                <w:tcPr>
                  <w:tcW w:w="850" w:type="dxa"/>
                  <w:tcBorders>
                    <w:top w:val="nil"/>
                    <w:left w:val="nil"/>
                    <w:bottom w:val="single" w:sz="8" w:space="0" w:color="auto"/>
                    <w:right w:val="single" w:sz="8" w:space="0" w:color="auto"/>
                  </w:tcBorders>
                  <w:shd w:val="clear" w:color="000000" w:fill="D9D9D9"/>
                  <w:noWrap/>
                  <w:vAlign w:val="center"/>
                  <w:hideMark/>
                </w:tcPr>
                <w:p w:rsidR="00F5464E" w:rsidRPr="00350888" w:rsidRDefault="00F5464E" w:rsidP="00443F62">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2013</w:t>
                  </w:r>
                </w:p>
              </w:tc>
              <w:tc>
                <w:tcPr>
                  <w:tcW w:w="733" w:type="dxa"/>
                  <w:tcBorders>
                    <w:top w:val="single" w:sz="4" w:space="0" w:color="auto"/>
                    <w:left w:val="nil"/>
                    <w:bottom w:val="single" w:sz="8" w:space="0" w:color="auto"/>
                    <w:right w:val="single" w:sz="8" w:space="0" w:color="auto"/>
                  </w:tcBorders>
                  <w:shd w:val="clear" w:color="000000" w:fill="D9D9D9"/>
                  <w:noWrap/>
                  <w:vAlign w:val="center"/>
                  <w:hideMark/>
                </w:tcPr>
                <w:p w:rsidR="00F5464E" w:rsidRPr="00350888" w:rsidRDefault="00F5464E" w:rsidP="00443F62">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2014</w:t>
                  </w:r>
                </w:p>
              </w:tc>
            </w:tr>
            <w:tr w:rsidR="00F5464E" w:rsidRPr="00350888" w:rsidTr="00443F62">
              <w:trPr>
                <w:gridAfter w:val="1"/>
                <w:wAfter w:w="1630" w:type="dxa"/>
                <w:trHeight w:val="249"/>
              </w:trPr>
              <w:tc>
                <w:tcPr>
                  <w:tcW w:w="5784" w:type="dxa"/>
                  <w:tcBorders>
                    <w:top w:val="nil"/>
                    <w:left w:val="single" w:sz="8" w:space="0" w:color="auto"/>
                    <w:bottom w:val="nil"/>
                    <w:right w:val="single" w:sz="8" w:space="0" w:color="auto"/>
                  </w:tcBorders>
                  <w:shd w:val="clear" w:color="auto" w:fill="auto"/>
                  <w:vAlign w:val="bottom"/>
                  <w:hideMark/>
                </w:tcPr>
                <w:p w:rsidR="00F5464E" w:rsidRPr="00350888" w:rsidRDefault="00F5464E" w:rsidP="00D92CF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Codelco</w:t>
                  </w:r>
                </w:p>
              </w:tc>
              <w:tc>
                <w:tcPr>
                  <w:tcW w:w="1078" w:type="dxa"/>
                  <w:tcBorders>
                    <w:top w:val="single" w:sz="8" w:space="0" w:color="auto"/>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Chuquicamata</w:t>
                  </w:r>
                </w:p>
              </w:tc>
              <w:tc>
                <w:tcPr>
                  <w:tcW w:w="1677" w:type="dxa"/>
                  <w:tcBorders>
                    <w:top w:val="single" w:sz="8" w:space="0" w:color="auto"/>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Concentrado de Cu</w:t>
                  </w:r>
                </w:p>
              </w:tc>
              <w:tc>
                <w:tcPr>
                  <w:tcW w:w="2693" w:type="dxa"/>
                  <w:tcBorders>
                    <w:top w:val="single" w:sz="8" w:space="0" w:color="auto"/>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Camión</w:t>
                  </w:r>
                </w:p>
              </w:tc>
              <w:tc>
                <w:tcPr>
                  <w:tcW w:w="850" w:type="dxa"/>
                  <w:tcBorders>
                    <w:top w:val="nil"/>
                    <w:left w:val="nil"/>
                    <w:bottom w:val="nil"/>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98.742</w:t>
                  </w:r>
                </w:p>
              </w:tc>
              <w:tc>
                <w:tcPr>
                  <w:tcW w:w="733" w:type="dxa"/>
                  <w:tcBorders>
                    <w:top w:val="nil"/>
                    <w:left w:val="nil"/>
                    <w:bottom w:val="nil"/>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193.732</w:t>
                  </w:r>
                </w:p>
              </w:tc>
            </w:tr>
            <w:tr w:rsidR="00F5464E" w:rsidRPr="00350888" w:rsidTr="00443F62">
              <w:trPr>
                <w:gridAfter w:val="1"/>
                <w:wAfter w:w="1630" w:type="dxa"/>
                <w:trHeight w:val="249"/>
              </w:trPr>
              <w:tc>
                <w:tcPr>
                  <w:tcW w:w="5784" w:type="dxa"/>
                  <w:tcBorders>
                    <w:top w:val="nil"/>
                    <w:left w:val="single" w:sz="8" w:space="0" w:color="auto"/>
                    <w:bottom w:val="nil"/>
                    <w:right w:val="single" w:sz="8" w:space="0" w:color="auto"/>
                  </w:tcBorders>
                  <w:shd w:val="clear" w:color="auto" w:fill="auto"/>
                  <w:vAlign w:val="bottom"/>
                  <w:hideMark/>
                </w:tcPr>
                <w:p w:rsidR="00F5464E" w:rsidRPr="00350888" w:rsidRDefault="00F5464E" w:rsidP="00D92CF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Sierra Gorda</w:t>
                  </w:r>
                </w:p>
              </w:tc>
              <w:tc>
                <w:tcPr>
                  <w:tcW w:w="1078" w:type="dxa"/>
                  <w:tcBorders>
                    <w:top w:val="nil"/>
                    <w:left w:val="nil"/>
                    <w:bottom w:val="nil"/>
                    <w:right w:val="single" w:sz="8" w:space="0" w:color="auto"/>
                  </w:tcBorders>
                  <w:shd w:val="clear" w:color="auto" w:fill="auto"/>
                  <w:noWrap/>
                  <w:vAlign w:val="bottom"/>
                  <w:hideMark/>
                </w:tcPr>
                <w:p w:rsidR="00F5464E" w:rsidRPr="00350888" w:rsidRDefault="00443F62"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Sierra G</w:t>
                  </w:r>
                  <w:r w:rsidR="00F5464E" w:rsidRPr="00350888">
                    <w:rPr>
                      <w:rFonts w:ascii="Calibri" w:eastAsia="Times New Roman" w:hAnsi="Calibri"/>
                      <w:color w:val="000000"/>
                      <w:sz w:val="16"/>
                      <w:szCs w:val="16"/>
                      <w:lang w:eastAsia="es-CL"/>
                    </w:rPr>
                    <w:t>orda</w:t>
                  </w:r>
                </w:p>
              </w:tc>
              <w:tc>
                <w:tcPr>
                  <w:tcW w:w="1677"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Concentrado de Cu</w:t>
                  </w:r>
                </w:p>
              </w:tc>
              <w:tc>
                <w:tcPr>
                  <w:tcW w:w="269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Camión</w:t>
                  </w:r>
                </w:p>
              </w:tc>
              <w:tc>
                <w:tcPr>
                  <w:tcW w:w="850" w:type="dxa"/>
                  <w:tcBorders>
                    <w:top w:val="nil"/>
                    <w:left w:val="nil"/>
                    <w:bottom w:val="nil"/>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w:t>
                  </w:r>
                </w:p>
              </w:tc>
              <w:tc>
                <w:tcPr>
                  <w:tcW w:w="733" w:type="dxa"/>
                  <w:tcBorders>
                    <w:top w:val="nil"/>
                    <w:left w:val="nil"/>
                    <w:bottom w:val="nil"/>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20.547</w:t>
                  </w:r>
                </w:p>
              </w:tc>
            </w:tr>
            <w:tr w:rsidR="00F5464E" w:rsidRPr="00350888" w:rsidTr="00443F62">
              <w:trPr>
                <w:gridAfter w:val="1"/>
                <w:wAfter w:w="1630" w:type="dxa"/>
                <w:trHeight w:val="249"/>
              </w:trPr>
              <w:tc>
                <w:tcPr>
                  <w:tcW w:w="5784" w:type="dxa"/>
                  <w:tcBorders>
                    <w:top w:val="nil"/>
                    <w:left w:val="single" w:sz="8" w:space="0" w:color="auto"/>
                    <w:bottom w:val="nil"/>
                    <w:right w:val="single" w:sz="8" w:space="0" w:color="auto"/>
                  </w:tcBorders>
                  <w:shd w:val="clear" w:color="auto" w:fill="auto"/>
                  <w:vAlign w:val="bottom"/>
                  <w:hideMark/>
                </w:tcPr>
                <w:p w:rsidR="00F5464E" w:rsidRPr="00350888" w:rsidRDefault="00F5464E" w:rsidP="00D92CF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MRI</w:t>
                  </w:r>
                </w:p>
              </w:tc>
              <w:tc>
                <w:tcPr>
                  <w:tcW w:w="1078"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MRI</w:t>
                  </w:r>
                </w:p>
              </w:tc>
              <w:tc>
                <w:tcPr>
                  <w:tcW w:w="1677"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Concentrado de Cu</w:t>
                  </w:r>
                </w:p>
              </w:tc>
              <w:tc>
                <w:tcPr>
                  <w:tcW w:w="269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Camión</w:t>
                  </w:r>
                </w:p>
              </w:tc>
              <w:tc>
                <w:tcPr>
                  <w:tcW w:w="850" w:type="dxa"/>
                  <w:tcBorders>
                    <w:top w:val="nil"/>
                    <w:left w:val="nil"/>
                    <w:bottom w:val="nil"/>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w:t>
                  </w:r>
                </w:p>
              </w:tc>
              <w:tc>
                <w:tcPr>
                  <w:tcW w:w="733" w:type="dxa"/>
                  <w:tcBorders>
                    <w:top w:val="nil"/>
                    <w:left w:val="nil"/>
                    <w:bottom w:val="nil"/>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11.420</w:t>
                  </w:r>
                </w:p>
              </w:tc>
            </w:tr>
            <w:tr w:rsidR="00F5464E" w:rsidRPr="00350888" w:rsidTr="00443F62">
              <w:trPr>
                <w:gridAfter w:val="1"/>
                <w:wAfter w:w="1630" w:type="dxa"/>
                <w:trHeight w:val="222"/>
              </w:trPr>
              <w:tc>
                <w:tcPr>
                  <w:tcW w:w="5784" w:type="dxa"/>
                  <w:tcBorders>
                    <w:top w:val="nil"/>
                    <w:left w:val="single" w:sz="8" w:space="0" w:color="auto"/>
                    <w:bottom w:val="single" w:sz="8" w:space="0" w:color="auto"/>
                    <w:right w:val="single" w:sz="8" w:space="0" w:color="auto"/>
                  </w:tcBorders>
                  <w:shd w:val="clear" w:color="auto" w:fill="auto"/>
                  <w:vAlign w:val="bottom"/>
                  <w:hideMark/>
                </w:tcPr>
                <w:p w:rsidR="00F5464E" w:rsidRPr="00350888" w:rsidRDefault="00F5464E" w:rsidP="00D92CF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Trafigura</w:t>
                  </w:r>
                </w:p>
              </w:tc>
              <w:tc>
                <w:tcPr>
                  <w:tcW w:w="1078"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Trafigura</w:t>
                  </w:r>
                </w:p>
              </w:tc>
              <w:tc>
                <w:tcPr>
                  <w:tcW w:w="1677"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Concentrado de Cu</w:t>
                  </w:r>
                </w:p>
              </w:tc>
              <w:tc>
                <w:tcPr>
                  <w:tcW w:w="2693"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Camión</w:t>
                  </w:r>
                </w:p>
              </w:tc>
              <w:tc>
                <w:tcPr>
                  <w:tcW w:w="850" w:type="dxa"/>
                  <w:tcBorders>
                    <w:top w:val="nil"/>
                    <w:left w:val="nil"/>
                    <w:bottom w:val="single" w:sz="8" w:space="0" w:color="auto"/>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33.513</w:t>
                  </w:r>
                </w:p>
              </w:tc>
              <w:tc>
                <w:tcPr>
                  <w:tcW w:w="733" w:type="dxa"/>
                  <w:tcBorders>
                    <w:top w:val="nil"/>
                    <w:left w:val="nil"/>
                    <w:bottom w:val="single" w:sz="8" w:space="0" w:color="auto"/>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12.925</w:t>
                  </w:r>
                </w:p>
              </w:tc>
            </w:tr>
            <w:tr w:rsidR="00F5464E" w:rsidRPr="00350888" w:rsidTr="00443F62">
              <w:trPr>
                <w:gridAfter w:val="1"/>
                <w:wAfter w:w="1630" w:type="dxa"/>
                <w:trHeight w:val="249"/>
              </w:trPr>
              <w:tc>
                <w:tcPr>
                  <w:tcW w:w="5784" w:type="dxa"/>
                  <w:tcBorders>
                    <w:top w:val="nil"/>
                    <w:left w:val="single" w:sz="8" w:space="0" w:color="auto"/>
                    <w:bottom w:val="nil"/>
                    <w:right w:val="single" w:sz="8" w:space="0" w:color="auto"/>
                  </w:tcBorders>
                  <w:shd w:val="clear" w:color="auto" w:fill="auto"/>
                  <w:vAlign w:val="bottom"/>
                  <w:hideMark/>
                </w:tcPr>
                <w:p w:rsidR="00F5464E" w:rsidRPr="00350888" w:rsidRDefault="00F5464E" w:rsidP="00D92CF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Glencore</w:t>
                  </w:r>
                </w:p>
              </w:tc>
              <w:tc>
                <w:tcPr>
                  <w:tcW w:w="1078"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Bolivia</w:t>
                  </w:r>
                </w:p>
              </w:tc>
              <w:tc>
                <w:tcPr>
                  <w:tcW w:w="1677"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Concentrado de Zn</w:t>
                  </w:r>
                </w:p>
              </w:tc>
              <w:tc>
                <w:tcPr>
                  <w:tcW w:w="269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Camión</w:t>
                  </w:r>
                </w:p>
              </w:tc>
              <w:tc>
                <w:tcPr>
                  <w:tcW w:w="850" w:type="dxa"/>
                  <w:tcBorders>
                    <w:top w:val="nil"/>
                    <w:left w:val="nil"/>
                    <w:bottom w:val="nil"/>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67.477</w:t>
                  </w:r>
                </w:p>
              </w:tc>
              <w:tc>
                <w:tcPr>
                  <w:tcW w:w="733" w:type="dxa"/>
                  <w:tcBorders>
                    <w:top w:val="nil"/>
                    <w:left w:val="nil"/>
                    <w:bottom w:val="nil"/>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55.417</w:t>
                  </w:r>
                </w:p>
              </w:tc>
            </w:tr>
            <w:tr w:rsidR="00F5464E" w:rsidRPr="00350888" w:rsidTr="00443F62">
              <w:trPr>
                <w:gridAfter w:val="1"/>
                <w:wAfter w:w="1630" w:type="dxa"/>
                <w:trHeight w:val="249"/>
              </w:trPr>
              <w:tc>
                <w:tcPr>
                  <w:tcW w:w="5784" w:type="dxa"/>
                  <w:tcBorders>
                    <w:top w:val="nil"/>
                    <w:left w:val="single" w:sz="8" w:space="0" w:color="auto"/>
                    <w:bottom w:val="nil"/>
                    <w:right w:val="single" w:sz="8" w:space="0" w:color="auto"/>
                  </w:tcBorders>
                  <w:shd w:val="clear" w:color="auto" w:fill="auto"/>
                  <w:vAlign w:val="bottom"/>
                  <w:hideMark/>
                </w:tcPr>
                <w:p w:rsidR="00F5464E" w:rsidRPr="00350888" w:rsidRDefault="00F5464E" w:rsidP="00D92CF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Illapa</w:t>
                  </w:r>
                </w:p>
              </w:tc>
              <w:tc>
                <w:tcPr>
                  <w:tcW w:w="1078"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Bolivia</w:t>
                  </w:r>
                </w:p>
              </w:tc>
              <w:tc>
                <w:tcPr>
                  <w:tcW w:w="1677"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Concentrado de Zn</w:t>
                  </w:r>
                </w:p>
              </w:tc>
              <w:tc>
                <w:tcPr>
                  <w:tcW w:w="269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Camión</w:t>
                  </w:r>
                </w:p>
              </w:tc>
              <w:tc>
                <w:tcPr>
                  <w:tcW w:w="850" w:type="dxa"/>
                  <w:tcBorders>
                    <w:top w:val="nil"/>
                    <w:left w:val="nil"/>
                    <w:bottom w:val="nil"/>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w:t>
                  </w:r>
                </w:p>
              </w:tc>
              <w:tc>
                <w:tcPr>
                  <w:tcW w:w="733" w:type="dxa"/>
                  <w:tcBorders>
                    <w:top w:val="nil"/>
                    <w:left w:val="nil"/>
                    <w:bottom w:val="nil"/>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30.303</w:t>
                  </w:r>
                </w:p>
              </w:tc>
            </w:tr>
            <w:tr w:rsidR="00F5464E" w:rsidRPr="00350888" w:rsidTr="00443F62">
              <w:trPr>
                <w:gridAfter w:val="1"/>
                <w:wAfter w:w="1630" w:type="dxa"/>
                <w:trHeight w:val="249"/>
              </w:trPr>
              <w:tc>
                <w:tcPr>
                  <w:tcW w:w="5784" w:type="dxa"/>
                  <w:tcBorders>
                    <w:top w:val="nil"/>
                    <w:left w:val="single" w:sz="8" w:space="0" w:color="auto"/>
                    <w:bottom w:val="nil"/>
                    <w:right w:val="single" w:sz="8" w:space="0" w:color="auto"/>
                  </w:tcBorders>
                  <w:shd w:val="clear" w:color="auto" w:fill="auto"/>
                  <w:vAlign w:val="bottom"/>
                  <w:hideMark/>
                </w:tcPr>
                <w:p w:rsidR="00F5464E" w:rsidRPr="00350888" w:rsidRDefault="00F5464E" w:rsidP="00D92CF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Sinchi Wayra</w:t>
                  </w:r>
                </w:p>
              </w:tc>
              <w:tc>
                <w:tcPr>
                  <w:tcW w:w="1078"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Bolivia</w:t>
                  </w:r>
                </w:p>
              </w:tc>
              <w:tc>
                <w:tcPr>
                  <w:tcW w:w="1677"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Concentrado de Zn</w:t>
                  </w:r>
                </w:p>
              </w:tc>
              <w:tc>
                <w:tcPr>
                  <w:tcW w:w="269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Camión</w:t>
                  </w:r>
                </w:p>
              </w:tc>
              <w:tc>
                <w:tcPr>
                  <w:tcW w:w="850" w:type="dxa"/>
                  <w:tcBorders>
                    <w:top w:val="nil"/>
                    <w:left w:val="nil"/>
                    <w:bottom w:val="nil"/>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98.584</w:t>
                  </w:r>
                </w:p>
              </w:tc>
              <w:tc>
                <w:tcPr>
                  <w:tcW w:w="733" w:type="dxa"/>
                  <w:tcBorders>
                    <w:top w:val="nil"/>
                    <w:left w:val="nil"/>
                    <w:bottom w:val="nil"/>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68.169</w:t>
                  </w:r>
                </w:p>
              </w:tc>
            </w:tr>
            <w:tr w:rsidR="00F5464E" w:rsidRPr="00350888" w:rsidTr="00443F62">
              <w:trPr>
                <w:gridAfter w:val="1"/>
                <w:wAfter w:w="1630" w:type="dxa"/>
                <w:trHeight w:val="249"/>
              </w:trPr>
              <w:tc>
                <w:tcPr>
                  <w:tcW w:w="5784" w:type="dxa"/>
                  <w:tcBorders>
                    <w:top w:val="nil"/>
                    <w:left w:val="single" w:sz="8" w:space="0" w:color="auto"/>
                    <w:bottom w:val="nil"/>
                    <w:right w:val="single" w:sz="8" w:space="0" w:color="auto"/>
                  </w:tcBorders>
                  <w:shd w:val="clear" w:color="auto" w:fill="auto"/>
                  <w:vAlign w:val="center"/>
                  <w:hideMark/>
                </w:tcPr>
                <w:p w:rsidR="00F5464E" w:rsidRPr="00350888" w:rsidRDefault="00F5464E" w:rsidP="00D92CF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Trafigura</w:t>
                  </w:r>
                </w:p>
              </w:tc>
              <w:tc>
                <w:tcPr>
                  <w:tcW w:w="1078"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Bolivia</w:t>
                  </w:r>
                </w:p>
              </w:tc>
              <w:tc>
                <w:tcPr>
                  <w:tcW w:w="1677"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Concentrado de Zn</w:t>
                  </w:r>
                </w:p>
              </w:tc>
              <w:tc>
                <w:tcPr>
                  <w:tcW w:w="269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Camión</w:t>
                  </w:r>
                </w:p>
              </w:tc>
              <w:tc>
                <w:tcPr>
                  <w:tcW w:w="850" w:type="dxa"/>
                  <w:tcBorders>
                    <w:top w:val="nil"/>
                    <w:left w:val="nil"/>
                    <w:bottom w:val="nil"/>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6.562</w:t>
                  </w:r>
                </w:p>
              </w:tc>
              <w:tc>
                <w:tcPr>
                  <w:tcW w:w="733" w:type="dxa"/>
                  <w:tcBorders>
                    <w:top w:val="nil"/>
                    <w:left w:val="nil"/>
                    <w:bottom w:val="nil"/>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11.213</w:t>
                  </w:r>
                </w:p>
              </w:tc>
            </w:tr>
            <w:tr w:rsidR="00F5464E" w:rsidRPr="00350888" w:rsidTr="00443F62">
              <w:trPr>
                <w:gridAfter w:val="1"/>
                <w:wAfter w:w="1630" w:type="dxa"/>
                <w:trHeight w:val="268"/>
              </w:trPr>
              <w:tc>
                <w:tcPr>
                  <w:tcW w:w="5784" w:type="dxa"/>
                  <w:tcBorders>
                    <w:top w:val="nil"/>
                    <w:left w:val="single" w:sz="8" w:space="0" w:color="auto"/>
                    <w:bottom w:val="nil"/>
                    <w:right w:val="single" w:sz="8" w:space="0" w:color="auto"/>
                  </w:tcBorders>
                  <w:shd w:val="clear" w:color="auto" w:fill="auto"/>
                  <w:vAlign w:val="bottom"/>
                  <w:hideMark/>
                </w:tcPr>
                <w:p w:rsidR="00F5464E" w:rsidRPr="00350888" w:rsidRDefault="00F5464E" w:rsidP="00D92CF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Transitmar</w:t>
                  </w:r>
                </w:p>
              </w:tc>
              <w:tc>
                <w:tcPr>
                  <w:tcW w:w="1078"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Bolivia</w:t>
                  </w:r>
                </w:p>
              </w:tc>
              <w:tc>
                <w:tcPr>
                  <w:tcW w:w="1677"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Concentrado de Zn</w:t>
                  </w:r>
                </w:p>
              </w:tc>
              <w:tc>
                <w:tcPr>
                  <w:tcW w:w="269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Camión</w:t>
                  </w:r>
                </w:p>
              </w:tc>
              <w:tc>
                <w:tcPr>
                  <w:tcW w:w="850" w:type="dxa"/>
                  <w:tcBorders>
                    <w:top w:val="nil"/>
                    <w:left w:val="nil"/>
                    <w:bottom w:val="nil"/>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121.917</w:t>
                  </w:r>
                </w:p>
              </w:tc>
              <w:tc>
                <w:tcPr>
                  <w:tcW w:w="733" w:type="dxa"/>
                  <w:tcBorders>
                    <w:top w:val="nil"/>
                    <w:left w:val="nil"/>
                    <w:bottom w:val="nil"/>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106.860</w:t>
                  </w:r>
                </w:p>
              </w:tc>
            </w:tr>
            <w:tr w:rsidR="00F5464E" w:rsidRPr="00350888" w:rsidTr="00443F62">
              <w:trPr>
                <w:gridAfter w:val="1"/>
                <w:wAfter w:w="1630" w:type="dxa"/>
                <w:trHeight w:val="249"/>
              </w:trPr>
              <w:tc>
                <w:tcPr>
                  <w:tcW w:w="5784" w:type="dxa"/>
                  <w:tcBorders>
                    <w:top w:val="single" w:sz="8" w:space="0" w:color="auto"/>
                    <w:left w:val="single" w:sz="8" w:space="0" w:color="auto"/>
                    <w:bottom w:val="nil"/>
                    <w:right w:val="single" w:sz="8" w:space="0" w:color="auto"/>
                  </w:tcBorders>
                  <w:shd w:val="clear" w:color="auto" w:fill="auto"/>
                  <w:vAlign w:val="bottom"/>
                  <w:hideMark/>
                </w:tcPr>
                <w:p w:rsidR="00F5464E" w:rsidRPr="00350888" w:rsidRDefault="00F5464E" w:rsidP="00D92CF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Xstrata</w:t>
                  </w:r>
                </w:p>
              </w:tc>
              <w:tc>
                <w:tcPr>
                  <w:tcW w:w="1078" w:type="dxa"/>
                  <w:tcBorders>
                    <w:top w:val="single" w:sz="8" w:space="0" w:color="auto"/>
                    <w:left w:val="nil"/>
                    <w:bottom w:val="nil"/>
                    <w:right w:val="single" w:sz="8" w:space="0" w:color="auto"/>
                  </w:tcBorders>
                  <w:shd w:val="clear" w:color="auto" w:fill="auto"/>
                  <w:noWrap/>
                  <w:vAlign w:val="bottom"/>
                  <w:hideMark/>
                </w:tcPr>
                <w:p w:rsidR="00F5464E" w:rsidRPr="00350888" w:rsidRDefault="00095C50"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Perú</w:t>
                  </w:r>
                </w:p>
              </w:tc>
              <w:tc>
                <w:tcPr>
                  <w:tcW w:w="1677" w:type="dxa"/>
                  <w:tcBorders>
                    <w:top w:val="single" w:sz="8" w:space="0" w:color="auto"/>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Concentrado de Cu</w:t>
                  </w:r>
                </w:p>
              </w:tc>
              <w:tc>
                <w:tcPr>
                  <w:tcW w:w="2693" w:type="dxa"/>
                  <w:tcBorders>
                    <w:top w:val="single" w:sz="8" w:space="0" w:color="auto"/>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Camión</w:t>
                  </w:r>
                </w:p>
              </w:tc>
              <w:tc>
                <w:tcPr>
                  <w:tcW w:w="850" w:type="dxa"/>
                  <w:tcBorders>
                    <w:top w:val="single" w:sz="8" w:space="0" w:color="auto"/>
                    <w:left w:val="nil"/>
                    <w:bottom w:val="nil"/>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146.184</w:t>
                  </w:r>
                </w:p>
              </w:tc>
              <w:tc>
                <w:tcPr>
                  <w:tcW w:w="733" w:type="dxa"/>
                  <w:tcBorders>
                    <w:top w:val="single" w:sz="8" w:space="0" w:color="auto"/>
                    <w:left w:val="nil"/>
                    <w:bottom w:val="nil"/>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153.380</w:t>
                  </w:r>
                </w:p>
              </w:tc>
            </w:tr>
            <w:tr w:rsidR="00F5464E" w:rsidRPr="00350888" w:rsidTr="00443F62">
              <w:trPr>
                <w:gridAfter w:val="1"/>
                <w:wAfter w:w="1630" w:type="dxa"/>
                <w:trHeight w:val="82"/>
              </w:trPr>
              <w:tc>
                <w:tcPr>
                  <w:tcW w:w="5784" w:type="dxa"/>
                  <w:tcBorders>
                    <w:top w:val="nil"/>
                    <w:left w:val="single" w:sz="8" w:space="0" w:color="auto"/>
                    <w:bottom w:val="single" w:sz="8" w:space="0" w:color="auto"/>
                    <w:right w:val="single" w:sz="8" w:space="0" w:color="auto"/>
                  </w:tcBorders>
                  <w:shd w:val="clear" w:color="auto" w:fill="auto"/>
                  <w:vAlign w:val="bottom"/>
                  <w:hideMark/>
                </w:tcPr>
                <w:p w:rsidR="00F5464E" w:rsidRPr="00350888" w:rsidRDefault="00F5464E" w:rsidP="00D92CF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Glencore</w:t>
                  </w:r>
                </w:p>
              </w:tc>
              <w:tc>
                <w:tcPr>
                  <w:tcW w:w="1078" w:type="dxa"/>
                  <w:tcBorders>
                    <w:top w:val="nil"/>
                    <w:left w:val="nil"/>
                    <w:bottom w:val="single" w:sz="8" w:space="0" w:color="auto"/>
                    <w:right w:val="single" w:sz="8" w:space="0" w:color="auto"/>
                  </w:tcBorders>
                  <w:shd w:val="clear" w:color="auto" w:fill="auto"/>
                  <w:noWrap/>
                  <w:vAlign w:val="bottom"/>
                  <w:hideMark/>
                </w:tcPr>
                <w:p w:rsidR="00F5464E" w:rsidRPr="00350888" w:rsidRDefault="00095C50"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Perú</w:t>
                  </w:r>
                </w:p>
              </w:tc>
              <w:tc>
                <w:tcPr>
                  <w:tcW w:w="1677"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Concentrado de Cu</w:t>
                  </w:r>
                </w:p>
              </w:tc>
              <w:tc>
                <w:tcPr>
                  <w:tcW w:w="2693"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Camión</w:t>
                  </w:r>
                </w:p>
              </w:tc>
              <w:tc>
                <w:tcPr>
                  <w:tcW w:w="850" w:type="dxa"/>
                  <w:tcBorders>
                    <w:top w:val="nil"/>
                    <w:left w:val="nil"/>
                    <w:bottom w:val="single" w:sz="8" w:space="0" w:color="auto"/>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6.873</w:t>
                  </w:r>
                </w:p>
              </w:tc>
              <w:tc>
                <w:tcPr>
                  <w:tcW w:w="733" w:type="dxa"/>
                  <w:tcBorders>
                    <w:top w:val="nil"/>
                    <w:left w:val="nil"/>
                    <w:bottom w:val="single" w:sz="8" w:space="0" w:color="auto"/>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w:t>
                  </w:r>
                </w:p>
              </w:tc>
            </w:tr>
            <w:tr w:rsidR="00F5464E" w:rsidRPr="00350888" w:rsidTr="00443F62">
              <w:trPr>
                <w:gridAfter w:val="2"/>
                <w:wAfter w:w="2363" w:type="dxa"/>
                <w:trHeight w:val="259"/>
              </w:trPr>
              <w:tc>
                <w:tcPr>
                  <w:tcW w:w="5784" w:type="dxa"/>
                  <w:vMerge w:val="restart"/>
                  <w:tcBorders>
                    <w:top w:val="nil"/>
                    <w:left w:val="single" w:sz="8" w:space="0" w:color="auto"/>
                    <w:bottom w:val="single" w:sz="8" w:space="0" w:color="000000"/>
                    <w:right w:val="single" w:sz="8" w:space="0" w:color="auto"/>
                  </w:tcBorders>
                  <w:shd w:val="clear" w:color="000000" w:fill="D9D9D9"/>
                  <w:vAlign w:val="center"/>
                  <w:hideMark/>
                </w:tcPr>
                <w:p w:rsidR="00F5464E" w:rsidRPr="00350888" w:rsidRDefault="00F5464E" w:rsidP="00D92CFC">
                  <w:pP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Empresas que Acopian Minerales</w:t>
                  </w:r>
                  <w:r w:rsidR="00443F62" w:rsidRPr="00350888">
                    <w:rPr>
                      <w:rFonts w:ascii="Calibri" w:eastAsia="Times New Roman" w:hAnsi="Calibri"/>
                      <w:b/>
                      <w:bCs/>
                      <w:color w:val="000000"/>
                      <w:sz w:val="16"/>
                      <w:szCs w:val="16"/>
                      <w:lang w:eastAsia="es-CL"/>
                    </w:rPr>
                    <w:t xml:space="preserve"> Metálicos en Contenedores Hermé</w:t>
                  </w:r>
                  <w:r w:rsidRPr="00350888">
                    <w:rPr>
                      <w:rFonts w:ascii="Calibri" w:eastAsia="Times New Roman" w:hAnsi="Calibri"/>
                      <w:b/>
                      <w:bCs/>
                      <w:color w:val="000000"/>
                      <w:sz w:val="16"/>
                      <w:szCs w:val="16"/>
                      <w:lang w:eastAsia="es-CL"/>
                    </w:rPr>
                    <w:t>tico</w:t>
                  </w:r>
                </w:p>
              </w:tc>
              <w:tc>
                <w:tcPr>
                  <w:tcW w:w="1078"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rsidR="00F5464E" w:rsidRPr="00350888" w:rsidRDefault="00F5464E" w:rsidP="00D92CFC">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Origen</w:t>
                  </w:r>
                </w:p>
              </w:tc>
              <w:tc>
                <w:tcPr>
                  <w:tcW w:w="1677"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rsidR="00F5464E" w:rsidRPr="00350888" w:rsidRDefault="00F5464E" w:rsidP="00D92CFC">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Tipo de carga</w:t>
                  </w:r>
                </w:p>
              </w:tc>
              <w:tc>
                <w:tcPr>
                  <w:tcW w:w="2693" w:type="dxa"/>
                  <w:vMerge w:val="restart"/>
                  <w:tcBorders>
                    <w:top w:val="nil"/>
                    <w:left w:val="single" w:sz="8" w:space="0" w:color="auto"/>
                    <w:bottom w:val="single" w:sz="8" w:space="0" w:color="000000"/>
                    <w:right w:val="single" w:sz="8" w:space="0" w:color="auto"/>
                  </w:tcBorders>
                  <w:shd w:val="clear" w:color="000000" w:fill="D9D9D9"/>
                  <w:vAlign w:val="center"/>
                  <w:hideMark/>
                </w:tcPr>
                <w:p w:rsidR="00F5464E" w:rsidRPr="00350888" w:rsidRDefault="00F5464E" w:rsidP="00D92CFC">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Modo de Transporte Terrestre</w:t>
                  </w:r>
                  <w:r w:rsidRPr="00350888">
                    <w:rPr>
                      <w:rFonts w:ascii="Calibri" w:eastAsia="Times New Roman" w:hAnsi="Calibri"/>
                      <w:b/>
                      <w:bCs/>
                      <w:i/>
                      <w:iCs/>
                      <w:color w:val="000000"/>
                      <w:sz w:val="16"/>
                      <w:szCs w:val="16"/>
                      <w:lang w:eastAsia="es-CL"/>
                    </w:rPr>
                    <w:t xml:space="preserve"> (2)</w:t>
                  </w:r>
                </w:p>
              </w:tc>
              <w:tc>
                <w:tcPr>
                  <w:tcW w:w="850" w:type="dxa"/>
                  <w:tcBorders>
                    <w:top w:val="single" w:sz="8" w:space="0" w:color="auto"/>
                    <w:left w:val="nil"/>
                    <w:bottom w:val="single" w:sz="8" w:space="0" w:color="auto"/>
                    <w:right w:val="single" w:sz="8" w:space="0" w:color="000000"/>
                  </w:tcBorders>
                  <w:shd w:val="clear" w:color="000000" w:fill="D9D9D9"/>
                  <w:noWrap/>
                  <w:vAlign w:val="center"/>
                  <w:hideMark/>
                </w:tcPr>
                <w:p w:rsidR="00F5464E" w:rsidRPr="00350888" w:rsidRDefault="00F5464E" w:rsidP="00443F62">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Tm/año</w:t>
                  </w:r>
                </w:p>
              </w:tc>
            </w:tr>
            <w:tr w:rsidR="00F5464E" w:rsidRPr="00350888" w:rsidTr="00020341">
              <w:trPr>
                <w:gridAfter w:val="1"/>
                <w:wAfter w:w="1630" w:type="dxa"/>
                <w:trHeight w:val="37"/>
              </w:trPr>
              <w:tc>
                <w:tcPr>
                  <w:tcW w:w="5784" w:type="dxa"/>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color w:val="000000"/>
                      <w:sz w:val="16"/>
                      <w:szCs w:val="16"/>
                      <w:lang w:eastAsia="es-CL"/>
                    </w:rPr>
                  </w:pPr>
                </w:p>
              </w:tc>
              <w:tc>
                <w:tcPr>
                  <w:tcW w:w="1078" w:type="dxa"/>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color w:val="000000"/>
                      <w:sz w:val="16"/>
                      <w:szCs w:val="16"/>
                      <w:lang w:eastAsia="es-CL"/>
                    </w:rPr>
                  </w:pPr>
                </w:p>
              </w:tc>
              <w:tc>
                <w:tcPr>
                  <w:tcW w:w="1677" w:type="dxa"/>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color w:val="000000"/>
                      <w:sz w:val="16"/>
                      <w:szCs w:val="16"/>
                      <w:lang w:eastAsia="es-CL"/>
                    </w:rPr>
                  </w:pPr>
                </w:p>
              </w:tc>
              <w:tc>
                <w:tcPr>
                  <w:tcW w:w="2693" w:type="dxa"/>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color w:val="000000"/>
                      <w:sz w:val="16"/>
                      <w:szCs w:val="16"/>
                      <w:lang w:eastAsia="es-CL"/>
                    </w:rPr>
                  </w:pPr>
                </w:p>
              </w:tc>
              <w:tc>
                <w:tcPr>
                  <w:tcW w:w="850" w:type="dxa"/>
                  <w:tcBorders>
                    <w:top w:val="nil"/>
                    <w:left w:val="nil"/>
                    <w:bottom w:val="single" w:sz="8" w:space="0" w:color="auto"/>
                    <w:right w:val="single" w:sz="8" w:space="0" w:color="auto"/>
                  </w:tcBorders>
                  <w:shd w:val="clear" w:color="000000" w:fill="D9D9D9"/>
                  <w:noWrap/>
                  <w:vAlign w:val="center"/>
                  <w:hideMark/>
                </w:tcPr>
                <w:p w:rsidR="00F5464E" w:rsidRPr="00350888" w:rsidRDefault="00F5464E" w:rsidP="00443F62">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2013</w:t>
                  </w:r>
                </w:p>
              </w:tc>
              <w:tc>
                <w:tcPr>
                  <w:tcW w:w="733" w:type="dxa"/>
                  <w:tcBorders>
                    <w:top w:val="single" w:sz="4" w:space="0" w:color="auto"/>
                    <w:left w:val="nil"/>
                    <w:bottom w:val="single" w:sz="8" w:space="0" w:color="auto"/>
                    <w:right w:val="single" w:sz="8" w:space="0" w:color="auto"/>
                  </w:tcBorders>
                  <w:shd w:val="clear" w:color="000000" w:fill="D9D9D9"/>
                  <w:noWrap/>
                  <w:vAlign w:val="center"/>
                  <w:hideMark/>
                </w:tcPr>
                <w:p w:rsidR="00F5464E" w:rsidRPr="00350888" w:rsidRDefault="00F5464E" w:rsidP="00443F62">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2014</w:t>
                  </w:r>
                </w:p>
              </w:tc>
            </w:tr>
            <w:tr w:rsidR="00F5464E" w:rsidRPr="00350888" w:rsidTr="00020341">
              <w:trPr>
                <w:gridAfter w:val="1"/>
                <w:wAfter w:w="1630" w:type="dxa"/>
                <w:trHeight w:val="74"/>
              </w:trPr>
              <w:tc>
                <w:tcPr>
                  <w:tcW w:w="5784" w:type="dxa"/>
                  <w:tcBorders>
                    <w:top w:val="nil"/>
                    <w:left w:val="single" w:sz="8" w:space="0" w:color="auto"/>
                    <w:bottom w:val="single" w:sz="8" w:space="0" w:color="auto"/>
                    <w:right w:val="single" w:sz="8" w:space="0" w:color="auto"/>
                  </w:tcBorders>
                  <w:shd w:val="clear" w:color="auto" w:fill="auto"/>
                  <w:vAlign w:val="bottom"/>
                  <w:hideMark/>
                </w:tcPr>
                <w:p w:rsidR="00F5464E" w:rsidRPr="00350888" w:rsidRDefault="00F5464E" w:rsidP="00D92CF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Sinchi Wayra</w:t>
                  </w:r>
                </w:p>
              </w:tc>
              <w:tc>
                <w:tcPr>
                  <w:tcW w:w="1078"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Bolivia</w:t>
                  </w:r>
                </w:p>
              </w:tc>
              <w:tc>
                <w:tcPr>
                  <w:tcW w:w="1677"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Concentrado de Pb</w:t>
                  </w:r>
                </w:p>
              </w:tc>
              <w:tc>
                <w:tcPr>
                  <w:tcW w:w="2693" w:type="dxa"/>
                  <w:tcBorders>
                    <w:top w:val="nil"/>
                    <w:left w:val="nil"/>
                    <w:bottom w:val="single" w:sz="8" w:space="0" w:color="auto"/>
                    <w:right w:val="single" w:sz="8" w:space="0" w:color="auto"/>
                  </w:tcBorders>
                  <w:shd w:val="clear" w:color="auto" w:fill="auto"/>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Camión en Contenedor Hermético</w:t>
                  </w:r>
                </w:p>
              </w:tc>
              <w:tc>
                <w:tcPr>
                  <w:tcW w:w="850" w:type="dxa"/>
                  <w:tcBorders>
                    <w:top w:val="nil"/>
                    <w:left w:val="nil"/>
                    <w:bottom w:val="single" w:sz="8" w:space="0" w:color="auto"/>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10.344</w:t>
                  </w:r>
                </w:p>
              </w:tc>
              <w:tc>
                <w:tcPr>
                  <w:tcW w:w="733" w:type="dxa"/>
                  <w:tcBorders>
                    <w:top w:val="nil"/>
                    <w:left w:val="nil"/>
                    <w:bottom w:val="single" w:sz="8" w:space="0" w:color="auto"/>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4.279</w:t>
                  </w:r>
                </w:p>
              </w:tc>
            </w:tr>
            <w:tr w:rsidR="00F5464E" w:rsidRPr="00350888" w:rsidTr="00443F62">
              <w:trPr>
                <w:gridAfter w:val="2"/>
                <w:wAfter w:w="2363" w:type="dxa"/>
                <w:trHeight w:val="259"/>
              </w:trPr>
              <w:tc>
                <w:tcPr>
                  <w:tcW w:w="5784" w:type="dxa"/>
                  <w:vMerge w:val="restart"/>
                  <w:tcBorders>
                    <w:top w:val="nil"/>
                    <w:left w:val="single" w:sz="8" w:space="0" w:color="auto"/>
                    <w:bottom w:val="single" w:sz="8" w:space="0" w:color="000000"/>
                    <w:right w:val="single" w:sz="8" w:space="0" w:color="auto"/>
                  </w:tcBorders>
                  <w:shd w:val="clear" w:color="000000" w:fill="D9D9D9"/>
                  <w:vAlign w:val="center"/>
                  <w:hideMark/>
                </w:tcPr>
                <w:p w:rsidR="00F5464E" w:rsidRPr="00350888" w:rsidRDefault="00F5464E" w:rsidP="00D92CFC">
                  <w:pP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 xml:space="preserve">Empresas que Acopian Minerales NO Metálicos a Granel y </w:t>
                  </w:r>
                  <w:r w:rsidR="00095C50" w:rsidRPr="00350888">
                    <w:rPr>
                      <w:rFonts w:ascii="Calibri" w:eastAsia="Times New Roman" w:hAnsi="Calibri"/>
                      <w:b/>
                      <w:bCs/>
                      <w:color w:val="000000"/>
                      <w:sz w:val="16"/>
                      <w:szCs w:val="16"/>
                      <w:lang w:eastAsia="es-CL"/>
                    </w:rPr>
                    <w:t>Envasados</w:t>
                  </w:r>
                </w:p>
              </w:tc>
              <w:tc>
                <w:tcPr>
                  <w:tcW w:w="1078"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rsidR="00F5464E" w:rsidRPr="00350888" w:rsidRDefault="00F5464E" w:rsidP="00D92CFC">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Origen</w:t>
                  </w:r>
                </w:p>
              </w:tc>
              <w:tc>
                <w:tcPr>
                  <w:tcW w:w="1677" w:type="dxa"/>
                  <w:vMerge w:val="restart"/>
                  <w:tcBorders>
                    <w:top w:val="nil"/>
                    <w:left w:val="single" w:sz="8" w:space="0" w:color="auto"/>
                    <w:bottom w:val="single" w:sz="4" w:space="0" w:color="auto"/>
                    <w:right w:val="single" w:sz="8" w:space="0" w:color="auto"/>
                  </w:tcBorders>
                  <w:shd w:val="clear" w:color="000000" w:fill="D9D9D9"/>
                  <w:noWrap/>
                  <w:vAlign w:val="center"/>
                  <w:hideMark/>
                </w:tcPr>
                <w:p w:rsidR="00F5464E" w:rsidRPr="00350888" w:rsidRDefault="00F5464E" w:rsidP="00D92CFC">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Tipo de carga</w:t>
                  </w:r>
                </w:p>
              </w:tc>
              <w:tc>
                <w:tcPr>
                  <w:tcW w:w="2693" w:type="dxa"/>
                  <w:vMerge w:val="restart"/>
                  <w:tcBorders>
                    <w:top w:val="nil"/>
                    <w:left w:val="single" w:sz="8" w:space="0" w:color="auto"/>
                    <w:bottom w:val="single" w:sz="4" w:space="0" w:color="auto"/>
                    <w:right w:val="single" w:sz="8" w:space="0" w:color="auto"/>
                  </w:tcBorders>
                  <w:shd w:val="clear" w:color="000000" w:fill="D9D9D9"/>
                  <w:vAlign w:val="center"/>
                  <w:hideMark/>
                </w:tcPr>
                <w:p w:rsidR="00F5464E" w:rsidRPr="00350888" w:rsidRDefault="00F5464E" w:rsidP="00D92CFC">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Modo de Transporte Terrestre</w:t>
                  </w:r>
                  <w:r w:rsidRPr="00350888">
                    <w:rPr>
                      <w:rFonts w:ascii="Calibri" w:eastAsia="Times New Roman" w:hAnsi="Calibri"/>
                      <w:b/>
                      <w:bCs/>
                      <w:i/>
                      <w:iCs/>
                      <w:color w:val="000000"/>
                      <w:sz w:val="16"/>
                      <w:szCs w:val="16"/>
                      <w:lang w:eastAsia="es-CL"/>
                    </w:rPr>
                    <w:t xml:space="preserve"> (2)</w:t>
                  </w:r>
                </w:p>
              </w:tc>
              <w:tc>
                <w:tcPr>
                  <w:tcW w:w="850" w:type="dxa"/>
                  <w:tcBorders>
                    <w:top w:val="single" w:sz="8" w:space="0" w:color="auto"/>
                    <w:left w:val="nil"/>
                    <w:bottom w:val="single" w:sz="8" w:space="0" w:color="auto"/>
                    <w:right w:val="single" w:sz="8" w:space="0" w:color="000000"/>
                  </w:tcBorders>
                  <w:shd w:val="clear" w:color="000000" w:fill="D9D9D9"/>
                  <w:noWrap/>
                  <w:vAlign w:val="center"/>
                  <w:hideMark/>
                </w:tcPr>
                <w:p w:rsidR="00F5464E" w:rsidRPr="00350888" w:rsidRDefault="00F5464E" w:rsidP="00443F62">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Tm/año</w:t>
                  </w:r>
                </w:p>
              </w:tc>
            </w:tr>
            <w:tr w:rsidR="00F5464E" w:rsidRPr="00350888" w:rsidTr="00020341">
              <w:trPr>
                <w:gridAfter w:val="1"/>
                <w:wAfter w:w="1630" w:type="dxa"/>
                <w:trHeight w:val="37"/>
              </w:trPr>
              <w:tc>
                <w:tcPr>
                  <w:tcW w:w="5784" w:type="dxa"/>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color w:val="000000"/>
                      <w:sz w:val="16"/>
                      <w:szCs w:val="16"/>
                      <w:lang w:eastAsia="es-CL"/>
                    </w:rPr>
                  </w:pPr>
                </w:p>
              </w:tc>
              <w:tc>
                <w:tcPr>
                  <w:tcW w:w="1078" w:type="dxa"/>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color w:val="000000"/>
                      <w:sz w:val="16"/>
                      <w:szCs w:val="16"/>
                      <w:lang w:eastAsia="es-CL"/>
                    </w:rPr>
                  </w:pPr>
                </w:p>
              </w:tc>
              <w:tc>
                <w:tcPr>
                  <w:tcW w:w="1677" w:type="dxa"/>
                  <w:vMerge/>
                  <w:tcBorders>
                    <w:top w:val="nil"/>
                    <w:left w:val="single" w:sz="8" w:space="0" w:color="auto"/>
                    <w:bottom w:val="single" w:sz="4" w:space="0" w:color="auto"/>
                    <w:right w:val="single" w:sz="8" w:space="0" w:color="auto"/>
                  </w:tcBorders>
                  <w:vAlign w:val="center"/>
                  <w:hideMark/>
                </w:tcPr>
                <w:p w:rsidR="00F5464E" w:rsidRPr="00350888" w:rsidRDefault="00F5464E" w:rsidP="00D92CFC">
                  <w:pPr>
                    <w:rPr>
                      <w:rFonts w:ascii="Calibri" w:eastAsia="Times New Roman" w:hAnsi="Calibri"/>
                      <w:b/>
                      <w:bCs/>
                      <w:color w:val="000000"/>
                      <w:sz w:val="16"/>
                      <w:szCs w:val="16"/>
                      <w:lang w:eastAsia="es-CL"/>
                    </w:rPr>
                  </w:pPr>
                </w:p>
              </w:tc>
              <w:tc>
                <w:tcPr>
                  <w:tcW w:w="2693" w:type="dxa"/>
                  <w:vMerge/>
                  <w:tcBorders>
                    <w:top w:val="nil"/>
                    <w:left w:val="single" w:sz="8" w:space="0" w:color="auto"/>
                    <w:bottom w:val="single" w:sz="4" w:space="0" w:color="auto"/>
                    <w:right w:val="single" w:sz="8" w:space="0" w:color="auto"/>
                  </w:tcBorders>
                  <w:vAlign w:val="center"/>
                  <w:hideMark/>
                </w:tcPr>
                <w:p w:rsidR="00F5464E" w:rsidRPr="00350888" w:rsidRDefault="00F5464E" w:rsidP="00D92CFC">
                  <w:pPr>
                    <w:rPr>
                      <w:rFonts w:ascii="Calibri" w:eastAsia="Times New Roman" w:hAnsi="Calibri"/>
                      <w:b/>
                      <w:bCs/>
                      <w:color w:val="000000"/>
                      <w:sz w:val="16"/>
                      <w:szCs w:val="16"/>
                      <w:lang w:eastAsia="es-CL"/>
                    </w:rPr>
                  </w:pPr>
                </w:p>
              </w:tc>
              <w:tc>
                <w:tcPr>
                  <w:tcW w:w="850" w:type="dxa"/>
                  <w:tcBorders>
                    <w:top w:val="nil"/>
                    <w:left w:val="nil"/>
                    <w:bottom w:val="single" w:sz="8" w:space="0" w:color="auto"/>
                    <w:right w:val="single" w:sz="8" w:space="0" w:color="auto"/>
                  </w:tcBorders>
                  <w:shd w:val="clear" w:color="000000" w:fill="D9D9D9"/>
                  <w:noWrap/>
                  <w:vAlign w:val="center"/>
                  <w:hideMark/>
                </w:tcPr>
                <w:p w:rsidR="00F5464E" w:rsidRPr="00350888" w:rsidRDefault="00F5464E" w:rsidP="00443F62">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2013</w:t>
                  </w:r>
                </w:p>
              </w:tc>
              <w:tc>
                <w:tcPr>
                  <w:tcW w:w="733" w:type="dxa"/>
                  <w:tcBorders>
                    <w:top w:val="single" w:sz="4" w:space="0" w:color="auto"/>
                    <w:left w:val="nil"/>
                    <w:bottom w:val="single" w:sz="8" w:space="0" w:color="auto"/>
                    <w:right w:val="single" w:sz="8" w:space="0" w:color="auto"/>
                  </w:tcBorders>
                  <w:shd w:val="clear" w:color="000000" w:fill="D9D9D9"/>
                  <w:noWrap/>
                  <w:vAlign w:val="center"/>
                  <w:hideMark/>
                </w:tcPr>
                <w:p w:rsidR="00F5464E" w:rsidRPr="00350888" w:rsidRDefault="00F5464E" w:rsidP="00443F62">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2014</w:t>
                  </w:r>
                </w:p>
              </w:tc>
            </w:tr>
            <w:tr w:rsidR="00F5464E" w:rsidRPr="00350888" w:rsidTr="00443F62">
              <w:trPr>
                <w:gridAfter w:val="1"/>
                <w:wAfter w:w="1630" w:type="dxa"/>
                <w:trHeight w:val="249"/>
              </w:trPr>
              <w:tc>
                <w:tcPr>
                  <w:tcW w:w="5784" w:type="dxa"/>
                  <w:tcBorders>
                    <w:top w:val="nil"/>
                    <w:left w:val="single" w:sz="8" w:space="0" w:color="auto"/>
                    <w:bottom w:val="nil"/>
                    <w:right w:val="single" w:sz="8" w:space="0" w:color="auto"/>
                  </w:tcBorders>
                  <w:shd w:val="clear" w:color="auto" w:fill="auto"/>
                  <w:vAlign w:val="bottom"/>
                  <w:hideMark/>
                </w:tcPr>
                <w:p w:rsidR="00F5464E" w:rsidRPr="00350888" w:rsidRDefault="00F5464E" w:rsidP="00D92CF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Copla</w:t>
                  </w:r>
                </w:p>
              </w:tc>
              <w:tc>
                <w:tcPr>
                  <w:tcW w:w="1078" w:type="dxa"/>
                  <w:tcBorders>
                    <w:top w:val="nil"/>
                    <w:left w:val="nil"/>
                    <w:bottom w:val="nil"/>
                    <w:right w:val="single" w:sz="8" w:space="0" w:color="auto"/>
                  </w:tcBorders>
                  <w:shd w:val="clear" w:color="auto" w:fill="auto"/>
                  <w:noWrap/>
                  <w:vAlign w:val="center"/>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Bolivia</w:t>
                  </w:r>
                </w:p>
              </w:tc>
              <w:tc>
                <w:tcPr>
                  <w:tcW w:w="1677" w:type="dxa"/>
                  <w:tcBorders>
                    <w:top w:val="single" w:sz="8" w:space="0" w:color="auto"/>
                    <w:left w:val="nil"/>
                    <w:bottom w:val="nil"/>
                    <w:right w:val="single" w:sz="8" w:space="0" w:color="auto"/>
                  </w:tcBorders>
                  <w:shd w:val="clear" w:color="auto" w:fill="auto"/>
                  <w:noWrap/>
                  <w:vAlign w:val="center"/>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Ulexita</w:t>
                  </w:r>
                  <w:r w:rsidRPr="00350888">
                    <w:rPr>
                      <w:rFonts w:ascii="Calibri" w:eastAsia="Times New Roman" w:hAnsi="Calibri"/>
                      <w:i/>
                      <w:iCs/>
                      <w:color w:val="000000"/>
                      <w:sz w:val="16"/>
                      <w:szCs w:val="16"/>
                      <w:lang w:eastAsia="es-CL"/>
                    </w:rPr>
                    <w:t xml:space="preserve"> (4)</w:t>
                  </w:r>
                </w:p>
              </w:tc>
              <w:tc>
                <w:tcPr>
                  <w:tcW w:w="2693" w:type="dxa"/>
                  <w:tcBorders>
                    <w:top w:val="single" w:sz="8" w:space="0" w:color="auto"/>
                    <w:left w:val="nil"/>
                    <w:bottom w:val="nil"/>
                    <w:right w:val="single" w:sz="8" w:space="0" w:color="auto"/>
                  </w:tcBorders>
                  <w:shd w:val="clear" w:color="auto" w:fill="auto"/>
                  <w:noWrap/>
                  <w:vAlign w:val="center"/>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Tren</w:t>
                  </w:r>
                </w:p>
              </w:tc>
              <w:tc>
                <w:tcPr>
                  <w:tcW w:w="850" w:type="dxa"/>
                  <w:vMerge w:val="restart"/>
                  <w:tcBorders>
                    <w:top w:val="nil"/>
                    <w:left w:val="single" w:sz="8" w:space="0" w:color="auto"/>
                    <w:bottom w:val="nil"/>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42.170</w:t>
                  </w:r>
                </w:p>
              </w:tc>
              <w:tc>
                <w:tcPr>
                  <w:tcW w:w="733" w:type="dxa"/>
                  <w:vMerge w:val="restart"/>
                  <w:tcBorders>
                    <w:top w:val="single" w:sz="8" w:space="0" w:color="auto"/>
                    <w:left w:val="nil"/>
                    <w:bottom w:val="nil"/>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43.336</w:t>
                  </w:r>
                </w:p>
              </w:tc>
            </w:tr>
            <w:tr w:rsidR="00F5464E" w:rsidRPr="00350888" w:rsidTr="00443F62">
              <w:trPr>
                <w:gridAfter w:val="1"/>
                <w:wAfter w:w="1630" w:type="dxa"/>
                <w:trHeight w:val="249"/>
              </w:trPr>
              <w:tc>
                <w:tcPr>
                  <w:tcW w:w="5784" w:type="dxa"/>
                  <w:tcBorders>
                    <w:top w:val="nil"/>
                    <w:left w:val="single" w:sz="8" w:space="0" w:color="auto"/>
                    <w:bottom w:val="nil"/>
                    <w:right w:val="single" w:sz="8" w:space="0" w:color="auto"/>
                  </w:tcBorders>
                  <w:shd w:val="clear" w:color="auto" w:fill="auto"/>
                  <w:vAlign w:val="bottom"/>
                  <w:hideMark/>
                </w:tcPr>
                <w:p w:rsidR="00F5464E" w:rsidRPr="00350888" w:rsidRDefault="00F5464E" w:rsidP="00D92CF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Boron World</w:t>
                  </w:r>
                </w:p>
              </w:tc>
              <w:tc>
                <w:tcPr>
                  <w:tcW w:w="1078" w:type="dxa"/>
                  <w:tcBorders>
                    <w:top w:val="nil"/>
                    <w:left w:val="nil"/>
                    <w:bottom w:val="nil"/>
                    <w:right w:val="single" w:sz="8" w:space="0" w:color="auto"/>
                  </w:tcBorders>
                  <w:shd w:val="clear" w:color="auto" w:fill="auto"/>
                  <w:noWrap/>
                  <w:vAlign w:val="center"/>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Bolivia</w:t>
                  </w:r>
                </w:p>
              </w:tc>
              <w:tc>
                <w:tcPr>
                  <w:tcW w:w="1677" w:type="dxa"/>
                  <w:tcBorders>
                    <w:top w:val="nil"/>
                    <w:left w:val="nil"/>
                    <w:bottom w:val="nil"/>
                    <w:right w:val="single" w:sz="8" w:space="0" w:color="auto"/>
                  </w:tcBorders>
                  <w:shd w:val="clear" w:color="auto" w:fill="auto"/>
                  <w:noWrap/>
                  <w:vAlign w:val="center"/>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 xml:space="preserve">Ulexita </w:t>
                  </w:r>
                  <w:r w:rsidRPr="00350888">
                    <w:rPr>
                      <w:rFonts w:ascii="Calibri" w:eastAsia="Times New Roman" w:hAnsi="Calibri"/>
                      <w:i/>
                      <w:iCs/>
                      <w:color w:val="000000"/>
                      <w:sz w:val="16"/>
                      <w:szCs w:val="16"/>
                      <w:lang w:eastAsia="es-CL"/>
                    </w:rPr>
                    <w:t>(4)</w:t>
                  </w:r>
                </w:p>
              </w:tc>
              <w:tc>
                <w:tcPr>
                  <w:tcW w:w="2693" w:type="dxa"/>
                  <w:tcBorders>
                    <w:top w:val="nil"/>
                    <w:left w:val="nil"/>
                    <w:bottom w:val="nil"/>
                    <w:right w:val="single" w:sz="8" w:space="0" w:color="auto"/>
                  </w:tcBorders>
                  <w:shd w:val="clear" w:color="auto" w:fill="auto"/>
                  <w:noWrap/>
                  <w:vAlign w:val="center"/>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Tren y Camión</w:t>
                  </w:r>
                </w:p>
              </w:tc>
              <w:tc>
                <w:tcPr>
                  <w:tcW w:w="850" w:type="dxa"/>
                  <w:vMerge/>
                  <w:tcBorders>
                    <w:top w:val="nil"/>
                    <w:left w:val="single" w:sz="8" w:space="0" w:color="auto"/>
                    <w:bottom w:val="nil"/>
                    <w:right w:val="single" w:sz="8" w:space="0" w:color="auto"/>
                  </w:tcBorders>
                  <w:vAlign w:val="center"/>
                  <w:hideMark/>
                </w:tcPr>
                <w:p w:rsidR="00F5464E" w:rsidRPr="00350888" w:rsidRDefault="00F5464E" w:rsidP="00443F62">
                  <w:pPr>
                    <w:jc w:val="center"/>
                    <w:rPr>
                      <w:rFonts w:ascii="Calibri" w:eastAsia="Times New Roman" w:hAnsi="Calibri"/>
                      <w:color w:val="000000"/>
                      <w:sz w:val="16"/>
                      <w:szCs w:val="16"/>
                      <w:lang w:eastAsia="es-CL"/>
                    </w:rPr>
                  </w:pPr>
                </w:p>
              </w:tc>
              <w:tc>
                <w:tcPr>
                  <w:tcW w:w="733" w:type="dxa"/>
                  <w:vMerge/>
                  <w:tcBorders>
                    <w:top w:val="single" w:sz="8" w:space="0" w:color="auto"/>
                    <w:left w:val="nil"/>
                    <w:bottom w:val="nil"/>
                    <w:right w:val="single" w:sz="8" w:space="0" w:color="auto"/>
                  </w:tcBorders>
                  <w:vAlign w:val="center"/>
                  <w:hideMark/>
                </w:tcPr>
                <w:p w:rsidR="00F5464E" w:rsidRPr="00350888" w:rsidRDefault="00F5464E" w:rsidP="00443F62">
                  <w:pPr>
                    <w:jc w:val="center"/>
                    <w:rPr>
                      <w:rFonts w:ascii="Calibri" w:eastAsia="Times New Roman" w:hAnsi="Calibri"/>
                      <w:color w:val="000000"/>
                      <w:sz w:val="16"/>
                      <w:szCs w:val="16"/>
                      <w:lang w:eastAsia="es-CL"/>
                    </w:rPr>
                  </w:pPr>
                </w:p>
              </w:tc>
            </w:tr>
            <w:tr w:rsidR="00F5464E" w:rsidRPr="00350888" w:rsidTr="00020341">
              <w:trPr>
                <w:gridAfter w:val="1"/>
                <w:wAfter w:w="1630" w:type="dxa"/>
                <w:trHeight w:val="57"/>
              </w:trPr>
              <w:tc>
                <w:tcPr>
                  <w:tcW w:w="5784" w:type="dxa"/>
                  <w:tcBorders>
                    <w:top w:val="nil"/>
                    <w:left w:val="single" w:sz="8" w:space="0" w:color="auto"/>
                    <w:bottom w:val="single" w:sz="8" w:space="0" w:color="auto"/>
                    <w:right w:val="single" w:sz="8" w:space="0" w:color="auto"/>
                  </w:tcBorders>
                  <w:shd w:val="clear" w:color="auto" w:fill="auto"/>
                  <w:vAlign w:val="bottom"/>
                  <w:hideMark/>
                </w:tcPr>
                <w:p w:rsidR="00F5464E" w:rsidRPr="00350888" w:rsidRDefault="00F5464E" w:rsidP="00D92CF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FMC (Minera del Altiplano)</w:t>
                  </w:r>
                  <w:r w:rsidRPr="00350888">
                    <w:rPr>
                      <w:rFonts w:ascii="Calibri" w:eastAsia="Times New Roman" w:hAnsi="Calibri"/>
                      <w:i/>
                      <w:iCs/>
                      <w:color w:val="000000"/>
                      <w:sz w:val="16"/>
                      <w:szCs w:val="16"/>
                      <w:lang w:eastAsia="es-CL"/>
                    </w:rPr>
                    <w:t xml:space="preserve"> (3)</w:t>
                  </w:r>
                </w:p>
              </w:tc>
              <w:tc>
                <w:tcPr>
                  <w:tcW w:w="1078"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USA</w:t>
                  </w:r>
                </w:p>
              </w:tc>
              <w:tc>
                <w:tcPr>
                  <w:tcW w:w="1677"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Ceniza de Soda</w:t>
                  </w:r>
                </w:p>
              </w:tc>
              <w:tc>
                <w:tcPr>
                  <w:tcW w:w="2693"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Camión</w:t>
                  </w:r>
                </w:p>
              </w:tc>
              <w:tc>
                <w:tcPr>
                  <w:tcW w:w="850" w:type="dxa"/>
                  <w:tcBorders>
                    <w:top w:val="nil"/>
                    <w:left w:val="nil"/>
                    <w:bottom w:val="single" w:sz="8" w:space="0" w:color="auto"/>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9.248</w:t>
                  </w:r>
                </w:p>
              </w:tc>
              <w:tc>
                <w:tcPr>
                  <w:tcW w:w="733" w:type="dxa"/>
                  <w:tcBorders>
                    <w:top w:val="nil"/>
                    <w:left w:val="nil"/>
                    <w:bottom w:val="single" w:sz="8" w:space="0" w:color="auto"/>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8.006</w:t>
                  </w:r>
                </w:p>
              </w:tc>
            </w:tr>
            <w:tr w:rsidR="00F5464E" w:rsidRPr="00350888" w:rsidTr="00443F62">
              <w:trPr>
                <w:gridAfter w:val="2"/>
                <w:wAfter w:w="2363" w:type="dxa"/>
                <w:trHeight w:val="259"/>
              </w:trPr>
              <w:tc>
                <w:tcPr>
                  <w:tcW w:w="5784" w:type="dxa"/>
                  <w:vMerge w:val="restart"/>
                  <w:tcBorders>
                    <w:top w:val="nil"/>
                    <w:left w:val="single" w:sz="8" w:space="0" w:color="auto"/>
                    <w:bottom w:val="single" w:sz="8" w:space="0" w:color="000000"/>
                    <w:right w:val="single" w:sz="8" w:space="0" w:color="auto"/>
                  </w:tcBorders>
                  <w:shd w:val="clear" w:color="000000" w:fill="D9D9D9"/>
                  <w:vAlign w:val="center"/>
                  <w:hideMark/>
                </w:tcPr>
                <w:p w:rsidR="00F5464E" w:rsidRPr="00350888" w:rsidRDefault="00F5464E" w:rsidP="00D92CFC">
                  <w:pP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Empresas que Transfieren Graneles y NO acopian</w:t>
                  </w:r>
                </w:p>
              </w:tc>
              <w:tc>
                <w:tcPr>
                  <w:tcW w:w="1078"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rsidR="00F5464E" w:rsidRPr="00350888" w:rsidRDefault="00F5464E" w:rsidP="00D92CFC">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Origen</w:t>
                  </w:r>
                </w:p>
              </w:tc>
              <w:tc>
                <w:tcPr>
                  <w:tcW w:w="1677"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rsidR="00F5464E" w:rsidRPr="00350888" w:rsidRDefault="00F5464E" w:rsidP="00D92CFC">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Tipo de carga</w:t>
                  </w:r>
                </w:p>
              </w:tc>
              <w:tc>
                <w:tcPr>
                  <w:tcW w:w="2693" w:type="dxa"/>
                  <w:vMerge w:val="restart"/>
                  <w:tcBorders>
                    <w:top w:val="nil"/>
                    <w:left w:val="single" w:sz="8" w:space="0" w:color="auto"/>
                    <w:bottom w:val="single" w:sz="8" w:space="0" w:color="000000"/>
                    <w:right w:val="single" w:sz="8" w:space="0" w:color="auto"/>
                  </w:tcBorders>
                  <w:shd w:val="clear" w:color="000000" w:fill="D9D9D9"/>
                  <w:vAlign w:val="center"/>
                  <w:hideMark/>
                </w:tcPr>
                <w:p w:rsidR="00F5464E" w:rsidRPr="00350888" w:rsidRDefault="00F5464E" w:rsidP="00D92CFC">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Modo de Transporte Terrestre</w:t>
                  </w:r>
                  <w:r w:rsidRPr="00350888">
                    <w:rPr>
                      <w:rFonts w:ascii="Calibri" w:eastAsia="Times New Roman" w:hAnsi="Calibri"/>
                      <w:b/>
                      <w:bCs/>
                      <w:i/>
                      <w:iCs/>
                      <w:color w:val="000000"/>
                      <w:sz w:val="16"/>
                      <w:szCs w:val="16"/>
                      <w:lang w:eastAsia="es-CL"/>
                    </w:rPr>
                    <w:t xml:space="preserve"> (2)</w:t>
                  </w:r>
                </w:p>
              </w:tc>
              <w:tc>
                <w:tcPr>
                  <w:tcW w:w="850" w:type="dxa"/>
                  <w:tcBorders>
                    <w:top w:val="single" w:sz="8" w:space="0" w:color="auto"/>
                    <w:left w:val="nil"/>
                    <w:bottom w:val="single" w:sz="8" w:space="0" w:color="auto"/>
                    <w:right w:val="single" w:sz="8" w:space="0" w:color="000000"/>
                  </w:tcBorders>
                  <w:shd w:val="clear" w:color="000000" w:fill="D9D9D9"/>
                  <w:noWrap/>
                  <w:vAlign w:val="center"/>
                  <w:hideMark/>
                </w:tcPr>
                <w:p w:rsidR="00F5464E" w:rsidRPr="00350888" w:rsidRDefault="00F5464E" w:rsidP="00443F62">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Tm/año</w:t>
                  </w:r>
                </w:p>
              </w:tc>
            </w:tr>
            <w:tr w:rsidR="00F5464E" w:rsidRPr="00350888" w:rsidTr="00020341">
              <w:trPr>
                <w:gridAfter w:val="1"/>
                <w:wAfter w:w="1630" w:type="dxa"/>
                <w:trHeight w:val="56"/>
              </w:trPr>
              <w:tc>
                <w:tcPr>
                  <w:tcW w:w="5784" w:type="dxa"/>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color w:val="000000"/>
                      <w:sz w:val="16"/>
                      <w:szCs w:val="16"/>
                      <w:lang w:eastAsia="es-CL"/>
                    </w:rPr>
                  </w:pPr>
                </w:p>
              </w:tc>
              <w:tc>
                <w:tcPr>
                  <w:tcW w:w="1078" w:type="dxa"/>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color w:val="000000"/>
                      <w:sz w:val="16"/>
                      <w:szCs w:val="16"/>
                      <w:lang w:eastAsia="es-CL"/>
                    </w:rPr>
                  </w:pPr>
                </w:p>
              </w:tc>
              <w:tc>
                <w:tcPr>
                  <w:tcW w:w="1677" w:type="dxa"/>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color w:val="000000"/>
                      <w:sz w:val="16"/>
                      <w:szCs w:val="16"/>
                      <w:lang w:eastAsia="es-CL"/>
                    </w:rPr>
                  </w:pPr>
                </w:p>
              </w:tc>
              <w:tc>
                <w:tcPr>
                  <w:tcW w:w="2693" w:type="dxa"/>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color w:val="000000"/>
                      <w:sz w:val="16"/>
                      <w:szCs w:val="16"/>
                      <w:lang w:eastAsia="es-CL"/>
                    </w:rPr>
                  </w:pPr>
                </w:p>
              </w:tc>
              <w:tc>
                <w:tcPr>
                  <w:tcW w:w="850" w:type="dxa"/>
                  <w:tcBorders>
                    <w:top w:val="nil"/>
                    <w:left w:val="nil"/>
                    <w:bottom w:val="single" w:sz="8" w:space="0" w:color="auto"/>
                    <w:right w:val="single" w:sz="8" w:space="0" w:color="auto"/>
                  </w:tcBorders>
                  <w:shd w:val="clear" w:color="000000" w:fill="D9D9D9"/>
                  <w:noWrap/>
                  <w:vAlign w:val="center"/>
                  <w:hideMark/>
                </w:tcPr>
                <w:p w:rsidR="00F5464E" w:rsidRPr="00350888" w:rsidRDefault="00F5464E" w:rsidP="00443F62">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2013</w:t>
                  </w:r>
                </w:p>
              </w:tc>
              <w:tc>
                <w:tcPr>
                  <w:tcW w:w="733" w:type="dxa"/>
                  <w:tcBorders>
                    <w:top w:val="single" w:sz="4" w:space="0" w:color="auto"/>
                    <w:left w:val="nil"/>
                    <w:bottom w:val="single" w:sz="8" w:space="0" w:color="auto"/>
                    <w:right w:val="single" w:sz="8" w:space="0" w:color="auto"/>
                  </w:tcBorders>
                  <w:shd w:val="clear" w:color="000000" w:fill="D9D9D9"/>
                  <w:noWrap/>
                  <w:vAlign w:val="center"/>
                  <w:hideMark/>
                </w:tcPr>
                <w:p w:rsidR="00F5464E" w:rsidRPr="00350888" w:rsidRDefault="00F5464E" w:rsidP="00443F62">
                  <w:pPr>
                    <w:jc w:val="center"/>
                    <w:rPr>
                      <w:rFonts w:ascii="Calibri" w:eastAsia="Times New Roman" w:hAnsi="Calibri"/>
                      <w:b/>
                      <w:bCs/>
                      <w:color w:val="000000"/>
                      <w:sz w:val="16"/>
                      <w:szCs w:val="16"/>
                      <w:lang w:eastAsia="es-CL"/>
                    </w:rPr>
                  </w:pPr>
                  <w:r w:rsidRPr="00350888">
                    <w:rPr>
                      <w:rFonts w:ascii="Calibri" w:eastAsia="Times New Roman" w:hAnsi="Calibri"/>
                      <w:b/>
                      <w:bCs/>
                      <w:color w:val="000000"/>
                      <w:sz w:val="16"/>
                      <w:szCs w:val="16"/>
                      <w:lang w:eastAsia="es-CL"/>
                    </w:rPr>
                    <w:t>2014</w:t>
                  </w:r>
                </w:p>
              </w:tc>
            </w:tr>
            <w:tr w:rsidR="00F5464E" w:rsidRPr="00350888" w:rsidTr="00443F62">
              <w:trPr>
                <w:gridAfter w:val="1"/>
                <w:wAfter w:w="1630" w:type="dxa"/>
                <w:trHeight w:val="249"/>
              </w:trPr>
              <w:tc>
                <w:tcPr>
                  <w:tcW w:w="5784" w:type="dxa"/>
                  <w:tcBorders>
                    <w:top w:val="nil"/>
                    <w:left w:val="single" w:sz="8" w:space="0" w:color="auto"/>
                    <w:bottom w:val="nil"/>
                    <w:right w:val="single" w:sz="8" w:space="0" w:color="auto"/>
                  </w:tcBorders>
                  <w:shd w:val="clear" w:color="auto" w:fill="auto"/>
                  <w:vAlign w:val="bottom"/>
                  <w:hideMark/>
                </w:tcPr>
                <w:p w:rsidR="00F5464E" w:rsidRPr="00350888" w:rsidRDefault="00F5464E" w:rsidP="00D92CF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SQM</w:t>
                  </w:r>
                </w:p>
              </w:tc>
              <w:tc>
                <w:tcPr>
                  <w:tcW w:w="1078"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USA</w:t>
                  </w:r>
                </w:p>
              </w:tc>
              <w:tc>
                <w:tcPr>
                  <w:tcW w:w="1677"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Ceniza de Soda</w:t>
                  </w:r>
                </w:p>
              </w:tc>
              <w:tc>
                <w:tcPr>
                  <w:tcW w:w="269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Camión</w:t>
                  </w:r>
                </w:p>
              </w:tc>
              <w:tc>
                <w:tcPr>
                  <w:tcW w:w="850" w:type="dxa"/>
                  <w:tcBorders>
                    <w:top w:val="nil"/>
                    <w:left w:val="nil"/>
                    <w:bottom w:val="nil"/>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74.538</w:t>
                  </w:r>
                </w:p>
              </w:tc>
              <w:tc>
                <w:tcPr>
                  <w:tcW w:w="733" w:type="dxa"/>
                  <w:tcBorders>
                    <w:top w:val="nil"/>
                    <w:left w:val="nil"/>
                    <w:bottom w:val="nil"/>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71.462</w:t>
                  </w:r>
                </w:p>
              </w:tc>
            </w:tr>
            <w:tr w:rsidR="00F5464E" w:rsidRPr="00350888" w:rsidTr="00443F62">
              <w:trPr>
                <w:gridAfter w:val="1"/>
                <w:wAfter w:w="1630" w:type="dxa"/>
                <w:trHeight w:val="68"/>
              </w:trPr>
              <w:tc>
                <w:tcPr>
                  <w:tcW w:w="5784" w:type="dxa"/>
                  <w:tcBorders>
                    <w:top w:val="nil"/>
                    <w:left w:val="single" w:sz="8" w:space="0" w:color="auto"/>
                    <w:bottom w:val="single" w:sz="8" w:space="0" w:color="auto"/>
                    <w:right w:val="single" w:sz="8" w:space="0" w:color="auto"/>
                  </w:tcBorders>
                  <w:shd w:val="clear" w:color="auto" w:fill="auto"/>
                  <w:vAlign w:val="bottom"/>
                  <w:hideMark/>
                </w:tcPr>
                <w:p w:rsidR="00F5464E" w:rsidRPr="00350888" w:rsidRDefault="00F5464E" w:rsidP="00D92CFC">
                  <w:pP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Sociedad Chilena del Litio</w:t>
                  </w:r>
                </w:p>
              </w:tc>
              <w:tc>
                <w:tcPr>
                  <w:tcW w:w="1078"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USA</w:t>
                  </w:r>
                </w:p>
              </w:tc>
              <w:tc>
                <w:tcPr>
                  <w:tcW w:w="1677"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Ceniza de Soda</w:t>
                  </w:r>
                </w:p>
              </w:tc>
              <w:tc>
                <w:tcPr>
                  <w:tcW w:w="2693"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Camión</w:t>
                  </w:r>
                </w:p>
              </w:tc>
              <w:tc>
                <w:tcPr>
                  <w:tcW w:w="850" w:type="dxa"/>
                  <w:tcBorders>
                    <w:top w:val="nil"/>
                    <w:left w:val="nil"/>
                    <w:bottom w:val="single" w:sz="8" w:space="0" w:color="auto"/>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34.721</w:t>
                  </w:r>
                </w:p>
              </w:tc>
              <w:tc>
                <w:tcPr>
                  <w:tcW w:w="733" w:type="dxa"/>
                  <w:tcBorders>
                    <w:top w:val="nil"/>
                    <w:left w:val="nil"/>
                    <w:bottom w:val="single" w:sz="8" w:space="0" w:color="auto"/>
                    <w:right w:val="single" w:sz="8" w:space="0" w:color="auto"/>
                  </w:tcBorders>
                  <w:shd w:val="clear" w:color="auto" w:fill="auto"/>
                  <w:noWrap/>
                  <w:vAlign w:val="center"/>
                  <w:hideMark/>
                </w:tcPr>
                <w:p w:rsidR="00F5464E" w:rsidRPr="00350888" w:rsidRDefault="00F5464E" w:rsidP="00443F62">
                  <w:pPr>
                    <w:jc w:val="center"/>
                    <w:rPr>
                      <w:rFonts w:ascii="Calibri" w:eastAsia="Times New Roman" w:hAnsi="Calibri"/>
                      <w:color w:val="000000"/>
                      <w:sz w:val="16"/>
                      <w:szCs w:val="16"/>
                      <w:lang w:eastAsia="es-CL"/>
                    </w:rPr>
                  </w:pPr>
                  <w:r w:rsidRPr="00350888">
                    <w:rPr>
                      <w:rFonts w:ascii="Calibri" w:eastAsia="Times New Roman" w:hAnsi="Calibri"/>
                      <w:color w:val="000000"/>
                      <w:sz w:val="16"/>
                      <w:szCs w:val="16"/>
                      <w:lang w:eastAsia="es-CL"/>
                    </w:rPr>
                    <w:t>42.794</w:t>
                  </w:r>
                </w:p>
              </w:tc>
            </w:tr>
            <w:tr w:rsidR="00F5464E" w:rsidRPr="00350888" w:rsidTr="00D92CFC">
              <w:trPr>
                <w:trHeight w:val="249"/>
              </w:trPr>
              <w:tc>
                <w:tcPr>
                  <w:tcW w:w="14445" w:type="dxa"/>
                  <w:gridSpan w:val="7"/>
                  <w:tcBorders>
                    <w:top w:val="nil"/>
                    <w:left w:val="nil"/>
                    <w:bottom w:val="nil"/>
                    <w:right w:val="nil"/>
                  </w:tcBorders>
                  <w:shd w:val="clear" w:color="auto" w:fill="auto"/>
                  <w:vAlign w:val="center"/>
                  <w:hideMark/>
                </w:tcPr>
                <w:p w:rsidR="00F5464E" w:rsidRPr="00350888" w:rsidRDefault="00F5464E" w:rsidP="00D92CFC">
                  <w:pPr>
                    <w:rPr>
                      <w:rFonts w:ascii="Calibri" w:eastAsia="Times New Roman" w:hAnsi="Calibri"/>
                      <w:i/>
                      <w:iCs/>
                      <w:color w:val="000000"/>
                      <w:sz w:val="14"/>
                      <w:szCs w:val="14"/>
                      <w:lang w:eastAsia="es-CL"/>
                    </w:rPr>
                  </w:pPr>
                  <w:r w:rsidRPr="00350888">
                    <w:rPr>
                      <w:rFonts w:ascii="Calibri" w:eastAsia="Times New Roman" w:hAnsi="Calibri"/>
                      <w:i/>
                      <w:iCs/>
                      <w:color w:val="000000"/>
                      <w:sz w:val="14"/>
                      <w:szCs w:val="14"/>
                      <w:lang w:eastAsia="es-CL"/>
                    </w:rPr>
                    <w:t>Nota 1: Todos los minerales a granel metálicos son acopiados y</w:t>
                  </w:r>
                  <w:r w:rsidR="00443F62" w:rsidRPr="00350888">
                    <w:rPr>
                      <w:rFonts w:ascii="Calibri" w:eastAsia="Times New Roman" w:hAnsi="Calibri"/>
                      <w:i/>
                      <w:iCs/>
                      <w:color w:val="000000"/>
                      <w:sz w:val="14"/>
                      <w:szCs w:val="14"/>
                      <w:lang w:eastAsia="es-CL"/>
                    </w:rPr>
                    <w:t xml:space="preserve"> transferidos  a través del F2 </w:t>
                  </w:r>
                  <w:r w:rsidRPr="00350888">
                    <w:rPr>
                      <w:rFonts w:ascii="Calibri" w:eastAsia="Times New Roman" w:hAnsi="Calibri"/>
                      <w:i/>
                      <w:iCs/>
                      <w:color w:val="000000"/>
                      <w:sz w:val="14"/>
                      <w:szCs w:val="14"/>
                      <w:lang w:eastAsia="es-CL"/>
                    </w:rPr>
                    <w:t>ATI.</w:t>
                  </w:r>
                  <w:r w:rsidR="00443F62" w:rsidRPr="00350888">
                    <w:rPr>
                      <w:rFonts w:ascii="Calibri" w:eastAsia="Times New Roman" w:hAnsi="Calibri"/>
                      <w:i/>
                      <w:iCs/>
                      <w:color w:val="000000"/>
                      <w:sz w:val="14"/>
                      <w:szCs w:val="14"/>
                      <w:lang w:eastAsia="es-CL"/>
                    </w:rPr>
                    <w:t xml:space="preserve"> Nota 2: Forma de  transporte  desde su lugar de acopio hacia y desde el puerto.</w:t>
                  </w:r>
                </w:p>
              </w:tc>
            </w:tr>
            <w:tr w:rsidR="00F5464E" w:rsidRPr="00350888" w:rsidTr="00D92CFC">
              <w:trPr>
                <w:trHeight w:val="249"/>
              </w:trPr>
              <w:tc>
                <w:tcPr>
                  <w:tcW w:w="14445" w:type="dxa"/>
                  <w:gridSpan w:val="7"/>
                  <w:tcBorders>
                    <w:top w:val="nil"/>
                    <w:left w:val="nil"/>
                    <w:bottom w:val="nil"/>
                    <w:right w:val="nil"/>
                  </w:tcBorders>
                  <w:shd w:val="clear" w:color="auto" w:fill="auto"/>
                  <w:vAlign w:val="center"/>
                  <w:hideMark/>
                </w:tcPr>
                <w:p w:rsidR="00443F62" w:rsidRPr="00350888" w:rsidRDefault="00443F62" w:rsidP="00D92CFC">
                  <w:pPr>
                    <w:rPr>
                      <w:rFonts w:ascii="Calibri" w:eastAsia="Times New Roman" w:hAnsi="Calibri"/>
                      <w:i/>
                      <w:iCs/>
                      <w:color w:val="000000"/>
                      <w:sz w:val="14"/>
                      <w:szCs w:val="14"/>
                      <w:lang w:eastAsia="es-CL"/>
                    </w:rPr>
                  </w:pPr>
                  <w:r w:rsidRPr="00350888">
                    <w:rPr>
                      <w:rFonts w:ascii="Calibri" w:eastAsia="Times New Roman" w:hAnsi="Calibri"/>
                      <w:i/>
                      <w:iCs/>
                      <w:color w:val="000000"/>
                      <w:sz w:val="14"/>
                      <w:szCs w:val="14"/>
                      <w:lang w:eastAsia="es-CL"/>
                    </w:rPr>
                    <w:t>Nota 3: Acopio en maxisacos. Nota 4: Mineral no metálico, se transfiere por Frente 1 TMO.</w:t>
                  </w:r>
                </w:p>
              </w:tc>
            </w:tr>
            <w:tr w:rsidR="00F5464E" w:rsidRPr="00350888" w:rsidTr="00D92CFC">
              <w:trPr>
                <w:trHeight w:val="249"/>
              </w:trPr>
              <w:tc>
                <w:tcPr>
                  <w:tcW w:w="14445" w:type="dxa"/>
                  <w:gridSpan w:val="7"/>
                  <w:tcBorders>
                    <w:top w:val="nil"/>
                    <w:left w:val="nil"/>
                    <w:bottom w:val="nil"/>
                    <w:right w:val="nil"/>
                  </w:tcBorders>
                  <w:shd w:val="clear" w:color="auto" w:fill="auto"/>
                  <w:vAlign w:val="bottom"/>
                  <w:hideMark/>
                </w:tcPr>
                <w:p w:rsidR="00443F62" w:rsidRPr="00350888" w:rsidRDefault="00443F62" w:rsidP="00443F62">
                  <w:pPr>
                    <w:jc w:val="center"/>
                    <w:rPr>
                      <w:sz w:val="16"/>
                      <w:szCs w:val="16"/>
                    </w:rPr>
                  </w:pPr>
                  <w:r w:rsidRPr="00350888">
                    <w:rPr>
                      <w:sz w:val="16"/>
                      <w:szCs w:val="16"/>
                    </w:rPr>
                    <w:t>Fuente: Elaboración propia, a partir de información presentada por el titular.</w:t>
                  </w:r>
                </w:p>
                <w:p w:rsidR="00443F62" w:rsidRDefault="00443F62" w:rsidP="00D92CFC">
                  <w:pPr>
                    <w:rPr>
                      <w:rFonts w:ascii="Calibri" w:eastAsia="Times New Roman" w:hAnsi="Calibri"/>
                      <w:i/>
                      <w:iCs/>
                      <w:color w:val="000000"/>
                      <w:sz w:val="14"/>
                      <w:szCs w:val="14"/>
                      <w:lang w:eastAsia="es-CL"/>
                    </w:rPr>
                  </w:pPr>
                </w:p>
                <w:p w:rsidR="00020341" w:rsidRDefault="00020341" w:rsidP="00D92CFC">
                  <w:pPr>
                    <w:rPr>
                      <w:rFonts w:ascii="Calibri" w:eastAsia="Times New Roman" w:hAnsi="Calibri"/>
                      <w:i/>
                      <w:iCs/>
                      <w:color w:val="000000"/>
                      <w:sz w:val="14"/>
                      <w:szCs w:val="14"/>
                      <w:lang w:eastAsia="es-CL"/>
                    </w:rPr>
                  </w:pPr>
                </w:p>
                <w:p w:rsidR="00020341" w:rsidRPr="00350888" w:rsidRDefault="00020341" w:rsidP="00D92CFC">
                  <w:pPr>
                    <w:rPr>
                      <w:rFonts w:ascii="Calibri" w:eastAsia="Times New Roman" w:hAnsi="Calibri"/>
                      <w:i/>
                      <w:iCs/>
                      <w:color w:val="000000"/>
                      <w:sz w:val="14"/>
                      <w:szCs w:val="14"/>
                      <w:lang w:eastAsia="es-CL"/>
                    </w:rPr>
                  </w:pPr>
                </w:p>
              </w:tc>
            </w:tr>
          </w:tbl>
          <w:p w:rsidR="00F5464E" w:rsidRPr="00350888" w:rsidRDefault="00F5464E" w:rsidP="00F5464E">
            <w:pPr>
              <w:rPr>
                <w:sz w:val="20"/>
                <w:szCs w:val="20"/>
              </w:rPr>
            </w:pPr>
            <w:r w:rsidRPr="00350888">
              <w:rPr>
                <w:sz w:val="20"/>
                <w:szCs w:val="20"/>
              </w:rPr>
              <w:lastRenderedPageBreak/>
              <w:t>De la información presentada, es posible constatar lo siguiente:</w:t>
            </w:r>
          </w:p>
          <w:p w:rsidR="00F5464E" w:rsidRPr="00350888" w:rsidRDefault="00F5464E" w:rsidP="00F5464E">
            <w:pPr>
              <w:rPr>
                <w:sz w:val="20"/>
                <w:szCs w:val="20"/>
              </w:rPr>
            </w:pPr>
            <w:r w:rsidRPr="00350888">
              <w:rPr>
                <w:sz w:val="20"/>
                <w:szCs w:val="20"/>
              </w:rPr>
              <w:t>i.- No se presenta información de cantidades acopiadas o transportadas para el año 2015.</w:t>
            </w:r>
          </w:p>
          <w:p w:rsidR="00F5464E" w:rsidRPr="00350888" w:rsidRDefault="00F5464E" w:rsidP="00F5464E">
            <w:pPr>
              <w:rPr>
                <w:sz w:val="20"/>
                <w:szCs w:val="20"/>
              </w:rPr>
            </w:pPr>
            <w:r w:rsidRPr="00350888">
              <w:rPr>
                <w:sz w:val="20"/>
                <w:szCs w:val="20"/>
              </w:rPr>
              <w:t>ii.- Las cantidades de</w:t>
            </w:r>
            <w:r w:rsidR="00F01F41" w:rsidRPr="00350888">
              <w:rPr>
                <w:sz w:val="20"/>
                <w:szCs w:val="20"/>
              </w:rPr>
              <w:t xml:space="preserve"> graneles minerales metálicos </w:t>
            </w:r>
            <w:r w:rsidRPr="00350888">
              <w:rPr>
                <w:sz w:val="20"/>
                <w:szCs w:val="20"/>
              </w:rPr>
              <w:t>acopiados informadas</w:t>
            </w:r>
            <w:r w:rsidR="00F01F41" w:rsidRPr="00350888">
              <w:rPr>
                <w:sz w:val="20"/>
                <w:szCs w:val="20"/>
              </w:rPr>
              <w:t>,</w:t>
            </w:r>
            <w:r w:rsidRPr="00350888">
              <w:rPr>
                <w:sz w:val="20"/>
                <w:szCs w:val="20"/>
              </w:rPr>
              <w:t xml:space="preserve"> coinciden en forma exacta con las presentadas por </w:t>
            </w:r>
            <w:r w:rsidR="00F01F41" w:rsidRPr="00350888">
              <w:rPr>
                <w:sz w:val="20"/>
                <w:szCs w:val="20"/>
              </w:rPr>
              <w:t>ATI</w:t>
            </w:r>
            <w:r w:rsidRPr="00350888">
              <w:rPr>
                <w:sz w:val="20"/>
                <w:szCs w:val="20"/>
              </w:rPr>
              <w:t xml:space="preserve">, </w:t>
            </w:r>
            <w:r w:rsidR="00F01F41" w:rsidRPr="00350888">
              <w:rPr>
                <w:sz w:val="20"/>
                <w:szCs w:val="20"/>
              </w:rPr>
              <w:t>mediante C</w:t>
            </w:r>
            <w:r w:rsidRPr="00350888">
              <w:rPr>
                <w:sz w:val="20"/>
                <w:szCs w:val="20"/>
              </w:rPr>
              <w:t>arta C-AT</w:t>
            </w:r>
            <w:r w:rsidR="00F01F41" w:rsidRPr="00350888">
              <w:rPr>
                <w:sz w:val="20"/>
                <w:szCs w:val="20"/>
              </w:rPr>
              <w:t>I-GGE-SMA 050- de fecha 13 de febr</w:t>
            </w:r>
            <w:r w:rsidRPr="00350888">
              <w:rPr>
                <w:sz w:val="20"/>
                <w:szCs w:val="20"/>
              </w:rPr>
              <w:t>ero de 2015</w:t>
            </w:r>
            <w:r w:rsidR="00E71B74" w:rsidRPr="00350888">
              <w:rPr>
                <w:sz w:val="20"/>
                <w:szCs w:val="20"/>
              </w:rPr>
              <w:t xml:space="preserve"> (Anexo </w:t>
            </w:r>
            <w:r w:rsidR="00B7320A" w:rsidRPr="00350888">
              <w:rPr>
                <w:sz w:val="20"/>
                <w:szCs w:val="20"/>
              </w:rPr>
              <w:t>19</w:t>
            </w:r>
            <w:r w:rsidR="00E71B74" w:rsidRPr="00350888">
              <w:rPr>
                <w:sz w:val="20"/>
                <w:szCs w:val="20"/>
              </w:rPr>
              <w:t>)</w:t>
            </w:r>
            <w:r w:rsidRPr="00350888">
              <w:rPr>
                <w:sz w:val="20"/>
                <w:szCs w:val="20"/>
              </w:rPr>
              <w:t>.</w:t>
            </w:r>
          </w:p>
          <w:p w:rsidR="00F5464E" w:rsidRPr="00350888" w:rsidRDefault="00F5464E" w:rsidP="00F5464E">
            <w:pPr>
              <w:rPr>
                <w:sz w:val="20"/>
                <w:szCs w:val="20"/>
              </w:rPr>
            </w:pPr>
          </w:p>
          <w:p w:rsidR="00F5464E" w:rsidRPr="00350888" w:rsidRDefault="00F01F41" w:rsidP="00F5464E">
            <w:pPr>
              <w:jc w:val="center"/>
              <w:rPr>
                <w:b/>
                <w:sz w:val="20"/>
                <w:szCs w:val="20"/>
              </w:rPr>
            </w:pPr>
            <w:r w:rsidRPr="00350888">
              <w:rPr>
                <w:b/>
                <w:sz w:val="20"/>
                <w:szCs w:val="20"/>
              </w:rPr>
              <w:t>Tabla N°7</w:t>
            </w:r>
            <w:r w:rsidR="00F5464E" w:rsidRPr="00350888">
              <w:rPr>
                <w:b/>
                <w:sz w:val="20"/>
                <w:szCs w:val="20"/>
              </w:rPr>
              <w:t>: Composición química de los minerales enviados al Puerto de Antofagasta</w:t>
            </w:r>
            <w:r w:rsidRPr="00350888">
              <w:rPr>
                <w:b/>
                <w:sz w:val="20"/>
                <w:szCs w:val="20"/>
              </w:rPr>
              <w:t>.</w:t>
            </w:r>
            <w:r w:rsidR="00F5464E" w:rsidRPr="00350888">
              <w:rPr>
                <w:b/>
                <w:sz w:val="20"/>
                <w:szCs w:val="20"/>
              </w:rPr>
              <w:t xml:space="preserve"> </w:t>
            </w:r>
          </w:p>
          <w:tbl>
            <w:tblPr>
              <w:tblW w:w="13402" w:type="dxa"/>
              <w:tblInd w:w="55" w:type="dxa"/>
              <w:tblCellMar>
                <w:left w:w="70" w:type="dxa"/>
                <w:right w:w="70" w:type="dxa"/>
              </w:tblCellMar>
              <w:tblLook w:val="04A0" w:firstRow="1" w:lastRow="0" w:firstColumn="1" w:lastColumn="0" w:noHBand="0" w:noVBand="1"/>
            </w:tblPr>
            <w:tblGrid>
              <w:gridCol w:w="15"/>
              <w:gridCol w:w="865"/>
              <w:gridCol w:w="797"/>
              <w:gridCol w:w="531"/>
              <w:gridCol w:w="757"/>
              <w:gridCol w:w="894"/>
              <w:gridCol w:w="855"/>
              <w:gridCol w:w="1110"/>
              <w:gridCol w:w="643"/>
              <w:gridCol w:w="763"/>
              <w:gridCol w:w="561"/>
              <w:gridCol w:w="522"/>
              <w:gridCol w:w="757"/>
              <w:gridCol w:w="645"/>
              <w:gridCol w:w="140"/>
              <w:gridCol w:w="236"/>
              <w:gridCol w:w="950"/>
              <w:gridCol w:w="801"/>
              <w:gridCol w:w="851"/>
              <w:gridCol w:w="709"/>
            </w:tblGrid>
            <w:tr w:rsidR="00F5464E" w:rsidRPr="00350888" w:rsidTr="00020341">
              <w:trPr>
                <w:trHeight w:val="288"/>
              </w:trPr>
              <w:tc>
                <w:tcPr>
                  <w:tcW w:w="880" w:type="dxa"/>
                  <w:gridSpan w:val="2"/>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Comp. quim</w:t>
                  </w:r>
                </w:p>
              </w:tc>
              <w:tc>
                <w:tcPr>
                  <w:tcW w:w="797"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Empresa</w:t>
                  </w:r>
                </w:p>
              </w:tc>
              <w:tc>
                <w:tcPr>
                  <w:tcW w:w="531"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Origen</w:t>
                  </w:r>
                </w:p>
              </w:tc>
              <w:tc>
                <w:tcPr>
                  <w:tcW w:w="6105" w:type="dxa"/>
                  <w:gridSpan w:val="8"/>
                  <w:vMerge w:val="restart"/>
                  <w:tcBorders>
                    <w:top w:val="single" w:sz="8" w:space="0" w:color="auto"/>
                    <w:left w:val="single" w:sz="8" w:space="0" w:color="auto"/>
                    <w:bottom w:val="single" w:sz="8" w:space="0" w:color="000000"/>
                    <w:right w:val="nil"/>
                  </w:tcBorders>
                  <w:shd w:val="clear" w:color="000000" w:fill="D9D9D9"/>
                  <w:vAlign w:val="center"/>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Concentración ( C )</w:t>
                  </w:r>
                </w:p>
              </w:tc>
              <w:tc>
                <w:tcPr>
                  <w:tcW w:w="757" w:type="dxa"/>
                  <w:tcBorders>
                    <w:top w:val="single" w:sz="8" w:space="0" w:color="auto"/>
                    <w:left w:val="nil"/>
                    <w:bottom w:val="nil"/>
                    <w:right w:val="nil"/>
                  </w:tcBorders>
                  <w:shd w:val="clear" w:color="000000" w:fill="D9D9D9"/>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5" w:type="dxa"/>
                  <w:tcBorders>
                    <w:top w:val="single" w:sz="8" w:space="0" w:color="auto"/>
                    <w:left w:val="nil"/>
                    <w:bottom w:val="nil"/>
                    <w:right w:val="nil"/>
                  </w:tcBorders>
                  <w:shd w:val="clear" w:color="000000" w:fill="D9D9D9"/>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376" w:type="dxa"/>
                  <w:gridSpan w:val="2"/>
                  <w:tcBorders>
                    <w:top w:val="single" w:sz="8" w:space="0" w:color="auto"/>
                    <w:left w:val="nil"/>
                    <w:bottom w:val="nil"/>
                    <w:right w:val="nil"/>
                  </w:tcBorders>
                  <w:shd w:val="clear" w:color="000000" w:fill="D9D9D9"/>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950" w:type="dxa"/>
                  <w:tcBorders>
                    <w:top w:val="single" w:sz="8" w:space="0" w:color="auto"/>
                    <w:left w:val="nil"/>
                    <w:bottom w:val="nil"/>
                    <w:right w:val="nil"/>
                  </w:tcBorders>
                  <w:shd w:val="clear" w:color="000000" w:fill="D9D9D9"/>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01" w:type="dxa"/>
                  <w:tcBorders>
                    <w:top w:val="single" w:sz="8" w:space="0" w:color="auto"/>
                    <w:left w:val="nil"/>
                    <w:bottom w:val="nil"/>
                    <w:right w:val="nil"/>
                  </w:tcBorders>
                  <w:shd w:val="clear" w:color="000000" w:fill="D9D9D9"/>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1" w:type="dxa"/>
                  <w:tcBorders>
                    <w:top w:val="single" w:sz="8" w:space="0" w:color="auto"/>
                    <w:left w:val="nil"/>
                    <w:bottom w:val="nil"/>
                    <w:right w:val="nil"/>
                  </w:tcBorders>
                  <w:shd w:val="clear" w:color="000000" w:fill="D9D9D9"/>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09" w:type="dxa"/>
                  <w:tcBorders>
                    <w:top w:val="single" w:sz="8" w:space="0" w:color="auto"/>
                    <w:left w:val="nil"/>
                    <w:bottom w:val="nil"/>
                    <w:right w:val="single" w:sz="8" w:space="0" w:color="auto"/>
                  </w:tcBorders>
                  <w:shd w:val="clear" w:color="000000" w:fill="D9D9D9"/>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r>
            <w:tr w:rsidR="00F5464E" w:rsidRPr="00350888" w:rsidTr="00020341">
              <w:trPr>
                <w:trHeight w:val="48"/>
              </w:trPr>
              <w:tc>
                <w:tcPr>
                  <w:tcW w:w="880" w:type="dxa"/>
                  <w:gridSpan w:val="2"/>
                  <w:vMerge/>
                  <w:tcBorders>
                    <w:top w:val="single" w:sz="8" w:space="0" w:color="auto"/>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color w:val="000000"/>
                      <w:sz w:val="14"/>
                      <w:szCs w:val="14"/>
                      <w:lang w:eastAsia="es-CL"/>
                    </w:rPr>
                  </w:pPr>
                </w:p>
              </w:tc>
              <w:tc>
                <w:tcPr>
                  <w:tcW w:w="797" w:type="dxa"/>
                  <w:vMerge/>
                  <w:tcBorders>
                    <w:top w:val="single" w:sz="8" w:space="0" w:color="auto"/>
                    <w:left w:val="single" w:sz="8" w:space="0" w:color="auto"/>
                    <w:bottom w:val="single" w:sz="8" w:space="0" w:color="000000"/>
                    <w:right w:val="nil"/>
                  </w:tcBorders>
                  <w:vAlign w:val="center"/>
                  <w:hideMark/>
                </w:tcPr>
                <w:p w:rsidR="00F5464E" w:rsidRPr="00350888" w:rsidRDefault="00F5464E" w:rsidP="00D92CFC">
                  <w:pPr>
                    <w:rPr>
                      <w:rFonts w:ascii="Calibri" w:eastAsia="Times New Roman" w:hAnsi="Calibri"/>
                      <w:b/>
                      <w:bCs/>
                      <w:color w:val="000000"/>
                      <w:sz w:val="14"/>
                      <w:szCs w:val="14"/>
                      <w:lang w:eastAsia="es-CL"/>
                    </w:rPr>
                  </w:pPr>
                </w:p>
              </w:tc>
              <w:tc>
                <w:tcPr>
                  <w:tcW w:w="531" w:type="dxa"/>
                  <w:vMerge/>
                  <w:tcBorders>
                    <w:top w:val="single" w:sz="8" w:space="0" w:color="auto"/>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color w:val="000000"/>
                      <w:sz w:val="14"/>
                      <w:szCs w:val="14"/>
                      <w:lang w:eastAsia="es-CL"/>
                    </w:rPr>
                  </w:pPr>
                </w:p>
              </w:tc>
              <w:tc>
                <w:tcPr>
                  <w:tcW w:w="6105" w:type="dxa"/>
                  <w:gridSpan w:val="8"/>
                  <w:vMerge/>
                  <w:tcBorders>
                    <w:top w:val="single" w:sz="8" w:space="0" w:color="auto"/>
                    <w:left w:val="single" w:sz="8" w:space="0" w:color="auto"/>
                    <w:bottom w:val="single" w:sz="8" w:space="0" w:color="000000"/>
                    <w:right w:val="nil"/>
                  </w:tcBorders>
                  <w:vAlign w:val="center"/>
                  <w:hideMark/>
                </w:tcPr>
                <w:p w:rsidR="00F5464E" w:rsidRPr="00350888" w:rsidRDefault="00F5464E" w:rsidP="00D92CFC">
                  <w:pPr>
                    <w:rPr>
                      <w:rFonts w:ascii="Calibri" w:eastAsia="Times New Roman" w:hAnsi="Calibri"/>
                      <w:b/>
                      <w:bCs/>
                      <w:color w:val="000000"/>
                      <w:sz w:val="14"/>
                      <w:szCs w:val="14"/>
                      <w:lang w:eastAsia="es-CL"/>
                    </w:rPr>
                  </w:pPr>
                </w:p>
              </w:tc>
              <w:tc>
                <w:tcPr>
                  <w:tcW w:w="757" w:type="dxa"/>
                  <w:tcBorders>
                    <w:top w:val="nil"/>
                    <w:left w:val="nil"/>
                    <w:bottom w:val="single" w:sz="8" w:space="0" w:color="auto"/>
                    <w:right w:val="nil"/>
                  </w:tcBorders>
                  <w:shd w:val="clear" w:color="000000" w:fill="D9D9D9"/>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5" w:type="dxa"/>
                  <w:tcBorders>
                    <w:top w:val="nil"/>
                    <w:left w:val="nil"/>
                    <w:bottom w:val="single" w:sz="8" w:space="0" w:color="auto"/>
                    <w:right w:val="nil"/>
                  </w:tcBorders>
                  <w:shd w:val="clear" w:color="000000" w:fill="D9D9D9"/>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376" w:type="dxa"/>
                  <w:gridSpan w:val="2"/>
                  <w:tcBorders>
                    <w:top w:val="nil"/>
                    <w:left w:val="nil"/>
                    <w:bottom w:val="single" w:sz="8" w:space="0" w:color="auto"/>
                    <w:right w:val="nil"/>
                  </w:tcBorders>
                  <w:shd w:val="clear" w:color="000000" w:fill="D9D9D9"/>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950" w:type="dxa"/>
                  <w:tcBorders>
                    <w:top w:val="nil"/>
                    <w:left w:val="nil"/>
                    <w:bottom w:val="single" w:sz="8" w:space="0" w:color="auto"/>
                    <w:right w:val="nil"/>
                  </w:tcBorders>
                  <w:shd w:val="clear" w:color="000000" w:fill="D9D9D9"/>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01" w:type="dxa"/>
                  <w:tcBorders>
                    <w:top w:val="nil"/>
                    <w:left w:val="nil"/>
                    <w:bottom w:val="single" w:sz="8" w:space="0" w:color="auto"/>
                    <w:right w:val="nil"/>
                  </w:tcBorders>
                  <w:shd w:val="clear" w:color="000000" w:fill="D9D9D9"/>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1" w:type="dxa"/>
                  <w:tcBorders>
                    <w:top w:val="nil"/>
                    <w:left w:val="nil"/>
                    <w:bottom w:val="single" w:sz="8" w:space="0" w:color="auto"/>
                    <w:right w:val="nil"/>
                  </w:tcBorders>
                  <w:shd w:val="clear" w:color="000000" w:fill="D9D9D9"/>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09" w:type="dxa"/>
                  <w:tcBorders>
                    <w:top w:val="nil"/>
                    <w:left w:val="nil"/>
                    <w:bottom w:val="single" w:sz="8" w:space="0" w:color="auto"/>
                    <w:right w:val="single" w:sz="8" w:space="0" w:color="auto"/>
                  </w:tcBorders>
                  <w:shd w:val="clear" w:color="000000" w:fill="D9D9D9"/>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r>
            <w:tr w:rsidR="00F5464E" w:rsidRPr="00350888" w:rsidTr="00020341">
              <w:trPr>
                <w:trHeight w:val="288"/>
              </w:trPr>
              <w:tc>
                <w:tcPr>
                  <w:tcW w:w="88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5464E" w:rsidRPr="00350888" w:rsidRDefault="00F5464E" w:rsidP="00D92CFC">
                  <w:pPr>
                    <w:jc w:val="center"/>
                    <w:rPr>
                      <w:rFonts w:ascii="Calibri" w:eastAsia="Times New Roman" w:hAnsi="Calibri"/>
                      <w:b/>
                      <w:bCs/>
                      <w:i/>
                      <w:iCs/>
                      <w:color w:val="000000"/>
                      <w:sz w:val="14"/>
                      <w:szCs w:val="14"/>
                      <w:lang w:eastAsia="es-CL"/>
                    </w:rPr>
                  </w:pPr>
                  <w:r w:rsidRPr="00350888">
                    <w:rPr>
                      <w:rFonts w:ascii="Calibri" w:eastAsia="Times New Roman" w:hAnsi="Calibri"/>
                      <w:b/>
                      <w:bCs/>
                      <w:i/>
                      <w:iCs/>
                      <w:color w:val="000000"/>
                      <w:sz w:val="14"/>
                      <w:szCs w:val="14"/>
                      <w:lang w:eastAsia="es-CL"/>
                    </w:rPr>
                    <w:t>Concentrado de Cobre</w:t>
                  </w:r>
                </w:p>
              </w:tc>
              <w:tc>
                <w:tcPr>
                  <w:tcW w:w="797" w:type="dxa"/>
                  <w:vMerge w:val="restart"/>
                  <w:tcBorders>
                    <w:top w:val="nil"/>
                    <w:left w:val="single" w:sz="8" w:space="0" w:color="auto"/>
                    <w:bottom w:val="single" w:sz="4" w:space="0" w:color="000000"/>
                    <w:right w:val="nil"/>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Codelco</w:t>
                  </w:r>
                </w:p>
              </w:tc>
              <w:tc>
                <w:tcPr>
                  <w:tcW w:w="531"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Chile</w:t>
                  </w: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Agua</w:t>
                  </w:r>
                </w:p>
              </w:tc>
              <w:tc>
                <w:tcPr>
                  <w:tcW w:w="894"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Componente menor</w:t>
                  </w:r>
                </w:p>
              </w:tc>
              <w:tc>
                <w:tcPr>
                  <w:tcW w:w="855"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Cobalto</w:t>
                  </w:r>
                </w:p>
              </w:tc>
              <w:tc>
                <w:tcPr>
                  <w:tcW w:w="1110"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Molibdeno</w:t>
                  </w:r>
                </w:p>
              </w:tc>
              <w:tc>
                <w:tcPr>
                  <w:tcW w:w="64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Cadmio</w:t>
                  </w:r>
                </w:p>
              </w:tc>
              <w:tc>
                <w:tcPr>
                  <w:tcW w:w="76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Plata</w:t>
                  </w:r>
                </w:p>
              </w:tc>
              <w:tc>
                <w:tcPr>
                  <w:tcW w:w="561"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Plomo</w:t>
                  </w:r>
                </w:p>
              </w:tc>
              <w:tc>
                <w:tcPr>
                  <w:tcW w:w="522"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Níquel</w:t>
                  </w: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Antimonio</w:t>
                  </w:r>
                </w:p>
              </w:tc>
              <w:tc>
                <w:tcPr>
                  <w:tcW w:w="645"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Arsénico</w:t>
                  </w:r>
                </w:p>
              </w:tc>
              <w:tc>
                <w:tcPr>
                  <w:tcW w:w="376" w:type="dxa"/>
                  <w:gridSpan w:val="2"/>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Zinc</w:t>
                  </w:r>
                </w:p>
              </w:tc>
              <w:tc>
                <w:tcPr>
                  <w:tcW w:w="950"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Otros Componentes</w:t>
                  </w:r>
                </w:p>
              </w:tc>
              <w:tc>
                <w:tcPr>
                  <w:tcW w:w="801"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Hierro</w:t>
                  </w:r>
                </w:p>
              </w:tc>
              <w:tc>
                <w:tcPr>
                  <w:tcW w:w="851"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Azufre</w:t>
                  </w:r>
                </w:p>
              </w:tc>
              <w:tc>
                <w:tcPr>
                  <w:tcW w:w="709"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Cobre</w:t>
                  </w:r>
                </w:p>
              </w:tc>
            </w:tr>
            <w:tr w:rsidR="00F5464E" w:rsidRPr="00350888" w:rsidTr="00020341">
              <w:trPr>
                <w:trHeight w:val="196"/>
              </w:trPr>
              <w:tc>
                <w:tcPr>
                  <w:tcW w:w="880" w:type="dxa"/>
                  <w:gridSpan w:val="2"/>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i/>
                      <w:iCs/>
                      <w:color w:val="000000"/>
                      <w:sz w:val="14"/>
                      <w:szCs w:val="14"/>
                      <w:lang w:eastAsia="es-CL"/>
                    </w:rPr>
                  </w:pPr>
                </w:p>
              </w:tc>
              <w:tc>
                <w:tcPr>
                  <w:tcW w:w="797" w:type="dxa"/>
                  <w:vMerge/>
                  <w:tcBorders>
                    <w:top w:val="nil"/>
                    <w:left w:val="single" w:sz="8" w:space="0" w:color="auto"/>
                    <w:bottom w:val="single" w:sz="4" w:space="0" w:color="000000"/>
                    <w:right w:val="nil"/>
                  </w:tcBorders>
                  <w:vAlign w:val="center"/>
                  <w:hideMark/>
                </w:tcPr>
                <w:p w:rsidR="00F5464E" w:rsidRPr="00350888" w:rsidRDefault="00F5464E" w:rsidP="00D92CFC">
                  <w:pPr>
                    <w:rPr>
                      <w:rFonts w:ascii="Calibri" w:eastAsia="Times New Roman" w:hAnsi="Calibri"/>
                      <w:color w:val="000000"/>
                      <w:sz w:val="14"/>
                      <w:szCs w:val="14"/>
                      <w:lang w:eastAsia="es-CL"/>
                    </w:rPr>
                  </w:pPr>
                </w:p>
              </w:tc>
              <w:tc>
                <w:tcPr>
                  <w:tcW w:w="531" w:type="dxa"/>
                  <w:vMerge/>
                  <w:tcBorders>
                    <w:top w:val="nil"/>
                    <w:left w:val="single" w:sz="8" w:space="0" w:color="auto"/>
                    <w:bottom w:val="single" w:sz="4" w:space="0" w:color="000000"/>
                    <w:right w:val="single" w:sz="8" w:space="0" w:color="auto"/>
                  </w:tcBorders>
                  <w:vAlign w:val="center"/>
                  <w:hideMark/>
                </w:tcPr>
                <w:p w:rsidR="00F5464E" w:rsidRPr="00350888" w:rsidRDefault="00F5464E" w:rsidP="00D92CFC">
                  <w:pPr>
                    <w:rPr>
                      <w:rFonts w:ascii="Calibri" w:eastAsia="Times New Roman" w:hAnsi="Calibri"/>
                      <w:color w:val="000000"/>
                      <w:sz w:val="14"/>
                      <w:szCs w:val="14"/>
                      <w:lang w:eastAsia="es-CL"/>
                    </w:rPr>
                  </w:pPr>
                </w:p>
              </w:tc>
              <w:tc>
                <w:tcPr>
                  <w:tcW w:w="757"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4 &lt; C &lt; 12%</w:t>
                  </w:r>
                </w:p>
              </w:tc>
              <w:tc>
                <w:tcPr>
                  <w:tcW w:w="894"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0,4%</w:t>
                  </w:r>
                </w:p>
              </w:tc>
              <w:tc>
                <w:tcPr>
                  <w:tcW w:w="855"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0,1%</w:t>
                  </w:r>
                </w:p>
              </w:tc>
              <w:tc>
                <w:tcPr>
                  <w:tcW w:w="1110"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0,6%</w:t>
                  </w:r>
                </w:p>
              </w:tc>
              <w:tc>
                <w:tcPr>
                  <w:tcW w:w="643"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0,06%</w:t>
                  </w:r>
                </w:p>
              </w:tc>
              <w:tc>
                <w:tcPr>
                  <w:tcW w:w="763"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0,5%</w:t>
                  </w:r>
                </w:p>
              </w:tc>
              <w:tc>
                <w:tcPr>
                  <w:tcW w:w="561"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0,5%</w:t>
                  </w:r>
                </w:p>
              </w:tc>
              <w:tc>
                <w:tcPr>
                  <w:tcW w:w="522"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0,6%</w:t>
                  </w:r>
                </w:p>
              </w:tc>
              <w:tc>
                <w:tcPr>
                  <w:tcW w:w="757"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1%</w:t>
                  </w:r>
                </w:p>
              </w:tc>
              <w:tc>
                <w:tcPr>
                  <w:tcW w:w="645"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1,5%</w:t>
                  </w:r>
                </w:p>
              </w:tc>
              <w:tc>
                <w:tcPr>
                  <w:tcW w:w="376" w:type="dxa"/>
                  <w:gridSpan w:val="2"/>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9%</w:t>
                  </w:r>
                </w:p>
              </w:tc>
              <w:tc>
                <w:tcPr>
                  <w:tcW w:w="950"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40%</w:t>
                  </w:r>
                </w:p>
              </w:tc>
              <w:tc>
                <w:tcPr>
                  <w:tcW w:w="801"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2% &lt; C &lt; 34%</w:t>
                  </w:r>
                </w:p>
              </w:tc>
              <w:tc>
                <w:tcPr>
                  <w:tcW w:w="851"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1% &lt; C &lt; 42%</w:t>
                  </w:r>
                </w:p>
              </w:tc>
              <w:tc>
                <w:tcPr>
                  <w:tcW w:w="709"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41%</w:t>
                  </w:r>
                </w:p>
              </w:tc>
            </w:tr>
            <w:tr w:rsidR="00F5464E" w:rsidRPr="00350888" w:rsidTr="00020341">
              <w:trPr>
                <w:trHeight w:val="288"/>
              </w:trPr>
              <w:tc>
                <w:tcPr>
                  <w:tcW w:w="880" w:type="dxa"/>
                  <w:gridSpan w:val="2"/>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i/>
                      <w:iCs/>
                      <w:color w:val="000000"/>
                      <w:sz w:val="14"/>
                      <w:szCs w:val="14"/>
                      <w:lang w:eastAsia="es-CL"/>
                    </w:rPr>
                  </w:pPr>
                </w:p>
              </w:tc>
              <w:tc>
                <w:tcPr>
                  <w:tcW w:w="797" w:type="dxa"/>
                  <w:vMerge w:val="restart"/>
                  <w:tcBorders>
                    <w:top w:val="nil"/>
                    <w:left w:val="single" w:sz="8" w:space="0" w:color="auto"/>
                    <w:bottom w:val="nil"/>
                    <w:right w:val="nil"/>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Xstrata</w:t>
                  </w:r>
                </w:p>
              </w:tc>
              <w:tc>
                <w:tcPr>
                  <w:tcW w:w="531" w:type="dxa"/>
                  <w:vMerge w:val="restart"/>
                  <w:tcBorders>
                    <w:top w:val="nil"/>
                    <w:left w:val="single" w:sz="8" w:space="0" w:color="auto"/>
                    <w:bottom w:val="nil"/>
                    <w:right w:val="single" w:sz="8" w:space="0" w:color="auto"/>
                  </w:tcBorders>
                  <w:shd w:val="clear" w:color="auto" w:fill="auto"/>
                  <w:noWrap/>
                  <w:vAlign w:val="center"/>
                  <w:hideMark/>
                </w:tcPr>
                <w:p w:rsidR="00F5464E" w:rsidRPr="00350888" w:rsidRDefault="00095C50"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Perú</w:t>
                  </w: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Azufre</w:t>
                  </w:r>
                </w:p>
              </w:tc>
              <w:tc>
                <w:tcPr>
                  <w:tcW w:w="894"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Hierro</w:t>
                  </w:r>
                </w:p>
              </w:tc>
              <w:tc>
                <w:tcPr>
                  <w:tcW w:w="855"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Cobre</w:t>
                  </w:r>
                </w:p>
              </w:tc>
              <w:tc>
                <w:tcPr>
                  <w:tcW w:w="1110"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3"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63"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6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22"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5"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376" w:type="dxa"/>
                  <w:gridSpan w:val="2"/>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950"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0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09"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r>
            <w:tr w:rsidR="00F5464E" w:rsidRPr="00350888" w:rsidTr="00020341">
              <w:trPr>
                <w:trHeight w:val="37"/>
              </w:trPr>
              <w:tc>
                <w:tcPr>
                  <w:tcW w:w="880" w:type="dxa"/>
                  <w:gridSpan w:val="2"/>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i/>
                      <w:iCs/>
                      <w:color w:val="000000"/>
                      <w:sz w:val="14"/>
                      <w:szCs w:val="14"/>
                      <w:lang w:eastAsia="es-CL"/>
                    </w:rPr>
                  </w:pPr>
                </w:p>
              </w:tc>
              <w:tc>
                <w:tcPr>
                  <w:tcW w:w="797" w:type="dxa"/>
                  <w:vMerge/>
                  <w:tcBorders>
                    <w:top w:val="nil"/>
                    <w:left w:val="single" w:sz="8" w:space="0" w:color="auto"/>
                    <w:bottom w:val="nil"/>
                    <w:right w:val="nil"/>
                  </w:tcBorders>
                  <w:vAlign w:val="center"/>
                  <w:hideMark/>
                </w:tcPr>
                <w:p w:rsidR="00F5464E" w:rsidRPr="00350888" w:rsidRDefault="00F5464E" w:rsidP="00D92CFC">
                  <w:pPr>
                    <w:rPr>
                      <w:rFonts w:ascii="Calibri" w:eastAsia="Times New Roman" w:hAnsi="Calibri"/>
                      <w:color w:val="000000"/>
                      <w:sz w:val="14"/>
                      <w:szCs w:val="14"/>
                      <w:lang w:eastAsia="es-CL"/>
                    </w:rPr>
                  </w:pPr>
                </w:p>
              </w:tc>
              <w:tc>
                <w:tcPr>
                  <w:tcW w:w="531" w:type="dxa"/>
                  <w:vMerge/>
                  <w:tcBorders>
                    <w:top w:val="nil"/>
                    <w:left w:val="single" w:sz="8" w:space="0" w:color="auto"/>
                    <w:bottom w:val="nil"/>
                    <w:right w:val="single" w:sz="8" w:space="0" w:color="auto"/>
                  </w:tcBorders>
                  <w:vAlign w:val="center"/>
                  <w:hideMark/>
                </w:tcPr>
                <w:p w:rsidR="00F5464E" w:rsidRPr="00350888" w:rsidRDefault="00F5464E" w:rsidP="00D92CFC">
                  <w:pPr>
                    <w:rPr>
                      <w:rFonts w:ascii="Calibri" w:eastAsia="Times New Roman" w:hAnsi="Calibri"/>
                      <w:color w:val="000000"/>
                      <w:sz w:val="14"/>
                      <w:szCs w:val="14"/>
                      <w:lang w:eastAsia="es-CL"/>
                    </w:rPr>
                  </w:pPr>
                </w:p>
              </w:tc>
              <w:tc>
                <w:tcPr>
                  <w:tcW w:w="757"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 </w:t>
                  </w:r>
                </w:p>
              </w:tc>
              <w:tc>
                <w:tcPr>
                  <w:tcW w:w="894"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 </w:t>
                  </w:r>
                </w:p>
              </w:tc>
              <w:tc>
                <w:tcPr>
                  <w:tcW w:w="855"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 </w:t>
                  </w:r>
                </w:p>
              </w:tc>
              <w:tc>
                <w:tcPr>
                  <w:tcW w:w="1110"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3"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63"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61"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22"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57"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5"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376" w:type="dxa"/>
                  <w:gridSpan w:val="2"/>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950"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01"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1"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09"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r>
            <w:tr w:rsidR="00F5464E" w:rsidRPr="00350888" w:rsidTr="00020341">
              <w:trPr>
                <w:trHeight w:val="288"/>
              </w:trPr>
              <w:tc>
                <w:tcPr>
                  <w:tcW w:w="880" w:type="dxa"/>
                  <w:gridSpan w:val="2"/>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i/>
                      <w:iCs/>
                      <w:color w:val="000000"/>
                      <w:sz w:val="14"/>
                      <w:szCs w:val="14"/>
                      <w:lang w:eastAsia="es-CL"/>
                    </w:rPr>
                  </w:pPr>
                </w:p>
              </w:tc>
              <w:tc>
                <w:tcPr>
                  <w:tcW w:w="797" w:type="dxa"/>
                  <w:vMerge w:val="restart"/>
                  <w:tcBorders>
                    <w:top w:val="single" w:sz="4" w:space="0" w:color="auto"/>
                    <w:left w:val="single" w:sz="8" w:space="0" w:color="auto"/>
                    <w:bottom w:val="single" w:sz="8" w:space="0" w:color="000000"/>
                    <w:right w:val="nil"/>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Sierra Gorda</w:t>
                  </w:r>
                </w:p>
              </w:tc>
              <w:tc>
                <w:tcPr>
                  <w:tcW w:w="531"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Chile</w:t>
                  </w: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Óxidos de Hierro</w:t>
                  </w:r>
                </w:p>
              </w:tc>
              <w:tc>
                <w:tcPr>
                  <w:tcW w:w="894"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Cuarzo</w:t>
                  </w:r>
                </w:p>
              </w:tc>
              <w:tc>
                <w:tcPr>
                  <w:tcW w:w="855"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Molibdenita</w:t>
                  </w:r>
                </w:p>
              </w:tc>
              <w:tc>
                <w:tcPr>
                  <w:tcW w:w="1110"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Calcocita / Covalita</w:t>
                  </w:r>
                </w:p>
              </w:tc>
              <w:tc>
                <w:tcPr>
                  <w:tcW w:w="64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Pirita</w:t>
                  </w:r>
                </w:p>
              </w:tc>
              <w:tc>
                <w:tcPr>
                  <w:tcW w:w="76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Calcopirita</w:t>
                  </w:r>
                </w:p>
              </w:tc>
              <w:tc>
                <w:tcPr>
                  <w:tcW w:w="56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22"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5"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376" w:type="dxa"/>
                  <w:gridSpan w:val="2"/>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950"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0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09"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r>
            <w:tr w:rsidR="00F5464E" w:rsidRPr="00350888" w:rsidTr="00020341">
              <w:trPr>
                <w:trHeight w:val="37"/>
              </w:trPr>
              <w:tc>
                <w:tcPr>
                  <w:tcW w:w="880" w:type="dxa"/>
                  <w:gridSpan w:val="2"/>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i/>
                      <w:iCs/>
                      <w:color w:val="000000"/>
                      <w:sz w:val="14"/>
                      <w:szCs w:val="14"/>
                      <w:lang w:eastAsia="es-CL"/>
                    </w:rPr>
                  </w:pPr>
                </w:p>
              </w:tc>
              <w:tc>
                <w:tcPr>
                  <w:tcW w:w="797" w:type="dxa"/>
                  <w:vMerge/>
                  <w:tcBorders>
                    <w:top w:val="single" w:sz="4" w:space="0" w:color="auto"/>
                    <w:left w:val="single" w:sz="8" w:space="0" w:color="auto"/>
                    <w:bottom w:val="single" w:sz="8" w:space="0" w:color="000000"/>
                    <w:right w:val="nil"/>
                  </w:tcBorders>
                  <w:vAlign w:val="center"/>
                  <w:hideMark/>
                </w:tcPr>
                <w:p w:rsidR="00F5464E" w:rsidRPr="00350888" w:rsidRDefault="00F5464E" w:rsidP="00D92CFC">
                  <w:pPr>
                    <w:rPr>
                      <w:rFonts w:ascii="Calibri" w:eastAsia="Times New Roman" w:hAnsi="Calibri"/>
                      <w:color w:val="000000"/>
                      <w:sz w:val="14"/>
                      <w:szCs w:val="14"/>
                      <w:lang w:eastAsia="es-CL"/>
                    </w:rPr>
                  </w:pPr>
                </w:p>
              </w:tc>
              <w:tc>
                <w:tcPr>
                  <w:tcW w:w="531" w:type="dxa"/>
                  <w:vMerge/>
                  <w:tcBorders>
                    <w:top w:val="single" w:sz="4" w:space="0" w:color="auto"/>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color w:val="000000"/>
                      <w:sz w:val="14"/>
                      <w:szCs w:val="14"/>
                      <w:lang w:eastAsia="es-CL"/>
                    </w:rPr>
                  </w:pPr>
                </w:p>
              </w:tc>
              <w:tc>
                <w:tcPr>
                  <w:tcW w:w="757"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1,5%</w:t>
                  </w:r>
                </w:p>
              </w:tc>
              <w:tc>
                <w:tcPr>
                  <w:tcW w:w="894"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4%</w:t>
                  </w:r>
                </w:p>
              </w:tc>
              <w:tc>
                <w:tcPr>
                  <w:tcW w:w="855"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7%</w:t>
                  </w:r>
                </w:p>
              </w:tc>
              <w:tc>
                <w:tcPr>
                  <w:tcW w:w="1110"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9%</w:t>
                  </w:r>
                </w:p>
              </w:tc>
              <w:tc>
                <w:tcPr>
                  <w:tcW w:w="643"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16%</w:t>
                  </w:r>
                </w:p>
              </w:tc>
              <w:tc>
                <w:tcPr>
                  <w:tcW w:w="763"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53%</w:t>
                  </w:r>
                </w:p>
              </w:tc>
              <w:tc>
                <w:tcPr>
                  <w:tcW w:w="561"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22"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57"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5"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376" w:type="dxa"/>
                  <w:gridSpan w:val="2"/>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950"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01"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1"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09"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r>
            <w:tr w:rsidR="00F5464E" w:rsidRPr="00350888" w:rsidTr="00020341">
              <w:trPr>
                <w:trHeight w:val="288"/>
              </w:trPr>
              <w:tc>
                <w:tcPr>
                  <w:tcW w:w="88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5464E" w:rsidRPr="00350888" w:rsidRDefault="00F5464E" w:rsidP="00D92CFC">
                  <w:pPr>
                    <w:jc w:val="center"/>
                    <w:rPr>
                      <w:rFonts w:ascii="Calibri" w:eastAsia="Times New Roman" w:hAnsi="Calibri"/>
                      <w:b/>
                      <w:bCs/>
                      <w:i/>
                      <w:iCs/>
                      <w:color w:val="000000"/>
                      <w:sz w:val="14"/>
                      <w:szCs w:val="14"/>
                      <w:lang w:eastAsia="es-CL"/>
                    </w:rPr>
                  </w:pPr>
                  <w:r w:rsidRPr="00350888">
                    <w:rPr>
                      <w:rFonts w:ascii="Calibri" w:eastAsia="Times New Roman" w:hAnsi="Calibri"/>
                      <w:b/>
                      <w:bCs/>
                      <w:i/>
                      <w:iCs/>
                      <w:color w:val="000000"/>
                      <w:sz w:val="14"/>
                      <w:szCs w:val="14"/>
                      <w:lang w:eastAsia="es-CL"/>
                    </w:rPr>
                    <w:t>Concentrado de Zinc</w:t>
                  </w:r>
                </w:p>
              </w:tc>
              <w:tc>
                <w:tcPr>
                  <w:tcW w:w="797" w:type="dxa"/>
                  <w:vMerge w:val="restart"/>
                  <w:tcBorders>
                    <w:top w:val="nil"/>
                    <w:left w:val="single" w:sz="8" w:space="0" w:color="auto"/>
                    <w:bottom w:val="single" w:sz="4" w:space="0" w:color="000000"/>
                    <w:right w:val="nil"/>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Trafigura</w:t>
                  </w:r>
                </w:p>
              </w:tc>
              <w:tc>
                <w:tcPr>
                  <w:tcW w:w="531"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Bolivia</w:t>
                  </w: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Dióxido de Silicio</w:t>
                  </w:r>
                </w:p>
              </w:tc>
              <w:tc>
                <w:tcPr>
                  <w:tcW w:w="894"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Estaño</w:t>
                  </w:r>
                </w:p>
              </w:tc>
              <w:tc>
                <w:tcPr>
                  <w:tcW w:w="855"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Antimonio</w:t>
                  </w:r>
                </w:p>
              </w:tc>
              <w:tc>
                <w:tcPr>
                  <w:tcW w:w="1110"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Arsénico</w:t>
                  </w:r>
                </w:p>
              </w:tc>
              <w:tc>
                <w:tcPr>
                  <w:tcW w:w="64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Plata</w:t>
                  </w:r>
                </w:p>
              </w:tc>
              <w:tc>
                <w:tcPr>
                  <w:tcW w:w="76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Zinc</w:t>
                  </w:r>
                </w:p>
              </w:tc>
              <w:tc>
                <w:tcPr>
                  <w:tcW w:w="56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22"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5"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376" w:type="dxa"/>
                  <w:gridSpan w:val="2"/>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950"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0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09"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r>
            <w:tr w:rsidR="00F5464E" w:rsidRPr="00350888" w:rsidTr="00020341">
              <w:trPr>
                <w:trHeight w:val="215"/>
              </w:trPr>
              <w:tc>
                <w:tcPr>
                  <w:tcW w:w="880" w:type="dxa"/>
                  <w:gridSpan w:val="2"/>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i/>
                      <w:iCs/>
                      <w:color w:val="000000"/>
                      <w:sz w:val="14"/>
                      <w:szCs w:val="14"/>
                      <w:lang w:eastAsia="es-CL"/>
                    </w:rPr>
                  </w:pPr>
                </w:p>
              </w:tc>
              <w:tc>
                <w:tcPr>
                  <w:tcW w:w="797" w:type="dxa"/>
                  <w:vMerge/>
                  <w:tcBorders>
                    <w:top w:val="nil"/>
                    <w:left w:val="single" w:sz="8" w:space="0" w:color="auto"/>
                    <w:bottom w:val="single" w:sz="4" w:space="0" w:color="000000"/>
                    <w:right w:val="nil"/>
                  </w:tcBorders>
                  <w:vAlign w:val="center"/>
                  <w:hideMark/>
                </w:tcPr>
                <w:p w:rsidR="00F5464E" w:rsidRPr="00350888" w:rsidRDefault="00F5464E" w:rsidP="00D92CFC">
                  <w:pPr>
                    <w:rPr>
                      <w:rFonts w:ascii="Calibri" w:eastAsia="Times New Roman" w:hAnsi="Calibri"/>
                      <w:color w:val="000000"/>
                      <w:sz w:val="14"/>
                      <w:szCs w:val="14"/>
                      <w:lang w:eastAsia="es-CL"/>
                    </w:rPr>
                  </w:pPr>
                </w:p>
              </w:tc>
              <w:tc>
                <w:tcPr>
                  <w:tcW w:w="531" w:type="dxa"/>
                  <w:vMerge/>
                  <w:tcBorders>
                    <w:top w:val="nil"/>
                    <w:left w:val="single" w:sz="8" w:space="0" w:color="auto"/>
                    <w:bottom w:val="single" w:sz="4" w:space="0" w:color="000000"/>
                    <w:right w:val="single" w:sz="8" w:space="0" w:color="auto"/>
                  </w:tcBorders>
                  <w:vAlign w:val="center"/>
                  <w:hideMark/>
                </w:tcPr>
                <w:p w:rsidR="00F5464E" w:rsidRPr="00350888" w:rsidRDefault="00F5464E" w:rsidP="00D92CFC">
                  <w:pPr>
                    <w:rPr>
                      <w:rFonts w:ascii="Calibri" w:eastAsia="Times New Roman" w:hAnsi="Calibri"/>
                      <w:color w:val="000000"/>
                      <w:sz w:val="14"/>
                      <w:szCs w:val="14"/>
                      <w:lang w:eastAsia="es-CL"/>
                    </w:rPr>
                  </w:pPr>
                </w:p>
              </w:tc>
              <w:tc>
                <w:tcPr>
                  <w:tcW w:w="757"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3% &lt; C &lt; 3,5%</w:t>
                  </w:r>
                </w:p>
              </w:tc>
              <w:tc>
                <w:tcPr>
                  <w:tcW w:w="894"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0,3% &lt; C &lt; 0,4%</w:t>
                  </w:r>
                </w:p>
              </w:tc>
              <w:tc>
                <w:tcPr>
                  <w:tcW w:w="855"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0,3% &lt; C &lt; 0,4%</w:t>
                  </w:r>
                </w:p>
              </w:tc>
              <w:tc>
                <w:tcPr>
                  <w:tcW w:w="1110"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0,3% &lt; C &lt; 0,5%</w:t>
                  </w:r>
                </w:p>
              </w:tc>
              <w:tc>
                <w:tcPr>
                  <w:tcW w:w="643"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500 &lt; C &lt; 550 gr/mt</w:t>
                  </w:r>
                </w:p>
              </w:tc>
              <w:tc>
                <w:tcPr>
                  <w:tcW w:w="763"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51% &lt; C &lt; 52%</w:t>
                  </w:r>
                </w:p>
              </w:tc>
              <w:tc>
                <w:tcPr>
                  <w:tcW w:w="561"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22"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57"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5"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376" w:type="dxa"/>
                  <w:gridSpan w:val="2"/>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950"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01"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1"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09"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r>
            <w:tr w:rsidR="00F5464E" w:rsidRPr="00350888" w:rsidTr="00020341">
              <w:trPr>
                <w:trHeight w:val="288"/>
              </w:trPr>
              <w:tc>
                <w:tcPr>
                  <w:tcW w:w="880" w:type="dxa"/>
                  <w:gridSpan w:val="2"/>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i/>
                      <w:iCs/>
                      <w:color w:val="000000"/>
                      <w:sz w:val="14"/>
                      <w:szCs w:val="14"/>
                      <w:lang w:eastAsia="es-CL"/>
                    </w:rPr>
                  </w:pPr>
                </w:p>
              </w:tc>
              <w:tc>
                <w:tcPr>
                  <w:tcW w:w="797" w:type="dxa"/>
                  <w:vMerge w:val="restart"/>
                  <w:tcBorders>
                    <w:top w:val="nil"/>
                    <w:left w:val="single" w:sz="8" w:space="0" w:color="auto"/>
                    <w:bottom w:val="single" w:sz="4" w:space="0" w:color="auto"/>
                    <w:right w:val="nil"/>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Glencore</w:t>
                  </w:r>
                </w:p>
              </w:tc>
              <w:tc>
                <w:tcPr>
                  <w:tcW w:w="531"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Bolivia</w:t>
                  </w: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Antimonio</w:t>
                  </w:r>
                </w:p>
              </w:tc>
              <w:tc>
                <w:tcPr>
                  <w:tcW w:w="894"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Cadmio</w:t>
                  </w:r>
                </w:p>
              </w:tc>
              <w:tc>
                <w:tcPr>
                  <w:tcW w:w="855"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Cobre</w:t>
                  </w:r>
                </w:p>
              </w:tc>
              <w:tc>
                <w:tcPr>
                  <w:tcW w:w="1110"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Hierro</w:t>
                  </w:r>
                </w:p>
              </w:tc>
              <w:tc>
                <w:tcPr>
                  <w:tcW w:w="64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Dióxido de Silicio</w:t>
                  </w:r>
                </w:p>
              </w:tc>
              <w:tc>
                <w:tcPr>
                  <w:tcW w:w="76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Zinc como Esfalerita</w:t>
                  </w:r>
                </w:p>
              </w:tc>
              <w:tc>
                <w:tcPr>
                  <w:tcW w:w="56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22"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5"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376" w:type="dxa"/>
                  <w:gridSpan w:val="2"/>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950"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0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09"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r>
            <w:tr w:rsidR="00F5464E" w:rsidRPr="00350888" w:rsidTr="00020341">
              <w:trPr>
                <w:trHeight w:val="48"/>
              </w:trPr>
              <w:tc>
                <w:tcPr>
                  <w:tcW w:w="880" w:type="dxa"/>
                  <w:gridSpan w:val="2"/>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i/>
                      <w:iCs/>
                      <w:color w:val="000000"/>
                      <w:sz w:val="14"/>
                      <w:szCs w:val="14"/>
                      <w:lang w:eastAsia="es-CL"/>
                    </w:rPr>
                  </w:pPr>
                </w:p>
              </w:tc>
              <w:tc>
                <w:tcPr>
                  <w:tcW w:w="797" w:type="dxa"/>
                  <w:vMerge/>
                  <w:tcBorders>
                    <w:top w:val="nil"/>
                    <w:left w:val="single" w:sz="8" w:space="0" w:color="auto"/>
                    <w:bottom w:val="single" w:sz="4" w:space="0" w:color="auto"/>
                    <w:right w:val="nil"/>
                  </w:tcBorders>
                  <w:vAlign w:val="center"/>
                  <w:hideMark/>
                </w:tcPr>
                <w:p w:rsidR="00F5464E" w:rsidRPr="00350888" w:rsidRDefault="00F5464E" w:rsidP="00D92CFC">
                  <w:pPr>
                    <w:rPr>
                      <w:rFonts w:ascii="Calibri" w:eastAsia="Times New Roman" w:hAnsi="Calibri"/>
                      <w:color w:val="000000"/>
                      <w:sz w:val="14"/>
                      <w:szCs w:val="14"/>
                      <w:lang w:eastAsia="es-CL"/>
                    </w:rPr>
                  </w:pPr>
                </w:p>
              </w:tc>
              <w:tc>
                <w:tcPr>
                  <w:tcW w:w="531" w:type="dxa"/>
                  <w:vMerge/>
                  <w:tcBorders>
                    <w:top w:val="nil"/>
                    <w:left w:val="single" w:sz="8" w:space="0" w:color="auto"/>
                    <w:bottom w:val="single" w:sz="4" w:space="0" w:color="auto"/>
                    <w:right w:val="single" w:sz="8" w:space="0" w:color="auto"/>
                  </w:tcBorders>
                  <w:vAlign w:val="center"/>
                  <w:hideMark/>
                </w:tcPr>
                <w:p w:rsidR="00F5464E" w:rsidRPr="00350888" w:rsidRDefault="00F5464E" w:rsidP="00D92CFC">
                  <w:pPr>
                    <w:rPr>
                      <w:rFonts w:ascii="Calibri" w:eastAsia="Times New Roman" w:hAnsi="Calibri"/>
                      <w:color w:val="000000"/>
                      <w:sz w:val="14"/>
                      <w:szCs w:val="14"/>
                      <w:lang w:eastAsia="es-CL"/>
                    </w:rPr>
                  </w:pPr>
                </w:p>
              </w:tc>
              <w:tc>
                <w:tcPr>
                  <w:tcW w:w="757"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0,8%</w:t>
                  </w:r>
                </w:p>
              </w:tc>
              <w:tc>
                <w:tcPr>
                  <w:tcW w:w="894"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1%</w:t>
                  </w:r>
                </w:p>
              </w:tc>
              <w:tc>
                <w:tcPr>
                  <w:tcW w:w="855"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5%</w:t>
                  </w:r>
                </w:p>
              </w:tc>
              <w:tc>
                <w:tcPr>
                  <w:tcW w:w="1110"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25%</w:t>
                  </w:r>
                </w:p>
              </w:tc>
              <w:tc>
                <w:tcPr>
                  <w:tcW w:w="643"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40%</w:t>
                  </w:r>
                </w:p>
              </w:tc>
              <w:tc>
                <w:tcPr>
                  <w:tcW w:w="763"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60%</w:t>
                  </w:r>
                </w:p>
              </w:tc>
              <w:tc>
                <w:tcPr>
                  <w:tcW w:w="561"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22"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57"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5"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376" w:type="dxa"/>
                  <w:gridSpan w:val="2"/>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950"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01"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1"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09"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r>
            <w:tr w:rsidR="00F5464E" w:rsidRPr="00350888" w:rsidTr="00020341">
              <w:trPr>
                <w:trHeight w:val="288"/>
              </w:trPr>
              <w:tc>
                <w:tcPr>
                  <w:tcW w:w="880" w:type="dxa"/>
                  <w:gridSpan w:val="2"/>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i/>
                      <w:iCs/>
                      <w:color w:val="000000"/>
                      <w:sz w:val="14"/>
                      <w:szCs w:val="14"/>
                      <w:lang w:eastAsia="es-CL"/>
                    </w:rPr>
                  </w:pPr>
                </w:p>
              </w:tc>
              <w:tc>
                <w:tcPr>
                  <w:tcW w:w="797" w:type="dxa"/>
                  <w:vMerge w:val="restart"/>
                  <w:tcBorders>
                    <w:top w:val="single" w:sz="4" w:space="0" w:color="auto"/>
                    <w:left w:val="single" w:sz="8" w:space="0" w:color="auto"/>
                    <w:bottom w:val="single" w:sz="4" w:space="0" w:color="000000"/>
                    <w:right w:val="nil"/>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Sinchi Wayra</w:t>
                  </w:r>
                </w:p>
              </w:tc>
              <w:tc>
                <w:tcPr>
                  <w:tcW w:w="531"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Bolivia</w:t>
                  </w: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Antimonio</w:t>
                  </w:r>
                </w:p>
              </w:tc>
              <w:tc>
                <w:tcPr>
                  <w:tcW w:w="894"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Cadmio</w:t>
                  </w:r>
                </w:p>
              </w:tc>
              <w:tc>
                <w:tcPr>
                  <w:tcW w:w="855"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Cobre</w:t>
                  </w:r>
                </w:p>
              </w:tc>
              <w:tc>
                <w:tcPr>
                  <w:tcW w:w="1110"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Hierro</w:t>
                  </w:r>
                </w:p>
              </w:tc>
              <w:tc>
                <w:tcPr>
                  <w:tcW w:w="64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Dióxido de Silicio</w:t>
                  </w:r>
                </w:p>
              </w:tc>
              <w:tc>
                <w:tcPr>
                  <w:tcW w:w="76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Zinc como Esfalerita</w:t>
                  </w:r>
                </w:p>
              </w:tc>
              <w:tc>
                <w:tcPr>
                  <w:tcW w:w="561"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22"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5"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376" w:type="dxa"/>
                  <w:gridSpan w:val="2"/>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950"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0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09"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r>
            <w:tr w:rsidR="00F5464E" w:rsidRPr="00350888" w:rsidTr="00020341">
              <w:trPr>
                <w:trHeight w:val="48"/>
              </w:trPr>
              <w:tc>
                <w:tcPr>
                  <w:tcW w:w="880" w:type="dxa"/>
                  <w:gridSpan w:val="2"/>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i/>
                      <w:iCs/>
                      <w:color w:val="000000"/>
                      <w:sz w:val="14"/>
                      <w:szCs w:val="14"/>
                      <w:lang w:eastAsia="es-CL"/>
                    </w:rPr>
                  </w:pPr>
                </w:p>
              </w:tc>
              <w:tc>
                <w:tcPr>
                  <w:tcW w:w="797" w:type="dxa"/>
                  <w:vMerge/>
                  <w:tcBorders>
                    <w:top w:val="single" w:sz="4" w:space="0" w:color="auto"/>
                    <w:left w:val="single" w:sz="8" w:space="0" w:color="auto"/>
                    <w:bottom w:val="single" w:sz="4" w:space="0" w:color="000000"/>
                    <w:right w:val="nil"/>
                  </w:tcBorders>
                  <w:vAlign w:val="center"/>
                  <w:hideMark/>
                </w:tcPr>
                <w:p w:rsidR="00F5464E" w:rsidRPr="00350888" w:rsidRDefault="00F5464E" w:rsidP="00D92CFC">
                  <w:pPr>
                    <w:rPr>
                      <w:rFonts w:ascii="Calibri" w:eastAsia="Times New Roman" w:hAnsi="Calibri"/>
                      <w:color w:val="000000"/>
                      <w:sz w:val="14"/>
                      <w:szCs w:val="14"/>
                      <w:lang w:eastAsia="es-CL"/>
                    </w:rPr>
                  </w:pPr>
                </w:p>
              </w:tc>
              <w:tc>
                <w:tcPr>
                  <w:tcW w:w="531" w:type="dxa"/>
                  <w:vMerge/>
                  <w:tcBorders>
                    <w:top w:val="nil"/>
                    <w:left w:val="single" w:sz="8" w:space="0" w:color="auto"/>
                    <w:bottom w:val="single" w:sz="4" w:space="0" w:color="auto"/>
                    <w:right w:val="single" w:sz="8" w:space="0" w:color="auto"/>
                  </w:tcBorders>
                  <w:vAlign w:val="center"/>
                  <w:hideMark/>
                </w:tcPr>
                <w:p w:rsidR="00F5464E" w:rsidRPr="00350888" w:rsidRDefault="00F5464E" w:rsidP="00D92CFC">
                  <w:pPr>
                    <w:rPr>
                      <w:rFonts w:ascii="Calibri" w:eastAsia="Times New Roman" w:hAnsi="Calibri"/>
                      <w:color w:val="000000"/>
                      <w:sz w:val="14"/>
                      <w:szCs w:val="14"/>
                      <w:lang w:eastAsia="es-CL"/>
                    </w:rPr>
                  </w:pP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0,8%</w:t>
                  </w:r>
                </w:p>
              </w:tc>
              <w:tc>
                <w:tcPr>
                  <w:tcW w:w="894"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1%</w:t>
                  </w:r>
                </w:p>
              </w:tc>
              <w:tc>
                <w:tcPr>
                  <w:tcW w:w="855"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5%</w:t>
                  </w:r>
                </w:p>
              </w:tc>
              <w:tc>
                <w:tcPr>
                  <w:tcW w:w="1110"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25%</w:t>
                  </w:r>
                </w:p>
              </w:tc>
              <w:tc>
                <w:tcPr>
                  <w:tcW w:w="64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40%</w:t>
                  </w:r>
                </w:p>
              </w:tc>
              <w:tc>
                <w:tcPr>
                  <w:tcW w:w="76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 &lt; 60%</w:t>
                  </w:r>
                </w:p>
              </w:tc>
              <w:tc>
                <w:tcPr>
                  <w:tcW w:w="561"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22"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5"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376" w:type="dxa"/>
                  <w:gridSpan w:val="2"/>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950"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0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09"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r>
            <w:tr w:rsidR="00F5464E" w:rsidRPr="00350888" w:rsidTr="00020341">
              <w:trPr>
                <w:trHeight w:val="48"/>
              </w:trPr>
              <w:tc>
                <w:tcPr>
                  <w:tcW w:w="880" w:type="dxa"/>
                  <w:gridSpan w:val="2"/>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i/>
                      <w:iCs/>
                      <w:color w:val="000000"/>
                      <w:sz w:val="14"/>
                      <w:szCs w:val="14"/>
                      <w:lang w:eastAsia="es-CL"/>
                    </w:rPr>
                  </w:pPr>
                </w:p>
              </w:tc>
              <w:tc>
                <w:tcPr>
                  <w:tcW w:w="797" w:type="dxa"/>
                  <w:tcBorders>
                    <w:top w:val="nil"/>
                    <w:left w:val="nil"/>
                    <w:bottom w:val="nil"/>
                    <w:right w:val="nil"/>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Transitmar:</w:t>
                  </w:r>
                </w:p>
              </w:tc>
              <w:tc>
                <w:tcPr>
                  <w:tcW w:w="531" w:type="dxa"/>
                  <w:tcBorders>
                    <w:top w:val="nil"/>
                    <w:left w:val="single" w:sz="8" w:space="0" w:color="auto"/>
                    <w:bottom w:val="nil"/>
                    <w:right w:val="single" w:sz="8" w:space="0" w:color="auto"/>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57" w:type="dxa"/>
                  <w:tcBorders>
                    <w:top w:val="single" w:sz="4" w:space="0" w:color="auto"/>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94" w:type="dxa"/>
                  <w:tcBorders>
                    <w:top w:val="single" w:sz="4" w:space="0" w:color="auto"/>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5" w:type="dxa"/>
                  <w:tcBorders>
                    <w:top w:val="single" w:sz="4" w:space="0" w:color="auto"/>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1110" w:type="dxa"/>
                  <w:tcBorders>
                    <w:top w:val="single" w:sz="4" w:space="0" w:color="auto"/>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3" w:type="dxa"/>
                  <w:tcBorders>
                    <w:top w:val="single" w:sz="4" w:space="0" w:color="auto"/>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63" w:type="dxa"/>
                  <w:tcBorders>
                    <w:top w:val="single" w:sz="4" w:space="0" w:color="auto"/>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61"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22" w:type="dxa"/>
                  <w:tcBorders>
                    <w:top w:val="single" w:sz="4" w:space="0" w:color="auto"/>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57" w:type="dxa"/>
                  <w:tcBorders>
                    <w:top w:val="single" w:sz="4" w:space="0" w:color="auto"/>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5" w:type="dxa"/>
                  <w:tcBorders>
                    <w:top w:val="single" w:sz="4" w:space="0" w:color="auto"/>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376" w:type="dxa"/>
                  <w:gridSpan w:val="2"/>
                  <w:tcBorders>
                    <w:top w:val="single" w:sz="4" w:space="0" w:color="auto"/>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950" w:type="dxa"/>
                  <w:tcBorders>
                    <w:top w:val="single" w:sz="4" w:space="0" w:color="auto"/>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01" w:type="dxa"/>
                  <w:tcBorders>
                    <w:top w:val="single" w:sz="4" w:space="0" w:color="auto"/>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1" w:type="dxa"/>
                  <w:tcBorders>
                    <w:top w:val="single" w:sz="4" w:space="0" w:color="auto"/>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09" w:type="dxa"/>
                  <w:tcBorders>
                    <w:top w:val="single" w:sz="4" w:space="0" w:color="auto"/>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r>
            <w:tr w:rsidR="00F5464E" w:rsidRPr="00350888" w:rsidTr="00020341">
              <w:trPr>
                <w:trHeight w:val="288"/>
              </w:trPr>
              <w:tc>
                <w:tcPr>
                  <w:tcW w:w="880" w:type="dxa"/>
                  <w:gridSpan w:val="2"/>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i/>
                      <w:iCs/>
                      <w:color w:val="000000"/>
                      <w:sz w:val="14"/>
                      <w:szCs w:val="14"/>
                      <w:lang w:eastAsia="es-CL"/>
                    </w:rPr>
                  </w:pPr>
                </w:p>
              </w:tc>
              <w:tc>
                <w:tcPr>
                  <w:tcW w:w="797" w:type="dxa"/>
                  <w:vMerge w:val="restart"/>
                  <w:tcBorders>
                    <w:top w:val="single" w:sz="4" w:space="0" w:color="auto"/>
                    <w:left w:val="single" w:sz="8" w:space="0" w:color="auto"/>
                    <w:bottom w:val="nil"/>
                    <w:right w:val="nil"/>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Nyrstar</w:t>
                  </w:r>
                </w:p>
              </w:tc>
              <w:tc>
                <w:tcPr>
                  <w:tcW w:w="531" w:type="dxa"/>
                  <w:vMerge w:val="restart"/>
                  <w:tcBorders>
                    <w:top w:val="single" w:sz="4" w:space="0" w:color="auto"/>
                    <w:left w:val="single" w:sz="8" w:space="0" w:color="auto"/>
                    <w:bottom w:val="nil"/>
                    <w:right w:val="single" w:sz="8" w:space="0" w:color="auto"/>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Bolivia</w:t>
                  </w: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Sulfuro de Arsénico</w:t>
                  </w:r>
                </w:p>
              </w:tc>
              <w:tc>
                <w:tcPr>
                  <w:tcW w:w="894"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Sulfuro de Cadmio</w:t>
                  </w:r>
                </w:p>
              </w:tc>
              <w:tc>
                <w:tcPr>
                  <w:tcW w:w="855"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Sulfuro de Hierro</w:t>
                  </w:r>
                </w:p>
              </w:tc>
              <w:tc>
                <w:tcPr>
                  <w:tcW w:w="1110"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Sulfuro de Cobre</w:t>
                  </w:r>
                </w:p>
              </w:tc>
              <w:tc>
                <w:tcPr>
                  <w:tcW w:w="64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Sulfuro de Plomo</w:t>
                  </w:r>
                </w:p>
              </w:tc>
              <w:tc>
                <w:tcPr>
                  <w:tcW w:w="76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Dióxido de Silicio</w:t>
                  </w:r>
                </w:p>
              </w:tc>
              <w:tc>
                <w:tcPr>
                  <w:tcW w:w="561"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Sulfuro de Zinc</w:t>
                  </w:r>
                </w:p>
              </w:tc>
              <w:tc>
                <w:tcPr>
                  <w:tcW w:w="522"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5"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376" w:type="dxa"/>
                  <w:gridSpan w:val="2"/>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950"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0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09"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r>
            <w:tr w:rsidR="00F5464E" w:rsidRPr="00350888" w:rsidTr="00020341">
              <w:trPr>
                <w:trHeight w:val="56"/>
              </w:trPr>
              <w:tc>
                <w:tcPr>
                  <w:tcW w:w="880" w:type="dxa"/>
                  <w:gridSpan w:val="2"/>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i/>
                      <w:iCs/>
                      <w:color w:val="000000"/>
                      <w:sz w:val="14"/>
                      <w:szCs w:val="14"/>
                      <w:lang w:eastAsia="es-CL"/>
                    </w:rPr>
                  </w:pPr>
                </w:p>
              </w:tc>
              <w:tc>
                <w:tcPr>
                  <w:tcW w:w="797" w:type="dxa"/>
                  <w:vMerge/>
                  <w:tcBorders>
                    <w:top w:val="single" w:sz="4" w:space="0" w:color="auto"/>
                    <w:left w:val="single" w:sz="8" w:space="0" w:color="auto"/>
                    <w:bottom w:val="nil"/>
                    <w:right w:val="nil"/>
                  </w:tcBorders>
                  <w:vAlign w:val="center"/>
                  <w:hideMark/>
                </w:tcPr>
                <w:p w:rsidR="00F5464E" w:rsidRPr="00350888" w:rsidRDefault="00F5464E" w:rsidP="00D92CFC">
                  <w:pPr>
                    <w:rPr>
                      <w:rFonts w:ascii="Calibri" w:eastAsia="Times New Roman" w:hAnsi="Calibri"/>
                      <w:color w:val="000000"/>
                      <w:sz w:val="14"/>
                      <w:szCs w:val="14"/>
                      <w:lang w:eastAsia="es-CL"/>
                    </w:rPr>
                  </w:pPr>
                </w:p>
              </w:tc>
              <w:tc>
                <w:tcPr>
                  <w:tcW w:w="531" w:type="dxa"/>
                  <w:vMerge/>
                  <w:tcBorders>
                    <w:top w:val="single" w:sz="4" w:space="0" w:color="auto"/>
                    <w:left w:val="single" w:sz="8" w:space="0" w:color="auto"/>
                    <w:bottom w:val="nil"/>
                    <w:right w:val="single" w:sz="8" w:space="0" w:color="auto"/>
                  </w:tcBorders>
                  <w:vAlign w:val="center"/>
                  <w:hideMark/>
                </w:tcPr>
                <w:p w:rsidR="00F5464E" w:rsidRPr="00350888" w:rsidRDefault="00F5464E" w:rsidP="00D92CFC">
                  <w:pPr>
                    <w:rPr>
                      <w:rFonts w:ascii="Calibri" w:eastAsia="Times New Roman" w:hAnsi="Calibri"/>
                      <w:color w:val="000000"/>
                      <w:sz w:val="14"/>
                      <w:szCs w:val="14"/>
                      <w:lang w:eastAsia="es-CL"/>
                    </w:rPr>
                  </w:pPr>
                </w:p>
              </w:tc>
              <w:tc>
                <w:tcPr>
                  <w:tcW w:w="757"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0% &lt; C &lt; 0,5%</w:t>
                  </w:r>
                </w:p>
              </w:tc>
              <w:tc>
                <w:tcPr>
                  <w:tcW w:w="894"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0% &lt; C &lt; 0,4%</w:t>
                  </w:r>
                </w:p>
              </w:tc>
              <w:tc>
                <w:tcPr>
                  <w:tcW w:w="855"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4,7% &lt; C &lt; 16%</w:t>
                  </w:r>
                </w:p>
              </w:tc>
              <w:tc>
                <w:tcPr>
                  <w:tcW w:w="1110"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0% &lt; C &lt; 7%</w:t>
                  </w:r>
                </w:p>
              </w:tc>
              <w:tc>
                <w:tcPr>
                  <w:tcW w:w="643"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1,15% &lt; C &lt; 4.6%</w:t>
                  </w:r>
                </w:p>
              </w:tc>
              <w:tc>
                <w:tcPr>
                  <w:tcW w:w="763"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0% &lt; C &lt; 10%</w:t>
                  </w:r>
                </w:p>
              </w:tc>
              <w:tc>
                <w:tcPr>
                  <w:tcW w:w="561"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65% &lt; C &lt; 85%</w:t>
                  </w:r>
                </w:p>
              </w:tc>
              <w:tc>
                <w:tcPr>
                  <w:tcW w:w="522"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57"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5"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376" w:type="dxa"/>
                  <w:gridSpan w:val="2"/>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950"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01"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1"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09" w:type="dxa"/>
                  <w:tcBorders>
                    <w:top w:val="nil"/>
                    <w:left w:val="nil"/>
                    <w:bottom w:val="single" w:sz="4"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r>
            <w:tr w:rsidR="00F5464E" w:rsidRPr="00350888" w:rsidTr="00020341">
              <w:trPr>
                <w:trHeight w:val="288"/>
              </w:trPr>
              <w:tc>
                <w:tcPr>
                  <w:tcW w:w="880" w:type="dxa"/>
                  <w:gridSpan w:val="2"/>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i/>
                      <w:iCs/>
                      <w:color w:val="000000"/>
                      <w:sz w:val="14"/>
                      <w:szCs w:val="14"/>
                      <w:lang w:eastAsia="es-CL"/>
                    </w:rPr>
                  </w:pPr>
                </w:p>
              </w:tc>
              <w:tc>
                <w:tcPr>
                  <w:tcW w:w="797" w:type="dxa"/>
                  <w:vMerge w:val="restart"/>
                  <w:tcBorders>
                    <w:top w:val="nil"/>
                    <w:left w:val="single" w:sz="8" w:space="0" w:color="auto"/>
                    <w:bottom w:val="single" w:sz="8" w:space="0" w:color="000000"/>
                    <w:right w:val="nil"/>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Green Metal</w:t>
                  </w:r>
                </w:p>
              </w:tc>
              <w:tc>
                <w:tcPr>
                  <w:tcW w:w="53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Bolivia</w:t>
                  </w: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Sulfuro de Cadmio</w:t>
                  </w:r>
                </w:p>
              </w:tc>
              <w:tc>
                <w:tcPr>
                  <w:tcW w:w="894"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Sílice</w:t>
                  </w:r>
                </w:p>
              </w:tc>
              <w:tc>
                <w:tcPr>
                  <w:tcW w:w="855"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Sulfuro de Plomo</w:t>
                  </w:r>
                </w:p>
              </w:tc>
              <w:tc>
                <w:tcPr>
                  <w:tcW w:w="1110"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Sulfuro de Hierro</w:t>
                  </w:r>
                </w:p>
              </w:tc>
              <w:tc>
                <w:tcPr>
                  <w:tcW w:w="64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Sulfuro de Zinc</w:t>
                  </w:r>
                </w:p>
              </w:tc>
              <w:tc>
                <w:tcPr>
                  <w:tcW w:w="76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61"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22"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5"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376" w:type="dxa"/>
                  <w:gridSpan w:val="2"/>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950"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0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09"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r>
            <w:tr w:rsidR="00F5464E" w:rsidRPr="00350888" w:rsidTr="00020341">
              <w:trPr>
                <w:trHeight w:val="48"/>
              </w:trPr>
              <w:tc>
                <w:tcPr>
                  <w:tcW w:w="880" w:type="dxa"/>
                  <w:gridSpan w:val="2"/>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i/>
                      <w:iCs/>
                      <w:color w:val="000000"/>
                      <w:sz w:val="14"/>
                      <w:szCs w:val="14"/>
                      <w:lang w:eastAsia="es-CL"/>
                    </w:rPr>
                  </w:pPr>
                </w:p>
              </w:tc>
              <w:tc>
                <w:tcPr>
                  <w:tcW w:w="797" w:type="dxa"/>
                  <w:vMerge/>
                  <w:tcBorders>
                    <w:top w:val="nil"/>
                    <w:left w:val="single" w:sz="8" w:space="0" w:color="auto"/>
                    <w:bottom w:val="single" w:sz="8" w:space="0" w:color="000000"/>
                    <w:right w:val="nil"/>
                  </w:tcBorders>
                  <w:vAlign w:val="center"/>
                  <w:hideMark/>
                </w:tcPr>
                <w:p w:rsidR="00F5464E" w:rsidRPr="00350888" w:rsidRDefault="00F5464E" w:rsidP="00D92CFC">
                  <w:pPr>
                    <w:rPr>
                      <w:rFonts w:ascii="Calibri" w:eastAsia="Times New Roman" w:hAnsi="Calibri"/>
                      <w:color w:val="000000"/>
                      <w:sz w:val="14"/>
                      <w:szCs w:val="14"/>
                      <w:lang w:eastAsia="es-CL"/>
                    </w:rPr>
                  </w:pPr>
                </w:p>
              </w:tc>
              <w:tc>
                <w:tcPr>
                  <w:tcW w:w="531" w:type="dxa"/>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color w:val="000000"/>
                      <w:sz w:val="14"/>
                      <w:szCs w:val="14"/>
                      <w:lang w:eastAsia="es-CL"/>
                    </w:rPr>
                  </w:pPr>
                </w:p>
              </w:tc>
              <w:tc>
                <w:tcPr>
                  <w:tcW w:w="757"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0,1% &lt; C &lt; 0,6%</w:t>
                  </w:r>
                </w:p>
              </w:tc>
              <w:tc>
                <w:tcPr>
                  <w:tcW w:w="894"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1% &lt; C &lt; 4%</w:t>
                  </w:r>
                </w:p>
              </w:tc>
              <w:tc>
                <w:tcPr>
                  <w:tcW w:w="855"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1% &lt; C &lt; 4%</w:t>
                  </w:r>
                </w:p>
              </w:tc>
              <w:tc>
                <w:tcPr>
                  <w:tcW w:w="1110"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8% &lt; C &lt; 12%</w:t>
                  </w:r>
                </w:p>
              </w:tc>
              <w:tc>
                <w:tcPr>
                  <w:tcW w:w="643"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45% &lt; C &lt; 55%</w:t>
                  </w:r>
                </w:p>
              </w:tc>
              <w:tc>
                <w:tcPr>
                  <w:tcW w:w="763"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61"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22"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57"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5"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376" w:type="dxa"/>
                  <w:gridSpan w:val="2"/>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950"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01"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1"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09"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r>
            <w:tr w:rsidR="00F5464E" w:rsidRPr="00350888" w:rsidTr="00020341">
              <w:trPr>
                <w:trHeight w:val="288"/>
              </w:trPr>
              <w:tc>
                <w:tcPr>
                  <w:tcW w:w="88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5464E" w:rsidRPr="00350888" w:rsidRDefault="00F5464E" w:rsidP="00D92CFC">
                  <w:pPr>
                    <w:jc w:val="center"/>
                    <w:rPr>
                      <w:rFonts w:ascii="Calibri" w:eastAsia="Times New Roman" w:hAnsi="Calibri"/>
                      <w:b/>
                      <w:bCs/>
                      <w:i/>
                      <w:iCs/>
                      <w:color w:val="000000"/>
                      <w:sz w:val="14"/>
                      <w:szCs w:val="14"/>
                      <w:lang w:eastAsia="es-CL"/>
                    </w:rPr>
                  </w:pPr>
                  <w:r w:rsidRPr="00350888">
                    <w:rPr>
                      <w:rFonts w:ascii="Calibri" w:eastAsia="Times New Roman" w:hAnsi="Calibri"/>
                      <w:b/>
                      <w:bCs/>
                      <w:i/>
                      <w:iCs/>
                      <w:color w:val="000000"/>
                      <w:sz w:val="14"/>
                      <w:szCs w:val="14"/>
                      <w:lang w:eastAsia="es-CL"/>
                    </w:rPr>
                    <w:t>Concentrado de Plomo (6)</w:t>
                  </w:r>
                </w:p>
              </w:tc>
              <w:tc>
                <w:tcPr>
                  <w:tcW w:w="797" w:type="dxa"/>
                  <w:vMerge w:val="restart"/>
                  <w:tcBorders>
                    <w:top w:val="nil"/>
                    <w:left w:val="single" w:sz="8" w:space="0" w:color="auto"/>
                    <w:bottom w:val="single" w:sz="8" w:space="0" w:color="000000"/>
                    <w:right w:val="nil"/>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xml:space="preserve">Sinchi Wayra </w:t>
                  </w:r>
                </w:p>
              </w:tc>
              <w:tc>
                <w:tcPr>
                  <w:tcW w:w="53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Bolivia</w:t>
                  </w: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Plata</w:t>
                  </w:r>
                </w:p>
              </w:tc>
              <w:tc>
                <w:tcPr>
                  <w:tcW w:w="894"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Agua</w:t>
                  </w:r>
                </w:p>
              </w:tc>
              <w:tc>
                <w:tcPr>
                  <w:tcW w:w="855"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Cadmio</w:t>
                  </w:r>
                </w:p>
              </w:tc>
              <w:tc>
                <w:tcPr>
                  <w:tcW w:w="1110"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Cuarzo</w:t>
                  </w:r>
                </w:p>
              </w:tc>
              <w:tc>
                <w:tcPr>
                  <w:tcW w:w="64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Zinc</w:t>
                  </w:r>
                </w:p>
              </w:tc>
              <w:tc>
                <w:tcPr>
                  <w:tcW w:w="763"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Hierro</w:t>
                  </w:r>
                </w:p>
              </w:tc>
              <w:tc>
                <w:tcPr>
                  <w:tcW w:w="561"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Azufre</w:t>
                  </w:r>
                </w:p>
              </w:tc>
              <w:tc>
                <w:tcPr>
                  <w:tcW w:w="522"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Plomo</w:t>
                  </w: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 </w:t>
                  </w:r>
                </w:p>
              </w:tc>
              <w:tc>
                <w:tcPr>
                  <w:tcW w:w="645"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 </w:t>
                  </w:r>
                </w:p>
              </w:tc>
              <w:tc>
                <w:tcPr>
                  <w:tcW w:w="376" w:type="dxa"/>
                  <w:gridSpan w:val="2"/>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 </w:t>
                  </w:r>
                </w:p>
              </w:tc>
              <w:tc>
                <w:tcPr>
                  <w:tcW w:w="950"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 </w:t>
                  </w:r>
                </w:p>
              </w:tc>
              <w:tc>
                <w:tcPr>
                  <w:tcW w:w="801"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 </w:t>
                  </w:r>
                </w:p>
              </w:tc>
              <w:tc>
                <w:tcPr>
                  <w:tcW w:w="851"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 </w:t>
                  </w:r>
                </w:p>
              </w:tc>
              <w:tc>
                <w:tcPr>
                  <w:tcW w:w="709"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 </w:t>
                  </w:r>
                </w:p>
              </w:tc>
            </w:tr>
            <w:tr w:rsidR="00F5464E" w:rsidRPr="00350888" w:rsidTr="00020341">
              <w:trPr>
                <w:trHeight w:val="50"/>
              </w:trPr>
              <w:tc>
                <w:tcPr>
                  <w:tcW w:w="880" w:type="dxa"/>
                  <w:gridSpan w:val="2"/>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b/>
                      <w:bCs/>
                      <w:i/>
                      <w:iCs/>
                      <w:color w:val="000000"/>
                      <w:sz w:val="14"/>
                      <w:szCs w:val="14"/>
                      <w:lang w:eastAsia="es-CL"/>
                    </w:rPr>
                  </w:pPr>
                </w:p>
              </w:tc>
              <w:tc>
                <w:tcPr>
                  <w:tcW w:w="797" w:type="dxa"/>
                  <w:vMerge/>
                  <w:tcBorders>
                    <w:top w:val="nil"/>
                    <w:left w:val="single" w:sz="8" w:space="0" w:color="auto"/>
                    <w:bottom w:val="single" w:sz="8" w:space="0" w:color="000000"/>
                    <w:right w:val="nil"/>
                  </w:tcBorders>
                  <w:vAlign w:val="center"/>
                  <w:hideMark/>
                </w:tcPr>
                <w:p w:rsidR="00F5464E" w:rsidRPr="00350888" w:rsidRDefault="00F5464E" w:rsidP="00D92CFC">
                  <w:pPr>
                    <w:rPr>
                      <w:rFonts w:ascii="Calibri" w:eastAsia="Times New Roman" w:hAnsi="Calibri"/>
                      <w:color w:val="000000"/>
                      <w:sz w:val="14"/>
                      <w:szCs w:val="14"/>
                      <w:lang w:eastAsia="es-CL"/>
                    </w:rPr>
                  </w:pPr>
                </w:p>
              </w:tc>
              <w:tc>
                <w:tcPr>
                  <w:tcW w:w="531" w:type="dxa"/>
                  <w:vMerge/>
                  <w:tcBorders>
                    <w:top w:val="nil"/>
                    <w:left w:val="single" w:sz="8" w:space="0" w:color="auto"/>
                    <w:bottom w:val="single" w:sz="8" w:space="0" w:color="000000"/>
                    <w:right w:val="single" w:sz="8" w:space="0" w:color="auto"/>
                  </w:tcBorders>
                  <w:vAlign w:val="center"/>
                  <w:hideMark/>
                </w:tcPr>
                <w:p w:rsidR="00F5464E" w:rsidRPr="00350888" w:rsidRDefault="00F5464E" w:rsidP="00D92CFC">
                  <w:pPr>
                    <w:rPr>
                      <w:rFonts w:ascii="Calibri" w:eastAsia="Times New Roman" w:hAnsi="Calibri"/>
                      <w:color w:val="000000"/>
                      <w:sz w:val="14"/>
                      <w:szCs w:val="14"/>
                      <w:lang w:eastAsia="es-CL"/>
                    </w:rPr>
                  </w:pPr>
                </w:p>
              </w:tc>
              <w:tc>
                <w:tcPr>
                  <w:tcW w:w="757"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6500 &lt; C &lt; 7000 g/ton</w:t>
                  </w:r>
                </w:p>
              </w:tc>
              <w:tc>
                <w:tcPr>
                  <w:tcW w:w="894"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7% &lt; C &lt; 9%</w:t>
                  </w:r>
                </w:p>
              </w:tc>
              <w:tc>
                <w:tcPr>
                  <w:tcW w:w="855"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0,02% &lt; C &lt; 0,06%</w:t>
                  </w:r>
                </w:p>
              </w:tc>
              <w:tc>
                <w:tcPr>
                  <w:tcW w:w="1110"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0,4% &lt; C &lt; 0,6%</w:t>
                  </w:r>
                </w:p>
              </w:tc>
              <w:tc>
                <w:tcPr>
                  <w:tcW w:w="643"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4% &lt; C &lt; 8%</w:t>
                  </w:r>
                </w:p>
              </w:tc>
              <w:tc>
                <w:tcPr>
                  <w:tcW w:w="763"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4% &lt; C &lt; 8%</w:t>
                  </w:r>
                </w:p>
              </w:tc>
              <w:tc>
                <w:tcPr>
                  <w:tcW w:w="561"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15% &lt; C &lt; 20%</w:t>
                  </w:r>
                </w:p>
              </w:tc>
              <w:tc>
                <w:tcPr>
                  <w:tcW w:w="522"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41% &lt; C &lt; 50%</w:t>
                  </w:r>
                </w:p>
              </w:tc>
              <w:tc>
                <w:tcPr>
                  <w:tcW w:w="757"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5"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376" w:type="dxa"/>
                  <w:gridSpan w:val="2"/>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950"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01"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1"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09"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r>
            <w:tr w:rsidR="00F5464E" w:rsidRPr="00350888" w:rsidTr="00020341">
              <w:trPr>
                <w:trHeight w:val="288"/>
              </w:trPr>
              <w:tc>
                <w:tcPr>
                  <w:tcW w:w="880" w:type="dxa"/>
                  <w:gridSpan w:val="2"/>
                  <w:vMerge w:val="restart"/>
                  <w:tcBorders>
                    <w:top w:val="nil"/>
                    <w:left w:val="single" w:sz="8" w:space="0" w:color="auto"/>
                    <w:bottom w:val="nil"/>
                    <w:right w:val="single" w:sz="8" w:space="0" w:color="auto"/>
                  </w:tcBorders>
                  <w:shd w:val="clear" w:color="auto" w:fill="auto"/>
                  <w:vAlign w:val="center"/>
                  <w:hideMark/>
                </w:tcPr>
                <w:p w:rsidR="00F5464E" w:rsidRPr="00350888" w:rsidRDefault="00F5464E" w:rsidP="00D92CFC">
                  <w:pPr>
                    <w:jc w:val="center"/>
                    <w:rPr>
                      <w:rFonts w:ascii="Calibri" w:eastAsia="Times New Roman" w:hAnsi="Calibri"/>
                      <w:b/>
                      <w:bCs/>
                      <w:i/>
                      <w:iCs/>
                      <w:color w:val="000000"/>
                      <w:sz w:val="14"/>
                      <w:szCs w:val="14"/>
                      <w:lang w:eastAsia="es-CL"/>
                    </w:rPr>
                  </w:pPr>
                  <w:r w:rsidRPr="00350888">
                    <w:rPr>
                      <w:rFonts w:ascii="Calibri" w:eastAsia="Times New Roman" w:hAnsi="Calibri"/>
                      <w:b/>
                      <w:bCs/>
                      <w:i/>
                      <w:iCs/>
                      <w:color w:val="000000"/>
                      <w:sz w:val="14"/>
                      <w:szCs w:val="14"/>
                      <w:lang w:eastAsia="es-CL"/>
                    </w:rPr>
                    <w:t>Ceniza de Soda</w:t>
                  </w:r>
                </w:p>
              </w:tc>
              <w:tc>
                <w:tcPr>
                  <w:tcW w:w="797" w:type="dxa"/>
                  <w:tcBorders>
                    <w:top w:val="nil"/>
                    <w:left w:val="nil"/>
                    <w:bottom w:val="nil"/>
                    <w:right w:val="nil"/>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FMC</w:t>
                  </w:r>
                </w:p>
              </w:tc>
              <w:tc>
                <w:tcPr>
                  <w:tcW w:w="531" w:type="dxa"/>
                  <w:vMerge w:val="restart"/>
                  <w:tcBorders>
                    <w:top w:val="nil"/>
                    <w:left w:val="single" w:sz="8" w:space="0" w:color="auto"/>
                    <w:bottom w:val="nil"/>
                    <w:right w:val="single" w:sz="8" w:space="0" w:color="auto"/>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USA</w:t>
                  </w: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Carbonato de Sodio</w:t>
                  </w:r>
                </w:p>
              </w:tc>
              <w:tc>
                <w:tcPr>
                  <w:tcW w:w="894"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5"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1110"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3"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63"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6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22"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5"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376" w:type="dxa"/>
                  <w:gridSpan w:val="2"/>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950"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0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09"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r>
            <w:tr w:rsidR="00F5464E" w:rsidRPr="00350888" w:rsidTr="00020341">
              <w:trPr>
                <w:trHeight w:val="288"/>
              </w:trPr>
              <w:tc>
                <w:tcPr>
                  <w:tcW w:w="880" w:type="dxa"/>
                  <w:gridSpan w:val="2"/>
                  <w:vMerge/>
                  <w:tcBorders>
                    <w:top w:val="nil"/>
                    <w:left w:val="single" w:sz="8" w:space="0" w:color="auto"/>
                    <w:bottom w:val="nil"/>
                    <w:right w:val="single" w:sz="8" w:space="0" w:color="auto"/>
                  </w:tcBorders>
                  <w:vAlign w:val="center"/>
                  <w:hideMark/>
                </w:tcPr>
                <w:p w:rsidR="00F5464E" w:rsidRPr="00350888" w:rsidRDefault="00F5464E" w:rsidP="00D92CFC">
                  <w:pPr>
                    <w:rPr>
                      <w:rFonts w:ascii="Calibri" w:eastAsia="Times New Roman" w:hAnsi="Calibri"/>
                      <w:b/>
                      <w:bCs/>
                      <w:i/>
                      <w:iCs/>
                      <w:color w:val="000000"/>
                      <w:sz w:val="14"/>
                      <w:szCs w:val="14"/>
                      <w:lang w:eastAsia="es-CL"/>
                    </w:rPr>
                  </w:pPr>
                </w:p>
              </w:tc>
              <w:tc>
                <w:tcPr>
                  <w:tcW w:w="797" w:type="dxa"/>
                  <w:tcBorders>
                    <w:top w:val="nil"/>
                    <w:left w:val="nil"/>
                    <w:bottom w:val="nil"/>
                    <w:right w:val="nil"/>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SQM</w:t>
                  </w:r>
                </w:p>
              </w:tc>
              <w:tc>
                <w:tcPr>
                  <w:tcW w:w="531" w:type="dxa"/>
                  <w:vMerge/>
                  <w:tcBorders>
                    <w:top w:val="nil"/>
                    <w:left w:val="single" w:sz="8" w:space="0" w:color="auto"/>
                    <w:bottom w:val="nil"/>
                    <w:right w:val="single" w:sz="8" w:space="0" w:color="auto"/>
                  </w:tcBorders>
                  <w:vAlign w:val="center"/>
                  <w:hideMark/>
                </w:tcPr>
                <w:p w:rsidR="00F5464E" w:rsidRPr="00350888" w:rsidRDefault="00F5464E" w:rsidP="00D92CFC">
                  <w:pPr>
                    <w:rPr>
                      <w:rFonts w:ascii="Calibri" w:eastAsia="Times New Roman" w:hAnsi="Calibri"/>
                      <w:color w:val="000000"/>
                      <w:sz w:val="14"/>
                      <w:szCs w:val="14"/>
                      <w:lang w:eastAsia="es-CL"/>
                    </w:rPr>
                  </w:pPr>
                </w:p>
              </w:tc>
              <w:tc>
                <w:tcPr>
                  <w:tcW w:w="757" w:type="dxa"/>
                  <w:vMerge w:val="restart"/>
                  <w:tcBorders>
                    <w:top w:val="nil"/>
                    <w:left w:val="single" w:sz="8" w:space="0" w:color="auto"/>
                    <w:bottom w:val="nil"/>
                    <w:right w:val="single" w:sz="8" w:space="0" w:color="auto"/>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w:t>
                  </w:r>
                </w:p>
              </w:tc>
              <w:tc>
                <w:tcPr>
                  <w:tcW w:w="894"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5"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1110"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3"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63"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6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22"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5"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376" w:type="dxa"/>
                  <w:gridSpan w:val="2"/>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950"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0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09"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r>
            <w:tr w:rsidR="00F5464E" w:rsidRPr="00350888" w:rsidTr="00020341">
              <w:trPr>
                <w:trHeight w:val="131"/>
              </w:trPr>
              <w:tc>
                <w:tcPr>
                  <w:tcW w:w="880" w:type="dxa"/>
                  <w:gridSpan w:val="2"/>
                  <w:vMerge/>
                  <w:tcBorders>
                    <w:top w:val="nil"/>
                    <w:left w:val="single" w:sz="8" w:space="0" w:color="auto"/>
                    <w:bottom w:val="nil"/>
                    <w:right w:val="single" w:sz="8" w:space="0" w:color="auto"/>
                  </w:tcBorders>
                  <w:vAlign w:val="center"/>
                  <w:hideMark/>
                </w:tcPr>
                <w:p w:rsidR="00F5464E" w:rsidRPr="00350888" w:rsidRDefault="00F5464E" w:rsidP="00D92CFC">
                  <w:pPr>
                    <w:rPr>
                      <w:rFonts w:ascii="Calibri" w:eastAsia="Times New Roman" w:hAnsi="Calibri"/>
                      <w:b/>
                      <w:bCs/>
                      <w:i/>
                      <w:iCs/>
                      <w:color w:val="000000"/>
                      <w:sz w:val="14"/>
                      <w:szCs w:val="14"/>
                      <w:lang w:eastAsia="es-CL"/>
                    </w:rPr>
                  </w:pPr>
                </w:p>
              </w:tc>
              <w:tc>
                <w:tcPr>
                  <w:tcW w:w="797" w:type="dxa"/>
                  <w:tcBorders>
                    <w:top w:val="nil"/>
                    <w:left w:val="nil"/>
                    <w:bottom w:val="nil"/>
                    <w:right w:val="nil"/>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Sos. Ch. Litio</w:t>
                  </w:r>
                </w:p>
              </w:tc>
              <w:tc>
                <w:tcPr>
                  <w:tcW w:w="531" w:type="dxa"/>
                  <w:vMerge/>
                  <w:tcBorders>
                    <w:top w:val="nil"/>
                    <w:left w:val="single" w:sz="8" w:space="0" w:color="auto"/>
                    <w:bottom w:val="nil"/>
                    <w:right w:val="single" w:sz="8" w:space="0" w:color="auto"/>
                  </w:tcBorders>
                  <w:vAlign w:val="center"/>
                  <w:hideMark/>
                </w:tcPr>
                <w:p w:rsidR="00F5464E" w:rsidRPr="00350888" w:rsidRDefault="00F5464E" w:rsidP="00D92CFC">
                  <w:pPr>
                    <w:rPr>
                      <w:rFonts w:ascii="Calibri" w:eastAsia="Times New Roman" w:hAnsi="Calibri"/>
                      <w:color w:val="000000"/>
                      <w:sz w:val="14"/>
                      <w:szCs w:val="14"/>
                      <w:lang w:eastAsia="es-CL"/>
                    </w:rPr>
                  </w:pPr>
                </w:p>
              </w:tc>
              <w:tc>
                <w:tcPr>
                  <w:tcW w:w="757" w:type="dxa"/>
                  <w:vMerge/>
                  <w:tcBorders>
                    <w:top w:val="nil"/>
                    <w:left w:val="single" w:sz="8" w:space="0" w:color="auto"/>
                    <w:bottom w:val="nil"/>
                    <w:right w:val="single" w:sz="8" w:space="0" w:color="auto"/>
                  </w:tcBorders>
                  <w:vAlign w:val="center"/>
                  <w:hideMark/>
                </w:tcPr>
                <w:p w:rsidR="00F5464E" w:rsidRPr="00350888" w:rsidRDefault="00F5464E" w:rsidP="00D92CFC">
                  <w:pPr>
                    <w:rPr>
                      <w:rFonts w:ascii="Calibri" w:eastAsia="Times New Roman" w:hAnsi="Calibri"/>
                      <w:color w:val="000000"/>
                      <w:sz w:val="14"/>
                      <w:szCs w:val="14"/>
                      <w:lang w:eastAsia="es-CL"/>
                    </w:rPr>
                  </w:pPr>
                </w:p>
              </w:tc>
              <w:tc>
                <w:tcPr>
                  <w:tcW w:w="894"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5"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1110"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3"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63"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6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22"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57"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5"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376" w:type="dxa"/>
                  <w:gridSpan w:val="2"/>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950"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0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1"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09" w:type="dxa"/>
                  <w:tcBorders>
                    <w:top w:val="nil"/>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r>
            <w:tr w:rsidR="00F5464E" w:rsidRPr="00350888" w:rsidTr="00020341">
              <w:trPr>
                <w:trHeight w:val="288"/>
              </w:trPr>
              <w:tc>
                <w:tcPr>
                  <w:tcW w:w="880" w:type="dxa"/>
                  <w:gridSpan w:val="2"/>
                  <w:vMerge w:val="restart"/>
                  <w:tcBorders>
                    <w:top w:val="single" w:sz="8" w:space="0" w:color="auto"/>
                    <w:left w:val="single" w:sz="8" w:space="0" w:color="auto"/>
                    <w:bottom w:val="single" w:sz="8" w:space="0" w:color="000000"/>
                    <w:right w:val="nil"/>
                  </w:tcBorders>
                  <w:shd w:val="clear" w:color="auto" w:fill="auto"/>
                  <w:vAlign w:val="center"/>
                  <w:hideMark/>
                </w:tcPr>
                <w:p w:rsidR="00F5464E" w:rsidRPr="00350888" w:rsidRDefault="00F5464E" w:rsidP="00D92CFC">
                  <w:pPr>
                    <w:jc w:val="center"/>
                    <w:rPr>
                      <w:rFonts w:ascii="Calibri" w:eastAsia="Times New Roman" w:hAnsi="Calibri"/>
                      <w:b/>
                      <w:bCs/>
                      <w:i/>
                      <w:iCs/>
                      <w:color w:val="000000"/>
                      <w:sz w:val="14"/>
                      <w:szCs w:val="14"/>
                      <w:lang w:eastAsia="es-CL"/>
                    </w:rPr>
                  </w:pPr>
                  <w:r w:rsidRPr="00350888">
                    <w:rPr>
                      <w:rFonts w:ascii="Calibri" w:eastAsia="Times New Roman" w:hAnsi="Calibri"/>
                      <w:b/>
                      <w:bCs/>
                      <w:i/>
                      <w:iCs/>
                      <w:color w:val="000000"/>
                      <w:sz w:val="14"/>
                      <w:szCs w:val="14"/>
                      <w:lang w:eastAsia="es-CL"/>
                    </w:rPr>
                    <w:t>Ulexita</w:t>
                  </w:r>
                </w:p>
              </w:tc>
              <w:tc>
                <w:tcPr>
                  <w:tcW w:w="797" w:type="dxa"/>
                  <w:tcBorders>
                    <w:top w:val="single" w:sz="8" w:space="0" w:color="auto"/>
                    <w:left w:val="single" w:sz="8" w:space="0" w:color="auto"/>
                    <w:bottom w:val="nil"/>
                    <w:right w:val="single" w:sz="8" w:space="0" w:color="auto"/>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Copla</w:t>
                  </w:r>
                </w:p>
              </w:tc>
              <w:tc>
                <w:tcPr>
                  <w:tcW w:w="531"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Bolivia</w:t>
                  </w:r>
                </w:p>
              </w:tc>
              <w:tc>
                <w:tcPr>
                  <w:tcW w:w="757" w:type="dxa"/>
                  <w:tcBorders>
                    <w:top w:val="single" w:sz="8" w:space="0" w:color="auto"/>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Bischofita</w:t>
                  </w:r>
                </w:p>
              </w:tc>
              <w:tc>
                <w:tcPr>
                  <w:tcW w:w="894" w:type="dxa"/>
                  <w:tcBorders>
                    <w:top w:val="single" w:sz="8" w:space="0" w:color="auto"/>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Halita Sylvita</w:t>
                  </w:r>
                </w:p>
              </w:tc>
              <w:tc>
                <w:tcPr>
                  <w:tcW w:w="855" w:type="dxa"/>
                  <w:tcBorders>
                    <w:top w:val="single" w:sz="8" w:space="0" w:color="auto"/>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Sulfato de Calcio</w:t>
                  </w:r>
                </w:p>
              </w:tc>
              <w:tc>
                <w:tcPr>
                  <w:tcW w:w="1110" w:type="dxa"/>
                  <w:tcBorders>
                    <w:top w:val="single" w:sz="8" w:space="0" w:color="auto"/>
                    <w:left w:val="nil"/>
                    <w:bottom w:val="nil"/>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Boronatrocalcita</w:t>
                  </w:r>
                </w:p>
              </w:tc>
              <w:tc>
                <w:tcPr>
                  <w:tcW w:w="643" w:type="dxa"/>
                  <w:tcBorders>
                    <w:top w:val="single" w:sz="8" w:space="0" w:color="auto"/>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63" w:type="dxa"/>
                  <w:tcBorders>
                    <w:top w:val="single" w:sz="8" w:space="0" w:color="auto"/>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61" w:type="dxa"/>
                  <w:tcBorders>
                    <w:top w:val="single" w:sz="8" w:space="0" w:color="auto"/>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22" w:type="dxa"/>
                  <w:tcBorders>
                    <w:top w:val="single" w:sz="8" w:space="0" w:color="auto"/>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57" w:type="dxa"/>
                  <w:tcBorders>
                    <w:top w:val="single" w:sz="8" w:space="0" w:color="auto"/>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5" w:type="dxa"/>
                  <w:tcBorders>
                    <w:top w:val="single" w:sz="8" w:space="0" w:color="auto"/>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376" w:type="dxa"/>
                  <w:gridSpan w:val="2"/>
                  <w:tcBorders>
                    <w:top w:val="single" w:sz="8" w:space="0" w:color="auto"/>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950" w:type="dxa"/>
                  <w:tcBorders>
                    <w:top w:val="single" w:sz="8" w:space="0" w:color="auto"/>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01" w:type="dxa"/>
                  <w:tcBorders>
                    <w:top w:val="single" w:sz="8" w:space="0" w:color="auto"/>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1" w:type="dxa"/>
                  <w:tcBorders>
                    <w:top w:val="single" w:sz="8" w:space="0" w:color="auto"/>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09" w:type="dxa"/>
                  <w:tcBorders>
                    <w:top w:val="single" w:sz="8" w:space="0" w:color="auto"/>
                    <w:left w:val="nil"/>
                    <w:bottom w:val="nil"/>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r>
            <w:tr w:rsidR="00F5464E" w:rsidRPr="00350888" w:rsidTr="00020341">
              <w:trPr>
                <w:trHeight w:val="48"/>
              </w:trPr>
              <w:tc>
                <w:tcPr>
                  <w:tcW w:w="880" w:type="dxa"/>
                  <w:gridSpan w:val="2"/>
                  <w:vMerge/>
                  <w:tcBorders>
                    <w:top w:val="single" w:sz="8" w:space="0" w:color="auto"/>
                    <w:left w:val="single" w:sz="8" w:space="0" w:color="auto"/>
                    <w:bottom w:val="single" w:sz="8" w:space="0" w:color="000000"/>
                    <w:right w:val="nil"/>
                  </w:tcBorders>
                  <w:vAlign w:val="center"/>
                  <w:hideMark/>
                </w:tcPr>
                <w:p w:rsidR="00F5464E" w:rsidRPr="00350888" w:rsidRDefault="00F5464E" w:rsidP="00D92CFC">
                  <w:pPr>
                    <w:rPr>
                      <w:rFonts w:ascii="Calibri" w:eastAsia="Times New Roman" w:hAnsi="Calibri"/>
                      <w:b/>
                      <w:bCs/>
                      <w:i/>
                      <w:iCs/>
                      <w:color w:val="000000"/>
                      <w:sz w:val="14"/>
                      <w:szCs w:val="14"/>
                      <w:lang w:eastAsia="es-CL"/>
                    </w:rPr>
                  </w:pPr>
                </w:p>
              </w:tc>
              <w:tc>
                <w:tcPr>
                  <w:tcW w:w="797" w:type="dxa"/>
                  <w:tcBorders>
                    <w:top w:val="nil"/>
                    <w:left w:val="single" w:sz="8" w:space="0" w:color="auto"/>
                    <w:bottom w:val="single" w:sz="8" w:space="0" w:color="auto"/>
                    <w:right w:val="single" w:sz="8" w:space="0" w:color="auto"/>
                  </w:tcBorders>
                  <w:shd w:val="clear" w:color="auto" w:fill="auto"/>
                  <w:noWrap/>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Boron World</w:t>
                  </w:r>
                </w:p>
              </w:tc>
              <w:tc>
                <w:tcPr>
                  <w:tcW w:w="531" w:type="dxa"/>
                  <w:vMerge/>
                  <w:tcBorders>
                    <w:top w:val="single" w:sz="8" w:space="0" w:color="auto"/>
                    <w:left w:val="nil"/>
                    <w:bottom w:val="single" w:sz="8" w:space="0" w:color="000000"/>
                    <w:right w:val="single" w:sz="8" w:space="0" w:color="auto"/>
                  </w:tcBorders>
                  <w:vAlign w:val="center"/>
                  <w:hideMark/>
                </w:tcPr>
                <w:p w:rsidR="00F5464E" w:rsidRPr="00350888" w:rsidRDefault="00F5464E" w:rsidP="00D92CFC">
                  <w:pPr>
                    <w:rPr>
                      <w:rFonts w:ascii="Calibri" w:eastAsia="Times New Roman" w:hAnsi="Calibri"/>
                      <w:color w:val="000000"/>
                      <w:sz w:val="14"/>
                      <w:szCs w:val="14"/>
                      <w:lang w:eastAsia="es-CL"/>
                    </w:rPr>
                  </w:pPr>
                </w:p>
              </w:tc>
              <w:tc>
                <w:tcPr>
                  <w:tcW w:w="757" w:type="dxa"/>
                  <w:tcBorders>
                    <w:top w:val="nil"/>
                    <w:left w:val="nil"/>
                    <w:bottom w:val="single" w:sz="8" w:space="0" w:color="auto"/>
                    <w:right w:val="single" w:sz="8" w:space="0" w:color="auto"/>
                  </w:tcBorders>
                  <w:shd w:val="clear" w:color="auto" w:fill="auto"/>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Bajo Porcentaje</w:t>
                  </w:r>
                </w:p>
              </w:tc>
              <w:tc>
                <w:tcPr>
                  <w:tcW w:w="894" w:type="dxa"/>
                  <w:tcBorders>
                    <w:top w:val="nil"/>
                    <w:left w:val="nil"/>
                    <w:bottom w:val="single" w:sz="8" w:space="0" w:color="auto"/>
                    <w:right w:val="single" w:sz="8" w:space="0" w:color="auto"/>
                  </w:tcBorders>
                  <w:shd w:val="clear" w:color="auto" w:fill="auto"/>
                  <w:vAlign w:val="center"/>
                  <w:hideMark/>
                </w:tcPr>
                <w:p w:rsidR="00F5464E" w:rsidRPr="00350888" w:rsidRDefault="00F5464E" w:rsidP="00D92CFC">
                  <w:pPr>
                    <w:jc w:val="cente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Bajo Porcentaje</w:t>
                  </w:r>
                </w:p>
              </w:tc>
              <w:tc>
                <w:tcPr>
                  <w:tcW w:w="855"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 </w:t>
                  </w:r>
                </w:p>
              </w:tc>
              <w:tc>
                <w:tcPr>
                  <w:tcW w:w="1110"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jc w:val="center"/>
                    <w:rPr>
                      <w:rFonts w:ascii="Calibri" w:eastAsia="Times New Roman" w:hAnsi="Calibri"/>
                      <w:b/>
                      <w:bCs/>
                      <w:color w:val="000000"/>
                      <w:sz w:val="14"/>
                      <w:szCs w:val="14"/>
                      <w:lang w:eastAsia="es-CL"/>
                    </w:rPr>
                  </w:pPr>
                  <w:r w:rsidRPr="00350888">
                    <w:rPr>
                      <w:rFonts w:ascii="Calibri" w:eastAsia="Times New Roman" w:hAnsi="Calibri"/>
                      <w:b/>
                      <w:bCs/>
                      <w:color w:val="000000"/>
                      <w:sz w:val="14"/>
                      <w:szCs w:val="14"/>
                      <w:lang w:eastAsia="es-CL"/>
                    </w:rPr>
                    <w:t> </w:t>
                  </w:r>
                </w:p>
              </w:tc>
              <w:tc>
                <w:tcPr>
                  <w:tcW w:w="643"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63"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61"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522"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57"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645"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376" w:type="dxa"/>
                  <w:gridSpan w:val="2"/>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950"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01"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851"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c>
                <w:tcPr>
                  <w:tcW w:w="709" w:type="dxa"/>
                  <w:tcBorders>
                    <w:top w:val="nil"/>
                    <w:left w:val="nil"/>
                    <w:bottom w:val="single" w:sz="8" w:space="0" w:color="auto"/>
                    <w:right w:val="single" w:sz="8" w:space="0" w:color="auto"/>
                  </w:tcBorders>
                  <w:shd w:val="clear" w:color="auto" w:fill="auto"/>
                  <w:noWrap/>
                  <w:vAlign w:val="bottom"/>
                  <w:hideMark/>
                </w:tcPr>
                <w:p w:rsidR="00F5464E" w:rsidRPr="00350888" w:rsidRDefault="00F5464E" w:rsidP="00D92CFC">
                  <w:pPr>
                    <w:rPr>
                      <w:rFonts w:ascii="Calibri" w:eastAsia="Times New Roman" w:hAnsi="Calibri"/>
                      <w:color w:val="000000"/>
                      <w:sz w:val="14"/>
                      <w:szCs w:val="14"/>
                      <w:lang w:eastAsia="es-CL"/>
                    </w:rPr>
                  </w:pPr>
                  <w:r w:rsidRPr="00350888">
                    <w:rPr>
                      <w:rFonts w:ascii="Calibri" w:eastAsia="Times New Roman" w:hAnsi="Calibri"/>
                      <w:color w:val="000000"/>
                      <w:sz w:val="14"/>
                      <w:szCs w:val="14"/>
                      <w:lang w:eastAsia="es-CL"/>
                    </w:rPr>
                    <w:t> </w:t>
                  </w:r>
                </w:p>
              </w:tc>
            </w:tr>
            <w:tr w:rsidR="00F5464E" w:rsidRPr="00350888" w:rsidTr="00020341">
              <w:trPr>
                <w:gridBefore w:val="1"/>
                <w:gridAfter w:val="5"/>
                <w:wBefore w:w="15" w:type="dxa"/>
                <w:wAfter w:w="3547" w:type="dxa"/>
                <w:trHeight w:val="288"/>
              </w:trPr>
              <w:tc>
                <w:tcPr>
                  <w:tcW w:w="9840" w:type="dxa"/>
                  <w:gridSpan w:val="14"/>
                  <w:tcBorders>
                    <w:top w:val="nil"/>
                    <w:left w:val="nil"/>
                    <w:bottom w:val="nil"/>
                    <w:right w:val="nil"/>
                  </w:tcBorders>
                  <w:shd w:val="clear" w:color="auto" w:fill="auto"/>
                  <w:vAlign w:val="bottom"/>
                  <w:hideMark/>
                </w:tcPr>
                <w:p w:rsidR="00F5464E" w:rsidRPr="00350888" w:rsidRDefault="00F5464E" w:rsidP="00D92CFC">
                  <w:pPr>
                    <w:rPr>
                      <w:rFonts w:ascii="Calibri" w:eastAsia="Times New Roman" w:hAnsi="Calibri"/>
                      <w:i/>
                      <w:iCs/>
                      <w:color w:val="000000"/>
                      <w:sz w:val="14"/>
                      <w:szCs w:val="14"/>
                      <w:lang w:eastAsia="es-CL"/>
                    </w:rPr>
                  </w:pPr>
                  <w:r w:rsidRPr="00350888">
                    <w:rPr>
                      <w:rFonts w:ascii="Calibri" w:eastAsia="Times New Roman" w:hAnsi="Calibri"/>
                      <w:i/>
                      <w:iCs/>
                      <w:color w:val="000000"/>
                      <w:sz w:val="14"/>
                      <w:szCs w:val="14"/>
                      <w:lang w:eastAsia="es-CL"/>
                    </w:rPr>
                    <w:t>Nota 5: Fuente: Toda la Información de la composición química fue  proporcionada por empresas generadoras de carga.</w:t>
                  </w:r>
                </w:p>
              </w:tc>
            </w:tr>
            <w:tr w:rsidR="00F5464E" w:rsidRPr="00350888" w:rsidTr="00020341">
              <w:trPr>
                <w:gridBefore w:val="1"/>
                <w:gridAfter w:val="5"/>
                <w:wBefore w:w="15" w:type="dxa"/>
                <w:wAfter w:w="3547" w:type="dxa"/>
                <w:trHeight w:val="288"/>
              </w:trPr>
              <w:tc>
                <w:tcPr>
                  <w:tcW w:w="9840" w:type="dxa"/>
                  <w:gridSpan w:val="14"/>
                  <w:tcBorders>
                    <w:top w:val="nil"/>
                    <w:left w:val="nil"/>
                    <w:bottom w:val="nil"/>
                    <w:right w:val="nil"/>
                  </w:tcBorders>
                  <w:shd w:val="clear" w:color="auto" w:fill="auto"/>
                  <w:vAlign w:val="bottom"/>
                  <w:hideMark/>
                </w:tcPr>
                <w:p w:rsidR="00F5464E" w:rsidRPr="00350888" w:rsidRDefault="00F5464E" w:rsidP="00D92CFC">
                  <w:pPr>
                    <w:rPr>
                      <w:rFonts w:ascii="Calibri" w:eastAsia="Times New Roman" w:hAnsi="Calibri"/>
                      <w:i/>
                      <w:iCs/>
                      <w:color w:val="000000"/>
                      <w:sz w:val="14"/>
                      <w:szCs w:val="14"/>
                      <w:lang w:eastAsia="es-CL"/>
                    </w:rPr>
                  </w:pPr>
                  <w:r w:rsidRPr="00350888">
                    <w:rPr>
                      <w:rFonts w:ascii="Calibri" w:eastAsia="Times New Roman" w:hAnsi="Calibri"/>
                      <w:i/>
                      <w:iCs/>
                      <w:color w:val="000000"/>
                      <w:sz w:val="14"/>
                      <w:szCs w:val="14"/>
                      <w:lang w:eastAsia="es-CL"/>
                    </w:rPr>
                    <w:t>Nota 6: Producto Envasado desde su origen y transportados en contenedores herméticos.</w:t>
                  </w:r>
                </w:p>
              </w:tc>
            </w:tr>
            <w:tr w:rsidR="00F5464E" w:rsidRPr="00350888" w:rsidTr="00020341">
              <w:trPr>
                <w:gridBefore w:val="1"/>
                <w:gridAfter w:val="5"/>
                <w:wBefore w:w="15" w:type="dxa"/>
                <w:wAfter w:w="3547" w:type="dxa"/>
                <w:trHeight w:val="300"/>
              </w:trPr>
              <w:tc>
                <w:tcPr>
                  <w:tcW w:w="9840" w:type="dxa"/>
                  <w:gridSpan w:val="14"/>
                  <w:tcBorders>
                    <w:top w:val="nil"/>
                    <w:left w:val="nil"/>
                    <w:bottom w:val="nil"/>
                    <w:right w:val="nil"/>
                  </w:tcBorders>
                  <w:shd w:val="clear" w:color="auto" w:fill="auto"/>
                  <w:vAlign w:val="bottom"/>
                  <w:hideMark/>
                </w:tcPr>
                <w:p w:rsidR="00443F62" w:rsidRPr="00350888" w:rsidRDefault="00443F62" w:rsidP="00443F62">
                  <w:pPr>
                    <w:jc w:val="center"/>
                    <w:rPr>
                      <w:sz w:val="16"/>
                      <w:szCs w:val="16"/>
                    </w:rPr>
                  </w:pPr>
                  <w:r w:rsidRPr="00350888">
                    <w:rPr>
                      <w:sz w:val="16"/>
                      <w:szCs w:val="16"/>
                    </w:rPr>
                    <w:t xml:space="preserve">                                                                            Fuente: Elaboración propia, a partir de información presentada por el titular.</w:t>
                  </w:r>
                </w:p>
                <w:p w:rsidR="00F5464E" w:rsidRPr="00350888" w:rsidRDefault="00F5464E" w:rsidP="00D92CFC">
                  <w:pPr>
                    <w:rPr>
                      <w:rFonts w:ascii="Calibri" w:eastAsia="Times New Roman" w:hAnsi="Calibri"/>
                      <w:color w:val="000000"/>
                      <w:lang w:eastAsia="es-CL"/>
                    </w:rPr>
                  </w:pPr>
                </w:p>
              </w:tc>
            </w:tr>
          </w:tbl>
          <w:p w:rsidR="00020341" w:rsidRDefault="00020341" w:rsidP="00F5464E">
            <w:pPr>
              <w:rPr>
                <w:sz w:val="20"/>
                <w:szCs w:val="20"/>
              </w:rPr>
            </w:pPr>
          </w:p>
          <w:p w:rsidR="00F5464E" w:rsidRDefault="00F5464E" w:rsidP="00F5464E">
            <w:pPr>
              <w:rPr>
                <w:sz w:val="20"/>
                <w:szCs w:val="20"/>
              </w:rPr>
            </w:pPr>
            <w:r w:rsidRPr="00350888">
              <w:rPr>
                <w:sz w:val="20"/>
                <w:szCs w:val="20"/>
              </w:rPr>
              <w:t>De la información presentada, se constató que el titular no presentó las concentraciones químicas de las siguientes empresas:</w:t>
            </w:r>
          </w:p>
          <w:p w:rsidR="00020341" w:rsidRPr="00350888" w:rsidRDefault="00020341" w:rsidP="00F5464E">
            <w:pPr>
              <w:rPr>
                <w:sz w:val="20"/>
                <w:szCs w:val="20"/>
              </w:rPr>
            </w:pP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Glencore (Concentrado de Cobre).</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MRI (Concentrado de Cobre).</w:t>
            </w:r>
          </w:p>
          <w:p w:rsidR="00F5464E" w:rsidRPr="00350888" w:rsidRDefault="00F5464E" w:rsidP="005C1DA2">
            <w:pPr>
              <w:pStyle w:val="Prrafodelista"/>
              <w:numPr>
                <w:ilvl w:val="0"/>
                <w:numId w:val="14"/>
              </w:numPr>
              <w:spacing w:after="200" w:line="276" w:lineRule="auto"/>
              <w:rPr>
                <w:sz w:val="20"/>
                <w:szCs w:val="20"/>
              </w:rPr>
            </w:pPr>
            <w:r w:rsidRPr="00350888">
              <w:rPr>
                <w:sz w:val="20"/>
                <w:szCs w:val="20"/>
              </w:rPr>
              <w:t>Trafigura (Concentrado de Cobre).</w:t>
            </w:r>
          </w:p>
          <w:p w:rsidR="007D097A" w:rsidRPr="00350888" w:rsidRDefault="00F5464E" w:rsidP="005C1DA2">
            <w:pPr>
              <w:pStyle w:val="Prrafodelista"/>
              <w:numPr>
                <w:ilvl w:val="0"/>
                <w:numId w:val="14"/>
              </w:numPr>
              <w:spacing w:after="200" w:line="276" w:lineRule="auto"/>
              <w:rPr>
                <w:sz w:val="20"/>
                <w:szCs w:val="20"/>
              </w:rPr>
            </w:pPr>
            <w:r w:rsidRPr="00350888">
              <w:rPr>
                <w:sz w:val="20"/>
                <w:szCs w:val="20"/>
              </w:rPr>
              <w:t>Illapa (Concentrado de Zinc).</w:t>
            </w:r>
          </w:p>
        </w:tc>
      </w:tr>
    </w:tbl>
    <w:p w:rsidR="007D097A" w:rsidRPr="00350888" w:rsidRDefault="007D097A">
      <w:pPr>
        <w:jc w:val="left"/>
        <w:rPr>
          <w:rFonts w:cstheme="minorHAnsi"/>
          <w:b/>
          <w:sz w:val="14"/>
          <w:szCs w:val="24"/>
        </w:rPr>
      </w:pPr>
    </w:p>
    <w:p w:rsidR="007D097A" w:rsidRPr="00350888" w:rsidRDefault="007D097A">
      <w:pPr>
        <w:jc w:val="left"/>
        <w:rPr>
          <w:rFonts w:cstheme="minorHAnsi"/>
          <w:b/>
          <w:sz w:val="14"/>
          <w:szCs w:val="24"/>
        </w:rPr>
      </w:pPr>
    </w:p>
    <w:p w:rsidR="00443F62" w:rsidRPr="00350888" w:rsidRDefault="00443F62">
      <w:pPr>
        <w:jc w:val="left"/>
        <w:rPr>
          <w:rFonts w:cstheme="minorHAnsi"/>
          <w:b/>
          <w:sz w:val="14"/>
          <w:szCs w:val="24"/>
        </w:rPr>
      </w:pPr>
    </w:p>
    <w:p w:rsidR="00443F62" w:rsidRPr="00350888" w:rsidRDefault="00443F62">
      <w:pPr>
        <w:jc w:val="left"/>
        <w:rPr>
          <w:rFonts w:cstheme="minorHAnsi"/>
          <w:b/>
          <w:sz w:val="14"/>
          <w:szCs w:val="24"/>
        </w:rPr>
      </w:pPr>
    </w:p>
    <w:p w:rsidR="00443F62" w:rsidRPr="00350888" w:rsidRDefault="00443F62">
      <w:pPr>
        <w:jc w:val="left"/>
        <w:rPr>
          <w:rFonts w:cstheme="minorHAnsi"/>
          <w:b/>
          <w:sz w:val="14"/>
          <w:szCs w:val="24"/>
        </w:rPr>
      </w:pPr>
    </w:p>
    <w:p w:rsidR="00443F62" w:rsidRPr="00350888" w:rsidRDefault="00443F62">
      <w:pPr>
        <w:jc w:val="left"/>
        <w:rPr>
          <w:rFonts w:cstheme="minorHAnsi"/>
          <w:b/>
          <w:sz w:val="14"/>
          <w:szCs w:val="24"/>
        </w:rPr>
      </w:pPr>
    </w:p>
    <w:p w:rsidR="00443F62" w:rsidRPr="00350888" w:rsidRDefault="00443F62">
      <w:pPr>
        <w:jc w:val="left"/>
        <w:rPr>
          <w:rFonts w:cstheme="minorHAnsi"/>
          <w:b/>
          <w:sz w:val="14"/>
          <w:szCs w:val="24"/>
        </w:rPr>
      </w:pPr>
    </w:p>
    <w:p w:rsidR="00443F62" w:rsidRPr="00350888" w:rsidRDefault="00443F62">
      <w:pPr>
        <w:jc w:val="left"/>
        <w:rPr>
          <w:rFonts w:cstheme="minorHAnsi"/>
          <w:b/>
          <w:sz w:val="14"/>
          <w:szCs w:val="24"/>
        </w:rPr>
      </w:pPr>
    </w:p>
    <w:p w:rsidR="00443F62" w:rsidRPr="00350888" w:rsidRDefault="00443F62">
      <w:pPr>
        <w:jc w:val="left"/>
        <w:rPr>
          <w:rFonts w:cstheme="minorHAnsi"/>
          <w:b/>
          <w:sz w:val="14"/>
          <w:szCs w:val="24"/>
        </w:rPr>
      </w:pPr>
    </w:p>
    <w:p w:rsidR="00443F62" w:rsidRPr="00350888" w:rsidRDefault="00443F62">
      <w:pPr>
        <w:jc w:val="left"/>
        <w:rPr>
          <w:rFonts w:cstheme="minorHAnsi"/>
          <w:b/>
          <w:sz w:val="14"/>
          <w:szCs w:val="24"/>
        </w:rPr>
      </w:pPr>
    </w:p>
    <w:p w:rsidR="00443F62" w:rsidRPr="00350888" w:rsidRDefault="00443F62">
      <w:pPr>
        <w:jc w:val="left"/>
        <w:rPr>
          <w:rFonts w:cstheme="minorHAnsi"/>
          <w:b/>
          <w:sz w:val="14"/>
          <w:szCs w:val="24"/>
        </w:rPr>
      </w:pPr>
    </w:p>
    <w:p w:rsidR="00443F62" w:rsidRPr="00350888" w:rsidRDefault="00443F62">
      <w:pPr>
        <w:jc w:val="left"/>
        <w:rPr>
          <w:rFonts w:cstheme="minorHAnsi"/>
          <w:b/>
          <w:sz w:val="14"/>
          <w:szCs w:val="24"/>
        </w:rPr>
      </w:pPr>
    </w:p>
    <w:p w:rsidR="00443F62" w:rsidRPr="00350888" w:rsidRDefault="00443F62">
      <w:pPr>
        <w:jc w:val="left"/>
        <w:rPr>
          <w:rFonts w:cstheme="minorHAnsi"/>
          <w:b/>
          <w:sz w:val="14"/>
          <w:szCs w:val="24"/>
        </w:rPr>
      </w:pPr>
    </w:p>
    <w:p w:rsidR="00443F62" w:rsidRPr="00350888" w:rsidRDefault="00443F62">
      <w:pPr>
        <w:jc w:val="left"/>
        <w:rPr>
          <w:rFonts w:cstheme="minorHAnsi"/>
          <w:b/>
          <w:sz w:val="14"/>
          <w:szCs w:val="24"/>
        </w:rPr>
      </w:pPr>
    </w:p>
    <w:p w:rsidR="00443F62" w:rsidRPr="00350888" w:rsidRDefault="00443F62">
      <w:pPr>
        <w:jc w:val="left"/>
        <w:rPr>
          <w:rFonts w:cstheme="minorHAnsi"/>
          <w:b/>
          <w:sz w:val="14"/>
          <w:szCs w:val="24"/>
        </w:rPr>
      </w:pPr>
    </w:p>
    <w:p w:rsidR="00443F62" w:rsidRPr="00350888" w:rsidRDefault="00443F62">
      <w:pPr>
        <w:jc w:val="left"/>
        <w:rPr>
          <w:rFonts w:cstheme="minorHAnsi"/>
          <w:b/>
          <w:sz w:val="14"/>
          <w:szCs w:val="24"/>
        </w:rPr>
      </w:pPr>
    </w:p>
    <w:p w:rsidR="00443F62" w:rsidRPr="00350888" w:rsidRDefault="00443F62">
      <w:pPr>
        <w:jc w:val="left"/>
        <w:rPr>
          <w:rFonts w:cstheme="minorHAnsi"/>
          <w:b/>
          <w:sz w:val="14"/>
          <w:szCs w:val="24"/>
        </w:rPr>
      </w:pPr>
    </w:p>
    <w:p w:rsidR="00443F62" w:rsidRPr="00350888" w:rsidRDefault="00443F62">
      <w:pPr>
        <w:jc w:val="left"/>
        <w:rPr>
          <w:rFonts w:cstheme="minorHAnsi"/>
          <w:b/>
          <w:sz w:val="14"/>
          <w:szCs w:val="24"/>
        </w:rPr>
      </w:pPr>
    </w:p>
    <w:p w:rsidR="00443F62" w:rsidRPr="00350888" w:rsidRDefault="00443F62">
      <w:pPr>
        <w:jc w:val="left"/>
        <w:rPr>
          <w:rFonts w:cstheme="minorHAnsi"/>
          <w:b/>
          <w:sz w:val="14"/>
          <w:szCs w:val="24"/>
        </w:rPr>
      </w:pPr>
    </w:p>
    <w:p w:rsidR="00443F62" w:rsidRPr="00350888" w:rsidRDefault="00443F62">
      <w:pPr>
        <w:jc w:val="left"/>
        <w:rPr>
          <w:rFonts w:cstheme="minorHAnsi"/>
          <w:b/>
          <w:sz w:val="14"/>
          <w:szCs w:val="24"/>
        </w:rPr>
      </w:pPr>
    </w:p>
    <w:p w:rsidR="00443F62" w:rsidRPr="00350888" w:rsidRDefault="00443F62">
      <w:pPr>
        <w:jc w:val="left"/>
        <w:rPr>
          <w:rFonts w:cstheme="minorHAnsi"/>
          <w:b/>
          <w:sz w:val="14"/>
          <w:szCs w:val="24"/>
        </w:rPr>
      </w:pPr>
    </w:p>
    <w:p w:rsidR="00443F62" w:rsidRPr="00350888" w:rsidRDefault="00443F62">
      <w:pPr>
        <w:jc w:val="left"/>
        <w:rPr>
          <w:rFonts w:cstheme="minorHAnsi"/>
          <w:b/>
          <w:sz w:val="14"/>
          <w:szCs w:val="24"/>
        </w:rPr>
      </w:pPr>
    </w:p>
    <w:p w:rsidR="00443F62" w:rsidRPr="00350888" w:rsidRDefault="00443F62">
      <w:pPr>
        <w:jc w:val="left"/>
        <w:rPr>
          <w:rFonts w:cstheme="minorHAnsi"/>
          <w:b/>
          <w:sz w:val="14"/>
          <w:szCs w:val="24"/>
        </w:rPr>
      </w:pPr>
    </w:p>
    <w:p w:rsidR="00443F62" w:rsidRPr="00350888" w:rsidRDefault="00443F62">
      <w:pPr>
        <w:jc w:val="left"/>
        <w:rPr>
          <w:rFonts w:cstheme="minorHAnsi"/>
          <w:b/>
          <w:sz w:val="14"/>
          <w:szCs w:val="24"/>
        </w:rPr>
      </w:pPr>
    </w:p>
    <w:p w:rsidR="00187EAD" w:rsidRPr="00350888" w:rsidRDefault="00187EAD">
      <w:pPr>
        <w:jc w:val="left"/>
        <w:rPr>
          <w:rFonts w:cstheme="minorHAnsi"/>
          <w:b/>
          <w:sz w:val="14"/>
          <w:szCs w:val="24"/>
        </w:rPr>
      </w:pPr>
    </w:p>
    <w:p w:rsidR="00187EAD" w:rsidRPr="00350888" w:rsidRDefault="00187EAD">
      <w:pPr>
        <w:jc w:val="left"/>
        <w:rPr>
          <w:rFonts w:cstheme="minorHAnsi"/>
          <w:b/>
          <w:sz w:val="14"/>
          <w:szCs w:val="24"/>
        </w:rPr>
      </w:pPr>
    </w:p>
    <w:p w:rsidR="00443F62" w:rsidRPr="00350888" w:rsidRDefault="00443F62">
      <w:pPr>
        <w:jc w:val="left"/>
        <w:rPr>
          <w:rFonts w:cstheme="minorHAnsi"/>
          <w:b/>
          <w:sz w:val="14"/>
          <w:szCs w:val="24"/>
        </w:rPr>
      </w:pPr>
    </w:p>
    <w:p w:rsidR="00E71B74" w:rsidRPr="00350888" w:rsidRDefault="00E71B74">
      <w:pPr>
        <w:jc w:val="left"/>
        <w:rPr>
          <w:rFonts w:cstheme="minorHAnsi"/>
          <w:b/>
          <w:sz w:val="14"/>
          <w:szCs w:val="24"/>
        </w:rPr>
      </w:pPr>
    </w:p>
    <w:p w:rsidR="00E71B74" w:rsidRPr="00350888" w:rsidRDefault="00E71B74">
      <w:pPr>
        <w:jc w:val="left"/>
        <w:rPr>
          <w:rFonts w:cstheme="minorHAnsi"/>
          <w:b/>
          <w:sz w:val="14"/>
          <w:szCs w:val="24"/>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7D097A" w:rsidRPr="00350888" w:rsidTr="002039B6">
        <w:trPr>
          <w:trHeight w:val="300"/>
          <w:jc w:val="center"/>
        </w:trPr>
        <w:tc>
          <w:tcPr>
            <w:tcW w:w="5000" w:type="pct"/>
            <w:shd w:val="clear" w:color="auto" w:fill="auto"/>
            <w:noWrap/>
            <w:vAlign w:val="center"/>
            <w:hideMark/>
          </w:tcPr>
          <w:p w:rsidR="007D097A" w:rsidRPr="00350888" w:rsidRDefault="007D097A" w:rsidP="009B38EB">
            <w:pPr>
              <w:jc w:val="left"/>
              <w:rPr>
                <w:rFonts w:eastAsia="Times New Roman"/>
                <w:b/>
                <w:bCs/>
                <w:color w:val="000000"/>
                <w:sz w:val="20"/>
                <w:szCs w:val="20"/>
                <w:lang w:eastAsia="es-CL"/>
              </w:rPr>
            </w:pPr>
            <w:r w:rsidRPr="00350888">
              <w:rPr>
                <w:rFonts w:eastAsia="Times New Roman"/>
                <w:b/>
                <w:bCs/>
                <w:color w:val="000000"/>
                <w:sz w:val="20"/>
                <w:szCs w:val="20"/>
                <w:lang w:eastAsia="es-CL"/>
              </w:rPr>
              <w:lastRenderedPageBreak/>
              <w:t>Otros hechos</w:t>
            </w:r>
            <w:r w:rsidR="00443F62" w:rsidRPr="00350888">
              <w:rPr>
                <w:rFonts w:eastAsia="Times New Roman"/>
                <w:b/>
                <w:bCs/>
                <w:color w:val="000000"/>
                <w:sz w:val="20"/>
                <w:szCs w:val="20"/>
                <w:lang w:eastAsia="es-CL"/>
              </w:rPr>
              <w:t xml:space="preserve"> N°3</w:t>
            </w:r>
          </w:p>
        </w:tc>
      </w:tr>
      <w:tr w:rsidR="007D097A" w:rsidRPr="00350888" w:rsidTr="002039B6">
        <w:trPr>
          <w:trHeight w:val="1686"/>
          <w:jc w:val="center"/>
        </w:trPr>
        <w:tc>
          <w:tcPr>
            <w:tcW w:w="5000" w:type="pct"/>
            <w:shd w:val="clear" w:color="auto" w:fill="auto"/>
            <w:noWrap/>
            <w:hideMark/>
          </w:tcPr>
          <w:p w:rsidR="002039B6" w:rsidRPr="00350888" w:rsidRDefault="002039B6" w:rsidP="002039B6">
            <w:pPr>
              <w:rPr>
                <w:sz w:val="20"/>
                <w:szCs w:val="20"/>
              </w:rPr>
            </w:pPr>
            <w:r w:rsidRPr="00350888">
              <w:rPr>
                <w:sz w:val="20"/>
                <w:szCs w:val="20"/>
              </w:rPr>
              <w:t>Con el objetivo de poseer información adicional a la actividad portuaria en el Puerto de Antofagasta, se realizó requerimiento de información en Acta de Inspección ambiental de fecha 05-02-2015 realizada a Empresa Portua</w:t>
            </w:r>
            <w:r w:rsidR="00E71B74" w:rsidRPr="00350888">
              <w:rPr>
                <w:sz w:val="20"/>
                <w:szCs w:val="20"/>
              </w:rPr>
              <w:t>ria Antofagasta (EPA) (</w:t>
            </w:r>
            <w:r w:rsidR="00B7320A" w:rsidRPr="00350888">
              <w:rPr>
                <w:sz w:val="20"/>
                <w:szCs w:val="20"/>
              </w:rPr>
              <w:t>Anexo 23</w:t>
            </w:r>
            <w:r w:rsidRPr="00350888">
              <w:rPr>
                <w:sz w:val="20"/>
                <w:szCs w:val="20"/>
              </w:rPr>
              <w:t xml:space="preserve">). La información solicitada y entregada fue: </w:t>
            </w:r>
          </w:p>
          <w:p w:rsidR="002039B6" w:rsidRPr="00350888" w:rsidRDefault="002039B6" w:rsidP="002039B6">
            <w:pPr>
              <w:rPr>
                <w:b/>
                <w:sz w:val="20"/>
                <w:szCs w:val="20"/>
                <w:u w:val="single"/>
              </w:rPr>
            </w:pPr>
          </w:p>
          <w:p w:rsidR="002039B6" w:rsidRPr="00350888" w:rsidRDefault="002039B6" w:rsidP="002039B6">
            <w:pPr>
              <w:rPr>
                <w:sz w:val="20"/>
                <w:szCs w:val="20"/>
                <w:u w:val="single"/>
              </w:rPr>
            </w:pPr>
            <w:r w:rsidRPr="00350888">
              <w:rPr>
                <w:sz w:val="20"/>
                <w:szCs w:val="20"/>
                <w:u w:val="single"/>
              </w:rPr>
              <w:t>a. Plano o layout actualizado y georreferenciado de todo el recinto portuario, indicando galpones, sitios, entre otros.</w:t>
            </w:r>
          </w:p>
          <w:p w:rsidR="002039B6" w:rsidRDefault="00E71B74" w:rsidP="00020341">
            <w:pPr>
              <w:rPr>
                <w:sz w:val="20"/>
                <w:szCs w:val="20"/>
              </w:rPr>
            </w:pPr>
            <w:r w:rsidRPr="00350888">
              <w:rPr>
                <w:sz w:val="20"/>
                <w:szCs w:val="20"/>
              </w:rPr>
              <w:t>Mediante C</w:t>
            </w:r>
            <w:r w:rsidR="002039B6" w:rsidRPr="00350888">
              <w:rPr>
                <w:sz w:val="20"/>
                <w:szCs w:val="20"/>
              </w:rPr>
              <w:t>arta N° 31/15 G</w:t>
            </w:r>
            <w:r w:rsidRPr="00350888">
              <w:rPr>
                <w:sz w:val="20"/>
                <w:szCs w:val="20"/>
              </w:rPr>
              <w:t>G de fecha 13-02-2015 (</w:t>
            </w:r>
            <w:r w:rsidR="00B7320A" w:rsidRPr="00350888">
              <w:rPr>
                <w:sz w:val="20"/>
                <w:szCs w:val="20"/>
              </w:rPr>
              <w:t>Anexo 24</w:t>
            </w:r>
            <w:r w:rsidR="002039B6" w:rsidRPr="00350888">
              <w:rPr>
                <w:sz w:val="20"/>
                <w:szCs w:val="20"/>
              </w:rPr>
              <w:t>) el Sr. Carlos Escobar Olguín, Gerente General de EPA, entregó cd con planos</w:t>
            </w:r>
            <w:r w:rsidRPr="00350888">
              <w:rPr>
                <w:sz w:val="20"/>
                <w:szCs w:val="20"/>
              </w:rPr>
              <w:t xml:space="preserve"> en formato pdf y dwg </w:t>
            </w:r>
            <w:r w:rsidR="00B7320A" w:rsidRPr="00350888">
              <w:rPr>
                <w:sz w:val="20"/>
                <w:szCs w:val="20"/>
              </w:rPr>
              <w:t>(Anexo 25</w:t>
            </w:r>
            <w:r w:rsidR="00020341">
              <w:rPr>
                <w:sz w:val="20"/>
                <w:szCs w:val="20"/>
              </w:rPr>
              <w:t>).</w:t>
            </w:r>
          </w:p>
          <w:p w:rsidR="00020341" w:rsidRPr="00020341" w:rsidRDefault="00020341" w:rsidP="00020341">
            <w:pPr>
              <w:rPr>
                <w:sz w:val="20"/>
                <w:szCs w:val="20"/>
              </w:rPr>
            </w:pPr>
          </w:p>
          <w:p w:rsidR="002039B6" w:rsidRPr="00350888" w:rsidRDefault="00A201B9" w:rsidP="002039B6">
            <w:pPr>
              <w:jc w:val="center"/>
              <w:rPr>
                <w:b/>
                <w:sz w:val="20"/>
                <w:szCs w:val="20"/>
              </w:rPr>
            </w:pPr>
            <w:r w:rsidRPr="00350888">
              <w:rPr>
                <w:b/>
                <w:sz w:val="20"/>
                <w:szCs w:val="20"/>
              </w:rPr>
              <w:t xml:space="preserve">Figura 4. </w:t>
            </w:r>
            <w:r w:rsidR="002039B6" w:rsidRPr="00350888">
              <w:rPr>
                <w:b/>
                <w:sz w:val="20"/>
                <w:szCs w:val="20"/>
              </w:rPr>
              <w:t>Plano recinto portuario Antofagasta.</w:t>
            </w:r>
          </w:p>
          <w:p w:rsidR="002039B6" w:rsidRPr="00350888" w:rsidRDefault="00E34506" w:rsidP="002039B6">
            <w:pPr>
              <w:jc w:val="center"/>
            </w:pPr>
            <w:r>
              <w:rPr>
                <w:noProof/>
                <w:lang w:eastAsia="es-CL"/>
              </w:rPr>
              <w:drawing>
                <wp:inline distT="0" distB="0" distL="0" distR="0" wp14:anchorId="7563BF46">
                  <wp:extent cx="5303520" cy="34594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03520" cy="3459480"/>
                          </a:xfrm>
                          <a:prstGeom prst="rect">
                            <a:avLst/>
                          </a:prstGeom>
                          <a:noFill/>
                        </pic:spPr>
                      </pic:pic>
                    </a:graphicData>
                  </a:graphic>
                </wp:inline>
              </w:drawing>
            </w:r>
          </w:p>
          <w:p w:rsidR="002039B6" w:rsidRPr="00350888" w:rsidRDefault="002039B6" w:rsidP="002039B6">
            <w:pPr>
              <w:jc w:val="center"/>
            </w:pPr>
            <w:r w:rsidRPr="00350888">
              <w:rPr>
                <w:sz w:val="16"/>
                <w:szCs w:val="16"/>
              </w:rPr>
              <w:t>Fuente: Información presentada por el titular.</w:t>
            </w:r>
          </w:p>
          <w:p w:rsidR="002039B6" w:rsidRPr="00350888" w:rsidRDefault="002039B6" w:rsidP="009B38EB">
            <w:pPr>
              <w:jc w:val="left"/>
              <w:rPr>
                <w:rFonts w:eastAsia="Times New Roman"/>
                <w:color w:val="000000"/>
                <w:sz w:val="20"/>
                <w:szCs w:val="20"/>
                <w:lang w:eastAsia="es-CL"/>
              </w:rPr>
            </w:pPr>
          </w:p>
          <w:p w:rsidR="002039B6" w:rsidRPr="00350888" w:rsidRDefault="002039B6" w:rsidP="002039B6">
            <w:pPr>
              <w:rPr>
                <w:sz w:val="20"/>
                <w:szCs w:val="20"/>
              </w:rPr>
            </w:pPr>
            <w:r w:rsidRPr="00350888">
              <w:rPr>
                <w:sz w:val="20"/>
                <w:szCs w:val="20"/>
                <w:u w:val="single"/>
              </w:rPr>
              <w:t>b. Antecedentes de todo tipo de carga minera de tipo metálica, si es que ha existido (años 2013 a la fecha), indicando tipo de material, volúmenes y procedencia (sólo para el caso de EPA)</w:t>
            </w:r>
            <w:r w:rsidRPr="00350888">
              <w:rPr>
                <w:sz w:val="20"/>
                <w:szCs w:val="20"/>
              </w:rPr>
              <w:t>.</w:t>
            </w:r>
          </w:p>
          <w:p w:rsidR="002039B6" w:rsidRDefault="002039B6" w:rsidP="002039B6">
            <w:pPr>
              <w:rPr>
                <w:sz w:val="20"/>
                <w:szCs w:val="20"/>
              </w:rPr>
            </w:pPr>
            <w:r w:rsidRPr="00350888">
              <w:rPr>
                <w:sz w:val="20"/>
                <w:szCs w:val="20"/>
              </w:rPr>
              <w:t>Mediante carta N° 31/15 GG de fecha 13-02-2015 el Sr. Carlos Escobar Olguín, Gerente General de EPA, señaló textualmente al respecto que en “</w:t>
            </w:r>
            <w:r w:rsidRPr="00350888">
              <w:rPr>
                <w:i/>
                <w:sz w:val="20"/>
                <w:szCs w:val="20"/>
              </w:rPr>
              <w:t>nuestro terminal multioperado no se realizan transferencias de concentrados metálicos</w:t>
            </w:r>
            <w:r w:rsidR="00E71B74" w:rsidRPr="00350888">
              <w:rPr>
                <w:sz w:val="20"/>
                <w:szCs w:val="20"/>
              </w:rPr>
              <w:t>” (</w:t>
            </w:r>
            <w:r w:rsidR="00B7320A" w:rsidRPr="00350888">
              <w:rPr>
                <w:sz w:val="20"/>
                <w:szCs w:val="20"/>
              </w:rPr>
              <w:t>Anexo 24</w:t>
            </w:r>
            <w:r w:rsidRPr="00350888">
              <w:rPr>
                <w:sz w:val="20"/>
                <w:szCs w:val="20"/>
              </w:rPr>
              <w:t>).</w:t>
            </w:r>
          </w:p>
          <w:p w:rsidR="0098019F" w:rsidRPr="00350888" w:rsidRDefault="0098019F" w:rsidP="002039B6">
            <w:pPr>
              <w:rPr>
                <w:sz w:val="20"/>
                <w:szCs w:val="20"/>
              </w:rPr>
            </w:pPr>
          </w:p>
        </w:tc>
      </w:tr>
      <w:tr w:rsidR="007D097A" w:rsidRPr="00350888" w:rsidTr="0098019F">
        <w:trPr>
          <w:trHeight w:val="300"/>
          <w:jc w:val="center"/>
        </w:trPr>
        <w:tc>
          <w:tcPr>
            <w:tcW w:w="5000" w:type="pct"/>
            <w:shd w:val="clear" w:color="auto" w:fill="auto"/>
            <w:noWrap/>
            <w:vAlign w:val="center"/>
            <w:hideMark/>
          </w:tcPr>
          <w:p w:rsidR="007D097A" w:rsidRPr="00350888" w:rsidRDefault="007D097A" w:rsidP="009B38EB">
            <w:pPr>
              <w:jc w:val="left"/>
              <w:rPr>
                <w:rFonts w:eastAsia="Times New Roman"/>
                <w:b/>
                <w:bCs/>
                <w:color w:val="000000"/>
                <w:sz w:val="20"/>
                <w:szCs w:val="20"/>
                <w:lang w:eastAsia="es-CL"/>
              </w:rPr>
            </w:pPr>
            <w:r w:rsidRPr="00350888">
              <w:rPr>
                <w:rFonts w:eastAsia="Times New Roman"/>
                <w:b/>
                <w:bCs/>
                <w:color w:val="000000"/>
                <w:sz w:val="20"/>
                <w:szCs w:val="20"/>
                <w:lang w:eastAsia="es-CL"/>
              </w:rPr>
              <w:lastRenderedPageBreak/>
              <w:t>Otros hechos</w:t>
            </w:r>
            <w:r w:rsidR="002039B6" w:rsidRPr="00350888">
              <w:rPr>
                <w:rFonts w:eastAsia="Times New Roman"/>
                <w:b/>
                <w:bCs/>
                <w:color w:val="000000"/>
                <w:sz w:val="20"/>
                <w:szCs w:val="20"/>
                <w:lang w:eastAsia="es-CL"/>
              </w:rPr>
              <w:t xml:space="preserve"> N°4</w:t>
            </w:r>
          </w:p>
        </w:tc>
      </w:tr>
      <w:tr w:rsidR="007D097A" w:rsidRPr="00350888" w:rsidTr="0098019F">
        <w:trPr>
          <w:trHeight w:val="273"/>
          <w:jc w:val="center"/>
        </w:trPr>
        <w:tc>
          <w:tcPr>
            <w:tcW w:w="5000" w:type="pct"/>
            <w:shd w:val="clear" w:color="auto" w:fill="auto"/>
            <w:noWrap/>
            <w:hideMark/>
          </w:tcPr>
          <w:p w:rsidR="00020341" w:rsidRPr="00350888" w:rsidRDefault="007D097A" w:rsidP="009B38EB">
            <w:pPr>
              <w:jc w:val="left"/>
              <w:rPr>
                <w:rFonts w:eastAsia="Times New Roman"/>
                <w:color w:val="000000"/>
                <w:sz w:val="20"/>
                <w:szCs w:val="20"/>
                <w:lang w:eastAsia="es-CL"/>
              </w:rPr>
            </w:pPr>
            <w:r w:rsidRPr="00350888">
              <w:rPr>
                <w:rFonts w:eastAsia="Times New Roman"/>
                <w:b/>
                <w:bCs/>
                <w:color w:val="000000"/>
                <w:sz w:val="20"/>
                <w:szCs w:val="20"/>
                <w:lang w:eastAsia="es-CL"/>
              </w:rPr>
              <w:t>Descripción</w:t>
            </w:r>
            <w:r w:rsidRPr="00350888">
              <w:rPr>
                <w:rFonts w:eastAsia="Times New Roman"/>
                <w:color w:val="000000"/>
                <w:sz w:val="20"/>
                <w:szCs w:val="20"/>
                <w:lang w:eastAsia="es-CL"/>
              </w:rPr>
              <w:t>:</w:t>
            </w:r>
          </w:p>
          <w:p w:rsidR="00FA7B7C" w:rsidRPr="00350888" w:rsidRDefault="00FA7B7C" w:rsidP="00FA7B7C">
            <w:pPr>
              <w:rPr>
                <w:sz w:val="20"/>
                <w:szCs w:val="20"/>
              </w:rPr>
            </w:pPr>
            <w:r w:rsidRPr="00350888">
              <w:rPr>
                <w:sz w:val="20"/>
                <w:szCs w:val="20"/>
              </w:rPr>
              <w:t>Con el objetivo de poseer información adicional a la actividad portuaria en el Puerto de Antofagasta, se realizaron los siguientes requerimientos de información a titulares de RCA que consideran la carga – descarga de graneles minerales en el Puerto de Antofagasta:</w:t>
            </w:r>
          </w:p>
          <w:p w:rsidR="00FA7B7C" w:rsidRPr="00350888" w:rsidRDefault="00FA7B7C" w:rsidP="00FA7B7C">
            <w:pPr>
              <w:rPr>
                <w:sz w:val="20"/>
                <w:szCs w:val="20"/>
              </w:rPr>
            </w:pPr>
          </w:p>
          <w:p w:rsidR="00FA7B7C" w:rsidRDefault="00A7084B" w:rsidP="00FA7B7C">
            <w:pPr>
              <w:rPr>
                <w:rFonts w:ascii="Calibri" w:eastAsia="Times New Roman" w:hAnsi="Calibri" w:cs="Calibri"/>
                <w:sz w:val="20"/>
                <w:szCs w:val="20"/>
                <w:lang w:val="es-MX"/>
              </w:rPr>
            </w:pPr>
            <w:r w:rsidRPr="00350888">
              <w:rPr>
                <w:bCs/>
                <w:sz w:val="20"/>
                <w:szCs w:val="20"/>
                <w:u w:val="single"/>
              </w:rPr>
              <w:t>a.</w:t>
            </w:r>
            <w:r w:rsidR="00FA7B7C" w:rsidRPr="00350888">
              <w:rPr>
                <w:bCs/>
                <w:sz w:val="20"/>
                <w:szCs w:val="20"/>
                <w:u w:val="single"/>
              </w:rPr>
              <w:t xml:space="preserve"> Ferrocarril Antofagasta – Bolivia</w:t>
            </w:r>
            <w:r w:rsidR="00FA7B7C" w:rsidRPr="00350888">
              <w:rPr>
                <w:sz w:val="20"/>
                <w:szCs w:val="20"/>
              </w:rPr>
              <w:t xml:space="preserve">: Mediante Resolución Exenta N° 99 de fecha 10-02-2015 </w:t>
            </w:r>
            <w:r w:rsidR="00A82893" w:rsidRPr="00350888">
              <w:rPr>
                <w:sz w:val="20"/>
                <w:szCs w:val="20"/>
              </w:rPr>
              <w:t xml:space="preserve"> (</w:t>
            </w:r>
            <w:r w:rsidR="00B7320A" w:rsidRPr="00350888">
              <w:rPr>
                <w:sz w:val="20"/>
                <w:szCs w:val="20"/>
              </w:rPr>
              <w:t>Anexo 26</w:t>
            </w:r>
            <w:r w:rsidR="00FA7B7C" w:rsidRPr="00350888">
              <w:rPr>
                <w:sz w:val="20"/>
                <w:szCs w:val="20"/>
              </w:rPr>
              <w:t>) la SMA solicitó un requerimiento de información a la empresa Ferrocarril Antofagasta Bo</w:t>
            </w:r>
            <w:r w:rsidRPr="00350888">
              <w:rPr>
                <w:sz w:val="20"/>
                <w:szCs w:val="20"/>
              </w:rPr>
              <w:t>livia,</w:t>
            </w:r>
            <w:r w:rsidR="00FA7B7C" w:rsidRPr="00350888">
              <w:rPr>
                <w:sz w:val="20"/>
                <w:szCs w:val="20"/>
              </w:rPr>
              <w:t xml:space="preserve"> titular de la RCA </w:t>
            </w:r>
            <w:r w:rsidR="00FA7B7C" w:rsidRPr="00350888">
              <w:rPr>
                <w:rFonts w:ascii="Calibri" w:eastAsia="Times New Roman" w:hAnsi="Calibri" w:cs="Calibri"/>
                <w:sz w:val="20"/>
                <w:szCs w:val="20"/>
                <w:lang w:val="es-MX"/>
              </w:rPr>
              <w:t>N° 186, de 2012, de la Dirección Ejecutiva del Servicio de Evaluación Ambiental, que calificó ambientalmente al proyecto “Transporte Ferroviario de Concentrado de Cobre”.</w:t>
            </w:r>
          </w:p>
          <w:p w:rsidR="00020341" w:rsidRPr="00350888" w:rsidRDefault="00020341" w:rsidP="00FA7B7C">
            <w:pPr>
              <w:rPr>
                <w:rFonts w:ascii="Calibri" w:eastAsia="Times New Roman" w:hAnsi="Calibri" w:cs="Calibri"/>
                <w:sz w:val="20"/>
                <w:szCs w:val="20"/>
                <w:lang w:val="es-MX"/>
              </w:rPr>
            </w:pPr>
          </w:p>
          <w:p w:rsidR="00FA7B7C" w:rsidRPr="00350888" w:rsidRDefault="00A7084B" w:rsidP="00FA7B7C">
            <w:pPr>
              <w:rPr>
                <w:sz w:val="20"/>
                <w:szCs w:val="20"/>
              </w:rPr>
            </w:pPr>
            <w:r w:rsidRPr="00350888">
              <w:rPr>
                <w:rFonts w:ascii="Calibri" w:eastAsia="Times New Roman" w:hAnsi="Calibri" w:cs="Calibri"/>
                <w:sz w:val="20"/>
                <w:szCs w:val="20"/>
                <w:lang w:val="es-MX"/>
              </w:rPr>
              <w:t>Al respecto, mediante C</w:t>
            </w:r>
            <w:r w:rsidR="00FA7B7C" w:rsidRPr="00350888">
              <w:rPr>
                <w:rFonts w:ascii="Calibri" w:eastAsia="Times New Roman" w:hAnsi="Calibri" w:cs="Calibri"/>
                <w:sz w:val="20"/>
                <w:szCs w:val="20"/>
                <w:lang w:val="es-MX"/>
              </w:rPr>
              <w:t xml:space="preserve">arta UMA N° 004/2015, ingresada a la SMA con fecha 17-02-2015 </w:t>
            </w:r>
            <w:r w:rsidR="00A82893" w:rsidRPr="00350888">
              <w:rPr>
                <w:rFonts w:ascii="Calibri" w:eastAsia="Times New Roman" w:hAnsi="Calibri" w:cs="Calibri"/>
                <w:sz w:val="20"/>
                <w:szCs w:val="20"/>
                <w:lang w:val="es-MX"/>
              </w:rPr>
              <w:t>(</w:t>
            </w:r>
            <w:r w:rsidR="00B7320A" w:rsidRPr="00350888">
              <w:rPr>
                <w:rFonts w:ascii="Calibri" w:eastAsia="Times New Roman" w:hAnsi="Calibri" w:cs="Calibri"/>
                <w:sz w:val="20"/>
                <w:szCs w:val="20"/>
                <w:lang w:val="es-MX"/>
              </w:rPr>
              <w:t>Anexo 27</w:t>
            </w:r>
            <w:r w:rsidR="00FA7B7C" w:rsidRPr="00350888">
              <w:rPr>
                <w:rFonts w:ascii="Calibri" w:eastAsia="Times New Roman" w:hAnsi="Calibri" w:cs="Calibri"/>
                <w:sz w:val="20"/>
                <w:szCs w:val="20"/>
                <w:lang w:val="es-MX"/>
              </w:rPr>
              <w:t xml:space="preserve">) se informó que </w:t>
            </w:r>
            <w:r w:rsidR="00FA7B7C" w:rsidRPr="00350888">
              <w:rPr>
                <w:sz w:val="20"/>
                <w:szCs w:val="20"/>
              </w:rPr>
              <w:t>no se h</w:t>
            </w:r>
            <w:r w:rsidRPr="00350888">
              <w:rPr>
                <w:sz w:val="20"/>
                <w:szCs w:val="20"/>
              </w:rPr>
              <w:t>a iniciado la fase de operación</w:t>
            </w:r>
            <w:r w:rsidR="00FA7B7C" w:rsidRPr="00350888">
              <w:rPr>
                <w:sz w:val="20"/>
                <w:szCs w:val="20"/>
              </w:rPr>
              <w:t xml:space="preserve"> que considera el transporte de concentrado de cobre desde Sierra Gorda a ATI, debido principalmente a que su mandante (correspondiente a la Minera Sierra Gorda SCM)</w:t>
            </w:r>
            <w:r w:rsidRPr="00350888">
              <w:rPr>
                <w:sz w:val="20"/>
                <w:szCs w:val="20"/>
              </w:rPr>
              <w:t>,</w:t>
            </w:r>
            <w:r w:rsidR="00FA7B7C" w:rsidRPr="00350888">
              <w:rPr>
                <w:sz w:val="20"/>
                <w:szCs w:val="20"/>
              </w:rPr>
              <w:t xml:space="preserve"> no ha requerido de los servicios de transporte a la fecha de la res</w:t>
            </w:r>
            <w:r w:rsidRPr="00350888">
              <w:rPr>
                <w:sz w:val="20"/>
                <w:szCs w:val="20"/>
              </w:rPr>
              <w:t>puesta. Al respecto, se acompañó</w:t>
            </w:r>
            <w:r w:rsidR="00FA7B7C" w:rsidRPr="00350888">
              <w:rPr>
                <w:sz w:val="20"/>
                <w:szCs w:val="20"/>
              </w:rPr>
              <w:t xml:space="preserve"> carta del titular dirigida a Sierra Gorda SCM en que se solicita formalmente informar la fecha en que se realizará la primera carga de concentrado de cobre a los trenes de la compañía.</w:t>
            </w:r>
          </w:p>
          <w:p w:rsidR="00FA7B7C" w:rsidRDefault="00FA7B7C" w:rsidP="00FA7B7C">
            <w:pPr>
              <w:rPr>
                <w:sz w:val="20"/>
                <w:szCs w:val="20"/>
              </w:rPr>
            </w:pPr>
          </w:p>
          <w:p w:rsidR="00020341" w:rsidRPr="00350888" w:rsidRDefault="00020341" w:rsidP="00FA7B7C">
            <w:pPr>
              <w:rPr>
                <w:sz w:val="20"/>
                <w:szCs w:val="20"/>
              </w:rPr>
            </w:pPr>
          </w:p>
          <w:p w:rsidR="00FA7B7C" w:rsidRDefault="00A7084B" w:rsidP="00FA7B7C">
            <w:pPr>
              <w:rPr>
                <w:rFonts w:ascii="Calibri" w:eastAsia="Times New Roman" w:hAnsi="Calibri" w:cs="Calibri"/>
                <w:sz w:val="20"/>
                <w:szCs w:val="20"/>
                <w:lang w:val="es-MX"/>
              </w:rPr>
            </w:pPr>
            <w:r w:rsidRPr="00350888">
              <w:rPr>
                <w:bCs/>
                <w:sz w:val="20"/>
                <w:szCs w:val="20"/>
                <w:u w:val="single"/>
              </w:rPr>
              <w:t>b.</w:t>
            </w:r>
            <w:r w:rsidR="00FA7B7C" w:rsidRPr="00350888">
              <w:rPr>
                <w:bCs/>
                <w:sz w:val="20"/>
                <w:szCs w:val="20"/>
                <w:u w:val="single"/>
              </w:rPr>
              <w:t xml:space="preserve"> Minera Escondida Ltda</w:t>
            </w:r>
            <w:r w:rsidRPr="00350888">
              <w:rPr>
                <w:bCs/>
                <w:sz w:val="20"/>
                <w:szCs w:val="20"/>
                <w:u w:val="single"/>
              </w:rPr>
              <w:t>.</w:t>
            </w:r>
            <w:r w:rsidR="00FA7B7C" w:rsidRPr="00350888">
              <w:rPr>
                <w:sz w:val="20"/>
                <w:szCs w:val="20"/>
                <w:u w:val="single"/>
              </w:rPr>
              <w:t>:</w:t>
            </w:r>
            <w:r w:rsidR="00FA7B7C" w:rsidRPr="00350888">
              <w:rPr>
                <w:sz w:val="20"/>
                <w:szCs w:val="20"/>
              </w:rPr>
              <w:t xml:space="preserve"> Mediante Resolución Exenta N° 102 de fecha 10-02-2015 </w:t>
            </w:r>
            <w:r w:rsidR="00A82893" w:rsidRPr="00350888">
              <w:rPr>
                <w:sz w:val="20"/>
                <w:szCs w:val="20"/>
              </w:rPr>
              <w:t>(</w:t>
            </w:r>
            <w:r w:rsidR="00B7320A" w:rsidRPr="00350888">
              <w:rPr>
                <w:sz w:val="20"/>
                <w:szCs w:val="20"/>
              </w:rPr>
              <w:t>Anexo 28</w:t>
            </w:r>
            <w:r w:rsidR="00FA7B7C" w:rsidRPr="00350888">
              <w:rPr>
                <w:sz w:val="20"/>
                <w:szCs w:val="20"/>
              </w:rPr>
              <w:t>) la SMA solicitó un requerimiento de información a la emp</w:t>
            </w:r>
            <w:r w:rsidRPr="00350888">
              <w:rPr>
                <w:sz w:val="20"/>
                <w:szCs w:val="20"/>
              </w:rPr>
              <w:t>resa Minera Escondida Ltda.</w:t>
            </w:r>
            <w:r w:rsidR="00FA7B7C" w:rsidRPr="00350888">
              <w:rPr>
                <w:sz w:val="20"/>
                <w:szCs w:val="20"/>
              </w:rPr>
              <w:t xml:space="preserve">, titular de la RCA </w:t>
            </w:r>
            <w:r w:rsidR="00FA7B7C" w:rsidRPr="00350888">
              <w:rPr>
                <w:rFonts w:ascii="Calibri" w:eastAsia="Times New Roman" w:hAnsi="Calibri" w:cs="Calibri"/>
                <w:sz w:val="20"/>
                <w:szCs w:val="20"/>
                <w:lang w:val="es-MX"/>
              </w:rPr>
              <w:t>N° 116, de 2003, de la Comisión Regional del Medio Ambiente de la II Región de Antofagasta, que calificó ambientalmente al proyecto “Transporte Caminero de Concentrado de Cobre Ante Contingencias en el Terminal de Embarque Coloso”.</w:t>
            </w:r>
          </w:p>
          <w:p w:rsidR="00020341" w:rsidRPr="00020341" w:rsidRDefault="00020341" w:rsidP="00FA7B7C">
            <w:pPr>
              <w:rPr>
                <w:sz w:val="20"/>
                <w:szCs w:val="20"/>
                <w:lang w:val="es-MX"/>
              </w:rPr>
            </w:pPr>
          </w:p>
          <w:p w:rsidR="00FA7B7C" w:rsidRPr="00350888" w:rsidRDefault="00A7084B" w:rsidP="00FA7B7C">
            <w:pPr>
              <w:rPr>
                <w:sz w:val="20"/>
                <w:szCs w:val="20"/>
              </w:rPr>
            </w:pPr>
            <w:r w:rsidRPr="00350888">
              <w:rPr>
                <w:rFonts w:ascii="Calibri" w:eastAsia="Times New Roman" w:hAnsi="Calibri" w:cs="Calibri"/>
                <w:sz w:val="20"/>
                <w:szCs w:val="20"/>
                <w:lang w:val="es-MX"/>
              </w:rPr>
              <w:t>Al respecto, mediante C</w:t>
            </w:r>
            <w:r w:rsidR="00FA7B7C" w:rsidRPr="00350888">
              <w:rPr>
                <w:rFonts w:ascii="Calibri" w:eastAsia="Times New Roman" w:hAnsi="Calibri" w:cs="Calibri"/>
                <w:sz w:val="20"/>
                <w:szCs w:val="20"/>
                <w:lang w:val="es-MX"/>
              </w:rPr>
              <w:t xml:space="preserve">arta HSEC N° 104/2015, ingresada a la SMA con fecha 17-02-2015 </w:t>
            </w:r>
            <w:r w:rsidR="00A82893" w:rsidRPr="00350888">
              <w:rPr>
                <w:rFonts w:ascii="Calibri" w:eastAsia="Times New Roman" w:hAnsi="Calibri" w:cs="Calibri"/>
                <w:sz w:val="20"/>
                <w:szCs w:val="20"/>
                <w:lang w:val="es-MX"/>
              </w:rPr>
              <w:t>(</w:t>
            </w:r>
            <w:r w:rsidR="00B7320A" w:rsidRPr="00350888">
              <w:rPr>
                <w:rFonts w:ascii="Calibri" w:eastAsia="Times New Roman" w:hAnsi="Calibri" w:cs="Calibri"/>
                <w:sz w:val="20"/>
                <w:szCs w:val="20"/>
                <w:lang w:val="es-MX"/>
              </w:rPr>
              <w:t>Anexo 29</w:t>
            </w:r>
            <w:r w:rsidR="00FA7B7C" w:rsidRPr="00350888">
              <w:rPr>
                <w:rFonts w:ascii="Calibri" w:eastAsia="Times New Roman" w:hAnsi="Calibri" w:cs="Calibri"/>
                <w:sz w:val="20"/>
                <w:szCs w:val="20"/>
                <w:lang w:val="es-MX"/>
              </w:rPr>
              <w:t>) se informó que</w:t>
            </w:r>
            <w:r w:rsidR="00FA7B7C" w:rsidRPr="00350888">
              <w:rPr>
                <w:sz w:val="20"/>
                <w:szCs w:val="20"/>
              </w:rPr>
              <w:t xml:space="preserve"> no se ha iniciado la fase de construcción, debido a que no han ocurrido contingencias en el Puerto Coloso que ameriten el desvío hacia ATI.</w:t>
            </w:r>
          </w:p>
          <w:p w:rsidR="00FA7B7C" w:rsidRDefault="00FA7B7C" w:rsidP="00FA7B7C">
            <w:pPr>
              <w:rPr>
                <w:sz w:val="20"/>
                <w:szCs w:val="20"/>
              </w:rPr>
            </w:pPr>
          </w:p>
          <w:p w:rsidR="00020341" w:rsidRPr="00350888" w:rsidRDefault="00020341" w:rsidP="00FA7B7C">
            <w:pPr>
              <w:rPr>
                <w:sz w:val="20"/>
                <w:szCs w:val="20"/>
              </w:rPr>
            </w:pPr>
          </w:p>
          <w:p w:rsidR="00FA7B7C" w:rsidRDefault="00A7084B" w:rsidP="00FA7B7C">
            <w:pPr>
              <w:rPr>
                <w:rFonts w:ascii="Calibri" w:eastAsia="Times New Roman" w:hAnsi="Calibri" w:cs="Calibri"/>
                <w:sz w:val="20"/>
                <w:szCs w:val="20"/>
                <w:lang w:val="es-MX"/>
              </w:rPr>
            </w:pPr>
            <w:r w:rsidRPr="00350888">
              <w:rPr>
                <w:bCs/>
                <w:sz w:val="20"/>
                <w:szCs w:val="20"/>
                <w:u w:val="single"/>
              </w:rPr>
              <w:t>c.</w:t>
            </w:r>
            <w:r w:rsidR="00FA7B7C" w:rsidRPr="00350888">
              <w:rPr>
                <w:bCs/>
                <w:sz w:val="20"/>
                <w:szCs w:val="20"/>
                <w:u w:val="single"/>
              </w:rPr>
              <w:t xml:space="preserve"> ORICA Chemicals (continuadora legal de Química Anglo Chile)</w:t>
            </w:r>
            <w:r w:rsidR="00FA7B7C" w:rsidRPr="00350888">
              <w:rPr>
                <w:sz w:val="20"/>
                <w:szCs w:val="20"/>
              </w:rPr>
              <w:t xml:space="preserve">: Mediante Resolución Exenta N° 100 de fecha 10-02-2015 </w:t>
            </w:r>
            <w:r w:rsidR="00A82893" w:rsidRPr="00350888">
              <w:rPr>
                <w:sz w:val="20"/>
                <w:szCs w:val="20"/>
              </w:rPr>
              <w:t>(</w:t>
            </w:r>
            <w:r w:rsidR="00B7320A" w:rsidRPr="00350888">
              <w:rPr>
                <w:sz w:val="20"/>
                <w:szCs w:val="20"/>
              </w:rPr>
              <w:t>Anexo 30</w:t>
            </w:r>
            <w:r w:rsidR="00FA7B7C" w:rsidRPr="00350888">
              <w:rPr>
                <w:sz w:val="20"/>
                <w:szCs w:val="20"/>
              </w:rPr>
              <w:t xml:space="preserve">) la SMA solicitó un requerimiento de información a la empresa Orica Chile Distribution, titular de la RCA </w:t>
            </w:r>
            <w:r w:rsidR="00FA7B7C" w:rsidRPr="00350888">
              <w:rPr>
                <w:rFonts w:ascii="Calibri" w:eastAsia="Times New Roman" w:hAnsi="Calibri" w:cs="Calibri"/>
                <w:sz w:val="20"/>
                <w:szCs w:val="20"/>
                <w:lang w:val="es-MX"/>
              </w:rPr>
              <w:t>N° 20, de 2013, de la Comisión de Evaluación de la Región de Antofagasta, que calificó ambientalmente al proyecto “Planta de Fabricación de Azida de Plomo”</w:t>
            </w:r>
            <w:r w:rsidRPr="00350888">
              <w:rPr>
                <w:rFonts w:ascii="Calibri" w:eastAsia="Times New Roman" w:hAnsi="Calibri" w:cs="Calibri"/>
                <w:sz w:val="20"/>
                <w:szCs w:val="20"/>
                <w:lang w:val="es-MX"/>
              </w:rPr>
              <w:t>.</w:t>
            </w:r>
          </w:p>
          <w:p w:rsidR="00020341" w:rsidRPr="00020341" w:rsidRDefault="00020341" w:rsidP="00FA7B7C">
            <w:pPr>
              <w:rPr>
                <w:sz w:val="20"/>
                <w:szCs w:val="20"/>
                <w:lang w:val="es-MX"/>
              </w:rPr>
            </w:pPr>
          </w:p>
          <w:p w:rsidR="00FA7B7C" w:rsidRPr="00350888" w:rsidRDefault="00FA7B7C" w:rsidP="00FA7B7C">
            <w:pPr>
              <w:rPr>
                <w:sz w:val="20"/>
                <w:szCs w:val="20"/>
              </w:rPr>
            </w:pPr>
            <w:r w:rsidRPr="00350888">
              <w:rPr>
                <w:rFonts w:ascii="Calibri" w:eastAsia="Times New Roman" w:hAnsi="Calibri" w:cs="Calibri"/>
                <w:sz w:val="20"/>
                <w:szCs w:val="20"/>
                <w:lang w:val="es-MX"/>
              </w:rPr>
              <w:t xml:space="preserve">Al respecto, mediante carta ingresada a la SMA con fecha 17-02-2015 </w:t>
            </w:r>
            <w:r w:rsidR="00A82893" w:rsidRPr="00350888">
              <w:rPr>
                <w:rFonts w:ascii="Calibri" w:eastAsia="Times New Roman" w:hAnsi="Calibri" w:cs="Calibri"/>
                <w:sz w:val="20"/>
                <w:szCs w:val="20"/>
                <w:lang w:val="es-MX"/>
              </w:rPr>
              <w:t>(</w:t>
            </w:r>
            <w:r w:rsidR="00B7320A" w:rsidRPr="00350888">
              <w:rPr>
                <w:rFonts w:ascii="Calibri" w:eastAsia="Times New Roman" w:hAnsi="Calibri" w:cs="Calibri"/>
                <w:sz w:val="20"/>
                <w:szCs w:val="20"/>
                <w:lang w:val="es-MX"/>
              </w:rPr>
              <w:t>Anexo 31</w:t>
            </w:r>
            <w:r w:rsidRPr="00350888">
              <w:rPr>
                <w:rFonts w:ascii="Calibri" w:eastAsia="Times New Roman" w:hAnsi="Calibri" w:cs="Calibri"/>
                <w:sz w:val="20"/>
                <w:szCs w:val="20"/>
                <w:lang w:val="es-MX"/>
              </w:rPr>
              <w:t>) se informó que</w:t>
            </w:r>
            <w:r w:rsidRPr="00350888">
              <w:rPr>
                <w:sz w:val="20"/>
                <w:szCs w:val="20"/>
              </w:rPr>
              <w:t xml:space="preserve"> no se tiene contemplado movimiento alguno durante los próximos 90 días a ATI</w:t>
            </w:r>
            <w:r w:rsidR="00A7084B" w:rsidRPr="00350888">
              <w:rPr>
                <w:sz w:val="20"/>
                <w:szCs w:val="20"/>
              </w:rPr>
              <w:t>,</w:t>
            </w:r>
            <w:r w:rsidRPr="00350888">
              <w:rPr>
                <w:sz w:val="20"/>
                <w:szCs w:val="20"/>
              </w:rPr>
              <w:t xml:space="preserve"> ni ha realizado carga o descarga desde el año 2014 a la fecha en ATI.</w:t>
            </w:r>
          </w:p>
          <w:p w:rsidR="00020341" w:rsidRPr="00350888" w:rsidRDefault="00020341" w:rsidP="00FA7B7C">
            <w:pPr>
              <w:rPr>
                <w:sz w:val="20"/>
                <w:szCs w:val="20"/>
              </w:rPr>
            </w:pPr>
          </w:p>
          <w:p w:rsidR="00FA7B7C" w:rsidRDefault="00A7084B" w:rsidP="00FA7B7C">
            <w:pPr>
              <w:rPr>
                <w:rFonts w:ascii="Calibri" w:eastAsia="Times New Roman" w:hAnsi="Calibri" w:cs="Calibri"/>
                <w:sz w:val="20"/>
                <w:szCs w:val="20"/>
                <w:lang w:val="es-MX"/>
              </w:rPr>
            </w:pPr>
            <w:r w:rsidRPr="00350888">
              <w:rPr>
                <w:bCs/>
                <w:sz w:val="20"/>
                <w:szCs w:val="20"/>
                <w:u w:val="single"/>
              </w:rPr>
              <w:t>d.</w:t>
            </w:r>
            <w:r w:rsidR="00FA7B7C" w:rsidRPr="00350888">
              <w:rPr>
                <w:bCs/>
                <w:sz w:val="20"/>
                <w:szCs w:val="20"/>
                <w:u w:val="single"/>
              </w:rPr>
              <w:t xml:space="preserve"> Minera Meridian Ltda</w:t>
            </w:r>
            <w:r w:rsidR="00B656E9" w:rsidRPr="00350888">
              <w:rPr>
                <w:bCs/>
                <w:sz w:val="20"/>
                <w:szCs w:val="20"/>
                <w:u w:val="single"/>
              </w:rPr>
              <w:t>.</w:t>
            </w:r>
            <w:r w:rsidR="00FA7B7C" w:rsidRPr="00350888">
              <w:rPr>
                <w:sz w:val="20"/>
                <w:szCs w:val="20"/>
              </w:rPr>
              <w:t xml:space="preserve">: Mediante Resolución Exenta N° 101 de fecha 10-02-2015 </w:t>
            </w:r>
            <w:r w:rsidR="00A82893" w:rsidRPr="00350888">
              <w:rPr>
                <w:sz w:val="20"/>
                <w:szCs w:val="20"/>
              </w:rPr>
              <w:t>(</w:t>
            </w:r>
            <w:r w:rsidR="00B7320A" w:rsidRPr="00350888">
              <w:rPr>
                <w:sz w:val="20"/>
                <w:szCs w:val="20"/>
              </w:rPr>
              <w:t>Anexo 32</w:t>
            </w:r>
            <w:r w:rsidR="00FA7B7C" w:rsidRPr="00350888">
              <w:rPr>
                <w:sz w:val="20"/>
                <w:szCs w:val="20"/>
              </w:rPr>
              <w:t xml:space="preserve">) la SMA solicitó un requerimiento de información a la empresa Minera Meridian Ltda., titular de la RCA </w:t>
            </w:r>
            <w:r w:rsidR="00FA7B7C" w:rsidRPr="00350888">
              <w:rPr>
                <w:rFonts w:ascii="Calibri" w:eastAsia="Times New Roman" w:hAnsi="Calibri" w:cs="Calibri"/>
                <w:sz w:val="20"/>
                <w:szCs w:val="20"/>
                <w:lang w:val="es-MX"/>
              </w:rPr>
              <w:t>N° 113, de 2001, de la Comisión Regional del Medio Ambiente de la II Región de Antofagasta, que califica ambientalmente al proyecto “Actividad de Transporte de Polvo de Zinc Gas Licuado de Petróleo Litargirio y Nitrato de Plomo”.</w:t>
            </w:r>
          </w:p>
          <w:p w:rsidR="00020341" w:rsidRPr="00020341" w:rsidRDefault="00020341" w:rsidP="00FA7B7C">
            <w:pPr>
              <w:rPr>
                <w:sz w:val="20"/>
                <w:szCs w:val="20"/>
                <w:lang w:val="es-MX"/>
              </w:rPr>
            </w:pPr>
          </w:p>
          <w:p w:rsidR="007D097A" w:rsidRPr="00020341" w:rsidRDefault="00FA7B7C" w:rsidP="00020341">
            <w:pPr>
              <w:rPr>
                <w:sz w:val="20"/>
                <w:szCs w:val="20"/>
                <w:lang w:val="es-MX"/>
              </w:rPr>
            </w:pPr>
            <w:r w:rsidRPr="00350888">
              <w:rPr>
                <w:sz w:val="20"/>
                <w:szCs w:val="20"/>
              </w:rPr>
              <w:t xml:space="preserve">Al respecto, </w:t>
            </w:r>
            <w:r w:rsidR="00CD3C3D" w:rsidRPr="00350888">
              <w:rPr>
                <w:rFonts w:ascii="Calibri" w:eastAsia="Times New Roman" w:hAnsi="Calibri" w:cs="Calibri"/>
                <w:sz w:val="20"/>
                <w:szCs w:val="20"/>
                <w:lang w:val="es-MX"/>
              </w:rPr>
              <w:t>mediante Carta GHSEC N° 003/2015, ingresada a la SMA con fecha 18-02-2015 (An</w:t>
            </w:r>
            <w:r w:rsidR="00A82893" w:rsidRPr="00350888">
              <w:rPr>
                <w:rFonts w:ascii="Calibri" w:eastAsia="Times New Roman" w:hAnsi="Calibri" w:cs="Calibri"/>
                <w:sz w:val="20"/>
                <w:szCs w:val="20"/>
                <w:lang w:val="es-MX"/>
              </w:rPr>
              <w:t xml:space="preserve">exo </w:t>
            </w:r>
            <w:r w:rsidR="00B7320A" w:rsidRPr="00350888">
              <w:rPr>
                <w:rFonts w:ascii="Calibri" w:eastAsia="Times New Roman" w:hAnsi="Calibri" w:cs="Calibri"/>
                <w:sz w:val="20"/>
                <w:szCs w:val="20"/>
                <w:lang w:val="es-MX"/>
              </w:rPr>
              <w:t>33</w:t>
            </w:r>
            <w:r w:rsidR="00CD3C3D" w:rsidRPr="00350888">
              <w:rPr>
                <w:rFonts w:ascii="Calibri" w:eastAsia="Times New Roman" w:hAnsi="Calibri" w:cs="Calibri"/>
                <w:sz w:val="20"/>
                <w:szCs w:val="20"/>
                <w:lang w:val="es-MX"/>
              </w:rPr>
              <w:t>) se informó</w:t>
            </w:r>
            <w:r w:rsidR="009C7ED5" w:rsidRPr="00350888">
              <w:rPr>
                <w:rFonts w:ascii="Calibri" w:eastAsia="Times New Roman" w:hAnsi="Calibri" w:cs="Calibri"/>
                <w:sz w:val="20"/>
                <w:szCs w:val="20"/>
                <w:lang w:val="es-MX"/>
              </w:rPr>
              <w:t>, entre otros,</w:t>
            </w:r>
            <w:r w:rsidR="00CD3C3D" w:rsidRPr="00350888">
              <w:rPr>
                <w:rFonts w:ascii="Calibri" w:eastAsia="Times New Roman" w:hAnsi="Calibri" w:cs="Calibri"/>
                <w:sz w:val="20"/>
                <w:szCs w:val="20"/>
                <w:lang w:val="es-MX"/>
              </w:rPr>
              <w:t xml:space="preserve"> que </w:t>
            </w:r>
            <w:r w:rsidR="00CD3C3D" w:rsidRPr="00350888">
              <w:rPr>
                <w:rFonts w:ascii="Calibri" w:eastAsia="Times New Roman" w:hAnsi="Calibri" w:cs="Calibri"/>
                <w:i/>
                <w:sz w:val="20"/>
                <w:szCs w:val="20"/>
                <w:lang w:val="es-MX"/>
              </w:rPr>
              <w:t>“el insumo Nitrato de Plomo no es utilizado en proceso productivo de Minera Meridian Ltda. ha dejado de ser adicionado a la planta a partir del año 2010, debido a que éste producto no estaba aportando mejoras en la lixiviación de plata, principalmente”.</w:t>
            </w:r>
            <w:r w:rsidR="00CD3C3D" w:rsidRPr="00350888">
              <w:rPr>
                <w:rFonts w:ascii="Calibri" w:eastAsia="Times New Roman" w:hAnsi="Calibri" w:cs="Calibri"/>
                <w:sz w:val="20"/>
                <w:szCs w:val="20"/>
                <w:lang w:val="es-MX"/>
              </w:rPr>
              <w:t xml:space="preserve"> </w:t>
            </w:r>
            <w:r w:rsidR="009C7ED5" w:rsidRPr="00350888">
              <w:rPr>
                <w:rFonts w:ascii="Calibri" w:eastAsia="Times New Roman" w:hAnsi="Calibri" w:cs="Calibri"/>
                <w:sz w:val="20"/>
                <w:szCs w:val="20"/>
                <w:lang w:val="es-MX"/>
              </w:rPr>
              <w:t xml:space="preserve">Cabe mencionar que según antecedentes aportados, se puede mencionar que por el Puerto de Antofagasta el titular del proyecto no presenta movimientos de nitrato de plomo, polvo de zinc y litargirio, sólo </w:t>
            </w:r>
            <w:r w:rsidR="00095C50" w:rsidRPr="00350888">
              <w:rPr>
                <w:rFonts w:ascii="Calibri" w:eastAsia="Times New Roman" w:hAnsi="Calibri" w:cs="Calibri"/>
                <w:sz w:val="20"/>
                <w:szCs w:val="20"/>
                <w:lang w:val="es-MX"/>
              </w:rPr>
              <w:t>existiendo</w:t>
            </w:r>
            <w:r w:rsidR="009C7ED5" w:rsidRPr="00350888">
              <w:rPr>
                <w:rFonts w:ascii="Calibri" w:eastAsia="Times New Roman" w:hAnsi="Calibri" w:cs="Calibri"/>
                <w:sz w:val="20"/>
                <w:szCs w:val="20"/>
                <w:lang w:val="es-MX"/>
              </w:rPr>
              <w:t xml:space="preserve"> movimiento de gas licuado de petróleo.</w:t>
            </w:r>
          </w:p>
        </w:tc>
      </w:tr>
    </w:tbl>
    <w:p w:rsidR="00FA7B7C" w:rsidRPr="00350888" w:rsidRDefault="00FA7B7C">
      <w:pPr>
        <w:jc w:val="left"/>
        <w:rPr>
          <w:rFonts w:cstheme="minorHAnsi"/>
          <w:b/>
          <w:sz w:val="14"/>
          <w:szCs w:val="24"/>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53365A" w:rsidRPr="00350888" w:rsidTr="00FB2260">
        <w:trPr>
          <w:trHeight w:val="300"/>
          <w:jc w:val="center"/>
        </w:trPr>
        <w:tc>
          <w:tcPr>
            <w:tcW w:w="5000" w:type="pct"/>
            <w:shd w:val="clear" w:color="auto" w:fill="auto"/>
            <w:noWrap/>
            <w:vAlign w:val="center"/>
            <w:hideMark/>
          </w:tcPr>
          <w:p w:rsidR="0053365A" w:rsidRPr="00350888" w:rsidRDefault="0053365A" w:rsidP="00D92CFC">
            <w:pPr>
              <w:jc w:val="left"/>
              <w:rPr>
                <w:rFonts w:eastAsia="Times New Roman"/>
                <w:b/>
                <w:bCs/>
                <w:color w:val="000000"/>
                <w:sz w:val="20"/>
                <w:szCs w:val="20"/>
                <w:lang w:eastAsia="es-CL"/>
              </w:rPr>
            </w:pPr>
            <w:r w:rsidRPr="00350888">
              <w:rPr>
                <w:rFonts w:eastAsia="Times New Roman"/>
                <w:b/>
                <w:bCs/>
                <w:color w:val="000000"/>
                <w:sz w:val="20"/>
                <w:szCs w:val="20"/>
                <w:lang w:eastAsia="es-CL"/>
              </w:rPr>
              <w:t>Otros hechos N°5</w:t>
            </w:r>
          </w:p>
        </w:tc>
      </w:tr>
      <w:tr w:rsidR="0053365A" w:rsidRPr="00350888" w:rsidTr="00FB2260">
        <w:trPr>
          <w:trHeight w:val="1686"/>
          <w:jc w:val="center"/>
        </w:trPr>
        <w:tc>
          <w:tcPr>
            <w:tcW w:w="5000" w:type="pct"/>
            <w:shd w:val="clear" w:color="auto" w:fill="auto"/>
            <w:noWrap/>
            <w:hideMark/>
          </w:tcPr>
          <w:p w:rsidR="0053365A" w:rsidRPr="00350888" w:rsidRDefault="0053365A" w:rsidP="00D92CFC">
            <w:pPr>
              <w:jc w:val="left"/>
              <w:rPr>
                <w:rFonts w:eastAsia="Times New Roman"/>
                <w:color w:val="000000"/>
                <w:sz w:val="20"/>
                <w:szCs w:val="20"/>
                <w:lang w:eastAsia="es-CL"/>
              </w:rPr>
            </w:pPr>
            <w:r w:rsidRPr="00350888">
              <w:rPr>
                <w:rFonts w:eastAsia="Times New Roman"/>
                <w:b/>
                <w:bCs/>
                <w:color w:val="000000"/>
                <w:sz w:val="20"/>
                <w:szCs w:val="20"/>
                <w:lang w:eastAsia="es-CL"/>
              </w:rPr>
              <w:t>Descripción</w:t>
            </w:r>
            <w:r w:rsidRPr="00350888">
              <w:rPr>
                <w:rFonts w:eastAsia="Times New Roman"/>
                <w:color w:val="000000"/>
                <w:sz w:val="20"/>
                <w:szCs w:val="20"/>
                <w:lang w:eastAsia="es-CL"/>
              </w:rPr>
              <w:t>:</w:t>
            </w:r>
          </w:p>
          <w:p w:rsidR="00FB2260" w:rsidRPr="00350888" w:rsidRDefault="00FB2260" w:rsidP="003D31FD">
            <w:pPr>
              <w:rPr>
                <w:rFonts w:eastAsia="Times New Roman"/>
                <w:color w:val="000000"/>
                <w:sz w:val="20"/>
                <w:szCs w:val="20"/>
                <w:lang w:eastAsia="es-CL"/>
              </w:rPr>
            </w:pPr>
            <w:r w:rsidRPr="00350888">
              <w:rPr>
                <w:rFonts w:eastAsia="Times New Roman"/>
                <w:color w:val="000000"/>
                <w:sz w:val="20"/>
                <w:szCs w:val="20"/>
                <w:lang w:eastAsia="es-CL"/>
              </w:rPr>
              <w:t>Los dí</w:t>
            </w:r>
            <w:r w:rsidR="003D31FD" w:rsidRPr="00350888">
              <w:rPr>
                <w:rFonts w:eastAsia="Times New Roman"/>
                <w:color w:val="000000"/>
                <w:sz w:val="20"/>
                <w:szCs w:val="20"/>
                <w:lang w:eastAsia="es-CL"/>
              </w:rPr>
              <w:t>as 04 y 05 de Febrero se realizó</w:t>
            </w:r>
            <w:r w:rsidRPr="00350888">
              <w:rPr>
                <w:rFonts w:eastAsia="Times New Roman"/>
                <w:color w:val="000000"/>
                <w:sz w:val="20"/>
                <w:szCs w:val="20"/>
                <w:lang w:eastAsia="es-CL"/>
              </w:rPr>
              <w:t xml:space="preserve"> registro de parámetros en solidos sedimentables en área de Puerto </w:t>
            </w:r>
            <w:r w:rsidR="003D31FD" w:rsidRPr="00350888">
              <w:rPr>
                <w:rFonts w:eastAsia="Times New Roman"/>
                <w:color w:val="000000"/>
                <w:sz w:val="20"/>
                <w:szCs w:val="20"/>
                <w:lang w:eastAsia="es-CL"/>
              </w:rPr>
              <w:t>Antofagasta y zona urbana aledaña</w:t>
            </w:r>
            <w:r w:rsidR="0080575F">
              <w:rPr>
                <w:rFonts w:eastAsia="Times New Roman"/>
                <w:color w:val="000000"/>
                <w:sz w:val="20"/>
                <w:szCs w:val="20"/>
                <w:lang w:eastAsia="es-CL"/>
              </w:rPr>
              <w:t xml:space="preserve"> mediante equipo XRF</w:t>
            </w:r>
            <w:r w:rsidR="003D31FD" w:rsidRPr="00350888">
              <w:rPr>
                <w:rFonts w:eastAsia="Times New Roman"/>
                <w:color w:val="000000"/>
                <w:sz w:val="20"/>
                <w:szCs w:val="20"/>
                <w:lang w:eastAsia="es-CL"/>
              </w:rPr>
              <w:t>. L</w:t>
            </w:r>
            <w:r w:rsidRPr="00350888">
              <w:rPr>
                <w:rFonts w:eastAsia="Times New Roman"/>
                <w:color w:val="000000"/>
                <w:sz w:val="20"/>
                <w:szCs w:val="20"/>
                <w:lang w:eastAsia="es-CL"/>
              </w:rPr>
              <w:t>os resultados y metodología de dic</w:t>
            </w:r>
            <w:r w:rsidR="0080575F">
              <w:rPr>
                <w:rFonts w:eastAsia="Times New Roman"/>
                <w:color w:val="000000"/>
                <w:sz w:val="20"/>
                <w:szCs w:val="20"/>
                <w:lang w:eastAsia="es-CL"/>
              </w:rPr>
              <w:t>ha actividad son lo</w:t>
            </w:r>
            <w:r w:rsidR="003D31FD" w:rsidRPr="00350888">
              <w:rPr>
                <w:rFonts w:eastAsia="Times New Roman"/>
                <w:color w:val="000000"/>
                <w:sz w:val="20"/>
                <w:szCs w:val="20"/>
                <w:lang w:eastAsia="es-CL"/>
              </w:rPr>
              <w:t>s siguientes:</w:t>
            </w:r>
          </w:p>
          <w:p w:rsidR="00FB2260" w:rsidRPr="00350888" w:rsidRDefault="00FB2260" w:rsidP="00FB2260">
            <w:pPr>
              <w:jc w:val="left"/>
              <w:rPr>
                <w:rFonts w:eastAsia="Times New Roman"/>
                <w:color w:val="000000"/>
                <w:sz w:val="20"/>
                <w:szCs w:val="20"/>
                <w:lang w:eastAsia="es-CL"/>
              </w:rPr>
            </w:pPr>
          </w:p>
          <w:p w:rsidR="0080575F" w:rsidRPr="00350888" w:rsidRDefault="00FB2260" w:rsidP="00FB2260">
            <w:pPr>
              <w:tabs>
                <w:tab w:val="left" w:pos="900"/>
              </w:tabs>
              <w:rPr>
                <w:rFonts w:ascii="Calibri" w:hAnsi="Calibri" w:cs="Calibri"/>
                <w:b/>
                <w:sz w:val="20"/>
                <w:szCs w:val="20"/>
                <w:lang w:eastAsia="es-ES"/>
              </w:rPr>
            </w:pPr>
            <w:r w:rsidRPr="00350888">
              <w:rPr>
                <w:rFonts w:ascii="Calibri" w:hAnsi="Calibri" w:cs="Calibri"/>
                <w:b/>
                <w:sz w:val="20"/>
                <w:szCs w:val="20"/>
                <w:lang w:eastAsia="es-ES"/>
              </w:rPr>
              <w:t>Metodología utilizada</w:t>
            </w:r>
          </w:p>
          <w:p w:rsidR="00FB2260" w:rsidRPr="00350888" w:rsidRDefault="00FB2260" w:rsidP="005C1DA2">
            <w:pPr>
              <w:pStyle w:val="Prrafodelista"/>
              <w:numPr>
                <w:ilvl w:val="0"/>
                <w:numId w:val="15"/>
              </w:numPr>
              <w:tabs>
                <w:tab w:val="left" w:pos="900"/>
              </w:tabs>
              <w:spacing w:after="200" w:line="276" w:lineRule="auto"/>
              <w:rPr>
                <w:rFonts w:cs="Calibri"/>
                <w:sz w:val="20"/>
                <w:szCs w:val="20"/>
                <w:lang w:eastAsia="es-ES"/>
              </w:rPr>
            </w:pPr>
            <w:r w:rsidRPr="00350888">
              <w:rPr>
                <w:rFonts w:cs="Calibri"/>
                <w:sz w:val="20"/>
                <w:szCs w:val="20"/>
                <w:lang w:eastAsia="es-ES"/>
              </w:rPr>
              <w:t>Se realizaron un total de 170 registros con instrument</w:t>
            </w:r>
            <w:r w:rsidR="0080575F">
              <w:rPr>
                <w:rFonts w:cs="Calibri"/>
                <w:sz w:val="20"/>
                <w:szCs w:val="20"/>
                <w:lang w:eastAsia="es-ES"/>
              </w:rPr>
              <w:t>o en un área aproximada de 65 hectáreas</w:t>
            </w:r>
            <w:r w:rsidRPr="00350888">
              <w:rPr>
                <w:rFonts w:cs="Calibri"/>
                <w:sz w:val="20"/>
                <w:szCs w:val="20"/>
                <w:lang w:eastAsia="es-ES"/>
              </w:rPr>
              <w:t xml:space="preserve"> en </w:t>
            </w:r>
            <w:r w:rsidR="0080575F">
              <w:rPr>
                <w:rFonts w:cs="Calibri"/>
                <w:sz w:val="20"/>
                <w:szCs w:val="20"/>
                <w:lang w:eastAsia="es-ES"/>
              </w:rPr>
              <w:t xml:space="preserve">la </w:t>
            </w:r>
            <w:r w:rsidRPr="00350888">
              <w:rPr>
                <w:rFonts w:cs="Calibri"/>
                <w:sz w:val="20"/>
                <w:szCs w:val="20"/>
                <w:lang w:eastAsia="es-ES"/>
              </w:rPr>
              <w:t>zona urbana contigua a</w:t>
            </w:r>
            <w:r w:rsidR="003D31FD" w:rsidRPr="00350888">
              <w:rPr>
                <w:rFonts w:cs="Calibri"/>
                <w:sz w:val="20"/>
                <w:szCs w:val="20"/>
                <w:lang w:eastAsia="es-ES"/>
              </w:rPr>
              <w:t>l</w:t>
            </w:r>
            <w:r w:rsidRPr="00350888">
              <w:rPr>
                <w:rFonts w:cs="Calibri"/>
                <w:sz w:val="20"/>
                <w:szCs w:val="20"/>
                <w:lang w:eastAsia="es-ES"/>
              </w:rPr>
              <w:t xml:space="preserve"> puerto</w:t>
            </w:r>
            <w:r w:rsidR="003D31FD" w:rsidRPr="00350888">
              <w:rPr>
                <w:rFonts w:cs="Calibri"/>
                <w:sz w:val="20"/>
                <w:szCs w:val="20"/>
                <w:lang w:eastAsia="es-ES"/>
              </w:rPr>
              <w:t>, ubicada al este y sur de éste, i</w:t>
            </w:r>
            <w:r w:rsidRPr="00350888">
              <w:rPr>
                <w:rFonts w:cs="Calibri"/>
                <w:sz w:val="20"/>
                <w:szCs w:val="20"/>
                <w:lang w:eastAsia="es-ES"/>
              </w:rPr>
              <w:t xml:space="preserve">ncluyendo el área total del puerto. La distribución de los puntos de muestreo fue mediante tipo de muestreo aleatorio. Para determinar el tamaño de la muestra </w:t>
            </w:r>
            <w:r w:rsidR="003D31FD" w:rsidRPr="00350888">
              <w:rPr>
                <w:rFonts w:cs="Calibri"/>
                <w:sz w:val="20"/>
                <w:szCs w:val="20"/>
                <w:lang w:eastAsia="es-ES"/>
              </w:rPr>
              <w:t>se utilizó la siguiente formula:</w:t>
            </w:r>
          </w:p>
          <w:p w:rsidR="00FB2260" w:rsidRPr="00350888" w:rsidRDefault="00FB2260" w:rsidP="00FB2260">
            <w:pPr>
              <w:pStyle w:val="Prrafodelista"/>
              <w:tabs>
                <w:tab w:val="left" w:pos="900"/>
              </w:tabs>
              <w:ind w:left="1440"/>
              <w:rPr>
                <w:rFonts w:cs="Calibri"/>
                <w:sz w:val="20"/>
                <w:szCs w:val="20"/>
                <w:lang w:eastAsia="es-ES"/>
              </w:rPr>
            </w:pPr>
            <w:r w:rsidRPr="00350888">
              <w:rPr>
                <w:rFonts w:ascii="Cambria Math" w:hAnsi="Cambria Math" w:cs="Cambria Math"/>
                <w:sz w:val="20"/>
                <w:szCs w:val="20"/>
              </w:rPr>
              <w:t>𝒏</w:t>
            </w:r>
            <w:r w:rsidRPr="00350888">
              <w:rPr>
                <w:sz w:val="20"/>
                <w:szCs w:val="20"/>
              </w:rPr>
              <w:t xml:space="preserve">= </w:t>
            </w:r>
            <w:r w:rsidRPr="00350888">
              <w:rPr>
                <w:rFonts w:ascii="Cambria Math" w:hAnsi="Cambria Math" w:cs="Cambria Math"/>
                <w:sz w:val="20"/>
                <w:szCs w:val="20"/>
              </w:rPr>
              <w:t>𝑵∗𝒁𝒂</w:t>
            </w:r>
            <w:r w:rsidRPr="00350888">
              <w:rPr>
                <w:rFonts w:ascii="Cambria Math" w:hAnsi="Cambria Math" w:cs="Cambria Math"/>
                <w:sz w:val="20"/>
                <w:szCs w:val="20"/>
                <w:vertAlign w:val="superscript"/>
              </w:rPr>
              <w:t>𝟐</w:t>
            </w:r>
            <w:r w:rsidRPr="00350888">
              <w:rPr>
                <w:rFonts w:ascii="Cambria Math" w:hAnsi="Cambria Math" w:cs="Cambria Math"/>
                <w:sz w:val="20"/>
                <w:szCs w:val="20"/>
              </w:rPr>
              <w:t>∗𝒑∗𝒒/𝒅𝟐∗</w:t>
            </w:r>
            <w:r w:rsidRPr="00350888">
              <w:rPr>
                <w:sz w:val="20"/>
                <w:szCs w:val="20"/>
              </w:rPr>
              <w:t>(</w:t>
            </w:r>
            <w:r w:rsidRPr="00350888">
              <w:rPr>
                <w:rFonts w:ascii="Cambria Math" w:hAnsi="Cambria Math" w:cs="Cambria Math"/>
                <w:sz w:val="20"/>
                <w:szCs w:val="20"/>
              </w:rPr>
              <w:t>𝑵</w:t>
            </w:r>
            <w:r w:rsidRPr="00350888">
              <w:rPr>
                <w:sz w:val="20"/>
                <w:szCs w:val="20"/>
              </w:rPr>
              <w:t>−</w:t>
            </w:r>
            <w:r w:rsidRPr="00350888">
              <w:rPr>
                <w:rFonts w:ascii="Cambria Math" w:hAnsi="Cambria Math" w:cs="Cambria Math"/>
                <w:sz w:val="20"/>
                <w:szCs w:val="20"/>
              </w:rPr>
              <w:t>𝟏</w:t>
            </w:r>
            <w:r w:rsidRPr="00350888">
              <w:rPr>
                <w:sz w:val="20"/>
                <w:szCs w:val="20"/>
              </w:rPr>
              <w:t xml:space="preserve">)+ </w:t>
            </w:r>
            <w:r w:rsidRPr="00350888">
              <w:rPr>
                <w:rFonts w:ascii="Cambria Math" w:hAnsi="Cambria Math" w:cs="Cambria Math"/>
                <w:sz w:val="20"/>
                <w:szCs w:val="20"/>
              </w:rPr>
              <w:t>𝒁𝒂</w:t>
            </w:r>
            <w:r w:rsidRPr="00350888">
              <w:rPr>
                <w:rFonts w:ascii="Cambria Math" w:hAnsi="Cambria Math" w:cs="Cambria Math"/>
                <w:sz w:val="20"/>
                <w:szCs w:val="20"/>
                <w:vertAlign w:val="superscript"/>
              </w:rPr>
              <w:t>𝟐</w:t>
            </w:r>
            <w:r w:rsidRPr="00350888">
              <w:rPr>
                <w:rFonts w:ascii="Cambria Math" w:hAnsi="Cambria Math" w:cs="Cambria Math"/>
                <w:sz w:val="20"/>
                <w:szCs w:val="20"/>
              </w:rPr>
              <w:t>∗</w:t>
            </w:r>
            <w:r w:rsidRPr="00350888">
              <w:rPr>
                <w:sz w:val="20"/>
                <w:szCs w:val="20"/>
              </w:rPr>
              <w:t xml:space="preserve"> </w:t>
            </w:r>
            <w:r w:rsidRPr="00350888">
              <w:rPr>
                <w:rFonts w:ascii="Cambria Math" w:hAnsi="Cambria Math" w:cs="Cambria Math"/>
                <w:sz w:val="20"/>
                <w:szCs w:val="20"/>
              </w:rPr>
              <w:t>𝒑∗𝒒</w:t>
            </w:r>
          </w:p>
          <w:p w:rsidR="00FB2260" w:rsidRPr="00350888" w:rsidRDefault="00FB2260" w:rsidP="00FB2260">
            <w:pPr>
              <w:pStyle w:val="Prrafodelista"/>
              <w:tabs>
                <w:tab w:val="left" w:pos="900"/>
              </w:tabs>
              <w:ind w:left="1440"/>
              <w:rPr>
                <w:rFonts w:cs="Calibri"/>
                <w:sz w:val="20"/>
                <w:szCs w:val="20"/>
                <w:lang w:eastAsia="es-ES"/>
              </w:rPr>
            </w:pPr>
            <w:r w:rsidRPr="00350888">
              <w:rPr>
                <w:rFonts w:cs="Calibri"/>
                <w:sz w:val="20"/>
                <w:szCs w:val="20"/>
                <w:lang w:eastAsia="es-ES"/>
              </w:rPr>
              <w:t>Donde:</w:t>
            </w:r>
          </w:p>
          <w:p w:rsidR="00FB2260" w:rsidRPr="00350888" w:rsidRDefault="00FB2260" w:rsidP="00FB2260">
            <w:pPr>
              <w:pStyle w:val="Prrafodelista"/>
              <w:tabs>
                <w:tab w:val="left" w:pos="900"/>
              </w:tabs>
              <w:ind w:left="1440"/>
              <w:rPr>
                <w:rFonts w:cs="Calibri"/>
                <w:sz w:val="20"/>
                <w:szCs w:val="20"/>
                <w:lang w:eastAsia="es-ES"/>
              </w:rPr>
            </w:pPr>
            <w:r w:rsidRPr="00350888">
              <w:rPr>
                <w:rFonts w:cs="Calibri"/>
                <w:sz w:val="20"/>
                <w:szCs w:val="20"/>
                <w:lang w:eastAsia="es-ES"/>
              </w:rPr>
              <w:t>N= es igual al área total de muestro dividido por la representatividad del instrumento, el que se asumió en 10 m</w:t>
            </w:r>
            <w:r w:rsidRPr="00350888">
              <w:rPr>
                <w:rFonts w:cs="Calibri"/>
                <w:sz w:val="20"/>
                <w:szCs w:val="20"/>
                <w:vertAlign w:val="superscript"/>
                <w:lang w:eastAsia="es-ES"/>
              </w:rPr>
              <w:t>2</w:t>
            </w:r>
            <w:r w:rsidRPr="00350888">
              <w:rPr>
                <w:rFonts w:cs="Calibri"/>
                <w:sz w:val="20"/>
                <w:szCs w:val="20"/>
                <w:lang w:eastAsia="es-ES"/>
              </w:rPr>
              <w:t>.</w:t>
            </w:r>
          </w:p>
          <w:p w:rsidR="00FB2260" w:rsidRPr="00350888" w:rsidRDefault="00FB2260" w:rsidP="00FB2260">
            <w:pPr>
              <w:pStyle w:val="Prrafodelista"/>
              <w:tabs>
                <w:tab w:val="left" w:pos="900"/>
              </w:tabs>
              <w:ind w:left="1440"/>
              <w:rPr>
                <w:rFonts w:cs="Calibri"/>
                <w:sz w:val="20"/>
                <w:szCs w:val="20"/>
                <w:lang w:eastAsia="es-ES"/>
              </w:rPr>
            </w:pPr>
            <w:r w:rsidRPr="00350888">
              <w:rPr>
                <w:rFonts w:ascii="Cambria Math" w:hAnsi="Cambria Math" w:cs="Cambria Math"/>
                <w:sz w:val="20"/>
                <w:szCs w:val="20"/>
                <w:lang w:eastAsia="es-ES"/>
              </w:rPr>
              <w:t>𝒁𝒂</w:t>
            </w:r>
            <w:r w:rsidRPr="00350888">
              <w:rPr>
                <w:rFonts w:cs="Calibri"/>
                <w:sz w:val="20"/>
                <w:szCs w:val="20"/>
                <w:lang w:eastAsia="es-ES"/>
              </w:rPr>
              <w:t>=1,65 (para un nivel de confianza del 90%)</w:t>
            </w:r>
            <w:r w:rsidR="003D31FD" w:rsidRPr="00350888">
              <w:rPr>
                <w:rFonts w:cs="Calibri"/>
                <w:sz w:val="20"/>
                <w:szCs w:val="20"/>
                <w:lang w:eastAsia="es-ES"/>
              </w:rPr>
              <w:t>.</w:t>
            </w:r>
          </w:p>
          <w:p w:rsidR="00FB2260" w:rsidRPr="00350888" w:rsidRDefault="00FB2260" w:rsidP="00FB2260">
            <w:pPr>
              <w:pStyle w:val="Prrafodelista"/>
              <w:tabs>
                <w:tab w:val="left" w:pos="900"/>
              </w:tabs>
              <w:ind w:left="1440"/>
              <w:rPr>
                <w:rFonts w:cs="Calibri"/>
                <w:sz w:val="20"/>
                <w:szCs w:val="20"/>
                <w:lang w:eastAsia="es-ES"/>
              </w:rPr>
            </w:pPr>
            <w:r w:rsidRPr="00350888">
              <w:rPr>
                <w:rFonts w:cs="Calibri"/>
                <w:sz w:val="20"/>
                <w:szCs w:val="20"/>
                <w:lang w:eastAsia="es-ES"/>
              </w:rPr>
              <w:t>p = 0.5</w:t>
            </w:r>
            <w:r w:rsidR="003D31FD" w:rsidRPr="00350888">
              <w:rPr>
                <w:rFonts w:cs="Calibri"/>
                <w:sz w:val="20"/>
                <w:szCs w:val="20"/>
                <w:lang w:eastAsia="es-ES"/>
              </w:rPr>
              <w:t>.</w:t>
            </w:r>
          </w:p>
          <w:p w:rsidR="00FB2260" w:rsidRPr="00350888" w:rsidRDefault="00FB2260" w:rsidP="00FB2260">
            <w:pPr>
              <w:pStyle w:val="Prrafodelista"/>
              <w:tabs>
                <w:tab w:val="left" w:pos="900"/>
              </w:tabs>
              <w:ind w:left="1440"/>
              <w:rPr>
                <w:rFonts w:cs="Calibri"/>
                <w:sz w:val="20"/>
                <w:szCs w:val="20"/>
                <w:lang w:eastAsia="es-ES"/>
              </w:rPr>
            </w:pPr>
            <w:r w:rsidRPr="00350888">
              <w:rPr>
                <w:rFonts w:cs="Calibri"/>
                <w:sz w:val="20"/>
                <w:szCs w:val="20"/>
                <w:lang w:eastAsia="es-ES"/>
              </w:rPr>
              <w:t>q = 0.5</w:t>
            </w:r>
            <w:r w:rsidR="003D31FD" w:rsidRPr="00350888">
              <w:rPr>
                <w:rFonts w:cs="Calibri"/>
                <w:sz w:val="20"/>
                <w:szCs w:val="20"/>
                <w:lang w:eastAsia="es-ES"/>
              </w:rPr>
              <w:t>.</w:t>
            </w:r>
          </w:p>
          <w:p w:rsidR="00FB2260" w:rsidRPr="0080575F" w:rsidRDefault="00FB2260" w:rsidP="0080575F">
            <w:pPr>
              <w:pStyle w:val="Prrafodelista"/>
              <w:tabs>
                <w:tab w:val="left" w:pos="900"/>
              </w:tabs>
              <w:ind w:left="1440"/>
              <w:rPr>
                <w:rFonts w:cs="Calibri"/>
                <w:sz w:val="20"/>
                <w:szCs w:val="20"/>
                <w:lang w:eastAsia="es-ES"/>
              </w:rPr>
            </w:pPr>
            <w:r w:rsidRPr="00350888">
              <w:rPr>
                <w:rFonts w:cs="Calibri"/>
                <w:sz w:val="20"/>
                <w:szCs w:val="20"/>
                <w:lang w:eastAsia="es-ES"/>
              </w:rPr>
              <w:t>d = precisión (0.1)</w:t>
            </w:r>
            <w:r w:rsidR="0080575F">
              <w:rPr>
                <w:rFonts w:cs="Calibri"/>
                <w:sz w:val="20"/>
                <w:szCs w:val="20"/>
                <w:lang w:eastAsia="es-ES"/>
              </w:rPr>
              <w:t xml:space="preserve">, </w:t>
            </w:r>
            <w:r w:rsidR="0080575F">
              <w:rPr>
                <w:rFonts w:ascii="Calibri" w:hAnsi="Calibri" w:cs="Calibri"/>
                <w:sz w:val="20"/>
                <w:szCs w:val="20"/>
                <w:lang w:eastAsia="es-ES"/>
              </w:rPr>
              <w:t>d</w:t>
            </w:r>
            <w:r w:rsidRPr="00350888">
              <w:rPr>
                <w:rFonts w:ascii="Calibri" w:hAnsi="Calibri" w:cs="Calibri"/>
                <w:sz w:val="20"/>
                <w:szCs w:val="20"/>
                <w:lang w:eastAsia="es-ES"/>
              </w:rPr>
              <w:t xml:space="preserve">ando como resultado un tamaño de muestras total de </w:t>
            </w:r>
            <w:r w:rsidRPr="00350888">
              <w:rPr>
                <w:rFonts w:ascii="Calibri" w:hAnsi="Calibri" w:cs="Calibri"/>
                <w:b/>
                <w:sz w:val="20"/>
                <w:szCs w:val="20"/>
                <w:lang w:eastAsia="es-ES"/>
              </w:rPr>
              <w:t>n = 69</w:t>
            </w:r>
            <w:r w:rsidR="003D31FD" w:rsidRPr="00350888">
              <w:rPr>
                <w:rFonts w:ascii="Calibri" w:hAnsi="Calibri" w:cs="Calibri"/>
                <w:b/>
                <w:sz w:val="20"/>
                <w:szCs w:val="20"/>
                <w:lang w:eastAsia="es-ES"/>
              </w:rPr>
              <w:t>.</w:t>
            </w:r>
          </w:p>
          <w:p w:rsidR="00020341" w:rsidRPr="00350888" w:rsidRDefault="00020341" w:rsidP="00FB2260">
            <w:pPr>
              <w:tabs>
                <w:tab w:val="left" w:pos="900"/>
              </w:tabs>
              <w:rPr>
                <w:rFonts w:cs="Calibri"/>
                <w:sz w:val="20"/>
                <w:szCs w:val="20"/>
                <w:lang w:eastAsia="es-ES"/>
              </w:rPr>
            </w:pPr>
          </w:p>
          <w:p w:rsidR="00FB2260" w:rsidRDefault="00FB2260" w:rsidP="005C1DA2">
            <w:pPr>
              <w:pStyle w:val="Prrafodelista"/>
              <w:numPr>
                <w:ilvl w:val="0"/>
                <w:numId w:val="15"/>
              </w:numPr>
              <w:tabs>
                <w:tab w:val="left" w:pos="900"/>
              </w:tabs>
              <w:spacing w:after="200" w:line="276" w:lineRule="auto"/>
              <w:rPr>
                <w:rFonts w:cs="Calibri"/>
                <w:sz w:val="20"/>
                <w:szCs w:val="20"/>
                <w:lang w:eastAsia="es-ES"/>
              </w:rPr>
            </w:pPr>
            <w:r w:rsidRPr="00350888">
              <w:rPr>
                <w:rFonts w:cs="Calibri"/>
                <w:sz w:val="20"/>
                <w:szCs w:val="20"/>
                <w:lang w:eastAsia="es-ES"/>
              </w:rPr>
              <w:t>El instrumento utilizado fue un analizador Olympus modelo Delta Professional, que emplea técnica de espectrometr</w:t>
            </w:r>
            <w:r w:rsidR="0080575F">
              <w:rPr>
                <w:rFonts w:cs="Calibri"/>
                <w:sz w:val="20"/>
                <w:szCs w:val="20"/>
                <w:lang w:eastAsia="es-ES"/>
              </w:rPr>
              <w:t>ía por fluorescencia de rayos X y</w:t>
            </w:r>
            <w:r w:rsidRPr="00350888">
              <w:rPr>
                <w:rFonts w:cs="Calibri"/>
                <w:sz w:val="20"/>
                <w:szCs w:val="20"/>
                <w:lang w:eastAsia="es-ES"/>
              </w:rPr>
              <w:t xml:space="preserve"> </w:t>
            </w:r>
            <w:r w:rsidR="003D31FD" w:rsidRPr="00350888">
              <w:rPr>
                <w:rFonts w:cs="Calibri"/>
                <w:sz w:val="20"/>
                <w:szCs w:val="20"/>
                <w:lang w:eastAsia="es-ES"/>
              </w:rPr>
              <w:t xml:space="preserve">que </w:t>
            </w:r>
            <w:r w:rsidRPr="00350888">
              <w:rPr>
                <w:rFonts w:cs="Calibri"/>
                <w:sz w:val="20"/>
                <w:szCs w:val="20"/>
                <w:lang w:eastAsia="es-ES"/>
              </w:rPr>
              <w:t>permite realizar análisis en tiempos muy cortos (5 min),</w:t>
            </w:r>
            <w:r w:rsidR="0080575F">
              <w:rPr>
                <w:rFonts w:cs="Calibri"/>
                <w:sz w:val="20"/>
                <w:szCs w:val="20"/>
                <w:lang w:eastAsia="es-ES"/>
              </w:rPr>
              <w:t xml:space="preserve"> y no destructivos de elementos</w:t>
            </w:r>
            <w:r w:rsidRPr="00350888">
              <w:rPr>
                <w:rFonts w:cs="Calibri"/>
                <w:sz w:val="20"/>
                <w:szCs w:val="20"/>
                <w:lang w:eastAsia="es-ES"/>
              </w:rPr>
              <w:t xml:space="preserve"> des</w:t>
            </w:r>
            <w:r w:rsidR="003D31FD" w:rsidRPr="00350888">
              <w:rPr>
                <w:rFonts w:cs="Calibri"/>
                <w:sz w:val="20"/>
                <w:szCs w:val="20"/>
                <w:lang w:eastAsia="es-ES"/>
              </w:rPr>
              <w:t xml:space="preserve">de el magnesio hasta el uranio, </w:t>
            </w:r>
            <w:r w:rsidRPr="00350888">
              <w:rPr>
                <w:rFonts w:cs="Calibri"/>
                <w:sz w:val="20"/>
                <w:szCs w:val="20"/>
                <w:lang w:eastAsia="es-ES"/>
              </w:rPr>
              <w:t>que van desde una unidad por cada millón de unidades (</w:t>
            </w:r>
            <w:r w:rsidR="00BF5F5D">
              <w:rPr>
                <w:rFonts w:cs="Calibri"/>
                <w:sz w:val="20"/>
                <w:szCs w:val="20"/>
                <w:lang w:eastAsia="es-ES"/>
              </w:rPr>
              <w:t>mg/kg</w:t>
            </w:r>
            <w:r w:rsidRPr="00350888">
              <w:rPr>
                <w:rFonts w:cs="Calibri"/>
                <w:sz w:val="20"/>
                <w:szCs w:val="20"/>
                <w:lang w:eastAsia="es-ES"/>
              </w:rPr>
              <w:t>) hasta el 100 %.</w:t>
            </w:r>
          </w:p>
          <w:p w:rsidR="00020341" w:rsidRPr="00350888" w:rsidRDefault="00020341" w:rsidP="00020341">
            <w:pPr>
              <w:pStyle w:val="Prrafodelista"/>
              <w:tabs>
                <w:tab w:val="left" w:pos="900"/>
              </w:tabs>
              <w:spacing w:after="200" w:line="276" w:lineRule="auto"/>
              <w:rPr>
                <w:rFonts w:cs="Calibri"/>
                <w:sz w:val="20"/>
                <w:szCs w:val="20"/>
                <w:lang w:eastAsia="es-ES"/>
              </w:rPr>
            </w:pPr>
          </w:p>
          <w:p w:rsidR="00FB2260" w:rsidRPr="00350888" w:rsidRDefault="003D31FD" w:rsidP="005C1DA2">
            <w:pPr>
              <w:pStyle w:val="Prrafodelista"/>
              <w:numPr>
                <w:ilvl w:val="0"/>
                <w:numId w:val="15"/>
              </w:numPr>
              <w:tabs>
                <w:tab w:val="left" w:pos="900"/>
              </w:tabs>
              <w:spacing w:after="200" w:line="276" w:lineRule="auto"/>
              <w:rPr>
                <w:rFonts w:cs="Calibri"/>
                <w:sz w:val="20"/>
                <w:szCs w:val="20"/>
                <w:lang w:eastAsia="es-ES"/>
              </w:rPr>
            </w:pPr>
            <w:r w:rsidRPr="00350888">
              <w:rPr>
                <w:rFonts w:cs="Calibri"/>
                <w:sz w:val="20"/>
                <w:szCs w:val="20"/>
                <w:lang w:eastAsia="es-ES"/>
              </w:rPr>
              <w:t>En terreno se procedió</w:t>
            </w:r>
            <w:r w:rsidR="00FB2260" w:rsidRPr="00350888">
              <w:rPr>
                <w:rFonts w:cs="Calibri"/>
                <w:sz w:val="20"/>
                <w:szCs w:val="20"/>
                <w:lang w:eastAsia="es-ES"/>
              </w:rPr>
              <w:t xml:space="preserve"> a georreferenciar cada punto registrado mediante equipo GPS Nomad Trimble. Todos los datos una vez obtenidos fueron ingresados en una base de datos los cuales fueron sistematizados en programa </w:t>
            </w:r>
            <w:r w:rsidRPr="00350888">
              <w:rPr>
                <w:rFonts w:cs="Calibri"/>
                <w:sz w:val="20"/>
                <w:szCs w:val="20"/>
                <w:lang w:eastAsia="es-ES"/>
              </w:rPr>
              <w:t>SIG (Sistema de Información G</w:t>
            </w:r>
            <w:r w:rsidR="00FB2260" w:rsidRPr="00350888">
              <w:rPr>
                <w:rFonts w:cs="Calibri"/>
                <w:sz w:val="20"/>
                <w:szCs w:val="20"/>
                <w:lang w:eastAsia="es-ES"/>
              </w:rPr>
              <w:t>eográfica ARCMAP 10.2), con el objetivo de visualizar la distribución espacial de los ele</w:t>
            </w:r>
            <w:r w:rsidRPr="00350888">
              <w:rPr>
                <w:rFonts w:cs="Calibri"/>
                <w:sz w:val="20"/>
                <w:szCs w:val="20"/>
                <w:lang w:eastAsia="es-ES"/>
              </w:rPr>
              <w:t>mentos de estudio en el t</w:t>
            </w:r>
            <w:r w:rsidR="0080575F">
              <w:rPr>
                <w:rFonts w:cs="Calibri"/>
                <w:sz w:val="20"/>
                <w:szCs w:val="20"/>
                <w:lang w:eastAsia="es-ES"/>
              </w:rPr>
              <w:t xml:space="preserve">erreno. Finalmente, </w:t>
            </w:r>
            <w:r w:rsidR="00FB2260" w:rsidRPr="00350888">
              <w:rPr>
                <w:rFonts w:cs="Calibri"/>
                <w:sz w:val="20"/>
                <w:szCs w:val="20"/>
                <w:lang w:eastAsia="es-ES"/>
              </w:rPr>
              <w:t>se utilizó una herramienta de interpolación de datos entre puntos de muestreo en el mismo software.</w:t>
            </w:r>
            <w:bookmarkStart w:id="199" w:name="_GoBack"/>
            <w:bookmarkEnd w:id="199"/>
          </w:p>
          <w:p w:rsidR="00020341" w:rsidRPr="00350888" w:rsidRDefault="00FB2260" w:rsidP="00FB2260">
            <w:pPr>
              <w:tabs>
                <w:tab w:val="left" w:pos="900"/>
              </w:tabs>
              <w:rPr>
                <w:rFonts w:ascii="Calibri" w:hAnsi="Calibri" w:cs="Calibri"/>
                <w:b/>
                <w:sz w:val="20"/>
                <w:szCs w:val="20"/>
                <w:lang w:eastAsia="es-ES"/>
              </w:rPr>
            </w:pPr>
            <w:r w:rsidRPr="00350888">
              <w:rPr>
                <w:rFonts w:ascii="Calibri" w:hAnsi="Calibri" w:cs="Calibri"/>
                <w:b/>
                <w:sz w:val="20"/>
                <w:szCs w:val="20"/>
                <w:lang w:eastAsia="es-ES"/>
              </w:rPr>
              <w:t>Análisis de vientos</w:t>
            </w:r>
          </w:p>
          <w:p w:rsidR="00FB2260" w:rsidRPr="00020341" w:rsidRDefault="00FB2260" w:rsidP="005C1DA2">
            <w:pPr>
              <w:pStyle w:val="Prrafodelista"/>
              <w:numPr>
                <w:ilvl w:val="0"/>
                <w:numId w:val="16"/>
              </w:numPr>
              <w:tabs>
                <w:tab w:val="left" w:pos="900"/>
              </w:tabs>
              <w:spacing w:after="200" w:line="276" w:lineRule="auto"/>
              <w:rPr>
                <w:rFonts w:cs="Calibri"/>
                <w:sz w:val="20"/>
                <w:szCs w:val="20"/>
                <w:lang w:eastAsia="es-ES"/>
              </w:rPr>
            </w:pPr>
            <w:r w:rsidRPr="00350888">
              <w:rPr>
                <w:rFonts w:cs="Calibri"/>
                <w:sz w:val="20"/>
                <w:szCs w:val="20"/>
                <w:lang w:eastAsia="es-ES"/>
              </w:rPr>
              <w:t>Los regis</w:t>
            </w:r>
            <w:r w:rsidR="00CB409B" w:rsidRPr="00350888">
              <w:rPr>
                <w:rFonts w:cs="Calibri"/>
                <w:sz w:val="20"/>
                <w:szCs w:val="20"/>
                <w:lang w:eastAsia="es-ES"/>
              </w:rPr>
              <w:t xml:space="preserve">tros utilizados corresponden a </w:t>
            </w:r>
            <w:r w:rsidR="0080575F">
              <w:rPr>
                <w:rFonts w:cs="Calibri"/>
                <w:sz w:val="20"/>
                <w:szCs w:val="20"/>
                <w:lang w:eastAsia="es-ES"/>
              </w:rPr>
              <w:t xml:space="preserve">la </w:t>
            </w:r>
            <w:r w:rsidR="00CB409B" w:rsidRPr="00350888">
              <w:rPr>
                <w:rFonts w:cs="Calibri"/>
                <w:sz w:val="20"/>
                <w:szCs w:val="20"/>
                <w:lang w:eastAsia="es-ES"/>
              </w:rPr>
              <w:t>E</w:t>
            </w:r>
            <w:r w:rsidRPr="00350888">
              <w:rPr>
                <w:rFonts w:cs="Calibri"/>
                <w:sz w:val="20"/>
                <w:szCs w:val="20"/>
                <w:lang w:eastAsia="es-ES"/>
              </w:rPr>
              <w:t xml:space="preserve">stación </w:t>
            </w:r>
            <w:r w:rsidR="0080575F">
              <w:rPr>
                <w:rFonts w:cs="Calibri"/>
                <w:sz w:val="20"/>
                <w:szCs w:val="20"/>
                <w:lang w:eastAsia="es-ES"/>
              </w:rPr>
              <w:t>“</w:t>
            </w:r>
            <w:r w:rsidRPr="00350888">
              <w:rPr>
                <w:rFonts w:cs="Calibri"/>
                <w:sz w:val="20"/>
                <w:szCs w:val="20"/>
                <w:lang w:eastAsia="es-ES"/>
              </w:rPr>
              <w:t>Playa Blanca</w:t>
            </w:r>
            <w:r w:rsidR="0080575F">
              <w:rPr>
                <w:rFonts w:cs="Calibri"/>
                <w:sz w:val="20"/>
                <w:szCs w:val="20"/>
                <w:lang w:eastAsia="es-ES"/>
              </w:rPr>
              <w:t>”</w:t>
            </w:r>
            <w:r w:rsidR="00CB409B" w:rsidRPr="00350888">
              <w:rPr>
                <w:rFonts w:cs="Calibri"/>
                <w:sz w:val="20"/>
                <w:szCs w:val="20"/>
                <w:lang w:eastAsia="es-ES"/>
              </w:rPr>
              <w:t>,</w:t>
            </w:r>
            <w:r w:rsidRPr="00350888">
              <w:rPr>
                <w:rFonts w:cs="Calibri"/>
                <w:sz w:val="20"/>
                <w:szCs w:val="20"/>
                <w:lang w:eastAsia="es-ES"/>
              </w:rPr>
              <w:t xml:space="preserve"> ubicada en coordenadas </w:t>
            </w:r>
            <w:r w:rsidR="00CB409B" w:rsidRPr="00350888">
              <w:rPr>
                <w:rFonts w:cs="Calibri"/>
                <w:sz w:val="20"/>
                <w:szCs w:val="20"/>
                <w:lang w:eastAsia="es-ES"/>
              </w:rPr>
              <w:t xml:space="preserve">UTM </w:t>
            </w:r>
            <w:r w:rsidRPr="00350888">
              <w:rPr>
                <w:rFonts w:cs="Calibri"/>
                <w:sz w:val="20"/>
                <w:szCs w:val="20"/>
                <w:lang w:eastAsia="es-ES"/>
              </w:rPr>
              <w:t>356</w:t>
            </w:r>
            <w:r w:rsidR="00CB409B" w:rsidRPr="00350888">
              <w:rPr>
                <w:rFonts w:cs="Calibri"/>
                <w:sz w:val="20"/>
                <w:szCs w:val="20"/>
                <w:lang w:eastAsia="es-ES"/>
              </w:rPr>
              <w:t>.</w:t>
            </w:r>
            <w:r w:rsidRPr="00350888">
              <w:rPr>
                <w:rFonts w:cs="Calibri"/>
                <w:sz w:val="20"/>
                <w:szCs w:val="20"/>
                <w:lang w:eastAsia="es-ES"/>
              </w:rPr>
              <w:t>498</w:t>
            </w:r>
            <w:r w:rsidR="0080575F">
              <w:rPr>
                <w:rFonts w:cs="Calibri"/>
                <w:sz w:val="20"/>
                <w:szCs w:val="20"/>
                <w:lang w:eastAsia="es-ES"/>
              </w:rPr>
              <w:t xml:space="preserve"> m.</w:t>
            </w:r>
            <w:r w:rsidRPr="00350888">
              <w:rPr>
                <w:rFonts w:cs="Calibri"/>
                <w:sz w:val="20"/>
                <w:szCs w:val="20"/>
                <w:lang w:eastAsia="es-ES"/>
              </w:rPr>
              <w:t xml:space="preserve"> E</w:t>
            </w:r>
            <w:r w:rsidR="00CB409B" w:rsidRPr="00350888">
              <w:rPr>
                <w:rFonts w:cs="Calibri"/>
                <w:sz w:val="20"/>
                <w:szCs w:val="20"/>
                <w:lang w:eastAsia="es-ES"/>
              </w:rPr>
              <w:t>;</w:t>
            </w:r>
            <w:r w:rsidRPr="00350888">
              <w:rPr>
                <w:rFonts w:cs="Calibri"/>
                <w:sz w:val="20"/>
                <w:szCs w:val="20"/>
                <w:lang w:eastAsia="es-ES"/>
              </w:rPr>
              <w:t xml:space="preserve"> 7</w:t>
            </w:r>
            <w:r w:rsidR="00CB409B" w:rsidRPr="00350888">
              <w:rPr>
                <w:rFonts w:cs="Calibri"/>
                <w:sz w:val="20"/>
                <w:szCs w:val="20"/>
                <w:lang w:eastAsia="es-ES"/>
              </w:rPr>
              <w:t>.</w:t>
            </w:r>
            <w:r w:rsidRPr="00350888">
              <w:rPr>
                <w:rFonts w:cs="Calibri"/>
                <w:sz w:val="20"/>
                <w:szCs w:val="20"/>
                <w:lang w:eastAsia="es-ES"/>
              </w:rPr>
              <w:t>381</w:t>
            </w:r>
            <w:r w:rsidR="00CB409B" w:rsidRPr="00350888">
              <w:rPr>
                <w:rFonts w:cs="Calibri"/>
                <w:sz w:val="20"/>
                <w:szCs w:val="20"/>
                <w:lang w:eastAsia="es-ES"/>
              </w:rPr>
              <w:t>.</w:t>
            </w:r>
            <w:r w:rsidRPr="00350888">
              <w:rPr>
                <w:rFonts w:cs="Calibri"/>
                <w:sz w:val="20"/>
                <w:szCs w:val="20"/>
                <w:lang w:eastAsia="es-ES"/>
              </w:rPr>
              <w:t>134</w:t>
            </w:r>
            <w:r w:rsidR="0080575F">
              <w:rPr>
                <w:rFonts w:cs="Calibri"/>
                <w:sz w:val="20"/>
                <w:szCs w:val="20"/>
                <w:lang w:eastAsia="es-ES"/>
              </w:rPr>
              <w:t xml:space="preserve"> m.</w:t>
            </w:r>
            <w:r w:rsidRPr="00350888">
              <w:rPr>
                <w:rFonts w:cs="Calibri"/>
                <w:sz w:val="20"/>
                <w:szCs w:val="20"/>
                <w:lang w:eastAsia="es-ES"/>
              </w:rPr>
              <w:t xml:space="preserve"> N (zona urbana de Antofagasta), la que operó bajo </w:t>
            </w:r>
            <w:r w:rsidRPr="00350888">
              <w:rPr>
                <w:sz w:val="20"/>
                <w:szCs w:val="20"/>
              </w:rPr>
              <w:t xml:space="preserve">Convenio AIA-CONAMA-SEREMI de Salud y </w:t>
            </w:r>
            <w:r w:rsidR="0080575F">
              <w:rPr>
                <w:sz w:val="20"/>
                <w:szCs w:val="20"/>
              </w:rPr>
              <w:t>se encuentra emplazada</w:t>
            </w:r>
            <w:r w:rsidRPr="00350888">
              <w:rPr>
                <w:sz w:val="20"/>
                <w:szCs w:val="20"/>
              </w:rPr>
              <w:t xml:space="preserve"> 2 km al sur de las instalaciones del </w:t>
            </w:r>
            <w:r w:rsidR="00CB409B" w:rsidRPr="00350888">
              <w:rPr>
                <w:sz w:val="20"/>
                <w:szCs w:val="20"/>
              </w:rPr>
              <w:t>P</w:t>
            </w:r>
            <w:r w:rsidRPr="00350888">
              <w:rPr>
                <w:sz w:val="20"/>
                <w:szCs w:val="20"/>
              </w:rPr>
              <w:t>uerto de Antofagasta. Dicha estación meteorológica es la más cercana y de mayor</w:t>
            </w:r>
            <w:r w:rsidR="00CB409B" w:rsidRPr="00350888">
              <w:rPr>
                <w:sz w:val="20"/>
                <w:szCs w:val="20"/>
              </w:rPr>
              <w:t xml:space="preserve"> similitud al sector de interés.</w:t>
            </w:r>
          </w:p>
          <w:p w:rsidR="00020341" w:rsidRPr="00350888" w:rsidRDefault="00020341" w:rsidP="00020341">
            <w:pPr>
              <w:pStyle w:val="Prrafodelista"/>
              <w:tabs>
                <w:tab w:val="left" w:pos="900"/>
              </w:tabs>
              <w:spacing w:after="200" w:line="276" w:lineRule="auto"/>
              <w:rPr>
                <w:rFonts w:cs="Calibri"/>
                <w:sz w:val="20"/>
                <w:szCs w:val="20"/>
                <w:lang w:eastAsia="es-ES"/>
              </w:rPr>
            </w:pPr>
          </w:p>
          <w:p w:rsidR="00FB2260" w:rsidRDefault="00FB2260" w:rsidP="005C1DA2">
            <w:pPr>
              <w:pStyle w:val="Prrafodelista"/>
              <w:numPr>
                <w:ilvl w:val="0"/>
                <w:numId w:val="16"/>
              </w:numPr>
              <w:tabs>
                <w:tab w:val="left" w:pos="900"/>
              </w:tabs>
              <w:spacing w:after="200" w:line="276" w:lineRule="auto"/>
              <w:rPr>
                <w:rFonts w:cs="Calibri"/>
                <w:sz w:val="20"/>
                <w:szCs w:val="20"/>
                <w:lang w:eastAsia="es-ES"/>
              </w:rPr>
            </w:pPr>
            <w:r w:rsidRPr="00350888">
              <w:rPr>
                <w:rFonts w:cs="Calibri"/>
                <w:sz w:val="20"/>
                <w:szCs w:val="20"/>
                <w:lang w:eastAsia="es-ES"/>
              </w:rPr>
              <w:t xml:space="preserve">Los datos proporcionados corresponden </w:t>
            </w:r>
            <w:r w:rsidR="00095C50" w:rsidRPr="00350888">
              <w:rPr>
                <w:rFonts w:cs="Calibri"/>
                <w:sz w:val="20"/>
                <w:szCs w:val="20"/>
                <w:lang w:eastAsia="es-ES"/>
              </w:rPr>
              <w:t>al</w:t>
            </w:r>
            <w:r w:rsidRPr="00350888">
              <w:rPr>
                <w:rFonts w:cs="Calibri"/>
                <w:sz w:val="20"/>
                <w:szCs w:val="20"/>
                <w:lang w:eastAsia="es-ES"/>
              </w:rPr>
              <w:t xml:space="preserve"> periodo desde el 01-01-2009 </w:t>
            </w:r>
            <w:r w:rsidR="00095C50" w:rsidRPr="00350888">
              <w:rPr>
                <w:rFonts w:cs="Calibri"/>
                <w:sz w:val="20"/>
                <w:szCs w:val="20"/>
                <w:lang w:eastAsia="es-ES"/>
              </w:rPr>
              <w:t>al</w:t>
            </w:r>
            <w:r w:rsidR="0080575F">
              <w:rPr>
                <w:rFonts w:cs="Calibri"/>
                <w:sz w:val="20"/>
                <w:szCs w:val="20"/>
                <w:lang w:eastAsia="es-ES"/>
              </w:rPr>
              <w:t xml:space="preserve"> 30-12-2009. Al respecto, dichos datos </w:t>
            </w:r>
            <w:r w:rsidRPr="00350888">
              <w:rPr>
                <w:rFonts w:cs="Calibri"/>
                <w:sz w:val="20"/>
                <w:szCs w:val="20"/>
                <w:lang w:eastAsia="es-ES"/>
              </w:rPr>
              <w:t xml:space="preserve">se utilizaron para establecer la tendencia de dirección y magnitud de viento </w:t>
            </w:r>
            <w:r w:rsidR="0080575F">
              <w:rPr>
                <w:rFonts w:cs="Calibri"/>
                <w:sz w:val="20"/>
                <w:szCs w:val="20"/>
                <w:lang w:eastAsia="es-ES"/>
              </w:rPr>
              <w:t xml:space="preserve">durante </w:t>
            </w:r>
            <w:r w:rsidRPr="00350888">
              <w:rPr>
                <w:rFonts w:cs="Calibri"/>
                <w:sz w:val="20"/>
                <w:szCs w:val="20"/>
                <w:lang w:eastAsia="es-ES"/>
              </w:rPr>
              <w:t>el periodo horario desde las 08:00 a 20:00 horas, donde las condiciones de viento se consideran estables en horario diurno.</w:t>
            </w:r>
          </w:p>
          <w:p w:rsidR="0080575F" w:rsidRPr="00350888" w:rsidRDefault="0080575F" w:rsidP="0080575F">
            <w:pPr>
              <w:pStyle w:val="Prrafodelista"/>
              <w:tabs>
                <w:tab w:val="left" w:pos="900"/>
              </w:tabs>
              <w:spacing w:after="200" w:line="276" w:lineRule="auto"/>
              <w:rPr>
                <w:rFonts w:cs="Calibri"/>
                <w:sz w:val="20"/>
                <w:szCs w:val="20"/>
                <w:lang w:eastAsia="es-ES"/>
              </w:rPr>
            </w:pPr>
          </w:p>
          <w:p w:rsidR="00A64DA8" w:rsidRPr="00020341" w:rsidRDefault="00FB2260" w:rsidP="00A64DA8">
            <w:pPr>
              <w:pStyle w:val="Prrafodelista"/>
              <w:numPr>
                <w:ilvl w:val="0"/>
                <w:numId w:val="16"/>
              </w:numPr>
              <w:tabs>
                <w:tab w:val="left" w:pos="900"/>
              </w:tabs>
              <w:spacing w:after="200" w:line="276" w:lineRule="auto"/>
              <w:rPr>
                <w:rFonts w:cs="Calibri"/>
                <w:sz w:val="20"/>
                <w:szCs w:val="20"/>
                <w:lang w:eastAsia="es-ES"/>
              </w:rPr>
            </w:pPr>
            <w:r w:rsidRPr="00350888">
              <w:rPr>
                <w:rFonts w:cs="Calibri"/>
                <w:sz w:val="20"/>
                <w:szCs w:val="20"/>
                <w:lang w:eastAsia="es-ES"/>
              </w:rPr>
              <w:lastRenderedPageBreak/>
              <w:t xml:space="preserve">El resultado estableció que </w:t>
            </w:r>
            <w:r w:rsidR="00D83E3E">
              <w:rPr>
                <w:rFonts w:cs="Calibri"/>
                <w:sz w:val="20"/>
                <w:szCs w:val="20"/>
                <w:lang w:eastAsia="es-ES"/>
              </w:rPr>
              <w:t>la dirección</w:t>
            </w:r>
            <w:r w:rsidR="0080575F">
              <w:rPr>
                <w:rFonts w:cs="Calibri"/>
                <w:sz w:val="20"/>
                <w:szCs w:val="20"/>
                <w:lang w:eastAsia="es-ES"/>
              </w:rPr>
              <w:t xml:space="preserve"> de</w:t>
            </w:r>
            <w:r w:rsidR="009D3854">
              <w:rPr>
                <w:rFonts w:cs="Calibri"/>
                <w:sz w:val="20"/>
                <w:szCs w:val="20"/>
                <w:lang w:eastAsia="es-ES"/>
              </w:rPr>
              <w:t>l</w:t>
            </w:r>
            <w:r w:rsidR="00D83E3E">
              <w:rPr>
                <w:rFonts w:cs="Calibri"/>
                <w:sz w:val="20"/>
                <w:szCs w:val="20"/>
                <w:lang w:eastAsia="es-ES"/>
              </w:rPr>
              <w:t xml:space="preserve"> viento predominante es </w:t>
            </w:r>
            <w:r w:rsidR="0043089F">
              <w:rPr>
                <w:rFonts w:cs="Calibri"/>
                <w:sz w:val="20"/>
                <w:szCs w:val="20"/>
                <w:lang w:eastAsia="es-ES"/>
              </w:rPr>
              <w:t>O-SO</w:t>
            </w:r>
            <w:r w:rsidRPr="00350888">
              <w:rPr>
                <w:rFonts w:cs="Calibri"/>
                <w:sz w:val="20"/>
                <w:szCs w:val="20"/>
                <w:lang w:eastAsia="es-ES"/>
              </w:rPr>
              <w:t xml:space="preserve"> con un promedio de velocidad de 2.58 m/s</w:t>
            </w:r>
            <w:r w:rsidR="00CB409B" w:rsidRPr="00350888">
              <w:rPr>
                <w:rFonts w:cs="Calibri"/>
                <w:sz w:val="20"/>
                <w:szCs w:val="20"/>
                <w:lang w:eastAsia="es-ES"/>
              </w:rPr>
              <w:t xml:space="preserve">. </w:t>
            </w:r>
          </w:p>
          <w:p w:rsidR="00FB2260" w:rsidRDefault="00FB2260" w:rsidP="00FB2260">
            <w:pPr>
              <w:tabs>
                <w:tab w:val="left" w:pos="900"/>
              </w:tabs>
              <w:rPr>
                <w:rFonts w:ascii="Calibri" w:hAnsi="Calibri" w:cs="Calibri"/>
                <w:b/>
                <w:sz w:val="20"/>
                <w:szCs w:val="20"/>
                <w:lang w:eastAsia="es-ES"/>
              </w:rPr>
            </w:pPr>
            <w:r w:rsidRPr="00350888">
              <w:rPr>
                <w:rFonts w:ascii="Calibri" w:hAnsi="Calibri" w:cs="Calibri"/>
                <w:b/>
                <w:sz w:val="20"/>
                <w:szCs w:val="20"/>
                <w:lang w:eastAsia="es-ES"/>
              </w:rPr>
              <w:t>Resultados de instrumento XRF</w:t>
            </w:r>
            <w:r w:rsidR="00020341">
              <w:rPr>
                <w:rFonts w:ascii="Calibri" w:hAnsi="Calibri" w:cs="Calibri"/>
                <w:b/>
                <w:sz w:val="20"/>
                <w:szCs w:val="20"/>
                <w:lang w:eastAsia="es-ES"/>
              </w:rPr>
              <w:t>.</w:t>
            </w:r>
          </w:p>
          <w:p w:rsidR="00020341" w:rsidRPr="00350888" w:rsidRDefault="00020341" w:rsidP="00FB2260">
            <w:pPr>
              <w:tabs>
                <w:tab w:val="left" w:pos="900"/>
              </w:tabs>
              <w:rPr>
                <w:rFonts w:ascii="Calibri" w:hAnsi="Calibri" w:cs="Calibri"/>
                <w:b/>
                <w:sz w:val="20"/>
                <w:szCs w:val="20"/>
                <w:lang w:eastAsia="es-ES"/>
              </w:rPr>
            </w:pPr>
          </w:p>
          <w:p w:rsidR="00FB2260" w:rsidRPr="00350888" w:rsidRDefault="00FB2260" w:rsidP="005C1DA2">
            <w:pPr>
              <w:pStyle w:val="Prrafodelista"/>
              <w:numPr>
                <w:ilvl w:val="0"/>
                <w:numId w:val="17"/>
              </w:numPr>
              <w:tabs>
                <w:tab w:val="left" w:pos="900"/>
              </w:tabs>
              <w:spacing w:line="276" w:lineRule="auto"/>
              <w:rPr>
                <w:rFonts w:cs="Calibri"/>
                <w:sz w:val="20"/>
                <w:szCs w:val="20"/>
                <w:lang w:eastAsia="es-ES"/>
              </w:rPr>
            </w:pPr>
            <w:r w:rsidRPr="00350888">
              <w:rPr>
                <w:rFonts w:cs="Calibri"/>
                <w:sz w:val="20"/>
                <w:szCs w:val="20"/>
                <w:lang w:eastAsia="es-ES"/>
              </w:rPr>
              <w:t xml:space="preserve">En la siguiente tabla se muestran los resultados obtenidos, niveles máximos y mínimos de los distintos parámetros de interés y los limites en suelo </w:t>
            </w:r>
            <w:r w:rsidR="00C63383">
              <w:rPr>
                <w:rFonts w:cs="Calibri"/>
                <w:sz w:val="20"/>
                <w:szCs w:val="20"/>
                <w:lang w:eastAsia="es-ES"/>
              </w:rPr>
              <w:t>establecidos en</w:t>
            </w:r>
            <w:r w:rsidRPr="00350888">
              <w:rPr>
                <w:rFonts w:cs="Calibri"/>
                <w:sz w:val="20"/>
                <w:szCs w:val="20"/>
                <w:lang w:eastAsia="es-ES"/>
              </w:rPr>
              <w:t xml:space="preserve"> las normas </w:t>
            </w:r>
            <w:r w:rsidR="00C63383">
              <w:rPr>
                <w:rFonts w:cs="Calibri"/>
                <w:sz w:val="20"/>
                <w:szCs w:val="20"/>
                <w:lang w:eastAsia="es-ES"/>
              </w:rPr>
              <w:t xml:space="preserve">de referencia </w:t>
            </w:r>
            <w:r w:rsidRPr="00350888">
              <w:rPr>
                <w:rFonts w:cs="Calibri"/>
                <w:sz w:val="20"/>
                <w:szCs w:val="20"/>
                <w:lang w:eastAsia="es-ES"/>
              </w:rPr>
              <w:t>Canadiense y Suiza</w:t>
            </w:r>
            <w:r w:rsidR="00C63383">
              <w:rPr>
                <w:rFonts w:cs="Calibri"/>
                <w:sz w:val="20"/>
                <w:szCs w:val="20"/>
                <w:lang w:eastAsia="es-ES"/>
              </w:rPr>
              <w:t xml:space="preserve"> para los diferentes parámetros</w:t>
            </w:r>
            <w:r w:rsidRPr="00350888">
              <w:rPr>
                <w:rFonts w:cs="Calibri"/>
                <w:sz w:val="20"/>
                <w:szCs w:val="20"/>
                <w:lang w:eastAsia="es-ES"/>
              </w:rPr>
              <w:t>.</w:t>
            </w:r>
          </w:p>
          <w:p w:rsidR="00CB409B" w:rsidRPr="00350888" w:rsidRDefault="008F31E2" w:rsidP="00CB409B">
            <w:pPr>
              <w:tabs>
                <w:tab w:val="left" w:pos="900"/>
              </w:tabs>
              <w:spacing w:before="240"/>
              <w:ind w:left="360"/>
              <w:jc w:val="center"/>
              <w:rPr>
                <w:rFonts w:cs="Calibri"/>
                <w:b/>
                <w:sz w:val="20"/>
                <w:szCs w:val="20"/>
                <w:lang w:eastAsia="es-ES"/>
              </w:rPr>
            </w:pPr>
            <w:r w:rsidRPr="00350888">
              <w:rPr>
                <w:rFonts w:cs="Calibri"/>
                <w:b/>
                <w:sz w:val="20"/>
                <w:szCs w:val="20"/>
                <w:lang w:eastAsia="es-ES"/>
              </w:rPr>
              <w:t>Tabla N° 8:</w:t>
            </w:r>
            <w:r w:rsidR="00CB409B" w:rsidRPr="00350888">
              <w:rPr>
                <w:rFonts w:cs="Calibri"/>
                <w:b/>
                <w:sz w:val="20"/>
                <w:szCs w:val="20"/>
                <w:lang w:eastAsia="es-ES"/>
              </w:rPr>
              <w:t xml:space="preserve"> Resultados obtenidos de los distintos parámetros de interés y los </w:t>
            </w:r>
            <w:r w:rsidR="00095C50" w:rsidRPr="00350888">
              <w:rPr>
                <w:rFonts w:cs="Calibri"/>
                <w:b/>
                <w:sz w:val="20"/>
                <w:szCs w:val="20"/>
                <w:lang w:eastAsia="es-ES"/>
              </w:rPr>
              <w:t>límites</w:t>
            </w:r>
            <w:r w:rsidR="00CB409B" w:rsidRPr="00350888">
              <w:rPr>
                <w:rFonts w:cs="Calibri"/>
                <w:b/>
                <w:sz w:val="20"/>
                <w:szCs w:val="20"/>
                <w:lang w:eastAsia="es-ES"/>
              </w:rPr>
              <w:t xml:space="preserve"> en suelo de las normas Canadiense y Suiza.</w:t>
            </w:r>
          </w:p>
          <w:tbl>
            <w:tblPr>
              <w:tblStyle w:val="Tablaconcuadrcula"/>
              <w:tblW w:w="0" w:type="auto"/>
              <w:jc w:val="center"/>
              <w:tblLook w:val="04A0" w:firstRow="1" w:lastRow="0" w:firstColumn="1" w:lastColumn="0" w:noHBand="0" w:noVBand="1"/>
            </w:tblPr>
            <w:tblGrid>
              <w:gridCol w:w="1167"/>
              <w:gridCol w:w="1294"/>
              <w:gridCol w:w="1443"/>
              <w:gridCol w:w="2786"/>
              <w:gridCol w:w="2527"/>
            </w:tblGrid>
            <w:tr w:rsidR="00FB2260" w:rsidRPr="00350888" w:rsidTr="00020341">
              <w:trPr>
                <w:jc w:val="center"/>
              </w:trPr>
              <w:tc>
                <w:tcPr>
                  <w:tcW w:w="1167" w:type="dxa"/>
                  <w:shd w:val="clear" w:color="auto" w:fill="D9D9D9" w:themeFill="background1" w:themeFillShade="D9"/>
                </w:tcPr>
                <w:p w:rsidR="00FB2260" w:rsidRPr="00350888" w:rsidRDefault="00FB2260" w:rsidP="00CB409B">
                  <w:pPr>
                    <w:pStyle w:val="Prrafodelista"/>
                    <w:tabs>
                      <w:tab w:val="left" w:pos="900"/>
                    </w:tabs>
                    <w:ind w:left="0"/>
                    <w:jc w:val="center"/>
                    <w:rPr>
                      <w:rFonts w:cs="Calibri"/>
                      <w:b/>
                      <w:lang w:eastAsia="es-ES"/>
                    </w:rPr>
                  </w:pPr>
                  <w:r w:rsidRPr="00350888">
                    <w:rPr>
                      <w:rFonts w:cs="Calibri"/>
                      <w:b/>
                      <w:lang w:eastAsia="es-ES"/>
                    </w:rPr>
                    <w:t>Elemento</w:t>
                  </w:r>
                </w:p>
              </w:tc>
              <w:tc>
                <w:tcPr>
                  <w:tcW w:w="1137" w:type="dxa"/>
                  <w:shd w:val="clear" w:color="auto" w:fill="D9D9D9" w:themeFill="background1" w:themeFillShade="D9"/>
                </w:tcPr>
                <w:p w:rsidR="00FB2260" w:rsidRPr="00350888" w:rsidRDefault="00FB2260" w:rsidP="00CB409B">
                  <w:pPr>
                    <w:pStyle w:val="Prrafodelista"/>
                    <w:tabs>
                      <w:tab w:val="left" w:pos="900"/>
                    </w:tabs>
                    <w:ind w:left="0"/>
                    <w:jc w:val="center"/>
                    <w:rPr>
                      <w:rFonts w:cs="Calibri"/>
                      <w:b/>
                      <w:lang w:eastAsia="es-ES"/>
                    </w:rPr>
                  </w:pPr>
                  <w:r w:rsidRPr="00350888">
                    <w:rPr>
                      <w:rFonts w:cs="Calibri"/>
                      <w:b/>
                      <w:lang w:eastAsia="es-ES"/>
                    </w:rPr>
                    <w:t>Max.(</w:t>
                  </w:r>
                  <w:r w:rsidR="00BF5F5D">
                    <w:rPr>
                      <w:rFonts w:cs="Calibri"/>
                      <w:b/>
                      <w:lang w:eastAsia="es-ES"/>
                    </w:rPr>
                    <w:t>mg/kg</w:t>
                  </w:r>
                  <w:r w:rsidRPr="00350888">
                    <w:rPr>
                      <w:rFonts w:cs="Calibri"/>
                      <w:b/>
                      <w:lang w:eastAsia="es-ES"/>
                    </w:rPr>
                    <w:t>)</w:t>
                  </w:r>
                </w:p>
              </w:tc>
              <w:tc>
                <w:tcPr>
                  <w:tcW w:w="1443" w:type="dxa"/>
                  <w:shd w:val="clear" w:color="auto" w:fill="D9D9D9" w:themeFill="background1" w:themeFillShade="D9"/>
                </w:tcPr>
                <w:p w:rsidR="00FB2260" w:rsidRPr="00350888" w:rsidRDefault="00FB2260" w:rsidP="00CB409B">
                  <w:pPr>
                    <w:pStyle w:val="Prrafodelista"/>
                    <w:tabs>
                      <w:tab w:val="left" w:pos="900"/>
                    </w:tabs>
                    <w:ind w:left="0"/>
                    <w:jc w:val="center"/>
                    <w:rPr>
                      <w:rFonts w:cs="Calibri"/>
                      <w:b/>
                      <w:lang w:eastAsia="es-ES"/>
                    </w:rPr>
                  </w:pPr>
                  <w:r w:rsidRPr="00350888">
                    <w:rPr>
                      <w:rFonts w:cs="Calibri"/>
                      <w:b/>
                      <w:lang w:eastAsia="es-ES"/>
                    </w:rPr>
                    <w:t>Min. (</w:t>
                  </w:r>
                  <w:r w:rsidR="00BF5F5D">
                    <w:rPr>
                      <w:rFonts w:cs="Calibri"/>
                      <w:b/>
                      <w:lang w:eastAsia="es-ES"/>
                    </w:rPr>
                    <w:t>mg/kg</w:t>
                  </w:r>
                  <w:r w:rsidRPr="00350888">
                    <w:rPr>
                      <w:rFonts w:cs="Calibri"/>
                      <w:b/>
                      <w:lang w:eastAsia="es-ES"/>
                    </w:rPr>
                    <w:t>)</w:t>
                  </w:r>
                </w:p>
              </w:tc>
              <w:tc>
                <w:tcPr>
                  <w:tcW w:w="2786" w:type="dxa"/>
                  <w:shd w:val="clear" w:color="auto" w:fill="D9D9D9" w:themeFill="background1" w:themeFillShade="D9"/>
                </w:tcPr>
                <w:p w:rsidR="00FB2260" w:rsidRPr="00350888" w:rsidRDefault="00FB2260" w:rsidP="00020341">
                  <w:pPr>
                    <w:pStyle w:val="Prrafodelista"/>
                    <w:tabs>
                      <w:tab w:val="left" w:pos="900"/>
                    </w:tabs>
                    <w:ind w:left="0"/>
                    <w:rPr>
                      <w:rFonts w:cs="Calibri"/>
                      <w:b/>
                      <w:lang w:eastAsia="es-ES"/>
                    </w:rPr>
                  </w:pPr>
                  <w:r w:rsidRPr="00350888">
                    <w:rPr>
                      <w:rFonts w:cs="Calibri"/>
                      <w:b/>
                      <w:lang w:eastAsia="es-ES"/>
                    </w:rPr>
                    <w:t>Norma Canadiense</w:t>
                  </w:r>
                  <w:r w:rsidR="00020341">
                    <w:rPr>
                      <w:rFonts w:cs="Calibri"/>
                      <w:b/>
                      <w:lang w:eastAsia="es-ES"/>
                    </w:rPr>
                    <w:t xml:space="preserve"> </w:t>
                  </w:r>
                  <w:r w:rsidRPr="00350888">
                    <w:rPr>
                      <w:rFonts w:cs="Calibri"/>
                      <w:b/>
                      <w:lang w:eastAsia="es-ES"/>
                    </w:rPr>
                    <w:t>Residencial</w:t>
                  </w:r>
                </w:p>
              </w:tc>
              <w:tc>
                <w:tcPr>
                  <w:tcW w:w="2527" w:type="dxa"/>
                  <w:shd w:val="clear" w:color="auto" w:fill="D9D9D9" w:themeFill="background1" w:themeFillShade="D9"/>
                </w:tcPr>
                <w:p w:rsidR="00FB2260" w:rsidRPr="00350888" w:rsidRDefault="00020341" w:rsidP="00020341">
                  <w:pPr>
                    <w:pStyle w:val="Prrafodelista"/>
                    <w:tabs>
                      <w:tab w:val="left" w:pos="900"/>
                    </w:tabs>
                    <w:ind w:left="0"/>
                    <w:jc w:val="center"/>
                    <w:rPr>
                      <w:rFonts w:cs="Calibri"/>
                      <w:b/>
                      <w:lang w:eastAsia="es-ES"/>
                    </w:rPr>
                  </w:pPr>
                  <w:r>
                    <w:rPr>
                      <w:rFonts w:cs="Calibri"/>
                      <w:b/>
                      <w:lang w:eastAsia="es-ES"/>
                    </w:rPr>
                    <w:t xml:space="preserve">Norma Suiza </w:t>
                  </w:r>
                  <w:r w:rsidR="00FB2260" w:rsidRPr="00350888">
                    <w:rPr>
                      <w:rFonts w:cs="Calibri"/>
                      <w:b/>
                      <w:lang w:eastAsia="es-ES"/>
                    </w:rPr>
                    <w:t>Niños</w:t>
                  </w:r>
                </w:p>
              </w:tc>
            </w:tr>
            <w:tr w:rsidR="00FB2260" w:rsidRPr="00350888" w:rsidTr="00020341">
              <w:trPr>
                <w:jc w:val="center"/>
              </w:trPr>
              <w:tc>
                <w:tcPr>
                  <w:tcW w:w="1167" w:type="dxa"/>
                </w:tcPr>
                <w:p w:rsidR="00FB2260" w:rsidRPr="00350888" w:rsidRDefault="00FB2260" w:rsidP="00D92CFC">
                  <w:pPr>
                    <w:pStyle w:val="Prrafodelista"/>
                    <w:tabs>
                      <w:tab w:val="left" w:pos="900"/>
                    </w:tabs>
                    <w:ind w:left="0"/>
                    <w:rPr>
                      <w:rFonts w:cs="Calibri"/>
                      <w:lang w:eastAsia="es-ES"/>
                    </w:rPr>
                  </w:pPr>
                  <w:r w:rsidRPr="00350888">
                    <w:rPr>
                      <w:rFonts w:cs="Calibri"/>
                      <w:lang w:eastAsia="es-ES"/>
                    </w:rPr>
                    <w:t>Plomo</w:t>
                  </w:r>
                </w:p>
              </w:tc>
              <w:tc>
                <w:tcPr>
                  <w:tcW w:w="1137" w:type="dxa"/>
                </w:tcPr>
                <w:p w:rsidR="00FB2260" w:rsidRPr="00350888" w:rsidRDefault="00FB2260" w:rsidP="00CB409B">
                  <w:pPr>
                    <w:pStyle w:val="Prrafodelista"/>
                    <w:tabs>
                      <w:tab w:val="left" w:pos="900"/>
                    </w:tabs>
                    <w:ind w:left="0"/>
                    <w:jc w:val="center"/>
                    <w:rPr>
                      <w:rFonts w:cs="Calibri"/>
                      <w:lang w:eastAsia="es-ES"/>
                    </w:rPr>
                  </w:pPr>
                  <w:r w:rsidRPr="00350888">
                    <w:rPr>
                      <w:rFonts w:cs="Calibri"/>
                      <w:lang w:eastAsia="es-ES"/>
                    </w:rPr>
                    <w:t>11.610</w:t>
                  </w:r>
                </w:p>
              </w:tc>
              <w:tc>
                <w:tcPr>
                  <w:tcW w:w="1443" w:type="dxa"/>
                </w:tcPr>
                <w:p w:rsidR="00FB2260" w:rsidRPr="00350888" w:rsidRDefault="00FB2260" w:rsidP="00CB409B">
                  <w:pPr>
                    <w:pStyle w:val="Prrafodelista"/>
                    <w:tabs>
                      <w:tab w:val="left" w:pos="900"/>
                    </w:tabs>
                    <w:ind w:left="0"/>
                    <w:jc w:val="center"/>
                    <w:rPr>
                      <w:rFonts w:cs="Calibri"/>
                      <w:lang w:eastAsia="es-ES"/>
                    </w:rPr>
                  </w:pPr>
                  <w:r w:rsidRPr="00350888">
                    <w:rPr>
                      <w:rFonts w:cs="Calibri"/>
                      <w:lang w:eastAsia="es-ES"/>
                    </w:rPr>
                    <w:t>16</w:t>
                  </w:r>
                </w:p>
              </w:tc>
              <w:tc>
                <w:tcPr>
                  <w:tcW w:w="2786" w:type="dxa"/>
                </w:tcPr>
                <w:p w:rsidR="00FB2260" w:rsidRPr="00350888" w:rsidRDefault="00FB2260" w:rsidP="00CB409B">
                  <w:pPr>
                    <w:pStyle w:val="Prrafodelista"/>
                    <w:tabs>
                      <w:tab w:val="left" w:pos="900"/>
                    </w:tabs>
                    <w:ind w:left="0"/>
                    <w:jc w:val="center"/>
                    <w:rPr>
                      <w:rFonts w:cs="Calibri"/>
                      <w:lang w:eastAsia="es-ES"/>
                    </w:rPr>
                  </w:pPr>
                  <w:r w:rsidRPr="00350888">
                    <w:rPr>
                      <w:rFonts w:cs="Calibri"/>
                      <w:lang w:eastAsia="es-ES"/>
                    </w:rPr>
                    <w:t>300</w:t>
                  </w:r>
                </w:p>
              </w:tc>
              <w:tc>
                <w:tcPr>
                  <w:tcW w:w="2527" w:type="dxa"/>
                </w:tcPr>
                <w:p w:rsidR="00FB2260" w:rsidRPr="00350888" w:rsidRDefault="00FB2260" w:rsidP="00CB409B">
                  <w:pPr>
                    <w:pStyle w:val="Prrafodelista"/>
                    <w:tabs>
                      <w:tab w:val="left" w:pos="900"/>
                    </w:tabs>
                    <w:ind w:left="0"/>
                    <w:jc w:val="center"/>
                    <w:rPr>
                      <w:rFonts w:cs="Calibri"/>
                      <w:lang w:eastAsia="es-ES"/>
                    </w:rPr>
                  </w:pPr>
                  <w:r w:rsidRPr="00350888">
                    <w:rPr>
                      <w:rFonts w:cs="Calibri"/>
                      <w:lang w:eastAsia="es-ES"/>
                    </w:rPr>
                    <w:t>400</w:t>
                  </w:r>
                </w:p>
              </w:tc>
            </w:tr>
            <w:tr w:rsidR="00FB2260" w:rsidRPr="00350888" w:rsidTr="00020341">
              <w:trPr>
                <w:jc w:val="center"/>
              </w:trPr>
              <w:tc>
                <w:tcPr>
                  <w:tcW w:w="1167" w:type="dxa"/>
                </w:tcPr>
                <w:p w:rsidR="00FB2260" w:rsidRPr="00350888" w:rsidRDefault="00FB2260" w:rsidP="00D92CFC">
                  <w:pPr>
                    <w:pStyle w:val="Prrafodelista"/>
                    <w:tabs>
                      <w:tab w:val="left" w:pos="900"/>
                    </w:tabs>
                    <w:ind w:left="0"/>
                    <w:rPr>
                      <w:rFonts w:cs="Calibri"/>
                      <w:lang w:eastAsia="es-ES"/>
                    </w:rPr>
                  </w:pPr>
                  <w:r w:rsidRPr="00350888">
                    <w:rPr>
                      <w:rFonts w:cs="Calibri"/>
                      <w:lang w:eastAsia="es-ES"/>
                    </w:rPr>
                    <w:t>Azufre</w:t>
                  </w:r>
                </w:p>
              </w:tc>
              <w:tc>
                <w:tcPr>
                  <w:tcW w:w="1137" w:type="dxa"/>
                </w:tcPr>
                <w:p w:rsidR="00FB2260" w:rsidRPr="00350888" w:rsidRDefault="00FB2260" w:rsidP="00CB409B">
                  <w:pPr>
                    <w:pStyle w:val="Prrafodelista"/>
                    <w:tabs>
                      <w:tab w:val="left" w:pos="900"/>
                    </w:tabs>
                    <w:ind w:left="0"/>
                    <w:jc w:val="center"/>
                    <w:rPr>
                      <w:rFonts w:cs="Calibri"/>
                      <w:lang w:eastAsia="es-ES"/>
                    </w:rPr>
                  </w:pPr>
                  <w:r w:rsidRPr="00350888">
                    <w:rPr>
                      <w:rFonts w:cs="Calibri"/>
                      <w:lang w:eastAsia="es-ES"/>
                    </w:rPr>
                    <w:t>709.791</w:t>
                  </w:r>
                </w:p>
              </w:tc>
              <w:tc>
                <w:tcPr>
                  <w:tcW w:w="1443" w:type="dxa"/>
                </w:tcPr>
                <w:p w:rsidR="00FB2260" w:rsidRPr="00350888" w:rsidRDefault="00FB2260" w:rsidP="00CB409B">
                  <w:pPr>
                    <w:pStyle w:val="Prrafodelista"/>
                    <w:tabs>
                      <w:tab w:val="left" w:pos="900"/>
                    </w:tabs>
                    <w:ind w:left="0"/>
                    <w:jc w:val="center"/>
                    <w:rPr>
                      <w:rFonts w:cs="Calibri"/>
                      <w:lang w:eastAsia="es-ES"/>
                    </w:rPr>
                  </w:pPr>
                  <w:r w:rsidRPr="00350888">
                    <w:rPr>
                      <w:rFonts w:cs="Calibri"/>
                      <w:lang w:eastAsia="es-ES"/>
                    </w:rPr>
                    <w:t>114</w:t>
                  </w:r>
                </w:p>
              </w:tc>
              <w:tc>
                <w:tcPr>
                  <w:tcW w:w="2786" w:type="dxa"/>
                </w:tcPr>
                <w:p w:rsidR="00FB2260" w:rsidRPr="00350888" w:rsidRDefault="00FB2260" w:rsidP="00CB409B">
                  <w:pPr>
                    <w:pStyle w:val="Prrafodelista"/>
                    <w:tabs>
                      <w:tab w:val="left" w:pos="900"/>
                    </w:tabs>
                    <w:ind w:left="0"/>
                    <w:jc w:val="center"/>
                    <w:rPr>
                      <w:rFonts w:cs="Calibri"/>
                      <w:lang w:eastAsia="es-ES"/>
                    </w:rPr>
                  </w:pPr>
                </w:p>
              </w:tc>
              <w:tc>
                <w:tcPr>
                  <w:tcW w:w="2527" w:type="dxa"/>
                </w:tcPr>
                <w:p w:rsidR="00FB2260" w:rsidRPr="00350888" w:rsidRDefault="00FB2260" w:rsidP="00CB409B">
                  <w:pPr>
                    <w:pStyle w:val="Prrafodelista"/>
                    <w:tabs>
                      <w:tab w:val="left" w:pos="900"/>
                    </w:tabs>
                    <w:ind w:left="0"/>
                    <w:jc w:val="center"/>
                    <w:rPr>
                      <w:rFonts w:cs="Calibri"/>
                      <w:lang w:eastAsia="es-ES"/>
                    </w:rPr>
                  </w:pPr>
                </w:p>
              </w:tc>
            </w:tr>
            <w:tr w:rsidR="00FB2260" w:rsidRPr="00350888" w:rsidTr="00020341">
              <w:trPr>
                <w:jc w:val="center"/>
              </w:trPr>
              <w:tc>
                <w:tcPr>
                  <w:tcW w:w="1167" w:type="dxa"/>
                </w:tcPr>
                <w:p w:rsidR="00FB2260" w:rsidRPr="00350888" w:rsidRDefault="00FB2260" w:rsidP="00D92CFC">
                  <w:pPr>
                    <w:pStyle w:val="Prrafodelista"/>
                    <w:tabs>
                      <w:tab w:val="left" w:pos="900"/>
                    </w:tabs>
                    <w:ind w:left="0"/>
                    <w:rPr>
                      <w:rFonts w:cs="Calibri"/>
                      <w:lang w:eastAsia="es-ES"/>
                    </w:rPr>
                  </w:pPr>
                  <w:r w:rsidRPr="00350888">
                    <w:rPr>
                      <w:rFonts w:cs="Calibri"/>
                      <w:lang w:eastAsia="es-ES"/>
                    </w:rPr>
                    <w:t>Arsénico</w:t>
                  </w:r>
                </w:p>
              </w:tc>
              <w:tc>
                <w:tcPr>
                  <w:tcW w:w="1137" w:type="dxa"/>
                </w:tcPr>
                <w:p w:rsidR="00FB2260" w:rsidRPr="00350888" w:rsidRDefault="00FB2260" w:rsidP="00CB409B">
                  <w:pPr>
                    <w:pStyle w:val="Prrafodelista"/>
                    <w:tabs>
                      <w:tab w:val="left" w:pos="900"/>
                    </w:tabs>
                    <w:ind w:left="0"/>
                    <w:jc w:val="center"/>
                    <w:rPr>
                      <w:rFonts w:cs="Calibri"/>
                      <w:lang w:eastAsia="es-ES"/>
                    </w:rPr>
                  </w:pPr>
                  <w:r w:rsidRPr="00350888">
                    <w:rPr>
                      <w:rFonts w:cs="Calibri"/>
                      <w:lang w:eastAsia="es-ES"/>
                    </w:rPr>
                    <w:t>8.106</w:t>
                  </w:r>
                </w:p>
              </w:tc>
              <w:tc>
                <w:tcPr>
                  <w:tcW w:w="1443" w:type="dxa"/>
                </w:tcPr>
                <w:p w:rsidR="00FB2260" w:rsidRPr="00350888" w:rsidRDefault="00FB2260" w:rsidP="00CB409B">
                  <w:pPr>
                    <w:pStyle w:val="Prrafodelista"/>
                    <w:tabs>
                      <w:tab w:val="left" w:pos="900"/>
                    </w:tabs>
                    <w:ind w:left="0"/>
                    <w:jc w:val="center"/>
                    <w:rPr>
                      <w:rFonts w:cs="Calibri"/>
                      <w:lang w:eastAsia="es-ES"/>
                    </w:rPr>
                  </w:pPr>
                  <w:r w:rsidRPr="00350888">
                    <w:rPr>
                      <w:rFonts w:cs="Calibri"/>
                      <w:lang w:eastAsia="es-ES"/>
                    </w:rPr>
                    <w:t>0.01</w:t>
                  </w:r>
                </w:p>
              </w:tc>
              <w:tc>
                <w:tcPr>
                  <w:tcW w:w="2786" w:type="dxa"/>
                </w:tcPr>
                <w:p w:rsidR="00FB2260" w:rsidRPr="00350888" w:rsidRDefault="00FB2260" w:rsidP="00CB409B">
                  <w:pPr>
                    <w:pStyle w:val="Prrafodelista"/>
                    <w:tabs>
                      <w:tab w:val="left" w:pos="900"/>
                    </w:tabs>
                    <w:ind w:left="0"/>
                    <w:jc w:val="center"/>
                    <w:rPr>
                      <w:rFonts w:cs="Calibri"/>
                      <w:lang w:eastAsia="es-ES"/>
                    </w:rPr>
                  </w:pPr>
                  <w:r w:rsidRPr="00350888">
                    <w:rPr>
                      <w:rFonts w:cs="Calibri"/>
                      <w:lang w:eastAsia="es-ES"/>
                    </w:rPr>
                    <w:t>17</w:t>
                  </w:r>
                </w:p>
              </w:tc>
              <w:tc>
                <w:tcPr>
                  <w:tcW w:w="2527" w:type="dxa"/>
                </w:tcPr>
                <w:p w:rsidR="00FB2260" w:rsidRPr="00350888" w:rsidRDefault="00FB2260" w:rsidP="00CB409B">
                  <w:pPr>
                    <w:pStyle w:val="Prrafodelista"/>
                    <w:tabs>
                      <w:tab w:val="left" w:pos="900"/>
                    </w:tabs>
                    <w:ind w:left="0"/>
                    <w:jc w:val="center"/>
                    <w:rPr>
                      <w:rFonts w:cs="Calibri"/>
                      <w:lang w:eastAsia="es-ES"/>
                    </w:rPr>
                  </w:pPr>
                  <w:r w:rsidRPr="00350888">
                    <w:rPr>
                      <w:rFonts w:cs="Calibri"/>
                      <w:lang w:eastAsia="es-ES"/>
                    </w:rPr>
                    <w:t>0.6</w:t>
                  </w:r>
                </w:p>
              </w:tc>
            </w:tr>
            <w:tr w:rsidR="00FB2260" w:rsidRPr="00350888" w:rsidTr="00020341">
              <w:trPr>
                <w:jc w:val="center"/>
              </w:trPr>
              <w:tc>
                <w:tcPr>
                  <w:tcW w:w="1167" w:type="dxa"/>
                </w:tcPr>
                <w:p w:rsidR="00FB2260" w:rsidRPr="00350888" w:rsidRDefault="00FB2260" w:rsidP="00D92CFC">
                  <w:pPr>
                    <w:pStyle w:val="Prrafodelista"/>
                    <w:tabs>
                      <w:tab w:val="left" w:pos="900"/>
                    </w:tabs>
                    <w:ind w:left="0"/>
                    <w:rPr>
                      <w:rFonts w:cs="Calibri"/>
                      <w:lang w:eastAsia="es-ES"/>
                    </w:rPr>
                  </w:pPr>
                  <w:r w:rsidRPr="00350888">
                    <w:rPr>
                      <w:rFonts w:cs="Calibri"/>
                      <w:lang w:eastAsia="es-ES"/>
                    </w:rPr>
                    <w:t>Cobre</w:t>
                  </w:r>
                </w:p>
              </w:tc>
              <w:tc>
                <w:tcPr>
                  <w:tcW w:w="1137" w:type="dxa"/>
                </w:tcPr>
                <w:p w:rsidR="00FB2260" w:rsidRPr="00350888" w:rsidRDefault="00FB2260" w:rsidP="00CB409B">
                  <w:pPr>
                    <w:pStyle w:val="Prrafodelista"/>
                    <w:tabs>
                      <w:tab w:val="left" w:pos="900"/>
                    </w:tabs>
                    <w:ind w:left="0"/>
                    <w:jc w:val="center"/>
                    <w:rPr>
                      <w:rFonts w:cs="Calibri"/>
                      <w:lang w:eastAsia="es-ES"/>
                    </w:rPr>
                  </w:pPr>
                  <w:r w:rsidRPr="00350888">
                    <w:rPr>
                      <w:rFonts w:cs="Calibri"/>
                      <w:lang w:eastAsia="es-ES"/>
                    </w:rPr>
                    <w:t>485.038</w:t>
                  </w:r>
                </w:p>
              </w:tc>
              <w:tc>
                <w:tcPr>
                  <w:tcW w:w="1443" w:type="dxa"/>
                </w:tcPr>
                <w:p w:rsidR="00FB2260" w:rsidRPr="00350888" w:rsidRDefault="00FB2260" w:rsidP="00CB409B">
                  <w:pPr>
                    <w:pStyle w:val="Prrafodelista"/>
                    <w:tabs>
                      <w:tab w:val="left" w:pos="900"/>
                    </w:tabs>
                    <w:ind w:left="0"/>
                    <w:jc w:val="center"/>
                    <w:rPr>
                      <w:rFonts w:cs="Calibri"/>
                      <w:lang w:eastAsia="es-ES"/>
                    </w:rPr>
                  </w:pPr>
                  <w:r w:rsidRPr="00350888">
                    <w:rPr>
                      <w:rFonts w:cs="Calibri"/>
                      <w:lang w:eastAsia="es-ES"/>
                    </w:rPr>
                    <w:t>49</w:t>
                  </w:r>
                </w:p>
              </w:tc>
              <w:tc>
                <w:tcPr>
                  <w:tcW w:w="2786" w:type="dxa"/>
                </w:tcPr>
                <w:p w:rsidR="00FB2260" w:rsidRPr="00350888" w:rsidRDefault="00FB2260" w:rsidP="00CB409B">
                  <w:pPr>
                    <w:pStyle w:val="Prrafodelista"/>
                    <w:tabs>
                      <w:tab w:val="left" w:pos="900"/>
                    </w:tabs>
                    <w:ind w:left="0"/>
                    <w:jc w:val="center"/>
                    <w:rPr>
                      <w:rFonts w:cs="Calibri"/>
                      <w:lang w:eastAsia="es-ES"/>
                    </w:rPr>
                  </w:pPr>
                </w:p>
              </w:tc>
              <w:tc>
                <w:tcPr>
                  <w:tcW w:w="2527" w:type="dxa"/>
                </w:tcPr>
                <w:p w:rsidR="00FB2260" w:rsidRPr="00350888" w:rsidRDefault="00FB2260" w:rsidP="00CB409B">
                  <w:pPr>
                    <w:pStyle w:val="Prrafodelista"/>
                    <w:tabs>
                      <w:tab w:val="left" w:pos="900"/>
                    </w:tabs>
                    <w:ind w:left="0"/>
                    <w:jc w:val="center"/>
                    <w:rPr>
                      <w:rFonts w:cs="Calibri"/>
                      <w:lang w:eastAsia="es-ES"/>
                    </w:rPr>
                  </w:pPr>
                  <w:r w:rsidRPr="00350888">
                    <w:rPr>
                      <w:rFonts w:cs="Calibri"/>
                      <w:lang w:eastAsia="es-ES"/>
                    </w:rPr>
                    <w:t>74</w:t>
                  </w:r>
                </w:p>
              </w:tc>
            </w:tr>
            <w:tr w:rsidR="00FB2260" w:rsidRPr="00350888" w:rsidTr="00020341">
              <w:trPr>
                <w:jc w:val="center"/>
              </w:trPr>
              <w:tc>
                <w:tcPr>
                  <w:tcW w:w="1167" w:type="dxa"/>
                </w:tcPr>
                <w:p w:rsidR="00FB2260" w:rsidRPr="00350888" w:rsidRDefault="00FB2260" w:rsidP="00D92CFC">
                  <w:pPr>
                    <w:pStyle w:val="Prrafodelista"/>
                    <w:tabs>
                      <w:tab w:val="left" w:pos="900"/>
                    </w:tabs>
                    <w:ind w:left="0"/>
                    <w:rPr>
                      <w:rFonts w:cs="Calibri"/>
                      <w:lang w:eastAsia="es-ES"/>
                    </w:rPr>
                  </w:pPr>
                  <w:r w:rsidRPr="00350888">
                    <w:rPr>
                      <w:rFonts w:cs="Calibri"/>
                      <w:lang w:eastAsia="es-ES"/>
                    </w:rPr>
                    <w:t>Zinc</w:t>
                  </w:r>
                </w:p>
              </w:tc>
              <w:tc>
                <w:tcPr>
                  <w:tcW w:w="1137" w:type="dxa"/>
                </w:tcPr>
                <w:p w:rsidR="00FB2260" w:rsidRPr="00350888" w:rsidRDefault="00FB2260" w:rsidP="00CB409B">
                  <w:pPr>
                    <w:pStyle w:val="Prrafodelista"/>
                    <w:tabs>
                      <w:tab w:val="left" w:pos="900"/>
                    </w:tabs>
                    <w:ind w:left="0"/>
                    <w:jc w:val="center"/>
                    <w:rPr>
                      <w:rFonts w:cs="Calibri"/>
                      <w:lang w:eastAsia="es-ES"/>
                    </w:rPr>
                  </w:pPr>
                  <w:r w:rsidRPr="00350888">
                    <w:rPr>
                      <w:rFonts w:cs="Calibri"/>
                      <w:lang w:eastAsia="es-ES"/>
                    </w:rPr>
                    <w:t>1.376.825</w:t>
                  </w:r>
                </w:p>
              </w:tc>
              <w:tc>
                <w:tcPr>
                  <w:tcW w:w="1443" w:type="dxa"/>
                </w:tcPr>
                <w:p w:rsidR="00FB2260" w:rsidRPr="00350888" w:rsidRDefault="00FB2260" w:rsidP="00CB409B">
                  <w:pPr>
                    <w:pStyle w:val="Prrafodelista"/>
                    <w:tabs>
                      <w:tab w:val="left" w:pos="900"/>
                    </w:tabs>
                    <w:ind w:left="0"/>
                    <w:jc w:val="center"/>
                    <w:rPr>
                      <w:rFonts w:cs="Calibri"/>
                      <w:lang w:eastAsia="es-ES"/>
                    </w:rPr>
                  </w:pPr>
                  <w:r w:rsidRPr="00350888">
                    <w:rPr>
                      <w:rFonts w:cs="Calibri"/>
                      <w:lang w:eastAsia="es-ES"/>
                    </w:rPr>
                    <w:t>78</w:t>
                  </w:r>
                </w:p>
              </w:tc>
              <w:tc>
                <w:tcPr>
                  <w:tcW w:w="2786" w:type="dxa"/>
                </w:tcPr>
                <w:p w:rsidR="00FB2260" w:rsidRPr="00350888" w:rsidRDefault="00FB2260" w:rsidP="00CB409B">
                  <w:pPr>
                    <w:pStyle w:val="Prrafodelista"/>
                    <w:tabs>
                      <w:tab w:val="left" w:pos="900"/>
                    </w:tabs>
                    <w:ind w:left="0"/>
                    <w:jc w:val="center"/>
                    <w:rPr>
                      <w:rFonts w:cs="Calibri"/>
                      <w:lang w:eastAsia="es-ES"/>
                    </w:rPr>
                  </w:pPr>
                </w:p>
              </w:tc>
              <w:tc>
                <w:tcPr>
                  <w:tcW w:w="2527" w:type="dxa"/>
                </w:tcPr>
                <w:p w:rsidR="00FB2260" w:rsidRPr="00350888" w:rsidRDefault="00FB2260" w:rsidP="00CB409B">
                  <w:pPr>
                    <w:pStyle w:val="Prrafodelista"/>
                    <w:tabs>
                      <w:tab w:val="left" w:pos="900"/>
                    </w:tabs>
                    <w:ind w:left="0"/>
                    <w:jc w:val="center"/>
                    <w:rPr>
                      <w:rFonts w:cs="Calibri"/>
                      <w:lang w:eastAsia="es-ES"/>
                    </w:rPr>
                  </w:pPr>
                  <w:r w:rsidRPr="00350888">
                    <w:rPr>
                      <w:rFonts w:cs="Calibri"/>
                      <w:lang w:eastAsia="es-ES"/>
                    </w:rPr>
                    <w:t>597</w:t>
                  </w:r>
                </w:p>
              </w:tc>
            </w:tr>
            <w:tr w:rsidR="00FB2260" w:rsidRPr="00350888" w:rsidTr="00020341">
              <w:trPr>
                <w:jc w:val="center"/>
              </w:trPr>
              <w:tc>
                <w:tcPr>
                  <w:tcW w:w="1167" w:type="dxa"/>
                </w:tcPr>
                <w:p w:rsidR="00FB2260" w:rsidRPr="00350888" w:rsidRDefault="00FB2260" w:rsidP="00D92CFC">
                  <w:pPr>
                    <w:pStyle w:val="Prrafodelista"/>
                    <w:tabs>
                      <w:tab w:val="left" w:pos="900"/>
                    </w:tabs>
                    <w:ind w:left="0"/>
                    <w:rPr>
                      <w:rFonts w:cs="Calibri"/>
                      <w:lang w:eastAsia="es-ES"/>
                    </w:rPr>
                  </w:pPr>
                  <w:r w:rsidRPr="00350888">
                    <w:rPr>
                      <w:rFonts w:cs="Calibri"/>
                      <w:lang w:eastAsia="es-ES"/>
                    </w:rPr>
                    <w:t>Molibdeno</w:t>
                  </w:r>
                </w:p>
              </w:tc>
              <w:tc>
                <w:tcPr>
                  <w:tcW w:w="1137" w:type="dxa"/>
                </w:tcPr>
                <w:p w:rsidR="00FB2260" w:rsidRPr="00350888" w:rsidRDefault="00FB2260" w:rsidP="00CB409B">
                  <w:pPr>
                    <w:pStyle w:val="Prrafodelista"/>
                    <w:tabs>
                      <w:tab w:val="left" w:pos="900"/>
                    </w:tabs>
                    <w:ind w:left="0"/>
                    <w:jc w:val="center"/>
                    <w:rPr>
                      <w:rFonts w:cs="Calibri"/>
                      <w:lang w:eastAsia="es-ES"/>
                    </w:rPr>
                  </w:pPr>
                  <w:r w:rsidRPr="00350888">
                    <w:rPr>
                      <w:rFonts w:cs="Calibri"/>
                      <w:lang w:eastAsia="es-ES"/>
                    </w:rPr>
                    <w:t>4.478</w:t>
                  </w:r>
                </w:p>
              </w:tc>
              <w:tc>
                <w:tcPr>
                  <w:tcW w:w="1443" w:type="dxa"/>
                </w:tcPr>
                <w:p w:rsidR="00FB2260" w:rsidRPr="00350888" w:rsidRDefault="00FB2260" w:rsidP="00CB409B">
                  <w:pPr>
                    <w:pStyle w:val="Prrafodelista"/>
                    <w:tabs>
                      <w:tab w:val="left" w:pos="900"/>
                    </w:tabs>
                    <w:ind w:left="0"/>
                    <w:jc w:val="center"/>
                    <w:rPr>
                      <w:rFonts w:cs="Calibri"/>
                      <w:lang w:eastAsia="es-ES"/>
                    </w:rPr>
                  </w:pPr>
                  <w:r w:rsidRPr="00350888">
                    <w:rPr>
                      <w:rFonts w:cs="Calibri"/>
                      <w:lang w:eastAsia="es-ES"/>
                    </w:rPr>
                    <w:t>0</w:t>
                  </w:r>
                </w:p>
              </w:tc>
              <w:tc>
                <w:tcPr>
                  <w:tcW w:w="2786" w:type="dxa"/>
                </w:tcPr>
                <w:p w:rsidR="00FB2260" w:rsidRPr="00350888" w:rsidRDefault="00FB2260" w:rsidP="00CB409B">
                  <w:pPr>
                    <w:pStyle w:val="Prrafodelista"/>
                    <w:tabs>
                      <w:tab w:val="left" w:pos="900"/>
                    </w:tabs>
                    <w:ind w:left="0"/>
                    <w:jc w:val="center"/>
                    <w:rPr>
                      <w:rFonts w:cs="Calibri"/>
                      <w:lang w:eastAsia="es-ES"/>
                    </w:rPr>
                  </w:pPr>
                </w:p>
              </w:tc>
              <w:tc>
                <w:tcPr>
                  <w:tcW w:w="2527" w:type="dxa"/>
                </w:tcPr>
                <w:p w:rsidR="00FB2260" w:rsidRPr="00350888" w:rsidRDefault="00FB2260" w:rsidP="00CB409B">
                  <w:pPr>
                    <w:pStyle w:val="Prrafodelista"/>
                    <w:tabs>
                      <w:tab w:val="left" w:pos="900"/>
                    </w:tabs>
                    <w:ind w:left="0"/>
                    <w:jc w:val="center"/>
                    <w:rPr>
                      <w:rFonts w:cs="Calibri"/>
                      <w:lang w:eastAsia="es-ES"/>
                    </w:rPr>
                  </w:pPr>
                </w:p>
              </w:tc>
            </w:tr>
            <w:tr w:rsidR="00FB2260" w:rsidRPr="00350888" w:rsidTr="00020341">
              <w:trPr>
                <w:jc w:val="center"/>
              </w:trPr>
              <w:tc>
                <w:tcPr>
                  <w:tcW w:w="1167" w:type="dxa"/>
                </w:tcPr>
                <w:p w:rsidR="00FB2260" w:rsidRPr="00350888" w:rsidRDefault="00FB2260" w:rsidP="00D92CFC">
                  <w:pPr>
                    <w:pStyle w:val="Prrafodelista"/>
                    <w:tabs>
                      <w:tab w:val="left" w:pos="900"/>
                    </w:tabs>
                    <w:ind w:left="0"/>
                    <w:rPr>
                      <w:rFonts w:cs="Calibri"/>
                      <w:lang w:eastAsia="es-ES"/>
                    </w:rPr>
                  </w:pPr>
                  <w:r w:rsidRPr="00350888">
                    <w:rPr>
                      <w:rFonts w:cs="Calibri"/>
                      <w:lang w:eastAsia="es-ES"/>
                    </w:rPr>
                    <w:t>Manganeso</w:t>
                  </w:r>
                </w:p>
              </w:tc>
              <w:tc>
                <w:tcPr>
                  <w:tcW w:w="1137" w:type="dxa"/>
                </w:tcPr>
                <w:p w:rsidR="00FB2260" w:rsidRPr="00350888" w:rsidRDefault="00FB2260" w:rsidP="00CB409B">
                  <w:pPr>
                    <w:pStyle w:val="Prrafodelista"/>
                    <w:tabs>
                      <w:tab w:val="left" w:pos="900"/>
                    </w:tabs>
                    <w:ind w:left="0"/>
                    <w:jc w:val="center"/>
                    <w:rPr>
                      <w:rFonts w:cs="Calibri"/>
                      <w:lang w:eastAsia="es-ES"/>
                    </w:rPr>
                  </w:pPr>
                  <w:r w:rsidRPr="00350888">
                    <w:rPr>
                      <w:rFonts w:cs="Calibri"/>
                      <w:lang w:eastAsia="es-ES"/>
                    </w:rPr>
                    <w:t>2.164</w:t>
                  </w:r>
                </w:p>
              </w:tc>
              <w:tc>
                <w:tcPr>
                  <w:tcW w:w="1443" w:type="dxa"/>
                </w:tcPr>
                <w:p w:rsidR="00FB2260" w:rsidRPr="00350888" w:rsidRDefault="00FB2260" w:rsidP="00CB409B">
                  <w:pPr>
                    <w:pStyle w:val="Prrafodelista"/>
                    <w:tabs>
                      <w:tab w:val="left" w:pos="900"/>
                    </w:tabs>
                    <w:ind w:left="0"/>
                    <w:jc w:val="center"/>
                    <w:rPr>
                      <w:rFonts w:cs="Calibri"/>
                      <w:lang w:eastAsia="es-ES"/>
                    </w:rPr>
                  </w:pPr>
                  <w:r w:rsidRPr="00350888">
                    <w:rPr>
                      <w:rFonts w:cs="Calibri"/>
                      <w:lang w:eastAsia="es-ES"/>
                    </w:rPr>
                    <w:t>1</w:t>
                  </w:r>
                </w:p>
              </w:tc>
              <w:tc>
                <w:tcPr>
                  <w:tcW w:w="2786" w:type="dxa"/>
                </w:tcPr>
                <w:p w:rsidR="00FB2260" w:rsidRPr="00350888" w:rsidRDefault="00FB2260" w:rsidP="00CB409B">
                  <w:pPr>
                    <w:pStyle w:val="Prrafodelista"/>
                    <w:tabs>
                      <w:tab w:val="left" w:pos="900"/>
                    </w:tabs>
                    <w:ind w:left="0"/>
                    <w:jc w:val="center"/>
                    <w:rPr>
                      <w:rFonts w:cs="Calibri"/>
                      <w:lang w:eastAsia="es-ES"/>
                    </w:rPr>
                  </w:pPr>
                </w:p>
              </w:tc>
              <w:tc>
                <w:tcPr>
                  <w:tcW w:w="2527" w:type="dxa"/>
                </w:tcPr>
                <w:p w:rsidR="00FB2260" w:rsidRPr="00350888" w:rsidRDefault="00FB2260" w:rsidP="00CB409B">
                  <w:pPr>
                    <w:pStyle w:val="Prrafodelista"/>
                    <w:tabs>
                      <w:tab w:val="left" w:pos="900"/>
                    </w:tabs>
                    <w:ind w:left="0"/>
                    <w:jc w:val="center"/>
                    <w:rPr>
                      <w:rFonts w:cs="Calibri"/>
                      <w:lang w:eastAsia="es-ES"/>
                    </w:rPr>
                  </w:pPr>
                  <w:r w:rsidRPr="00350888">
                    <w:rPr>
                      <w:rFonts w:cs="Calibri"/>
                      <w:lang w:eastAsia="es-ES"/>
                    </w:rPr>
                    <w:t>124</w:t>
                  </w:r>
                </w:p>
              </w:tc>
            </w:tr>
          </w:tbl>
          <w:p w:rsidR="00FB2260" w:rsidRPr="00020341" w:rsidRDefault="00020341" w:rsidP="00020341">
            <w:pPr>
              <w:pStyle w:val="Prrafodelista"/>
              <w:tabs>
                <w:tab w:val="left" w:pos="900"/>
              </w:tabs>
              <w:jc w:val="center"/>
              <w:rPr>
                <w:rFonts w:cs="Calibri"/>
                <w:sz w:val="16"/>
                <w:szCs w:val="16"/>
                <w:lang w:eastAsia="es-ES"/>
              </w:rPr>
            </w:pPr>
            <w:r w:rsidRPr="00020341">
              <w:rPr>
                <w:rFonts w:cs="Calibri"/>
                <w:sz w:val="16"/>
                <w:szCs w:val="16"/>
                <w:lang w:eastAsia="es-ES"/>
              </w:rPr>
              <w:t>Fuente:</w:t>
            </w:r>
            <w:r>
              <w:rPr>
                <w:rFonts w:cs="Calibri"/>
                <w:sz w:val="16"/>
                <w:szCs w:val="16"/>
                <w:lang w:eastAsia="es-ES"/>
              </w:rPr>
              <w:t xml:space="preserve"> Elaboración propia, a partir de datos registrados en muestreo equipo XRF.</w:t>
            </w:r>
          </w:p>
          <w:p w:rsidR="00020341" w:rsidRPr="00350888" w:rsidRDefault="00020341" w:rsidP="00FB2260">
            <w:pPr>
              <w:pStyle w:val="Prrafodelista"/>
              <w:tabs>
                <w:tab w:val="left" w:pos="900"/>
              </w:tabs>
              <w:rPr>
                <w:rFonts w:cs="Calibri"/>
                <w:sz w:val="20"/>
                <w:szCs w:val="20"/>
                <w:lang w:eastAsia="es-ES"/>
              </w:rPr>
            </w:pPr>
          </w:p>
          <w:p w:rsidR="00FB2260" w:rsidRDefault="00FB2260" w:rsidP="005C1DA2">
            <w:pPr>
              <w:pStyle w:val="Prrafodelista"/>
              <w:numPr>
                <w:ilvl w:val="0"/>
                <w:numId w:val="17"/>
              </w:numPr>
              <w:tabs>
                <w:tab w:val="left" w:pos="900"/>
              </w:tabs>
              <w:spacing w:after="200" w:line="276" w:lineRule="auto"/>
              <w:rPr>
                <w:rFonts w:cs="Calibri"/>
                <w:sz w:val="20"/>
                <w:szCs w:val="20"/>
                <w:lang w:eastAsia="es-ES"/>
              </w:rPr>
            </w:pPr>
            <w:r w:rsidRPr="00350888">
              <w:rPr>
                <w:rFonts w:cs="Calibri"/>
                <w:b/>
                <w:sz w:val="20"/>
                <w:szCs w:val="20"/>
                <w:lang w:eastAsia="es-ES"/>
              </w:rPr>
              <w:t>Elemento Plomo</w:t>
            </w:r>
            <w:r w:rsidR="00CB409B" w:rsidRPr="00350888">
              <w:rPr>
                <w:rFonts w:cs="Calibri"/>
                <w:sz w:val="20"/>
                <w:szCs w:val="20"/>
                <w:lang w:eastAsia="es-ES"/>
              </w:rPr>
              <w:t>:</w:t>
            </w:r>
            <w:r w:rsidR="001024AE">
              <w:rPr>
                <w:rFonts w:cs="Calibri"/>
                <w:sz w:val="20"/>
                <w:szCs w:val="20"/>
                <w:lang w:eastAsia="es-ES"/>
              </w:rPr>
              <w:t xml:space="preserve"> D</w:t>
            </w:r>
            <w:r w:rsidRPr="00350888">
              <w:rPr>
                <w:rFonts w:cs="Calibri"/>
                <w:sz w:val="20"/>
                <w:szCs w:val="20"/>
                <w:lang w:eastAsia="es-ES"/>
              </w:rPr>
              <w:t xml:space="preserve">e acuerdo a los resultados obtenidos se pudo establecer que las </w:t>
            </w:r>
            <w:r w:rsidR="001024AE">
              <w:rPr>
                <w:rFonts w:cs="Calibri"/>
                <w:sz w:val="20"/>
                <w:szCs w:val="20"/>
                <w:lang w:eastAsia="es-ES"/>
              </w:rPr>
              <w:t>mayores concentraciones se enco</w:t>
            </w:r>
            <w:r w:rsidRPr="00350888">
              <w:rPr>
                <w:rFonts w:cs="Calibri"/>
                <w:sz w:val="20"/>
                <w:szCs w:val="20"/>
                <w:lang w:eastAsia="es-ES"/>
              </w:rPr>
              <w:t>ntra</w:t>
            </w:r>
            <w:r w:rsidR="001024AE">
              <w:rPr>
                <w:rFonts w:cs="Calibri"/>
                <w:sz w:val="20"/>
                <w:szCs w:val="20"/>
                <w:lang w:eastAsia="es-ES"/>
              </w:rPr>
              <w:t>ro</w:t>
            </w:r>
            <w:r w:rsidRPr="00350888">
              <w:rPr>
                <w:rFonts w:cs="Calibri"/>
                <w:sz w:val="20"/>
                <w:szCs w:val="20"/>
                <w:lang w:eastAsia="es-ES"/>
              </w:rPr>
              <w:t xml:space="preserve">n en el área del puerto concesionada por la empresa ATI, con valores del elemento que </w:t>
            </w:r>
            <w:r w:rsidR="001024AE">
              <w:rPr>
                <w:rFonts w:cs="Calibri"/>
                <w:sz w:val="20"/>
                <w:szCs w:val="20"/>
                <w:lang w:eastAsia="es-ES"/>
              </w:rPr>
              <w:t xml:space="preserve">oscilaron desde 11.610 </w:t>
            </w:r>
            <w:r w:rsidR="00BF5F5D">
              <w:rPr>
                <w:rFonts w:cs="Calibri"/>
                <w:sz w:val="20"/>
                <w:szCs w:val="20"/>
                <w:lang w:eastAsia="es-ES"/>
              </w:rPr>
              <w:t>mg/kg</w:t>
            </w:r>
            <w:r w:rsidR="001024AE">
              <w:rPr>
                <w:rFonts w:cs="Calibri"/>
                <w:sz w:val="20"/>
                <w:szCs w:val="20"/>
                <w:lang w:eastAsia="es-ES"/>
              </w:rPr>
              <w:t xml:space="preserve"> a 1.175 </w:t>
            </w:r>
            <w:r w:rsidR="00BF5F5D">
              <w:rPr>
                <w:rFonts w:cs="Calibri"/>
                <w:sz w:val="20"/>
                <w:szCs w:val="20"/>
                <w:lang w:eastAsia="es-ES"/>
              </w:rPr>
              <w:t>mg/kg</w:t>
            </w:r>
            <w:r w:rsidR="001024AE">
              <w:rPr>
                <w:rFonts w:cs="Calibri"/>
                <w:sz w:val="20"/>
                <w:szCs w:val="20"/>
                <w:lang w:eastAsia="es-ES"/>
              </w:rPr>
              <w:t xml:space="preserve">. De esta forma, </w:t>
            </w:r>
            <w:r w:rsidRPr="00350888">
              <w:rPr>
                <w:rFonts w:cs="Calibri"/>
                <w:sz w:val="20"/>
                <w:szCs w:val="20"/>
                <w:lang w:eastAsia="es-ES"/>
              </w:rPr>
              <w:t>la distribución es congruente con la dirección de</w:t>
            </w:r>
            <w:r w:rsidR="001024AE">
              <w:rPr>
                <w:rFonts w:cs="Calibri"/>
                <w:sz w:val="20"/>
                <w:szCs w:val="20"/>
                <w:lang w:eastAsia="es-ES"/>
              </w:rPr>
              <w:t>l</w:t>
            </w:r>
            <w:r w:rsidRPr="00350888">
              <w:rPr>
                <w:rFonts w:cs="Calibri"/>
                <w:sz w:val="20"/>
                <w:szCs w:val="20"/>
                <w:lang w:eastAsia="es-ES"/>
              </w:rPr>
              <w:t xml:space="preserve"> viento predominante</w:t>
            </w:r>
            <w:r w:rsidR="001024AE">
              <w:rPr>
                <w:rFonts w:cs="Calibri"/>
                <w:sz w:val="20"/>
                <w:szCs w:val="20"/>
                <w:lang w:eastAsia="es-ES"/>
              </w:rPr>
              <w:t>, registrada</w:t>
            </w:r>
            <w:r w:rsidRPr="00350888">
              <w:rPr>
                <w:rFonts w:cs="Calibri"/>
                <w:sz w:val="20"/>
                <w:szCs w:val="20"/>
                <w:lang w:eastAsia="es-ES"/>
              </w:rPr>
              <w:t xml:space="preserve"> desde las más altas concentraciones desde esta área y </w:t>
            </w:r>
            <w:r w:rsidR="001024AE">
              <w:rPr>
                <w:rFonts w:cs="Calibri"/>
                <w:sz w:val="20"/>
                <w:szCs w:val="20"/>
                <w:lang w:eastAsia="es-ES"/>
              </w:rPr>
              <w:t xml:space="preserve">que </w:t>
            </w:r>
            <w:r w:rsidRPr="00350888">
              <w:rPr>
                <w:rFonts w:cs="Calibri"/>
                <w:sz w:val="20"/>
                <w:szCs w:val="20"/>
                <w:lang w:eastAsia="es-ES"/>
              </w:rPr>
              <w:t xml:space="preserve">van disminuyendo al acercarse al área urbana, en </w:t>
            </w:r>
            <w:r w:rsidR="001024AE">
              <w:rPr>
                <w:rFonts w:cs="Calibri"/>
                <w:sz w:val="20"/>
                <w:szCs w:val="20"/>
                <w:lang w:eastAsia="es-ES"/>
              </w:rPr>
              <w:t>la cual se observaron</w:t>
            </w:r>
            <w:r w:rsidRPr="00350888">
              <w:rPr>
                <w:rFonts w:cs="Calibri"/>
                <w:sz w:val="20"/>
                <w:szCs w:val="20"/>
                <w:lang w:eastAsia="es-ES"/>
              </w:rPr>
              <w:t xml:space="preserve"> concentraciones que van desde 5.813 </w:t>
            </w:r>
            <w:r w:rsidR="00BF5F5D">
              <w:rPr>
                <w:rFonts w:cs="Calibri"/>
                <w:sz w:val="20"/>
                <w:szCs w:val="20"/>
                <w:lang w:eastAsia="es-ES"/>
              </w:rPr>
              <w:t>mg/kg</w:t>
            </w:r>
            <w:r w:rsidRPr="00350888">
              <w:rPr>
                <w:rFonts w:cs="Calibri"/>
                <w:sz w:val="20"/>
                <w:szCs w:val="20"/>
                <w:lang w:eastAsia="es-ES"/>
              </w:rPr>
              <w:t xml:space="preserve"> a 16 </w:t>
            </w:r>
            <w:r w:rsidR="00BF5F5D">
              <w:rPr>
                <w:rFonts w:cs="Calibri"/>
                <w:sz w:val="20"/>
                <w:szCs w:val="20"/>
                <w:lang w:eastAsia="es-ES"/>
              </w:rPr>
              <w:t>mg/kg</w:t>
            </w:r>
            <w:r w:rsidRPr="00350888">
              <w:rPr>
                <w:rFonts w:cs="Calibri"/>
                <w:sz w:val="20"/>
                <w:szCs w:val="20"/>
                <w:lang w:eastAsia="es-ES"/>
              </w:rPr>
              <w:t>, en un radio de 3 a 4 cuadras desde el terminal ATI</w:t>
            </w:r>
            <w:r w:rsidR="00CB409B" w:rsidRPr="00350888">
              <w:rPr>
                <w:rFonts w:cs="Calibri"/>
                <w:sz w:val="20"/>
                <w:szCs w:val="20"/>
                <w:lang w:eastAsia="es-ES"/>
              </w:rPr>
              <w:t>.</w:t>
            </w:r>
          </w:p>
          <w:p w:rsidR="00020341" w:rsidRPr="00350888" w:rsidRDefault="00020341" w:rsidP="00020341">
            <w:pPr>
              <w:pStyle w:val="Prrafodelista"/>
              <w:tabs>
                <w:tab w:val="left" w:pos="900"/>
              </w:tabs>
              <w:spacing w:after="200" w:line="276" w:lineRule="auto"/>
              <w:rPr>
                <w:rFonts w:cs="Calibri"/>
                <w:sz w:val="20"/>
                <w:szCs w:val="20"/>
                <w:lang w:eastAsia="es-ES"/>
              </w:rPr>
            </w:pPr>
          </w:p>
          <w:p w:rsidR="00020341" w:rsidRDefault="00FB2260" w:rsidP="00020341">
            <w:pPr>
              <w:pStyle w:val="Prrafodelista"/>
              <w:numPr>
                <w:ilvl w:val="0"/>
                <w:numId w:val="17"/>
              </w:numPr>
              <w:spacing w:after="200" w:line="276" w:lineRule="auto"/>
              <w:rPr>
                <w:rFonts w:cs="Calibri"/>
                <w:sz w:val="20"/>
                <w:szCs w:val="20"/>
                <w:lang w:eastAsia="es-ES"/>
              </w:rPr>
            </w:pPr>
            <w:r w:rsidRPr="00350888">
              <w:rPr>
                <w:rFonts w:cs="Calibri"/>
                <w:b/>
                <w:sz w:val="20"/>
                <w:szCs w:val="20"/>
                <w:lang w:eastAsia="es-ES"/>
              </w:rPr>
              <w:t>Elemento Azufre</w:t>
            </w:r>
            <w:r w:rsidR="00CB409B" w:rsidRPr="00350888">
              <w:rPr>
                <w:rFonts w:cs="Calibri"/>
                <w:sz w:val="20"/>
                <w:szCs w:val="20"/>
                <w:lang w:eastAsia="es-ES"/>
              </w:rPr>
              <w:t>:</w:t>
            </w:r>
            <w:r w:rsidR="001024AE">
              <w:rPr>
                <w:rFonts w:cs="Calibri"/>
                <w:sz w:val="20"/>
                <w:szCs w:val="20"/>
                <w:lang w:eastAsia="es-ES"/>
              </w:rPr>
              <w:t xml:space="preserve"> D</w:t>
            </w:r>
            <w:r w:rsidRPr="00350888">
              <w:rPr>
                <w:rFonts w:cs="Calibri"/>
                <w:sz w:val="20"/>
                <w:szCs w:val="20"/>
                <w:lang w:eastAsia="es-ES"/>
              </w:rPr>
              <w:t>e acuerdo a los resultados obtenidos se pudo establecer que las</w:t>
            </w:r>
            <w:r w:rsidR="001024AE">
              <w:rPr>
                <w:rFonts w:cs="Calibri"/>
                <w:sz w:val="20"/>
                <w:szCs w:val="20"/>
                <w:lang w:eastAsia="es-ES"/>
              </w:rPr>
              <w:t xml:space="preserve"> mayores concentraciones se enco</w:t>
            </w:r>
            <w:r w:rsidRPr="00350888">
              <w:rPr>
                <w:rFonts w:cs="Calibri"/>
                <w:sz w:val="20"/>
                <w:szCs w:val="20"/>
                <w:lang w:eastAsia="es-ES"/>
              </w:rPr>
              <w:t>ntra</w:t>
            </w:r>
            <w:r w:rsidR="001024AE">
              <w:rPr>
                <w:rFonts w:cs="Calibri"/>
                <w:sz w:val="20"/>
                <w:szCs w:val="20"/>
                <w:lang w:eastAsia="es-ES"/>
              </w:rPr>
              <w:t>ro</w:t>
            </w:r>
            <w:r w:rsidRPr="00350888">
              <w:rPr>
                <w:rFonts w:cs="Calibri"/>
                <w:sz w:val="20"/>
                <w:szCs w:val="20"/>
                <w:lang w:eastAsia="es-ES"/>
              </w:rPr>
              <w:t xml:space="preserve">n en el área del puerto concesionada por la empresa ATI, con valores del elemento que </w:t>
            </w:r>
            <w:r w:rsidR="001024AE">
              <w:rPr>
                <w:rFonts w:cs="Calibri"/>
                <w:sz w:val="20"/>
                <w:szCs w:val="20"/>
                <w:lang w:eastAsia="es-ES"/>
              </w:rPr>
              <w:t>oscilaron</w:t>
            </w:r>
            <w:r w:rsidRPr="00350888">
              <w:rPr>
                <w:rFonts w:cs="Calibri"/>
                <w:sz w:val="20"/>
                <w:szCs w:val="20"/>
                <w:lang w:eastAsia="es-ES"/>
              </w:rPr>
              <w:t xml:space="preserve"> </w:t>
            </w:r>
            <w:r w:rsidR="001024AE">
              <w:rPr>
                <w:rFonts w:cs="Calibri"/>
                <w:sz w:val="20"/>
                <w:szCs w:val="20"/>
                <w:lang w:eastAsia="es-ES"/>
              </w:rPr>
              <w:t xml:space="preserve">desde 709.791 </w:t>
            </w:r>
            <w:r w:rsidR="00BF5F5D">
              <w:rPr>
                <w:rFonts w:cs="Calibri"/>
                <w:sz w:val="20"/>
                <w:szCs w:val="20"/>
                <w:lang w:eastAsia="es-ES"/>
              </w:rPr>
              <w:t>mg/kg</w:t>
            </w:r>
            <w:r w:rsidR="001024AE">
              <w:rPr>
                <w:rFonts w:cs="Calibri"/>
                <w:sz w:val="20"/>
                <w:szCs w:val="20"/>
                <w:lang w:eastAsia="es-ES"/>
              </w:rPr>
              <w:t xml:space="preserve"> a 33.510 </w:t>
            </w:r>
            <w:r w:rsidR="00BF5F5D">
              <w:rPr>
                <w:rFonts w:cs="Calibri"/>
                <w:sz w:val="20"/>
                <w:szCs w:val="20"/>
                <w:lang w:eastAsia="es-ES"/>
              </w:rPr>
              <w:t>mg/kg</w:t>
            </w:r>
            <w:r w:rsidR="001024AE">
              <w:rPr>
                <w:rFonts w:cs="Calibri"/>
                <w:sz w:val="20"/>
                <w:szCs w:val="20"/>
                <w:lang w:eastAsia="es-ES"/>
              </w:rPr>
              <w:t xml:space="preserve">. De esta forma, </w:t>
            </w:r>
            <w:r w:rsidRPr="00350888">
              <w:rPr>
                <w:rFonts w:cs="Calibri"/>
                <w:sz w:val="20"/>
                <w:szCs w:val="20"/>
                <w:lang w:eastAsia="es-ES"/>
              </w:rPr>
              <w:t>la distribución es congruente con la dirección de</w:t>
            </w:r>
            <w:r w:rsidR="001024AE">
              <w:rPr>
                <w:rFonts w:cs="Calibri"/>
                <w:sz w:val="20"/>
                <w:szCs w:val="20"/>
                <w:lang w:eastAsia="es-ES"/>
              </w:rPr>
              <w:t>l</w:t>
            </w:r>
            <w:r w:rsidRPr="00350888">
              <w:rPr>
                <w:rFonts w:cs="Calibri"/>
                <w:sz w:val="20"/>
                <w:szCs w:val="20"/>
                <w:lang w:eastAsia="es-ES"/>
              </w:rPr>
              <w:t xml:space="preserve"> viento predominante</w:t>
            </w:r>
            <w:r w:rsidR="001024AE">
              <w:rPr>
                <w:rFonts w:cs="Calibri"/>
                <w:sz w:val="20"/>
                <w:szCs w:val="20"/>
                <w:lang w:eastAsia="es-ES"/>
              </w:rPr>
              <w:t>, registrada</w:t>
            </w:r>
            <w:r w:rsidRPr="00350888">
              <w:rPr>
                <w:rFonts w:cs="Calibri"/>
                <w:sz w:val="20"/>
                <w:szCs w:val="20"/>
                <w:lang w:eastAsia="es-ES"/>
              </w:rPr>
              <w:t xml:space="preserve"> desde las más altas </w:t>
            </w:r>
            <w:r w:rsidR="001024AE">
              <w:rPr>
                <w:rFonts w:cs="Calibri"/>
                <w:sz w:val="20"/>
                <w:szCs w:val="20"/>
                <w:lang w:eastAsia="es-ES"/>
              </w:rPr>
              <w:t>concentraciones desde esta área y que van</w:t>
            </w:r>
            <w:r w:rsidRPr="00350888">
              <w:rPr>
                <w:rFonts w:cs="Calibri"/>
                <w:sz w:val="20"/>
                <w:szCs w:val="20"/>
                <w:lang w:eastAsia="es-ES"/>
              </w:rPr>
              <w:t xml:space="preserve"> disminuyendo al ingresar a</w:t>
            </w:r>
            <w:r w:rsidR="001024AE">
              <w:rPr>
                <w:rFonts w:cs="Calibri"/>
                <w:sz w:val="20"/>
                <w:szCs w:val="20"/>
                <w:lang w:eastAsia="es-ES"/>
              </w:rPr>
              <w:t>l área urbana, en la que se observaron</w:t>
            </w:r>
            <w:r w:rsidRPr="00350888">
              <w:rPr>
                <w:rFonts w:cs="Calibri"/>
                <w:sz w:val="20"/>
                <w:szCs w:val="20"/>
                <w:lang w:eastAsia="es-ES"/>
              </w:rPr>
              <w:t xml:space="preserve"> concentraciones que </w:t>
            </w:r>
            <w:r w:rsidR="00CB409B" w:rsidRPr="00350888">
              <w:rPr>
                <w:rFonts w:cs="Calibri"/>
                <w:sz w:val="20"/>
                <w:szCs w:val="20"/>
                <w:lang w:eastAsia="es-ES"/>
              </w:rPr>
              <w:t xml:space="preserve">van desde 206.059 </w:t>
            </w:r>
            <w:r w:rsidR="00BF5F5D">
              <w:rPr>
                <w:rFonts w:cs="Calibri"/>
                <w:sz w:val="20"/>
                <w:szCs w:val="20"/>
                <w:lang w:eastAsia="es-ES"/>
              </w:rPr>
              <w:t>mg/kg</w:t>
            </w:r>
            <w:r w:rsidR="00CB409B" w:rsidRPr="00350888">
              <w:rPr>
                <w:rFonts w:cs="Calibri"/>
                <w:sz w:val="20"/>
                <w:szCs w:val="20"/>
                <w:lang w:eastAsia="es-ES"/>
              </w:rPr>
              <w:t xml:space="preserve"> a 114 </w:t>
            </w:r>
            <w:r w:rsidR="00BF5F5D">
              <w:rPr>
                <w:rFonts w:cs="Calibri"/>
                <w:sz w:val="20"/>
                <w:szCs w:val="20"/>
                <w:lang w:eastAsia="es-ES"/>
              </w:rPr>
              <w:t>mg/kg</w:t>
            </w:r>
            <w:r w:rsidR="00CB409B" w:rsidRPr="00350888">
              <w:rPr>
                <w:rFonts w:cs="Calibri"/>
                <w:sz w:val="20"/>
                <w:szCs w:val="20"/>
                <w:lang w:eastAsia="es-ES"/>
              </w:rPr>
              <w:t xml:space="preserve"> </w:t>
            </w:r>
            <w:r w:rsidRPr="00350888">
              <w:rPr>
                <w:rFonts w:cs="Calibri"/>
                <w:sz w:val="20"/>
                <w:szCs w:val="20"/>
                <w:lang w:eastAsia="es-ES"/>
              </w:rPr>
              <w:t>en un radio de 3 a 4 cuadras desde el terminal ATI</w:t>
            </w:r>
            <w:r w:rsidR="00CB409B" w:rsidRPr="00350888">
              <w:rPr>
                <w:rFonts w:cs="Calibri"/>
                <w:sz w:val="20"/>
                <w:szCs w:val="20"/>
                <w:lang w:eastAsia="es-ES"/>
              </w:rPr>
              <w:t>.</w:t>
            </w:r>
          </w:p>
          <w:p w:rsidR="00020341" w:rsidRPr="00020341" w:rsidRDefault="00020341" w:rsidP="00020341">
            <w:pPr>
              <w:pStyle w:val="Prrafodelista"/>
              <w:spacing w:after="200" w:line="276" w:lineRule="auto"/>
              <w:rPr>
                <w:rFonts w:cs="Calibri"/>
                <w:sz w:val="20"/>
                <w:szCs w:val="20"/>
                <w:lang w:eastAsia="es-ES"/>
              </w:rPr>
            </w:pPr>
          </w:p>
          <w:p w:rsidR="00020341" w:rsidRDefault="00FB2260" w:rsidP="00020341">
            <w:pPr>
              <w:pStyle w:val="Prrafodelista"/>
              <w:numPr>
                <w:ilvl w:val="0"/>
                <w:numId w:val="17"/>
              </w:numPr>
              <w:spacing w:after="200" w:line="276" w:lineRule="auto"/>
              <w:rPr>
                <w:rFonts w:cs="Calibri"/>
                <w:sz w:val="20"/>
                <w:szCs w:val="20"/>
                <w:lang w:eastAsia="es-ES"/>
              </w:rPr>
            </w:pPr>
            <w:r w:rsidRPr="00350888">
              <w:rPr>
                <w:rFonts w:cs="Calibri"/>
                <w:b/>
                <w:sz w:val="20"/>
                <w:szCs w:val="20"/>
                <w:lang w:eastAsia="es-ES"/>
              </w:rPr>
              <w:t>Elemento Arsénico</w:t>
            </w:r>
            <w:r w:rsidR="00CB409B" w:rsidRPr="00350888">
              <w:rPr>
                <w:rFonts w:cs="Calibri"/>
                <w:sz w:val="20"/>
                <w:szCs w:val="20"/>
                <w:lang w:eastAsia="es-ES"/>
              </w:rPr>
              <w:t>:</w:t>
            </w:r>
            <w:r w:rsidR="001024AE">
              <w:rPr>
                <w:rFonts w:cs="Calibri"/>
                <w:sz w:val="20"/>
                <w:szCs w:val="20"/>
                <w:lang w:eastAsia="es-ES"/>
              </w:rPr>
              <w:t xml:space="preserve"> D</w:t>
            </w:r>
            <w:r w:rsidRPr="00350888">
              <w:rPr>
                <w:rFonts w:cs="Calibri"/>
                <w:sz w:val="20"/>
                <w:szCs w:val="20"/>
                <w:lang w:eastAsia="es-ES"/>
              </w:rPr>
              <w:t xml:space="preserve">e acuerdo a los resultados obtenidos se pudo establecer que las </w:t>
            </w:r>
            <w:r w:rsidR="001024AE">
              <w:rPr>
                <w:rFonts w:cs="Calibri"/>
                <w:sz w:val="20"/>
                <w:szCs w:val="20"/>
                <w:lang w:eastAsia="es-ES"/>
              </w:rPr>
              <w:t>mayores concentraciones se enco</w:t>
            </w:r>
            <w:r w:rsidRPr="00350888">
              <w:rPr>
                <w:rFonts w:cs="Calibri"/>
                <w:sz w:val="20"/>
                <w:szCs w:val="20"/>
                <w:lang w:eastAsia="es-ES"/>
              </w:rPr>
              <w:t>ntra</w:t>
            </w:r>
            <w:r w:rsidR="001024AE">
              <w:rPr>
                <w:rFonts w:cs="Calibri"/>
                <w:sz w:val="20"/>
                <w:szCs w:val="20"/>
                <w:lang w:eastAsia="es-ES"/>
              </w:rPr>
              <w:t>ro</w:t>
            </w:r>
            <w:r w:rsidRPr="00350888">
              <w:rPr>
                <w:rFonts w:cs="Calibri"/>
                <w:sz w:val="20"/>
                <w:szCs w:val="20"/>
                <w:lang w:eastAsia="es-ES"/>
              </w:rPr>
              <w:t xml:space="preserve">n en el área del puerto concesionada por la empresa ATI, </w:t>
            </w:r>
            <w:r w:rsidR="001024AE">
              <w:rPr>
                <w:rFonts w:cs="Calibri"/>
                <w:sz w:val="20"/>
                <w:szCs w:val="20"/>
                <w:lang w:eastAsia="es-ES"/>
              </w:rPr>
              <w:t xml:space="preserve">con valores del elemento que oscilaron desde 8.106 </w:t>
            </w:r>
            <w:r w:rsidR="00BF5F5D">
              <w:rPr>
                <w:rFonts w:cs="Calibri"/>
                <w:sz w:val="20"/>
                <w:szCs w:val="20"/>
                <w:lang w:eastAsia="es-ES"/>
              </w:rPr>
              <w:t>mg/kg</w:t>
            </w:r>
            <w:r w:rsidR="001024AE">
              <w:rPr>
                <w:rFonts w:cs="Calibri"/>
                <w:sz w:val="20"/>
                <w:szCs w:val="20"/>
                <w:lang w:eastAsia="es-ES"/>
              </w:rPr>
              <w:t xml:space="preserve"> a 127 </w:t>
            </w:r>
            <w:r w:rsidR="00BF5F5D">
              <w:rPr>
                <w:rFonts w:cs="Calibri"/>
                <w:sz w:val="20"/>
                <w:szCs w:val="20"/>
                <w:lang w:eastAsia="es-ES"/>
              </w:rPr>
              <w:t>mg/kg</w:t>
            </w:r>
            <w:r w:rsidR="001024AE">
              <w:rPr>
                <w:rFonts w:cs="Calibri"/>
                <w:sz w:val="20"/>
                <w:szCs w:val="20"/>
                <w:lang w:eastAsia="es-ES"/>
              </w:rPr>
              <w:t xml:space="preserve">. De esta forma, </w:t>
            </w:r>
            <w:r w:rsidRPr="00350888">
              <w:rPr>
                <w:rFonts w:cs="Calibri"/>
                <w:sz w:val="20"/>
                <w:szCs w:val="20"/>
                <w:lang w:eastAsia="es-ES"/>
              </w:rPr>
              <w:t>la distribución es congruente con la dirección de</w:t>
            </w:r>
            <w:r w:rsidR="001024AE">
              <w:rPr>
                <w:rFonts w:cs="Calibri"/>
                <w:sz w:val="20"/>
                <w:szCs w:val="20"/>
                <w:lang w:eastAsia="es-ES"/>
              </w:rPr>
              <w:t>l</w:t>
            </w:r>
            <w:r w:rsidRPr="00350888">
              <w:rPr>
                <w:rFonts w:cs="Calibri"/>
                <w:sz w:val="20"/>
                <w:szCs w:val="20"/>
                <w:lang w:eastAsia="es-ES"/>
              </w:rPr>
              <w:t xml:space="preserve"> viento predominante</w:t>
            </w:r>
            <w:r w:rsidR="001024AE">
              <w:rPr>
                <w:rFonts w:cs="Calibri"/>
                <w:sz w:val="20"/>
                <w:szCs w:val="20"/>
                <w:lang w:eastAsia="es-ES"/>
              </w:rPr>
              <w:t xml:space="preserve">, registrada </w:t>
            </w:r>
            <w:r w:rsidRPr="00350888">
              <w:rPr>
                <w:rFonts w:cs="Calibri"/>
                <w:sz w:val="20"/>
                <w:szCs w:val="20"/>
                <w:lang w:eastAsia="es-ES"/>
              </w:rPr>
              <w:t xml:space="preserve">desde las más altas </w:t>
            </w:r>
            <w:r w:rsidR="001024AE">
              <w:rPr>
                <w:rFonts w:cs="Calibri"/>
                <w:sz w:val="20"/>
                <w:szCs w:val="20"/>
                <w:lang w:eastAsia="es-ES"/>
              </w:rPr>
              <w:t>concentraciones desde esta área y que van</w:t>
            </w:r>
            <w:r w:rsidRPr="00350888">
              <w:rPr>
                <w:rFonts w:cs="Calibri"/>
                <w:sz w:val="20"/>
                <w:szCs w:val="20"/>
                <w:lang w:eastAsia="es-ES"/>
              </w:rPr>
              <w:t xml:space="preserve"> disminuyendo al ingresar al área urbana, en la que se </w:t>
            </w:r>
            <w:r w:rsidR="001024AE">
              <w:rPr>
                <w:rFonts w:cs="Calibri"/>
                <w:sz w:val="20"/>
                <w:szCs w:val="20"/>
                <w:lang w:eastAsia="es-ES"/>
              </w:rPr>
              <w:t>observaron</w:t>
            </w:r>
            <w:r w:rsidRPr="00350888">
              <w:rPr>
                <w:rFonts w:cs="Calibri"/>
                <w:sz w:val="20"/>
                <w:szCs w:val="20"/>
                <w:lang w:eastAsia="es-ES"/>
              </w:rPr>
              <w:t xml:space="preserve"> concentraciones que</w:t>
            </w:r>
            <w:r w:rsidR="00CB409B" w:rsidRPr="00350888">
              <w:rPr>
                <w:rFonts w:cs="Calibri"/>
                <w:sz w:val="20"/>
                <w:szCs w:val="20"/>
                <w:lang w:eastAsia="es-ES"/>
              </w:rPr>
              <w:t xml:space="preserve"> van desde 1.244 </w:t>
            </w:r>
            <w:r w:rsidR="00BF5F5D">
              <w:rPr>
                <w:rFonts w:cs="Calibri"/>
                <w:sz w:val="20"/>
                <w:szCs w:val="20"/>
                <w:lang w:eastAsia="es-ES"/>
              </w:rPr>
              <w:t>mg/kg</w:t>
            </w:r>
            <w:r w:rsidR="00CB409B" w:rsidRPr="00350888">
              <w:rPr>
                <w:rFonts w:cs="Calibri"/>
                <w:sz w:val="20"/>
                <w:szCs w:val="20"/>
                <w:lang w:eastAsia="es-ES"/>
              </w:rPr>
              <w:t xml:space="preserve"> a 0.01 </w:t>
            </w:r>
            <w:r w:rsidR="00BF5F5D">
              <w:rPr>
                <w:rFonts w:cs="Calibri"/>
                <w:sz w:val="20"/>
                <w:szCs w:val="20"/>
                <w:lang w:eastAsia="es-ES"/>
              </w:rPr>
              <w:t>mg/kg</w:t>
            </w:r>
            <w:r w:rsidRPr="00350888">
              <w:rPr>
                <w:sz w:val="20"/>
                <w:szCs w:val="20"/>
              </w:rPr>
              <w:t xml:space="preserve"> </w:t>
            </w:r>
            <w:r w:rsidRPr="00350888">
              <w:rPr>
                <w:rFonts w:cs="Calibri"/>
                <w:sz w:val="20"/>
                <w:szCs w:val="20"/>
                <w:lang w:eastAsia="es-ES"/>
              </w:rPr>
              <w:t>en un radio de 3 a 4 cuadras desde el terminal ATI</w:t>
            </w:r>
            <w:r w:rsidR="00CB409B" w:rsidRPr="00350888">
              <w:rPr>
                <w:rFonts w:cs="Calibri"/>
                <w:sz w:val="20"/>
                <w:szCs w:val="20"/>
                <w:lang w:eastAsia="es-ES"/>
              </w:rPr>
              <w:t>.</w:t>
            </w:r>
          </w:p>
          <w:p w:rsidR="00020341" w:rsidRPr="00020341" w:rsidRDefault="00020341" w:rsidP="00020341">
            <w:pPr>
              <w:pStyle w:val="Prrafodelista"/>
              <w:spacing w:after="200" w:line="276" w:lineRule="auto"/>
              <w:rPr>
                <w:rFonts w:cs="Calibri"/>
                <w:sz w:val="20"/>
                <w:szCs w:val="20"/>
                <w:lang w:eastAsia="es-ES"/>
              </w:rPr>
            </w:pPr>
          </w:p>
          <w:p w:rsidR="00FB2260" w:rsidRDefault="00FB2260" w:rsidP="005C1DA2">
            <w:pPr>
              <w:pStyle w:val="Prrafodelista"/>
              <w:numPr>
                <w:ilvl w:val="0"/>
                <w:numId w:val="17"/>
              </w:numPr>
              <w:spacing w:after="200" w:line="276" w:lineRule="auto"/>
              <w:rPr>
                <w:rFonts w:cs="Calibri"/>
                <w:sz w:val="20"/>
                <w:szCs w:val="20"/>
                <w:lang w:eastAsia="es-ES"/>
              </w:rPr>
            </w:pPr>
            <w:r w:rsidRPr="00350888">
              <w:rPr>
                <w:rFonts w:cs="Calibri"/>
                <w:b/>
                <w:sz w:val="20"/>
                <w:szCs w:val="20"/>
                <w:lang w:eastAsia="es-ES"/>
              </w:rPr>
              <w:t>Elemento Cobre</w:t>
            </w:r>
            <w:r w:rsidR="00CB409B" w:rsidRPr="00350888">
              <w:rPr>
                <w:rFonts w:cs="Calibri"/>
                <w:sz w:val="20"/>
                <w:szCs w:val="20"/>
                <w:lang w:eastAsia="es-ES"/>
              </w:rPr>
              <w:t>:</w:t>
            </w:r>
            <w:r w:rsidR="001024AE">
              <w:rPr>
                <w:rFonts w:cs="Calibri"/>
                <w:sz w:val="20"/>
                <w:szCs w:val="20"/>
                <w:lang w:eastAsia="es-ES"/>
              </w:rPr>
              <w:t xml:space="preserve"> D</w:t>
            </w:r>
            <w:r w:rsidRPr="00350888">
              <w:rPr>
                <w:rFonts w:cs="Calibri"/>
                <w:sz w:val="20"/>
                <w:szCs w:val="20"/>
                <w:lang w:eastAsia="es-ES"/>
              </w:rPr>
              <w:t xml:space="preserve">e acuerdo a los resultados obtenidos se pudo establecer que las </w:t>
            </w:r>
            <w:r w:rsidR="001024AE">
              <w:rPr>
                <w:rFonts w:cs="Calibri"/>
                <w:sz w:val="20"/>
                <w:szCs w:val="20"/>
                <w:lang w:eastAsia="es-ES"/>
              </w:rPr>
              <w:t>mayores concentraciones se enco</w:t>
            </w:r>
            <w:r w:rsidRPr="00350888">
              <w:rPr>
                <w:rFonts w:cs="Calibri"/>
                <w:sz w:val="20"/>
                <w:szCs w:val="20"/>
                <w:lang w:eastAsia="es-ES"/>
              </w:rPr>
              <w:t>ntra</w:t>
            </w:r>
            <w:r w:rsidR="001024AE">
              <w:rPr>
                <w:rFonts w:cs="Calibri"/>
                <w:sz w:val="20"/>
                <w:szCs w:val="20"/>
                <w:lang w:eastAsia="es-ES"/>
              </w:rPr>
              <w:t>ro</w:t>
            </w:r>
            <w:r w:rsidRPr="00350888">
              <w:rPr>
                <w:rFonts w:cs="Calibri"/>
                <w:sz w:val="20"/>
                <w:szCs w:val="20"/>
                <w:lang w:eastAsia="es-ES"/>
              </w:rPr>
              <w:t xml:space="preserve">n en el área del puerto concesionada por la empresa ATI, con valores del elemento que </w:t>
            </w:r>
            <w:r w:rsidR="001024AE">
              <w:rPr>
                <w:rFonts w:cs="Calibri"/>
                <w:sz w:val="20"/>
                <w:szCs w:val="20"/>
                <w:lang w:eastAsia="es-ES"/>
              </w:rPr>
              <w:t>oscilaron</w:t>
            </w:r>
            <w:r w:rsidRPr="00350888">
              <w:rPr>
                <w:rFonts w:cs="Calibri"/>
                <w:sz w:val="20"/>
                <w:szCs w:val="20"/>
                <w:lang w:eastAsia="es-ES"/>
              </w:rPr>
              <w:t xml:space="preserve"> desde 485.038 </w:t>
            </w:r>
            <w:r w:rsidR="00BF5F5D">
              <w:rPr>
                <w:rFonts w:cs="Calibri"/>
                <w:sz w:val="20"/>
                <w:szCs w:val="20"/>
                <w:lang w:eastAsia="es-ES"/>
              </w:rPr>
              <w:t>mg/kg</w:t>
            </w:r>
            <w:r w:rsidR="001024AE">
              <w:rPr>
                <w:rFonts w:cs="Calibri"/>
                <w:sz w:val="20"/>
                <w:szCs w:val="20"/>
                <w:lang w:eastAsia="es-ES"/>
              </w:rPr>
              <w:t xml:space="preserve"> a 3.853 </w:t>
            </w:r>
            <w:r w:rsidR="00BF5F5D">
              <w:rPr>
                <w:rFonts w:cs="Calibri"/>
                <w:sz w:val="20"/>
                <w:szCs w:val="20"/>
                <w:lang w:eastAsia="es-ES"/>
              </w:rPr>
              <w:t>mg/kg</w:t>
            </w:r>
            <w:r w:rsidR="001024AE">
              <w:rPr>
                <w:rFonts w:cs="Calibri"/>
                <w:sz w:val="20"/>
                <w:szCs w:val="20"/>
                <w:lang w:eastAsia="es-ES"/>
              </w:rPr>
              <w:t xml:space="preserve">. De esta forma, </w:t>
            </w:r>
            <w:r w:rsidRPr="00350888">
              <w:rPr>
                <w:rFonts w:cs="Calibri"/>
                <w:sz w:val="20"/>
                <w:szCs w:val="20"/>
                <w:lang w:eastAsia="es-ES"/>
              </w:rPr>
              <w:t xml:space="preserve">la distribución es congruente </w:t>
            </w:r>
            <w:r w:rsidRPr="00350888">
              <w:rPr>
                <w:rFonts w:cs="Calibri"/>
                <w:sz w:val="20"/>
                <w:szCs w:val="20"/>
                <w:lang w:eastAsia="es-ES"/>
              </w:rPr>
              <w:lastRenderedPageBreak/>
              <w:t>con la dirección de viento predominante</w:t>
            </w:r>
            <w:r w:rsidR="001024AE">
              <w:rPr>
                <w:rFonts w:cs="Calibri"/>
                <w:sz w:val="20"/>
                <w:szCs w:val="20"/>
                <w:lang w:eastAsia="es-ES"/>
              </w:rPr>
              <w:t xml:space="preserve">, registrada </w:t>
            </w:r>
            <w:r w:rsidRPr="00350888">
              <w:rPr>
                <w:rFonts w:cs="Calibri"/>
                <w:sz w:val="20"/>
                <w:szCs w:val="20"/>
                <w:lang w:eastAsia="es-ES"/>
              </w:rPr>
              <w:t xml:space="preserve">desde las más altas </w:t>
            </w:r>
            <w:r w:rsidR="001024AE">
              <w:rPr>
                <w:rFonts w:cs="Calibri"/>
                <w:sz w:val="20"/>
                <w:szCs w:val="20"/>
                <w:lang w:eastAsia="es-ES"/>
              </w:rPr>
              <w:t>concentraciones desde esta área y que van</w:t>
            </w:r>
            <w:r w:rsidRPr="00350888">
              <w:rPr>
                <w:rFonts w:cs="Calibri"/>
                <w:sz w:val="20"/>
                <w:szCs w:val="20"/>
                <w:lang w:eastAsia="es-ES"/>
              </w:rPr>
              <w:t xml:space="preserve"> disminuyendo al ingresar al área urbana, en la que se </w:t>
            </w:r>
            <w:r w:rsidR="001024AE">
              <w:rPr>
                <w:rFonts w:cs="Calibri"/>
                <w:sz w:val="20"/>
                <w:szCs w:val="20"/>
                <w:lang w:eastAsia="es-ES"/>
              </w:rPr>
              <w:t>observaron</w:t>
            </w:r>
            <w:r w:rsidRPr="00350888">
              <w:rPr>
                <w:rFonts w:cs="Calibri"/>
                <w:sz w:val="20"/>
                <w:szCs w:val="20"/>
                <w:lang w:eastAsia="es-ES"/>
              </w:rPr>
              <w:t xml:space="preserve"> concentraciones qu</w:t>
            </w:r>
            <w:r w:rsidR="00A64DA8" w:rsidRPr="00350888">
              <w:rPr>
                <w:rFonts w:cs="Calibri"/>
                <w:sz w:val="20"/>
                <w:szCs w:val="20"/>
                <w:lang w:eastAsia="es-ES"/>
              </w:rPr>
              <w:t xml:space="preserve">e van desde 45.695 </w:t>
            </w:r>
            <w:r w:rsidR="00BF5F5D">
              <w:rPr>
                <w:rFonts w:cs="Calibri"/>
                <w:sz w:val="20"/>
                <w:szCs w:val="20"/>
                <w:lang w:eastAsia="es-ES"/>
              </w:rPr>
              <w:t>mg/kg</w:t>
            </w:r>
            <w:r w:rsidR="00A64DA8" w:rsidRPr="00350888">
              <w:rPr>
                <w:rFonts w:cs="Calibri"/>
                <w:sz w:val="20"/>
                <w:szCs w:val="20"/>
                <w:lang w:eastAsia="es-ES"/>
              </w:rPr>
              <w:t xml:space="preserve"> a 49 </w:t>
            </w:r>
            <w:r w:rsidR="00BF5F5D">
              <w:rPr>
                <w:rFonts w:cs="Calibri"/>
                <w:sz w:val="20"/>
                <w:szCs w:val="20"/>
                <w:lang w:eastAsia="es-ES"/>
              </w:rPr>
              <w:t>mg/kg</w:t>
            </w:r>
            <w:r w:rsidRPr="00350888">
              <w:rPr>
                <w:sz w:val="20"/>
                <w:szCs w:val="20"/>
              </w:rPr>
              <w:t xml:space="preserve"> </w:t>
            </w:r>
            <w:r w:rsidRPr="00350888">
              <w:rPr>
                <w:rFonts w:cs="Calibri"/>
                <w:sz w:val="20"/>
                <w:szCs w:val="20"/>
                <w:lang w:eastAsia="es-ES"/>
              </w:rPr>
              <w:t>en un radio de 3 a 4 cuadras desde el terminal ATI</w:t>
            </w:r>
            <w:r w:rsidR="00CB409B" w:rsidRPr="00350888">
              <w:rPr>
                <w:rFonts w:cs="Calibri"/>
                <w:sz w:val="20"/>
                <w:szCs w:val="20"/>
                <w:lang w:eastAsia="es-ES"/>
              </w:rPr>
              <w:t>.</w:t>
            </w:r>
          </w:p>
          <w:p w:rsidR="00020341" w:rsidRPr="00350888" w:rsidRDefault="00020341" w:rsidP="00020341">
            <w:pPr>
              <w:pStyle w:val="Prrafodelista"/>
              <w:spacing w:after="200" w:line="276" w:lineRule="auto"/>
              <w:rPr>
                <w:rFonts w:cs="Calibri"/>
                <w:sz w:val="20"/>
                <w:szCs w:val="20"/>
                <w:lang w:eastAsia="es-ES"/>
              </w:rPr>
            </w:pPr>
          </w:p>
          <w:p w:rsidR="00FB2260" w:rsidRDefault="00FB2260" w:rsidP="005C1DA2">
            <w:pPr>
              <w:pStyle w:val="Prrafodelista"/>
              <w:numPr>
                <w:ilvl w:val="0"/>
                <w:numId w:val="17"/>
              </w:numPr>
              <w:spacing w:after="200" w:line="276" w:lineRule="auto"/>
              <w:rPr>
                <w:rFonts w:cs="Calibri"/>
                <w:sz w:val="20"/>
                <w:szCs w:val="20"/>
                <w:lang w:eastAsia="es-ES"/>
              </w:rPr>
            </w:pPr>
            <w:r w:rsidRPr="00350888">
              <w:rPr>
                <w:rFonts w:cs="Calibri"/>
                <w:b/>
                <w:sz w:val="20"/>
                <w:szCs w:val="20"/>
                <w:lang w:eastAsia="es-ES"/>
              </w:rPr>
              <w:t>Elemento Zinc</w:t>
            </w:r>
            <w:r w:rsidR="00CB409B" w:rsidRPr="00350888">
              <w:rPr>
                <w:rFonts w:cs="Calibri"/>
                <w:sz w:val="20"/>
                <w:szCs w:val="20"/>
                <w:lang w:eastAsia="es-ES"/>
              </w:rPr>
              <w:t>:</w:t>
            </w:r>
            <w:r w:rsidR="001024AE">
              <w:rPr>
                <w:rFonts w:cs="Calibri"/>
                <w:sz w:val="20"/>
                <w:szCs w:val="20"/>
                <w:lang w:eastAsia="es-ES"/>
              </w:rPr>
              <w:t xml:space="preserve"> D</w:t>
            </w:r>
            <w:r w:rsidRPr="00350888">
              <w:rPr>
                <w:rFonts w:cs="Calibri"/>
                <w:sz w:val="20"/>
                <w:szCs w:val="20"/>
                <w:lang w:eastAsia="es-ES"/>
              </w:rPr>
              <w:t xml:space="preserve">e acuerdo a los resultados obtenidos se pudo establecer que las </w:t>
            </w:r>
            <w:r w:rsidR="001024AE">
              <w:rPr>
                <w:rFonts w:cs="Calibri"/>
                <w:sz w:val="20"/>
                <w:szCs w:val="20"/>
                <w:lang w:eastAsia="es-ES"/>
              </w:rPr>
              <w:t>mayores concentraciones se enco</w:t>
            </w:r>
            <w:r w:rsidRPr="00350888">
              <w:rPr>
                <w:rFonts w:cs="Calibri"/>
                <w:sz w:val="20"/>
                <w:szCs w:val="20"/>
                <w:lang w:eastAsia="es-ES"/>
              </w:rPr>
              <w:t>ntra</w:t>
            </w:r>
            <w:r w:rsidR="001024AE">
              <w:rPr>
                <w:rFonts w:cs="Calibri"/>
                <w:sz w:val="20"/>
                <w:szCs w:val="20"/>
                <w:lang w:eastAsia="es-ES"/>
              </w:rPr>
              <w:t>ro</w:t>
            </w:r>
            <w:r w:rsidRPr="00350888">
              <w:rPr>
                <w:rFonts w:cs="Calibri"/>
                <w:sz w:val="20"/>
                <w:szCs w:val="20"/>
                <w:lang w:eastAsia="es-ES"/>
              </w:rPr>
              <w:t>n en el área del puerto concesionada por la empresa ATI correspondiente a</w:t>
            </w:r>
            <w:r w:rsidR="001024AE">
              <w:rPr>
                <w:rFonts w:cs="Calibri"/>
                <w:sz w:val="20"/>
                <w:szCs w:val="20"/>
                <w:lang w:eastAsia="es-ES"/>
              </w:rPr>
              <w:t>l</w:t>
            </w:r>
            <w:r w:rsidRPr="00350888">
              <w:rPr>
                <w:rFonts w:cs="Calibri"/>
                <w:sz w:val="20"/>
                <w:szCs w:val="20"/>
                <w:lang w:eastAsia="es-ES"/>
              </w:rPr>
              <w:t xml:space="preserve"> sitio 7 (zona de embarque) y zona urbana (área edificio MOP), </w:t>
            </w:r>
            <w:r w:rsidR="001024AE">
              <w:rPr>
                <w:rFonts w:cs="Calibri"/>
                <w:sz w:val="20"/>
                <w:szCs w:val="20"/>
                <w:lang w:eastAsia="es-ES"/>
              </w:rPr>
              <w:t>con valores del elemento que oscilaron</w:t>
            </w:r>
            <w:r w:rsidRPr="00350888">
              <w:rPr>
                <w:rFonts w:cs="Calibri"/>
                <w:sz w:val="20"/>
                <w:szCs w:val="20"/>
                <w:lang w:eastAsia="es-ES"/>
              </w:rPr>
              <w:t xml:space="preserve"> desde 1.376.825 </w:t>
            </w:r>
            <w:r w:rsidR="00BF5F5D">
              <w:rPr>
                <w:rFonts w:cs="Calibri"/>
                <w:sz w:val="20"/>
                <w:szCs w:val="20"/>
                <w:lang w:eastAsia="es-ES"/>
              </w:rPr>
              <w:t>mg/kg</w:t>
            </w:r>
            <w:r w:rsidRPr="00350888">
              <w:rPr>
                <w:rFonts w:cs="Calibri"/>
                <w:sz w:val="20"/>
                <w:szCs w:val="20"/>
                <w:lang w:eastAsia="es-ES"/>
              </w:rPr>
              <w:t xml:space="preserve"> </w:t>
            </w:r>
            <w:r w:rsidR="00A64DA8" w:rsidRPr="00350888">
              <w:rPr>
                <w:rFonts w:cs="Calibri"/>
                <w:sz w:val="20"/>
                <w:szCs w:val="20"/>
                <w:lang w:eastAsia="es-ES"/>
              </w:rPr>
              <w:t xml:space="preserve">a 78 </w:t>
            </w:r>
            <w:r w:rsidR="00BF5F5D">
              <w:rPr>
                <w:rFonts w:cs="Calibri"/>
                <w:sz w:val="20"/>
                <w:szCs w:val="20"/>
                <w:lang w:eastAsia="es-ES"/>
              </w:rPr>
              <w:t>mg/kg</w:t>
            </w:r>
            <w:r w:rsidR="001024AE">
              <w:rPr>
                <w:rFonts w:cs="Calibri"/>
                <w:sz w:val="20"/>
                <w:szCs w:val="20"/>
                <w:lang w:eastAsia="es-ES"/>
              </w:rPr>
              <w:t>,</w:t>
            </w:r>
            <w:r w:rsidRPr="00350888">
              <w:rPr>
                <w:sz w:val="20"/>
                <w:szCs w:val="20"/>
              </w:rPr>
              <w:t xml:space="preserve"> </w:t>
            </w:r>
            <w:r w:rsidRPr="00350888">
              <w:rPr>
                <w:rFonts w:cs="Calibri"/>
                <w:sz w:val="20"/>
                <w:szCs w:val="20"/>
                <w:lang w:eastAsia="es-ES"/>
              </w:rPr>
              <w:t>en un radio de 3 a 4 cuadras desde el terminal ATI</w:t>
            </w:r>
            <w:r w:rsidR="00CB409B" w:rsidRPr="00350888">
              <w:rPr>
                <w:rFonts w:cs="Calibri"/>
                <w:sz w:val="20"/>
                <w:szCs w:val="20"/>
                <w:lang w:eastAsia="es-ES"/>
              </w:rPr>
              <w:t>.</w:t>
            </w:r>
          </w:p>
          <w:p w:rsidR="00020341" w:rsidRPr="00350888" w:rsidRDefault="00020341" w:rsidP="00020341">
            <w:pPr>
              <w:pStyle w:val="Prrafodelista"/>
              <w:spacing w:after="200" w:line="276" w:lineRule="auto"/>
              <w:rPr>
                <w:rFonts w:cs="Calibri"/>
                <w:sz w:val="20"/>
                <w:szCs w:val="20"/>
                <w:lang w:eastAsia="es-ES"/>
              </w:rPr>
            </w:pPr>
          </w:p>
          <w:p w:rsidR="00FB2260" w:rsidRDefault="00FB2260" w:rsidP="005C1DA2">
            <w:pPr>
              <w:pStyle w:val="Prrafodelista"/>
              <w:numPr>
                <w:ilvl w:val="0"/>
                <w:numId w:val="17"/>
              </w:numPr>
              <w:tabs>
                <w:tab w:val="left" w:pos="900"/>
              </w:tabs>
              <w:spacing w:after="200" w:line="276" w:lineRule="auto"/>
              <w:rPr>
                <w:rFonts w:cs="Calibri"/>
                <w:sz w:val="20"/>
                <w:szCs w:val="20"/>
                <w:lang w:eastAsia="es-ES"/>
              </w:rPr>
            </w:pPr>
            <w:r w:rsidRPr="00350888">
              <w:rPr>
                <w:rFonts w:cs="Calibri"/>
                <w:sz w:val="20"/>
                <w:szCs w:val="20"/>
                <w:lang w:eastAsia="es-ES"/>
              </w:rPr>
              <w:t xml:space="preserve"> </w:t>
            </w:r>
            <w:r w:rsidRPr="00350888">
              <w:rPr>
                <w:rFonts w:cs="Calibri"/>
                <w:b/>
                <w:sz w:val="20"/>
                <w:szCs w:val="20"/>
                <w:lang w:eastAsia="es-ES"/>
              </w:rPr>
              <w:t>Elemento Molibdeno</w:t>
            </w:r>
            <w:r w:rsidR="00CB409B" w:rsidRPr="00350888">
              <w:rPr>
                <w:rFonts w:cs="Calibri"/>
                <w:sz w:val="20"/>
                <w:szCs w:val="20"/>
                <w:lang w:eastAsia="es-ES"/>
              </w:rPr>
              <w:t>:</w:t>
            </w:r>
            <w:r w:rsidR="001024AE">
              <w:rPr>
                <w:rFonts w:cs="Calibri"/>
                <w:sz w:val="20"/>
                <w:szCs w:val="20"/>
                <w:lang w:eastAsia="es-ES"/>
              </w:rPr>
              <w:t xml:space="preserve"> D</w:t>
            </w:r>
            <w:r w:rsidRPr="00350888">
              <w:rPr>
                <w:rFonts w:cs="Calibri"/>
                <w:sz w:val="20"/>
                <w:szCs w:val="20"/>
                <w:lang w:eastAsia="es-ES"/>
              </w:rPr>
              <w:t xml:space="preserve">e acuerdo a los resultados obtenidos se pudo establecer que las </w:t>
            </w:r>
            <w:r w:rsidR="001024AE">
              <w:rPr>
                <w:rFonts w:cs="Calibri"/>
                <w:sz w:val="20"/>
                <w:szCs w:val="20"/>
                <w:lang w:eastAsia="es-ES"/>
              </w:rPr>
              <w:t>mayores concentraciones se enco</w:t>
            </w:r>
            <w:r w:rsidRPr="00350888">
              <w:rPr>
                <w:rFonts w:cs="Calibri"/>
                <w:sz w:val="20"/>
                <w:szCs w:val="20"/>
                <w:lang w:eastAsia="es-ES"/>
              </w:rPr>
              <w:t>ntra</w:t>
            </w:r>
            <w:r w:rsidR="001024AE">
              <w:rPr>
                <w:rFonts w:cs="Calibri"/>
                <w:sz w:val="20"/>
                <w:szCs w:val="20"/>
                <w:lang w:eastAsia="es-ES"/>
              </w:rPr>
              <w:t>ro</w:t>
            </w:r>
            <w:r w:rsidRPr="00350888">
              <w:rPr>
                <w:rFonts w:cs="Calibri"/>
                <w:sz w:val="20"/>
                <w:szCs w:val="20"/>
                <w:lang w:eastAsia="es-ES"/>
              </w:rPr>
              <w:t xml:space="preserve">n en el área del puerto concesionada por la empresa ATI, con valores del elemento que </w:t>
            </w:r>
            <w:r w:rsidR="001024AE">
              <w:rPr>
                <w:rFonts w:cs="Calibri"/>
                <w:sz w:val="20"/>
                <w:szCs w:val="20"/>
                <w:lang w:eastAsia="es-ES"/>
              </w:rPr>
              <w:t>oscilaron</w:t>
            </w:r>
            <w:r w:rsidRPr="00350888">
              <w:rPr>
                <w:rFonts w:cs="Calibri"/>
                <w:sz w:val="20"/>
                <w:szCs w:val="20"/>
                <w:lang w:eastAsia="es-ES"/>
              </w:rPr>
              <w:t xml:space="preserve"> desde 4.478 </w:t>
            </w:r>
            <w:r w:rsidR="00BF5F5D">
              <w:rPr>
                <w:rFonts w:cs="Calibri"/>
                <w:sz w:val="20"/>
                <w:szCs w:val="20"/>
                <w:lang w:eastAsia="es-ES"/>
              </w:rPr>
              <w:t>mg/kg</w:t>
            </w:r>
            <w:r w:rsidRPr="00350888">
              <w:rPr>
                <w:rFonts w:cs="Calibri"/>
                <w:sz w:val="20"/>
                <w:szCs w:val="20"/>
                <w:lang w:eastAsia="es-ES"/>
              </w:rPr>
              <w:t xml:space="preserve"> a 0 </w:t>
            </w:r>
            <w:r w:rsidR="00BF5F5D">
              <w:rPr>
                <w:rFonts w:cs="Calibri"/>
                <w:sz w:val="20"/>
                <w:szCs w:val="20"/>
                <w:lang w:eastAsia="es-ES"/>
              </w:rPr>
              <w:t>mg/kg</w:t>
            </w:r>
            <w:r w:rsidRPr="00350888">
              <w:rPr>
                <w:rFonts w:cs="Calibri"/>
                <w:sz w:val="20"/>
                <w:szCs w:val="20"/>
                <w:lang w:eastAsia="es-ES"/>
              </w:rPr>
              <w:t>.</w:t>
            </w:r>
          </w:p>
          <w:p w:rsidR="00020341" w:rsidRPr="00350888" w:rsidRDefault="00020341" w:rsidP="00020341">
            <w:pPr>
              <w:pStyle w:val="Prrafodelista"/>
              <w:tabs>
                <w:tab w:val="left" w:pos="900"/>
              </w:tabs>
              <w:spacing w:after="200" w:line="276" w:lineRule="auto"/>
              <w:rPr>
                <w:rFonts w:cs="Calibri"/>
                <w:sz w:val="20"/>
                <w:szCs w:val="20"/>
                <w:lang w:eastAsia="es-ES"/>
              </w:rPr>
            </w:pPr>
          </w:p>
          <w:p w:rsidR="00FB2260" w:rsidRPr="00350888" w:rsidRDefault="00FB2260" w:rsidP="005C1DA2">
            <w:pPr>
              <w:pStyle w:val="Prrafodelista"/>
              <w:numPr>
                <w:ilvl w:val="0"/>
                <w:numId w:val="17"/>
              </w:numPr>
              <w:tabs>
                <w:tab w:val="left" w:pos="900"/>
              </w:tabs>
              <w:spacing w:after="200" w:line="276" w:lineRule="auto"/>
              <w:rPr>
                <w:rFonts w:cs="Calibri"/>
                <w:sz w:val="20"/>
                <w:szCs w:val="20"/>
                <w:lang w:eastAsia="es-ES"/>
              </w:rPr>
            </w:pPr>
            <w:r w:rsidRPr="00350888">
              <w:rPr>
                <w:rFonts w:cs="Calibri"/>
                <w:b/>
                <w:sz w:val="20"/>
                <w:szCs w:val="20"/>
                <w:lang w:eastAsia="es-ES"/>
              </w:rPr>
              <w:t>Elemento Manganeso</w:t>
            </w:r>
            <w:r w:rsidR="00CB409B" w:rsidRPr="00350888">
              <w:rPr>
                <w:rFonts w:cs="Calibri"/>
                <w:sz w:val="20"/>
                <w:szCs w:val="20"/>
                <w:lang w:eastAsia="es-ES"/>
              </w:rPr>
              <w:t>:</w:t>
            </w:r>
            <w:r w:rsidR="001024AE">
              <w:rPr>
                <w:rFonts w:cs="Calibri"/>
                <w:sz w:val="20"/>
                <w:szCs w:val="20"/>
                <w:lang w:eastAsia="es-ES"/>
              </w:rPr>
              <w:t xml:space="preserve"> D</w:t>
            </w:r>
            <w:r w:rsidRPr="00350888">
              <w:rPr>
                <w:rFonts w:cs="Calibri"/>
                <w:sz w:val="20"/>
                <w:szCs w:val="20"/>
                <w:lang w:eastAsia="es-ES"/>
              </w:rPr>
              <w:t>e acuerdo a los resultados obtenidos se pudo establecer que la distribución de este elemento en</w:t>
            </w:r>
            <w:r w:rsidR="001024AE">
              <w:rPr>
                <w:rFonts w:cs="Calibri"/>
                <w:sz w:val="20"/>
                <w:szCs w:val="20"/>
                <w:lang w:eastAsia="es-ES"/>
              </w:rPr>
              <w:t xml:space="preserve"> el área de estudio es uniforme</w:t>
            </w:r>
            <w:r w:rsidRPr="00350888">
              <w:rPr>
                <w:rFonts w:cs="Calibri"/>
                <w:sz w:val="20"/>
                <w:szCs w:val="20"/>
                <w:lang w:eastAsia="es-ES"/>
              </w:rPr>
              <w:t xml:space="preserve"> tanto para la zona de puerto como para el área urbana, encontrando valores que </w:t>
            </w:r>
            <w:r w:rsidR="001024AE">
              <w:rPr>
                <w:rFonts w:cs="Calibri"/>
                <w:sz w:val="20"/>
                <w:szCs w:val="20"/>
                <w:lang w:eastAsia="es-ES"/>
              </w:rPr>
              <w:t>oscilaron</w:t>
            </w:r>
            <w:r w:rsidRPr="00350888">
              <w:rPr>
                <w:rFonts w:cs="Calibri"/>
                <w:sz w:val="20"/>
                <w:szCs w:val="20"/>
                <w:lang w:eastAsia="es-ES"/>
              </w:rPr>
              <w:t xml:space="preserve"> desde 2.164 </w:t>
            </w:r>
            <w:r w:rsidR="00BF5F5D">
              <w:rPr>
                <w:rFonts w:cs="Calibri"/>
                <w:sz w:val="20"/>
                <w:szCs w:val="20"/>
                <w:lang w:eastAsia="es-ES"/>
              </w:rPr>
              <w:t>mg/kg</w:t>
            </w:r>
            <w:r w:rsidRPr="00350888">
              <w:rPr>
                <w:rFonts w:cs="Calibri"/>
                <w:sz w:val="20"/>
                <w:szCs w:val="20"/>
                <w:lang w:eastAsia="es-ES"/>
              </w:rPr>
              <w:t xml:space="preserve"> a 1 </w:t>
            </w:r>
            <w:r w:rsidR="00BF5F5D">
              <w:rPr>
                <w:rFonts w:cs="Calibri"/>
                <w:sz w:val="20"/>
                <w:szCs w:val="20"/>
                <w:lang w:eastAsia="es-ES"/>
              </w:rPr>
              <w:t>mg/kg</w:t>
            </w:r>
            <w:r w:rsidR="00CB409B" w:rsidRPr="00350888">
              <w:rPr>
                <w:rFonts w:cs="Calibri"/>
                <w:sz w:val="20"/>
                <w:szCs w:val="20"/>
                <w:lang w:eastAsia="es-ES"/>
              </w:rPr>
              <w:t>.</w:t>
            </w:r>
          </w:p>
          <w:p w:rsidR="00FB2260" w:rsidRDefault="00FB2260" w:rsidP="00FB2260">
            <w:pPr>
              <w:rPr>
                <w:rFonts w:ascii="Calibri" w:hAnsi="Calibri" w:cs="Calibri"/>
                <w:b/>
                <w:sz w:val="20"/>
                <w:szCs w:val="20"/>
                <w:lang w:eastAsia="es-ES"/>
              </w:rPr>
            </w:pPr>
            <w:r w:rsidRPr="00350888">
              <w:rPr>
                <w:rFonts w:ascii="Calibri" w:hAnsi="Calibri" w:cs="Calibri"/>
                <w:b/>
                <w:sz w:val="20"/>
                <w:szCs w:val="20"/>
                <w:lang w:eastAsia="es-ES"/>
              </w:rPr>
              <w:t>Conclusión</w:t>
            </w:r>
            <w:r w:rsidR="00020341">
              <w:rPr>
                <w:rFonts w:ascii="Calibri" w:hAnsi="Calibri" w:cs="Calibri"/>
                <w:b/>
                <w:sz w:val="20"/>
                <w:szCs w:val="20"/>
                <w:lang w:eastAsia="es-ES"/>
              </w:rPr>
              <w:t>.</w:t>
            </w:r>
          </w:p>
          <w:p w:rsidR="00020341" w:rsidRPr="00350888" w:rsidRDefault="00020341" w:rsidP="00FB2260">
            <w:pPr>
              <w:rPr>
                <w:rFonts w:ascii="Calibri" w:hAnsi="Calibri" w:cs="Calibri"/>
                <w:b/>
                <w:sz w:val="20"/>
                <w:szCs w:val="20"/>
                <w:lang w:eastAsia="es-ES"/>
              </w:rPr>
            </w:pPr>
          </w:p>
          <w:p w:rsidR="0053365A" w:rsidRDefault="00FB2260" w:rsidP="00EE0211">
            <w:pPr>
              <w:tabs>
                <w:tab w:val="left" w:pos="900"/>
              </w:tabs>
              <w:spacing w:line="276" w:lineRule="auto"/>
              <w:rPr>
                <w:rFonts w:ascii="Calibri" w:hAnsi="Calibri" w:cs="Calibri"/>
                <w:sz w:val="20"/>
                <w:szCs w:val="20"/>
                <w:lang w:eastAsia="es-ES"/>
              </w:rPr>
            </w:pPr>
            <w:r w:rsidRPr="00350888">
              <w:rPr>
                <w:rFonts w:ascii="Calibri" w:hAnsi="Calibri" w:cs="Calibri"/>
                <w:sz w:val="20"/>
                <w:szCs w:val="20"/>
                <w:lang w:eastAsia="es-ES"/>
              </w:rPr>
              <w:t>Considerando los antecedentes analizados, vale decir, la distribución espacial de las concentraciones registradas con el equipo XRF, la informació</w:t>
            </w:r>
            <w:r w:rsidR="00B80523">
              <w:rPr>
                <w:rFonts w:ascii="Calibri" w:hAnsi="Calibri" w:cs="Calibri"/>
                <w:sz w:val="20"/>
                <w:szCs w:val="20"/>
                <w:lang w:eastAsia="es-ES"/>
              </w:rPr>
              <w:t xml:space="preserve">n meteorológica, </w:t>
            </w:r>
            <w:r w:rsidRPr="00350888">
              <w:rPr>
                <w:rFonts w:ascii="Calibri" w:hAnsi="Calibri" w:cs="Calibri"/>
                <w:sz w:val="20"/>
                <w:szCs w:val="20"/>
                <w:lang w:eastAsia="es-ES"/>
              </w:rPr>
              <w:t>la información recopilada en terreno, así como las características del tipo de fuente y su forma de liberación a la atmósfera, se puede concluir que los niveles máximos de concentración de elementos de interés (Plomo, Cobre, Zinc, Arsénico) se registra</w:t>
            </w:r>
            <w:r w:rsidR="00B80523">
              <w:rPr>
                <w:rFonts w:ascii="Calibri" w:hAnsi="Calibri" w:cs="Calibri"/>
                <w:sz w:val="20"/>
                <w:szCs w:val="20"/>
                <w:lang w:eastAsia="es-ES"/>
              </w:rPr>
              <w:t>ro</w:t>
            </w:r>
            <w:r w:rsidRPr="00350888">
              <w:rPr>
                <w:rFonts w:ascii="Calibri" w:hAnsi="Calibri" w:cs="Calibri"/>
                <w:sz w:val="20"/>
                <w:szCs w:val="20"/>
                <w:lang w:eastAsia="es-ES"/>
              </w:rPr>
              <w:t>n en la zona al interior del terminal ATI, mientras qu</w:t>
            </w:r>
            <w:r w:rsidR="00433B3F" w:rsidRPr="00350888">
              <w:rPr>
                <w:rFonts w:ascii="Calibri" w:hAnsi="Calibri" w:cs="Calibri"/>
                <w:sz w:val="20"/>
                <w:szCs w:val="20"/>
                <w:lang w:eastAsia="es-ES"/>
              </w:rPr>
              <w:t>e la presencia de estos elemento</w:t>
            </w:r>
            <w:r w:rsidRPr="00350888">
              <w:rPr>
                <w:rFonts w:ascii="Calibri" w:hAnsi="Calibri" w:cs="Calibri"/>
                <w:sz w:val="20"/>
                <w:szCs w:val="20"/>
                <w:lang w:eastAsia="es-ES"/>
              </w:rPr>
              <w:t>s en el áre</w:t>
            </w:r>
            <w:r w:rsidR="00B80523">
              <w:rPr>
                <w:rFonts w:ascii="Calibri" w:hAnsi="Calibri" w:cs="Calibri"/>
                <w:sz w:val="20"/>
                <w:szCs w:val="20"/>
                <w:lang w:eastAsia="es-ES"/>
              </w:rPr>
              <w:t>a urbana contigua al terminal fue</w:t>
            </w:r>
            <w:r w:rsidRPr="00350888">
              <w:rPr>
                <w:rFonts w:ascii="Calibri" w:hAnsi="Calibri" w:cs="Calibri"/>
                <w:sz w:val="20"/>
                <w:szCs w:val="20"/>
                <w:lang w:eastAsia="es-ES"/>
              </w:rPr>
              <w:t xml:space="preserve"> de menor magnitud y se distribuye espacialmente en correlación con los niveles de magnitud y</w:t>
            </w:r>
            <w:r w:rsidR="00B80523">
              <w:rPr>
                <w:rFonts w:ascii="Calibri" w:hAnsi="Calibri" w:cs="Calibri"/>
                <w:sz w:val="20"/>
                <w:szCs w:val="20"/>
                <w:lang w:eastAsia="es-ES"/>
              </w:rPr>
              <w:t xml:space="preserve"> dirección del viento registrados</w:t>
            </w:r>
            <w:r w:rsidR="00EE0211">
              <w:rPr>
                <w:rFonts w:ascii="Calibri" w:hAnsi="Calibri" w:cs="Calibri"/>
                <w:sz w:val="20"/>
                <w:szCs w:val="20"/>
                <w:lang w:eastAsia="es-ES"/>
              </w:rPr>
              <w:t xml:space="preserve">. </w:t>
            </w:r>
            <w:r w:rsidRPr="00350888">
              <w:rPr>
                <w:rFonts w:ascii="Calibri" w:hAnsi="Calibri" w:cs="Calibri"/>
                <w:sz w:val="20"/>
                <w:szCs w:val="20"/>
                <w:lang w:eastAsia="es-ES"/>
              </w:rPr>
              <w:t>De acuerdo a lo anterior y considerando la utilización de metodología de screening por medio del instrumento XRF, se puede indicar con cierto grado de certeza, que el impacto de la operación del terminal ATI es de tipo local, circunscrita a un área urbana adyacente a la superficie concesionada por la empresa antes mencionada.</w:t>
            </w:r>
          </w:p>
          <w:p w:rsidR="00EE0211" w:rsidRDefault="00EE0211" w:rsidP="00EE0211">
            <w:pPr>
              <w:tabs>
                <w:tab w:val="left" w:pos="900"/>
              </w:tabs>
              <w:spacing w:line="276" w:lineRule="auto"/>
              <w:rPr>
                <w:rFonts w:ascii="Calibri" w:hAnsi="Calibri" w:cs="Calibri"/>
                <w:sz w:val="20"/>
                <w:szCs w:val="20"/>
                <w:lang w:eastAsia="es-ES"/>
              </w:rPr>
            </w:pPr>
          </w:p>
          <w:p w:rsidR="00EE0211" w:rsidRPr="00350888" w:rsidRDefault="00EE0211" w:rsidP="0098019F">
            <w:pPr>
              <w:tabs>
                <w:tab w:val="left" w:pos="900"/>
              </w:tabs>
              <w:spacing w:line="276" w:lineRule="auto"/>
              <w:rPr>
                <w:rFonts w:ascii="Calibri" w:hAnsi="Calibri" w:cs="Calibri"/>
                <w:sz w:val="20"/>
                <w:szCs w:val="20"/>
                <w:lang w:eastAsia="es-ES"/>
              </w:rPr>
            </w:pPr>
            <w:r>
              <w:rPr>
                <w:rFonts w:ascii="Calibri" w:hAnsi="Calibri" w:cs="Calibri"/>
                <w:sz w:val="20"/>
                <w:szCs w:val="20"/>
                <w:lang w:eastAsia="es-ES"/>
              </w:rPr>
              <w:t xml:space="preserve">Todo lo anterior motivo la </w:t>
            </w:r>
            <w:r w:rsidR="0098019F">
              <w:rPr>
                <w:rFonts w:ascii="Calibri" w:hAnsi="Calibri" w:cs="Calibri"/>
                <w:sz w:val="20"/>
                <w:szCs w:val="20"/>
                <w:lang w:eastAsia="es-ES"/>
              </w:rPr>
              <w:t xml:space="preserve">solicitud al Superintendente del Medio Ambiente, de </w:t>
            </w:r>
            <w:r>
              <w:rPr>
                <w:rFonts w:ascii="Calibri" w:hAnsi="Calibri" w:cs="Calibri"/>
                <w:sz w:val="20"/>
                <w:szCs w:val="20"/>
                <w:lang w:eastAsia="es-ES"/>
              </w:rPr>
              <w:t>una</w:t>
            </w:r>
            <w:r w:rsidRPr="00EE0211">
              <w:rPr>
                <w:rFonts w:ascii="Calibri" w:hAnsi="Calibri" w:cs="Calibri"/>
                <w:sz w:val="20"/>
                <w:szCs w:val="20"/>
                <w:lang w:eastAsia="es-ES"/>
              </w:rPr>
              <w:t xml:space="preserve"> medida provisional, la cual se estableció en el Resuelvo V de la Res. Ex N°1/ROL F-006-2015 de fecha 06-03-2015</w:t>
            </w:r>
            <w:r w:rsidRPr="00350888">
              <w:rPr>
                <w:rFonts w:eastAsia="Times New Roman"/>
                <w:color w:val="000000"/>
                <w:sz w:val="20"/>
                <w:szCs w:val="20"/>
                <w:lang w:eastAsia="es-CL"/>
              </w:rPr>
              <w:t xml:space="preserve"> </w:t>
            </w:r>
            <w:r>
              <w:rPr>
                <w:rFonts w:eastAsia="Times New Roman"/>
                <w:color w:val="000000"/>
                <w:sz w:val="20"/>
                <w:szCs w:val="20"/>
                <w:lang w:eastAsia="es-CL"/>
              </w:rPr>
              <w:t>(</w:t>
            </w:r>
            <w:r w:rsidRPr="00350888">
              <w:rPr>
                <w:rFonts w:eastAsia="Times New Roman"/>
                <w:color w:val="000000"/>
                <w:sz w:val="20"/>
                <w:szCs w:val="20"/>
                <w:lang w:eastAsia="es-CL"/>
              </w:rPr>
              <w:t xml:space="preserve">Anexo </w:t>
            </w:r>
            <w:r>
              <w:rPr>
                <w:rFonts w:eastAsia="Times New Roman"/>
                <w:color w:val="000000"/>
                <w:sz w:val="20"/>
                <w:szCs w:val="20"/>
                <w:lang w:eastAsia="es-CL"/>
              </w:rPr>
              <w:t>34)</w:t>
            </w:r>
            <w:r w:rsidRPr="00EE0211">
              <w:rPr>
                <w:rFonts w:ascii="Calibri" w:hAnsi="Calibri" w:cs="Calibri"/>
                <w:sz w:val="20"/>
                <w:szCs w:val="20"/>
                <w:lang w:eastAsia="es-ES"/>
              </w:rPr>
              <w:t>.</w:t>
            </w:r>
          </w:p>
        </w:tc>
      </w:tr>
    </w:tbl>
    <w:p w:rsidR="0053365A" w:rsidRPr="00350888" w:rsidRDefault="0053365A">
      <w:pPr>
        <w:jc w:val="left"/>
        <w:rPr>
          <w:rFonts w:cstheme="minorHAnsi"/>
          <w:b/>
          <w:sz w:val="14"/>
          <w:szCs w:val="24"/>
          <w:lang w:val="es-MX"/>
        </w:rPr>
      </w:pPr>
    </w:p>
    <w:p w:rsidR="00FB2260" w:rsidRPr="00350888" w:rsidRDefault="00FB2260">
      <w:pPr>
        <w:jc w:val="left"/>
        <w:rPr>
          <w:rFonts w:cstheme="minorHAnsi"/>
          <w:b/>
          <w:sz w:val="14"/>
          <w:szCs w:val="24"/>
          <w:lang w:val="es-MX"/>
        </w:rPr>
      </w:pPr>
    </w:p>
    <w:p w:rsidR="00FB2260" w:rsidRPr="00350888" w:rsidRDefault="00FB2260">
      <w:pPr>
        <w:jc w:val="left"/>
        <w:rPr>
          <w:rFonts w:cstheme="minorHAnsi"/>
          <w:b/>
          <w:sz w:val="14"/>
          <w:szCs w:val="24"/>
          <w:lang w:val="es-MX"/>
        </w:rPr>
      </w:pPr>
    </w:p>
    <w:p w:rsidR="00FB2260" w:rsidRPr="00350888" w:rsidRDefault="00FB2260">
      <w:pPr>
        <w:jc w:val="left"/>
        <w:rPr>
          <w:rFonts w:cstheme="minorHAnsi"/>
          <w:b/>
          <w:sz w:val="14"/>
          <w:szCs w:val="24"/>
          <w:lang w:val="es-MX"/>
        </w:rPr>
      </w:pPr>
    </w:p>
    <w:p w:rsidR="00FB2260" w:rsidRPr="00350888" w:rsidRDefault="00FB2260">
      <w:pPr>
        <w:jc w:val="left"/>
        <w:rPr>
          <w:rFonts w:cstheme="minorHAnsi"/>
          <w:b/>
          <w:sz w:val="14"/>
          <w:szCs w:val="24"/>
          <w:lang w:val="es-MX"/>
        </w:rPr>
      </w:pPr>
    </w:p>
    <w:p w:rsidR="00FB2260" w:rsidRPr="00350888" w:rsidRDefault="00FB2260">
      <w:pPr>
        <w:jc w:val="left"/>
        <w:rPr>
          <w:rFonts w:cstheme="minorHAnsi"/>
          <w:b/>
          <w:sz w:val="14"/>
          <w:szCs w:val="24"/>
          <w:lang w:val="es-MX"/>
        </w:rPr>
      </w:pPr>
    </w:p>
    <w:p w:rsidR="00011752" w:rsidRPr="00350888" w:rsidRDefault="00011752">
      <w:pPr>
        <w:jc w:val="left"/>
        <w:rPr>
          <w:rFonts w:cstheme="minorHAnsi"/>
          <w:b/>
          <w:sz w:val="14"/>
          <w:szCs w:val="24"/>
          <w:lang w:val="es-MX"/>
        </w:rPr>
      </w:pPr>
    </w:p>
    <w:p w:rsidR="00011752" w:rsidRPr="00350888" w:rsidRDefault="00011752">
      <w:pPr>
        <w:jc w:val="left"/>
        <w:rPr>
          <w:rFonts w:cstheme="minorHAnsi"/>
          <w:b/>
          <w:sz w:val="14"/>
          <w:szCs w:val="24"/>
          <w:lang w:val="es-MX"/>
        </w:rPr>
      </w:pPr>
    </w:p>
    <w:p w:rsidR="00011752" w:rsidRPr="00350888" w:rsidRDefault="00011752">
      <w:pPr>
        <w:jc w:val="left"/>
        <w:rPr>
          <w:rFonts w:cstheme="minorHAnsi"/>
          <w:b/>
          <w:sz w:val="14"/>
          <w:szCs w:val="24"/>
          <w:lang w:val="es-MX"/>
        </w:rPr>
      </w:pPr>
    </w:p>
    <w:p w:rsidR="00011752" w:rsidRPr="00350888" w:rsidRDefault="00011752">
      <w:pPr>
        <w:jc w:val="left"/>
        <w:rPr>
          <w:rFonts w:cstheme="minorHAnsi"/>
          <w:b/>
          <w:sz w:val="14"/>
          <w:szCs w:val="24"/>
          <w:lang w:val="es-MX"/>
        </w:rPr>
      </w:pPr>
    </w:p>
    <w:p w:rsidR="00011752" w:rsidRPr="00350888" w:rsidRDefault="00011752">
      <w:pPr>
        <w:jc w:val="left"/>
        <w:rPr>
          <w:rFonts w:cstheme="minorHAnsi"/>
          <w:b/>
          <w:sz w:val="14"/>
          <w:szCs w:val="24"/>
          <w:lang w:val="es-MX"/>
        </w:rPr>
      </w:pPr>
    </w:p>
    <w:p w:rsidR="00011752" w:rsidRPr="00350888" w:rsidRDefault="00011752">
      <w:pPr>
        <w:jc w:val="left"/>
        <w:rPr>
          <w:rFonts w:cstheme="minorHAnsi"/>
          <w:b/>
          <w:sz w:val="14"/>
          <w:szCs w:val="24"/>
          <w:lang w:val="es-MX"/>
        </w:rPr>
      </w:pPr>
    </w:p>
    <w:p w:rsidR="00011752" w:rsidRPr="00350888" w:rsidRDefault="00011752">
      <w:pPr>
        <w:jc w:val="left"/>
        <w:rPr>
          <w:rFonts w:cstheme="minorHAnsi"/>
          <w:b/>
          <w:sz w:val="14"/>
          <w:szCs w:val="24"/>
          <w:lang w:val="es-MX"/>
        </w:rPr>
      </w:pPr>
    </w:p>
    <w:p w:rsidR="00011752" w:rsidRPr="00350888" w:rsidRDefault="00011752">
      <w:pPr>
        <w:jc w:val="left"/>
        <w:rPr>
          <w:rFonts w:cstheme="minorHAnsi"/>
          <w:b/>
          <w:sz w:val="14"/>
          <w:szCs w:val="24"/>
          <w:lang w:val="es-MX"/>
        </w:rPr>
      </w:pPr>
    </w:p>
    <w:p w:rsidR="00011752" w:rsidRPr="00350888" w:rsidRDefault="00011752">
      <w:pPr>
        <w:jc w:val="left"/>
        <w:rPr>
          <w:rFonts w:cstheme="minorHAnsi"/>
          <w:b/>
          <w:sz w:val="14"/>
          <w:szCs w:val="24"/>
          <w:lang w:val="es-MX"/>
        </w:rPr>
      </w:pPr>
    </w:p>
    <w:tbl>
      <w:tblPr>
        <w:tblW w:w="13712" w:type="dxa"/>
        <w:jc w:val="center"/>
        <w:tblCellMar>
          <w:left w:w="70" w:type="dxa"/>
          <w:right w:w="70" w:type="dxa"/>
        </w:tblCellMar>
        <w:tblLook w:val="04A0" w:firstRow="1" w:lastRow="0" w:firstColumn="1" w:lastColumn="0" w:noHBand="0" w:noVBand="1"/>
      </w:tblPr>
      <w:tblGrid>
        <w:gridCol w:w="13688"/>
        <w:gridCol w:w="24"/>
      </w:tblGrid>
      <w:tr w:rsidR="00011752" w:rsidRPr="00350888" w:rsidTr="00CB1C18">
        <w:trPr>
          <w:gridAfter w:val="1"/>
          <w:wAfter w:w="9" w:type="pct"/>
          <w:trHeight w:val="300"/>
          <w:jc w:val="center"/>
        </w:trPr>
        <w:tc>
          <w:tcPr>
            <w:tcW w:w="4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1752" w:rsidRPr="00350888" w:rsidRDefault="00011752" w:rsidP="00011752">
            <w:pPr>
              <w:jc w:val="center"/>
              <w:rPr>
                <w:rFonts w:eastAsia="Times New Roman"/>
                <w:b/>
                <w:bCs/>
                <w:color w:val="000000"/>
                <w:sz w:val="20"/>
                <w:szCs w:val="20"/>
                <w:lang w:eastAsia="es-CL"/>
              </w:rPr>
            </w:pPr>
            <w:r w:rsidRPr="00350888">
              <w:rPr>
                <w:rFonts w:eastAsia="Times New Roman"/>
                <w:b/>
                <w:bCs/>
                <w:color w:val="000000"/>
                <w:sz w:val="20"/>
                <w:szCs w:val="20"/>
                <w:lang w:eastAsia="es-CL"/>
              </w:rPr>
              <w:lastRenderedPageBreak/>
              <w:t>Registro</w:t>
            </w:r>
          </w:p>
        </w:tc>
      </w:tr>
      <w:tr w:rsidR="00011752" w:rsidRPr="00350888" w:rsidTr="00CB1C18">
        <w:trPr>
          <w:gridAfter w:val="1"/>
          <w:wAfter w:w="9" w:type="pct"/>
          <w:trHeight w:val="7071"/>
          <w:jc w:val="center"/>
        </w:trPr>
        <w:tc>
          <w:tcPr>
            <w:tcW w:w="4991" w:type="pct"/>
            <w:tcBorders>
              <w:top w:val="nil"/>
              <w:left w:val="single" w:sz="4" w:space="0" w:color="auto"/>
              <w:right w:val="single" w:sz="4" w:space="0" w:color="auto"/>
            </w:tcBorders>
            <w:shd w:val="clear" w:color="auto" w:fill="auto"/>
            <w:noWrap/>
            <w:vAlign w:val="center"/>
            <w:hideMark/>
          </w:tcPr>
          <w:p w:rsidR="00011752" w:rsidRPr="00350888" w:rsidRDefault="00B45BCC" w:rsidP="003349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D483ECB" wp14:editId="679DC5E3">
                  <wp:extent cx="4678680" cy="5402580"/>
                  <wp:effectExtent l="0" t="0" r="762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78680" cy="5402580"/>
                          </a:xfrm>
                          <a:prstGeom prst="rect">
                            <a:avLst/>
                          </a:prstGeom>
                          <a:noFill/>
                        </pic:spPr>
                      </pic:pic>
                    </a:graphicData>
                  </a:graphic>
                </wp:inline>
              </w:drawing>
            </w:r>
          </w:p>
        </w:tc>
      </w:tr>
      <w:tr w:rsidR="00011752" w:rsidRPr="00350888" w:rsidTr="00CB1C18">
        <w:trPr>
          <w:gridAfter w:val="1"/>
          <w:wAfter w:w="9" w:type="pct"/>
          <w:trHeight w:val="300"/>
          <w:jc w:val="center"/>
        </w:trPr>
        <w:tc>
          <w:tcPr>
            <w:tcW w:w="4991" w:type="pct"/>
            <w:vMerge w:val="restart"/>
            <w:tcBorders>
              <w:top w:val="single" w:sz="4" w:space="0" w:color="auto"/>
              <w:left w:val="single" w:sz="4" w:space="0" w:color="auto"/>
              <w:bottom w:val="single" w:sz="4" w:space="0" w:color="000000"/>
              <w:right w:val="single" w:sz="4" w:space="0" w:color="000000"/>
            </w:tcBorders>
            <w:shd w:val="clear" w:color="auto" w:fill="auto"/>
          </w:tcPr>
          <w:p w:rsidR="00011752" w:rsidRPr="00350888" w:rsidRDefault="00011752" w:rsidP="0033494C">
            <w:pPr>
              <w:jc w:val="left"/>
              <w:rPr>
                <w:rFonts w:eastAsia="Times New Roman"/>
                <w:color w:val="FF0000"/>
                <w:sz w:val="18"/>
                <w:szCs w:val="18"/>
                <w:lang w:eastAsia="es-CL"/>
              </w:rPr>
            </w:pPr>
            <w:r w:rsidRPr="00350888">
              <w:rPr>
                <w:rFonts w:eastAsia="Times New Roman"/>
                <w:b/>
                <w:color w:val="000000"/>
                <w:sz w:val="18"/>
                <w:szCs w:val="18"/>
                <w:lang w:eastAsia="es-CL"/>
              </w:rPr>
              <w:t>Descripción de medio de prueba:</w:t>
            </w:r>
            <w:r w:rsidRPr="00350888">
              <w:rPr>
                <w:rFonts w:eastAsia="Times New Roman"/>
                <w:color w:val="000000"/>
                <w:sz w:val="18"/>
                <w:szCs w:val="18"/>
                <w:lang w:eastAsia="es-CL"/>
              </w:rPr>
              <w:t xml:space="preserve">  </w:t>
            </w:r>
            <w:r w:rsidR="00B37467" w:rsidRPr="00350888">
              <w:rPr>
                <w:rFonts w:eastAsia="Times New Roman"/>
                <w:sz w:val="18"/>
                <w:szCs w:val="18"/>
                <w:lang w:eastAsia="es-CL"/>
              </w:rPr>
              <w:t>Distribución de puntos de monitoreo de polvo sedimentable zona de estudio Puerto de Antofagasta y Zona Urbana.</w:t>
            </w:r>
          </w:p>
        </w:tc>
      </w:tr>
      <w:tr w:rsidR="00011752" w:rsidRPr="00350888" w:rsidTr="00020341">
        <w:trPr>
          <w:gridAfter w:val="1"/>
          <w:wAfter w:w="9" w:type="pct"/>
          <w:trHeight w:val="269"/>
          <w:jc w:val="center"/>
        </w:trPr>
        <w:tc>
          <w:tcPr>
            <w:tcW w:w="4991" w:type="pct"/>
            <w:vMerge/>
            <w:tcBorders>
              <w:top w:val="single" w:sz="4" w:space="0" w:color="auto"/>
              <w:left w:val="single" w:sz="4" w:space="0" w:color="auto"/>
              <w:bottom w:val="single" w:sz="4" w:space="0" w:color="000000"/>
              <w:right w:val="single" w:sz="4" w:space="0" w:color="000000"/>
            </w:tcBorders>
            <w:vAlign w:val="center"/>
          </w:tcPr>
          <w:p w:rsidR="00011752" w:rsidRPr="00350888" w:rsidRDefault="00011752" w:rsidP="0033494C">
            <w:pPr>
              <w:jc w:val="left"/>
              <w:rPr>
                <w:rFonts w:eastAsia="Times New Roman"/>
                <w:color w:val="000000"/>
                <w:lang w:eastAsia="es-CL"/>
              </w:rPr>
            </w:pPr>
          </w:p>
        </w:tc>
      </w:tr>
      <w:tr w:rsidR="00011752" w:rsidRPr="00350888" w:rsidTr="00CB1C18">
        <w:trPr>
          <w:gridAfter w:val="1"/>
          <w:wAfter w:w="9" w:type="pct"/>
          <w:trHeight w:val="300"/>
          <w:jc w:val="center"/>
        </w:trPr>
        <w:tc>
          <w:tcPr>
            <w:tcW w:w="4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1752" w:rsidRPr="00350888" w:rsidRDefault="00011752" w:rsidP="00011752">
            <w:pPr>
              <w:jc w:val="center"/>
              <w:rPr>
                <w:rFonts w:eastAsia="Times New Roman"/>
                <w:b/>
                <w:bCs/>
                <w:color w:val="000000"/>
                <w:sz w:val="20"/>
                <w:szCs w:val="20"/>
                <w:lang w:eastAsia="es-CL"/>
              </w:rPr>
            </w:pPr>
            <w:r w:rsidRPr="00350888">
              <w:rPr>
                <w:rFonts w:eastAsia="Times New Roman"/>
                <w:b/>
                <w:bCs/>
                <w:color w:val="000000"/>
                <w:sz w:val="20"/>
                <w:szCs w:val="20"/>
                <w:lang w:eastAsia="es-CL"/>
              </w:rPr>
              <w:lastRenderedPageBreak/>
              <w:t>Registro</w:t>
            </w:r>
          </w:p>
        </w:tc>
      </w:tr>
      <w:tr w:rsidR="00011752" w:rsidRPr="00350888" w:rsidTr="00CB1C18">
        <w:trPr>
          <w:gridAfter w:val="1"/>
          <w:wAfter w:w="9" w:type="pct"/>
          <w:trHeight w:val="7071"/>
          <w:jc w:val="center"/>
        </w:trPr>
        <w:tc>
          <w:tcPr>
            <w:tcW w:w="4991" w:type="pct"/>
            <w:tcBorders>
              <w:top w:val="nil"/>
              <w:left w:val="single" w:sz="4" w:space="0" w:color="auto"/>
              <w:right w:val="single" w:sz="4" w:space="0" w:color="auto"/>
            </w:tcBorders>
            <w:shd w:val="clear" w:color="auto" w:fill="auto"/>
            <w:noWrap/>
            <w:vAlign w:val="center"/>
            <w:hideMark/>
          </w:tcPr>
          <w:p w:rsidR="00011752" w:rsidRPr="00350888" w:rsidRDefault="00B45BCC" w:rsidP="003349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ABD94FF" wp14:editId="4609B3F5">
                  <wp:extent cx="4678680" cy="5402580"/>
                  <wp:effectExtent l="0" t="0" r="762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78680" cy="5402580"/>
                          </a:xfrm>
                          <a:prstGeom prst="rect">
                            <a:avLst/>
                          </a:prstGeom>
                          <a:noFill/>
                        </pic:spPr>
                      </pic:pic>
                    </a:graphicData>
                  </a:graphic>
                </wp:inline>
              </w:drawing>
            </w:r>
          </w:p>
        </w:tc>
      </w:tr>
      <w:tr w:rsidR="00011752" w:rsidRPr="00350888" w:rsidTr="00CB1C18">
        <w:trPr>
          <w:gridAfter w:val="1"/>
          <w:wAfter w:w="9" w:type="pct"/>
          <w:trHeight w:val="300"/>
          <w:jc w:val="center"/>
        </w:trPr>
        <w:tc>
          <w:tcPr>
            <w:tcW w:w="4991" w:type="pct"/>
            <w:vMerge w:val="restart"/>
            <w:tcBorders>
              <w:top w:val="single" w:sz="4" w:space="0" w:color="auto"/>
              <w:left w:val="single" w:sz="4" w:space="0" w:color="auto"/>
              <w:bottom w:val="single" w:sz="4" w:space="0" w:color="000000"/>
              <w:right w:val="single" w:sz="4" w:space="0" w:color="000000"/>
            </w:tcBorders>
            <w:shd w:val="clear" w:color="auto" w:fill="auto"/>
          </w:tcPr>
          <w:p w:rsidR="00011752" w:rsidRPr="00350888" w:rsidRDefault="00011752" w:rsidP="008B4173">
            <w:pPr>
              <w:jc w:val="left"/>
              <w:rPr>
                <w:rFonts w:eastAsia="Times New Roman"/>
                <w:color w:val="FF0000"/>
                <w:sz w:val="18"/>
                <w:szCs w:val="18"/>
                <w:lang w:eastAsia="es-CL"/>
              </w:rPr>
            </w:pPr>
            <w:r w:rsidRPr="00350888">
              <w:rPr>
                <w:rFonts w:eastAsia="Times New Roman"/>
                <w:b/>
                <w:color w:val="000000"/>
                <w:sz w:val="18"/>
                <w:szCs w:val="18"/>
                <w:lang w:eastAsia="es-CL"/>
              </w:rPr>
              <w:t>Descripción de medio de prueba:</w:t>
            </w:r>
            <w:r w:rsidRPr="00350888">
              <w:rPr>
                <w:rFonts w:eastAsia="Times New Roman"/>
                <w:color w:val="000000"/>
                <w:sz w:val="18"/>
                <w:szCs w:val="18"/>
                <w:lang w:eastAsia="es-CL"/>
              </w:rPr>
              <w:t xml:space="preserve">  </w:t>
            </w:r>
            <w:r w:rsidR="00B37467" w:rsidRPr="00350888">
              <w:rPr>
                <w:rFonts w:eastAsia="Times New Roman"/>
                <w:color w:val="000000"/>
                <w:sz w:val="18"/>
                <w:szCs w:val="18"/>
                <w:lang w:eastAsia="es-CL"/>
              </w:rPr>
              <w:t>Análisis de v</w:t>
            </w:r>
            <w:r w:rsidR="00B80523">
              <w:rPr>
                <w:rFonts w:eastAsia="Times New Roman"/>
                <w:color w:val="000000"/>
                <w:sz w:val="18"/>
                <w:szCs w:val="18"/>
                <w:lang w:eastAsia="es-CL"/>
              </w:rPr>
              <w:t>ientos en Ciudad de Antofagasta, observándose</w:t>
            </w:r>
            <w:r w:rsidR="008B4173">
              <w:rPr>
                <w:rFonts w:eastAsia="Times New Roman"/>
                <w:color w:val="000000"/>
                <w:sz w:val="18"/>
                <w:szCs w:val="18"/>
                <w:lang w:eastAsia="es-CL"/>
              </w:rPr>
              <w:t xml:space="preserve"> el predominio de la dirección O</w:t>
            </w:r>
            <w:r w:rsidR="00B80523">
              <w:rPr>
                <w:rFonts w:eastAsia="Times New Roman"/>
                <w:color w:val="000000"/>
                <w:sz w:val="18"/>
                <w:szCs w:val="18"/>
                <w:lang w:eastAsia="es-CL"/>
              </w:rPr>
              <w:t>-</w:t>
            </w:r>
            <w:r w:rsidR="008B4173">
              <w:rPr>
                <w:rFonts w:eastAsia="Times New Roman"/>
                <w:color w:val="000000"/>
                <w:sz w:val="18"/>
                <w:szCs w:val="18"/>
                <w:lang w:eastAsia="es-CL"/>
              </w:rPr>
              <w:t>SO.</w:t>
            </w:r>
          </w:p>
        </w:tc>
      </w:tr>
      <w:tr w:rsidR="00011752" w:rsidRPr="00350888" w:rsidTr="00CB1C18">
        <w:trPr>
          <w:gridAfter w:val="1"/>
          <w:wAfter w:w="9" w:type="pct"/>
          <w:trHeight w:val="269"/>
          <w:jc w:val="center"/>
        </w:trPr>
        <w:tc>
          <w:tcPr>
            <w:tcW w:w="4991" w:type="pct"/>
            <w:vMerge/>
            <w:tcBorders>
              <w:top w:val="single" w:sz="4" w:space="0" w:color="auto"/>
              <w:left w:val="single" w:sz="4" w:space="0" w:color="auto"/>
              <w:bottom w:val="single" w:sz="4" w:space="0" w:color="000000"/>
              <w:right w:val="single" w:sz="4" w:space="0" w:color="000000"/>
            </w:tcBorders>
            <w:vAlign w:val="center"/>
          </w:tcPr>
          <w:p w:rsidR="00011752" w:rsidRPr="00350888" w:rsidRDefault="00011752" w:rsidP="0033494C">
            <w:pPr>
              <w:jc w:val="left"/>
              <w:rPr>
                <w:rFonts w:eastAsia="Times New Roman"/>
                <w:color w:val="000000"/>
                <w:lang w:eastAsia="es-CL"/>
              </w:rPr>
            </w:pPr>
          </w:p>
        </w:tc>
      </w:tr>
      <w:tr w:rsidR="00011752" w:rsidRPr="00350888" w:rsidTr="00CB1C18">
        <w:trPr>
          <w:gridAfter w:val="1"/>
          <w:wAfter w:w="9" w:type="pct"/>
          <w:trHeight w:val="300"/>
          <w:jc w:val="center"/>
        </w:trPr>
        <w:tc>
          <w:tcPr>
            <w:tcW w:w="4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1752" w:rsidRPr="00350888" w:rsidRDefault="00011752" w:rsidP="00011752">
            <w:pPr>
              <w:jc w:val="center"/>
              <w:rPr>
                <w:rFonts w:eastAsia="Times New Roman"/>
                <w:b/>
                <w:bCs/>
                <w:color w:val="000000"/>
                <w:sz w:val="20"/>
                <w:szCs w:val="20"/>
                <w:lang w:eastAsia="es-CL"/>
              </w:rPr>
            </w:pPr>
            <w:r w:rsidRPr="00350888">
              <w:rPr>
                <w:rFonts w:eastAsia="Times New Roman"/>
                <w:b/>
                <w:bCs/>
                <w:color w:val="000000"/>
                <w:sz w:val="20"/>
                <w:szCs w:val="20"/>
                <w:lang w:eastAsia="es-CL"/>
              </w:rPr>
              <w:lastRenderedPageBreak/>
              <w:t>Registro</w:t>
            </w:r>
          </w:p>
        </w:tc>
      </w:tr>
      <w:tr w:rsidR="00011752" w:rsidRPr="00350888" w:rsidTr="00CB1C18">
        <w:trPr>
          <w:gridAfter w:val="1"/>
          <w:wAfter w:w="9" w:type="pct"/>
          <w:trHeight w:val="7071"/>
          <w:jc w:val="center"/>
        </w:trPr>
        <w:tc>
          <w:tcPr>
            <w:tcW w:w="4991" w:type="pct"/>
            <w:tcBorders>
              <w:top w:val="nil"/>
              <w:left w:val="single" w:sz="4" w:space="0" w:color="auto"/>
              <w:right w:val="single" w:sz="4" w:space="0" w:color="auto"/>
            </w:tcBorders>
            <w:shd w:val="clear" w:color="auto" w:fill="auto"/>
            <w:noWrap/>
            <w:vAlign w:val="center"/>
            <w:hideMark/>
          </w:tcPr>
          <w:p w:rsidR="00011752" w:rsidRPr="00350888" w:rsidRDefault="00B45BCC" w:rsidP="003349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D49961E" wp14:editId="0B10EE1E">
                  <wp:extent cx="4678680" cy="5402580"/>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78680" cy="5402580"/>
                          </a:xfrm>
                          <a:prstGeom prst="rect">
                            <a:avLst/>
                          </a:prstGeom>
                          <a:noFill/>
                        </pic:spPr>
                      </pic:pic>
                    </a:graphicData>
                  </a:graphic>
                </wp:inline>
              </w:drawing>
            </w:r>
          </w:p>
        </w:tc>
      </w:tr>
      <w:tr w:rsidR="00011752" w:rsidRPr="00350888" w:rsidTr="00CB1C18">
        <w:trPr>
          <w:gridAfter w:val="1"/>
          <w:wAfter w:w="9" w:type="pct"/>
          <w:trHeight w:val="300"/>
          <w:jc w:val="center"/>
        </w:trPr>
        <w:tc>
          <w:tcPr>
            <w:tcW w:w="4991" w:type="pct"/>
            <w:vMerge w:val="restart"/>
            <w:tcBorders>
              <w:top w:val="single" w:sz="4" w:space="0" w:color="auto"/>
              <w:left w:val="single" w:sz="4" w:space="0" w:color="auto"/>
              <w:bottom w:val="single" w:sz="4" w:space="0" w:color="000000"/>
              <w:right w:val="single" w:sz="4" w:space="0" w:color="000000"/>
            </w:tcBorders>
            <w:shd w:val="clear" w:color="auto" w:fill="auto"/>
          </w:tcPr>
          <w:p w:rsidR="00011752" w:rsidRPr="00B80523" w:rsidRDefault="00011752" w:rsidP="00B80523">
            <w:pPr>
              <w:rPr>
                <w:rFonts w:eastAsia="Times New Roman"/>
                <w:color w:val="FF0000"/>
                <w:sz w:val="18"/>
                <w:szCs w:val="18"/>
                <w:lang w:eastAsia="es-CL"/>
              </w:rPr>
            </w:pPr>
            <w:r w:rsidRPr="00350888">
              <w:rPr>
                <w:rFonts w:eastAsia="Times New Roman"/>
                <w:b/>
                <w:color w:val="000000"/>
                <w:sz w:val="18"/>
                <w:szCs w:val="18"/>
                <w:lang w:eastAsia="es-CL"/>
              </w:rPr>
              <w:t>Descripción de medio de prueba:</w:t>
            </w:r>
            <w:r w:rsidRPr="00350888">
              <w:rPr>
                <w:rFonts w:eastAsia="Times New Roman"/>
                <w:color w:val="000000"/>
                <w:sz w:val="18"/>
                <w:szCs w:val="18"/>
                <w:lang w:eastAsia="es-CL"/>
              </w:rPr>
              <w:t xml:space="preserve">  </w:t>
            </w:r>
            <w:r w:rsidR="00B37467" w:rsidRPr="00350888">
              <w:rPr>
                <w:rFonts w:eastAsia="Times New Roman"/>
                <w:color w:val="000000"/>
                <w:sz w:val="18"/>
                <w:szCs w:val="18"/>
                <w:lang w:eastAsia="es-CL"/>
              </w:rPr>
              <w:t xml:space="preserve">Resultados de polvo sedimentable puerto Antofagasta Arsénico </w:t>
            </w:r>
            <w:r w:rsidR="00020341">
              <w:rPr>
                <w:rFonts w:eastAsia="Times New Roman"/>
                <w:color w:val="000000"/>
                <w:sz w:val="18"/>
                <w:szCs w:val="18"/>
                <w:lang w:eastAsia="es-CL"/>
              </w:rPr>
              <w:t>(</w:t>
            </w:r>
            <w:r w:rsidR="00BF5F5D">
              <w:rPr>
                <w:rFonts w:eastAsia="Times New Roman"/>
                <w:color w:val="000000"/>
                <w:sz w:val="18"/>
                <w:szCs w:val="18"/>
                <w:lang w:eastAsia="es-CL"/>
              </w:rPr>
              <w:t>mg/kg</w:t>
            </w:r>
            <w:r w:rsidR="00020341">
              <w:rPr>
                <w:rFonts w:eastAsia="Times New Roman"/>
                <w:color w:val="000000"/>
                <w:sz w:val="18"/>
                <w:szCs w:val="18"/>
                <w:lang w:eastAsia="es-CL"/>
              </w:rPr>
              <w:t>)</w:t>
            </w:r>
            <w:r w:rsidR="00B80523">
              <w:rPr>
                <w:rFonts w:eastAsia="Times New Roman"/>
                <w:color w:val="000000"/>
                <w:sz w:val="18"/>
                <w:szCs w:val="18"/>
                <w:lang w:eastAsia="es-CL"/>
              </w:rPr>
              <w:t xml:space="preserve">, observándose que </w:t>
            </w:r>
            <w:r w:rsidR="00B80523" w:rsidRPr="00B80523">
              <w:rPr>
                <w:rFonts w:eastAsia="Times New Roman"/>
                <w:color w:val="000000"/>
                <w:sz w:val="18"/>
                <w:szCs w:val="18"/>
                <w:lang w:eastAsia="es-CL"/>
              </w:rPr>
              <w:t>la distribución es congruente con la dirección del viento predominante</w:t>
            </w:r>
            <w:r w:rsidR="00B80523">
              <w:rPr>
                <w:rFonts w:eastAsia="Times New Roman"/>
                <w:color w:val="000000"/>
                <w:sz w:val="18"/>
                <w:szCs w:val="18"/>
                <w:lang w:eastAsia="es-CL"/>
              </w:rPr>
              <w:t>, registrándose</w:t>
            </w:r>
            <w:r w:rsidR="00B80523" w:rsidRPr="00B80523">
              <w:rPr>
                <w:rFonts w:eastAsia="Times New Roman"/>
                <w:color w:val="000000"/>
                <w:sz w:val="18"/>
                <w:szCs w:val="18"/>
                <w:lang w:eastAsia="es-CL"/>
              </w:rPr>
              <w:t xml:space="preserve"> las más altas </w:t>
            </w:r>
            <w:r w:rsidR="00B80523">
              <w:rPr>
                <w:rFonts w:eastAsia="Times New Roman"/>
                <w:color w:val="000000"/>
                <w:sz w:val="18"/>
                <w:szCs w:val="18"/>
                <w:lang w:eastAsia="es-CL"/>
              </w:rPr>
              <w:t>concentraciones desde el área Puerto, las que disminuyen</w:t>
            </w:r>
            <w:r w:rsidR="00B80523" w:rsidRPr="00B80523">
              <w:rPr>
                <w:rFonts w:eastAsia="Times New Roman"/>
                <w:color w:val="000000"/>
                <w:sz w:val="18"/>
                <w:szCs w:val="18"/>
                <w:lang w:eastAsia="es-CL"/>
              </w:rPr>
              <w:t xml:space="preserve"> al ingresar al área urbana</w:t>
            </w:r>
            <w:r w:rsidR="00B80523">
              <w:rPr>
                <w:rFonts w:eastAsia="Times New Roman"/>
                <w:color w:val="000000"/>
                <w:sz w:val="18"/>
                <w:szCs w:val="18"/>
                <w:lang w:eastAsia="es-CL"/>
              </w:rPr>
              <w:t xml:space="preserve"> de Antofagasta.</w:t>
            </w:r>
          </w:p>
        </w:tc>
      </w:tr>
      <w:tr w:rsidR="00011752" w:rsidRPr="00350888" w:rsidTr="00CB1C18">
        <w:trPr>
          <w:gridAfter w:val="1"/>
          <w:wAfter w:w="9" w:type="pct"/>
          <w:trHeight w:val="269"/>
          <w:jc w:val="center"/>
        </w:trPr>
        <w:tc>
          <w:tcPr>
            <w:tcW w:w="4991" w:type="pct"/>
            <w:vMerge/>
            <w:tcBorders>
              <w:top w:val="single" w:sz="4" w:space="0" w:color="auto"/>
              <w:left w:val="single" w:sz="4" w:space="0" w:color="auto"/>
              <w:bottom w:val="single" w:sz="4" w:space="0" w:color="000000"/>
              <w:right w:val="single" w:sz="4" w:space="0" w:color="000000"/>
            </w:tcBorders>
            <w:vAlign w:val="center"/>
          </w:tcPr>
          <w:p w:rsidR="00011752" w:rsidRPr="00350888" w:rsidRDefault="00011752" w:rsidP="0033494C">
            <w:pPr>
              <w:jc w:val="left"/>
              <w:rPr>
                <w:rFonts w:eastAsia="Times New Roman"/>
                <w:color w:val="000000"/>
                <w:lang w:eastAsia="es-CL"/>
              </w:rPr>
            </w:pPr>
          </w:p>
        </w:tc>
      </w:tr>
      <w:tr w:rsidR="00011752" w:rsidRPr="00350888" w:rsidTr="00CB1C18">
        <w:trPr>
          <w:gridAfter w:val="1"/>
          <w:wAfter w:w="9" w:type="pct"/>
          <w:trHeight w:val="300"/>
          <w:jc w:val="center"/>
        </w:trPr>
        <w:tc>
          <w:tcPr>
            <w:tcW w:w="4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1752" w:rsidRPr="00350888" w:rsidRDefault="00011752" w:rsidP="00011752">
            <w:pPr>
              <w:jc w:val="center"/>
              <w:rPr>
                <w:rFonts w:eastAsia="Times New Roman"/>
                <w:b/>
                <w:bCs/>
                <w:color w:val="000000"/>
                <w:sz w:val="20"/>
                <w:szCs w:val="20"/>
                <w:lang w:eastAsia="es-CL"/>
              </w:rPr>
            </w:pPr>
            <w:r w:rsidRPr="00350888">
              <w:rPr>
                <w:rFonts w:eastAsia="Times New Roman"/>
                <w:b/>
                <w:bCs/>
                <w:color w:val="000000"/>
                <w:sz w:val="20"/>
                <w:szCs w:val="20"/>
                <w:lang w:eastAsia="es-CL"/>
              </w:rPr>
              <w:lastRenderedPageBreak/>
              <w:t>Registro</w:t>
            </w:r>
          </w:p>
        </w:tc>
      </w:tr>
      <w:tr w:rsidR="00011752" w:rsidRPr="00350888" w:rsidTr="00CB1C18">
        <w:trPr>
          <w:gridAfter w:val="1"/>
          <w:wAfter w:w="9" w:type="pct"/>
          <w:trHeight w:val="7071"/>
          <w:jc w:val="center"/>
        </w:trPr>
        <w:tc>
          <w:tcPr>
            <w:tcW w:w="4991" w:type="pct"/>
            <w:tcBorders>
              <w:top w:val="nil"/>
              <w:left w:val="single" w:sz="4" w:space="0" w:color="auto"/>
              <w:right w:val="single" w:sz="4" w:space="0" w:color="auto"/>
            </w:tcBorders>
            <w:shd w:val="clear" w:color="auto" w:fill="auto"/>
            <w:noWrap/>
            <w:vAlign w:val="center"/>
            <w:hideMark/>
          </w:tcPr>
          <w:p w:rsidR="00011752" w:rsidRPr="00350888" w:rsidRDefault="00B45BCC" w:rsidP="003349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AEB5207" wp14:editId="10B6C3F1">
                  <wp:extent cx="4678680" cy="5402580"/>
                  <wp:effectExtent l="0" t="0" r="762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78680" cy="5402580"/>
                          </a:xfrm>
                          <a:prstGeom prst="rect">
                            <a:avLst/>
                          </a:prstGeom>
                          <a:noFill/>
                        </pic:spPr>
                      </pic:pic>
                    </a:graphicData>
                  </a:graphic>
                </wp:inline>
              </w:drawing>
            </w:r>
          </w:p>
        </w:tc>
      </w:tr>
      <w:tr w:rsidR="00011752" w:rsidRPr="00350888" w:rsidTr="00CB1C18">
        <w:trPr>
          <w:gridAfter w:val="1"/>
          <w:wAfter w:w="9" w:type="pct"/>
          <w:trHeight w:val="300"/>
          <w:jc w:val="center"/>
        </w:trPr>
        <w:tc>
          <w:tcPr>
            <w:tcW w:w="4991" w:type="pct"/>
            <w:vMerge w:val="restart"/>
            <w:tcBorders>
              <w:top w:val="single" w:sz="4" w:space="0" w:color="auto"/>
              <w:left w:val="single" w:sz="4" w:space="0" w:color="auto"/>
              <w:bottom w:val="single" w:sz="4" w:space="0" w:color="000000"/>
              <w:right w:val="single" w:sz="4" w:space="0" w:color="000000"/>
            </w:tcBorders>
            <w:shd w:val="clear" w:color="auto" w:fill="auto"/>
          </w:tcPr>
          <w:p w:rsidR="00011752" w:rsidRPr="00B80523" w:rsidRDefault="00011752" w:rsidP="00B80523">
            <w:pPr>
              <w:rPr>
                <w:rFonts w:eastAsia="Times New Roman"/>
                <w:color w:val="FF0000"/>
                <w:sz w:val="18"/>
                <w:szCs w:val="18"/>
                <w:lang w:eastAsia="es-CL"/>
              </w:rPr>
            </w:pPr>
            <w:r w:rsidRPr="00350888">
              <w:rPr>
                <w:rFonts w:eastAsia="Times New Roman"/>
                <w:b/>
                <w:color w:val="000000"/>
                <w:sz w:val="18"/>
                <w:szCs w:val="18"/>
                <w:lang w:eastAsia="es-CL"/>
              </w:rPr>
              <w:t>Descripción de medio de prueba:</w:t>
            </w:r>
            <w:r w:rsidRPr="00350888">
              <w:rPr>
                <w:rFonts w:eastAsia="Times New Roman"/>
                <w:color w:val="000000"/>
                <w:sz w:val="18"/>
                <w:szCs w:val="18"/>
                <w:lang w:eastAsia="es-CL"/>
              </w:rPr>
              <w:t xml:space="preserve">  </w:t>
            </w:r>
            <w:r w:rsidR="00B37467" w:rsidRPr="00350888">
              <w:rPr>
                <w:rFonts w:eastAsia="Times New Roman"/>
                <w:color w:val="000000"/>
                <w:sz w:val="18"/>
                <w:szCs w:val="18"/>
                <w:lang w:eastAsia="es-CL"/>
              </w:rPr>
              <w:t xml:space="preserve">Resultados de polvo sedimentable puerto Antofagasta distribución de Azufre </w:t>
            </w:r>
            <w:r w:rsidR="00020341">
              <w:rPr>
                <w:rFonts w:eastAsia="Times New Roman"/>
                <w:color w:val="000000"/>
                <w:sz w:val="18"/>
                <w:szCs w:val="18"/>
                <w:lang w:eastAsia="es-CL"/>
              </w:rPr>
              <w:t>(</w:t>
            </w:r>
            <w:r w:rsidR="00BF5F5D">
              <w:rPr>
                <w:rFonts w:eastAsia="Times New Roman"/>
                <w:color w:val="000000"/>
                <w:sz w:val="18"/>
                <w:szCs w:val="18"/>
                <w:lang w:eastAsia="es-CL"/>
              </w:rPr>
              <w:t>mg/kg</w:t>
            </w:r>
            <w:r w:rsidR="00020341">
              <w:rPr>
                <w:rFonts w:eastAsia="Times New Roman"/>
                <w:color w:val="000000"/>
                <w:sz w:val="18"/>
                <w:szCs w:val="18"/>
                <w:lang w:eastAsia="es-CL"/>
              </w:rPr>
              <w:t>)</w:t>
            </w:r>
            <w:r w:rsidR="00B80523">
              <w:rPr>
                <w:rFonts w:eastAsia="Times New Roman"/>
                <w:color w:val="000000"/>
                <w:sz w:val="18"/>
                <w:szCs w:val="18"/>
                <w:lang w:eastAsia="es-CL"/>
              </w:rPr>
              <w:t xml:space="preserve"> en zona de estudio, observándose que </w:t>
            </w:r>
            <w:r w:rsidR="00B80523" w:rsidRPr="00B80523">
              <w:rPr>
                <w:rFonts w:eastAsia="Times New Roman"/>
                <w:color w:val="000000"/>
                <w:sz w:val="18"/>
                <w:szCs w:val="18"/>
                <w:lang w:eastAsia="es-CL"/>
              </w:rPr>
              <w:t>la distribución es congruente con la dirección del viento predominante</w:t>
            </w:r>
            <w:r w:rsidR="00B80523">
              <w:rPr>
                <w:rFonts w:eastAsia="Times New Roman"/>
                <w:color w:val="000000"/>
                <w:sz w:val="18"/>
                <w:szCs w:val="18"/>
                <w:lang w:eastAsia="es-CL"/>
              </w:rPr>
              <w:t>, registrándose</w:t>
            </w:r>
            <w:r w:rsidR="00B80523" w:rsidRPr="00B80523">
              <w:rPr>
                <w:rFonts w:eastAsia="Times New Roman"/>
                <w:color w:val="000000"/>
                <w:sz w:val="18"/>
                <w:szCs w:val="18"/>
                <w:lang w:eastAsia="es-CL"/>
              </w:rPr>
              <w:t xml:space="preserve"> las más altas </w:t>
            </w:r>
            <w:r w:rsidR="00B80523">
              <w:rPr>
                <w:rFonts w:eastAsia="Times New Roman"/>
                <w:color w:val="000000"/>
                <w:sz w:val="18"/>
                <w:szCs w:val="18"/>
                <w:lang w:eastAsia="es-CL"/>
              </w:rPr>
              <w:t>concentraciones desde el área Puerto, las que disminuyen</w:t>
            </w:r>
            <w:r w:rsidR="00B80523" w:rsidRPr="00B80523">
              <w:rPr>
                <w:rFonts w:eastAsia="Times New Roman"/>
                <w:color w:val="000000"/>
                <w:sz w:val="18"/>
                <w:szCs w:val="18"/>
                <w:lang w:eastAsia="es-CL"/>
              </w:rPr>
              <w:t xml:space="preserve"> al ingresar al área urbana</w:t>
            </w:r>
            <w:r w:rsidR="00B80523">
              <w:rPr>
                <w:rFonts w:eastAsia="Times New Roman"/>
                <w:color w:val="000000"/>
                <w:sz w:val="18"/>
                <w:szCs w:val="18"/>
                <w:lang w:eastAsia="es-CL"/>
              </w:rPr>
              <w:t xml:space="preserve"> de Antofagasta.</w:t>
            </w:r>
          </w:p>
        </w:tc>
      </w:tr>
      <w:tr w:rsidR="00011752" w:rsidRPr="00350888" w:rsidTr="00CB1C18">
        <w:trPr>
          <w:gridAfter w:val="1"/>
          <w:wAfter w:w="9" w:type="pct"/>
          <w:trHeight w:val="269"/>
          <w:jc w:val="center"/>
        </w:trPr>
        <w:tc>
          <w:tcPr>
            <w:tcW w:w="4991" w:type="pct"/>
            <w:vMerge/>
            <w:tcBorders>
              <w:top w:val="single" w:sz="4" w:space="0" w:color="auto"/>
              <w:left w:val="single" w:sz="4" w:space="0" w:color="auto"/>
              <w:bottom w:val="single" w:sz="4" w:space="0" w:color="000000"/>
              <w:right w:val="single" w:sz="4" w:space="0" w:color="000000"/>
            </w:tcBorders>
            <w:vAlign w:val="center"/>
          </w:tcPr>
          <w:p w:rsidR="00011752" w:rsidRPr="00350888" w:rsidRDefault="00011752" w:rsidP="0033494C">
            <w:pPr>
              <w:jc w:val="left"/>
              <w:rPr>
                <w:rFonts w:eastAsia="Times New Roman"/>
                <w:color w:val="000000"/>
                <w:lang w:eastAsia="es-CL"/>
              </w:rPr>
            </w:pPr>
          </w:p>
        </w:tc>
      </w:tr>
      <w:tr w:rsidR="00011752" w:rsidRPr="00350888" w:rsidTr="00CB1C18">
        <w:trPr>
          <w:gridAfter w:val="1"/>
          <w:wAfter w:w="9" w:type="pct"/>
          <w:trHeight w:val="300"/>
          <w:jc w:val="center"/>
        </w:trPr>
        <w:tc>
          <w:tcPr>
            <w:tcW w:w="4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1752" w:rsidRPr="00350888" w:rsidRDefault="00011752" w:rsidP="00011752">
            <w:pPr>
              <w:jc w:val="center"/>
              <w:rPr>
                <w:rFonts w:eastAsia="Times New Roman"/>
                <w:b/>
                <w:bCs/>
                <w:color w:val="000000"/>
                <w:sz w:val="20"/>
                <w:szCs w:val="20"/>
                <w:lang w:eastAsia="es-CL"/>
              </w:rPr>
            </w:pPr>
            <w:r w:rsidRPr="00350888">
              <w:rPr>
                <w:rFonts w:eastAsia="Times New Roman"/>
                <w:b/>
                <w:bCs/>
                <w:color w:val="000000"/>
                <w:sz w:val="20"/>
                <w:szCs w:val="20"/>
                <w:lang w:eastAsia="es-CL"/>
              </w:rPr>
              <w:lastRenderedPageBreak/>
              <w:t>Registro</w:t>
            </w:r>
          </w:p>
        </w:tc>
      </w:tr>
      <w:tr w:rsidR="00011752" w:rsidRPr="00350888" w:rsidTr="00CB1C18">
        <w:trPr>
          <w:gridAfter w:val="1"/>
          <w:wAfter w:w="9" w:type="pct"/>
          <w:trHeight w:val="7071"/>
          <w:jc w:val="center"/>
        </w:trPr>
        <w:tc>
          <w:tcPr>
            <w:tcW w:w="4991" w:type="pct"/>
            <w:tcBorders>
              <w:top w:val="nil"/>
              <w:left w:val="single" w:sz="4" w:space="0" w:color="auto"/>
              <w:right w:val="single" w:sz="4" w:space="0" w:color="auto"/>
            </w:tcBorders>
            <w:shd w:val="clear" w:color="auto" w:fill="auto"/>
            <w:noWrap/>
            <w:vAlign w:val="center"/>
            <w:hideMark/>
          </w:tcPr>
          <w:p w:rsidR="00011752" w:rsidRPr="00350888" w:rsidRDefault="00B45BCC" w:rsidP="003349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7293F00" wp14:editId="3462E23B">
                  <wp:extent cx="4678680" cy="5402580"/>
                  <wp:effectExtent l="0" t="0" r="762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78680" cy="5402580"/>
                          </a:xfrm>
                          <a:prstGeom prst="rect">
                            <a:avLst/>
                          </a:prstGeom>
                          <a:noFill/>
                        </pic:spPr>
                      </pic:pic>
                    </a:graphicData>
                  </a:graphic>
                </wp:inline>
              </w:drawing>
            </w:r>
          </w:p>
        </w:tc>
      </w:tr>
      <w:tr w:rsidR="00011752" w:rsidRPr="00350888" w:rsidTr="00CB1C18">
        <w:trPr>
          <w:gridAfter w:val="1"/>
          <w:wAfter w:w="9" w:type="pct"/>
          <w:trHeight w:val="300"/>
          <w:jc w:val="center"/>
        </w:trPr>
        <w:tc>
          <w:tcPr>
            <w:tcW w:w="4991" w:type="pct"/>
            <w:vMerge w:val="restart"/>
            <w:tcBorders>
              <w:top w:val="single" w:sz="4" w:space="0" w:color="auto"/>
              <w:left w:val="single" w:sz="4" w:space="0" w:color="auto"/>
              <w:bottom w:val="single" w:sz="4" w:space="0" w:color="000000"/>
              <w:right w:val="single" w:sz="4" w:space="0" w:color="000000"/>
            </w:tcBorders>
            <w:shd w:val="clear" w:color="auto" w:fill="auto"/>
          </w:tcPr>
          <w:p w:rsidR="00011752" w:rsidRPr="00B80523" w:rsidRDefault="00011752" w:rsidP="00B80523">
            <w:pPr>
              <w:rPr>
                <w:rFonts w:eastAsia="Times New Roman"/>
                <w:color w:val="FF0000"/>
                <w:sz w:val="18"/>
                <w:szCs w:val="18"/>
                <w:lang w:eastAsia="es-CL"/>
              </w:rPr>
            </w:pPr>
            <w:r w:rsidRPr="00350888">
              <w:rPr>
                <w:rFonts w:eastAsia="Times New Roman"/>
                <w:b/>
                <w:color w:val="000000"/>
                <w:sz w:val="18"/>
                <w:szCs w:val="18"/>
                <w:lang w:eastAsia="es-CL"/>
              </w:rPr>
              <w:t>Descripción de medio de prueba:</w:t>
            </w:r>
            <w:r w:rsidRPr="00350888">
              <w:rPr>
                <w:rFonts w:eastAsia="Times New Roman"/>
                <w:color w:val="000000"/>
                <w:sz w:val="18"/>
                <w:szCs w:val="18"/>
                <w:lang w:eastAsia="es-CL"/>
              </w:rPr>
              <w:t xml:space="preserve">  </w:t>
            </w:r>
            <w:r w:rsidR="00B37467" w:rsidRPr="00350888">
              <w:rPr>
                <w:rFonts w:eastAsia="Times New Roman"/>
                <w:color w:val="000000"/>
                <w:sz w:val="18"/>
                <w:szCs w:val="18"/>
                <w:lang w:eastAsia="es-CL"/>
              </w:rPr>
              <w:t xml:space="preserve">Resultados de polvo sedimentable puerto Antofagasta distribución de Cobre </w:t>
            </w:r>
            <w:r w:rsidR="00020341">
              <w:rPr>
                <w:rFonts w:eastAsia="Times New Roman"/>
                <w:color w:val="000000"/>
                <w:sz w:val="18"/>
                <w:szCs w:val="18"/>
                <w:lang w:eastAsia="es-CL"/>
              </w:rPr>
              <w:t>(</w:t>
            </w:r>
            <w:r w:rsidR="00BF5F5D">
              <w:rPr>
                <w:rFonts w:eastAsia="Times New Roman"/>
                <w:color w:val="000000"/>
                <w:sz w:val="18"/>
                <w:szCs w:val="18"/>
                <w:lang w:eastAsia="es-CL"/>
              </w:rPr>
              <w:t>mg/kg</w:t>
            </w:r>
            <w:r w:rsidR="00020341">
              <w:rPr>
                <w:rFonts w:eastAsia="Times New Roman"/>
                <w:color w:val="000000"/>
                <w:sz w:val="18"/>
                <w:szCs w:val="18"/>
                <w:lang w:eastAsia="es-CL"/>
              </w:rPr>
              <w:t>)</w:t>
            </w:r>
            <w:r w:rsidR="00B80523">
              <w:rPr>
                <w:rFonts w:eastAsia="Times New Roman"/>
                <w:color w:val="000000"/>
                <w:sz w:val="18"/>
                <w:szCs w:val="18"/>
                <w:lang w:eastAsia="es-CL"/>
              </w:rPr>
              <w:t xml:space="preserve"> en zona de estudio, observándose que </w:t>
            </w:r>
            <w:r w:rsidR="00B80523" w:rsidRPr="00B80523">
              <w:rPr>
                <w:rFonts w:eastAsia="Times New Roman"/>
                <w:color w:val="000000"/>
                <w:sz w:val="18"/>
                <w:szCs w:val="18"/>
                <w:lang w:eastAsia="es-CL"/>
              </w:rPr>
              <w:t>la distribución es congruente con la dirección del viento predominante</w:t>
            </w:r>
            <w:r w:rsidR="00B80523">
              <w:rPr>
                <w:rFonts w:eastAsia="Times New Roman"/>
                <w:color w:val="000000"/>
                <w:sz w:val="18"/>
                <w:szCs w:val="18"/>
                <w:lang w:eastAsia="es-CL"/>
              </w:rPr>
              <w:t>, registrándose</w:t>
            </w:r>
            <w:r w:rsidR="00B80523" w:rsidRPr="00B80523">
              <w:rPr>
                <w:rFonts w:eastAsia="Times New Roman"/>
                <w:color w:val="000000"/>
                <w:sz w:val="18"/>
                <w:szCs w:val="18"/>
                <w:lang w:eastAsia="es-CL"/>
              </w:rPr>
              <w:t xml:space="preserve"> las más altas </w:t>
            </w:r>
            <w:r w:rsidR="00B80523">
              <w:rPr>
                <w:rFonts w:eastAsia="Times New Roman"/>
                <w:color w:val="000000"/>
                <w:sz w:val="18"/>
                <w:szCs w:val="18"/>
                <w:lang w:eastAsia="es-CL"/>
              </w:rPr>
              <w:t>concentraciones desde el área Puerto, las que disminuyen</w:t>
            </w:r>
            <w:r w:rsidR="00B80523" w:rsidRPr="00B80523">
              <w:rPr>
                <w:rFonts w:eastAsia="Times New Roman"/>
                <w:color w:val="000000"/>
                <w:sz w:val="18"/>
                <w:szCs w:val="18"/>
                <w:lang w:eastAsia="es-CL"/>
              </w:rPr>
              <w:t xml:space="preserve"> al ingresar al área urbana</w:t>
            </w:r>
            <w:r w:rsidR="00B80523">
              <w:rPr>
                <w:rFonts w:eastAsia="Times New Roman"/>
                <w:color w:val="000000"/>
                <w:sz w:val="18"/>
                <w:szCs w:val="18"/>
                <w:lang w:eastAsia="es-CL"/>
              </w:rPr>
              <w:t xml:space="preserve"> de Antofagasta.</w:t>
            </w:r>
          </w:p>
        </w:tc>
      </w:tr>
      <w:tr w:rsidR="00011752" w:rsidRPr="00350888" w:rsidTr="00CB1C18">
        <w:trPr>
          <w:gridAfter w:val="1"/>
          <w:wAfter w:w="9" w:type="pct"/>
          <w:trHeight w:val="269"/>
          <w:jc w:val="center"/>
        </w:trPr>
        <w:tc>
          <w:tcPr>
            <w:tcW w:w="4991" w:type="pct"/>
            <w:vMerge/>
            <w:tcBorders>
              <w:top w:val="single" w:sz="4" w:space="0" w:color="auto"/>
              <w:left w:val="single" w:sz="4" w:space="0" w:color="auto"/>
              <w:bottom w:val="single" w:sz="4" w:space="0" w:color="000000"/>
              <w:right w:val="single" w:sz="4" w:space="0" w:color="000000"/>
            </w:tcBorders>
            <w:vAlign w:val="center"/>
          </w:tcPr>
          <w:p w:rsidR="00011752" w:rsidRPr="00350888" w:rsidRDefault="00011752" w:rsidP="0033494C">
            <w:pPr>
              <w:jc w:val="left"/>
              <w:rPr>
                <w:rFonts w:eastAsia="Times New Roman"/>
                <w:color w:val="000000"/>
                <w:lang w:eastAsia="es-CL"/>
              </w:rPr>
            </w:pPr>
          </w:p>
        </w:tc>
      </w:tr>
      <w:tr w:rsidR="00011752" w:rsidRPr="00350888" w:rsidTr="00CB1C18">
        <w:trPr>
          <w:gridAfter w:val="1"/>
          <w:wAfter w:w="9" w:type="pct"/>
          <w:trHeight w:val="300"/>
          <w:jc w:val="center"/>
        </w:trPr>
        <w:tc>
          <w:tcPr>
            <w:tcW w:w="4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1752" w:rsidRPr="00350888" w:rsidRDefault="00011752" w:rsidP="00011752">
            <w:pPr>
              <w:jc w:val="center"/>
              <w:rPr>
                <w:rFonts w:eastAsia="Times New Roman"/>
                <w:b/>
                <w:bCs/>
                <w:color w:val="000000"/>
                <w:sz w:val="20"/>
                <w:szCs w:val="20"/>
                <w:lang w:eastAsia="es-CL"/>
              </w:rPr>
            </w:pPr>
            <w:r w:rsidRPr="00350888">
              <w:rPr>
                <w:rFonts w:eastAsia="Times New Roman"/>
                <w:b/>
                <w:bCs/>
                <w:color w:val="000000"/>
                <w:sz w:val="20"/>
                <w:szCs w:val="20"/>
                <w:lang w:eastAsia="es-CL"/>
              </w:rPr>
              <w:lastRenderedPageBreak/>
              <w:t>Registro</w:t>
            </w:r>
          </w:p>
        </w:tc>
      </w:tr>
      <w:tr w:rsidR="00011752" w:rsidRPr="00350888" w:rsidTr="00CB1C18">
        <w:trPr>
          <w:gridAfter w:val="1"/>
          <w:wAfter w:w="9" w:type="pct"/>
          <w:trHeight w:val="7071"/>
          <w:jc w:val="center"/>
        </w:trPr>
        <w:tc>
          <w:tcPr>
            <w:tcW w:w="4991" w:type="pct"/>
            <w:tcBorders>
              <w:top w:val="nil"/>
              <w:left w:val="single" w:sz="4" w:space="0" w:color="auto"/>
              <w:right w:val="single" w:sz="4" w:space="0" w:color="auto"/>
            </w:tcBorders>
            <w:shd w:val="clear" w:color="auto" w:fill="auto"/>
            <w:noWrap/>
            <w:vAlign w:val="center"/>
            <w:hideMark/>
          </w:tcPr>
          <w:p w:rsidR="00011752" w:rsidRPr="00350888" w:rsidRDefault="00B45BCC" w:rsidP="003349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C215216" wp14:editId="3556E4BE">
                  <wp:extent cx="4678680" cy="5402580"/>
                  <wp:effectExtent l="0" t="0" r="762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78680" cy="5402580"/>
                          </a:xfrm>
                          <a:prstGeom prst="rect">
                            <a:avLst/>
                          </a:prstGeom>
                          <a:noFill/>
                        </pic:spPr>
                      </pic:pic>
                    </a:graphicData>
                  </a:graphic>
                </wp:inline>
              </w:drawing>
            </w:r>
          </w:p>
        </w:tc>
      </w:tr>
      <w:tr w:rsidR="00011752" w:rsidRPr="00350888" w:rsidTr="00CB1C18">
        <w:trPr>
          <w:gridAfter w:val="1"/>
          <w:wAfter w:w="9" w:type="pct"/>
          <w:trHeight w:val="300"/>
          <w:jc w:val="center"/>
        </w:trPr>
        <w:tc>
          <w:tcPr>
            <w:tcW w:w="4991" w:type="pct"/>
            <w:vMerge w:val="restart"/>
            <w:tcBorders>
              <w:top w:val="single" w:sz="4" w:space="0" w:color="auto"/>
              <w:left w:val="single" w:sz="4" w:space="0" w:color="auto"/>
              <w:bottom w:val="single" w:sz="4" w:space="0" w:color="000000"/>
              <w:right w:val="single" w:sz="4" w:space="0" w:color="000000"/>
            </w:tcBorders>
            <w:shd w:val="clear" w:color="auto" w:fill="auto"/>
          </w:tcPr>
          <w:p w:rsidR="00011752" w:rsidRPr="00B80523" w:rsidRDefault="00011752" w:rsidP="0033494C">
            <w:pPr>
              <w:jc w:val="left"/>
              <w:rPr>
                <w:rFonts w:eastAsia="Times New Roman"/>
                <w:color w:val="FF0000"/>
                <w:sz w:val="18"/>
                <w:szCs w:val="18"/>
                <w:lang w:eastAsia="es-CL"/>
              </w:rPr>
            </w:pPr>
            <w:r w:rsidRPr="00350888">
              <w:rPr>
                <w:rFonts w:eastAsia="Times New Roman"/>
                <w:b/>
                <w:color w:val="000000"/>
                <w:sz w:val="18"/>
                <w:szCs w:val="18"/>
                <w:lang w:eastAsia="es-CL"/>
              </w:rPr>
              <w:t>Descripción de medio de prueba:</w:t>
            </w:r>
            <w:r w:rsidRPr="00350888">
              <w:rPr>
                <w:rFonts w:eastAsia="Times New Roman"/>
                <w:color w:val="000000"/>
                <w:sz w:val="18"/>
                <w:szCs w:val="18"/>
                <w:lang w:eastAsia="es-CL"/>
              </w:rPr>
              <w:t xml:space="preserve">  </w:t>
            </w:r>
            <w:r w:rsidR="00B37467" w:rsidRPr="00350888">
              <w:rPr>
                <w:rFonts w:eastAsia="Times New Roman"/>
                <w:color w:val="000000"/>
                <w:sz w:val="18"/>
                <w:szCs w:val="18"/>
                <w:lang w:eastAsia="es-CL"/>
              </w:rPr>
              <w:t xml:space="preserve">Resultados de polvo sedimentable puerto Antofagasta distribución de Manganeso </w:t>
            </w:r>
            <w:r w:rsidR="00020341">
              <w:rPr>
                <w:rFonts w:eastAsia="Times New Roman"/>
                <w:color w:val="000000"/>
                <w:sz w:val="18"/>
                <w:szCs w:val="18"/>
                <w:lang w:eastAsia="es-CL"/>
              </w:rPr>
              <w:t>(</w:t>
            </w:r>
            <w:r w:rsidR="00BF5F5D">
              <w:rPr>
                <w:rFonts w:eastAsia="Times New Roman"/>
                <w:color w:val="000000"/>
                <w:sz w:val="18"/>
                <w:szCs w:val="18"/>
                <w:lang w:eastAsia="es-CL"/>
              </w:rPr>
              <w:t>mg/kg</w:t>
            </w:r>
            <w:r w:rsidR="00020341">
              <w:rPr>
                <w:rFonts w:eastAsia="Times New Roman"/>
                <w:color w:val="000000"/>
                <w:sz w:val="18"/>
                <w:szCs w:val="18"/>
                <w:lang w:eastAsia="es-CL"/>
              </w:rPr>
              <w:t>)</w:t>
            </w:r>
            <w:r w:rsidR="00B80523">
              <w:rPr>
                <w:rFonts w:eastAsia="Times New Roman"/>
                <w:color w:val="000000"/>
                <w:sz w:val="18"/>
                <w:szCs w:val="18"/>
                <w:lang w:eastAsia="es-CL"/>
              </w:rPr>
              <w:t xml:space="preserve"> en zona de estudio,  observándose </w:t>
            </w:r>
            <w:r w:rsidR="00B80523" w:rsidRPr="00B80523">
              <w:rPr>
                <w:rFonts w:eastAsia="Times New Roman"/>
                <w:color w:val="000000"/>
                <w:sz w:val="18"/>
                <w:szCs w:val="18"/>
                <w:lang w:eastAsia="es-CL"/>
              </w:rPr>
              <w:t xml:space="preserve">que la distribución de este elemento en el área de estudio es uniforme tanto para la zona de puerto como para el área </w:t>
            </w:r>
            <w:r w:rsidR="00B80523">
              <w:rPr>
                <w:rFonts w:eastAsia="Times New Roman"/>
                <w:color w:val="000000"/>
                <w:sz w:val="18"/>
                <w:szCs w:val="18"/>
                <w:lang w:eastAsia="es-CL"/>
              </w:rPr>
              <w:t>urbana</w:t>
            </w:r>
            <w:r w:rsidR="00B80523" w:rsidRPr="00B80523">
              <w:rPr>
                <w:rFonts w:eastAsia="Times New Roman"/>
                <w:color w:val="000000"/>
                <w:sz w:val="18"/>
                <w:szCs w:val="18"/>
                <w:lang w:eastAsia="es-CL"/>
              </w:rPr>
              <w:t>.</w:t>
            </w:r>
          </w:p>
        </w:tc>
      </w:tr>
      <w:tr w:rsidR="00011752" w:rsidRPr="00350888" w:rsidTr="00CB1C18">
        <w:trPr>
          <w:gridAfter w:val="1"/>
          <w:wAfter w:w="9" w:type="pct"/>
          <w:trHeight w:val="269"/>
          <w:jc w:val="center"/>
        </w:trPr>
        <w:tc>
          <w:tcPr>
            <w:tcW w:w="4991" w:type="pct"/>
            <w:vMerge/>
            <w:tcBorders>
              <w:top w:val="single" w:sz="4" w:space="0" w:color="auto"/>
              <w:left w:val="single" w:sz="4" w:space="0" w:color="auto"/>
              <w:bottom w:val="single" w:sz="4" w:space="0" w:color="000000"/>
              <w:right w:val="single" w:sz="4" w:space="0" w:color="000000"/>
            </w:tcBorders>
            <w:vAlign w:val="center"/>
          </w:tcPr>
          <w:p w:rsidR="00011752" w:rsidRPr="00350888" w:rsidRDefault="00011752" w:rsidP="0033494C">
            <w:pPr>
              <w:jc w:val="left"/>
              <w:rPr>
                <w:rFonts w:eastAsia="Times New Roman"/>
                <w:color w:val="000000"/>
                <w:lang w:eastAsia="es-CL"/>
              </w:rPr>
            </w:pPr>
          </w:p>
        </w:tc>
      </w:tr>
      <w:tr w:rsidR="00011752" w:rsidRPr="00350888" w:rsidTr="00CB1C18">
        <w:trPr>
          <w:gridAfter w:val="1"/>
          <w:wAfter w:w="9" w:type="pct"/>
          <w:trHeight w:val="300"/>
          <w:jc w:val="center"/>
        </w:trPr>
        <w:tc>
          <w:tcPr>
            <w:tcW w:w="4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1752" w:rsidRPr="00350888" w:rsidRDefault="00011752" w:rsidP="00011752">
            <w:pPr>
              <w:jc w:val="center"/>
              <w:rPr>
                <w:rFonts w:eastAsia="Times New Roman"/>
                <w:b/>
                <w:bCs/>
                <w:color w:val="000000"/>
                <w:sz w:val="20"/>
                <w:szCs w:val="20"/>
                <w:lang w:eastAsia="es-CL"/>
              </w:rPr>
            </w:pPr>
            <w:r w:rsidRPr="00350888">
              <w:rPr>
                <w:rFonts w:eastAsia="Times New Roman"/>
                <w:b/>
                <w:bCs/>
                <w:color w:val="000000"/>
                <w:sz w:val="20"/>
                <w:szCs w:val="20"/>
                <w:lang w:eastAsia="es-CL"/>
              </w:rPr>
              <w:lastRenderedPageBreak/>
              <w:t>Registro</w:t>
            </w:r>
          </w:p>
        </w:tc>
      </w:tr>
      <w:tr w:rsidR="00011752" w:rsidRPr="00350888" w:rsidTr="00CB1C18">
        <w:trPr>
          <w:gridAfter w:val="1"/>
          <w:wAfter w:w="9" w:type="pct"/>
          <w:trHeight w:val="7071"/>
          <w:jc w:val="center"/>
        </w:trPr>
        <w:tc>
          <w:tcPr>
            <w:tcW w:w="4991" w:type="pct"/>
            <w:tcBorders>
              <w:top w:val="nil"/>
              <w:left w:val="single" w:sz="4" w:space="0" w:color="auto"/>
              <w:right w:val="single" w:sz="4" w:space="0" w:color="auto"/>
            </w:tcBorders>
            <w:shd w:val="clear" w:color="auto" w:fill="auto"/>
            <w:noWrap/>
            <w:vAlign w:val="center"/>
            <w:hideMark/>
          </w:tcPr>
          <w:p w:rsidR="00011752" w:rsidRPr="00350888" w:rsidRDefault="00B45BCC" w:rsidP="003349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2BB634A" wp14:editId="29DCF92F">
                  <wp:extent cx="4541520" cy="52806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41520" cy="5280660"/>
                          </a:xfrm>
                          <a:prstGeom prst="rect">
                            <a:avLst/>
                          </a:prstGeom>
                          <a:noFill/>
                        </pic:spPr>
                      </pic:pic>
                    </a:graphicData>
                  </a:graphic>
                </wp:inline>
              </w:drawing>
            </w:r>
          </w:p>
        </w:tc>
      </w:tr>
      <w:tr w:rsidR="00011752" w:rsidRPr="00350888" w:rsidTr="00CB1C18">
        <w:trPr>
          <w:gridAfter w:val="1"/>
          <w:wAfter w:w="9" w:type="pct"/>
          <w:trHeight w:val="481"/>
          <w:jc w:val="center"/>
        </w:trPr>
        <w:tc>
          <w:tcPr>
            <w:tcW w:w="4991" w:type="pct"/>
            <w:vMerge w:val="restart"/>
            <w:tcBorders>
              <w:top w:val="single" w:sz="4" w:space="0" w:color="auto"/>
              <w:left w:val="single" w:sz="4" w:space="0" w:color="auto"/>
              <w:bottom w:val="single" w:sz="4" w:space="0" w:color="000000"/>
              <w:right w:val="single" w:sz="4" w:space="0" w:color="000000"/>
            </w:tcBorders>
            <w:shd w:val="clear" w:color="auto" w:fill="auto"/>
          </w:tcPr>
          <w:p w:rsidR="00011752" w:rsidRPr="00B80523" w:rsidRDefault="00011752" w:rsidP="00B80523">
            <w:pPr>
              <w:tabs>
                <w:tab w:val="left" w:pos="900"/>
              </w:tabs>
              <w:spacing w:after="200" w:line="276" w:lineRule="auto"/>
              <w:rPr>
                <w:rFonts w:cs="Calibri"/>
                <w:sz w:val="20"/>
                <w:szCs w:val="20"/>
                <w:lang w:eastAsia="es-ES"/>
              </w:rPr>
            </w:pPr>
            <w:r w:rsidRPr="00B80523">
              <w:rPr>
                <w:rFonts w:eastAsia="Times New Roman"/>
                <w:b/>
                <w:color w:val="000000"/>
                <w:sz w:val="18"/>
                <w:szCs w:val="18"/>
                <w:lang w:eastAsia="es-CL"/>
              </w:rPr>
              <w:t>Descripción de medio de prueba:</w:t>
            </w:r>
            <w:r w:rsidRPr="00B80523">
              <w:rPr>
                <w:rFonts w:eastAsia="Times New Roman"/>
                <w:color w:val="000000"/>
                <w:sz w:val="18"/>
                <w:szCs w:val="18"/>
                <w:lang w:eastAsia="es-CL"/>
              </w:rPr>
              <w:t xml:space="preserve"> </w:t>
            </w:r>
            <w:r w:rsidR="00B37467" w:rsidRPr="00B80523">
              <w:rPr>
                <w:rFonts w:eastAsia="Times New Roman"/>
                <w:color w:val="000000"/>
                <w:sz w:val="18"/>
                <w:szCs w:val="18"/>
                <w:lang w:eastAsia="es-CL"/>
              </w:rPr>
              <w:t xml:space="preserve">Resultados de polvo sedimentable puerto Antofagasta distribución de Molibdeno </w:t>
            </w:r>
            <w:r w:rsidR="00020341" w:rsidRPr="00B80523">
              <w:rPr>
                <w:rFonts w:eastAsia="Times New Roman"/>
                <w:color w:val="000000"/>
                <w:sz w:val="18"/>
                <w:szCs w:val="18"/>
                <w:lang w:eastAsia="es-CL"/>
              </w:rPr>
              <w:t>(</w:t>
            </w:r>
            <w:r w:rsidR="00BF5F5D">
              <w:rPr>
                <w:rFonts w:eastAsia="Times New Roman"/>
                <w:color w:val="000000"/>
                <w:sz w:val="18"/>
                <w:szCs w:val="18"/>
                <w:lang w:eastAsia="es-CL"/>
              </w:rPr>
              <w:t>mg/kg</w:t>
            </w:r>
            <w:r w:rsidR="00020341" w:rsidRPr="00B80523">
              <w:rPr>
                <w:rFonts w:eastAsia="Times New Roman"/>
                <w:color w:val="000000"/>
                <w:sz w:val="18"/>
                <w:szCs w:val="18"/>
                <w:lang w:eastAsia="es-CL"/>
              </w:rPr>
              <w:t>)</w:t>
            </w:r>
            <w:r w:rsidR="00B80523" w:rsidRPr="00B80523">
              <w:rPr>
                <w:rFonts w:eastAsia="Times New Roman"/>
                <w:color w:val="000000"/>
                <w:sz w:val="18"/>
                <w:szCs w:val="18"/>
                <w:lang w:eastAsia="es-CL"/>
              </w:rPr>
              <w:t xml:space="preserve"> en zona de estudio, observándose que las mayores concentraciones se encontraron en el área del puerto concesionada por la empresa ATI.</w:t>
            </w:r>
          </w:p>
        </w:tc>
      </w:tr>
      <w:tr w:rsidR="00011752" w:rsidRPr="00350888" w:rsidTr="00CB1C18">
        <w:trPr>
          <w:gridAfter w:val="1"/>
          <w:wAfter w:w="9" w:type="pct"/>
          <w:trHeight w:val="269"/>
          <w:jc w:val="center"/>
        </w:trPr>
        <w:tc>
          <w:tcPr>
            <w:tcW w:w="4991" w:type="pct"/>
            <w:vMerge/>
            <w:tcBorders>
              <w:top w:val="single" w:sz="4" w:space="0" w:color="auto"/>
              <w:left w:val="single" w:sz="4" w:space="0" w:color="auto"/>
              <w:bottom w:val="single" w:sz="4" w:space="0" w:color="000000"/>
              <w:right w:val="single" w:sz="4" w:space="0" w:color="000000"/>
            </w:tcBorders>
            <w:vAlign w:val="center"/>
          </w:tcPr>
          <w:p w:rsidR="00011752" w:rsidRPr="00350888" w:rsidRDefault="00011752" w:rsidP="0033494C">
            <w:pPr>
              <w:jc w:val="left"/>
              <w:rPr>
                <w:rFonts w:eastAsia="Times New Roman"/>
                <w:color w:val="000000"/>
                <w:lang w:eastAsia="es-CL"/>
              </w:rPr>
            </w:pPr>
          </w:p>
        </w:tc>
      </w:tr>
      <w:tr w:rsidR="00011752" w:rsidRPr="00350888" w:rsidTr="00CB1C18">
        <w:trPr>
          <w:gridAfter w:val="1"/>
          <w:wAfter w:w="9" w:type="pct"/>
          <w:trHeight w:val="300"/>
          <w:jc w:val="center"/>
        </w:trPr>
        <w:tc>
          <w:tcPr>
            <w:tcW w:w="4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1752" w:rsidRPr="00350888" w:rsidRDefault="00011752" w:rsidP="00011752">
            <w:pPr>
              <w:jc w:val="center"/>
              <w:rPr>
                <w:rFonts w:eastAsia="Times New Roman"/>
                <w:b/>
                <w:bCs/>
                <w:color w:val="000000"/>
                <w:sz w:val="20"/>
                <w:szCs w:val="20"/>
                <w:lang w:eastAsia="es-CL"/>
              </w:rPr>
            </w:pPr>
            <w:r w:rsidRPr="00350888">
              <w:rPr>
                <w:rFonts w:eastAsia="Times New Roman"/>
                <w:b/>
                <w:bCs/>
                <w:color w:val="000000"/>
                <w:sz w:val="20"/>
                <w:szCs w:val="20"/>
                <w:lang w:eastAsia="es-CL"/>
              </w:rPr>
              <w:lastRenderedPageBreak/>
              <w:t>Registro</w:t>
            </w:r>
          </w:p>
        </w:tc>
      </w:tr>
      <w:tr w:rsidR="00011752" w:rsidRPr="00350888" w:rsidTr="00CB1C18">
        <w:trPr>
          <w:gridAfter w:val="1"/>
          <w:wAfter w:w="9" w:type="pct"/>
          <w:trHeight w:val="7071"/>
          <w:jc w:val="center"/>
        </w:trPr>
        <w:tc>
          <w:tcPr>
            <w:tcW w:w="4991" w:type="pct"/>
            <w:tcBorders>
              <w:top w:val="nil"/>
              <w:left w:val="single" w:sz="4" w:space="0" w:color="auto"/>
              <w:right w:val="single" w:sz="4" w:space="0" w:color="auto"/>
            </w:tcBorders>
            <w:shd w:val="clear" w:color="auto" w:fill="auto"/>
            <w:noWrap/>
            <w:vAlign w:val="center"/>
            <w:hideMark/>
          </w:tcPr>
          <w:p w:rsidR="00011752" w:rsidRPr="00350888" w:rsidRDefault="00B45BCC" w:rsidP="003349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AC6F326" wp14:editId="7D6ABF02">
                  <wp:extent cx="4678680" cy="5402580"/>
                  <wp:effectExtent l="0" t="0" r="762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78680" cy="5402580"/>
                          </a:xfrm>
                          <a:prstGeom prst="rect">
                            <a:avLst/>
                          </a:prstGeom>
                          <a:noFill/>
                        </pic:spPr>
                      </pic:pic>
                    </a:graphicData>
                  </a:graphic>
                </wp:inline>
              </w:drawing>
            </w:r>
          </w:p>
        </w:tc>
      </w:tr>
      <w:tr w:rsidR="00011752" w:rsidRPr="00350888" w:rsidTr="00CB1C18">
        <w:trPr>
          <w:gridAfter w:val="1"/>
          <w:wAfter w:w="9" w:type="pct"/>
          <w:trHeight w:val="300"/>
          <w:jc w:val="center"/>
        </w:trPr>
        <w:tc>
          <w:tcPr>
            <w:tcW w:w="4991" w:type="pct"/>
            <w:vMerge w:val="restart"/>
            <w:tcBorders>
              <w:top w:val="single" w:sz="4" w:space="0" w:color="auto"/>
              <w:left w:val="single" w:sz="4" w:space="0" w:color="auto"/>
              <w:bottom w:val="single" w:sz="4" w:space="0" w:color="000000"/>
              <w:right w:val="single" w:sz="4" w:space="0" w:color="000000"/>
            </w:tcBorders>
            <w:shd w:val="clear" w:color="auto" w:fill="auto"/>
          </w:tcPr>
          <w:p w:rsidR="00011752" w:rsidRPr="00350888" w:rsidRDefault="00011752" w:rsidP="00BC4CE0">
            <w:pPr>
              <w:rPr>
                <w:rFonts w:eastAsia="Times New Roman"/>
                <w:color w:val="FF0000"/>
                <w:sz w:val="18"/>
                <w:szCs w:val="18"/>
                <w:lang w:eastAsia="es-CL"/>
              </w:rPr>
            </w:pPr>
            <w:r w:rsidRPr="00350888">
              <w:rPr>
                <w:rFonts w:eastAsia="Times New Roman"/>
                <w:b/>
                <w:color w:val="000000"/>
                <w:sz w:val="18"/>
                <w:szCs w:val="18"/>
                <w:lang w:eastAsia="es-CL"/>
              </w:rPr>
              <w:t>Descripción de medio de prueba:</w:t>
            </w:r>
            <w:r w:rsidRPr="00350888">
              <w:rPr>
                <w:rFonts w:eastAsia="Times New Roman"/>
                <w:color w:val="000000"/>
                <w:sz w:val="18"/>
                <w:szCs w:val="18"/>
                <w:lang w:eastAsia="es-CL"/>
              </w:rPr>
              <w:t xml:space="preserve">  </w:t>
            </w:r>
            <w:r w:rsidR="00B37467" w:rsidRPr="00350888">
              <w:rPr>
                <w:rFonts w:eastAsia="Times New Roman"/>
                <w:color w:val="000000"/>
                <w:sz w:val="18"/>
                <w:szCs w:val="18"/>
                <w:lang w:eastAsia="es-CL"/>
              </w:rPr>
              <w:t xml:space="preserve">Resultados de polvo sedimentable puerto Antofagasta distribución de Plomo </w:t>
            </w:r>
            <w:r w:rsidR="00020341">
              <w:rPr>
                <w:rFonts w:eastAsia="Times New Roman"/>
                <w:color w:val="000000"/>
                <w:sz w:val="18"/>
                <w:szCs w:val="18"/>
                <w:lang w:eastAsia="es-CL"/>
              </w:rPr>
              <w:t>(</w:t>
            </w:r>
            <w:r w:rsidR="00BF5F5D">
              <w:rPr>
                <w:rFonts w:eastAsia="Times New Roman"/>
                <w:color w:val="000000"/>
                <w:sz w:val="18"/>
                <w:szCs w:val="18"/>
                <w:lang w:eastAsia="es-CL"/>
              </w:rPr>
              <w:t>mg/kg</w:t>
            </w:r>
            <w:r w:rsidR="00020341">
              <w:rPr>
                <w:rFonts w:eastAsia="Times New Roman"/>
                <w:color w:val="000000"/>
                <w:sz w:val="18"/>
                <w:szCs w:val="18"/>
                <w:lang w:eastAsia="es-CL"/>
              </w:rPr>
              <w:t>)</w:t>
            </w:r>
            <w:r w:rsidR="00BC4CE0">
              <w:rPr>
                <w:rFonts w:eastAsia="Times New Roman"/>
                <w:color w:val="000000"/>
                <w:sz w:val="18"/>
                <w:szCs w:val="18"/>
                <w:lang w:eastAsia="es-CL"/>
              </w:rPr>
              <w:t xml:space="preserve"> en zona de estudio, observándose que </w:t>
            </w:r>
            <w:r w:rsidR="00BC4CE0" w:rsidRPr="00B80523">
              <w:rPr>
                <w:rFonts w:eastAsia="Times New Roman"/>
                <w:color w:val="000000"/>
                <w:sz w:val="18"/>
                <w:szCs w:val="18"/>
                <w:lang w:eastAsia="es-CL"/>
              </w:rPr>
              <w:t>la distribución es congruente con la dirección del viento predominante</w:t>
            </w:r>
            <w:r w:rsidR="00BC4CE0">
              <w:rPr>
                <w:rFonts w:eastAsia="Times New Roman"/>
                <w:color w:val="000000"/>
                <w:sz w:val="18"/>
                <w:szCs w:val="18"/>
                <w:lang w:eastAsia="es-CL"/>
              </w:rPr>
              <w:t>, registrándose</w:t>
            </w:r>
            <w:r w:rsidR="00BC4CE0" w:rsidRPr="00B80523">
              <w:rPr>
                <w:rFonts w:eastAsia="Times New Roman"/>
                <w:color w:val="000000"/>
                <w:sz w:val="18"/>
                <w:szCs w:val="18"/>
                <w:lang w:eastAsia="es-CL"/>
              </w:rPr>
              <w:t xml:space="preserve"> las más altas </w:t>
            </w:r>
            <w:r w:rsidR="00BC4CE0">
              <w:rPr>
                <w:rFonts w:eastAsia="Times New Roman"/>
                <w:color w:val="000000"/>
                <w:sz w:val="18"/>
                <w:szCs w:val="18"/>
                <w:lang w:eastAsia="es-CL"/>
              </w:rPr>
              <w:t>concentraciones desde el área Puerto, las que disminuyen</w:t>
            </w:r>
            <w:r w:rsidR="00BC4CE0" w:rsidRPr="00B80523">
              <w:rPr>
                <w:rFonts w:eastAsia="Times New Roman"/>
                <w:color w:val="000000"/>
                <w:sz w:val="18"/>
                <w:szCs w:val="18"/>
                <w:lang w:eastAsia="es-CL"/>
              </w:rPr>
              <w:t xml:space="preserve"> al ingresar al área urbana</w:t>
            </w:r>
            <w:r w:rsidR="00BC4CE0">
              <w:rPr>
                <w:rFonts w:eastAsia="Times New Roman"/>
                <w:color w:val="000000"/>
                <w:sz w:val="18"/>
                <w:szCs w:val="18"/>
                <w:lang w:eastAsia="es-CL"/>
              </w:rPr>
              <w:t xml:space="preserve"> de Antofagasta.</w:t>
            </w:r>
          </w:p>
        </w:tc>
      </w:tr>
      <w:tr w:rsidR="00011752" w:rsidRPr="00350888" w:rsidTr="00CB1C18">
        <w:trPr>
          <w:gridAfter w:val="1"/>
          <w:wAfter w:w="9" w:type="pct"/>
          <w:trHeight w:val="269"/>
          <w:jc w:val="center"/>
        </w:trPr>
        <w:tc>
          <w:tcPr>
            <w:tcW w:w="4991" w:type="pct"/>
            <w:vMerge/>
            <w:tcBorders>
              <w:top w:val="single" w:sz="4" w:space="0" w:color="auto"/>
              <w:left w:val="single" w:sz="4" w:space="0" w:color="auto"/>
              <w:bottom w:val="single" w:sz="4" w:space="0" w:color="000000"/>
              <w:right w:val="single" w:sz="4" w:space="0" w:color="000000"/>
            </w:tcBorders>
            <w:vAlign w:val="center"/>
          </w:tcPr>
          <w:p w:rsidR="00011752" w:rsidRPr="00350888" w:rsidRDefault="00011752" w:rsidP="0033494C">
            <w:pPr>
              <w:jc w:val="left"/>
              <w:rPr>
                <w:rFonts w:eastAsia="Times New Roman"/>
                <w:color w:val="000000"/>
                <w:lang w:eastAsia="es-CL"/>
              </w:rPr>
            </w:pPr>
          </w:p>
        </w:tc>
      </w:tr>
      <w:tr w:rsidR="00011752" w:rsidRPr="00350888" w:rsidTr="00CB1C18">
        <w:trPr>
          <w:gridAfter w:val="1"/>
          <w:wAfter w:w="9" w:type="pct"/>
          <w:trHeight w:val="300"/>
          <w:jc w:val="center"/>
        </w:trPr>
        <w:tc>
          <w:tcPr>
            <w:tcW w:w="4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1752" w:rsidRPr="00350888" w:rsidRDefault="00011752" w:rsidP="00011752">
            <w:pPr>
              <w:jc w:val="center"/>
              <w:rPr>
                <w:rFonts w:eastAsia="Times New Roman"/>
                <w:b/>
                <w:bCs/>
                <w:color w:val="000000"/>
                <w:sz w:val="20"/>
                <w:szCs w:val="20"/>
                <w:lang w:eastAsia="es-CL"/>
              </w:rPr>
            </w:pPr>
            <w:r w:rsidRPr="00350888">
              <w:rPr>
                <w:rFonts w:eastAsia="Times New Roman"/>
                <w:b/>
                <w:bCs/>
                <w:color w:val="000000"/>
                <w:sz w:val="20"/>
                <w:szCs w:val="20"/>
                <w:lang w:eastAsia="es-CL"/>
              </w:rPr>
              <w:lastRenderedPageBreak/>
              <w:t>Registro</w:t>
            </w:r>
          </w:p>
        </w:tc>
      </w:tr>
      <w:tr w:rsidR="00011752" w:rsidRPr="00350888" w:rsidTr="00CB1C18">
        <w:trPr>
          <w:gridAfter w:val="1"/>
          <w:wAfter w:w="9" w:type="pct"/>
          <w:trHeight w:val="7071"/>
          <w:jc w:val="center"/>
        </w:trPr>
        <w:tc>
          <w:tcPr>
            <w:tcW w:w="4991" w:type="pct"/>
            <w:tcBorders>
              <w:top w:val="nil"/>
              <w:left w:val="single" w:sz="4" w:space="0" w:color="auto"/>
              <w:right w:val="single" w:sz="4" w:space="0" w:color="auto"/>
            </w:tcBorders>
            <w:shd w:val="clear" w:color="auto" w:fill="auto"/>
            <w:noWrap/>
            <w:vAlign w:val="center"/>
            <w:hideMark/>
          </w:tcPr>
          <w:p w:rsidR="00011752" w:rsidRPr="00350888" w:rsidRDefault="00B45BCC" w:rsidP="003349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3B3A753" wp14:editId="0E26DA78">
                  <wp:extent cx="4678680" cy="5402580"/>
                  <wp:effectExtent l="0" t="0" r="762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78680" cy="5402580"/>
                          </a:xfrm>
                          <a:prstGeom prst="rect">
                            <a:avLst/>
                          </a:prstGeom>
                          <a:noFill/>
                        </pic:spPr>
                      </pic:pic>
                    </a:graphicData>
                  </a:graphic>
                </wp:inline>
              </w:drawing>
            </w:r>
          </w:p>
        </w:tc>
      </w:tr>
      <w:tr w:rsidR="00011752" w:rsidRPr="00350888" w:rsidTr="00CB1C18">
        <w:trPr>
          <w:gridAfter w:val="1"/>
          <w:wAfter w:w="9" w:type="pct"/>
          <w:trHeight w:val="300"/>
          <w:jc w:val="center"/>
        </w:trPr>
        <w:tc>
          <w:tcPr>
            <w:tcW w:w="4991" w:type="pct"/>
            <w:vMerge w:val="restart"/>
            <w:tcBorders>
              <w:top w:val="single" w:sz="4" w:space="0" w:color="auto"/>
              <w:left w:val="single" w:sz="4" w:space="0" w:color="auto"/>
              <w:bottom w:val="single" w:sz="4" w:space="0" w:color="000000"/>
              <w:right w:val="single" w:sz="4" w:space="0" w:color="000000"/>
            </w:tcBorders>
            <w:shd w:val="clear" w:color="auto" w:fill="auto"/>
          </w:tcPr>
          <w:p w:rsidR="00252A80" w:rsidRPr="00BC4CE0" w:rsidRDefault="00011752" w:rsidP="00BC4CE0">
            <w:pPr>
              <w:rPr>
                <w:rFonts w:eastAsia="Times New Roman"/>
                <w:color w:val="FF0000"/>
                <w:sz w:val="18"/>
                <w:szCs w:val="18"/>
                <w:lang w:eastAsia="es-CL"/>
              </w:rPr>
            </w:pPr>
            <w:r w:rsidRPr="00350888">
              <w:rPr>
                <w:rFonts w:eastAsia="Times New Roman"/>
                <w:b/>
                <w:color w:val="000000"/>
                <w:sz w:val="18"/>
                <w:szCs w:val="18"/>
                <w:lang w:eastAsia="es-CL"/>
              </w:rPr>
              <w:t>Descripción de medio de prueba:</w:t>
            </w:r>
            <w:r w:rsidRPr="00350888">
              <w:rPr>
                <w:rFonts w:eastAsia="Times New Roman"/>
                <w:color w:val="000000"/>
                <w:sz w:val="18"/>
                <w:szCs w:val="18"/>
                <w:lang w:eastAsia="es-CL"/>
              </w:rPr>
              <w:t xml:space="preserve">  </w:t>
            </w:r>
            <w:r w:rsidR="00B37467" w:rsidRPr="00350888">
              <w:rPr>
                <w:rFonts w:eastAsia="Times New Roman"/>
                <w:color w:val="000000"/>
                <w:sz w:val="18"/>
                <w:szCs w:val="18"/>
                <w:lang w:eastAsia="es-CL"/>
              </w:rPr>
              <w:t xml:space="preserve">Resultados de polvo sedimentable puerto Antofagasta distribución de Zinc </w:t>
            </w:r>
            <w:r w:rsidR="00020341">
              <w:rPr>
                <w:rFonts w:eastAsia="Times New Roman"/>
                <w:color w:val="000000"/>
                <w:sz w:val="18"/>
                <w:szCs w:val="18"/>
                <w:lang w:eastAsia="es-CL"/>
              </w:rPr>
              <w:t>(</w:t>
            </w:r>
            <w:r w:rsidR="00BF5F5D">
              <w:rPr>
                <w:rFonts w:eastAsia="Times New Roman"/>
                <w:color w:val="000000"/>
                <w:sz w:val="18"/>
                <w:szCs w:val="18"/>
                <w:lang w:eastAsia="es-CL"/>
              </w:rPr>
              <w:t>mg/kg</w:t>
            </w:r>
            <w:r w:rsidR="00020341">
              <w:rPr>
                <w:rFonts w:eastAsia="Times New Roman"/>
                <w:color w:val="000000"/>
                <w:sz w:val="18"/>
                <w:szCs w:val="18"/>
                <w:lang w:eastAsia="es-CL"/>
              </w:rPr>
              <w:t>)</w:t>
            </w:r>
            <w:r w:rsidR="00BC4CE0">
              <w:rPr>
                <w:rFonts w:eastAsia="Times New Roman"/>
                <w:color w:val="000000"/>
                <w:sz w:val="18"/>
                <w:szCs w:val="18"/>
                <w:lang w:eastAsia="es-CL"/>
              </w:rPr>
              <w:t xml:space="preserve"> en zona de estudio, observándose </w:t>
            </w:r>
            <w:r w:rsidR="00BC4CE0" w:rsidRPr="00BC4CE0">
              <w:rPr>
                <w:rFonts w:eastAsia="Times New Roman"/>
                <w:color w:val="000000"/>
                <w:sz w:val="18"/>
                <w:szCs w:val="18"/>
                <w:lang w:eastAsia="es-CL"/>
              </w:rPr>
              <w:t>que las mayores concentraciones se encontraron en el área del puerto concesionada por la empresa ATI correspondiente al sitio 7 (zona de embarque) y z</w:t>
            </w:r>
            <w:r w:rsidR="00BC4CE0">
              <w:rPr>
                <w:rFonts w:eastAsia="Times New Roman"/>
                <w:color w:val="000000"/>
                <w:sz w:val="18"/>
                <w:szCs w:val="18"/>
                <w:lang w:eastAsia="es-CL"/>
              </w:rPr>
              <w:t>ona urbana (área edificio MOP)</w:t>
            </w:r>
            <w:r w:rsidR="00BC4CE0" w:rsidRPr="00BC4CE0">
              <w:rPr>
                <w:rFonts w:eastAsia="Times New Roman"/>
                <w:color w:val="000000"/>
                <w:sz w:val="18"/>
                <w:szCs w:val="18"/>
                <w:lang w:eastAsia="es-CL"/>
              </w:rPr>
              <w:t>.</w:t>
            </w:r>
          </w:p>
        </w:tc>
      </w:tr>
      <w:tr w:rsidR="00011752" w:rsidRPr="00350888" w:rsidTr="00CB1C18">
        <w:trPr>
          <w:gridAfter w:val="1"/>
          <w:wAfter w:w="9" w:type="pct"/>
          <w:trHeight w:val="269"/>
          <w:jc w:val="center"/>
        </w:trPr>
        <w:tc>
          <w:tcPr>
            <w:tcW w:w="4991" w:type="pct"/>
            <w:vMerge/>
            <w:tcBorders>
              <w:top w:val="single" w:sz="4" w:space="0" w:color="auto"/>
              <w:left w:val="single" w:sz="4" w:space="0" w:color="auto"/>
              <w:bottom w:val="single" w:sz="4" w:space="0" w:color="000000"/>
              <w:right w:val="single" w:sz="4" w:space="0" w:color="000000"/>
            </w:tcBorders>
            <w:vAlign w:val="center"/>
          </w:tcPr>
          <w:p w:rsidR="00011752" w:rsidRPr="00350888" w:rsidRDefault="00011752" w:rsidP="0033494C">
            <w:pPr>
              <w:jc w:val="left"/>
              <w:rPr>
                <w:rFonts w:eastAsia="Times New Roman"/>
                <w:color w:val="000000"/>
                <w:lang w:eastAsia="es-CL"/>
              </w:rPr>
            </w:pPr>
          </w:p>
        </w:tc>
      </w:tr>
      <w:tr w:rsidR="00252A80" w:rsidRPr="00350888" w:rsidTr="00CB1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jc w:val="center"/>
        </w:trPr>
        <w:tc>
          <w:tcPr>
            <w:tcW w:w="5000" w:type="pct"/>
            <w:gridSpan w:val="2"/>
            <w:shd w:val="clear" w:color="auto" w:fill="auto"/>
            <w:noWrap/>
          </w:tcPr>
          <w:p w:rsidR="00252A80" w:rsidRPr="00350888" w:rsidRDefault="00252A80" w:rsidP="00D92CFC">
            <w:pPr>
              <w:jc w:val="left"/>
              <w:rPr>
                <w:rFonts w:eastAsia="Times New Roman"/>
                <w:b/>
                <w:bCs/>
                <w:color w:val="000000"/>
                <w:sz w:val="20"/>
                <w:szCs w:val="20"/>
                <w:lang w:eastAsia="es-CL"/>
              </w:rPr>
            </w:pPr>
            <w:r w:rsidRPr="00350888">
              <w:rPr>
                <w:rFonts w:eastAsia="Times New Roman"/>
                <w:b/>
                <w:bCs/>
                <w:color w:val="000000"/>
                <w:sz w:val="20"/>
                <w:szCs w:val="20"/>
                <w:lang w:eastAsia="es-CL"/>
              </w:rPr>
              <w:lastRenderedPageBreak/>
              <w:t>Otros hechos N°6</w:t>
            </w:r>
          </w:p>
        </w:tc>
      </w:tr>
      <w:tr w:rsidR="0053365A" w:rsidRPr="00350888" w:rsidTr="00CB1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6"/>
          <w:jc w:val="center"/>
        </w:trPr>
        <w:tc>
          <w:tcPr>
            <w:tcW w:w="5000" w:type="pct"/>
            <w:gridSpan w:val="2"/>
            <w:shd w:val="clear" w:color="auto" w:fill="auto"/>
            <w:noWrap/>
            <w:hideMark/>
          </w:tcPr>
          <w:p w:rsidR="0053365A" w:rsidRPr="00350888" w:rsidRDefault="0053365A" w:rsidP="00D92CFC">
            <w:pPr>
              <w:jc w:val="left"/>
              <w:rPr>
                <w:rFonts w:eastAsia="Times New Roman"/>
                <w:color w:val="000000"/>
                <w:sz w:val="20"/>
                <w:szCs w:val="20"/>
                <w:lang w:eastAsia="es-CL"/>
              </w:rPr>
            </w:pPr>
            <w:r w:rsidRPr="00350888">
              <w:rPr>
                <w:rFonts w:eastAsia="Times New Roman"/>
                <w:b/>
                <w:bCs/>
                <w:color w:val="000000"/>
                <w:sz w:val="20"/>
                <w:szCs w:val="20"/>
                <w:lang w:eastAsia="es-CL"/>
              </w:rPr>
              <w:t>Descripción</w:t>
            </w:r>
            <w:r w:rsidRPr="00350888">
              <w:rPr>
                <w:rFonts w:eastAsia="Times New Roman"/>
                <w:color w:val="000000"/>
                <w:sz w:val="20"/>
                <w:szCs w:val="20"/>
                <w:lang w:eastAsia="es-CL"/>
              </w:rPr>
              <w:t>:</w:t>
            </w:r>
          </w:p>
          <w:p w:rsidR="00A85285" w:rsidRDefault="00A85285" w:rsidP="00D56682">
            <w:pPr>
              <w:rPr>
                <w:rFonts w:eastAsia="Times New Roman"/>
                <w:color w:val="000000"/>
                <w:sz w:val="20"/>
                <w:szCs w:val="20"/>
                <w:lang w:eastAsia="es-CL"/>
              </w:rPr>
            </w:pPr>
          </w:p>
          <w:p w:rsidR="00FB2260" w:rsidRPr="00350888" w:rsidRDefault="00FB2260" w:rsidP="00D56682">
            <w:pPr>
              <w:rPr>
                <w:rFonts w:eastAsia="Times New Roman"/>
                <w:color w:val="000000"/>
                <w:sz w:val="20"/>
                <w:szCs w:val="20"/>
                <w:lang w:eastAsia="es-CL"/>
              </w:rPr>
            </w:pPr>
            <w:r w:rsidRPr="00350888">
              <w:rPr>
                <w:rFonts w:eastAsia="Times New Roman"/>
                <w:color w:val="000000"/>
                <w:sz w:val="20"/>
                <w:szCs w:val="20"/>
                <w:lang w:eastAsia="es-CL"/>
              </w:rPr>
              <w:t xml:space="preserve">El </w:t>
            </w:r>
            <w:r w:rsidR="00095C50" w:rsidRPr="00350888">
              <w:rPr>
                <w:rFonts w:eastAsia="Times New Roman"/>
                <w:color w:val="000000"/>
                <w:sz w:val="20"/>
                <w:szCs w:val="20"/>
                <w:lang w:eastAsia="es-CL"/>
              </w:rPr>
              <w:t>día</w:t>
            </w:r>
            <w:r w:rsidRPr="00350888">
              <w:rPr>
                <w:rFonts w:eastAsia="Times New Roman"/>
                <w:color w:val="000000"/>
                <w:sz w:val="20"/>
                <w:szCs w:val="20"/>
                <w:lang w:eastAsia="es-CL"/>
              </w:rPr>
              <w:t xml:space="preserve"> 20 de febrero d</w:t>
            </w:r>
            <w:r w:rsidR="00D56682" w:rsidRPr="00350888">
              <w:rPr>
                <w:rFonts w:eastAsia="Times New Roman"/>
                <w:color w:val="000000"/>
                <w:sz w:val="20"/>
                <w:szCs w:val="20"/>
                <w:lang w:eastAsia="es-CL"/>
              </w:rPr>
              <w:t>e 2015, se realizó</w:t>
            </w:r>
            <w:r w:rsidRPr="00350888">
              <w:rPr>
                <w:rFonts w:eastAsia="Times New Roman"/>
                <w:color w:val="000000"/>
                <w:sz w:val="20"/>
                <w:szCs w:val="20"/>
                <w:lang w:eastAsia="es-CL"/>
              </w:rPr>
              <w:t xml:space="preserve"> por encargo de la </w:t>
            </w:r>
            <w:r w:rsidR="00D56682" w:rsidRPr="00350888">
              <w:rPr>
                <w:rFonts w:eastAsia="Times New Roman"/>
                <w:color w:val="000000"/>
                <w:sz w:val="20"/>
                <w:szCs w:val="20"/>
                <w:lang w:eastAsia="es-CL"/>
              </w:rPr>
              <w:t>SMA</w:t>
            </w:r>
            <w:r w:rsidRPr="00350888">
              <w:rPr>
                <w:rFonts w:eastAsia="Times New Roman"/>
                <w:color w:val="000000"/>
                <w:sz w:val="20"/>
                <w:szCs w:val="20"/>
                <w:lang w:eastAsia="es-CL"/>
              </w:rPr>
              <w:t xml:space="preserve">, toma de muestras y análisis de ellas </w:t>
            </w:r>
            <w:r w:rsidR="008D224B" w:rsidRPr="00350888">
              <w:rPr>
                <w:rFonts w:eastAsia="Times New Roman"/>
                <w:color w:val="000000"/>
                <w:sz w:val="20"/>
                <w:szCs w:val="20"/>
                <w:lang w:eastAsia="es-CL"/>
              </w:rPr>
              <w:t xml:space="preserve">a laboratorio acreditado (Anexo </w:t>
            </w:r>
            <w:r w:rsidR="00EE0211">
              <w:rPr>
                <w:rFonts w:eastAsia="Times New Roman"/>
                <w:color w:val="000000"/>
                <w:sz w:val="20"/>
                <w:szCs w:val="20"/>
                <w:lang w:eastAsia="es-CL"/>
              </w:rPr>
              <w:t>35</w:t>
            </w:r>
            <w:r w:rsidR="00D56682" w:rsidRPr="00350888">
              <w:rPr>
                <w:rFonts w:eastAsia="Times New Roman"/>
                <w:color w:val="000000"/>
                <w:sz w:val="20"/>
                <w:szCs w:val="20"/>
                <w:lang w:eastAsia="es-CL"/>
              </w:rPr>
              <w:t>), HIDROLAB. D</w:t>
            </w:r>
            <w:r w:rsidRPr="00350888">
              <w:rPr>
                <w:rFonts w:eastAsia="Times New Roman"/>
                <w:color w:val="000000"/>
                <w:sz w:val="20"/>
                <w:szCs w:val="20"/>
                <w:lang w:eastAsia="es-CL"/>
              </w:rPr>
              <w:t>el análisis de los resultados es posible inferir lo siguiente:</w:t>
            </w:r>
          </w:p>
          <w:p w:rsidR="00FB2260" w:rsidRPr="00350888" w:rsidRDefault="00FB2260" w:rsidP="00FB2260">
            <w:pPr>
              <w:rPr>
                <w:rFonts w:eastAsia="Times New Roman"/>
                <w:color w:val="000000"/>
                <w:sz w:val="20"/>
                <w:szCs w:val="20"/>
                <w:lang w:eastAsia="es-CL"/>
              </w:rPr>
            </w:pPr>
          </w:p>
          <w:p w:rsidR="00FB2260" w:rsidRPr="00350888" w:rsidRDefault="00D56682" w:rsidP="00D56682">
            <w:pPr>
              <w:pStyle w:val="Ttulo1"/>
              <w:numPr>
                <w:ilvl w:val="0"/>
                <w:numId w:val="0"/>
              </w:numPr>
              <w:ind w:left="432" w:hanging="432"/>
              <w:jc w:val="both"/>
              <w:rPr>
                <w:rFonts w:eastAsia="Times New Roman" w:cs="Times New Roman"/>
                <w:b w:val="0"/>
                <w:color w:val="000000"/>
                <w:sz w:val="20"/>
                <w:lang w:eastAsia="es-CL"/>
              </w:rPr>
            </w:pPr>
            <w:bookmarkStart w:id="200" w:name="_Toc414791215"/>
            <w:r w:rsidRPr="00350888">
              <w:rPr>
                <w:rFonts w:eastAsia="Times New Roman" w:cs="Times New Roman"/>
                <w:b w:val="0"/>
                <w:color w:val="000000"/>
                <w:sz w:val="20"/>
                <w:lang w:eastAsia="es-CL"/>
              </w:rPr>
              <w:t xml:space="preserve">1. </w:t>
            </w:r>
            <w:r w:rsidR="00FB2260" w:rsidRPr="00350888">
              <w:rPr>
                <w:rFonts w:eastAsia="Times New Roman" w:cs="Times New Roman"/>
                <w:b w:val="0"/>
                <w:color w:val="000000"/>
                <w:sz w:val="20"/>
                <w:lang w:eastAsia="es-CL"/>
              </w:rPr>
              <w:t>Se realizó el análisis de 47 muestras, 26 de las cuales fueron tomadas al interior del área del puerto y 19 en la zona exterior, incl</w:t>
            </w:r>
            <w:r w:rsidRPr="00350888">
              <w:rPr>
                <w:rFonts w:eastAsia="Times New Roman" w:cs="Times New Roman"/>
                <w:b w:val="0"/>
                <w:color w:val="000000"/>
                <w:sz w:val="20"/>
                <w:lang w:eastAsia="es-CL"/>
              </w:rPr>
              <w:t>uyendo algunas calles aledañas.</w:t>
            </w:r>
            <w:bookmarkEnd w:id="200"/>
          </w:p>
          <w:p w:rsidR="00A85285" w:rsidRDefault="00A85285" w:rsidP="00D56682">
            <w:pPr>
              <w:pStyle w:val="Ttulo1"/>
              <w:numPr>
                <w:ilvl w:val="0"/>
                <w:numId w:val="0"/>
              </w:numPr>
              <w:ind w:left="432" w:hanging="432"/>
              <w:jc w:val="both"/>
              <w:rPr>
                <w:rFonts w:eastAsia="Times New Roman" w:cs="Times New Roman"/>
                <w:b w:val="0"/>
                <w:color w:val="000000"/>
                <w:sz w:val="20"/>
                <w:lang w:eastAsia="es-CL"/>
              </w:rPr>
            </w:pPr>
            <w:bookmarkStart w:id="201" w:name="_Toc414791216"/>
          </w:p>
          <w:p w:rsidR="00D56682" w:rsidRDefault="00D56682" w:rsidP="00F4216E">
            <w:pPr>
              <w:pStyle w:val="Ttulo1"/>
              <w:numPr>
                <w:ilvl w:val="0"/>
                <w:numId w:val="0"/>
              </w:numPr>
              <w:ind w:left="432" w:hanging="432"/>
              <w:rPr>
                <w:rFonts w:eastAsia="Times New Roman" w:cs="Times New Roman"/>
                <w:b w:val="0"/>
                <w:color w:val="000000"/>
                <w:sz w:val="20"/>
                <w:lang w:eastAsia="es-CL"/>
              </w:rPr>
            </w:pPr>
            <w:r w:rsidRPr="00350888">
              <w:rPr>
                <w:rFonts w:eastAsia="Times New Roman" w:cs="Times New Roman"/>
                <w:b w:val="0"/>
                <w:color w:val="000000"/>
                <w:sz w:val="20"/>
                <w:lang w:eastAsia="es-CL"/>
              </w:rPr>
              <w:t xml:space="preserve">2. </w:t>
            </w:r>
            <w:r w:rsidR="00FB2260" w:rsidRPr="00350888">
              <w:rPr>
                <w:rFonts w:eastAsia="Times New Roman" w:cs="Times New Roman"/>
                <w:b w:val="0"/>
                <w:color w:val="000000"/>
                <w:sz w:val="20"/>
                <w:lang w:eastAsia="es-CL"/>
              </w:rPr>
              <w:t xml:space="preserve">En estas muestras </w:t>
            </w:r>
            <w:r w:rsidR="00F4216E">
              <w:rPr>
                <w:rFonts w:eastAsia="Times New Roman" w:cs="Times New Roman"/>
                <w:b w:val="0"/>
                <w:color w:val="000000"/>
                <w:sz w:val="20"/>
                <w:lang w:eastAsia="es-CL"/>
              </w:rPr>
              <w:t>la concentración para el metal P</w:t>
            </w:r>
            <w:r w:rsidR="00FB2260" w:rsidRPr="00350888">
              <w:rPr>
                <w:rFonts w:eastAsia="Times New Roman" w:cs="Times New Roman"/>
                <w:b w:val="0"/>
                <w:color w:val="000000"/>
                <w:sz w:val="20"/>
                <w:lang w:eastAsia="es-CL"/>
              </w:rPr>
              <w:t xml:space="preserve">lomo se </w:t>
            </w:r>
            <w:r w:rsidR="00A85285">
              <w:rPr>
                <w:rFonts w:eastAsia="Times New Roman" w:cs="Times New Roman"/>
                <w:b w:val="0"/>
                <w:color w:val="000000"/>
                <w:sz w:val="20"/>
                <w:lang w:eastAsia="es-CL"/>
              </w:rPr>
              <w:t>distribuye</w:t>
            </w:r>
            <w:r w:rsidR="00F4216E">
              <w:rPr>
                <w:rFonts w:eastAsia="Times New Roman" w:cs="Times New Roman"/>
                <w:b w:val="0"/>
                <w:color w:val="000000"/>
                <w:sz w:val="20"/>
                <w:lang w:eastAsia="es-CL"/>
              </w:rPr>
              <w:t xml:space="preserve"> en </w:t>
            </w:r>
            <w:r w:rsidR="00F4216E" w:rsidRPr="00F4216E">
              <w:rPr>
                <w:rFonts w:eastAsia="Times New Roman" w:cs="Times New Roman"/>
                <w:b w:val="0"/>
                <w:color w:val="000000"/>
                <w:sz w:val="20"/>
                <w:lang w:eastAsia="es-CL"/>
              </w:rPr>
              <w:t>un rango de 1131 mg/Kg a 28,7 mg/kg, de 7840 mg/Kg a</w:t>
            </w:r>
            <w:r w:rsidR="00F4216E">
              <w:rPr>
                <w:rFonts w:eastAsia="Times New Roman" w:cs="Times New Roman"/>
                <w:b w:val="0"/>
                <w:color w:val="000000"/>
                <w:sz w:val="20"/>
                <w:lang w:eastAsia="es-CL"/>
              </w:rPr>
              <w:t xml:space="preserve"> 182 mg/Kg para el metal Cobre, </w:t>
            </w:r>
            <w:bookmarkEnd w:id="201"/>
          </w:p>
          <w:p w:rsidR="00F4216E" w:rsidRPr="00F4216E" w:rsidRDefault="00F4216E" w:rsidP="00F4216E">
            <w:pPr>
              <w:jc w:val="left"/>
              <w:rPr>
                <w:lang w:eastAsia="es-CL"/>
              </w:rPr>
            </w:pPr>
            <w:r w:rsidRPr="00F4216E">
              <w:rPr>
                <w:rFonts w:eastAsia="Times New Roman"/>
                <w:color w:val="000000"/>
                <w:sz w:val="20"/>
                <w:lang w:eastAsia="es-CL"/>
              </w:rPr>
              <w:t>entre 2276 mg/Kg a 0 mg/Kg para Arsénico, de 7538 mg/Kg a 336 mg/Kg para Zinc, entre otros.</w:t>
            </w:r>
          </w:p>
          <w:p w:rsidR="00A85285" w:rsidRDefault="00A85285" w:rsidP="00D56682">
            <w:pPr>
              <w:pStyle w:val="Ttulo1"/>
              <w:numPr>
                <w:ilvl w:val="0"/>
                <w:numId w:val="0"/>
              </w:numPr>
              <w:ind w:left="432" w:hanging="432"/>
              <w:jc w:val="both"/>
              <w:rPr>
                <w:rFonts w:eastAsia="Times New Roman" w:cs="Times New Roman"/>
                <w:b w:val="0"/>
                <w:color w:val="000000"/>
                <w:sz w:val="20"/>
                <w:lang w:eastAsia="es-CL"/>
              </w:rPr>
            </w:pPr>
            <w:bookmarkStart w:id="202" w:name="_Toc414791217"/>
          </w:p>
          <w:p w:rsidR="00FB2260" w:rsidRPr="00350888" w:rsidRDefault="00D56682" w:rsidP="00D56682">
            <w:pPr>
              <w:pStyle w:val="Ttulo1"/>
              <w:numPr>
                <w:ilvl w:val="0"/>
                <w:numId w:val="0"/>
              </w:numPr>
              <w:ind w:left="432" w:hanging="432"/>
              <w:jc w:val="both"/>
              <w:rPr>
                <w:rFonts w:eastAsia="Times New Roman" w:cs="Times New Roman"/>
                <w:b w:val="0"/>
                <w:color w:val="000000"/>
                <w:sz w:val="20"/>
                <w:lang w:eastAsia="es-CL"/>
              </w:rPr>
            </w:pPr>
            <w:r w:rsidRPr="00350888">
              <w:rPr>
                <w:rFonts w:eastAsia="Times New Roman" w:cs="Times New Roman"/>
                <w:b w:val="0"/>
                <w:color w:val="000000"/>
                <w:sz w:val="20"/>
                <w:lang w:eastAsia="es-CL"/>
              </w:rPr>
              <w:t xml:space="preserve">3. </w:t>
            </w:r>
            <w:r w:rsidR="00FB2260" w:rsidRPr="00350888">
              <w:rPr>
                <w:rFonts w:eastAsia="Times New Roman" w:cs="Times New Roman"/>
                <w:b w:val="0"/>
                <w:color w:val="000000"/>
                <w:sz w:val="20"/>
                <w:lang w:eastAsia="es-CL"/>
              </w:rPr>
              <w:t>Aplicando un análisis estadístico poblacional, el cual ha considerado evaluar si existen diferencias significativas entre las concentraciones de las muestras tomadas al</w:t>
            </w:r>
            <w:bookmarkEnd w:id="202"/>
            <w:r w:rsidR="00FB2260" w:rsidRPr="00350888">
              <w:rPr>
                <w:rFonts w:eastAsia="Times New Roman" w:cs="Times New Roman"/>
                <w:b w:val="0"/>
                <w:color w:val="000000"/>
                <w:sz w:val="20"/>
                <w:lang w:eastAsia="es-CL"/>
              </w:rPr>
              <w:t xml:space="preserve"> </w:t>
            </w:r>
          </w:p>
          <w:p w:rsidR="00D56682" w:rsidRPr="00350888" w:rsidRDefault="00D56682" w:rsidP="00D56682">
            <w:pPr>
              <w:rPr>
                <w:lang w:eastAsia="es-CL"/>
              </w:rPr>
            </w:pPr>
            <w:r w:rsidRPr="00350888">
              <w:rPr>
                <w:rFonts w:eastAsia="Times New Roman"/>
                <w:color w:val="000000"/>
                <w:sz w:val="20"/>
                <w:lang w:eastAsia="es-CL"/>
              </w:rPr>
              <w:t>interior del puerto versus las concentraciones de las muestras tomadas el exterior de él, es posible determinar que existen diferencias significativas entre amba</w:t>
            </w:r>
            <w:r w:rsidR="00A85285">
              <w:rPr>
                <w:rFonts w:eastAsia="Times New Roman"/>
                <w:color w:val="000000"/>
                <w:sz w:val="20"/>
                <w:lang w:eastAsia="es-CL"/>
              </w:rPr>
              <w:t>s poblaciones de datos para el A</w:t>
            </w:r>
            <w:r w:rsidRPr="00350888">
              <w:rPr>
                <w:rFonts w:eastAsia="Times New Roman"/>
                <w:color w:val="000000"/>
                <w:sz w:val="20"/>
                <w:lang w:eastAsia="es-CL"/>
              </w:rPr>
              <w:t>rsénico. Para los metales manganeso, cobre y plomo no existen diferencias significativas entre ambas poblaciones de datos.</w:t>
            </w:r>
          </w:p>
          <w:p w:rsidR="00A85285" w:rsidRDefault="00A85285" w:rsidP="00D56682">
            <w:pPr>
              <w:pStyle w:val="Ttulo1"/>
              <w:numPr>
                <w:ilvl w:val="0"/>
                <w:numId w:val="0"/>
              </w:numPr>
              <w:ind w:left="432" w:hanging="432"/>
              <w:jc w:val="both"/>
              <w:rPr>
                <w:rFonts w:eastAsia="Times New Roman" w:cs="Times New Roman"/>
                <w:b w:val="0"/>
                <w:color w:val="000000"/>
                <w:sz w:val="20"/>
                <w:lang w:eastAsia="es-CL"/>
              </w:rPr>
            </w:pPr>
            <w:bookmarkStart w:id="203" w:name="_Toc414791218"/>
          </w:p>
          <w:p w:rsidR="00FB2260" w:rsidRPr="00350888" w:rsidRDefault="00D56682" w:rsidP="00D56682">
            <w:pPr>
              <w:pStyle w:val="Ttulo1"/>
              <w:numPr>
                <w:ilvl w:val="0"/>
                <w:numId w:val="0"/>
              </w:numPr>
              <w:ind w:left="432" w:hanging="432"/>
              <w:jc w:val="both"/>
              <w:rPr>
                <w:rFonts w:eastAsia="Times New Roman" w:cs="Times New Roman"/>
                <w:b w:val="0"/>
                <w:color w:val="000000"/>
                <w:sz w:val="20"/>
                <w:lang w:eastAsia="es-CL"/>
              </w:rPr>
            </w:pPr>
            <w:r w:rsidRPr="00350888">
              <w:rPr>
                <w:rFonts w:eastAsia="Times New Roman" w:cs="Times New Roman"/>
                <w:b w:val="0"/>
                <w:color w:val="000000"/>
                <w:sz w:val="20"/>
                <w:lang w:eastAsia="es-CL"/>
              </w:rPr>
              <w:t xml:space="preserve">4. </w:t>
            </w:r>
            <w:r w:rsidR="00FB2260" w:rsidRPr="00350888">
              <w:rPr>
                <w:rFonts w:eastAsia="Times New Roman" w:cs="Times New Roman"/>
                <w:b w:val="0"/>
                <w:color w:val="000000"/>
                <w:sz w:val="20"/>
                <w:lang w:eastAsia="es-CL"/>
              </w:rPr>
              <w:t>Del mismo modo al comparar las concentraciones de metales en las muestras tomadas al exterior del puerto con el valor de referen</w:t>
            </w:r>
            <w:r w:rsidRPr="00350888">
              <w:rPr>
                <w:rFonts w:eastAsia="Times New Roman" w:cs="Times New Roman"/>
                <w:b w:val="0"/>
                <w:color w:val="000000"/>
                <w:sz w:val="20"/>
                <w:lang w:eastAsia="es-CL"/>
              </w:rPr>
              <w:t>cia de la norma canadiense para</w:t>
            </w:r>
            <w:bookmarkEnd w:id="203"/>
          </w:p>
          <w:p w:rsidR="0053365A" w:rsidRDefault="00A85285" w:rsidP="00D56682">
            <w:pPr>
              <w:rPr>
                <w:rFonts w:eastAsia="Times New Roman"/>
                <w:color w:val="000000"/>
                <w:sz w:val="20"/>
                <w:lang w:eastAsia="es-CL"/>
              </w:rPr>
            </w:pPr>
            <w:r>
              <w:rPr>
                <w:rFonts w:eastAsia="Times New Roman"/>
                <w:color w:val="000000"/>
                <w:sz w:val="20"/>
                <w:lang w:eastAsia="es-CL"/>
              </w:rPr>
              <w:t>P</w:t>
            </w:r>
            <w:r w:rsidR="00D56682" w:rsidRPr="00350888">
              <w:rPr>
                <w:rFonts w:eastAsia="Times New Roman"/>
                <w:color w:val="000000"/>
                <w:sz w:val="20"/>
                <w:lang w:eastAsia="es-CL"/>
              </w:rPr>
              <w:t xml:space="preserve">lomo </w:t>
            </w:r>
            <w:r>
              <w:rPr>
                <w:rFonts w:eastAsia="Times New Roman"/>
                <w:color w:val="000000"/>
                <w:sz w:val="20"/>
                <w:lang w:eastAsia="es-CL"/>
              </w:rPr>
              <w:t>(</w:t>
            </w:r>
            <w:r w:rsidR="00D56682" w:rsidRPr="00350888">
              <w:rPr>
                <w:rFonts w:eastAsia="Times New Roman"/>
                <w:color w:val="000000"/>
                <w:sz w:val="20"/>
                <w:lang w:eastAsia="es-CL"/>
              </w:rPr>
              <w:t>cuyo valor es de 140 mg/Kg</w:t>
            </w:r>
            <w:r>
              <w:rPr>
                <w:rFonts w:eastAsia="Times New Roman"/>
                <w:color w:val="000000"/>
                <w:sz w:val="20"/>
                <w:lang w:eastAsia="es-CL"/>
              </w:rPr>
              <w:t>)</w:t>
            </w:r>
            <w:r w:rsidR="00D56682" w:rsidRPr="00350888">
              <w:rPr>
                <w:rFonts w:eastAsia="Times New Roman"/>
                <w:color w:val="000000"/>
                <w:sz w:val="20"/>
                <w:lang w:eastAsia="es-CL"/>
              </w:rPr>
              <w:t>, el 63% de las muestras están por sobre dicho valor.</w:t>
            </w:r>
          </w:p>
          <w:p w:rsidR="0098019F" w:rsidRDefault="0098019F" w:rsidP="00D56682">
            <w:pPr>
              <w:rPr>
                <w:rFonts w:eastAsia="Times New Roman"/>
                <w:color w:val="000000"/>
                <w:sz w:val="20"/>
                <w:lang w:eastAsia="es-CL"/>
              </w:rPr>
            </w:pPr>
          </w:p>
          <w:p w:rsidR="0098019F" w:rsidRPr="00350888" w:rsidRDefault="0098019F" w:rsidP="00D56682">
            <w:pPr>
              <w:rPr>
                <w:lang w:eastAsia="es-CL"/>
              </w:rPr>
            </w:pPr>
            <w:r>
              <w:rPr>
                <w:rFonts w:ascii="Calibri" w:hAnsi="Calibri" w:cs="Calibri"/>
                <w:sz w:val="20"/>
                <w:szCs w:val="20"/>
                <w:lang w:eastAsia="es-ES"/>
              </w:rPr>
              <w:t>Todo lo anterior motivo la solicitud al Superintendente del Medio Ambiente, de una</w:t>
            </w:r>
            <w:r w:rsidRPr="00EE0211">
              <w:rPr>
                <w:rFonts w:ascii="Calibri" w:hAnsi="Calibri" w:cs="Calibri"/>
                <w:sz w:val="20"/>
                <w:szCs w:val="20"/>
                <w:lang w:eastAsia="es-ES"/>
              </w:rPr>
              <w:t xml:space="preserve"> medida provisional, la cual se estableció en el Resuelvo V de la Res. Ex N°1/ROL F-006-2015 de fecha 06-03-2015</w:t>
            </w:r>
            <w:r w:rsidRPr="00350888">
              <w:rPr>
                <w:rFonts w:eastAsia="Times New Roman"/>
                <w:color w:val="000000"/>
                <w:sz w:val="20"/>
                <w:szCs w:val="20"/>
                <w:lang w:eastAsia="es-CL"/>
              </w:rPr>
              <w:t xml:space="preserve"> </w:t>
            </w:r>
            <w:r>
              <w:rPr>
                <w:rFonts w:eastAsia="Times New Roman"/>
                <w:color w:val="000000"/>
                <w:sz w:val="20"/>
                <w:szCs w:val="20"/>
                <w:lang w:eastAsia="es-CL"/>
              </w:rPr>
              <w:t>(</w:t>
            </w:r>
            <w:r w:rsidRPr="00350888">
              <w:rPr>
                <w:rFonts w:eastAsia="Times New Roman"/>
                <w:color w:val="000000"/>
                <w:sz w:val="20"/>
                <w:szCs w:val="20"/>
                <w:lang w:eastAsia="es-CL"/>
              </w:rPr>
              <w:t xml:space="preserve">Anexo </w:t>
            </w:r>
            <w:r>
              <w:rPr>
                <w:rFonts w:eastAsia="Times New Roman"/>
                <w:color w:val="000000"/>
                <w:sz w:val="20"/>
                <w:szCs w:val="20"/>
                <w:lang w:eastAsia="es-CL"/>
              </w:rPr>
              <w:t>34)</w:t>
            </w:r>
            <w:r w:rsidRPr="00EE0211">
              <w:rPr>
                <w:rFonts w:ascii="Calibri" w:hAnsi="Calibri" w:cs="Calibri"/>
                <w:sz w:val="20"/>
                <w:szCs w:val="20"/>
                <w:lang w:eastAsia="es-ES"/>
              </w:rPr>
              <w:t>.</w:t>
            </w:r>
          </w:p>
        </w:tc>
      </w:tr>
    </w:tbl>
    <w:p w:rsidR="0053365A" w:rsidRPr="00350888" w:rsidRDefault="0053365A">
      <w:pPr>
        <w:jc w:val="left"/>
        <w:rPr>
          <w:rFonts w:cstheme="minorHAnsi"/>
          <w:b/>
          <w:sz w:val="14"/>
          <w:szCs w:val="24"/>
          <w:lang w:val="es-MX"/>
        </w:rPr>
      </w:pPr>
    </w:p>
    <w:p w:rsidR="0053365A" w:rsidRPr="00350888" w:rsidRDefault="0053365A">
      <w:pPr>
        <w:jc w:val="left"/>
        <w:rPr>
          <w:rFonts w:cstheme="minorHAnsi"/>
          <w:b/>
          <w:sz w:val="14"/>
          <w:szCs w:val="24"/>
          <w:lang w:val="es-MX"/>
        </w:rPr>
      </w:pPr>
    </w:p>
    <w:p w:rsidR="003410F3" w:rsidRPr="00350888" w:rsidRDefault="003410F3" w:rsidP="00893A4E">
      <w:pPr>
        <w:pStyle w:val="Prrafodelista"/>
        <w:ind w:left="0"/>
        <w:rPr>
          <w:rFonts w:cstheme="minorHAnsi"/>
          <w:b/>
          <w:sz w:val="14"/>
          <w:szCs w:val="24"/>
        </w:rPr>
        <w:sectPr w:rsidR="003410F3" w:rsidRPr="00350888" w:rsidSect="00A70F8F">
          <w:pgSz w:w="15840" w:h="12240" w:orient="landscape"/>
          <w:pgMar w:top="1134" w:right="1134" w:bottom="1134" w:left="1134" w:header="709" w:footer="709" w:gutter="0"/>
          <w:cols w:space="708"/>
          <w:docGrid w:linePitch="360"/>
        </w:sectPr>
      </w:pPr>
    </w:p>
    <w:p w:rsidR="007015BE" w:rsidRPr="00350888" w:rsidRDefault="007015BE" w:rsidP="00C958D0">
      <w:pPr>
        <w:pStyle w:val="Ttulo1"/>
      </w:pPr>
      <w:bookmarkStart w:id="204" w:name="_Toc352840404"/>
      <w:bookmarkStart w:id="205" w:name="_Toc352841464"/>
      <w:bookmarkStart w:id="206" w:name="_Toc414791219"/>
      <w:r w:rsidRPr="00350888">
        <w:lastRenderedPageBreak/>
        <w:t>CONCLUSIONES.</w:t>
      </w:r>
      <w:bookmarkEnd w:id="204"/>
      <w:bookmarkEnd w:id="205"/>
      <w:bookmarkEnd w:id="206"/>
    </w:p>
    <w:p w:rsidR="00CE010E" w:rsidRPr="00350888" w:rsidRDefault="00CE010E" w:rsidP="00893A4E">
      <w:pPr>
        <w:pStyle w:val="Prrafodelista"/>
        <w:ind w:left="0"/>
        <w:rPr>
          <w:rFonts w:cstheme="minorHAnsi"/>
          <w:b/>
          <w:sz w:val="14"/>
          <w:szCs w:val="24"/>
        </w:rPr>
      </w:pPr>
    </w:p>
    <w:p w:rsidR="00F36F7C" w:rsidRPr="0022788D" w:rsidRDefault="008D6661" w:rsidP="00694B31">
      <w:pPr>
        <w:rPr>
          <w:rFonts w:cstheme="minorHAnsi"/>
          <w:sz w:val="20"/>
          <w:szCs w:val="20"/>
        </w:rPr>
      </w:pPr>
      <w:r w:rsidRPr="0022788D">
        <w:rPr>
          <w:rFonts w:cstheme="minorHAnsi"/>
          <w:sz w:val="20"/>
          <w:szCs w:val="20"/>
        </w:rPr>
        <w:t>De los resultados de las actividades de fiscalización, asociados los Instrumentos de Gestión Ambiental indicados en el punto 3, se pued</w:t>
      </w:r>
      <w:r w:rsidR="00CC04A4" w:rsidRPr="0022788D">
        <w:rPr>
          <w:rFonts w:cstheme="minorHAnsi"/>
          <w:sz w:val="20"/>
          <w:szCs w:val="20"/>
        </w:rPr>
        <w:t>e indicar que lo</w:t>
      </w:r>
      <w:r w:rsidR="001319DC" w:rsidRPr="0022788D">
        <w:rPr>
          <w:rFonts w:cstheme="minorHAnsi"/>
          <w:sz w:val="20"/>
          <w:szCs w:val="20"/>
        </w:rPr>
        <w:t xml:space="preserve">s principales </w:t>
      </w:r>
      <w:r w:rsidR="00CC04A4" w:rsidRPr="0022788D">
        <w:rPr>
          <w:rFonts w:cstheme="minorHAnsi"/>
          <w:sz w:val="20"/>
          <w:szCs w:val="20"/>
        </w:rPr>
        <w:t>hallazgos</w:t>
      </w:r>
      <w:r w:rsidRPr="0022788D">
        <w:rPr>
          <w:rFonts w:cstheme="minorHAnsi"/>
          <w:sz w:val="20"/>
          <w:szCs w:val="20"/>
        </w:rPr>
        <w:t xml:space="preserve"> </w:t>
      </w:r>
      <w:r w:rsidR="00CC04A4" w:rsidRPr="0022788D">
        <w:rPr>
          <w:rFonts w:cstheme="minorHAnsi"/>
          <w:sz w:val="20"/>
          <w:szCs w:val="20"/>
        </w:rPr>
        <w:t>detectado</w:t>
      </w:r>
      <w:r w:rsidR="00DE7039" w:rsidRPr="0022788D">
        <w:rPr>
          <w:rFonts w:cstheme="minorHAnsi"/>
          <w:sz w:val="20"/>
          <w:szCs w:val="20"/>
        </w:rPr>
        <w:t>s</w:t>
      </w:r>
      <w:r w:rsidRPr="0022788D">
        <w:rPr>
          <w:rFonts w:cstheme="minorHAnsi"/>
          <w:sz w:val="20"/>
          <w:szCs w:val="20"/>
        </w:rPr>
        <w:t xml:space="preserve"> </w:t>
      </w:r>
      <w:r w:rsidR="00D63E83" w:rsidRPr="0022788D">
        <w:rPr>
          <w:rFonts w:cstheme="minorHAnsi"/>
          <w:sz w:val="20"/>
          <w:szCs w:val="20"/>
        </w:rPr>
        <w:t xml:space="preserve">en las inspecciones ambientales, </w:t>
      </w:r>
      <w:r w:rsidRPr="0022788D">
        <w:rPr>
          <w:rFonts w:cstheme="minorHAnsi"/>
          <w:sz w:val="20"/>
          <w:szCs w:val="20"/>
        </w:rPr>
        <w:t>se presentan a continuación. Al respecto de</w:t>
      </w:r>
      <w:r w:rsidR="00DE7039" w:rsidRPr="0022788D">
        <w:rPr>
          <w:rFonts w:cstheme="minorHAnsi"/>
          <w:sz w:val="20"/>
          <w:szCs w:val="20"/>
        </w:rPr>
        <w:t xml:space="preserve"> los hechos que constituyen</w:t>
      </w:r>
      <w:r w:rsidRPr="0022788D">
        <w:rPr>
          <w:rFonts w:cstheme="minorHAnsi"/>
          <w:sz w:val="20"/>
          <w:szCs w:val="20"/>
        </w:rPr>
        <w:t xml:space="preserve"> las conformidades, estas se </w:t>
      </w:r>
      <w:r w:rsidR="00095C50" w:rsidRPr="0022788D">
        <w:rPr>
          <w:rFonts w:cstheme="minorHAnsi"/>
          <w:sz w:val="20"/>
          <w:szCs w:val="20"/>
        </w:rPr>
        <w:t>encuentran</w:t>
      </w:r>
      <w:r w:rsidRPr="0022788D">
        <w:rPr>
          <w:rFonts w:cstheme="minorHAnsi"/>
          <w:sz w:val="20"/>
          <w:szCs w:val="20"/>
        </w:rPr>
        <w:t xml:space="preserve"> descritas en el acta de fiscalización ambiental</w:t>
      </w:r>
      <w:r w:rsidR="00F36F7C" w:rsidRPr="0022788D">
        <w:rPr>
          <w:rFonts w:cstheme="minorHAnsi"/>
          <w:sz w:val="20"/>
          <w:szCs w:val="20"/>
        </w:rPr>
        <w:t>:</w:t>
      </w:r>
    </w:p>
    <w:p w:rsidR="000A0A40" w:rsidRPr="0022788D" w:rsidRDefault="000A0A40" w:rsidP="00893A4E">
      <w:pPr>
        <w:pStyle w:val="Prrafodelista"/>
        <w:ind w:left="0"/>
        <w:rPr>
          <w:rFonts w:cstheme="minorHAnsi"/>
          <w:b/>
          <w:sz w:val="20"/>
          <w:szCs w:val="20"/>
        </w:rPr>
      </w:pPr>
    </w:p>
    <w:tbl>
      <w:tblPr>
        <w:tblStyle w:val="Tablaconcuadrcula"/>
        <w:tblW w:w="5000" w:type="pct"/>
        <w:jc w:val="center"/>
        <w:tblLook w:val="04A0" w:firstRow="1" w:lastRow="0" w:firstColumn="1" w:lastColumn="0" w:noHBand="0" w:noVBand="1"/>
      </w:tblPr>
      <w:tblGrid>
        <w:gridCol w:w="1746"/>
        <w:gridCol w:w="3157"/>
        <w:gridCol w:w="4194"/>
        <w:gridCol w:w="4691"/>
      </w:tblGrid>
      <w:tr w:rsidR="001319DC" w:rsidRPr="0022788D" w:rsidTr="00CB001B">
        <w:trPr>
          <w:trHeight w:val="395"/>
          <w:tblHeader/>
          <w:jc w:val="center"/>
        </w:trPr>
        <w:tc>
          <w:tcPr>
            <w:tcW w:w="633" w:type="pct"/>
            <w:shd w:val="clear" w:color="auto" w:fill="D9D9D9" w:themeFill="background1" w:themeFillShade="D9"/>
            <w:vAlign w:val="center"/>
          </w:tcPr>
          <w:p w:rsidR="001319DC" w:rsidRPr="0022788D" w:rsidRDefault="001319DC" w:rsidP="00CB001B">
            <w:pPr>
              <w:jc w:val="center"/>
              <w:rPr>
                <w:rFonts w:cstheme="minorHAnsi"/>
                <w:b/>
              </w:rPr>
            </w:pPr>
            <w:r w:rsidRPr="0022788D">
              <w:rPr>
                <w:rFonts w:cstheme="minorHAnsi"/>
                <w:b/>
              </w:rPr>
              <w:t>N° Hecho constatado</w:t>
            </w:r>
          </w:p>
        </w:tc>
        <w:tc>
          <w:tcPr>
            <w:tcW w:w="1145" w:type="pct"/>
            <w:shd w:val="clear" w:color="auto" w:fill="D9D9D9" w:themeFill="background1" w:themeFillShade="D9"/>
            <w:vAlign w:val="center"/>
          </w:tcPr>
          <w:p w:rsidR="001319DC" w:rsidRPr="0022788D" w:rsidRDefault="001319DC" w:rsidP="00CB001B">
            <w:pPr>
              <w:jc w:val="center"/>
              <w:rPr>
                <w:rFonts w:cstheme="minorHAnsi"/>
                <w:b/>
                <w:color w:val="A6A6A6" w:themeColor="background1" w:themeShade="A6"/>
              </w:rPr>
            </w:pPr>
            <w:r w:rsidRPr="0022788D">
              <w:rPr>
                <w:rFonts w:cstheme="minorHAnsi"/>
                <w:b/>
              </w:rPr>
              <w:t>Materia específica objeto de la fiscalización ambiental</w:t>
            </w:r>
          </w:p>
        </w:tc>
        <w:tc>
          <w:tcPr>
            <w:tcW w:w="1521" w:type="pct"/>
            <w:shd w:val="clear" w:color="auto" w:fill="D9D9D9" w:themeFill="background1" w:themeFillShade="D9"/>
            <w:vAlign w:val="center"/>
          </w:tcPr>
          <w:p w:rsidR="001319DC" w:rsidRPr="0022788D" w:rsidRDefault="001319DC" w:rsidP="00CB001B">
            <w:pPr>
              <w:jc w:val="center"/>
              <w:rPr>
                <w:rFonts w:cstheme="minorHAnsi"/>
                <w:b/>
              </w:rPr>
            </w:pPr>
            <w:r w:rsidRPr="0022788D">
              <w:rPr>
                <w:rFonts w:cstheme="minorHAnsi"/>
                <w:b/>
              </w:rPr>
              <w:t>Exigencia asociada</w:t>
            </w:r>
          </w:p>
        </w:tc>
        <w:tc>
          <w:tcPr>
            <w:tcW w:w="1701" w:type="pct"/>
            <w:shd w:val="clear" w:color="auto" w:fill="D9D9D9" w:themeFill="background1" w:themeFillShade="D9"/>
            <w:vAlign w:val="center"/>
          </w:tcPr>
          <w:p w:rsidR="001319DC" w:rsidRPr="0022788D" w:rsidRDefault="00CC04A4" w:rsidP="00CB001B">
            <w:pPr>
              <w:jc w:val="center"/>
              <w:rPr>
                <w:rFonts w:cstheme="minorHAnsi"/>
                <w:b/>
              </w:rPr>
            </w:pPr>
            <w:r w:rsidRPr="0022788D">
              <w:rPr>
                <w:rFonts w:cstheme="minorHAnsi"/>
                <w:b/>
                <w:szCs w:val="22"/>
              </w:rPr>
              <w:t>Hallazgo</w:t>
            </w:r>
          </w:p>
        </w:tc>
      </w:tr>
      <w:tr w:rsidR="001319DC" w:rsidRPr="0022788D" w:rsidTr="00EC21F8">
        <w:trPr>
          <w:trHeight w:val="2014"/>
          <w:jc w:val="center"/>
        </w:trPr>
        <w:tc>
          <w:tcPr>
            <w:tcW w:w="633" w:type="pct"/>
            <w:vAlign w:val="center"/>
          </w:tcPr>
          <w:p w:rsidR="001319DC" w:rsidRPr="0022788D" w:rsidRDefault="001319DC" w:rsidP="00CB001B">
            <w:pPr>
              <w:widowControl w:val="0"/>
              <w:overflowPunct w:val="0"/>
              <w:autoSpaceDE w:val="0"/>
              <w:autoSpaceDN w:val="0"/>
              <w:adjustRightInd w:val="0"/>
              <w:spacing w:after="120" w:line="285" w:lineRule="auto"/>
              <w:jc w:val="center"/>
              <w:rPr>
                <w:rFonts w:cstheme="minorHAnsi"/>
                <w:iCs/>
                <w:sz w:val="16"/>
                <w:szCs w:val="16"/>
              </w:rPr>
            </w:pPr>
            <w:r w:rsidRPr="0022788D">
              <w:rPr>
                <w:rFonts w:cstheme="minorHAnsi"/>
                <w:iCs/>
                <w:sz w:val="16"/>
                <w:szCs w:val="16"/>
              </w:rPr>
              <w:t>1</w:t>
            </w:r>
          </w:p>
        </w:tc>
        <w:tc>
          <w:tcPr>
            <w:tcW w:w="1145" w:type="pct"/>
            <w:vAlign w:val="center"/>
          </w:tcPr>
          <w:p w:rsidR="001319DC" w:rsidRPr="0022788D" w:rsidRDefault="001319DC" w:rsidP="00CB001B">
            <w:pPr>
              <w:widowControl w:val="0"/>
              <w:overflowPunct w:val="0"/>
              <w:autoSpaceDE w:val="0"/>
              <w:autoSpaceDN w:val="0"/>
              <w:adjustRightInd w:val="0"/>
              <w:spacing w:after="120" w:line="285" w:lineRule="auto"/>
              <w:jc w:val="center"/>
              <w:rPr>
                <w:rFonts w:cstheme="minorHAnsi"/>
                <w:iCs/>
                <w:sz w:val="16"/>
                <w:szCs w:val="16"/>
              </w:rPr>
            </w:pPr>
            <w:r w:rsidRPr="0022788D">
              <w:rPr>
                <w:rFonts w:cstheme="minorHAnsi"/>
                <w:iCs/>
                <w:sz w:val="16"/>
                <w:szCs w:val="16"/>
              </w:rPr>
              <w:t>Manejo de emisiones atmosféricas.</w:t>
            </w:r>
          </w:p>
        </w:tc>
        <w:tc>
          <w:tcPr>
            <w:tcW w:w="1521" w:type="pct"/>
            <w:vAlign w:val="center"/>
          </w:tcPr>
          <w:p w:rsidR="001319DC" w:rsidRPr="0022788D" w:rsidRDefault="001319DC" w:rsidP="001319DC">
            <w:pPr>
              <w:widowControl w:val="0"/>
              <w:overflowPunct w:val="0"/>
              <w:autoSpaceDE w:val="0"/>
              <w:autoSpaceDN w:val="0"/>
              <w:adjustRightInd w:val="0"/>
              <w:spacing w:after="120"/>
              <w:rPr>
                <w:rFonts w:cstheme="minorHAnsi"/>
                <w:b/>
                <w:sz w:val="16"/>
                <w:szCs w:val="16"/>
              </w:rPr>
            </w:pPr>
            <w:r w:rsidRPr="0022788D">
              <w:rPr>
                <w:rFonts w:cstheme="minorHAnsi"/>
                <w:b/>
                <w:sz w:val="16"/>
                <w:szCs w:val="16"/>
              </w:rPr>
              <w:t xml:space="preserve">RCA N° 131/03; Considerando 6. </w:t>
            </w:r>
          </w:p>
          <w:p w:rsidR="001319DC" w:rsidRPr="0022788D" w:rsidRDefault="003A202E" w:rsidP="001319DC">
            <w:pPr>
              <w:widowControl w:val="0"/>
              <w:overflowPunct w:val="0"/>
              <w:autoSpaceDE w:val="0"/>
              <w:autoSpaceDN w:val="0"/>
              <w:adjustRightInd w:val="0"/>
              <w:spacing w:after="120"/>
              <w:rPr>
                <w:rFonts w:cstheme="minorHAnsi"/>
                <w:i/>
                <w:sz w:val="16"/>
                <w:szCs w:val="16"/>
              </w:rPr>
            </w:pPr>
            <w:r w:rsidRPr="0022788D">
              <w:rPr>
                <w:rFonts w:cstheme="minorHAnsi"/>
                <w:sz w:val="16"/>
                <w:szCs w:val="16"/>
              </w:rPr>
              <w:t>“</w:t>
            </w:r>
            <w:r w:rsidR="001319DC" w:rsidRPr="0022788D">
              <w:rPr>
                <w:rFonts w:cstheme="minorHAnsi"/>
                <w:i/>
                <w:sz w:val="16"/>
                <w:szCs w:val="16"/>
              </w:rPr>
              <w:t xml:space="preserve">…Se proyecta utilizar las anteriores instalaciones para el embarque de concentrados de cobre, concentrados de zinc y concentrados de plomo, destinándose para ello sectores separados dentro de la bodega por un tabique metálico: un sector para almacenar concentrados de cobre o zinc (40 x 36,4 m) y otro exclusivo para concentrados de plomo (40 x 15,6 m). Cada uno de estos sectores de la bodega posee una entrada independiente, consistente en </w:t>
            </w:r>
            <w:r w:rsidR="00EC21F8" w:rsidRPr="0022788D">
              <w:rPr>
                <w:rFonts w:cstheme="minorHAnsi"/>
                <w:i/>
                <w:sz w:val="16"/>
                <w:szCs w:val="16"/>
              </w:rPr>
              <w:t>una puerta con cortina de PVC…</w:t>
            </w:r>
            <w:r w:rsidRPr="0022788D">
              <w:rPr>
                <w:rFonts w:cstheme="minorHAnsi"/>
                <w:sz w:val="16"/>
                <w:szCs w:val="16"/>
              </w:rPr>
              <w:t>”</w:t>
            </w:r>
            <w:r w:rsidR="001319DC" w:rsidRPr="0022788D">
              <w:rPr>
                <w:rFonts w:cstheme="minorHAnsi"/>
                <w:sz w:val="16"/>
                <w:szCs w:val="16"/>
              </w:rPr>
              <w:t>.</w:t>
            </w:r>
          </w:p>
        </w:tc>
        <w:tc>
          <w:tcPr>
            <w:tcW w:w="1701" w:type="pct"/>
            <w:vAlign w:val="center"/>
          </w:tcPr>
          <w:p w:rsidR="001319DC" w:rsidRPr="0022788D" w:rsidRDefault="001319DC" w:rsidP="001319DC">
            <w:pPr>
              <w:widowControl w:val="0"/>
              <w:overflowPunct w:val="0"/>
              <w:autoSpaceDE w:val="0"/>
              <w:autoSpaceDN w:val="0"/>
              <w:adjustRightInd w:val="0"/>
              <w:spacing w:after="120"/>
              <w:rPr>
                <w:rFonts w:cstheme="minorHAnsi"/>
                <w:sz w:val="16"/>
                <w:szCs w:val="16"/>
              </w:rPr>
            </w:pPr>
            <w:r w:rsidRPr="0022788D">
              <w:rPr>
                <w:rFonts w:cstheme="minorHAnsi"/>
                <w:sz w:val="16"/>
                <w:szCs w:val="16"/>
              </w:rPr>
              <w:t xml:space="preserve">En el interior del galpón </w:t>
            </w:r>
            <w:r w:rsidR="00234292" w:rsidRPr="0022788D">
              <w:rPr>
                <w:rFonts w:cstheme="minorHAnsi"/>
                <w:sz w:val="16"/>
                <w:szCs w:val="16"/>
              </w:rPr>
              <w:t xml:space="preserve">TEGM </w:t>
            </w:r>
            <w:r w:rsidR="00CF54FD" w:rsidRPr="0022788D">
              <w:rPr>
                <w:rFonts w:cstheme="minorHAnsi"/>
                <w:sz w:val="16"/>
                <w:szCs w:val="16"/>
              </w:rPr>
              <w:t>no existía</w:t>
            </w:r>
            <w:r w:rsidRPr="0022788D">
              <w:rPr>
                <w:rFonts w:cstheme="minorHAnsi"/>
                <w:sz w:val="16"/>
                <w:szCs w:val="16"/>
              </w:rPr>
              <w:t>n sitios fijos que segreguen concentrado de cobre, zinc y plomo.</w:t>
            </w:r>
          </w:p>
        </w:tc>
      </w:tr>
      <w:tr w:rsidR="001319DC" w:rsidRPr="0022788D" w:rsidTr="00CB001B">
        <w:trPr>
          <w:jc w:val="center"/>
        </w:trPr>
        <w:tc>
          <w:tcPr>
            <w:tcW w:w="633" w:type="pct"/>
            <w:vAlign w:val="center"/>
          </w:tcPr>
          <w:p w:rsidR="001319DC" w:rsidRPr="0022788D" w:rsidRDefault="001319DC" w:rsidP="00CB001B">
            <w:pPr>
              <w:widowControl w:val="0"/>
              <w:overflowPunct w:val="0"/>
              <w:autoSpaceDE w:val="0"/>
              <w:autoSpaceDN w:val="0"/>
              <w:adjustRightInd w:val="0"/>
              <w:spacing w:after="120" w:line="285" w:lineRule="auto"/>
              <w:jc w:val="center"/>
              <w:rPr>
                <w:rFonts w:cstheme="minorHAnsi"/>
                <w:iCs/>
                <w:sz w:val="16"/>
                <w:szCs w:val="16"/>
              </w:rPr>
            </w:pPr>
            <w:r w:rsidRPr="0022788D">
              <w:rPr>
                <w:rFonts w:cstheme="minorHAnsi"/>
                <w:iCs/>
                <w:sz w:val="16"/>
                <w:szCs w:val="16"/>
              </w:rPr>
              <w:t>2</w:t>
            </w:r>
          </w:p>
        </w:tc>
        <w:tc>
          <w:tcPr>
            <w:tcW w:w="1145" w:type="pct"/>
            <w:vAlign w:val="center"/>
          </w:tcPr>
          <w:p w:rsidR="001319DC" w:rsidRPr="0022788D" w:rsidRDefault="001319DC" w:rsidP="00CB001B">
            <w:pPr>
              <w:widowControl w:val="0"/>
              <w:overflowPunct w:val="0"/>
              <w:autoSpaceDE w:val="0"/>
              <w:autoSpaceDN w:val="0"/>
              <w:adjustRightInd w:val="0"/>
              <w:spacing w:after="120" w:line="285" w:lineRule="auto"/>
              <w:jc w:val="center"/>
              <w:rPr>
                <w:rFonts w:cstheme="minorHAnsi"/>
                <w:iCs/>
                <w:sz w:val="16"/>
                <w:szCs w:val="16"/>
              </w:rPr>
            </w:pPr>
            <w:r w:rsidRPr="0022788D">
              <w:rPr>
                <w:rFonts w:cstheme="minorHAnsi"/>
                <w:iCs/>
                <w:sz w:val="16"/>
                <w:szCs w:val="16"/>
              </w:rPr>
              <w:t>Manejo de emisiones atmosféricas.</w:t>
            </w:r>
          </w:p>
        </w:tc>
        <w:tc>
          <w:tcPr>
            <w:tcW w:w="1521" w:type="pct"/>
            <w:vAlign w:val="center"/>
          </w:tcPr>
          <w:p w:rsidR="001319DC" w:rsidRPr="0022788D" w:rsidRDefault="001319DC" w:rsidP="001319DC">
            <w:pPr>
              <w:rPr>
                <w:rFonts w:cstheme="minorHAnsi"/>
                <w:b/>
                <w:sz w:val="16"/>
                <w:szCs w:val="16"/>
              </w:rPr>
            </w:pPr>
            <w:r w:rsidRPr="0022788D">
              <w:rPr>
                <w:rFonts w:cstheme="minorHAnsi"/>
                <w:b/>
                <w:sz w:val="16"/>
                <w:szCs w:val="16"/>
              </w:rPr>
              <w:t xml:space="preserve">RCA N° 131/03; Considerando 2. </w:t>
            </w:r>
          </w:p>
          <w:p w:rsidR="001319DC" w:rsidRPr="0022788D" w:rsidRDefault="003A202E" w:rsidP="001319DC">
            <w:pPr>
              <w:rPr>
                <w:rFonts w:cstheme="minorHAnsi"/>
                <w:sz w:val="16"/>
                <w:szCs w:val="16"/>
              </w:rPr>
            </w:pPr>
            <w:r w:rsidRPr="0022788D">
              <w:rPr>
                <w:rFonts w:cstheme="minorHAnsi"/>
                <w:sz w:val="16"/>
                <w:szCs w:val="16"/>
              </w:rPr>
              <w:t>“</w:t>
            </w:r>
            <w:r w:rsidR="001319DC" w:rsidRPr="0022788D">
              <w:rPr>
                <w:rFonts w:cstheme="minorHAnsi"/>
                <w:i/>
                <w:sz w:val="16"/>
                <w:szCs w:val="16"/>
              </w:rPr>
              <w:t>Que, según los antecedentes señalados en la Declaración de Impacto Ambiental (D.I.A.) respectiva, el proyecto consiste en dotar al Frente de Atraque N° 2, de …sistema de almacenamiento temporal de los graneles basado en un galpón con presión negativa…</w:t>
            </w:r>
            <w:r w:rsidRPr="0022788D">
              <w:rPr>
                <w:rFonts w:cstheme="minorHAnsi"/>
                <w:sz w:val="16"/>
                <w:szCs w:val="16"/>
              </w:rPr>
              <w:t>”</w:t>
            </w:r>
          </w:p>
          <w:p w:rsidR="001319DC" w:rsidRPr="0022788D" w:rsidRDefault="001319DC" w:rsidP="001319DC">
            <w:pPr>
              <w:rPr>
                <w:rFonts w:cstheme="minorHAnsi"/>
                <w:sz w:val="16"/>
                <w:szCs w:val="16"/>
              </w:rPr>
            </w:pPr>
          </w:p>
          <w:p w:rsidR="001319DC" w:rsidRPr="0022788D" w:rsidRDefault="001319DC" w:rsidP="001319DC">
            <w:pPr>
              <w:rPr>
                <w:rFonts w:cstheme="minorHAnsi"/>
                <w:b/>
                <w:sz w:val="16"/>
                <w:szCs w:val="16"/>
              </w:rPr>
            </w:pPr>
            <w:r w:rsidRPr="0022788D">
              <w:rPr>
                <w:rFonts w:cstheme="minorHAnsi"/>
                <w:b/>
                <w:sz w:val="16"/>
                <w:szCs w:val="16"/>
              </w:rPr>
              <w:t xml:space="preserve">RCA N° 131/03; Considerando 6. </w:t>
            </w:r>
          </w:p>
          <w:p w:rsidR="001319DC" w:rsidRPr="0022788D" w:rsidRDefault="003A202E" w:rsidP="001319DC">
            <w:pPr>
              <w:rPr>
                <w:rFonts w:cstheme="minorHAnsi"/>
                <w:i/>
                <w:sz w:val="16"/>
                <w:szCs w:val="16"/>
              </w:rPr>
            </w:pPr>
            <w:r w:rsidRPr="0022788D">
              <w:rPr>
                <w:rFonts w:cstheme="minorHAnsi"/>
                <w:sz w:val="16"/>
                <w:szCs w:val="16"/>
              </w:rPr>
              <w:t>“</w:t>
            </w:r>
            <w:r w:rsidR="001319DC" w:rsidRPr="0022788D">
              <w:rPr>
                <w:rFonts w:cstheme="minorHAnsi"/>
                <w:i/>
                <w:sz w:val="16"/>
                <w:szCs w:val="16"/>
              </w:rPr>
              <w:t>Que, las partes, acciones y obras físicas del proyecto serán descritas a continuación:</w:t>
            </w:r>
          </w:p>
          <w:p w:rsidR="001319DC" w:rsidRPr="0022788D" w:rsidRDefault="001319DC" w:rsidP="001319DC">
            <w:pPr>
              <w:rPr>
                <w:rFonts w:cstheme="minorHAnsi"/>
                <w:sz w:val="16"/>
                <w:szCs w:val="16"/>
              </w:rPr>
            </w:pPr>
            <w:r w:rsidRPr="0022788D">
              <w:rPr>
                <w:rFonts w:cstheme="minorHAnsi"/>
                <w:i/>
                <w:sz w:val="16"/>
                <w:szCs w:val="16"/>
              </w:rPr>
              <w:t>La construcción y operación de obras e infraestructura destinadas a la recepción de los concentrados minerales que ingresan al puerto para su embarque…todo ello dentro de una bodega que funcionará bajo el concepto de presión negativa, para efecto de impedir la emisión fugitiva de concentrado al ambiente</w:t>
            </w:r>
            <w:r w:rsidR="003A202E" w:rsidRPr="0022788D">
              <w:rPr>
                <w:rFonts w:cstheme="minorHAnsi"/>
                <w:sz w:val="16"/>
                <w:szCs w:val="16"/>
              </w:rPr>
              <w:t>”</w:t>
            </w:r>
            <w:r w:rsidRPr="0022788D">
              <w:rPr>
                <w:rFonts w:cstheme="minorHAnsi"/>
                <w:sz w:val="16"/>
                <w:szCs w:val="16"/>
              </w:rPr>
              <w:t>.</w:t>
            </w:r>
          </w:p>
          <w:p w:rsidR="001319DC" w:rsidRPr="0022788D" w:rsidRDefault="001319DC" w:rsidP="001319DC">
            <w:pPr>
              <w:rPr>
                <w:rFonts w:cstheme="minorHAnsi"/>
                <w:sz w:val="16"/>
                <w:szCs w:val="16"/>
              </w:rPr>
            </w:pPr>
          </w:p>
          <w:p w:rsidR="001319DC" w:rsidRPr="0022788D" w:rsidRDefault="001319DC" w:rsidP="001319DC">
            <w:pPr>
              <w:rPr>
                <w:rFonts w:cstheme="minorHAnsi"/>
                <w:b/>
                <w:sz w:val="16"/>
                <w:szCs w:val="16"/>
              </w:rPr>
            </w:pPr>
            <w:r w:rsidRPr="0022788D">
              <w:rPr>
                <w:rFonts w:cstheme="minorHAnsi"/>
                <w:b/>
                <w:sz w:val="16"/>
                <w:szCs w:val="16"/>
              </w:rPr>
              <w:t xml:space="preserve">RCA N° 131/03; Considerando 6.4.1. </w:t>
            </w:r>
          </w:p>
          <w:p w:rsidR="001319DC" w:rsidRPr="0022788D" w:rsidRDefault="003A202E" w:rsidP="001319DC">
            <w:pPr>
              <w:rPr>
                <w:rFonts w:cstheme="minorHAnsi"/>
                <w:sz w:val="16"/>
                <w:szCs w:val="16"/>
              </w:rPr>
            </w:pPr>
            <w:r w:rsidRPr="0022788D">
              <w:rPr>
                <w:rFonts w:cstheme="minorHAnsi"/>
                <w:sz w:val="16"/>
                <w:szCs w:val="16"/>
              </w:rPr>
              <w:t>“</w:t>
            </w:r>
            <w:r w:rsidR="001319DC" w:rsidRPr="0022788D">
              <w:rPr>
                <w:rFonts w:cstheme="minorHAnsi"/>
                <w:i/>
                <w:sz w:val="16"/>
                <w:szCs w:val="16"/>
              </w:rPr>
              <w:t>Recepción del Concentrado:…El edificio se ha diseñado de modo de mantener en su interior el polvo levantado en las operaciones interiores, por lo que las medidas contempladas, como presurización negativa…, permiten afirmar que no existirán efectos ambientales</w:t>
            </w:r>
            <w:r w:rsidRPr="0022788D">
              <w:rPr>
                <w:rFonts w:cstheme="minorHAnsi"/>
                <w:sz w:val="16"/>
                <w:szCs w:val="16"/>
              </w:rPr>
              <w:t>”</w:t>
            </w:r>
            <w:r w:rsidR="001319DC" w:rsidRPr="0022788D">
              <w:rPr>
                <w:rFonts w:cstheme="minorHAnsi"/>
                <w:sz w:val="16"/>
                <w:szCs w:val="16"/>
              </w:rPr>
              <w:t>.</w:t>
            </w:r>
          </w:p>
          <w:p w:rsidR="001319DC" w:rsidRPr="0022788D" w:rsidRDefault="001319DC" w:rsidP="001319DC">
            <w:pPr>
              <w:rPr>
                <w:rFonts w:cstheme="minorHAnsi"/>
                <w:sz w:val="16"/>
                <w:szCs w:val="16"/>
              </w:rPr>
            </w:pPr>
          </w:p>
          <w:p w:rsidR="001319DC" w:rsidRPr="0022788D" w:rsidRDefault="001319DC" w:rsidP="001319DC">
            <w:pPr>
              <w:rPr>
                <w:rFonts w:cstheme="minorHAnsi"/>
                <w:b/>
                <w:sz w:val="16"/>
                <w:szCs w:val="16"/>
              </w:rPr>
            </w:pPr>
            <w:r w:rsidRPr="0022788D">
              <w:rPr>
                <w:rFonts w:cstheme="minorHAnsi"/>
                <w:b/>
                <w:sz w:val="16"/>
                <w:szCs w:val="16"/>
              </w:rPr>
              <w:t xml:space="preserve">RCA N° 131/03; Considerando 6.4.3. </w:t>
            </w:r>
          </w:p>
          <w:p w:rsidR="001319DC" w:rsidRPr="0022788D" w:rsidRDefault="003A202E" w:rsidP="001319DC">
            <w:pPr>
              <w:rPr>
                <w:rFonts w:cstheme="minorHAnsi"/>
                <w:sz w:val="16"/>
                <w:szCs w:val="16"/>
              </w:rPr>
            </w:pPr>
            <w:r w:rsidRPr="0022788D">
              <w:rPr>
                <w:rFonts w:cstheme="minorHAnsi"/>
                <w:sz w:val="16"/>
                <w:szCs w:val="16"/>
              </w:rPr>
              <w:t>“</w:t>
            </w:r>
            <w:r w:rsidR="001319DC" w:rsidRPr="0022788D">
              <w:rPr>
                <w:rFonts w:cstheme="minorHAnsi"/>
                <w:i/>
                <w:sz w:val="16"/>
                <w:szCs w:val="16"/>
              </w:rPr>
              <w:t xml:space="preserve">Almacenamiento del Concentrado: el concentrado vertido a piso por el camión, será transportado hasta el sitio de </w:t>
            </w:r>
            <w:r w:rsidR="001319DC" w:rsidRPr="0022788D">
              <w:rPr>
                <w:rFonts w:cstheme="minorHAnsi"/>
                <w:i/>
                <w:sz w:val="16"/>
                <w:szCs w:val="16"/>
              </w:rPr>
              <w:lastRenderedPageBreak/>
              <w:t>almacenamiento temporal, dentro también de la bodega presurizada…</w:t>
            </w:r>
            <w:r w:rsidRPr="0022788D">
              <w:rPr>
                <w:rFonts w:cstheme="minorHAnsi"/>
                <w:sz w:val="16"/>
                <w:szCs w:val="16"/>
              </w:rPr>
              <w:t>”</w:t>
            </w:r>
          </w:p>
          <w:p w:rsidR="001319DC" w:rsidRPr="0022788D" w:rsidRDefault="001319DC" w:rsidP="001319DC">
            <w:pPr>
              <w:rPr>
                <w:rFonts w:cstheme="minorHAnsi"/>
                <w:sz w:val="16"/>
                <w:szCs w:val="16"/>
              </w:rPr>
            </w:pPr>
          </w:p>
          <w:p w:rsidR="001319DC" w:rsidRPr="0022788D" w:rsidRDefault="001319DC" w:rsidP="001319DC">
            <w:pPr>
              <w:rPr>
                <w:rFonts w:cstheme="minorHAnsi"/>
                <w:b/>
                <w:sz w:val="16"/>
                <w:szCs w:val="16"/>
              </w:rPr>
            </w:pPr>
            <w:r w:rsidRPr="0022788D">
              <w:rPr>
                <w:rFonts w:cstheme="minorHAnsi"/>
                <w:b/>
                <w:sz w:val="16"/>
                <w:szCs w:val="16"/>
              </w:rPr>
              <w:t xml:space="preserve">RCA N° 131/03; Considerando 6.4.7. </w:t>
            </w:r>
          </w:p>
          <w:p w:rsidR="001319DC" w:rsidRPr="0022788D" w:rsidRDefault="003A202E" w:rsidP="001319DC">
            <w:pPr>
              <w:rPr>
                <w:rFonts w:cstheme="minorHAnsi"/>
                <w:i/>
                <w:sz w:val="16"/>
                <w:szCs w:val="16"/>
              </w:rPr>
            </w:pPr>
            <w:r w:rsidRPr="0022788D">
              <w:rPr>
                <w:rFonts w:cstheme="minorHAnsi"/>
                <w:sz w:val="16"/>
                <w:szCs w:val="16"/>
              </w:rPr>
              <w:t>“</w:t>
            </w:r>
            <w:r w:rsidR="001319DC" w:rsidRPr="0022788D">
              <w:rPr>
                <w:rFonts w:cstheme="minorHAnsi"/>
                <w:i/>
                <w:sz w:val="16"/>
                <w:szCs w:val="16"/>
              </w:rPr>
              <w:t>Control de Material Particulado Fuera del Galpón</w:t>
            </w:r>
          </w:p>
          <w:p w:rsidR="001319DC" w:rsidRPr="0022788D" w:rsidRDefault="001319DC" w:rsidP="001319DC">
            <w:pPr>
              <w:rPr>
                <w:rFonts w:cstheme="minorHAnsi"/>
                <w:i/>
                <w:sz w:val="16"/>
                <w:szCs w:val="16"/>
              </w:rPr>
            </w:pPr>
            <w:r w:rsidRPr="0022788D">
              <w:rPr>
                <w:rFonts w:cstheme="minorHAnsi"/>
                <w:i/>
                <w:sz w:val="16"/>
                <w:szCs w:val="16"/>
              </w:rPr>
              <w:t>…La presión negativa que será mantenida dentro del galpón, originada por el sistema de extracción de aire y polvo, será equivalente a 1/2 pulgada de columna de agua. La única entrada de aire al edificio (totalmente sellado), es precisamente la de entrada y salida de equipos. Esta entrada estará permanentemente bloqueada por cortinas plásticas (tiras de PVC), que ocupan todo el vano y son traslapadas en 25% de su ancho, cada una de 400 mm por 4 mm de espesor. La entrada y salida de equipos al galpón tenderá a facilitar la entrada y no la pérdida de aire del edificio, debido a la presión negativa mantenida, que es de nivel suficiente para no afectarse por el movimiento de equipos a velocidades normales a la operación. Al pasar el equipo, levantando y desplazando las tiras plásticas, disminuye la pérdida de carga para la entrada de aire, aumentando el volumen extraído consecuentemente, debido a que el extractor centrífugo pasa a operar en un punto de la curva de operación con menor pérdida de presión y mayor volumen extraído, que forzosamente debe entrar por la única puerta.</w:t>
            </w:r>
          </w:p>
          <w:p w:rsidR="001319DC" w:rsidRPr="0022788D" w:rsidRDefault="001319DC" w:rsidP="001319DC">
            <w:pPr>
              <w:rPr>
                <w:rFonts w:cstheme="minorHAnsi"/>
                <w:sz w:val="16"/>
                <w:szCs w:val="16"/>
              </w:rPr>
            </w:pPr>
            <w:r w:rsidRPr="0022788D">
              <w:rPr>
                <w:rFonts w:cstheme="minorHAnsi"/>
                <w:i/>
                <w:sz w:val="16"/>
                <w:szCs w:val="16"/>
              </w:rPr>
              <w:t>c. De acuerdo al criterio de diseño, el sistema de ventilación, que incluye extracción de polvo, estará permanentemente en operación cuando se ejecuten operaciones dentro del edificio…</w:t>
            </w:r>
            <w:r w:rsidR="003A202E" w:rsidRPr="0022788D">
              <w:rPr>
                <w:rFonts w:cstheme="minorHAnsi"/>
                <w:sz w:val="16"/>
                <w:szCs w:val="16"/>
              </w:rPr>
              <w:t>”</w:t>
            </w:r>
          </w:p>
          <w:p w:rsidR="001319DC" w:rsidRPr="0022788D" w:rsidRDefault="001319DC" w:rsidP="001319DC">
            <w:pPr>
              <w:rPr>
                <w:rFonts w:cstheme="minorHAnsi"/>
                <w:sz w:val="16"/>
                <w:szCs w:val="16"/>
              </w:rPr>
            </w:pPr>
          </w:p>
          <w:p w:rsidR="001319DC" w:rsidRPr="0022788D" w:rsidRDefault="001319DC" w:rsidP="001319DC">
            <w:pPr>
              <w:rPr>
                <w:rFonts w:cstheme="minorHAnsi"/>
                <w:b/>
                <w:sz w:val="16"/>
                <w:szCs w:val="16"/>
              </w:rPr>
            </w:pPr>
            <w:r w:rsidRPr="0022788D">
              <w:rPr>
                <w:rFonts w:cstheme="minorHAnsi"/>
                <w:b/>
                <w:sz w:val="16"/>
                <w:szCs w:val="16"/>
              </w:rPr>
              <w:t xml:space="preserve">RCA N° 131/03; Considerando 9. </w:t>
            </w:r>
          </w:p>
          <w:p w:rsidR="001319DC" w:rsidRPr="0022788D" w:rsidRDefault="003A202E" w:rsidP="001319DC">
            <w:pPr>
              <w:rPr>
                <w:rFonts w:cstheme="minorHAnsi"/>
                <w:sz w:val="16"/>
                <w:szCs w:val="16"/>
              </w:rPr>
            </w:pPr>
            <w:r w:rsidRPr="0022788D">
              <w:rPr>
                <w:rFonts w:cstheme="minorHAnsi"/>
                <w:sz w:val="16"/>
                <w:szCs w:val="16"/>
              </w:rPr>
              <w:t>“</w:t>
            </w:r>
            <w:r w:rsidR="001319DC" w:rsidRPr="0022788D">
              <w:rPr>
                <w:rFonts w:cstheme="minorHAnsi"/>
                <w:i/>
                <w:sz w:val="16"/>
                <w:szCs w:val="16"/>
              </w:rPr>
              <w:t>…Emisión de polvo y gases. Respecto a la emisión de polvo fugitivo, el proyecto está concebido para controlar este aspecto, contemplándose presurizar negativamente la bodega…</w:t>
            </w:r>
            <w:r w:rsidRPr="0022788D">
              <w:rPr>
                <w:rFonts w:cstheme="minorHAnsi"/>
                <w:sz w:val="16"/>
                <w:szCs w:val="16"/>
              </w:rPr>
              <w:t>”</w:t>
            </w:r>
          </w:p>
        </w:tc>
        <w:tc>
          <w:tcPr>
            <w:tcW w:w="1701" w:type="pct"/>
            <w:vAlign w:val="center"/>
          </w:tcPr>
          <w:p w:rsidR="001319DC" w:rsidRPr="0022788D" w:rsidRDefault="001319DC" w:rsidP="001319DC">
            <w:pPr>
              <w:widowControl w:val="0"/>
              <w:overflowPunct w:val="0"/>
              <w:autoSpaceDE w:val="0"/>
              <w:autoSpaceDN w:val="0"/>
              <w:adjustRightInd w:val="0"/>
              <w:spacing w:after="120"/>
              <w:rPr>
                <w:rFonts w:cstheme="minorHAnsi"/>
                <w:sz w:val="16"/>
                <w:szCs w:val="16"/>
              </w:rPr>
            </w:pPr>
            <w:r w:rsidRPr="0022788D">
              <w:rPr>
                <w:rFonts w:cstheme="minorHAnsi"/>
                <w:sz w:val="16"/>
                <w:szCs w:val="16"/>
              </w:rPr>
              <w:lastRenderedPageBreak/>
              <w:t xml:space="preserve">Se </w:t>
            </w:r>
            <w:r w:rsidR="002640C5" w:rsidRPr="0022788D">
              <w:rPr>
                <w:rFonts w:cstheme="minorHAnsi"/>
                <w:sz w:val="16"/>
                <w:szCs w:val="16"/>
              </w:rPr>
              <w:t>constató</w:t>
            </w:r>
            <w:r w:rsidRPr="0022788D">
              <w:rPr>
                <w:rFonts w:cstheme="minorHAnsi"/>
                <w:sz w:val="16"/>
                <w:szCs w:val="16"/>
              </w:rPr>
              <w:t xml:space="preserve"> mediante </w:t>
            </w:r>
            <w:r w:rsidR="002640C5" w:rsidRPr="0022788D">
              <w:rPr>
                <w:rFonts w:cstheme="minorHAnsi"/>
                <w:sz w:val="16"/>
                <w:szCs w:val="16"/>
              </w:rPr>
              <w:t xml:space="preserve">la </w:t>
            </w:r>
            <w:r w:rsidRPr="0022788D">
              <w:rPr>
                <w:rFonts w:cstheme="minorHAnsi"/>
                <w:sz w:val="16"/>
                <w:szCs w:val="16"/>
              </w:rPr>
              <w:t>utilización de cámara termográfica marca FLIR modelo GF320, en modo HSM</w:t>
            </w:r>
            <w:r w:rsidR="00234292" w:rsidRPr="0022788D">
              <w:rPr>
                <w:rFonts w:cstheme="minorHAnsi"/>
                <w:sz w:val="16"/>
                <w:szCs w:val="16"/>
              </w:rPr>
              <w:t>,</w:t>
            </w:r>
            <w:r w:rsidR="002640C5" w:rsidRPr="0022788D">
              <w:rPr>
                <w:rFonts w:cstheme="minorHAnsi"/>
                <w:sz w:val="16"/>
                <w:szCs w:val="16"/>
              </w:rPr>
              <w:t xml:space="preserve"> que al momento del ingreso de un </w:t>
            </w:r>
            <w:r w:rsidRPr="0022788D">
              <w:rPr>
                <w:rFonts w:cstheme="minorHAnsi"/>
                <w:sz w:val="16"/>
                <w:szCs w:val="16"/>
              </w:rPr>
              <w:t>camión</w:t>
            </w:r>
            <w:r w:rsidR="002640C5" w:rsidRPr="0022788D">
              <w:rPr>
                <w:rFonts w:cstheme="minorHAnsi"/>
                <w:sz w:val="16"/>
                <w:szCs w:val="16"/>
              </w:rPr>
              <w:t xml:space="preserve"> hacia el galpón T</w:t>
            </w:r>
            <w:r w:rsidR="00234292" w:rsidRPr="0022788D">
              <w:rPr>
                <w:rFonts w:cstheme="minorHAnsi"/>
                <w:sz w:val="16"/>
                <w:szCs w:val="16"/>
              </w:rPr>
              <w:t>E</w:t>
            </w:r>
            <w:r w:rsidR="002640C5" w:rsidRPr="0022788D">
              <w:rPr>
                <w:rFonts w:cstheme="minorHAnsi"/>
                <w:sz w:val="16"/>
                <w:szCs w:val="16"/>
              </w:rPr>
              <w:t>GM</w:t>
            </w:r>
            <w:r w:rsidRPr="0022788D">
              <w:rPr>
                <w:rFonts w:cstheme="minorHAnsi"/>
                <w:sz w:val="16"/>
                <w:szCs w:val="16"/>
              </w:rPr>
              <w:t xml:space="preserve">, </w:t>
            </w:r>
            <w:r w:rsidR="00CF54FD" w:rsidRPr="0022788D">
              <w:rPr>
                <w:rFonts w:cstheme="minorHAnsi"/>
                <w:sz w:val="16"/>
                <w:szCs w:val="16"/>
              </w:rPr>
              <w:t xml:space="preserve">hubo </w:t>
            </w:r>
            <w:r w:rsidRPr="0022788D">
              <w:rPr>
                <w:rFonts w:cstheme="minorHAnsi"/>
                <w:sz w:val="16"/>
                <w:szCs w:val="16"/>
              </w:rPr>
              <w:t xml:space="preserve">emisión de polvo fugitivo desde </w:t>
            </w:r>
            <w:r w:rsidR="00CF54FD" w:rsidRPr="0022788D">
              <w:rPr>
                <w:rFonts w:cstheme="minorHAnsi"/>
                <w:sz w:val="16"/>
                <w:szCs w:val="16"/>
              </w:rPr>
              <w:t xml:space="preserve">el galpón y </w:t>
            </w:r>
            <w:r w:rsidRPr="0022788D">
              <w:rPr>
                <w:rFonts w:cstheme="minorHAnsi"/>
                <w:sz w:val="16"/>
                <w:szCs w:val="16"/>
              </w:rPr>
              <w:t>que escapa</w:t>
            </w:r>
            <w:r w:rsidR="00CF54FD" w:rsidRPr="0022788D">
              <w:rPr>
                <w:rFonts w:cstheme="minorHAnsi"/>
                <w:sz w:val="16"/>
                <w:szCs w:val="16"/>
              </w:rPr>
              <w:t>ba</w:t>
            </w:r>
            <w:r w:rsidRPr="0022788D">
              <w:rPr>
                <w:rFonts w:cstheme="minorHAnsi"/>
                <w:sz w:val="16"/>
                <w:szCs w:val="16"/>
              </w:rPr>
              <w:t xml:space="preserve"> por el portón de entrada</w:t>
            </w:r>
            <w:r w:rsidR="00CF54FD" w:rsidRPr="0022788D">
              <w:rPr>
                <w:rFonts w:cstheme="minorHAnsi"/>
                <w:sz w:val="16"/>
                <w:szCs w:val="16"/>
              </w:rPr>
              <w:t xml:space="preserve"> de </w:t>
            </w:r>
            <w:r w:rsidR="00CB1EF1" w:rsidRPr="0022788D">
              <w:rPr>
                <w:rFonts w:cstheme="minorHAnsi"/>
                <w:sz w:val="16"/>
                <w:szCs w:val="16"/>
              </w:rPr>
              <w:t xml:space="preserve">los camiones. </w:t>
            </w:r>
          </w:p>
          <w:p w:rsidR="001319DC" w:rsidRPr="0022788D" w:rsidRDefault="001319DC" w:rsidP="001319DC">
            <w:pPr>
              <w:widowControl w:val="0"/>
              <w:overflowPunct w:val="0"/>
              <w:autoSpaceDE w:val="0"/>
              <w:autoSpaceDN w:val="0"/>
              <w:adjustRightInd w:val="0"/>
              <w:spacing w:after="120"/>
              <w:rPr>
                <w:rFonts w:cstheme="minorHAnsi"/>
                <w:sz w:val="16"/>
                <w:szCs w:val="16"/>
              </w:rPr>
            </w:pPr>
          </w:p>
          <w:p w:rsidR="001319DC" w:rsidRPr="0022788D" w:rsidRDefault="001319DC" w:rsidP="00234292">
            <w:pPr>
              <w:widowControl w:val="0"/>
              <w:overflowPunct w:val="0"/>
              <w:autoSpaceDE w:val="0"/>
              <w:autoSpaceDN w:val="0"/>
              <w:adjustRightInd w:val="0"/>
              <w:spacing w:after="120"/>
              <w:rPr>
                <w:rFonts w:cstheme="minorHAnsi"/>
                <w:sz w:val="16"/>
                <w:szCs w:val="16"/>
              </w:rPr>
            </w:pPr>
          </w:p>
        </w:tc>
      </w:tr>
      <w:tr w:rsidR="0073458A" w:rsidRPr="0022788D" w:rsidTr="002A5865">
        <w:trPr>
          <w:trHeight w:val="3400"/>
          <w:jc w:val="center"/>
        </w:trPr>
        <w:tc>
          <w:tcPr>
            <w:tcW w:w="633" w:type="pct"/>
            <w:vAlign w:val="center"/>
          </w:tcPr>
          <w:p w:rsidR="0073458A" w:rsidRPr="0022788D" w:rsidRDefault="0073458A" w:rsidP="002A5865">
            <w:pPr>
              <w:widowControl w:val="0"/>
              <w:overflowPunct w:val="0"/>
              <w:autoSpaceDE w:val="0"/>
              <w:autoSpaceDN w:val="0"/>
              <w:adjustRightInd w:val="0"/>
              <w:spacing w:after="120" w:line="285" w:lineRule="auto"/>
              <w:jc w:val="center"/>
              <w:rPr>
                <w:rFonts w:cstheme="minorHAnsi"/>
                <w:iCs/>
                <w:sz w:val="16"/>
                <w:szCs w:val="16"/>
              </w:rPr>
            </w:pPr>
          </w:p>
          <w:p w:rsidR="0073458A" w:rsidRPr="0022788D" w:rsidRDefault="0073458A" w:rsidP="002A5865">
            <w:pPr>
              <w:widowControl w:val="0"/>
              <w:overflowPunct w:val="0"/>
              <w:autoSpaceDE w:val="0"/>
              <w:autoSpaceDN w:val="0"/>
              <w:adjustRightInd w:val="0"/>
              <w:spacing w:after="120" w:line="285" w:lineRule="auto"/>
              <w:jc w:val="center"/>
              <w:rPr>
                <w:rFonts w:cstheme="minorHAnsi"/>
                <w:iCs/>
                <w:sz w:val="16"/>
                <w:szCs w:val="16"/>
              </w:rPr>
            </w:pPr>
            <w:r w:rsidRPr="0022788D">
              <w:rPr>
                <w:rFonts w:cstheme="minorHAnsi"/>
                <w:iCs/>
                <w:sz w:val="16"/>
                <w:szCs w:val="16"/>
              </w:rPr>
              <w:t>5</w:t>
            </w:r>
          </w:p>
          <w:p w:rsidR="0073458A" w:rsidRPr="0022788D" w:rsidRDefault="0073458A" w:rsidP="002A5865">
            <w:pPr>
              <w:widowControl w:val="0"/>
              <w:overflowPunct w:val="0"/>
              <w:autoSpaceDE w:val="0"/>
              <w:autoSpaceDN w:val="0"/>
              <w:adjustRightInd w:val="0"/>
              <w:spacing w:after="120" w:line="285" w:lineRule="auto"/>
              <w:jc w:val="center"/>
              <w:rPr>
                <w:rFonts w:cstheme="minorHAnsi"/>
                <w:iCs/>
                <w:sz w:val="16"/>
                <w:szCs w:val="16"/>
              </w:rPr>
            </w:pPr>
          </w:p>
          <w:p w:rsidR="0073458A" w:rsidRPr="0022788D" w:rsidRDefault="0073458A" w:rsidP="002A5865">
            <w:pPr>
              <w:widowControl w:val="0"/>
              <w:overflowPunct w:val="0"/>
              <w:autoSpaceDE w:val="0"/>
              <w:autoSpaceDN w:val="0"/>
              <w:adjustRightInd w:val="0"/>
              <w:spacing w:after="120" w:line="285" w:lineRule="auto"/>
              <w:jc w:val="center"/>
              <w:rPr>
                <w:rFonts w:cstheme="minorHAnsi"/>
                <w:iCs/>
                <w:sz w:val="16"/>
                <w:szCs w:val="16"/>
              </w:rPr>
            </w:pPr>
          </w:p>
          <w:p w:rsidR="0073458A" w:rsidRPr="0022788D" w:rsidRDefault="0073458A" w:rsidP="002A5865">
            <w:pPr>
              <w:widowControl w:val="0"/>
              <w:overflowPunct w:val="0"/>
              <w:autoSpaceDE w:val="0"/>
              <w:autoSpaceDN w:val="0"/>
              <w:adjustRightInd w:val="0"/>
              <w:spacing w:after="120" w:line="285" w:lineRule="auto"/>
              <w:jc w:val="center"/>
              <w:rPr>
                <w:rFonts w:cstheme="minorHAnsi"/>
                <w:iCs/>
                <w:sz w:val="16"/>
                <w:szCs w:val="16"/>
              </w:rPr>
            </w:pPr>
          </w:p>
        </w:tc>
        <w:tc>
          <w:tcPr>
            <w:tcW w:w="1145" w:type="pct"/>
            <w:vAlign w:val="center"/>
          </w:tcPr>
          <w:p w:rsidR="0073458A" w:rsidRPr="0022788D" w:rsidRDefault="0073458A" w:rsidP="002A5865">
            <w:pPr>
              <w:widowControl w:val="0"/>
              <w:overflowPunct w:val="0"/>
              <w:autoSpaceDE w:val="0"/>
              <w:autoSpaceDN w:val="0"/>
              <w:adjustRightInd w:val="0"/>
              <w:spacing w:after="120" w:line="285" w:lineRule="auto"/>
              <w:jc w:val="center"/>
              <w:rPr>
                <w:rFonts w:cstheme="minorHAnsi"/>
                <w:iCs/>
                <w:sz w:val="16"/>
                <w:szCs w:val="16"/>
              </w:rPr>
            </w:pPr>
          </w:p>
          <w:p w:rsidR="0073458A" w:rsidRPr="0022788D" w:rsidRDefault="0073458A" w:rsidP="002A5865">
            <w:pPr>
              <w:widowControl w:val="0"/>
              <w:overflowPunct w:val="0"/>
              <w:autoSpaceDE w:val="0"/>
              <w:autoSpaceDN w:val="0"/>
              <w:adjustRightInd w:val="0"/>
              <w:spacing w:after="120" w:line="285" w:lineRule="auto"/>
              <w:jc w:val="center"/>
              <w:rPr>
                <w:rFonts w:cstheme="minorHAnsi"/>
                <w:iCs/>
                <w:sz w:val="16"/>
                <w:szCs w:val="16"/>
              </w:rPr>
            </w:pPr>
          </w:p>
          <w:p w:rsidR="002A5865" w:rsidRPr="0022788D" w:rsidRDefault="002A5865" w:rsidP="002A5865">
            <w:pPr>
              <w:widowControl w:val="0"/>
              <w:overflowPunct w:val="0"/>
              <w:autoSpaceDE w:val="0"/>
              <w:autoSpaceDN w:val="0"/>
              <w:adjustRightInd w:val="0"/>
              <w:spacing w:after="120" w:line="285" w:lineRule="auto"/>
              <w:jc w:val="center"/>
              <w:rPr>
                <w:rFonts w:cstheme="minorHAnsi"/>
                <w:iCs/>
                <w:sz w:val="16"/>
                <w:szCs w:val="16"/>
              </w:rPr>
            </w:pPr>
          </w:p>
          <w:p w:rsidR="002A5865" w:rsidRPr="0022788D" w:rsidRDefault="002A5865" w:rsidP="002A5865">
            <w:pPr>
              <w:widowControl w:val="0"/>
              <w:overflowPunct w:val="0"/>
              <w:autoSpaceDE w:val="0"/>
              <w:autoSpaceDN w:val="0"/>
              <w:adjustRightInd w:val="0"/>
              <w:spacing w:after="120" w:line="285" w:lineRule="auto"/>
              <w:jc w:val="center"/>
              <w:rPr>
                <w:rFonts w:cstheme="minorHAnsi"/>
                <w:iCs/>
                <w:sz w:val="16"/>
                <w:szCs w:val="16"/>
              </w:rPr>
            </w:pPr>
          </w:p>
          <w:p w:rsidR="0073458A" w:rsidRPr="0022788D" w:rsidRDefault="0073458A" w:rsidP="002A5865">
            <w:pPr>
              <w:widowControl w:val="0"/>
              <w:overflowPunct w:val="0"/>
              <w:autoSpaceDE w:val="0"/>
              <w:autoSpaceDN w:val="0"/>
              <w:adjustRightInd w:val="0"/>
              <w:spacing w:after="120" w:line="285" w:lineRule="auto"/>
              <w:jc w:val="center"/>
              <w:rPr>
                <w:rFonts w:cstheme="minorHAnsi"/>
                <w:iCs/>
                <w:sz w:val="16"/>
                <w:szCs w:val="16"/>
              </w:rPr>
            </w:pPr>
            <w:r w:rsidRPr="0022788D">
              <w:rPr>
                <w:rFonts w:cstheme="minorHAnsi"/>
                <w:iCs/>
                <w:sz w:val="16"/>
                <w:szCs w:val="16"/>
              </w:rPr>
              <w:t>Manejo de emisiones atmosféricas.</w:t>
            </w:r>
          </w:p>
          <w:p w:rsidR="0073458A" w:rsidRPr="0022788D" w:rsidRDefault="0073458A" w:rsidP="002A5865">
            <w:pPr>
              <w:jc w:val="center"/>
              <w:rPr>
                <w:rFonts w:cstheme="minorHAnsi"/>
                <w:iCs/>
                <w:sz w:val="16"/>
                <w:szCs w:val="16"/>
              </w:rPr>
            </w:pPr>
          </w:p>
          <w:p w:rsidR="0073458A" w:rsidRPr="0022788D" w:rsidRDefault="0073458A" w:rsidP="002A5865">
            <w:pPr>
              <w:jc w:val="center"/>
              <w:rPr>
                <w:rFonts w:cstheme="minorHAnsi"/>
                <w:iCs/>
                <w:sz w:val="16"/>
                <w:szCs w:val="16"/>
              </w:rPr>
            </w:pPr>
          </w:p>
          <w:p w:rsidR="0073458A" w:rsidRPr="0022788D" w:rsidRDefault="0073458A" w:rsidP="002A5865">
            <w:pPr>
              <w:jc w:val="center"/>
              <w:rPr>
                <w:rFonts w:cstheme="minorHAnsi"/>
                <w:iCs/>
                <w:sz w:val="16"/>
                <w:szCs w:val="16"/>
              </w:rPr>
            </w:pPr>
          </w:p>
          <w:p w:rsidR="0073458A" w:rsidRPr="0022788D" w:rsidRDefault="0073458A" w:rsidP="002A5865">
            <w:pPr>
              <w:jc w:val="center"/>
              <w:rPr>
                <w:rFonts w:cstheme="minorHAnsi"/>
                <w:iCs/>
                <w:sz w:val="16"/>
                <w:szCs w:val="16"/>
              </w:rPr>
            </w:pPr>
          </w:p>
          <w:p w:rsidR="0073458A" w:rsidRPr="0022788D" w:rsidRDefault="0073458A" w:rsidP="002A5865">
            <w:pPr>
              <w:jc w:val="center"/>
              <w:rPr>
                <w:rFonts w:cstheme="minorHAnsi"/>
                <w:iCs/>
                <w:sz w:val="16"/>
                <w:szCs w:val="16"/>
              </w:rPr>
            </w:pPr>
          </w:p>
          <w:p w:rsidR="0073458A" w:rsidRPr="0022788D" w:rsidRDefault="0073458A" w:rsidP="002A5865">
            <w:pPr>
              <w:jc w:val="center"/>
              <w:rPr>
                <w:rFonts w:cstheme="minorHAnsi"/>
                <w:iCs/>
                <w:sz w:val="16"/>
                <w:szCs w:val="16"/>
              </w:rPr>
            </w:pPr>
          </w:p>
          <w:p w:rsidR="0073458A" w:rsidRPr="0022788D" w:rsidRDefault="0073458A" w:rsidP="002A5865">
            <w:pPr>
              <w:jc w:val="center"/>
              <w:rPr>
                <w:rFonts w:cstheme="minorHAnsi"/>
                <w:iCs/>
                <w:sz w:val="16"/>
                <w:szCs w:val="16"/>
              </w:rPr>
            </w:pPr>
          </w:p>
          <w:p w:rsidR="0073458A" w:rsidRPr="0022788D" w:rsidRDefault="0073458A" w:rsidP="002A5865">
            <w:pPr>
              <w:jc w:val="center"/>
              <w:rPr>
                <w:rFonts w:cstheme="minorHAnsi"/>
                <w:iCs/>
                <w:sz w:val="16"/>
                <w:szCs w:val="16"/>
              </w:rPr>
            </w:pPr>
          </w:p>
          <w:p w:rsidR="0073458A" w:rsidRPr="0022788D" w:rsidRDefault="0073458A" w:rsidP="002A5865">
            <w:pPr>
              <w:jc w:val="center"/>
              <w:rPr>
                <w:rFonts w:cstheme="minorHAnsi"/>
                <w:iCs/>
                <w:sz w:val="16"/>
                <w:szCs w:val="16"/>
              </w:rPr>
            </w:pPr>
          </w:p>
          <w:p w:rsidR="0073458A" w:rsidRPr="0022788D" w:rsidRDefault="0073458A" w:rsidP="002A5865">
            <w:pPr>
              <w:jc w:val="center"/>
              <w:rPr>
                <w:rFonts w:cstheme="minorHAnsi"/>
                <w:iCs/>
                <w:sz w:val="16"/>
                <w:szCs w:val="16"/>
              </w:rPr>
            </w:pPr>
          </w:p>
          <w:p w:rsidR="0073458A" w:rsidRPr="0022788D" w:rsidRDefault="0073458A" w:rsidP="002A5865">
            <w:pPr>
              <w:jc w:val="center"/>
              <w:rPr>
                <w:rFonts w:cstheme="minorHAnsi"/>
                <w:iCs/>
                <w:sz w:val="16"/>
                <w:szCs w:val="16"/>
              </w:rPr>
            </w:pPr>
          </w:p>
          <w:p w:rsidR="0073458A" w:rsidRPr="0022788D" w:rsidRDefault="0073458A" w:rsidP="002A5865">
            <w:pPr>
              <w:jc w:val="center"/>
              <w:rPr>
                <w:rFonts w:cstheme="minorHAnsi"/>
                <w:iCs/>
                <w:sz w:val="16"/>
                <w:szCs w:val="16"/>
              </w:rPr>
            </w:pPr>
          </w:p>
        </w:tc>
        <w:tc>
          <w:tcPr>
            <w:tcW w:w="1521" w:type="pct"/>
            <w:vAlign w:val="center"/>
          </w:tcPr>
          <w:p w:rsidR="0073458A" w:rsidRPr="0022788D" w:rsidRDefault="0073458A" w:rsidP="001319DC">
            <w:pPr>
              <w:rPr>
                <w:rFonts w:cstheme="minorHAnsi"/>
                <w:b/>
                <w:sz w:val="16"/>
                <w:szCs w:val="16"/>
              </w:rPr>
            </w:pPr>
            <w:r w:rsidRPr="0022788D">
              <w:rPr>
                <w:rFonts w:cstheme="minorHAnsi"/>
                <w:b/>
                <w:sz w:val="16"/>
                <w:szCs w:val="16"/>
              </w:rPr>
              <w:t xml:space="preserve">RCA N° 131/03; Considerando 2. </w:t>
            </w:r>
          </w:p>
          <w:p w:rsidR="0073458A" w:rsidRPr="0022788D" w:rsidRDefault="0073458A" w:rsidP="001319DC">
            <w:pPr>
              <w:rPr>
                <w:rFonts w:cstheme="minorHAnsi"/>
                <w:sz w:val="16"/>
                <w:szCs w:val="16"/>
              </w:rPr>
            </w:pPr>
            <w:r w:rsidRPr="0022788D">
              <w:rPr>
                <w:rFonts w:cstheme="minorHAnsi"/>
                <w:sz w:val="16"/>
                <w:szCs w:val="16"/>
              </w:rPr>
              <w:t>“</w:t>
            </w:r>
            <w:r w:rsidRPr="0022788D">
              <w:rPr>
                <w:rFonts w:cstheme="minorHAnsi"/>
                <w:i/>
                <w:sz w:val="16"/>
                <w:szCs w:val="16"/>
              </w:rPr>
              <w:t>Que, según los antecedentes señalados en la Declaración de Impacto Ambiental (D.I.A.) respectiva, el proyecto consiste en dotar al Frente de Atraque N° 2, de un sistema mecanizado de embarque de concentrados minerales, que incorpore… sistema de carguío en el barco protegido contra arrastre eólico…</w:t>
            </w:r>
            <w:r w:rsidRPr="0022788D">
              <w:rPr>
                <w:rFonts w:cstheme="minorHAnsi"/>
                <w:sz w:val="16"/>
                <w:szCs w:val="16"/>
              </w:rPr>
              <w:t>”</w:t>
            </w:r>
          </w:p>
          <w:p w:rsidR="0073458A" w:rsidRPr="0022788D" w:rsidRDefault="0073458A" w:rsidP="001319DC">
            <w:pPr>
              <w:rPr>
                <w:rFonts w:cstheme="minorHAnsi"/>
                <w:sz w:val="16"/>
                <w:szCs w:val="16"/>
              </w:rPr>
            </w:pPr>
          </w:p>
          <w:p w:rsidR="0073458A" w:rsidRPr="0022788D" w:rsidRDefault="0073458A" w:rsidP="001319DC">
            <w:pPr>
              <w:rPr>
                <w:rFonts w:cstheme="minorHAnsi"/>
                <w:sz w:val="16"/>
                <w:szCs w:val="16"/>
              </w:rPr>
            </w:pPr>
            <w:r w:rsidRPr="0022788D">
              <w:rPr>
                <w:rFonts w:cstheme="minorHAnsi"/>
                <w:b/>
                <w:sz w:val="16"/>
                <w:szCs w:val="16"/>
              </w:rPr>
              <w:t>RCA N° 131/03; Resuelvo 3.</w:t>
            </w:r>
          </w:p>
          <w:p w:rsidR="0073458A" w:rsidRPr="0022788D" w:rsidRDefault="0073458A" w:rsidP="001319DC">
            <w:pPr>
              <w:rPr>
                <w:rFonts w:cstheme="minorHAnsi"/>
                <w:sz w:val="16"/>
                <w:szCs w:val="16"/>
              </w:rPr>
            </w:pPr>
            <w:r w:rsidRPr="0022788D">
              <w:rPr>
                <w:rFonts w:cstheme="minorHAnsi"/>
                <w:sz w:val="16"/>
                <w:szCs w:val="16"/>
              </w:rPr>
              <w:t>“</w:t>
            </w:r>
            <w:r w:rsidRPr="0022788D">
              <w:rPr>
                <w:rFonts w:cstheme="minorHAnsi"/>
                <w:i/>
                <w:sz w:val="16"/>
                <w:szCs w:val="16"/>
              </w:rPr>
              <w:t>El titular del proyecto deberá informar a la Comisión Regional del Medio Ambiente, COREMA, IIª Región de Antofagasta, la ocurrencia de impactos ambientales no previstos en la Declaración de Impacto Ambiental, obligándose a asumir las acciones necesarias para controlarlas y mitigarlas, avisando oportunamente a esta Comisión</w:t>
            </w:r>
            <w:r w:rsidRPr="0022788D">
              <w:rPr>
                <w:rFonts w:cstheme="minorHAnsi"/>
                <w:sz w:val="16"/>
                <w:szCs w:val="16"/>
              </w:rPr>
              <w:t>”.</w:t>
            </w:r>
          </w:p>
        </w:tc>
        <w:tc>
          <w:tcPr>
            <w:tcW w:w="1701" w:type="pct"/>
            <w:vAlign w:val="center"/>
          </w:tcPr>
          <w:p w:rsidR="0073458A" w:rsidRPr="0022788D" w:rsidRDefault="0073458A" w:rsidP="00310641">
            <w:pPr>
              <w:widowControl w:val="0"/>
              <w:overflowPunct w:val="0"/>
              <w:autoSpaceDE w:val="0"/>
              <w:autoSpaceDN w:val="0"/>
              <w:adjustRightInd w:val="0"/>
              <w:spacing w:after="120"/>
              <w:rPr>
                <w:rFonts w:cstheme="minorHAnsi"/>
                <w:sz w:val="16"/>
                <w:szCs w:val="16"/>
              </w:rPr>
            </w:pPr>
            <w:r w:rsidRPr="0022788D">
              <w:rPr>
                <w:rFonts w:cstheme="minorHAnsi"/>
                <w:sz w:val="16"/>
                <w:szCs w:val="16"/>
              </w:rPr>
              <w:t>Según registros obtenidos con cámara termográfica marca Flir modelo GF320 en modo HSM (high sensitive mode), en sector cercano al chute telescópico, desde el cual se estaba cargando un buque con concentrado de zinc, se constató la emisión de material particulado de concentrado de zinc desde la bodega que estaba siendo cargada hacia la atmósfera. Además, se constató que la bodega del buque que estaba siendo cargada, estaba abierta en su parte superior.</w:t>
            </w:r>
          </w:p>
        </w:tc>
      </w:tr>
      <w:tr w:rsidR="0073458A" w:rsidRPr="0022788D" w:rsidTr="00C46F5C">
        <w:trPr>
          <w:trHeight w:val="14648"/>
          <w:jc w:val="center"/>
        </w:trPr>
        <w:tc>
          <w:tcPr>
            <w:tcW w:w="633" w:type="pct"/>
            <w:vAlign w:val="center"/>
          </w:tcPr>
          <w:p w:rsidR="0073458A" w:rsidRPr="0022788D" w:rsidRDefault="0073458A" w:rsidP="00CB001B">
            <w:pPr>
              <w:widowControl w:val="0"/>
              <w:overflowPunct w:val="0"/>
              <w:autoSpaceDE w:val="0"/>
              <w:autoSpaceDN w:val="0"/>
              <w:adjustRightInd w:val="0"/>
              <w:spacing w:after="120" w:line="285" w:lineRule="auto"/>
              <w:jc w:val="center"/>
              <w:rPr>
                <w:rFonts w:cstheme="minorHAnsi"/>
                <w:iCs/>
                <w:sz w:val="16"/>
                <w:szCs w:val="16"/>
              </w:rPr>
            </w:pPr>
          </w:p>
          <w:p w:rsidR="0073458A" w:rsidRPr="0022788D" w:rsidRDefault="0073458A" w:rsidP="00CB001B">
            <w:pPr>
              <w:widowControl w:val="0"/>
              <w:overflowPunct w:val="0"/>
              <w:autoSpaceDE w:val="0"/>
              <w:autoSpaceDN w:val="0"/>
              <w:adjustRightInd w:val="0"/>
              <w:spacing w:after="120" w:line="285" w:lineRule="auto"/>
              <w:jc w:val="center"/>
              <w:rPr>
                <w:rFonts w:cstheme="minorHAnsi"/>
                <w:iCs/>
                <w:sz w:val="16"/>
                <w:szCs w:val="16"/>
              </w:rPr>
            </w:pPr>
            <w:r w:rsidRPr="0022788D">
              <w:rPr>
                <w:rFonts w:cstheme="minorHAnsi"/>
                <w:iCs/>
                <w:sz w:val="16"/>
                <w:szCs w:val="16"/>
              </w:rPr>
              <w:t>6</w:t>
            </w:r>
          </w:p>
          <w:p w:rsidR="0073458A" w:rsidRPr="0022788D" w:rsidRDefault="0073458A" w:rsidP="00CB001B">
            <w:pPr>
              <w:widowControl w:val="0"/>
              <w:overflowPunct w:val="0"/>
              <w:autoSpaceDE w:val="0"/>
              <w:autoSpaceDN w:val="0"/>
              <w:adjustRightInd w:val="0"/>
              <w:spacing w:after="120" w:line="285" w:lineRule="auto"/>
              <w:jc w:val="center"/>
              <w:rPr>
                <w:rFonts w:cstheme="minorHAnsi"/>
                <w:iCs/>
                <w:sz w:val="16"/>
                <w:szCs w:val="16"/>
              </w:rPr>
            </w:pPr>
          </w:p>
        </w:tc>
        <w:tc>
          <w:tcPr>
            <w:tcW w:w="1145" w:type="pct"/>
            <w:vAlign w:val="center"/>
          </w:tcPr>
          <w:p w:rsidR="0073458A" w:rsidRPr="0022788D" w:rsidRDefault="0073458A" w:rsidP="00CB001B">
            <w:pPr>
              <w:widowControl w:val="0"/>
              <w:overflowPunct w:val="0"/>
              <w:autoSpaceDE w:val="0"/>
              <w:autoSpaceDN w:val="0"/>
              <w:adjustRightInd w:val="0"/>
              <w:spacing w:after="120" w:line="285" w:lineRule="auto"/>
              <w:jc w:val="center"/>
              <w:rPr>
                <w:rFonts w:cstheme="minorHAnsi"/>
                <w:iCs/>
                <w:sz w:val="16"/>
                <w:szCs w:val="16"/>
              </w:rPr>
            </w:pPr>
            <w:r w:rsidRPr="0022788D">
              <w:rPr>
                <w:rFonts w:cstheme="minorHAnsi"/>
                <w:iCs/>
                <w:sz w:val="16"/>
                <w:szCs w:val="16"/>
              </w:rPr>
              <w:t>Manejo de emisiones atmosféricas.</w:t>
            </w:r>
          </w:p>
          <w:p w:rsidR="0073458A" w:rsidRPr="0022788D" w:rsidRDefault="0073458A" w:rsidP="00FF7BED">
            <w:pPr>
              <w:jc w:val="center"/>
              <w:rPr>
                <w:rFonts w:cstheme="minorHAnsi"/>
                <w:iCs/>
                <w:sz w:val="16"/>
                <w:szCs w:val="16"/>
              </w:rPr>
            </w:pPr>
          </w:p>
        </w:tc>
        <w:tc>
          <w:tcPr>
            <w:tcW w:w="1521" w:type="pct"/>
            <w:vAlign w:val="center"/>
          </w:tcPr>
          <w:p w:rsidR="0073458A" w:rsidRPr="0022788D" w:rsidRDefault="0073458A" w:rsidP="001319DC">
            <w:pPr>
              <w:rPr>
                <w:rFonts w:cstheme="minorHAnsi"/>
                <w:b/>
                <w:sz w:val="16"/>
                <w:szCs w:val="16"/>
              </w:rPr>
            </w:pPr>
            <w:r w:rsidRPr="0022788D">
              <w:rPr>
                <w:rFonts w:cstheme="minorHAnsi"/>
                <w:b/>
                <w:sz w:val="16"/>
                <w:szCs w:val="16"/>
              </w:rPr>
              <w:t xml:space="preserve">Resolución Exenta N° 1334/06; Considerando 5.2. </w:t>
            </w:r>
            <w:r w:rsidRPr="0022788D">
              <w:rPr>
                <w:rFonts w:cstheme="minorHAnsi"/>
                <w:b/>
                <w:sz w:val="16"/>
                <w:szCs w:val="16"/>
              </w:rPr>
              <w:tab/>
            </w:r>
          </w:p>
          <w:p w:rsidR="0073458A" w:rsidRPr="0022788D" w:rsidRDefault="0073458A" w:rsidP="001319DC">
            <w:pPr>
              <w:rPr>
                <w:rFonts w:cstheme="minorHAnsi"/>
                <w:sz w:val="16"/>
                <w:szCs w:val="16"/>
              </w:rPr>
            </w:pPr>
            <w:r w:rsidRPr="0022788D">
              <w:rPr>
                <w:rFonts w:cstheme="minorHAnsi"/>
                <w:sz w:val="16"/>
                <w:szCs w:val="16"/>
              </w:rPr>
              <w:t>“</w:t>
            </w:r>
            <w:r w:rsidRPr="0022788D">
              <w:rPr>
                <w:rFonts w:cstheme="minorHAnsi"/>
                <w:i/>
                <w:sz w:val="16"/>
                <w:szCs w:val="16"/>
              </w:rPr>
              <w:t>…Este acopio se realizará dentro de una bodega que funcionará bajo el concepto de presión negativa, para efecto de impedir la emisión fugitiva de concentrado al ambiente exterior</w:t>
            </w:r>
            <w:r w:rsidRPr="0022788D">
              <w:rPr>
                <w:rFonts w:cstheme="minorHAnsi"/>
                <w:sz w:val="16"/>
                <w:szCs w:val="16"/>
              </w:rPr>
              <w:t xml:space="preserve">”. </w:t>
            </w:r>
          </w:p>
          <w:p w:rsidR="0073458A" w:rsidRPr="0022788D" w:rsidRDefault="0073458A" w:rsidP="001319DC">
            <w:pPr>
              <w:rPr>
                <w:rFonts w:cstheme="minorHAnsi"/>
                <w:sz w:val="16"/>
                <w:szCs w:val="16"/>
              </w:rPr>
            </w:pPr>
          </w:p>
          <w:p w:rsidR="0073458A" w:rsidRPr="0022788D" w:rsidRDefault="0073458A" w:rsidP="001319DC">
            <w:pPr>
              <w:rPr>
                <w:rFonts w:cstheme="minorHAnsi"/>
                <w:b/>
                <w:sz w:val="16"/>
                <w:szCs w:val="16"/>
              </w:rPr>
            </w:pPr>
            <w:r w:rsidRPr="0022788D">
              <w:rPr>
                <w:rFonts w:cstheme="minorHAnsi"/>
                <w:b/>
                <w:sz w:val="16"/>
                <w:szCs w:val="16"/>
              </w:rPr>
              <w:t xml:space="preserve">Resolución Exenta N° 1334/06; Resuelvo 3.   </w:t>
            </w:r>
          </w:p>
          <w:p w:rsidR="0073458A" w:rsidRPr="0022788D" w:rsidRDefault="0073458A" w:rsidP="001319DC">
            <w:pPr>
              <w:rPr>
                <w:rFonts w:cstheme="minorHAnsi"/>
                <w:i/>
                <w:sz w:val="16"/>
                <w:szCs w:val="16"/>
              </w:rPr>
            </w:pPr>
            <w:r w:rsidRPr="0022788D">
              <w:rPr>
                <w:rFonts w:cstheme="minorHAnsi"/>
                <w:sz w:val="16"/>
                <w:szCs w:val="16"/>
              </w:rPr>
              <w:t>“</w:t>
            </w:r>
            <w:r w:rsidRPr="0022788D">
              <w:rPr>
                <w:rFonts w:cstheme="minorHAnsi"/>
                <w:i/>
                <w:sz w:val="16"/>
                <w:szCs w:val="16"/>
              </w:rPr>
              <w:t>…El diseño del sistema de extracción de aire con polvo del interior del edificio considera las aberturas presentes en la cubierta del edificio, así como las correspondientes a portones de acceso. Para el cálculo de los volúmenes de aire a extraer, para mantener siempre la presión negativa al interior del edificio, se considera como caso más desfavorable que los portones de acceso estén permanentemente abiertos. La condición de operación normal es con un sólo portón abierto. De este modo, el estado de los portones (abierto o cerrado) no es gravitante en el control de emisiones fugitivas desde un punto de vista operacional.</w:t>
            </w:r>
          </w:p>
          <w:p w:rsidR="0073458A" w:rsidRPr="0022788D" w:rsidRDefault="0073458A" w:rsidP="001319DC">
            <w:pPr>
              <w:rPr>
                <w:rFonts w:cstheme="minorHAnsi"/>
                <w:sz w:val="16"/>
                <w:szCs w:val="16"/>
              </w:rPr>
            </w:pPr>
            <w:r w:rsidRPr="0022788D">
              <w:rPr>
                <w:rFonts w:cstheme="minorHAnsi"/>
                <w:i/>
                <w:sz w:val="16"/>
                <w:szCs w:val="16"/>
              </w:rPr>
              <w:t>Cabe señalar que no existen otras vías de acceso aparte de los portones</w:t>
            </w:r>
            <w:r w:rsidRPr="0022788D">
              <w:rPr>
                <w:rFonts w:cstheme="minorHAnsi"/>
                <w:sz w:val="16"/>
                <w:szCs w:val="16"/>
              </w:rPr>
              <w:t>”.</w:t>
            </w:r>
          </w:p>
          <w:p w:rsidR="0073458A" w:rsidRPr="0022788D" w:rsidRDefault="0073458A" w:rsidP="001319DC">
            <w:pPr>
              <w:rPr>
                <w:rFonts w:cstheme="minorHAnsi"/>
                <w:sz w:val="16"/>
                <w:szCs w:val="16"/>
              </w:rPr>
            </w:pPr>
            <w:r w:rsidRPr="0022788D">
              <w:rPr>
                <w:rFonts w:cstheme="minorHAnsi"/>
                <w:sz w:val="16"/>
                <w:szCs w:val="16"/>
              </w:rPr>
              <w:t xml:space="preserve"> </w:t>
            </w:r>
          </w:p>
          <w:p w:rsidR="0073458A" w:rsidRPr="0022788D" w:rsidRDefault="0073458A" w:rsidP="001319DC">
            <w:pPr>
              <w:rPr>
                <w:rFonts w:cstheme="minorHAnsi"/>
                <w:b/>
                <w:sz w:val="16"/>
                <w:szCs w:val="16"/>
              </w:rPr>
            </w:pPr>
            <w:r w:rsidRPr="0022788D">
              <w:rPr>
                <w:rFonts w:cstheme="minorHAnsi"/>
                <w:b/>
                <w:sz w:val="16"/>
                <w:szCs w:val="16"/>
              </w:rPr>
              <w:t xml:space="preserve">Resolución Exenta N° 1334/06; Resuelvo 3.2.4. </w:t>
            </w:r>
          </w:p>
          <w:p w:rsidR="0073458A" w:rsidRPr="0022788D" w:rsidRDefault="0073458A" w:rsidP="001319DC">
            <w:pPr>
              <w:rPr>
                <w:rFonts w:cstheme="minorHAnsi"/>
                <w:i/>
                <w:sz w:val="16"/>
                <w:szCs w:val="16"/>
              </w:rPr>
            </w:pPr>
            <w:r w:rsidRPr="0022788D">
              <w:rPr>
                <w:rFonts w:cstheme="minorHAnsi"/>
                <w:sz w:val="16"/>
                <w:szCs w:val="16"/>
              </w:rPr>
              <w:t>“</w:t>
            </w:r>
            <w:r w:rsidRPr="0022788D">
              <w:rPr>
                <w:rFonts w:cstheme="minorHAnsi"/>
                <w:i/>
                <w:sz w:val="16"/>
                <w:szCs w:val="16"/>
              </w:rPr>
              <w:t>Equipos y Maquinarias Operación del proyecto:</w:t>
            </w:r>
          </w:p>
          <w:p w:rsidR="0073458A" w:rsidRPr="0022788D" w:rsidRDefault="0073458A" w:rsidP="001319DC">
            <w:pPr>
              <w:rPr>
                <w:rFonts w:cstheme="minorHAnsi"/>
                <w:i/>
                <w:sz w:val="16"/>
                <w:szCs w:val="16"/>
              </w:rPr>
            </w:pPr>
            <w:r w:rsidRPr="0022788D">
              <w:rPr>
                <w:rFonts w:cstheme="minorHAnsi"/>
                <w:i/>
                <w:sz w:val="16"/>
                <w:szCs w:val="16"/>
              </w:rPr>
              <w:t>a. Equipo de generación de presión negativa…</w:t>
            </w:r>
          </w:p>
          <w:p w:rsidR="0073458A" w:rsidRPr="0022788D" w:rsidRDefault="0073458A" w:rsidP="001319DC">
            <w:pPr>
              <w:rPr>
                <w:rFonts w:cstheme="minorHAnsi"/>
                <w:sz w:val="16"/>
                <w:szCs w:val="16"/>
              </w:rPr>
            </w:pPr>
            <w:r w:rsidRPr="0022788D">
              <w:rPr>
                <w:rFonts w:cstheme="minorHAnsi"/>
                <w:i/>
                <w:sz w:val="16"/>
                <w:szCs w:val="16"/>
              </w:rPr>
              <w:t>d. Ventiladores para extracción de gases de combustión</w:t>
            </w:r>
            <w:r w:rsidRPr="0022788D">
              <w:rPr>
                <w:rFonts w:cstheme="minorHAnsi"/>
                <w:sz w:val="16"/>
                <w:szCs w:val="16"/>
              </w:rPr>
              <w:t>”.</w:t>
            </w:r>
          </w:p>
          <w:p w:rsidR="0073458A" w:rsidRPr="0022788D" w:rsidRDefault="0073458A" w:rsidP="001319DC">
            <w:pPr>
              <w:rPr>
                <w:rFonts w:cstheme="minorHAnsi"/>
                <w:sz w:val="16"/>
                <w:szCs w:val="16"/>
              </w:rPr>
            </w:pPr>
          </w:p>
          <w:p w:rsidR="0073458A" w:rsidRPr="0022788D" w:rsidRDefault="0073458A" w:rsidP="001319DC">
            <w:pPr>
              <w:rPr>
                <w:rFonts w:cstheme="minorHAnsi"/>
                <w:b/>
                <w:sz w:val="16"/>
                <w:szCs w:val="16"/>
              </w:rPr>
            </w:pPr>
            <w:r w:rsidRPr="0022788D">
              <w:rPr>
                <w:rFonts w:cstheme="minorHAnsi"/>
                <w:b/>
                <w:sz w:val="16"/>
                <w:szCs w:val="16"/>
              </w:rPr>
              <w:t xml:space="preserve">Resolución Exenta N° 1334/06; Resuelvo 3.5.1. </w:t>
            </w:r>
          </w:p>
          <w:p w:rsidR="0073458A" w:rsidRPr="0022788D" w:rsidRDefault="0073458A" w:rsidP="001319DC">
            <w:pPr>
              <w:rPr>
                <w:rFonts w:cstheme="minorHAnsi"/>
                <w:i/>
                <w:sz w:val="16"/>
                <w:szCs w:val="16"/>
              </w:rPr>
            </w:pPr>
            <w:r w:rsidRPr="0022788D">
              <w:rPr>
                <w:rFonts w:cstheme="minorHAnsi"/>
                <w:sz w:val="16"/>
                <w:szCs w:val="16"/>
              </w:rPr>
              <w:t>“</w:t>
            </w:r>
            <w:r w:rsidRPr="0022788D">
              <w:rPr>
                <w:rFonts w:cstheme="minorHAnsi"/>
                <w:i/>
                <w:sz w:val="16"/>
                <w:szCs w:val="16"/>
              </w:rPr>
              <w:t>Recepción del Concentrado al Interior del Galpón y Apilamiento…En particular, el edificio se ha diseñado de modo de mantener en su interior el polvo levantado en las operaciones interiores mediante presurización negativa, originada por el sistema de extracción de aire y polvo, será equivalente a 1/2 pulgada de columna de agua. Esto se logra porque el edificio está cubierto por planchas acanaladas metálicas, las que en todos sus traslapas con alguna plancha vecina dispone de un sello intermedio o empaquetadura continua a todo su largo.</w:t>
            </w:r>
          </w:p>
          <w:p w:rsidR="0073458A" w:rsidRPr="0022788D" w:rsidRDefault="0073458A" w:rsidP="001319DC">
            <w:pPr>
              <w:rPr>
                <w:rFonts w:cstheme="minorHAnsi"/>
                <w:i/>
                <w:sz w:val="16"/>
                <w:szCs w:val="16"/>
              </w:rPr>
            </w:pPr>
            <w:r w:rsidRPr="0022788D">
              <w:rPr>
                <w:rFonts w:cstheme="minorHAnsi"/>
                <w:i/>
                <w:sz w:val="16"/>
                <w:szCs w:val="16"/>
              </w:rPr>
              <w:t>La única entrada de aire al edificio (totalmente sellado), es precisamente la de entrada y salida de equipos.</w:t>
            </w:r>
          </w:p>
          <w:p w:rsidR="0073458A" w:rsidRPr="0022788D" w:rsidRDefault="0073458A" w:rsidP="001319DC">
            <w:pPr>
              <w:rPr>
                <w:rFonts w:cstheme="minorHAnsi"/>
                <w:i/>
                <w:sz w:val="16"/>
                <w:szCs w:val="16"/>
              </w:rPr>
            </w:pPr>
            <w:r w:rsidRPr="0022788D">
              <w:rPr>
                <w:rFonts w:cstheme="minorHAnsi"/>
                <w:i/>
                <w:sz w:val="16"/>
                <w:szCs w:val="16"/>
              </w:rPr>
              <w:t>El sistema para la eliminación de gases de combustión y polvo de concentrado en suspensión se dimensionó en base a las exigencias del Decreto N° 594/99 del MINSAL, considerando:</w:t>
            </w:r>
          </w:p>
          <w:p w:rsidR="0073458A" w:rsidRPr="0022788D" w:rsidRDefault="0073458A" w:rsidP="001319DC">
            <w:pPr>
              <w:rPr>
                <w:rFonts w:cstheme="minorHAnsi"/>
                <w:i/>
                <w:sz w:val="16"/>
                <w:szCs w:val="16"/>
              </w:rPr>
            </w:pPr>
            <w:r w:rsidRPr="0022788D">
              <w:rPr>
                <w:rFonts w:cstheme="minorHAnsi"/>
                <w:i/>
                <w:sz w:val="16"/>
                <w:szCs w:val="16"/>
              </w:rPr>
              <w:t>a. 6 renovaciones de aire por hora,</w:t>
            </w:r>
          </w:p>
          <w:p w:rsidR="0073458A" w:rsidRPr="0022788D" w:rsidRDefault="0073458A" w:rsidP="001319DC">
            <w:pPr>
              <w:rPr>
                <w:rFonts w:cstheme="minorHAnsi"/>
                <w:i/>
                <w:sz w:val="16"/>
                <w:szCs w:val="16"/>
              </w:rPr>
            </w:pPr>
            <w:r w:rsidRPr="0022788D">
              <w:rPr>
                <w:rFonts w:cstheme="minorHAnsi"/>
                <w:i/>
                <w:sz w:val="16"/>
                <w:szCs w:val="16"/>
              </w:rPr>
              <w:t>b. Galpón trabajará bajo régimen de presión negativa,</w:t>
            </w:r>
          </w:p>
          <w:p w:rsidR="0073458A" w:rsidRPr="0022788D" w:rsidRDefault="0073458A" w:rsidP="001319DC">
            <w:pPr>
              <w:rPr>
                <w:rFonts w:cstheme="minorHAnsi"/>
                <w:i/>
                <w:sz w:val="16"/>
                <w:szCs w:val="16"/>
              </w:rPr>
            </w:pPr>
            <w:r w:rsidRPr="0022788D">
              <w:rPr>
                <w:rFonts w:cstheme="minorHAnsi"/>
                <w:i/>
                <w:sz w:val="16"/>
                <w:szCs w:val="16"/>
              </w:rPr>
              <w:t>c. Se incorporarán dampers accionados electromecánicamente para cumplir con el sello requerido en la nave si los ventiladores de extracción no están funcionando,</w:t>
            </w:r>
          </w:p>
          <w:p w:rsidR="0073458A" w:rsidRPr="0022788D" w:rsidRDefault="0073458A" w:rsidP="001319DC">
            <w:pPr>
              <w:rPr>
                <w:rFonts w:cstheme="minorHAnsi"/>
                <w:i/>
                <w:sz w:val="16"/>
                <w:szCs w:val="16"/>
              </w:rPr>
            </w:pPr>
            <w:r w:rsidRPr="0022788D">
              <w:rPr>
                <w:rFonts w:cstheme="minorHAnsi"/>
                <w:i/>
                <w:sz w:val="16"/>
                <w:szCs w:val="16"/>
              </w:rPr>
              <w:t>d. El aire extraído será filtrado con una eficiencia de 99,95 % para tamaños de partículas de 1 micra y mayores,</w:t>
            </w:r>
          </w:p>
          <w:p w:rsidR="0073458A" w:rsidRPr="0022788D" w:rsidRDefault="0073458A" w:rsidP="001319DC">
            <w:pPr>
              <w:rPr>
                <w:rFonts w:cstheme="minorHAnsi"/>
                <w:i/>
                <w:sz w:val="16"/>
                <w:szCs w:val="16"/>
              </w:rPr>
            </w:pPr>
            <w:r w:rsidRPr="0022788D">
              <w:rPr>
                <w:rFonts w:cstheme="minorHAnsi"/>
                <w:i/>
                <w:sz w:val="16"/>
                <w:szCs w:val="16"/>
              </w:rPr>
              <w:t>e. Ventiladores axiales de un nivel de ruido de 80 dBA (a 1 m); con capacidad para extraer 130.000 m3/h de aire y hélices de aletas regulables de aluminio.</w:t>
            </w:r>
          </w:p>
          <w:p w:rsidR="0073458A" w:rsidRPr="0022788D" w:rsidRDefault="0073458A" w:rsidP="001319DC">
            <w:pPr>
              <w:rPr>
                <w:rFonts w:cstheme="minorHAnsi"/>
                <w:i/>
                <w:sz w:val="16"/>
                <w:szCs w:val="16"/>
              </w:rPr>
            </w:pPr>
            <w:r w:rsidRPr="0022788D">
              <w:rPr>
                <w:rFonts w:cstheme="minorHAnsi"/>
                <w:i/>
                <w:sz w:val="16"/>
                <w:szCs w:val="16"/>
              </w:rPr>
              <w:t>f. Los 4 dampers motorizados son del tipo multialeta, de aprox. 1,2 x 1,2 m, accionados por sistema electromecánico.</w:t>
            </w:r>
          </w:p>
          <w:p w:rsidR="0073458A" w:rsidRPr="0022788D" w:rsidRDefault="0073458A" w:rsidP="001319DC">
            <w:pPr>
              <w:rPr>
                <w:rFonts w:cstheme="minorHAnsi"/>
                <w:sz w:val="16"/>
                <w:szCs w:val="16"/>
              </w:rPr>
            </w:pPr>
            <w:r w:rsidRPr="0022788D">
              <w:rPr>
                <w:rFonts w:cstheme="minorHAnsi"/>
                <w:i/>
                <w:sz w:val="16"/>
                <w:szCs w:val="16"/>
              </w:rPr>
              <w:t>g. Los 2 filtros de una potencia ventilador de 40 a 50 HP</w:t>
            </w:r>
            <w:r w:rsidRPr="0022788D">
              <w:rPr>
                <w:rFonts w:cstheme="minorHAnsi"/>
                <w:sz w:val="16"/>
                <w:szCs w:val="16"/>
              </w:rPr>
              <w:t>”.</w:t>
            </w:r>
          </w:p>
          <w:p w:rsidR="0073458A" w:rsidRPr="0022788D" w:rsidRDefault="0073458A" w:rsidP="001319DC">
            <w:pPr>
              <w:rPr>
                <w:rFonts w:cstheme="minorHAnsi"/>
                <w:sz w:val="16"/>
                <w:szCs w:val="16"/>
              </w:rPr>
            </w:pPr>
          </w:p>
          <w:p w:rsidR="0073458A" w:rsidRPr="0022788D" w:rsidRDefault="0073458A" w:rsidP="001319DC">
            <w:pPr>
              <w:rPr>
                <w:rFonts w:cstheme="minorHAnsi"/>
                <w:b/>
                <w:sz w:val="16"/>
                <w:szCs w:val="16"/>
              </w:rPr>
            </w:pPr>
            <w:r w:rsidRPr="0022788D">
              <w:rPr>
                <w:rFonts w:cstheme="minorHAnsi"/>
                <w:b/>
                <w:sz w:val="16"/>
                <w:szCs w:val="16"/>
              </w:rPr>
              <w:t xml:space="preserve">Resolución Exenta N° 1334/06; Resuelvo 3.6.3. </w:t>
            </w:r>
          </w:p>
          <w:p w:rsidR="0073458A" w:rsidRPr="0022788D" w:rsidRDefault="0073458A" w:rsidP="001319DC">
            <w:pPr>
              <w:rPr>
                <w:rFonts w:cstheme="minorHAnsi"/>
                <w:sz w:val="16"/>
                <w:szCs w:val="16"/>
              </w:rPr>
            </w:pPr>
            <w:r w:rsidRPr="0022788D">
              <w:rPr>
                <w:rFonts w:cstheme="minorHAnsi"/>
                <w:sz w:val="16"/>
                <w:szCs w:val="16"/>
              </w:rPr>
              <w:t>“</w:t>
            </w:r>
            <w:r w:rsidRPr="0022788D">
              <w:rPr>
                <w:rFonts w:cstheme="minorHAnsi"/>
                <w:i/>
                <w:sz w:val="16"/>
                <w:szCs w:val="16"/>
              </w:rPr>
              <w:t>Carguío de camiones en la bodega…El diseño del proyecto ha contemplado evitar la emisión de particulado (… operación dentro de bodega con presión negativa)</w:t>
            </w:r>
            <w:r w:rsidRPr="0022788D">
              <w:rPr>
                <w:rFonts w:cstheme="minorHAnsi"/>
                <w:sz w:val="16"/>
                <w:szCs w:val="16"/>
              </w:rPr>
              <w:t>”.</w:t>
            </w:r>
          </w:p>
          <w:p w:rsidR="0073458A" w:rsidRPr="0022788D" w:rsidRDefault="0073458A" w:rsidP="001319DC">
            <w:pPr>
              <w:rPr>
                <w:rFonts w:cstheme="minorHAnsi"/>
                <w:sz w:val="16"/>
                <w:szCs w:val="16"/>
              </w:rPr>
            </w:pPr>
          </w:p>
          <w:p w:rsidR="0073458A" w:rsidRPr="0022788D" w:rsidRDefault="0073458A" w:rsidP="001319DC">
            <w:pPr>
              <w:rPr>
                <w:rFonts w:cstheme="minorHAnsi"/>
                <w:b/>
                <w:sz w:val="16"/>
                <w:szCs w:val="16"/>
              </w:rPr>
            </w:pPr>
            <w:r w:rsidRPr="0022788D">
              <w:rPr>
                <w:rFonts w:cstheme="minorHAnsi"/>
                <w:b/>
                <w:sz w:val="16"/>
                <w:szCs w:val="16"/>
              </w:rPr>
              <w:t xml:space="preserve">Resolución Exenta N° 1334/06; Resuelvo 3.7. </w:t>
            </w:r>
          </w:p>
          <w:p w:rsidR="0073458A" w:rsidRPr="0022788D" w:rsidRDefault="0073458A" w:rsidP="001319DC">
            <w:pPr>
              <w:rPr>
                <w:rFonts w:cstheme="minorHAnsi"/>
                <w:sz w:val="16"/>
                <w:szCs w:val="16"/>
              </w:rPr>
            </w:pPr>
            <w:r w:rsidRPr="0022788D">
              <w:rPr>
                <w:rFonts w:cstheme="minorHAnsi"/>
                <w:sz w:val="16"/>
                <w:szCs w:val="16"/>
              </w:rPr>
              <w:t>“</w:t>
            </w:r>
            <w:r w:rsidRPr="0022788D">
              <w:rPr>
                <w:rFonts w:cstheme="minorHAnsi"/>
                <w:i/>
                <w:sz w:val="16"/>
                <w:szCs w:val="16"/>
              </w:rPr>
              <w:t>…Se contempla galpón hermético, funcionamiento con presión negativa, sistema colector de polvo con filtros de manga, entre otros</w:t>
            </w:r>
            <w:r w:rsidRPr="0022788D">
              <w:rPr>
                <w:rFonts w:cstheme="minorHAnsi"/>
                <w:sz w:val="16"/>
                <w:szCs w:val="16"/>
              </w:rPr>
              <w:t>”.</w:t>
            </w:r>
          </w:p>
          <w:p w:rsidR="0073458A" w:rsidRPr="0022788D" w:rsidRDefault="0073458A" w:rsidP="001319DC">
            <w:pPr>
              <w:rPr>
                <w:rFonts w:cstheme="minorHAnsi"/>
                <w:sz w:val="16"/>
                <w:szCs w:val="16"/>
              </w:rPr>
            </w:pPr>
          </w:p>
          <w:p w:rsidR="0073458A" w:rsidRPr="0022788D" w:rsidRDefault="0073458A" w:rsidP="001319DC">
            <w:pPr>
              <w:rPr>
                <w:rFonts w:cstheme="minorHAnsi"/>
                <w:b/>
                <w:sz w:val="16"/>
                <w:szCs w:val="16"/>
              </w:rPr>
            </w:pPr>
            <w:r w:rsidRPr="0022788D">
              <w:rPr>
                <w:rFonts w:cstheme="minorHAnsi"/>
                <w:b/>
                <w:sz w:val="16"/>
                <w:szCs w:val="16"/>
              </w:rPr>
              <w:t>R.E. SMA N° 79 del 03-02-2015</w:t>
            </w:r>
          </w:p>
          <w:p w:rsidR="0073458A" w:rsidRPr="0022788D" w:rsidRDefault="0073458A" w:rsidP="00E71219">
            <w:pPr>
              <w:rPr>
                <w:rFonts w:cstheme="minorHAnsi"/>
                <w:sz w:val="16"/>
                <w:szCs w:val="16"/>
              </w:rPr>
            </w:pPr>
            <w:r w:rsidRPr="0022788D">
              <w:rPr>
                <w:rFonts w:cstheme="minorHAnsi"/>
                <w:sz w:val="16"/>
                <w:szCs w:val="16"/>
              </w:rPr>
              <w:t xml:space="preserve">Ordena medida provisional, indicando ejecutar dentro de los 7 días hábiles siguientes a la notificación de la resolución, un programa de monitoreo y análisis especifico, el que consiste en la medición de eficiencia del sistema de filtros (medición isocinética), entre otras actividades. </w:t>
            </w:r>
          </w:p>
        </w:tc>
        <w:tc>
          <w:tcPr>
            <w:tcW w:w="1701" w:type="pct"/>
            <w:vAlign w:val="center"/>
          </w:tcPr>
          <w:p w:rsidR="0073458A" w:rsidRPr="0022788D" w:rsidRDefault="0073458A" w:rsidP="001319DC">
            <w:pPr>
              <w:widowControl w:val="0"/>
              <w:overflowPunct w:val="0"/>
              <w:autoSpaceDE w:val="0"/>
              <w:autoSpaceDN w:val="0"/>
              <w:adjustRightInd w:val="0"/>
              <w:spacing w:after="120"/>
              <w:rPr>
                <w:rFonts w:cstheme="minorHAnsi"/>
                <w:sz w:val="16"/>
                <w:szCs w:val="16"/>
              </w:rPr>
            </w:pPr>
            <w:r w:rsidRPr="0022788D">
              <w:rPr>
                <w:rFonts w:cstheme="minorHAnsi"/>
                <w:sz w:val="16"/>
                <w:szCs w:val="16"/>
              </w:rPr>
              <w:t>A través de registro fotográfico se constató la presencia de fisuras o aberturas en los portones de ingreso y al interior del galpón SAC.</w:t>
            </w:r>
          </w:p>
          <w:p w:rsidR="0073458A" w:rsidRPr="0022788D" w:rsidRDefault="0073458A" w:rsidP="001319DC">
            <w:pPr>
              <w:widowControl w:val="0"/>
              <w:overflowPunct w:val="0"/>
              <w:autoSpaceDE w:val="0"/>
              <w:autoSpaceDN w:val="0"/>
              <w:adjustRightInd w:val="0"/>
              <w:spacing w:after="120"/>
              <w:rPr>
                <w:rFonts w:cstheme="minorHAnsi"/>
                <w:sz w:val="16"/>
                <w:szCs w:val="16"/>
              </w:rPr>
            </w:pPr>
          </w:p>
          <w:p w:rsidR="0073458A" w:rsidRPr="0022788D" w:rsidRDefault="0073458A" w:rsidP="001319DC">
            <w:pPr>
              <w:widowControl w:val="0"/>
              <w:overflowPunct w:val="0"/>
              <w:autoSpaceDE w:val="0"/>
              <w:autoSpaceDN w:val="0"/>
              <w:adjustRightInd w:val="0"/>
              <w:spacing w:after="120"/>
              <w:rPr>
                <w:rFonts w:cstheme="minorHAnsi"/>
                <w:sz w:val="16"/>
                <w:szCs w:val="16"/>
              </w:rPr>
            </w:pPr>
            <w:r w:rsidRPr="0022788D">
              <w:rPr>
                <w:rFonts w:cstheme="minorHAnsi"/>
                <w:sz w:val="16"/>
                <w:szCs w:val="16"/>
              </w:rPr>
              <w:t xml:space="preserve">No se ejecutó la medida provisional de muestreo establecido en el Artículo N° 48 f) de la Ley Orgánica de la SMA, en la forma y modo ordenado mediante la R.E. </w:t>
            </w:r>
            <w:r w:rsidR="002214DF">
              <w:rPr>
                <w:rFonts w:cstheme="minorHAnsi"/>
                <w:sz w:val="16"/>
                <w:szCs w:val="16"/>
              </w:rPr>
              <w:t xml:space="preserve">SMA </w:t>
            </w:r>
            <w:r w:rsidRPr="0022788D">
              <w:rPr>
                <w:rFonts w:cstheme="minorHAnsi"/>
                <w:sz w:val="16"/>
                <w:szCs w:val="16"/>
              </w:rPr>
              <w:t>N° 79.</w:t>
            </w:r>
          </w:p>
        </w:tc>
      </w:tr>
    </w:tbl>
    <w:p w:rsidR="00D63E83" w:rsidRPr="0022788D" w:rsidRDefault="00D63E83" w:rsidP="00D63E83">
      <w:pPr>
        <w:rPr>
          <w:rFonts w:cstheme="minorHAnsi"/>
          <w:sz w:val="20"/>
          <w:szCs w:val="20"/>
        </w:rPr>
      </w:pPr>
      <w:r w:rsidRPr="0022788D">
        <w:rPr>
          <w:rFonts w:cstheme="minorHAnsi"/>
          <w:sz w:val="20"/>
          <w:szCs w:val="20"/>
        </w:rPr>
        <w:lastRenderedPageBreak/>
        <w:t xml:space="preserve">Por otro lado, los principales hallazgos detectados </w:t>
      </w:r>
      <w:r w:rsidR="00DA7E86">
        <w:rPr>
          <w:rFonts w:cstheme="minorHAnsi"/>
          <w:sz w:val="20"/>
          <w:szCs w:val="20"/>
        </w:rPr>
        <w:t>producto del examen de</w:t>
      </w:r>
      <w:r w:rsidRPr="0022788D">
        <w:rPr>
          <w:rFonts w:cstheme="minorHAnsi"/>
          <w:sz w:val="20"/>
          <w:szCs w:val="20"/>
        </w:rPr>
        <w:t xml:space="preserve"> </w:t>
      </w:r>
      <w:r w:rsidR="0022788D" w:rsidRPr="0022788D">
        <w:rPr>
          <w:rFonts w:cstheme="minorHAnsi"/>
          <w:sz w:val="20"/>
          <w:szCs w:val="20"/>
        </w:rPr>
        <w:t xml:space="preserve">registros, </w:t>
      </w:r>
      <w:r w:rsidRPr="0022788D">
        <w:rPr>
          <w:rFonts w:cstheme="minorHAnsi"/>
          <w:sz w:val="20"/>
          <w:szCs w:val="20"/>
        </w:rPr>
        <w:t>documentos</w:t>
      </w:r>
      <w:r w:rsidR="0022788D" w:rsidRPr="0022788D">
        <w:rPr>
          <w:rFonts w:cstheme="minorHAnsi"/>
          <w:sz w:val="20"/>
          <w:szCs w:val="20"/>
        </w:rPr>
        <w:t xml:space="preserve"> u otros</w:t>
      </w:r>
      <w:r w:rsidRPr="0022788D">
        <w:rPr>
          <w:rFonts w:cstheme="minorHAnsi"/>
          <w:sz w:val="20"/>
          <w:szCs w:val="20"/>
        </w:rPr>
        <w:t>, se presentan a co</w:t>
      </w:r>
      <w:r w:rsidR="00DA7E86">
        <w:rPr>
          <w:rFonts w:cstheme="minorHAnsi"/>
          <w:sz w:val="20"/>
          <w:szCs w:val="20"/>
        </w:rPr>
        <w:t>ntinuación</w:t>
      </w:r>
      <w:r w:rsidRPr="0022788D">
        <w:rPr>
          <w:rFonts w:cstheme="minorHAnsi"/>
          <w:sz w:val="20"/>
          <w:szCs w:val="20"/>
        </w:rPr>
        <w:t>:</w:t>
      </w:r>
    </w:p>
    <w:p w:rsidR="00F36F7C" w:rsidRPr="0022788D" w:rsidRDefault="00F36F7C" w:rsidP="00893A4E">
      <w:pPr>
        <w:pStyle w:val="Prrafodelista"/>
        <w:ind w:left="0"/>
        <w:rPr>
          <w:rFonts w:cstheme="minorHAnsi"/>
          <w:b/>
          <w:sz w:val="14"/>
          <w:szCs w:val="24"/>
        </w:rPr>
      </w:pPr>
    </w:p>
    <w:tbl>
      <w:tblPr>
        <w:tblStyle w:val="Tablaconcuadrcula"/>
        <w:tblW w:w="5000" w:type="pct"/>
        <w:jc w:val="center"/>
        <w:tblLook w:val="04A0" w:firstRow="1" w:lastRow="0" w:firstColumn="1" w:lastColumn="0" w:noHBand="0" w:noVBand="1"/>
      </w:tblPr>
      <w:tblGrid>
        <w:gridCol w:w="1746"/>
        <w:gridCol w:w="3157"/>
        <w:gridCol w:w="4194"/>
        <w:gridCol w:w="4691"/>
      </w:tblGrid>
      <w:tr w:rsidR="0073458A" w:rsidRPr="0022788D" w:rsidTr="00C46F5C">
        <w:trPr>
          <w:trHeight w:val="395"/>
          <w:tblHeader/>
          <w:jc w:val="center"/>
        </w:trPr>
        <w:tc>
          <w:tcPr>
            <w:tcW w:w="633" w:type="pct"/>
            <w:shd w:val="clear" w:color="auto" w:fill="D9D9D9" w:themeFill="background1" w:themeFillShade="D9"/>
            <w:vAlign w:val="center"/>
          </w:tcPr>
          <w:p w:rsidR="0073458A" w:rsidRPr="0022788D" w:rsidRDefault="0073458A" w:rsidP="00C46F5C">
            <w:pPr>
              <w:jc w:val="center"/>
              <w:rPr>
                <w:rFonts w:cstheme="minorHAnsi"/>
                <w:b/>
              </w:rPr>
            </w:pPr>
            <w:r w:rsidRPr="0022788D">
              <w:rPr>
                <w:rFonts w:cstheme="minorHAnsi"/>
                <w:b/>
              </w:rPr>
              <w:t>N° Hecho constatado</w:t>
            </w:r>
          </w:p>
        </w:tc>
        <w:tc>
          <w:tcPr>
            <w:tcW w:w="1145" w:type="pct"/>
            <w:shd w:val="clear" w:color="auto" w:fill="D9D9D9" w:themeFill="background1" w:themeFillShade="D9"/>
            <w:vAlign w:val="center"/>
          </w:tcPr>
          <w:p w:rsidR="0073458A" w:rsidRPr="0022788D" w:rsidRDefault="0073458A" w:rsidP="00C46F5C">
            <w:pPr>
              <w:jc w:val="center"/>
              <w:rPr>
                <w:rFonts w:cstheme="minorHAnsi"/>
                <w:b/>
                <w:color w:val="A6A6A6" w:themeColor="background1" w:themeShade="A6"/>
              </w:rPr>
            </w:pPr>
            <w:r w:rsidRPr="0022788D">
              <w:rPr>
                <w:rFonts w:cstheme="minorHAnsi"/>
                <w:b/>
              </w:rPr>
              <w:t>Materia específica objeto de la fiscalización ambiental</w:t>
            </w:r>
          </w:p>
        </w:tc>
        <w:tc>
          <w:tcPr>
            <w:tcW w:w="1521" w:type="pct"/>
            <w:shd w:val="clear" w:color="auto" w:fill="D9D9D9" w:themeFill="background1" w:themeFillShade="D9"/>
            <w:vAlign w:val="center"/>
          </w:tcPr>
          <w:p w:rsidR="0073458A" w:rsidRPr="0022788D" w:rsidRDefault="0073458A" w:rsidP="00C46F5C">
            <w:pPr>
              <w:jc w:val="center"/>
              <w:rPr>
                <w:rFonts w:cstheme="minorHAnsi"/>
                <w:b/>
              </w:rPr>
            </w:pPr>
            <w:r w:rsidRPr="0022788D">
              <w:rPr>
                <w:rFonts w:cstheme="minorHAnsi"/>
                <w:b/>
              </w:rPr>
              <w:t>Exigencia asociada</w:t>
            </w:r>
          </w:p>
        </w:tc>
        <w:tc>
          <w:tcPr>
            <w:tcW w:w="1701" w:type="pct"/>
            <w:shd w:val="clear" w:color="auto" w:fill="D9D9D9" w:themeFill="background1" w:themeFillShade="D9"/>
            <w:vAlign w:val="center"/>
          </w:tcPr>
          <w:p w:rsidR="0073458A" w:rsidRPr="0022788D" w:rsidRDefault="0073458A" w:rsidP="00C46F5C">
            <w:pPr>
              <w:jc w:val="center"/>
              <w:rPr>
                <w:rFonts w:cstheme="minorHAnsi"/>
                <w:b/>
              </w:rPr>
            </w:pPr>
            <w:r w:rsidRPr="0022788D">
              <w:rPr>
                <w:rFonts w:cstheme="minorHAnsi"/>
                <w:b/>
                <w:szCs w:val="22"/>
              </w:rPr>
              <w:t>Hallazgo</w:t>
            </w:r>
          </w:p>
        </w:tc>
      </w:tr>
      <w:tr w:rsidR="0073458A" w:rsidRPr="0022788D" w:rsidTr="00C46F5C">
        <w:trPr>
          <w:jc w:val="center"/>
        </w:trPr>
        <w:tc>
          <w:tcPr>
            <w:tcW w:w="633" w:type="pct"/>
            <w:vAlign w:val="center"/>
          </w:tcPr>
          <w:p w:rsidR="0073458A" w:rsidRPr="0022788D" w:rsidRDefault="0073458A" w:rsidP="00C46F5C">
            <w:pPr>
              <w:widowControl w:val="0"/>
              <w:overflowPunct w:val="0"/>
              <w:autoSpaceDE w:val="0"/>
              <w:autoSpaceDN w:val="0"/>
              <w:adjustRightInd w:val="0"/>
              <w:spacing w:after="120" w:line="285" w:lineRule="auto"/>
              <w:jc w:val="center"/>
              <w:rPr>
                <w:rFonts w:cstheme="minorHAnsi"/>
                <w:iCs/>
                <w:sz w:val="16"/>
                <w:szCs w:val="16"/>
              </w:rPr>
            </w:pPr>
            <w:r w:rsidRPr="0022788D">
              <w:rPr>
                <w:rFonts w:cstheme="minorHAnsi"/>
                <w:iCs/>
                <w:sz w:val="16"/>
                <w:szCs w:val="16"/>
              </w:rPr>
              <w:t>2</w:t>
            </w:r>
          </w:p>
        </w:tc>
        <w:tc>
          <w:tcPr>
            <w:tcW w:w="1145" w:type="pct"/>
            <w:vAlign w:val="center"/>
          </w:tcPr>
          <w:p w:rsidR="0073458A" w:rsidRPr="0022788D" w:rsidRDefault="0073458A" w:rsidP="00C46F5C">
            <w:pPr>
              <w:widowControl w:val="0"/>
              <w:overflowPunct w:val="0"/>
              <w:autoSpaceDE w:val="0"/>
              <w:autoSpaceDN w:val="0"/>
              <w:adjustRightInd w:val="0"/>
              <w:spacing w:after="120" w:line="285" w:lineRule="auto"/>
              <w:jc w:val="center"/>
              <w:rPr>
                <w:rFonts w:cstheme="minorHAnsi"/>
                <w:iCs/>
                <w:sz w:val="16"/>
                <w:szCs w:val="16"/>
              </w:rPr>
            </w:pPr>
            <w:r w:rsidRPr="0022788D">
              <w:rPr>
                <w:rFonts w:cstheme="minorHAnsi"/>
                <w:iCs/>
                <w:sz w:val="16"/>
                <w:szCs w:val="16"/>
              </w:rPr>
              <w:t>Manejo de emisiones atmosféricas.</w:t>
            </w:r>
          </w:p>
        </w:tc>
        <w:tc>
          <w:tcPr>
            <w:tcW w:w="1521" w:type="pct"/>
            <w:vAlign w:val="center"/>
          </w:tcPr>
          <w:p w:rsidR="0073458A" w:rsidRPr="0022788D" w:rsidRDefault="0073458A" w:rsidP="00C46F5C">
            <w:pPr>
              <w:rPr>
                <w:rFonts w:cstheme="minorHAnsi"/>
                <w:b/>
                <w:sz w:val="16"/>
                <w:szCs w:val="16"/>
              </w:rPr>
            </w:pPr>
            <w:r w:rsidRPr="0022788D">
              <w:rPr>
                <w:rFonts w:cstheme="minorHAnsi"/>
                <w:b/>
                <w:sz w:val="16"/>
                <w:szCs w:val="16"/>
              </w:rPr>
              <w:t xml:space="preserve">RCA N° 131/03; Considerando 2. </w:t>
            </w:r>
          </w:p>
          <w:p w:rsidR="0073458A" w:rsidRPr="0022788D" w:rsidRDefault="0073458A" w:rsidP="00C46F5C">
            <w:pPr>
              <w:rPr>
                <w:rFonts w:cstheme="minorHAnsi"/>
                <w:sz w:val="16"/>
                <w:szCs w:val="16"/>
              </w:rPr>
            </w:pPr>
            <w:r w:rsidRPr="0022788D">
              <w:rPr>
                <w:rFonts w:cstheme="minorHAnsi"/>
                <w:sz w:val="16"/>
                <w:szCs w:val="16"/>
              </w:rPr>
              <w:t>“</w:t>
            </w:r>
            <w:r w:rsidRPr="0022788D">
              <w:rPr>
                <w:rFonts w:cstheme="minorHAnsi"/>
                <w:i/>
                <w:sz w:val="16"/>
                <w:szCs w:val="16"/>
              </w:rPr>
              <w:t>Que, según los antecedentes señalados en la Declaración de Impacto Ambiental (D.I.A.) respectiva, el proyecto consiste en dotar al Frente de Atraque N° 2, de …sistema de almacenamiento temporal de los graneles basado en un galpón con presión negativa…</w:t>
            </w:r>
            <w:r w:rsidRPr="0022788D">
              <w:rPr>
                <w:rFonts w:cstheme="minorHAnsi"/>
                <w:sz w:val="16"/>
                <w:szCs w:val="16"/>
              </w:rPr>
              <w:t>”</w:t>
            </w:r>
          </w:p>
          <w:p w:rsidR="0073458A" w:rsidRPr="0022788D" w:rsidRDefault="0073458A" w:rsidP="00C46F5C">
            <w:pPr>
              <w:rPr>
                <w:rFonts w:cstheme="minorHAnsi"/>
                <w:sz w:val="16"/>
                <w:szCs w:val="16"/>
              </w:rPr>
            </w:pPr>
          </w:p>
          <w:p w:rsidR="0073458A" w:rsidRPr="0022788D" w:rsidRDefault="0073458A" w:rsidP="00C46F5C">
            <w:pPr>
              <w:rPr>
                <w:rFonts w:cstheme="minorHAnsi"/>
                <w:b/>
                <w:sz w:val="16"/>
                <w:szCs w:val="16"/>
              </w:rPr>
            </w:pPr>
            <w:r w:rsidRPr="0022788D">
              <w:rPr>
                <w:rFonts w:cstheme="minorHAnsi"/>
                <w:b/>
                <w:sz w:val="16"/>
                <w:szCs w:val="16"/>
              </w:rPr>
              <w:t xml:space="preserve">RCA N° 131/03; Considerando 6. </w:t>
            </w:r>
          </w:p>
          <w:p w:rsidR="0073458A" w:rsidRPr="0022788D" w:rsidRDefault="0073458A" w:rsidP="00C46F5C">
            <w:pPr>
              <w:rPr>
                <w:rFonts w:cstheme="minorHAnsi"/>
                <w:i/>
                <w:sz w:val="16"/>
                <w:szCs w:val="16"/>
              </w:rPr>
            </w:pPr>
            <w:r w:rsidRPr="0022788D">
              <w:rPr>
                <w:rFonts w:cstheme="minorHAnsi"/>
                <w:sz w:val="16"/>
                <w:szCs w:val="16"/>
              </w:rPr>
              <w:t>“</w:t>
            </w:r>
            <w:r w:rsidRPr="0022788D">
              <w:rPr>
                <w:rFonts w:cstheme="minorHAnsi"/>
                <w:i/>
                <w:sz w:val="16"/>
                <w:szCs w:val="16"/>
              </w:rPr>
              <w:t>Que, las partes, acciones y obras físicas del proyecto serán descritas a continuación:</w:t>
            </w:r>
          </w:p>
          <w:p w:rsidR="0073458A" w:rsidRPr="0022788D" w:rsidRDefault="0073458A" w:rsidP="00C46F5C">
            <w:pPr>
              <w:rPr>
                <w:rFonts w:cstheme="minorHAnsi"/>
                <w:sz w:val="16"/>
                <w:szCs w:val="16"/>
              </w:rPr>
            </w:pPr>
            <w:r w:rsidRPr="0022788D">
              <w:rPr>
                <w:rFonts w:cstheme="minorHAnsi"/>
                <w:i/>
                <w:sz w:val="16"/>
                <w:szCs w:val="16"/>
              </w:rPr>
              <w:t>La construcción y operación de obras e infraestructura destinadas a la recepción de los concentrados minerales que ingresan al puerto para su embarque…todo ello dentro de una bodega que funcionará bajo el concepto de presión negativa, para efecto de impedir la emisión fugitiva de concentrado al ambiente</w:t>
            </w:r>
            <w:r w:rsidRPr="0022788D">
              <w:rPr>
                <w:rFonts w:cstheme="minorHAnsi"/>
                <w:sz w:val="16"/>
                <w:szCs w:val="16"/>
              </w:rPr>
              <w:t>”.</w:t>
            </w:r>
          </w:p>
          <w:p w:rsidR="0073458A" w:rsidRPr="0022788D" w:rsidRDefault="0073458A" w:rsidP="00C46F5C">
            <w:pPr>
              <w:rPr>
                <w:rFonts w:cstheme="minorHAnsi"/>
                <w:sz w:val="16"/>
                <w:szCs w:val="16"/>
              </w:rPr>
            </w:pPr>
          </w:p>
          <w:p w:rsidR="0073458A" w:rsidRPr="0022788D" w:rsidRDefault="0073458A" w:rsidP="00C46F5C">
            <w:pPr>
              <w:rPr>
                <w:rFonts w:cstheme="minorHAnsi"/>
                <w:b/>
                <w:sz w:val="16"/>
                <w:szCs w:val="16"/>
              </w:rPr>
            </w:pPr>
            <w:r w:rsidRPr="0022788D">
              <w:rPr>
                <w:rFonts w:cstheme="minorHAnsi"/>
                <w:b/>
                <w:sz w:val="16"/>
                <w:szCs w:val="16"/>
              </w:rPr>
              <w:t xml:space="preserve">RCA N° 131/03; Considerando 6.4.1. </w:t>
            </w:r>
          </w:p>
          <w:p w:rsidR="0073458A" w:rsidRPr="0022788D" w:rsidRDefault="0073458A" w:rsidP="00C46F5C">
            <w:pPr>
              <w:rPr>
                <w:rFonts w:cstheme="minorHAnsi"/>
                <w:sz w:val="16"/>
                <w:szCs w:val="16"/>
              </w:rPr>
            </w:pPr>
            <w:r w:rsidRPr="0022788D">
              <w:rPr>
                <w:rFonts w:cstheme="minorHAnsi"/>
                <w:sz w:val="16"/>
                <w:szCs w:val="16"/>
              </w:rPr>
              <w:t>“</w:t>
            </w:r>
            <w:r w:rsidRPr="0022788D">
              <w:rPr>
                <w:rFonts w:cstheme="minorHAnsi"/>
                <w:i/>
                <w:sz w:val="16"/>
                <w:szCs w:val="16"/>
              </w:rPr>
              <w:t>Recepción del Concentrado:…El edificio se ha diseñado de modo de mantener en su interior el polvo levantado en las operaciones interiores, por lo que las medidas contempladas, como presurización negativa…, permiten afirmar que no existirán efectos ambientales</w:t>
            </w:r>
            <w:r w:rsidRPr="0022788D">
              <w:rPr>
                <w:rFonts w:cstheme="minorHAnsi"/>
                <w:sz w:val="16"/>
                <w:szCs w:val="16"/>
              </w:rPr>
              <w:t>”.</w:t>
            </w:r>
          </w:p>
          <w:p w:rsidR="0073458A" w:rsidRPr="0022788D" w:rsidRDefault="0073458A" w:rsidP="00C46F5C">
            <w:pPr>
              <w:rPr>
                <w:rFonts w:cstheme="minorHAnsi"/>
                <w:sz w:val="16"/>
                <w:szCs w:val="16"/>
              </w:rPr>
            </w:pPr>
          </w:p>
          <w:p w:rsidR="0073458A" w:rsidRPr="0022788D" w:rsidRDefault="0073458A" w:rsidP="00C46F5C">
            <w:pPr>
              <w:rPr>
                <w:rFonts w:cstheme="minorHAnsi"/>
                <w:b/>
                <w:sz w:val="16"/>
                <w:szCs w:val="16"/>
              </w:rPr>
            </w:pPr>
            <w:r w:rsidRPr="0022788D">
              <w:rPr>
                <w:rFonts w:cstheme="minorHAnsi"/>
                <w:b/>
                <w:sz w:val="16"/>
                <w:szCs w:val="16"/>
              </w:rPr>
              <w:t xml:space="preserve">RCA N° 131/03; Considerando 6.4.3. </w:t>
            </w:r>
          </w:p>
          <w:p w:rsidR="0073458A" w:rsidRPr="0022788D" w:rsidRDefault="0073458A" w:rsidP="00C46F5C">
            <w:pPr>
              <w:rPr>
                <w:rFonts w:cstheme="minorHAnsi"/>
                <w:sz w:val="16"/>
                <w:szCs w:val="16"/>
              </w:rPr>
            </w:pPr>
            <w:r w:rsidRPr="0022788D">
              <w:rPr>
                <w:rFonts w:cstheme="minorHAnsi"/>
                <w:sz w:val="16"/>
                <w:szCs w:val="16"/>
              </w:rPr>
              <w:t>“</w:t>
            </w:r>
            <w:r w:rsidRPr="0022788D">
              <w:rPr>
                <w:rFonts w:cstheme="minorHAnsi"/>
                <w:i/>
                <w:sz w:val="16"/>
                <w:szCs w:val="16"/>
              </w:rPr>
              <w:t>Almacenamiento del Concentrado: el concentrado vertido a piso por el camión, será transportado hasta el sitio de almacenamiento temporal, dentro también de la bodega presurizada…</w:t>
            </w:r>
            <w:r w:rsidRPr="0022788D">
              <w:rPr>
                <w:rFonts w:cstheme="minorHAnsi"/>
                <w:sz w:val="16"/>
                <w:szCs w:val="16"/>
              </w:rPr>
              <w:t>”</w:t>
            </w:r>
          </w:p>
          <w:p w:rsidR="0073458A" w:rsidRPr="0022788D" w:rsidRDefault="0073458A" w:rsidP="00C46F5C">
            <w:pPr>
              <w:rPr>
                <w:rFonts w:cstheme="minorHAnsi"/>
                <w:sz w:val="16"/>
                <w:szCs w:val="16"/>
              </w:rPr>
            </w:pPr>
          </w:p>
          <w:p w:rsidR="0073458A" w:rsidRPr="0022788D" w:rsidRDefault="0073458A" w:rsidP="00C46F5C">
            <w:pPr>
              <w:rPr>
                <w:rFonts w:cstheme="minorHAnsi"/>
                <w:b/>
                <w:sz w:val="16"/>
                <w:szCs w:val="16"/>
              </w:rPr>
            </w:pPr>
            <w:r w:rsidRPr="0022788D">
              <w:rPr>
                <w:rFonts w:cstheme="minorHAnsi"/>
                <w:b/>
                <w:sz w:val="16"/>
                <w:szCs w:val="16"/>
              </w:rPr>
              <w:t xml:space="preserve">RCA N° 131/03; Considerando 6.4.7. </w:t>
            </w:r>
          </w:p>
          <w:p w:rsidR="0073458A" w:rsidRPr="0022788D" w:rsidRDefault="0073458A" w:rsidP="00C46F5C">
            <w:pPr>
              <w:rPr>
                <w:rFonts w:cstheme="minorHAnsi"/>
                <w:i/>
                <w:sz w:val="16"/>
                <w:szCs w:val="16"/>
              </w:rPr>
            </w:pPr>
            <w:r w:rsidRPr="0022788D">
              <w:rPr>
                <w:rFonts w:cstheme="minorHAnsi"/>
                <w:sz w:val="16"/>
                <w:szCs w:val="16"/>
              </w:rPr>
              <w:t>“</w:t>
            </w:r>
            <w:r w:rsidRPr="0022788D">
              <w:rPr>
                <w:rFonts w:cstheme="minorHAnsi"/>
                <w:i/>
                <w:sz w:val="16"/>
                <w:szCs w:val="16"/>
              </w:rPr>
              <w:t>Control de Material Particulado Fuera del Galpón</w:t>
            </w:r>
          </w:p>
          <w:p w:rsidR="0073458A" w:rsidRPr="0022788D" w:rsidRDefault="0073458A" w:rsidP="00C46F5C">
            <w:pPr>
              <w:rPr>
                <w:rFonts w:cstheme="minorHAnsi"/>
                <w:i/>
                <w:sz w:val="16"/>
                <w:szCs w:val="16"/>
              </w:rPr>
            </w:pPr>
            <w:r w:rsidRPr="0022788D">
              <w:rPr>
                <w:rFonts w:cstheme="minorHAnsi"/>
                <w:i/>
                <w:sz w:val="16"/>
                <w:szCs w:val="16"/>
              </w:rPr>
              <w:t xml:space="preserve">…La presión negativa que será mantenida dentro del galpón, originada por el sistema de extracción de aire y polvo, será equivalente a 1/2 pulgada de columna de agua. La única entrada de aire al edificio (totalmente sellado), es precisamente la de entrada y salida de equipos. Esta entrada estará permanentemente bloqueada por cortinas plásticas (tiras de PVC), que ocupan todo el vano y son traslapadas en 25% de su ancho, cada una de 400 mm por 4 mm de espesor. La entrada y salida de equipos al galpón tenderá a facilitar la entrada y no la pérdida de aire del edificio, debido a la presión negativa mantenida, que es de nivel suficiente para </w:t>
            </w:r>
            <w:r w:rsidRPr="0022788D">
              <w:rPr>
                <w:rFonts w:cstheme="minorHAnsi"/>
                <w:i/>
                <w:sz w:val="16"/>
                <w:szCs w:val="16"/>
              </w:rPr>
              <w:lastRenderedPageBreak/>
              <w:t>no afectarse por el movimiento de equipos a velocidades normales a la operación. Al pasar el equipo, levantando y desplazando las tiras plásticas, disminuye la pérdida de carga para la entrada de aire, aumentando el volumen extraído consecuentemente, debido a que el extractor centrífugo pasa a operar en un punto de la curva de operación con menor pérdida de presión y mayor volumen extraído, que forzosamente debe entrar por la única puerta.</w:t>
            </w:r>
          </w:p>
          <w:p w:rsidR="0073458A" w:rsidRPr="0022788D" w:rsidRDefault="0073458A" w:rsidP="00C46F5C">
            <w:pPr>
              <w:rPr>
                <w:rFonts w:cstheme="minorHAnsi"/>
                <w:sz w:val="16"/>
                <w:szCs w:val="16"/>
              </w:rPr>
            </w:pPr>
            <w:r w:rsidRPr="0022788D">
              <w:rPr>
                <w:rFonts w:cstheme="minorHAnsi"/>
                <w:i/>
                <w:sz w:val="16"/>
                <w:szCs w:val="16"/>
              </w:rPr>
              <w:t>c. De acuerdo al criterio de diseño, el sistema de ventilación, que incluye extracción de polvo, estará permanentemente en operación cuando se ejecuten operaciones dentro del edificio…</w:t>
            </w:r>
            <w:r w:rsidRPr="0022788D">
              <w:rPr>
                <w:rFonts w:cstheme="minorHAnsi"/>
                <w:sz w:val="16"/>
                <w:szCs w:val="16"/>
              </w:rPr>
              <w:t>”</w:t>
            </w:r>
          </w:p>
          <w:p w:rsidR="0073458A" w:rsidRPr="0022788D" w:rsidRDefault="0073458A" w:rsidP="00C46F5C">
            <w:pPr>
              <w:rPr>
                <w:rFonts w:cstheme="minorHAnsi"/>
                <w:sz w:val="16"/>
                <w:szCs w:val="16"/>
              </w:rPr>
            </w:pPr>
          </w:p>
          <w:p w:rsidR="0073458A" w:rsidRPr="0022788D" w:rsidRDefault="0073458A" w:rsidP="00C46F5C">
            <w:pPr>
              <w:rPr>
                <w:rFonts w:cstheme="minorHAnsi"/>
                <w:b/>
                <w:sz w:val="16"/>
                <w:szCs w:val="16"/>
              </w:rPr>
            </w:pPr>
            <w:r w:rsidRPr="0022788D">
              <w:rPr>
                <w:rFonts w:cstheme="minorHAnsi"/>
                <w:b/>
                <w:sz w:val="16"/>
                <w:szCs w:val="16"/>
              </w:rPr>
              <w:t xml:space="preserve">RCA N° 131/03; Considerando 9. </w:t>
            </w:r>
          </w:p>
          <w:p w:rsidR="0073458A" w:rsidRPr="0022788D" w:rsidRDefault="0073458A" w:rsidP="00C46F5C">
            <w:pPr>
              <w:rPr>
                <w:rFonts w:cstheme="minorHAnsi"/>
                <w:sz w:val="16"/>
                <w:szCs w:val="16"/>
              </w:rPr>
            </w:pPr>
            <w:r w:rsidRPr="0022788D">
              <w:rPr>
                <w:rFonts w:cstheme="minorHAnsi"/>
                <w:sz w:val="16"/>
                <w:szCs w:val="16"/>
              </w:rPr>
              <w:t>“</w:t>
            </w:r>
            <w:r w:rsidRPr="0022788D">
              <w:rPr>
                <w:rFonts w:cstheme="minorHAnsi"/>
                <w:i/>
                <w:sz w:val="16"/>
                <w:szCs w:val="16"/>
              </w:rPr>
              <w:t>…Emisión de polvo y gases. Respecto a la emisión de polvo fugitivo, el proyecto está concebido para controlar este aspecto, contemplándose presurizar negativamente la bodega…</w:t>
            </w:r>
            <w:r w:rsidRPr="0022788D">
              <w:rPr>
                <w:rFonts w:cstheme="minorHAnsi"/>
                <w:sz w:val="16"/>
                <w:szCs w:val="16"/>
              </w:rPr>
              <w:t>”</w:t>
            </w:r>
          </w:p>
        </w:tc>
        <w:tc>
          <w:tcPr>
            <w:tcW w:w="1701" w:type="pct"/>
            <w:vAlign w:val="center"/>
          </w:tcPr>
          <w:p w:rsidR="0073458A" w:rsidRPr="0022788D" w:rsidRDefault="00C46F5C" w:rsidP="00C46F5C">
            <w:pPr>
              <w:widowControl w:val="0"/>
              <w:overflowPunct w:val="0"/>
              <w:autoSpaceDE w:val="0"/>
              <w:autoSpaceDN w:val="0"/>
              <w:adjustRightInd w:val="0"/>
              <w:spacing w:after="120"/>
              <w:rPr>
                <w:rFonts w:cstheme="minorHAnsi"/>
                <w:sz w:val="16"/>
                <w:szCs w:val="16"/>
              </w:rPr>
            </w:pPr>
            <w:r>
              <w:rPr>
                <w:rFonts w:cstheme="minorHAnsi"/>
                <w:sz w:val="16"/>
                <w:szCs w:val="16"/>
              </w:rPr>
              <w:lastRenderedPageBreak/>
              <w:t>No se co</w:t>
            </w:r>
            <w:r w:rsidR="0073458A" w:rsidRPr="0022788D">
              <w:rPr>
                <w:rFonts w:cstheme="minorHAnsi"/>
                <w:sz w:val="16"/>
                <w:szCs w:val="16"/>
              </w:rPr>
              <w:t>nta</w:t>
            </w:r>
            <w:r>
              <w:rPr>
                <w:rFonts w:cstheme="minorHAnsi"/>
                <w:sz w:val="16"/>
                <w:szCs w:val="16"/>
              </w:rPr>
              <w:t>ba</w:t>
            </w:r>
            <w:r w:rsidR="0073458A" w:rsidRPr="0022788D">
              <w:rPr>
                <w:rFonts w:cstheme="minorHAnsi"/>
                <w:sz w:val="16"/>
                <w:szCs w:val="16"/>
              </w:rPr>
              <w:t xml:space="preserve"> con registros de mediciones de presión negativa al interior de </w:t>
            </w:r>
            <w:r>
              <w:rPr>
                <w:rFonts w:cstheme="minorHAnsi"/>
                <w:sz w:val="16"/>
                <w:szCs w:val="16"/>
              </w:rPr>
              <w:t>Galpón TEGM. Además, no se poseía equipo que verificara</w:t>
            </w:r>
            <w:r w:rsidR="0073458A" w:rsidRPr="0022788D">
              <w:rPr>
                <w:rFonts w:cstheme="minorHAnsi"/>
                <w:sz w:val="16"/>
                <w:szCs w:val="16"/>
              </w:rPr>
              <w:t xml:space="preserve"> esta condición.</w:t>
            </w:r>
          </w:p>
        </w:tc>
      </w:tr>
      <w:tr w:rsidR="00E9292D" w:rsidRPr="0022788D" w:rsidTr="00C46F5C">
        <w:trPr>
          <w:trHeight w:val="4893"/>
          <w:jc w:val="center"/>
        </w:trPr>
        <w:tc>
          <w:tcPr>
            <w:tcW w:w="633" w:type="pct"/>
            <w:vMerge w:val="restart"/>
            <w:vAlign w:val="center"/>
          </w:tcPr>
          <w:p w:rsidR="00E9292D" w:rsidRPr="0022788D" w:rsidRDefault="00E9292D" w:rsidP="00C46F5C">
            <w:pPr>
              <w:widowControl w:val="0"/>
              <w:overflowPunct w:val="0"/>
              <w:autoSpaceDE w:val="0"/>
              <w:autoSpaceDN w:val="0"/>
              <w:adjustRightInd w:val="0"/>
              <w:spacing w:after="120" w:line="285" w:lineRule="auto"/>
              <w:jc w:val="center"/>
              <w:rPr>
                <w:rFonts w:cstheme="minorHAnsi"/>
                <w:iCs/>
                <w:sz w:val="16"/>
                <w:szCs w:val="16"/>
              </w:rPr>
            </w:pPr>
          </w:p>
          <w:p w:rsidR="00E9292D" w:rsidRPr="0022788D" w:rsidRDefault="00E9292D" w:rsidP="00C46F5C">
            <w:pPr>
              <w:widowControl w:val="0"/>
              <w:overflowPunct w:val="0"/>
              <w:autoSpaceDE w:val="0"/>
              <w:autoSpaceDN w:val="0"/>
              <w:adjustRightInd w:val="0"/>
              <w:spacing w:after="120" w:line="285" w:lineRule="auto"/>
              <w:jc w:val="center"/>
              <w:rPr>
                <w:rFonts w:cstheme="minorHAnsi"/>
                <w:iCs/>
                <w:sz w:val="16"/>
                <w:szCs w:val="16"/>
              </w:rPr>
            </w:pPr>
          </w:p>
          <w:p w:rsidR="00E9292D" w:rsidRPr="0022788D" w:rsidRDefault="00E9292D" w:rsidP="00C46F5C">
            <w:pPr>
              <w:widowControl w:val="0"/>
              <w:overflowPunct w:val="0"/>
              <w:autoSpaceDE w:val="0"/>
              <w:autoSpaceDN w:val="0"/>
              <w:adjustRightInd w:val="0"/>
              <w:spacing w:after="120" w:line="285" w:lineRule="auto"/>
              <w:jc w:val="center"/>
              <w:rPr>
                <w:rFonts w:cstheme="minorHAnsi"/>
                <w:iCs/>
                <w:sz w:val="16"/>
                <w:szCs w:val="16"/>
              </w:rPr>
            </w:pPr>
            <w:r w:rsidRPr="0022788D">
              <w:rPr>
                <w:rFonts w:cstheme="minorHAnsi"/>
                <w:iCs/>
                <w:sz w:val="16"/>
                <w:szCs w:val="16"/>
              </w:rPr>
              <w:t>5</w:t>
            </w:r>
          </w:p>
          <w:p w:rsidR="00E9292D" w:rsidRPr="0022788D" w:rsidRDefault="00E9292D" w:rsidP="00C46F5C">
            <w:pPr>
              <w:widowControl w:val="0"/>
              <w:overflowPunct w:val="0"/>
              <w:autoSpaceDE w:val="0"/>
              <w:autoSpaceDN w:val="0"/>
              <w:adjustRightInd w:val="0"/>
              <w:spacing w:after="120" w:line="285" w:lineRule="auto"/>
              <w:jc w:val="center"/>
              <w:rPr>
                <w:rFonts w:cstheme="minorHAnsi"/>
                <w:iCs/>
                <w:sz w:val="16"/>
                <w:szCs w:val="16"/>
              </w:rPr>
            </w:pPr>
          </w:p>
          <w:p w:rsidR="00E9292D" w:rsidRPr="0022788D" w:rsidRDefault="00E9292D" w:rsidP="00C46F5C">
            <w:pPr>
              <w:widowControl w:val="0"/>
              <w:overflowPunct w:val="0"/>
              <w:autoSpaceDE w:val="0"/>
              <w:autoSpaceDN w:val="0"/>
              <w:adjustRightInd w:val="0"/>
              <w:spacing w:after="120" w:line="285" w:lineRule="auto"/>
              <w:jc w:val="center"/>
              <w:rPr>
                <w:rFonts w:cstheme="minorHAnsi"/>
                <w:iCs/>
                <w:sz w:val="16"/>
                <w:szCs w:val="16"/>
              </w:rPr>
            </w:pPr>
          </w:p>
          <w:p w:rsidR="00E9292D" w:rsidRPr="0022788D" w:rsidRDefault="00E9292D" w:rsidP="00C46F5C">
            <w:pPr>
              <w:widowControl w:val="0"/>
              <w:overflowPunct w:val="0"/>
              <w:autoSpaceDE w:val="0"/>
              <w:autoSpaceDN w:val="0"/>
              <w:adjustRightInd w:val="0"/>
              <w:spacing w:after="120" w:line="285" w:lineRule="auto"/>
              <w:jc w:val="center"/>
              <w:rPr>
                <w:rFonts w:cstheme="minorHAnsi"/>
                <w:iCs/>
                <w:sz w:val="16"/>
                <w:szCs w:val="16"/>
              </w:rPr>
            </w:pPr>
          </w:p>
        </w:tc>
        <w:tc>
          <w:tcPr>
            <w:tcW w:w="1145" w:type="pct"/>
            <w:vMerge w:val="restart"/>
            <w:vAlign w:val="center"/>
          </w:tcPr>
          <w:p w:rsidR="00E9292D" w:rsidRPr="0022788D" w:rsidRDefault="00E9292D" w:rsidP="00C46F5C">
            <w:pPr>
              <w:widowControl w:val="0"/>
              <w:overflowPunct w:val="0"/>
              <w:autoSpaceDE w:val="0"/>
              <w:autoSpaceDN w:val="0"/>
              <w:adjustRightInd w:val="0"/>
              <w:spacing w:after="120" w:line="285" w:lineRule="auto"/>
              <w:jc w:val="center"/>
              <w:rPr>
                <w:rFonts w:cstheme="minorHAnsi"/>
                <w:iCs/>
                <w:sz w:val="16"/>
                <w:szCs w:val="16"/>
              </w:rPr>
            </w:pPr>
          </w:p>
          <w:p w:rsidR="00C70DE6" w:rsidRPr="0022788D" w:rsidRDefault="00C70DE6" w:rsidP="00C46F5C">
            <w:pPr>
              <w:widowControl w:val="0"/>
              <w:overflowPunct w:val="0"/>
              <w:autoSpaceDE w:val="0"/>
              <w:autoSpaceDN w:val="0"/>
              <w:adjustRightInd w:val="0"/>
              <w:spacing w:after="120" w:line="285" w:lineRule="auto"/>
              <w:jc w:val="center"/>
              <w:rPr>
                <w:rFonts w:cstheme="minorHAnsi"/>
                <w:iCs/>
                <w:sz w:val="16"/>
                <w:szCs w:val="16"/>
              </w:rPr>
            </w:pPr>
          </w:p>
          <w:p w:rsidR="00C70DE6" w:rsidRPr="0022788D" w:rsidRDefault="00C70DE6" w:rsidP="00C46F5C">
            <w:pPr>
              <w:widowControl w:val="0"/>
              <w:overflowPunct w:val="0"/>
              <w:autoSpaceDE w:val="0"/>
              <w:autoSpaceDN w:val="0"/>
              <w:adjustRightInd w:val="0"/>
              <w:spacing w:after="120" w:line="285" w:lineRule="auto"/>
              <w:jc w:val="center"/>
              <w:rPr>
                <w:rFonts w:cstheme="minorHAnsi"/>
                <w:iCs/>
                <w:sz w:val="16"/>
                <w:szCs w:val="16"/>
              </w:rPr>
            </w:pPr>
          </w:p>
          <w:p w:rsidR="00C70DE6" w:rsidRPr="0022788D" w:rsidRDefault="00C70DE6" w:rsidP="00C46F5C">
            <w:pPr>
              <w:widowControl w:val="0"/>
              <w:overflowPunct w:val="0"/>
              <w:autoSpaceDE w:val="0"/>
              <w:autoSpaceDN w:val="0"/>
              <w:adjustRightInd w:val="0"/>
              <w:spacing w:after="120" w:line="285" w:lineRule="auto"/>
              <w:jc w:val="center"/>
              <w:rPr>
                <w:rFonts w:cstheme="minorHAnsi"/>
                <w:iCs/>
                <w:sz w:val="16"/>
                <w:szCs w:val="16"/>
              </w:rPr>
            </w:pPr>
          </w:p>
          <w:p w:rsidR="00E9292D" w:rsidRPr="0022788D" w:rsidRDefault="00E9292D" w:rsidP="00C46F5C">
            <w:pPr>
              <w:widowControl w:val="0"/>
              <w:overflowPunct w:val="0"/>
              <w:autoSpaceDE w:val="0"/>
              <w:autoSpaceDN w:val="0"/>
              <w:adjustRightInd w:val="0"/>
              <w:spacing w:after="120" w:line="285" w:lineRule="auto"/>
              <w:jc w:val="center"/>
              <w:rPr>
                <w:rFonts w:cstheme="minorHAnsi"/>
                <w:iCs/>
                <w:sz w:val="16"/>
                <w:szCs w:val="16"/>
              </w:rPr>
            </w:pPr>
          </w:p>
          <w:p w:rsidR="00E9292D" w:rsidRPr="0022788D" w:rsidRDefault="00E9292D" w:rsidP="00C46F5C">
            <w:pPr>
              <w:widowControl w:val="0"/>
              <w:overflowPunct w:val="0"/>
              <w:autoSpaceDE w:val="0"/>
              <w:autoSpaceDN w:val="0"/>
              <w:adjustRightInd w:val="0"/>
              <w:spacing w:after="120" w:line="285" w:lineRule="auto"/>
              <w:jc w:val="center"/>
              <w:rPr>
                <w:rFonts w:cstheme="minorHAnsi"/>
                <w:iCs/>
                <w:sz w:val="16"/>
                <w:szCs w:val="16"/>
              </w:rPr>
            </w:pPr>
            <w:r w:rsidRPr="0022788D">
              <w:rPr>
                <w:rFonts w:cstheme="minorHAnsi"/>
                <w:iCs/>
                <w:sz w:val="16"/>
                <w:szCs w:val="16"/>
              </w:rPr>
              <w:t>Manejo de emisiones atmosféricas.</w:t>
            </w:r>
          </w:p>
          <w:p w:rsidR="00E9292D" w:rsidRPr="0022788D" w:rsidRDefault="00E9292D" w:rsidP="00C46F5C">
            <w:pPr>
              <w:jc w:val="center"/>
              <w:rPr>
                <w:rFonts w:cstheme="minorHAnsi"/>
                <w:iCs/>
                <w:sz w:val="16"/>
                <w:szCs w:val="16"/>
              </w:rPr>
            </w:pPr>
          </w:p>
          <w:p w:rsidR="00E9292D" w:rsidRPr="0022788D" w:rsidRDefault="00E9292D" w:rsidP="00C46F5C">
            <w:pPr>
              <w:jc w:val="center"/>
              <w:rPr>
                <w:rFonts w:cstheme="minorHAnsi"/>
                <w:iCs/>
                <w:sz w:val="16"/>
                <w:szCs w:val="16"/>
              </w:rPr>
            </w:pPr>
          </w:p>
          <w:p w:rsidR="00E9292D" w:rsidRPr="0022788D" w:rsidRDefault="00E9292D" w:rsidP="00C46F5C">
            <w:pPr>
              <w:jc w:val="center"/>
              <w:rPr>
                <w:rFonts w:cstheme="minorHAnsi"/>
                <w:iCs/>
                <w:sz w:val="16"/>
                <w:szCs w:val="16"/>
              </w:rPr>
            </w:pPr>
          </w:p>
          <w:p w:rsidR="00E9292D" w:rsidRPr="0022788D" w:rsidRDefault="00E9292D" w:rsidP="00C46F5C">
            <w:pPr>
              <w:jc w:val="center"/>
              <w:rPr>
                <w:rFonts w:cstheme="minorHAnsi"/>
                <w:iCs/>
                <w:sz w:val="16"/>
                <w:szCs w:val="16"/>
              </w:rPr>
            </w:pPr>
          </w:p>
          <w:p w:rsidR="00E9292D" w:rsidRPr="0022788D" w:rsidRDefault="00E9292D" w:rsidP="00C46F5C">
            <w:pPr>
              <w:rPr>
                <w:rFonts w:cstheme="minorHAnsi"/>
                <w:iCs/>
                <w:sz w:val="16"/>
                <w:szCs w:val="16"/>
              </w:rPr>
            </w:pPr>
          </w:p>
          <w:p w:rsidR="00E9292D" w:rsidRPr="0022788D" w:rsidRDefault="00E9292D" w:rsidP="00C46F5C">
            <w:pPr>
              <w:jc w:val="center"/>
              <w:rPr>
                <w:rFonts w:cstheme="minorHAnsi"/>
                <w:iCs/>
                <w:sz w:val="16"/>
                <w:szCs w:val="16"/>
              </w:rPr>
            </w:pPr>
          </w:p>
          <w:p w:rsidR="00E9292D" w:rsidRPr="0022788D" w:rsidRDefault="00E9292D" w:rsidP="00C46F5C">
            <w:pPr>
              <w:jc w:val="center"/>
              <w:rPr>
                <w:rFonts w:cstheme="minorHAnsi"/>
                <w:iCs/>
                <w:sz w:val="16"/>
                <w:szCs w:val="16"/>
              </w:rPr>
            </w:pPr>
          </w:p>
          <w:p w:rsidR="00E9292D" w:rsidRPr="0022788D" w:rsidRDefault="00E9292D" w:rsidP="00C46F5C">
            <w:pPr>
              <w:jc w:val="center"/>
              <w:rPr>
                <w:rFonts w:cstheme="minorHAnsi"/>
                <w:iCs/>
                <w:sz w:val="16"/>
                <w:szCs w:val="16"/>
              </w:rPr>
            </w:pPr>
          </w:p>
          <w:p w:rsidR="00E9292D" w:rsidRPr="0022788D" w:rsidRDefault="00E9292D" w:rsidP="00C46F5C">
            <w:pPr>
              <w:jc w:val="center"/>
              <w:rPr>
                <w:rFonts w:cstheme="minorHAnsi"/>
                <w:iCs/>
                <w:sz w:val="16"/>
                <w:szCs w:val="16"/>
              </w:rPr>
            </w:pPr>
          </w:p>
          <w:p w:rsidR="00E9292D" w:rsidRPr="0022788D" w:rsidRDefault="00E9292D" w:rsidP="00C46F5C">
            <w:pPr>
              <w:jc w:val="center"/>
              <w:rPr>
                <w:rFonts w:cstheme="minorHAnsi"/>
                <w:iCs/>
                <w:sz w:val="16"/>
                <w:szCs w:val="16"/>
              </w:rPr>
            </w:pPr>
          </w:p>
          <w:p w:rsidR="00E9292D" w:rsidRPr="0022788D" w:rsidRDefault="00E9292D" w:rsidP="00C46F5C">
            <w:pPr>
              <w:jc w:val="center"/>
              <w:rPr>
                <w:rFonts w:cstheme="minorHAnsi"/>
                <w:iCs/>
                <w:sz w:val="16"/>
                <w:szCs w:val="16"/>
              </w:rPr>
            </w:pPr>
          </w:p>
          <w:p w:rsidR="00E9292D" w:rsidRPr="0022788D" w:rsidRDefault="00E9292D" w:rsidP="00C46F5C">
            <w:pPr>
              <w:jc w:val="center"/>
              <w:rPr>
                <w:rFonts w:cstheme="minorHAnsi"/>
                <w:iCs/>
                <w:sz w:val="16"/>
                <w:szCs w:val="16"/>
              </w:rPr>
            </w:pPr>
          </w:p>
        </w:tc>
        <w:tc>
          <w:tcPr>
            <w:tcW w:w="1521" w:type="pct"/>
            <w:vAlign w:val="center"/>
          </w:tcPr>
          <w:p w:rsidR="00E9292D" w:rsidRPr="0022788D" w:rsidRDefault="00E9292D" w:rsidP="00C46F5C">
            <w:pPr>
              <w:rPr>
                <w:rFonts w:cstheme="minorHAnsi"/>
                <w:b/>
                <w:sz w:val="16"/>
                <w:szCs w:val="16"/>
              </w:rPr>
            </w:pPr>
            <w:r w:rsidRPr="0022788D">
              <w:rPr>
                <w:rFonts w:cstheme="minorHAnsi"/>
                <w:b/>
                <w:sz w:val="16"/>
                <w:szCs w:val="16"/>
              </w:rPr>
              <w:t xml:space="preserve">RCA N° 131/03; Considerando 10.2. </w:t>
            </w:r>
          </w:p>
          <w:p w:rsidR="00E9292D" w:rsidRPr="0022788D" w:rsidRDefault="00E9292D" w:rsidP="00C46F5C">
            <w:pPr>
              <w:rPr>
                <w:rFonts w:cstheme="minorHAnsi"/>
                <w:sz w:val="16"/>
                <w:szCs w:val="16"/>
              </w:rPr>
            </w:pPr>
            <w:r w:rsidRPr="0022788D">
              <w:rPr>
                <w:rFonts w:cstheme="minorHAnsi"/>
                <w:sz w:val="16"/>
                <w:szCs w:val="16"/>
              </w:rPr>
              <w:t>“</w:t>
            </w:r>
            <w:r w:rsidRPr="0022788D">
              <w:rPr>
                <w:rFonts w:cstheme="minorHAnsi"/>
                <w:i/>
                <w:sz w:val="16"/>
                <w:szCs w:val="16"/>
              </w:rPr>
              <w:t>Realizar un estudio de situación base del medio marino y un estudio después del primer año de operación del proyecto… Cabe destacar, que la autoridad competente evaluará los resultados y conclusiones, para así definir entonces la necesidad de continuar con el monitoreo, en caso de que los resultados no varíen significativamente por causa del proyecto</w:t>
            </w:r>
            <w:r w:rsidRPr="0022788D">
              <w:rPr>
                <w:rFonts w:cstheme="minorHAnsi"/>
                <w:sz w:val="16"/>
                <w:szCs w:val="16"/>
              </w:rPr>
              <w:t>”.</w:t>
            </w:r>
          </w:p>
          <w:p w:rsidR="00E9292D" w:rsidRPr="0022788D" w:rsidRDefault="00E9292D" w:rsidP="00C46F5C">
            <w:pPr>
              <w:rPr>
                <w:rFonts w:cstheme="minorHAnsi"/>
                <w:sz w:val="16"/>
                <w:szCs w:val="16"/>
              </w:rPr>
            </w:pPr>
          </w:p>
          <w:p w:rsidR="00E9292D" w:rsidRPr="0022788D" w:rsidRDefault="00E9292D" w:rsidP="00C46F5C">
            <w:pPr>
              <w:rPr>
                <w:rFonts w:cstheme="minorHAnsi"/>
                <w:b/>
                <w:sz w:val="16"/>
                <w:szCs w:val="16"/>
              </w:rPr>
            </w:pPr>
            <w:r w:rsidRPr="0022788D">
              <w:rPr>
                <w:rFonts w:cstheme="minorHAnsi"/>
                <w:b/>
                <w:sz w:val="16"/>
                <w:szCs w:val="16"/>
              </w:rPr>
              <w:t>Resolución Exenta SMA N° 844/2012.</w:t>
            </w:r>
          </w:p>
          <w:p w:rsidR="00E9292D" w:rsidRPr="0022788D" w:rsidRDefault="00E9292D" w:rsidP="00C46F5C">
            <w:pPr>
              <w:rPr>
                <w:rFonts w:cstheme="minorHAnsi"/>
                <w:sz w:val="16"/>
                <w:szCs w:val="16"/>
              </w:rPr>
            </w:pPr>
            <w:r w:rsidRPr="0022788D">
              <w:rPr>
                <w:rFonts w:cstheme="minorHAnsi"/>
                <w:sz w:val="16"/>
                <w:szCs w:val="16"/>
              </w:rPr>
              <w:t>“</w:t>
            </w:r>
            <w:r w:rsidRPr="0022788D">
              <w:rPr>
                <w:rFonts w:cstheme="minorHAnsi"/>
                <w:i/>
                <w:sz w:val="16"/>
                <w:szCs w:val="16"/>
              </w:rPr>
              <w:t>Los titulares de Resoluciones de Calificación Ambiental que aceptaron las respectivas Declaraciones de Impacto Ambiental o aprobaron los respectivos Estudios de Impacto Ambiental, sujetos a un plan de seguimiento o monitoreo de las variables ambientales en base a las cuales fueron establecidas las normas, condiciones, compromisos o medidas de la Resolución de Calificación Ambiental, que deban remitir información respecto de las condiciones, compromisos o medidas, ya sea por medio de monitoreos, mediciones, reportes, análisis, informes de emisiones, estudios, auditorías, cumplimiento de metas o plazos, y en general cualquier otra información destinada al seguimiento ambiental del proyecto o actividad, deberán ingresar dicha información en el presente sistema</w:t>
            </w:r>
            <w:r w:rsidRPr="0022788D">
              <w:rPr>
                <w:rFonts w:cstheme="minorHAnsi"/>
                <w:sz w:val="16"/>
                <w:szCs w:val="16"/>
              </w:rPr>
              <w:t>”.</w:t>
            </w:r>
          </w:p>
          <w:p w:rsidR="00C70DE6" w:rsidRPr="0022788D" w:rsidRDefault="00C70DE6" w:rsidP="00C46F5C">
            <w:pPr>
              <w:rPr>
                <w:rFonts w:cstheme="minorHAnsi"/>
                <w:sz w:val="16"/>
                <w:szCs w:val="16"/>
              </w:rPr>
            </w:pPr>
          </w:p>
          <w:p w:rsidR="00C70DE6" w:rsidRDefault="00C70DE6" w:rsidP="00C46F5C">
            <w:pPr>
              <w:rPr>
                <w:rFonts w:cstheme="minorHAnsi"/>
                <w:sz w:val="16"/>
                <w:szCs w:val="16"/>
              </w:rPr>
            </w:pPr>
          </w:p>
          <w:p w:rsidR="00DA7E86" w:rsidRPr="0022788D" w:rsidRDefault="00DA7E86" w:rsidP="00C46F5C">
            <w:pPr>
              <w:rPr>
                <w:rFonts w:cstheme="minorHAnsi"/>
                <w:sz w:val="16"/>
                <w:szCs w:val="16"/>
              </w:rPr>
            </w:pPr>
          </w:p>
        </w:tc>
        <w:tc>
          <w:tcPr>
            <w:tcW w:w="1701" w:type="pct"/>
            <w:vAlign w:val="center"/>
          </w:tcPr>
          <w:p w:rsidR="00E9292D" w:rsidRPr="0022788D" w:rsidRDefault="00C46F5C" w:rsidP="00C46F5C">
            <w:pPr>
              <w:widowControl w:val="0"/>
              <w:overflowPunct w:val="0"/>
              <w:autoSpaceDE w:val="0"/>
              <w:autoSpaceDN w:val="0"/>
              <w:adjustRightInd w:val="0"/>
              <w:spacing w:after="120"/>
              <w:rPr>
                <w:rFonts w:cstheme="minorHAnsi"/>
                <w:sz w:val="16"/>
                <w:szCs w:val="16"/>
              </w:rPr>
            </w:pPr>
            <w:r>
              <w:rPr>
                <w:rFonts w:cstheme="minorHAnsi"/>
                <w:sz w:val="16"/>
                <w:szCs w:val="16"/>
              </w:rPr>
              <w:t>Los 4 informes entregados, relacionados con</w:t>
            </w:r>
            <w:r w:rsidR="00E9292D" w:rsidRPr="0022788D">
              <w:rPr>
                <w:rFonts w:cstheme="minorHAnsi"/>
                <w:sz w:val="16"/>
                <w:szCs w:val="16"/>
              </w:rPr>
              <w:t xml:space="preserve"> los </w:t>
            </w:r>
            <w:r>
              <w:rPr>
                <w:rFonts w:cstheme="minorHAnsi"/>
                <w:sz w:val="16"/>
                <w:szCs w:val="16"/>
              </w:rPr>
              <w:t xml:space="preserve">estudios ambientales </w:t>
            </w:r>
            <w:r w:rsidR="00E9292D" w:rsidRPr="0022788D">
              <w:rPr>
                <w:rFonts w:cstheme="minorHAnsi"/>
                <w:sz w:val="16"/>
                <w:szCs w:val="16"/>
              </w:rPr>
              <w:t>del primer y segundo s</w:t>
            </w:r>
            <w:r>
              <w:rPr>
                <w:rFonts w:cstheme="minorHAnsi"/>
                <w:sz w:val="16"/>
                <w:szCs w:val="16"/>
              </w:rPr>
              <w:t>emestre de los años 2013 y 2014</w:t>
            </w:r>
            <w:r w:rsidR="00E9292D" w:rsidRPr="0022788D">
              <w:rPr>
                <w:rFonts w:cstheme="minorHAnsi"/>
                <w:sz w:val="16"/>
                <w:szCs w:val="16"/>
              </w:rPr>
              <w:t xml:space="preserve">, no fueron ingresados </w:t>
            </w:r>
            <w:r>
              <w:rPr>
                <w:rFonts w:cstheme="minorHAnsi"/>
                <w:sz w:val="16"/>
                <w:szCs w:val="16"/>
              </w:rPr>
              <w:t xml:space="preserve">por el titular </w:t>
            </w:r>
            <w:r w:rsidR="00E9292D" w:rsidRPr="0022788D">
              <w:rPr>
                <w:rFonts w:cstheme="minorHAnsi"/>
                <w:sz w:val="16"/>
                <w:szCs w:val="16"/>
              </w:rPr>
              <w:t>a través del Sistema de Seguimiento Ambiental de la SMA.</w:t>
            </w:r>
          </w:p>
        </w:tc>
      </w:tr>
      <w:tr w:rsidR="0073458A" w:rsidRPr="0022788D" w:rsidTr="00C46F5C">
        <w:trPr>
          <w:jc w:val="center"/>
        </w:trPr>
        <w:tc>
          <w:tcPr>
            <w:tcW w:w="633" w:type="pct"/>
            <w:vMerge/>
            <w:vAlign w:val="center"/>
          </w:tcPr>
          <w:p w:rsidR="0073458A" w:rsidRPr="0022788D" w:rsidRDefault="0073458A" w:rsidP="00C46F5C">
            <w:pPr>
              <w:widowControl w:val="0"/>
              <w:overflowPunct w:val="0"/>
              <w:autoSpaceDE w:val="0"/>
              <w:autoSpaceDN w:val="0"/>
              <w:adjustRightInd w:val="0"/>
              <w:spacing w:after="120" w:line="285" w:lineRule="auto"/>
              <w:jc w:val="center"/>
              <w:rPr>
                <w:rFonts w:cstheme="minorHAnsi"/>
                <w:iCs/>
                <w:sz w:val="16"/>
                <w:szCs w:val="16"/>
              </w:rPr>
            </w:pPr>
          </w:p>
        </w:tc>
        <w:tc>
          <w:tcPr>
            <w:tcW w:w="1145" w:type="pct"/>
            <w:vMerge/>
          </w:tcPr>
          <w:p w:rsidR="0073458A" w:rsidRPr="0022788D" w:rsidRDefault="0073458A" w:rsidP="00C46F5C">
            <w:pPr>
              <w:jc w:val="center"/>
            </w:pPr>
          </w:p>
        </w:tc>
        <w:tc>
          <w:tcPr>
            <w:tcW w:w="1521" w:type="pct"/>
            <w:vAlign w:val="center"/>
          </w:tcPr>
          <w:p w:rsidR="0073458A" w:rsidRPr="0022788D" w:rsidRDefault="0073458A" w:rsidP="00C46F5C">
            <w:pPr>
              <w:rPr>
                <w:rFonts w:cstheme="minorHAnsi"/>
                <w:b/>
                <w:sz w:val="16"/>
                <w:szCs w:val="16"/>
              </w:rPr>
            </w:pPr>
            <w:r w:rsidRPr="0022788D">
              <w:rPr>
                <w:rFonts w:cstheme="minorHAnsi"/>
                <w:b/>
                <w:sz w:val="16"/>
                <w:szCs w:val="16"/>
              </w:rPr>
              <w:t xml:space="preserve">RCA N° 131/03; Considerando 10.3. </w:t>
            </w:r>
          </w:p>
          <w:p w:rsidR="0073458A" w:rsidRPr="0022788D" w:rsidRDefault="0073458A" w:rsidP="00C46F5C">
            <w:pPr>
              <w:rPr>
                <w:rFonts w:cstheme="minorHAnsi"/>
                <w:i/>
                <w:sz w:val="16"/>
                <w:szCs w:val="16"/>
              </w:rPr>
            </w:pPr>
            <w:r w:rsidRPr="0022788D">
              <w:rPr>
                <w:rFonts w:cstheme="minorHAnsi"/>
                <w:sz w:val="16"/>
                <w:szCs w:val="16"/>
              </w:rPr>
              <w:t>“</w:t>
            </w:r>
            <w:r w:rsidRPr="0022788D">
              <w:rPr>
                <w:rFonts w:cstheme="minorHAnsi"/>
                <w:i/>
                <w:sz w:val="16"/>
                <w:szCs w:val="16"/>
              </w:rPr>
              <w:t xml:space="preserve">Revisar y complementar el Plan de Contingencias o de Emergencia para el Embarque de Graneles Minerales… </w:t>
            </w:r>
          </w:p>
          <w:p w:rsidR="0073458A" w:rsidRPr="0022788D" w:rsidRDefault="0073458A" w:rsidP="00C46F5C">
            <w:pPr>
              <w:rPr>
                <w:rFonts w:cstheme="minorHAnsi"/>
                <w:b/>
                <w:sz w:val="16"/>
                <w:szCs w:val="16"/>
              </w:rPr>
            </w:pPr>
            <w:r w:rsidRPr="0022788D">
              <w:rPr>
                <w:rFonts w:cstheme="minorHAnsi"/>
                <w:i/>
                <w:sz w:val="16"/>
                <w:szCs w:val="16"/>
              </w:rPr>
              <w:t>Este Plan Actualizado será entregado a la autoridad marítima a más tardar el 1 de octubre de 2003, en forma previa al inicio de la operación del proyecto</w:t>
            </w:r>
            <w:r w:rsidRPr="0022788D">
              <w:rPr>
                <w:rFonts w:cstheme="minorHAnsi"/>
                <w:sz w:val="16"/>
                <w:szCs w:val="16"/>
              </w:rPr>
              <w:t>”.</w:t>
            </w:r>
          </w:p>
        </w:tc>
        <w:tc>
          <w:tcPr>
            <w:tcW w:w="1701" w:type="pct"/>
            <w:vAlign w:val="center"/>
          </w:tcPr>
          <w:p w:rsidR="0073458A" w:rsidRPr="0022788D" w:rsidRDefault="0073458A" w:rsidP="00C46F5C">
            <w:pPr>
              <w:widowControl w:val="0"/>
              <w:overflowPunct w:val="0"/>
              <w:autoSpaceDE w:val="0"/>
              <w:autoSpaceDN w:val="0"/>
              <w:adjustRightInd w:val="0"/>
              <w:spacing w:after="120"/>
              <w:rPr>
                <w:rFonts w:cstheme="minorHAnsi"/>
                <w:sz w:val="16"/>
                <w:szCs w:val="16"/>
              </w:rPr>
            </w:pPr>
            <w:r w:rsidRPr="0022788D">
              <w:rPr>
                <w:rFonts w:cstheme="minorHAnsi"/>
                <w:sz w:val="16"/>
                <w:szCs w:val="16"/>
              </w:rPr>
              <w:t>Durante la actividad de inspección ambiental de fecha 25-02-2015, se solicit</w:t>
            </w:r>
            <w:r w:rsidR="00C46F5C">
              <w:rPr>
                <w:rFonts w:cstheme="minorHAnsi"/>
                <w:sz w:val="16"/>
                <w:szCs w:val="16"/>
              </w:rPr>
              <w:t>ó al titular presentar a la SMA</w:t>
            </w:r>
            <w:r w:rsidRPr="0022788D">
              <w:rPr>
                <w:rFonts w:cstheme="minorHAnsi"/>
                <w:sz w:val="16"/>
                <w:szCs w:val="16"/>
              </w:rPr>
              <w:t xml:space="preserve"> copia del Plan de Contingencia de concentrado de cobre y la Resolución aprobatoria por parte de la Autoridad Marítima.</w:t>
            </w:r>
          </w:p>
          <w:p w:rsidR="0073458A" w:rsidRPr="0022788D" w:rsidRDefault="0073458A" w:rsidP="00C46F5C">
            <w:pPr>
              <w:widowControl w:val="0"/>
              <w:overflowPunct w:val="0"/>
              <w:autoSpaceDE w:val="0"/>
              <w:autoSpaceDN w:val="0"/>
              <w:adjustRightInd w:val="0"/>
              <w:spacing w:after="120"/>
              <w:rPr>
                <w:rFonts w:cstheme="minorHAnsi"/>
                <w:sz w:val="16"/>
                <w:szCs w:val="16"/>
              </w:rPr>
            </w:pPr>
            <w:r w:rsidRPr="0022788D">
              <w:rPr>
                <w:rFonts w:cstheme="minorHAnsi"/>
                <w:sz w:val="16"/>
                <w:szCs w:val="16"/>
              </w:rPr>
              <w:t>El titular no presentó la Resolución aprobatoria antes me</w:t>
            </w:r>
            <w:r w:rsidR="00C46F5C">
              <w:rPr>
                <w:rFonts w:cstheme="minorHAnsi"/>
                <w:sz w:val="16"/>
                <w:szCs w:val="16"/>
              </w:rPr>
              <w:t xml:space="preserve">ncionada correspondiente, </w:t>
            </w:r>
            <w:r w:rsidRPr="0022788D">
              <w:rPr>
                <w:rFonts w:cstheme="minorHAnsi"/>
                <w:sz w:val="16"/>
                <w:szCs w:val="16"/>
              </w:rPr>
              <w:t>al Ord. N° 12.600/263</w:t>
            </w:r>
            <w:r w:rsidR="00C46F5C">
              <w:rPr>
                <w:rFonts w:cstheme="minorHAnsi"/>
                <w:sz w:val="16"/>
                <w:szCs w:val="16"/>
              </w:rPr>
              <w:t>,</w:t>
            </w:r>
            <w:r w:rsidRPr="0022788D">
              <w:rPr>
                <w:rFonts w:cstheme="minorHAnsi"/>
                <w:sz w:val="16"/>
                <w:szCs w:val="16"/>
              </w:rPr>
              <w:t xml:space="preserve"> emitido por la Capitanía de Puerto de Antofagasta.</w:t>
            </w:r>
          </w:p>
        </w:tc>
      </w:tr>
      <w:tr w:rsidR="0073458A" w:rsidRPr="0022788D" w:rsidTr="00C46F5C">
        <w:trPr>
          <w:jc w:val="center"/>
        </w:trPr>
        <w:tc>
          <w:tcPr>
            <w:tcW w:w="633" w:type="pct"/>
            <w:vMerge/>
            <w:vAlign w:val="center"/>
          </w:tcPr>
          <w:p w:rsidR="0073458A" w:rsidRPr="0022788D" w:rsidRDefault="0073458A" w:rsidP="00C46F5C">
            <w:pPr>
              <w:widowControl w:val="0"/>
              <w:overflowPunct w:val="0"/>
              <w:autoSpaceDE w:val="0"/>
              <w:autoSpaceDN w:val="0"/>
              <w:adjustRightInd w:val="0"/>
              <w:spacing w:after="120" w:line="285" w:lineRule="auto"/>
              <w:jc w:val="center"/>
              <w:rPr>
                <w:rFonts w:cstheme="minorHAnsi"/>
                <w:iCs/>
                <w:sz w:val="16"/>
                <w:szCs w:val="16"/>
              </w:rPr>
            </w:pPr>
          </w:p>
        </w:tc>
        <w:tc>
          <w:tcPr>
            <w:tcW w:w="1145" w:type="pct"/>
            <w:vMerge/>
          </w:tcPr>
          <w:p w:rsidR="0073458A" w:rsidRPr="0022788D" w:rsidRDefault="0073458A" w:rsidP="00C46F5C">
            <w:pPr>
              <w:jc w:val="center"/>
            </w:pPr>
          </w:p>
        </w:tc>
        <w:tc>
          <w:tcPr>
            <w:tcW w:w="1521" w:type="pct"/>
            <w:vAlign w:val="center"/>
          </w:tcPr>
          <w:p w:rsidR="0073458A" w:rsidRPr="0022788D" w:rsidRDefault="0073458A" w:rsidP="00C46F5C">
            <w:pPr>
              <w:rPr>
                <w:rFonts w:cstheme="minorHAnsi"/>
                <w:b/>
                <w:sz w:val="16"/>
                <w:szCs w:val="16"/>
              </w:rPr>
            </w:pPr>
            <w:r w:rsidRPr="0022788D">
              <w:rPr>
                <w:rFonts w:cstheme="minorHAnsi"/>
                <w:b/>
                <w:sz w:val="16"/>
                <w:szCs w:val="16"/>
              </w:rPr>
              <w:t xml:space="preserve">RCA N° 131/03; Considerando 10.3. </w:t>
            </w:r>
          </w:p>
          <w:p w:rsidR="0073458A" w:rsidRPr="0022788D" w:rsidRDefault="0073458A" w:rsidP="00C46F5C">
            <w:pPr>
              <w:rPr>
                <w:rFonts w:cstheme="minorHAnsi"/>
                <w:sz w:val="16"/>
                <w:szCs w:val="16"/>
              </w:rPr>
            </w:pPr>
            <w:r w:rsidRPr="0022788D">
              <w:rPr>
                <w:rFonts w:cstheme="minorHAnsi"/>
                <w:sz w:val="16"/>
                <w:szCs w:val="16"/>
              </w:rPr>
              <w:t>“</w:t>
            </w:r>
            <w:r w:rsidRPr="0022788D">
              <w:rPr>
                <w:rFonts w:cstheme="minorHAnsi"/>
                <w:i/>
                <w:sz w:val="16"/>
                <w:szCs w:val="16"/>
              </w:rPr>
              <w:t>Revisar y complementar el Plan de Contingencias o de Emergencia para el Embarque de Graneles Minerales presentado en la Adenda N°1, tomando en cuenta a lo menos la siguiente información…Formación con respecto al personal y ejercicios</w:t>
            </w:r>
            <w:r w:rsidRPr="0022788D">
              <w:rPr>
                <w:rFonts w:cstheme="minorHAnsi"/>
                <w:sz w:val="16"/>
                <w:szCs w:val="16"/>
              </w:rPr>
              <w:t>”.</w:t>
            </w:r>
          </w:p>
        </w:tc>
        <w:tc>
          <w:tcPr>
            <w:tcW w:w="1701" w:type="pct"/>
            <w:vAlign w:val="center"/>
          </w:tcPr>
          <w:p w:rsidR="0073458A" w:rsidRPr="0022788D" w:rsidRDefault="0073458A" w:rsidP="00C46F5C">
            <w:pPr>
              <w:widowControl w:val="0"/>
              <w:overflowPunct w:val="0"/>
              <w:autoSpaceDE w:val="0"/>
              <w:autoSpaceDN w:val="0"/>
              <w:adjustRightInd w:val="0"/>
              <w:spacing w:after="120"/>
              <w:rPr>
                <w:rFonts w:cstheme="minorHAnsi"/>
                <w:sz w:val="16"/>
                <w:szCs w:val="16"/>
              </w:rPr>
            </w:pPr>
            <w:r w:rsidRPr="0022788D">
              <w:rPr>
                <w:rFonts w:cstheme="minorHAnsi"/>
                <w:sz w:val="16"/>
                <w:szCs w:val="16"/>
              </w:rPr>
              <w:t>Durante la actividad de inspección ambiental de fecha 25-02-2015, se solicitó al titular Registro de capacitación del personal de la empresa respecto del Plan de Contingencia de concentrado de cobre.</w:t>
            </w:r>
          </w:p>
          <w:p w:rsidR="0073458A" w:rsidRPr="0022788D" w:rsidRDefault="0073458A" w:rsidP="00C46F5C">
            <w:pPr>
              <w:widowControl w:val="0"/>
              <w:overflowPunct w:val="0"/>
              <w:autoSpaceDE w:val="0"/>
              <w:autoSpaceDN w:val="0"/>
              <w:adjustRightInd w:val="0"/>
              <w:spacing w:after="120"/>
              <w:rPr>
                <w:rFonts w:cstheme="minorHAnsi"/>
                <w:sz w:val="16"/>
                <w:szCs w:val="16"/>
              </w:rPr>
            </w:pPr>
            <w:r w:rsidRPr="0022788D">
              <w:rPr>
                <w:rFonts w:cstheme="minorHAnsi"/>
                <w:sz w:val="16"/>
                <w:szCs w:val="16"/>
              </w:rPr>
              <w:t>Según el registro presentado por el titular no fue posible verificar que éste se asocie al Plan de Contingencia de concentrado de cobre de la RCA N° 131/2003.</w:t>
            </w:r>
          </w:p>
        </w:tc>
      </w:tr>
      <w:tr w:rsidR="0073458A" w:rsidRPr="0022788D" w:rsidTr="00C46F5C">
        <w:trPr>
          <w:jc w:val="center"/>
        </w:trPr>
        <w:tc>
          <w:tcPr>
            <w:tcW w:w="633" w:type="pct"/>
            <w:vMerge w:val="restart"/>
            <w:vAlign w:val="center"/>
          </w:tcPr>
          <w:p w:rsidR="0073458A" w:rsidRPr="0022788D" w:rsidRDefault="0073458A" w:rsidP="00C46F5C">
            <w:pPr>
              <w:widowControl w:val="0"/>
              <w:overflowPunct w:val="0"/>
              <w:autoSpaceDE w:val="0"/>
              <w:autoSpaceDN w:val="0"/>
              <w:adjustRightInd w:val="0"/>
              <w:spacing w:after="120" w:line="285" w:lineRule="auto"/>
              <w:jc w:val="center"/>
              <w:rPr>
                <w:rFonts w:cstheme="minorHAnsi"/>
                <w:iCs/>
                <w:sz w:val="16"/>
                <w:szCs w:val="16"/>
              </w:rPr>
            </w:pPr>
          </w:p>
          <w:p w:rsidR="0073458A" w:rsidRPr="0022788D" w:rsidRDefault="0073458A" w:rsidP="00C46F5C">
            <w:pPr>
              <w:widowControl w:val="0"/>
              <w:overflowPunct w:val="0"/>
              <w:autoSpaceDE w:val="0"/>
              <w:autoSpaceDN w:val="0"/>
              <w:adjustRightInd w:val="0"/>
              <w:spacing w:after="120" w:line="285" w:lineRule="auto"/>
              <w:jc w:val="center"/>
              <w:rPr>
                <w:rFonts w:cstheme="minorHAnsi"/>
                <w:iCs/>
                <w:sz w:val="16"/>
                <w:szCs w:val="16"/>
              </w:rPr>
            </w:pPr>
            <w:r w:rsidRPr="0022788D">
              <w:rPr>
                <w:rFonts w:cstheme="minorHAnsi"/>
                <w:iCs/>
                <w:sz w:val="16"/>
                <w:szCs w:val="16"/>
              </w:rPr>
              <w:t>6</w:t>
            </w:r>
          </w:p>
          <w:p w:rsidR="0073458A" w:rsidRPr="0022788D" w:rsidRDefault="0073458A" w:rsidP="00C46F5C">
            <w:pPr>
              <w:widowControl w:val="0"/>
              <w:overflowPunct w:val="0"/>
              <w:autoSpaceDE w:val="0"/>
              <w:autoSpaceDN w:val="0"/>
              <w:adjustRightInd w:val="0"/>
              <w:spacing w:after="120" w:line="285" w:lineRule="auto"/>
              <w:jc w:val="center"/>
              <w:rPr>
                <w:rFonts w:cstheme="minorHAnsi"/>
                <w:iCs/>
                <w:sz w:val="16"/>
                <w:szCs w:val="16"/>
              </w:rPr>
            </w:pPr>
          </w:p>
        </w:tc>
        <w:tc>
          <w:tcPr>
            <w:tcW w:w="1145" w:type="pct"/>
            <w:vMerge w:val="restart"/>
            <w:vAlign w:val="center"/>
          </w:tcPr>
          <w:p w:rsidR="0073458A" w:rsidRPr="0022788D" w:rsidRDefault="0073458A" w:rsidP="00C46F5C">
            <w:pPr>
              <w:widowControl w:val="0"/>
              <w:overflowPunct w:val="0"/>
              <w:autoSpaceDE w:val="0"/>
              <w:autoSpaceDN w:val="0"/>
              <w:adjustRightInd w:val="0"/>
              <w:spacing w:after="120" w:line="285" w:lineRule="auto"/>
              <w:jc w:val="center"/>
              <w:rPr>
                <w:rFonts w:cstheme="minorHAnsi"/>
                <w:iCs/>
                <w:sz w:val="16"/>
                <w:szCs w:val="16"/>
              </w:rPr>
            </w:pPr>
            <w:r w:rsidRPr="0022788D">
              <w:rPr>
                <w:rFonts w:cstheme="minorHAnsi"/>
                <w:iCs/>
                <w:sz w:val="16"/>
                <w:szCs w:val="16"/>
              </w:rPr>
              <w:t>Manejo de emisiones atmosféricas.</w:t>
            </w:r>
          </w:p>
          <w:p w:rsidR="0073458A" w:rsidRPr="0022788D" w:rsidRDefault="0073458A" w:rsidP="00C46F5C">
            <w:pPr>
              <w:jc w:val="center"/>
              <w:rPr>
                <w:rFonts w:cstheme="minorHAnsi"/>
                <w:iCs/>
                <w:sz w:val="16"/>
                <w:szCs w:val="16"/>
              </w:rPr>
            </w:pPr>
          </w:p>
        </w:tc>
        <w:tc>
          <w:tcPr>
            <w:tcW w:w="1521" w:type="pct"/>
            <w:vAlign w:val="center"/>
          </w:tcPr>
          <w:p w:rsidR="0073458A" w:rsidRPr="0022788D" w:rsidRDefault="0073458A" w:rsidP="00C46F5C">
            <w:pPr>
              <w:rPr>
                <w:rFonts w:cstheme="minorHAnsi"/>
                <w:b/>
                <w:sz w:val="16"/>
                <w:szCs w:val="16"/>
              </w:rPr>
            </w:pPr>
            <w:r w:rsidRPr="0022788D">
              <w:rPr>
                <w:rFonts w:cstheme="minorHAnsi"/>
                <w:b/>
                <w:sz w:val="16"/>
                <w:szCs w:val="16"/>
              </w:rPr>
              <w:t xml:space="preserve">Resolución Exenta N° 1334/06; Considerando 5.2. </w:t>
            </w:r>
            <w:r w:rsidRPr="0022788D">
              <w:rPr>
                <w:rFonts w:cstheme="minorHAnsi"/>
                <w:b/>
                <w:sz w:val="16"/>
                <w:szCs w:val="16"/>
              </w:rPr>
              <w:tab/>
            </w:r>
          </w:p>
          <w:p w:rsidR="0073458A" w:rsidRPr="0022788D" w:rsidRDefault="0073458A" w:rsidP="00C46F5C">
            <w:pPr>
              <w:rPr>
                <w:rFonts w:cstheme="minorHAnsi"/>
                <w:sz w:val="16"/>
                <w:szCs w:val="16"/>
              </w:rPr>
            </w:pPr>
            <w:r w:rsidRPr="0022788D">
              <w:rPr>
                <w:rFonts w:cstheme="minorHAnsi"/>
                <w:sz w:val="16"/>
                <w:szCs w:val="16"/>
              </w:rPr>
              <w:t>“</w:t>
            </w:r>
            <w:r w:rsidRPr="0022788D">
              <w:rPr>
                <w:rFonts w:cstheme="minorHAnsi"/>
                <w:i/>
                <w:sz w:val="16"/>
                <w:szCs w:val="16"/>
              </w:rPr>
              <w:t>…Este acopio se realizará dentro de una bodega que funcionará bajo el concepto de presión negativa, para efecto de impedir la emisión fugitiva de concentrado al ambiente exterior</w:t>
            </w:r>
            <w:r w:rsidRPr="0022788D">
              <w:rPr>
                <w:rFonts w:cstheme="minorHAnsi"/>
                <w:sz w:val="16"/>
                <w:szCs w:val="16"/>
              </w:rPr>
              <w:t xml:space="preserve">”. </w:t>
            </w:r>
          </w:p>
          <w:p w:rsidR="0073458A" w:rsidRPr="0022788D" w:rsidRDefault="0073458A" w:rsidP="00C46F5C">
            <w:pPr>
              <w:rPr>
                <w:rFonts w:cstheme="minorHAnsi"/>
                <w:sz w:val="16"/>
                <w:szCs w:val="16"/>
              </w:rPr>
            </w:pPr>
          </w:p>
          <w:p w:rsidR="0073458A" w:rsidRPr="0022788D" w:rsidRDefault="0073458A" w:rsidP="00C46F5C">
            <w:pPr>
              <w:rPr>
                <w:rFonts w:cstheme="minorHAnsi"/>
                <w:b/>
                <w:sz w:val="16"/>
                <w:szCs w:val="16"/>
              </w:rPr>
            </w:pPr>
            <w:r w:rsidRPr="0022788D">
              <w:rPr>
                <w:rFonts w:cstheme="minorHAnsi"/>
                <w:b/>
                <w:sz w:val="16"/>
                <w:szCs w:val="16"/>
              </w:rPr>
              <w:t xml:space="preserve">Resolución Exenta N° 1334/06; Resuelvo 3.   </w:t>
            </w:r>
          </w:p>
          <w:p w:rsidR="0073458A" w:rsidRPr="00C46F5C" w:rsidRDefault="0073458A" w:rsidP="00C46F5C">
            <w:pPr>
              <w:rPr>
                <w:rFonts w:cstheme="minorHAnsi"/>
                <w:i/>
                <w:sz w:val="16"/>
                <w:szCs w:val="16"/>
              </w:rPr>
            </w:pPr>
            <w:r w:rsidRPr="0022788D">
              <w:rPr>
                <w:rFonts w:cstheme="minorHAnsi"/>
                <w:sz w:val="16"/>
                <w:szCs w:val="16"/>
              </w:rPr>
              <w:t>“</w:t>
            </w:r>
            <w:r w:rsidRPr="0022788D">
              <w:rPr>
                <w:rFonts w:cstheme="minorHAnsi"/>
                <w:i/>
                <w:sz w:val="16"/>
                <w:szCs w:val="16"/>
              </w:rPr>
              <w:t>…El diseño del sistema de extracción de aire con polvo del interior del edificio considera las aberturas presentes en la cubierta del edificio, así como las correspondientes a portones de acceso. Para el cálculo de los volúmenes de aire a extraer, para mantener siempre la presión negativa al interior del edificio, se considera como caso más desfavorable que los portones de acceso estén permanentemente abiertos. La condición de operación normal es con un sólo portón abierto. De este modo, el estado de los portones (abierto o cerrado) no es gravitante en el control de emisiones fugitivas desde un punto de vista operacional.</w:t>
            </w:r>
            <w:r w:rsidR="00C46F5C">
              <w:rPr>
                <w:rFonts w:cstheme="minorHAnsi"/>
                <w:i/>
                <w:sz w:val="16"/>
                <w:szCs w:val="16"/>
              </w:rPr>
              <w:t xml:space="preserve"> </w:t>
            </w:r>
            <w:r w:rsidRPr="0022788D">
              <w:rPr>
                <w:rFonts w:cstheme="minorHAnsi"/>
                <w:i/>
                <w:sz w:val="16"/>
                <w:szCs w:val="16"/>
              </w:rPr>
              <w:t>Cabe señalar que no existen otras vías de acceso aparte de los portones</w:t>
            </w:r>
            <w:r w:rsidRPr="0022788D">
              <w:rPr>
                <w:rFonts w:cstheme="minorHAnsi"/>
                <w:sz w:val="16"/>
                <w:szCs w:val="16"/>
              </w:rPr>
              <w:t>”.</w:t>
            </w:r>
          </w:p>
          <w:p w:rsidR="0073458A" w:rsidRPr="0022788D" w:rsidRDefault="0073458A" w:rsidP="00C46F5C">
            <w:pPr>
              <w:rPr>
                <w:rFonts w:cstheme="minorHAnsi"/>
                <w:sz w:val="16"/>
                <w:szCs w:val="16"/>
              </w:rPr>
            </w:pPr>
            <w:r w:rsidRPr="0022788D">
              <w:rPr>
                <w:rFonts w:cstheme="minorHAnsi"/>
                <w:sz w:val="16"/>
                <w:szCs w:val="16"/>
              </w:rPr>
              <w:t xml:space="preserve"> </w:t>
            </w:r>
          </w:p>
          <w:p w:rsidR="0073458A" w:rsidRPr="0022788D" w:rsidRDefault="0073458A" w:rsidP="00C46F5C">
            <w:pPr>
              <w:rPr>
                <w:rFonts w:cstheme="minorHAnsi"/>
                <w:b/>
                <w:sz w:val="16"/>
                <w:szCs w:val="16"/>
              </w:rPr>
            </w:pPr>
            <w:r w:rsidRPr="0022788D">
              <w:rPr>
                <w:rFonts w:cstheme="minorHAnsi"/>
                <w:b/>
                <w:sz w:val="16"/>
                <w:szCs w:val="16"/>
              </w:rPr>
              <w:t xml:space="preserve">Resolución Exenta N° 1334/06; Resuelvo 3.2.4. </w:t>
            </w:r>
          </w:p>
          <w:p w:rsidR="0073458A" w:rsidRPr="0022788D" w:rsidRDefault="0073458A" w:rsidP="00C46F5C">
            <w:pPr>
              <w:rPr>
                <w:rFonts w:cstheme="minorHAnsi"/>
                <w:i/>
                <w:sz w:val="16"/>
                <w:szCs w:val="16"/>
              </w:rPr>
            </w:pPr>
            <w:r w:rsidRPr="0022788D">
              <w:rPr>
                <w:rFonts w:cstheme="minorHAnsi"/>
                <w:sz w:val="16"/>
                <w:szCs w:val="16"/>
              </w:rPr>
              <w:t>“</w:t>
            </w:r>
            <w:r w:rsidRPr="0022788D">
              <w:rPr>
                <w:rFonts w:cstheme="minorHAnsi"/>
                <w:i/>
                <w:sz w:val="16"/>
                <w:szCs w:val="16"/>
              </w:rPr>
              <w:t>Equipos y Maquinarias Operación del proyecto:</w:t>
            </w:r>
          </w:p>
          <w:p w:rsidR="0073458A" w:rsidRPr="0022788D" w:rsidRDefault="0073458A" w:rsidP="00C46F5C">
            <w:pPr>
              <w:rPr>
                <w:rFonts w:cstheme="minorHAnsi"/>
                <w:i/>
                <w:sz w:val="16"/>
                <w:szCs w:val="16"/>
              </w:rPr>
            </w:pPr>
            <w:r w:rsidRPr="0022788D">
              <w:rPr>
                <w:rFonts w:cstheme="minorHAnsi"/>
                <w:i/>
                <w:sz w:val="16"/>
                <w:szCs w:val="16"/>
              </w:rPr>
              <w:t>a. Equipo de generación de presión negativa…</w:t>
            </w:r>
          </w:p>
          <w:p w:rsidR="0073458A" w:rsidRPr="0022788D" w:rsidRDefault="0073458A" w:rsidP="00C46F5C">
            <w:pPr>
              <w:rPr>
                <w:rFonts w:cstheme="minorHAnsi"/>
                <w:sz w:val="16"/>
                <w:szCs w:val="16"/>
              </w:rPr>
            </w:pPr>
            <w:r w:rsidRPr="0022788D">
              <w:rPr>
                <w:rFonts w:cstheme="minorHAnsi"/>
                <w:i/>
                <w:sz w:val="16"/>
                <w:szCs w:val="16"/>
              </w:rPr>
              <w:t>d. Ventiladores para extracción de gases de combustión</w:t>
            </w:r>
            <w:r w:rsidRPr="0022788D">
              <w:rPr>
                <w:rFonts w:cstheme="minorHAnsi"/>
                <w:sz w:val="16"/>
                <w:szCs w:val="16"/>
              </w:rPr>
              <w:t>”.</w:t>
            </w:r>
          </w:p>
          <w:p w:rsidR="0073458A" w:rsidRPr="0022788D" w:rsidRDefault="0073458A" w:rsidP="00C46F5C">
            <w:pPr>
              <w:rPr>
                <w:rFonts w:cstheme="minorHAnsi"/>
                <w:sz w:val="16"/>
                <w:szCs w:val="16"/>
              </w:rPr>
            </w:pPr>
          </w:p>
          <w:p w:rsidR="0073458A" w:rsidRPr="0022788D" w:rsidRDefault="0073458A" w:rsidP="00C46F5C">
            <w:pPr>
              <w:rPr>
                <w:rFonts w:cstheme="minorHAnsi"/>
                <w:b/>
                <w:sz w:val="16"/>
                <w:szCs w:val="16"/>
              </w:rPr>
            </w:pPr>
            <w:r w:rsidRPr="0022788D">
              <w:rPr>
                <w:rFonts w:cstheme="minorHAnsi"/>
                <w:b/>
                <w:sz w:val="16"/>
                <w:szCs w:val="16"/>
              </w:rPr>
              <w:t xml:space="preserve">Resolución Exenta N° 1334/06; Resuelvo 3.5.1. </w:t>
            </w:r>
          </w:p>
          <w:p w:rsidR="0073458A" w:rsidRPr="0022788D" w:rsidRDefault="0073458A" w:rsidP="00C46F5C">
            <w:pPr>
              <w:rPr>
                <w:rFonts w:cstheme="minorHAnsi"/>
                <w:i/>
                <w:sz w:val="16"/>
                <w:szCs w:val="16"/>
              </w:rPr>
            </w:pPr>
            <w:r w:rsidRPr="0022788D">
              <w:rPr>
                <w:rFonts w:cstheme="minorHAnsi"/>
                <w:sz w:val="16"/>
                <w:szCs w:val="16"/>
              </w:rPr>
              <w:t>“</w:t>
            </w:r>
            <w:r w:rsidRPr="0022788D">
              <w:rPr>
                <w:rFonts w:cstheme="minorHAnsi"/>
                <w:i/>
                <w:sz w:val="16"/>
                <w:szCs w:val="16"/>
              </w:rPr>
              <w:t xml:space="preserve">Recepción del Concentrado al Interior del Galpón y Apilamiento…En particular, el edificio se ha diseñado de </w:t>
            </w:r>
            <w:r w:rsidRPr="0022788D">
              <w:rPr>
                <w:rFonts w:cstheme="minorHAnsi"/>
                <w:i/>
                <w:sz w:val="16"/>
                <w:szCs w:val="16"/>
              </w:rPr>
              <w:lastRenderedPageBreak/>
              <w:t>modo de mantener en su interior el polvo levantado en las operaciones interiores mediante presurización negativa, originada por el sistema de extracción de aire y polvo, será equivalente a 1/2 pulgada de columna de agua. Esto se logra porque el edificio está cubierto por planchas acanaladas metálicas, las que en todos sus traslapas con alguna plancha vecina dispone de un sello intermedio o empaquetadura continua a todo su largo.</w:t>
            </w:r>
          </w:p>
          <w:p w:rsidR="0073458A" w:rsidRPr="0022788D" w:rsidRDefault="0073458A" w:rsidP="00C46F5C">
            <w:pPr>
              <w:rPr>
                <w:rFonts w:cstheme="minorHAnsi"/>
                <w:i/>
                <w:sz w:val="16"/>
                <w:szCs w:val="16"/>
              </w:rPr>
            </w:pPr>
            <w:r w:rsidRPr="0022788D">
              <w:rPr>
                <w:rFonts w:cstheme="minorHAnsi"/>
                <w:i/>
                <w:sz w:val="16"/>
                <w:szCs w:val="16"/>
              </w:rPr>
              <w:t>La única entrada de aire al edificio (totalmente sellado), es precisamente la de entrada y salida de equipos.</w:t>
            </w:r>
          </w:p>
          <w:p w:rsidR="0073458A" w:rsidRPr="0022788D" w:rsidRDefault="0073458A" w:rsidP="00C46F5C">
            <w:pPr>
              <w:rPr>
                <w:rFonts w:cstheme="minorHAnsi"/>
                <w:i/>
                <w:sz w:val="16"/>
                <w:szCs w:val="16"/>
              </w:rPr>
            </w:pPr>
            <w:r w:rsidRPr="0022788D">
              <w:rPr>
                <w:rFonts w:cstheme="minorHAnsi"/>
                <w:i/>
                <w:sz w:val="16"/>
                <w:szCs w:val="16"/>
              </w:rPr>
              <w:t>El sistema para la eliminación de gases de combustión y polvo de concentrado en suspensión se dimensionó en base a las exigencias del Decreto N° 594/99 del MINSAL, considerando:</w:t>
            </w:r>
          </w:p>
          <w:p w:rsidR="0073458A" w:rsidRPr="0022788D" w:rsidRDefault="0073458A" w:rsidP="00C46F5C">
            <w:pPr>
              <w:rPr>
                <w:rFonts w:cstheme="minorHAnsi"/>
                <w:i/>
                <w:sz w:val="16"/>
                <w:szCs w:val="16"/>
              </w:rPr>
            </w:pPr>
            <w:r w:rsidRPr="0022788D">
              <w:rPr>
                <w:rFonts w:cstheme="minorHAnsi"/>
                <w:i/>
                <w:sz w:val="16"/>
                <w:szCs w:val="16"/>
              </w:rPr>
              <w:t>a. 6 renovaciones de aire por hora,</w:t>
            </w:r>
          </w:p>
          <w:p w:rsidR="0073458A" w:rsidRPr="0022788D" w:rsidRDefault="0073458A" w:rsidP="00C46F5C">
            <w:pPr>
              <w:rPr>
                <w:rFonts w:cstheme="minorHAnsi"/>
                <w:i/>
                <w:sz w:val="16"/>
                <w:szCs w:val="16"/>
              </w:rPr>
            </w:pPr>
            <w:r w:rsidRPr="0022788D">
              <w:rPr>
                <w:rFonts w:cstheme="minorHAnsi"/>
                <w:i/>
                <w:sz w:val="16"/>
                <w:szCs w:val="16"/>
              </w:rPr>
              <w:t>b. Galpón trabajará bajo régimen de presión negativa,</w:t>
            </w:r>
          </w:p>
          <w:p w:rsidR="0073458A" w:rsidRPr="0022788D" w:rsidRDefault="0073458A" w:rsidP="00C46F5C">
            <w:pPr>
              <w:rPr>
                <w:rFonts w:cstheme="minorHAnsi"/>
                <w:i/>
                <w:sz w:val="16"/>
                <w:szCs w:val="16"/>
              </w:rPr>
            </w:pPr>
            <w:r w:rsidRPr="0022788D">
              <w:rPr>
                <w:rFonts w:cstheme="minorHAnsi"/>
                <w:i/>
                <w:sz w:val="16"/>
                <w:szCs w:val="16"/>
              </w:rPr>
              <w:t>c. Se incorporarán dampers accionados electromecánicamente para cumplir con el sello requerido en la nave si los ventiladores de extracción no están funcionando,</w:t>
            </w:r>
          </w:p>
          <w:p w:rsidR="0073458A" w:rsidRPr="0022788D" w:rsidRDefault="0073458A" w:rsidP="00C46F5C">
            <w:pPr>
              <w:rPr>
                <w:rFonts w:cstheme="minorHAnsi"/>
                <w:i/>
                <w:sz w:val="16"/>
                <w:szCs w:val="16"/>
              </w:rPr>
            </w:pPr>
            <w:r w:rsidRPr="0022788D">
              <w:rPr>
                <w:rFonts w:cstheme="minorHAnsi"/>
                <w:i/>
                <w:sz w:val="16"/>
                <w:szCs w:val="16"/>
              </w:rPr>
              <w:t>d. El aire extraído será filtrado con una eficiencia de 99,95 % para tamaños de partículas de 1 micra y mayores,</w:t>
            </w:r>
          </w:p>
          <w:p w:rsidR="0073458A" w:rsidRPr="0022788D" w:rsidRDefault="0073458A" w:rsidP="00C46F5C">
            <w:pPr>
              <w:rPr>
                <w:rFonts w:cstheme="minorHAnsi"/>
                <w:i/>
                <w:sz w:val="16"/>
                <w:szCs w:val="16"/>
              </w:rPr>
            </w:pPr>
            <w:r w:rsidRPr="0022788D">
              <w:rPr>
                <w:rFonts w:cstheme="minorHAnsi"/>
                <w:i/>
                <w:sz w:val="16"/>
                <w:szCs w:val="16"/>
              </w:rPr>
              <w:t>e. Ventiladores axiales de un nivel de ruido de 80 dBA (a 1 m); con capacidad para extraer 130.000 m3/h de aire y hélices de aletas regulables de aluminio.</w:t>
            </w:r>
          </w:p>
          <w:p w:rsidR="0073458A" w:rsidRPr="0022788D" w:rsidRDefault="0073458A" w:rsidP="00C46F5C">
            <w:pPr>
              <w:rPr>
                <w:rFonts w:cstheme="minorHAnsi"/>
                <w:i/>
                <w:sz w:val="16"/>
                <w:szCs w:val="16"/>
              </w:rPr>
            </w:pPr>
            <w:r w:rsidRPr="0022788D">
              <w:rPr>
                <w:rFonts w:cstheme="minorHAnsi"/>
                <w:i/>
                <w:sz w:val="16"/>
                <w:szCs w:val="16"/>
              </w:rPr>
              <w:t>f. Los 4 dampers motorizados son del tipo multialeta, de aprox. 1,2 x 1,2 m, accionados por sistema electromecánico.</w:t>
            </w:r>
          </w:p>
          <w:p w:rsidR="0073458A" w:rsidRPr="0022788D" w:rsidRDefault="0073458A" w:rsidP="00C46F5C">
            <w:pPr>
              <w:rPr>
                <w:rFonts w:cstheme="minorHAnsi"/>
                <w:sz w:val="16"/>
                <w:szCs w:val="16"/>
              </w:rPr>
            </w:pPr>
            <w:r w:rsidRPr="0022788D">
              <w:rPr>
                <w:rFonts w:cstheme="minorHAnsi"/>
                <w:i/>
                <w:sz w:val="16"/>
                <w:szCs w:val="16"/>
              </w:rPr>
              <w:t>g. Los 2 filtros de una potencia ventilador de 40 a 50 HP</w:t>
            </w:r>
            <w:r w:rsidRPr="0022788D">
              <w:rPr>
                <w:rFonts w:cstheme="minorHAnsi"/>
                <w:sz w:val="16"/>
                <w:szCs w:val="16"/>
              </w:rPr>
              <w:t>”.</w:t>
            </w:r>
          </w:p>
          <w:p w:rsidR="0073458A" w:rsidRPr="0022788D" w:rsidRDefault="0073458A" w:rsidP="00C46F5C">
            <w:pPr>
              <w:rPr>
                <w:rFonts w:cstheme="minorHAnsi"/>
                <w:sz w:val="16"/>
                <w:szCs w:val="16"/>
              </w:rPr>
            </w:pPr>
          </w:p>
          <w:p w:rsidR="0073458A" w:rsidRPr="0022788D" w:rsidRDefault="0073458A" w:rsidP="00C46F5C">
            <w:pPr>
              <w:rPr>
                <w:rFonts w:cstheme="minorHAnsi"/>
                <w:b/>
                <w:sz w:val="16"/>
                <w:szCs w:val="16"/>
              </w:rPr>
            </w:pPr>
            <w:r w:rsidRPr="0022788D">
              <w:rPr>
                <w:rFonts w:cstheme="minorHAnsi"/>
                <w:b/>
                <w:sz w:val="16"/>
                <w:szCs w:val="16"/>
              </w:rPr>
              <w:t xml:space="preserve">Resolución Exenta N° 1334/06; Resuelvo 3.6.3. </w:t>
            </w:r>
          </w:p>
          <w:p w:rsidR="0073458A" w:rsidRPr="0022788D" w:rsidRDefault="0073458A" w:rsidP="00C46F5C">
            <w:pPr>
              <w:rPr>
                <w:rFonts w:cstheme="minorHAnsi"/>
                <w:sz w:val="16"/>
                <w:szCs w:val="16"/>
              </w:rPr>
            </w:pPr>
            <w:r w:rsidRPr="0022788D">
              <w:rPr>
                <w:rFonts w:cstheme="minorHAnsi"/>
                <w:sz w:val="16"/>
                <w:szCs w:val="16"/>
              </w:rPr>
              <w:t>“</w:t>
            </w:r>
            <w:r w:rsidRPr="0022788D">
              <w:rPr>
                <w:rFonts w:cstheme="minorHAnsi"/>
                <w:i/>
                <w:sz w:val="16"/>
                <w:szCs w:val="16"/>
              </w:rPr>
              <w:t>Carguío de camiones en la bodega…El diseño del proyecto ha contemplado evitar la emisión de particulado (… operación dentro de bodega con presión negativa)</w:t>
            </w:r>
            <w:r w:rsidRPr="0022788D">
              <w:rPr>
                <w:rFonts w:cstheme="minorHAnsi"/>
                <w:sz w:val="16"/>
                <w:szCs w:val="16"/>
              </w:rPr>
              <w:t>”.</w:t>
            </w:r>
          </w:p>
          <w:p w:rsidR="0073458A" w:rsidRPr="0022788D" w:rsidRDefault="0073458A" w:rsidP="00C46F5C">
            <w:pPr>
              <w:rPr>
                <w:rFonts w:cstheme="minorHAnsi"/>
                <w:sz w:val="16"/>
                <w:szCs w:val="16"/>
              </w:rPr>
            </w:pPr>
          </w:p>
          <w:p w:rsidR="0073458A" w:rsidRPr="0022788D" w:rsidRDefault="0073458A" w:rsidP="00C46F5C">
            <w:pPr>
              <w:rPr>
                <w:rFonts w:cstheme="minorHAnsi"/>
                <w:b/>
                <w:sz w:val="16"/>
                <w:szCs w:val="16"/>
              </w:rPr>
            </w:pPr>
            <w:r w:rsidRPr="0022788D">
              <w:rPr>
                <w:rFonts w:cstheme="minorHAnsi"/>
                <w:b/>
                <w:sz w:val="16"/>
                <w:szCs w:val="16"/>
              </w:rPr>
              <w:t xml:space="preserve">Resolución Exenta N° 1334/06; Resuelvo 3.7. </w:t>
            </w:r>
          </w:p>
          <w:p w:rsidR="0073458A" w:rsidRPr="0022788D" w:rsidRDefault="0073458A" w:rsidP="00C46F5C">
            <w:pPr>
              <w:rPr>
                <w:rFonts w:cstheme="minorHAnsi"/>
                <w:sz w:val="16"/>
                <w:szCs w:val="16"/>
              </w:rPr>
            </w:pPr>
            <w:r w:rsidRPr="0022788D">
              <w:rPr>
                <w:rFonts w:cstheme="minorHAnsi"/>
                <w:sz w:val="16"/>
                <w:szCs w:val="16"/>
              </w:rPr>
              <w:t>“</w:t>
            </w:r>
            <w:r w:rsidRPr="0022788D">
              <w:rPr>
                <w:rFonts w:cstheme="minorHAnsi"/>
                <w:i/>
                <w:sz w:val="16"/>
                <w:szCs w:val="16"/>
              </w:rPr>
              <w:t>…Se contempla galpón hermético, funcionamiento con presión negativa, sistema colector de polvo con filtros de manga, entre otros</w:t>
            </w:r>
            <w:r w:rsidRPr="0022788D">
              <w:rPr>
                <w:rFonts w:cstheme="minorHAnsi"/>
                <w:sz w:val="16"/>
                <w:szCs w:val="16"/>
              </w:rPr>
              <w:t>”.</w:t>
            </w:r>
          </w:p>
          <w:p w:rsidR="0073458A" w:rsidRPr="0022788D" w:rsidRDefault="0073458A" w:rsidP="00C46F5C">
            <w:pPr>
              <w:rPr>
                <w:rFonts w:cstheme="minorHAnsi"/>
                <w:sz w:val="16"/>
                <w:szCs w:val="16"/>
              </w:rPr>
            </w:pPr>
          </w:p>
          <w:p w:rsidR="0073458A" w:rsidRPr="0022788D" w:rsidRDefault="0073458A" w:rsidP="00C46F5C">
            <w:pPr>
              <w:rPr>
                <w:rFonts w:cstheme="minorHAnsi"/>
                <w:b/>
                <w:sz w:val="16"/>
                <w:szCs w:val="16"/>
              </w:rPr>
            </w:pPr>
            <w:r w:rsidRPr="0022788D">
              <w:rPr>
                <w:rFonts w:cstheme="minorHAnsi"/>
                <w:b/>
                <w:sz w:val="16"/>
                <w:szCs w:val="16"/>
              </w:rPr>
              <w:t>R.E. SMA N° 79 del 03-02-2015</w:t>
            </w:r>
          </w:p>
          <w:p w:rsidR="0073458A" w:rsidRPr="0022788D" w:rsidRDefault="0073458A" w:rsidP="00C46F5C">
            <w:pPr>
              <w:rPr>
                <w:rFonts w:cstheme="minorHAnsi"/>
                <w:sz w:val="16"/>
                <w:szCs w:val="16"/>
              </w:rPr>
            </w:pPr>
            <w:r w:rsidRPr="0022788D">
              <w:rPr>
                <w:rFonts w:cstheme="minorHAnsi"/>
                <w:sz w:val="16"/>
                <w:szCs w:val="16"/>
              </w:rPr>
              <w:t xml:space="preserve">Ordena medida provisional, indicando ejecutar dentro de los 7 días hábiles siguientes a la notificación de la resolución, un programa de monitoreo y análisis especifico, el que consiste en la medición de eficiencia del sistema de filtros (medición isocinética), entre otras actividades. </w:t>
            </w:r>
          </w:p>
        </w:tc>
        <w:tc>
          <w:tcPr>
            <w:tcW w:w="1701" w:type="pct"/>
            <w:vAlign w:val="center"/>
          </w:tcPr>
          <w:p w:rsidR="00C46F5C" w:rsidRDefault="00C46F5C" w:rsidP="00C46F5C">
            <w:pPr>
              <w:widowControl w:val="0"/>
              <w:overflowPunct w:val="0"/>
              <w:autoSpaceDE w:val="0"/>
              <w:autoSpaceDN w:val="0"/>
              <w:adjustRightInd w:val="0"/>
              <w:spacing w:after="120"/>
              <w:rPr>
                <w:rFonts w:cstheme="minorHAnsi"/>
                <w:sz w:val="16"/>
                <w:szCs w:val="16"/>
              </w:rPr>
            </w:pPr>
            <w:r>
              <w:rPr>
                <w:rFonts w:cstheme="minorHAnsi"/>
                <w:sz w:val="16"/>
                <w:szCs w:val="16"/>
              </w:rPr>
              <w:lastRenderedPageBreak/>
              <w:t>Del examen de información</w:t>
            </w:r>
            <w:r w:rsidR="0073458A" w:rsidRPr="0022788D">
              <w:rPr>
                <w:rFonts w:cstheme="minorHAnsi"/>
                <w:sz w:val="16"/>
                <w:szCs w:val="16"/>
              </w:rPr>
              <w:t xml:space="preserve"> realizado al documento denominado “Informe Técnico Presión Negativa en Galpón de Acopio de Concentrado de Cobre SAC”, </w:t>
            </w:r>
            <w:r>
              <w:rPr>
                <w:rFonts w:cstheme="minorHAnsi"/>
                <w:sz w:val="16"/>
                <w:szCs w:val="16"/>
              </w:rPr>
              <w:t xml:space="preserve">se observó que </w:t>
            </w:r>
            <w:r w:rsidR="0073458A" w:rsidRPr="0022788D">
              <w:rPr>
                <w:rFonts w:cstheme="minorHAnsi"/>
                <w:sz w:val="16"/>
                <w:szCs w:val="16"/>
              </w:rPr>
              <w:t xml:space="preserve">no se </w:t>
            </w:r>
            <w:r>
              <w:rPr>
                <w:rFonts w:cstheme="minorHAnsi"/>
                <w:sz w:val="16"/>
                <w:szCs w:val="16"/>
              </w:rPr>
              <w:t xml:space="preserve">hace alusión en éste a </w:t>
            </w:r>
            <w:r w:rsidR="0073458A" w:rsidRPr="0022788D">
              <w:rPr>
                <w:rFonts w:cstheme="minorHAnsi"/>
                <w:sz w:val="16"/>
                <w:szCs w:val="16"/>
              </w:rPr>
              <w:t xml:space="preserve">que el sistema </w:t>
            </w:r>
            <w:r>
              <w:rPr>
                <w:rFonts w:cstheme="minorHAnsi"/>
                <w:sz w:val="16"/>
                <w:szCs w:val="16"/>
              </w:rPr>
              <w:t xml:space="preserve">existente </w:t>
            </w:r>
            <w:r w:rsidR="0073458A" w:rsidRPr="0022788D">
              <w:rPr>
                <w:rFonts w:cstheme="minorHAnsi"/>
                <w:sz w:val="16"/>
                <w:szCs w:val="16"/>
              </w:rPr>
              <w:t>tenga la capacidad de generar presión negativa en el galpó</w:t>
            </w:r>
            <w:r>
              <w:rPr>
                <w:rFonts w:cstheme="minorHAnsi"/>
                <w:sz w:val="16"/>
                <w:szCs w:val="16"/>
              </w:rPr>
              <w:t>n.</w:t>
            </w:r>
          </w:p>
          <w:p w:rsidR="0073458A" w:rsidRPr="0022788D" w:rsidRDefault="00C46F5C" w:rsidP="00C46F5C">
            <w:pPr>
              <w:widowControl w:val="0"/>
              <w:overflowPunct w:val="0"/>
              <w:autoSpaceDE w:val="0"/>
              <w:autoSpaceDN w:val="0"/>
              <w:adjustRightInd w:val="0"/>
              <w:spacing w:after="120"/>
              <w:rPr>
                <w:rFonts w:cstheme="minorHAnsi"/>
                <w:sz w:val="16"/>
                <w:szCs w:val="16"/>
              </w:rPr>
            </w:pPr>
            <w:r>
              <w:rPr>
                <w:rFonts w:cstheme="minorHAnsi"/>
                <w:sz w:val="16"/>
                <w:szCs w:val="16"/>
              </w:rPr>
              <w:t xml:space="preserve">En razón con la información disponible, no fue posible acreditar </w:t>
            </w:r>
            <w:r w:rsidR="0073458A" w:rsidRPr="0022788D">
              <w:rPr>
                <w:rFonts w:cstheme="minorHAnsi"/>
                <w:sz w:val="16"/>
                <w:szCs w:val="16"/>
              </w:rPr>
              <w:t>la</w:t>
            </w:r>
            <w:r>
              <w:rPr>
                <w:rFonts w:cstheme="minorHAnsi"/>
                <w:sz w:val="16"/>
                <w:szCs w:val="16"/>
              </w:rPr>
              <w:t xml:space="preserve"> efectividad de la medida de asegurar la existencia de presión negativa en dicha bodega</w:t>
            </w:r>
            <w:r w:rsidR="0073458A" w:rsidRPr="0022788D">
              <w:rPr>
                <w:rFonts w:cstheme="minorHAnsi"/>
                <w:sz w:val="16"/>
                <w:szCs w:val="16"/>
              </w:rPr>
              <w:t>.</w:t>
            </w:r>
          </w:p>
          <w:p w:rsidR="0073458A" w:rsidRPr="0022788D" w:rsidRDefault="0073458A" w:rsidP="00C46F5C">
            <w:pPr>
              <w:widowControl w:val="0"/>
              <w:overflowPunct w:val="0"/>
              <w:autoSpaceDE w:val="0"/>
              <w:autoSpaceDN w:val="0"/>
              <w:adjustRightInd w:val="0"/>
              <w:spacing w:after="120"/>
              <w:rPr>
                <w:rFonts w:cstheme="minorHAnsi"/>
                <w:sz w:val="16"/>
                <w:szCs w:val="16"/>
              </w:rPr>
            </w:pPr>
          </w:p>
          <w:p w:rsidR="0073458A" w:rsidRPr="0022788D" w:rsidRDefault="0073458A" w:rsidP="00C46F5C">
            <w:pPr>
              <w:widowControl w:val="0"/>
              <w:overflowPunct w:val="0"/>
              <w:autoSpaceDE w:val="0"/>
              <w:autoSpaceDN w:val="0"/>
              <w:adjustRightInd w:val="0"/>
              <w:spacing w:after="120"/>
              <w:rPr>
                <w:rFonts w:cstheme="minorHAnsi"/>
                <w:sz w:val="16"/>
                <w:szCs w:val="16"/>
              </w:rPr>
            </w:pPr>
          </w:p>
        </w:tc>
      </w:tr>
      <w:tr w:rsidR="0073458A" w:rsidRPr="0022788D" w:rsidTr="00C46F5C">
        <w:trPr>
          <w:trHeight w:val="4603"/>
          <w:jc w:val="center"/>
        </w:trPr>
        <w:tc>
          <w:tcPr>
            <w:tcW w:w="633" w:type="pct"/>
            <w:vMerge/>
            <w:vAlign w:val="center"/>
          </w:tcPr>
          <w:p w:rsidR="0073458A" w:rsidRPr="0022788D" w:rsidRDefault="0073458A" w:rsidP="00C46F5C">
            <w:pPr>
              <w:widowControl w:val="0"/>
              <w:overflowPunct w:val="0"/>
              <w:autoSpaceDE w:val="0"/>
              <w:autoSpaceDN w:val="0"/>
              <w:adjustRightInd w:val="0"/>
              <w:spacing w:after="120" w:line="285" w:lineRule="auto"/>
              <w:jc w:val="center"/>
              <w:rPr>
                <w:rFonts w:cstheme="minorHAnsi"/>
                <w:iCs/>
                <w:sz w:val="16"/>
                <w:szCs w:val="16"/>
              </w:rPr>
            </w:pPr>
          </w:p>
        </w:tc>
        <w:tc>
          <w:tcPr>
            <w:tcW w:w="1145" w:type="pct"/>
            <w:vMerge/>
            <w:vAlign w:val="center"/>
          </w:tcPr>
          <w:p w:rsidR="0073458A" w:rsidRPr="0022788D" w:rsidRDefault="0073458A" w:rsidP="00C46F5C">
            <w:pPr>
              <w:jc w:val="center"/>
              <w:rPr>
                <w:rFonts w:cstheme="minorHAnsi"/>
                <w:iCs/>
                <w:sz w:val="16"/>
                <w:szCs w:val="16"/>
              </w:rPr>
            </w:pPr>
          </w:p>
        </w:tc>
        <w:tc>
          <w:tcPr>
            <w:tcW w:w="1521" w:type="pct"/>
            <w:vAlign w:val="center"/>
          </w:tcPr>
          <w:p w:rsidR="0073458A" w:rsidRPr="0022788D" w:rsidRDefault="0073458A" w:rsidP="00C46F5C">
            <w:pPr>
              <w:rPr>
                <w:rFonts w:cstheme="minorHAnsi"/>
                <w:b/>
                <w:sz w:val="16"/>
                <w:szCs w:val="16"/>
              </w:rPr>
            </w:pPr>
            <w:r w:rsidRPr="0022788D">
              <w:rPr>
                <w:rFonts w:cstheme="minorHAnsi"/>
                <w:b/>
                <w:sz w:val="16"/>
                <w:szCs w:val="16"/>
              </w:rPr>
              <w:t xml:space="preserve">Resolución Exenta N° 1334/06; Resuelvo 3.8.  </w:t>
            </w:r>
          </w:p>
          <w:p w:rsidR="0073458A" w:rsidRPr="0022788D" w:rsidRDefault="0073458A" w:rsidP="00C46F5C">
            <w:pPr>
              <w:rPr>
                <w:rFonts w:cstheme="minorHAnsi"/>
                <w:sz w:val="16"/>
                <w:szCs w:val="16"/>
              </w:rPr>
            </w:pPr>
            <w:r w:rsidRPr="0022788D">
              <w:rPr>
                <w:rFonts w:cstheme="minorHAnsi"/>
                <w:sz w:val="16"/>
                <w:szCs w:val="16"/>
              </w:rPr>
              <w:t>“</w:t>
            </w:r>
            <w:r w:rsidRPr="0022788D">
              <w:rPr>
                <w:rFonts w:cstheme="minorHAnsi"/>
                <w:i/>
                <w:sz w:val="16"/>
                <w:szCs w:val="16"/>
              </w:rPr>
              <w:t>Que el titular deberá realizar dos veces al año, mediciones de eficiencia del sistema de filtros, mediante isocinetismo y durante la operación normal del lugar de almacenamiento, las que deben estar disponibles en el sitio de emplazamiento del proyecto</w:t>
            </w:r>
            <w:r w:rsidRPr="0022788D">
              <w:rPr>
                <w:rFonts w:cstheme="minorHAnsi"/>
                <w:sz w:val="16"/>
                <w:szCs w:val="16"/>
              </w:rPr>
              <w:t>”.</w:t>
            </w:r>
          </w:p>
        </w:tc>
        <w:tc>
          <w:tcPr>
            <w:tcW w:w="1701" w:type="pct"/>
            <w:vAlign w:val="center"/>
          </w:tcPr>
          <w:p w:rsidR="0073458A" w:rsidRPr="0022788D" w:rsidRDefault="0073458A" w:rsidP="00C46F5C">
            <w:pPr>
              <w:widowControl w:val="0"/>
              <w:overflowPunct w:val="0"/>
              <w:autoSpaceDE w:val="0"/>
              <w:autoSpaceDN w:val="0"/>
              <w:adjustRightInd w:val="0"/>
              <w:spacing w:after="120"/>
              <w:rPr>
                <w:rFonts w:cstheme="minorHAnsi"/>
                <w:sz w:val="16"/>
                <w:szCs w:val="16"/>
              </w:rPr>
            </w:pPr>
            <w:r w:rsidRPr="0022788D">
              <w:rPr>
                <w:rFonts w:cstheme="minorHAnsi"/>
                <w:sz w:val="16"/>
                <w:szCs w:val="16"/>
              </w:rPr>
              <w:t xml:space="preserve">Las tres “corridas” de mediciones isocinéticas asociadas al ducto del galpón SAC fueron realizadas cuando éste no se encontraba con movimientos de material al interior de él (carga y/o descarga), encontrándose solamente alrededor de 8600 ton de material acopiado en su interior (concentrado de cobre). </w:t>
            </w:r>
          </w:p>
          <w:p w:rsidR="0073458A" w:rsidRPr="0022788D" w:rsidRDefault="00C46F5C" w:rsidP="00C46F5C">
            <w:pPr>
              <w:widowControl w:val="0"/>
              <w:overflowPunct w:val="0"/>
              <w:autoSpaceDE w:val="0"/>
              <w:autoSpaceDN w:val="0"/>
              <w:adjustRightInd w:val="0"/>
              <w:spacing w:after="120"/>
              <w:rPr>
                <w:rFonts w:cstheme="minorHAnsi"/>
                <w:sz w:val="16"/>
                <w:szCs w:val="16"/>
              </w:rPr>
            </w:pPr>
            <w:r>
              <w:rPr>
                <w:rFonts w:cstheme="minorHAnsi"/>
                <w:sz w:val="16"/>
                <w:szCs w:val="16"/>
              </w:rPr>
              <w:t>Del examen de información realizado a</w:t>
            </w:r>
            <w:r w:rsidR="0073458A" w:rsidRPr="0022788D">
              <w:rPr>
                <w:rFonts w:cstheme="minorHAnsi"/>
                <w:sz w:val="16"/>
                <w:szCs w:val="16"/>
              </w:rPr>
              <w:t xml:space="preserve"> las hojas de terreno asociadas al muestreo isocinético realizado al sistema de extracción de aire asociados a los galpo</w:t>
            </w:r>
            <w:r>
              <w:rPr>
                <w:rFonts w:cstheme="minorHAnsi"/>
                <w:sz w:val="16"/>
                <w:szCs w:val="16"/>
              </w:rPr>
              <w:t xml:space="preserve">nes TEGM y SAC se constató lo </w:t>
            </w:r>
            <w:r w:rsidR="00493DC4">
              <w:rPr>
                <w:rFonts w:cstheme="minorHAnsi"/>
                <w:sz w:val="16"/>
                <w:szCs w:val="16"/>
              </w:rPr>
              <w:t>sgte.</w:t>
            </w:r>
            <w:r w:rsidR="0073458A" w:rsidRPr="0022788D">
              <w:rPr>
                <w:rFonts w:cstheme="minorHAnsi"/>
                <w:sz w:val="16"/>
                <w:szCs w:val="16"/>
              </w:rPr>
              <w:t xml:space="preserve">:  </w:t>
            </w:r>
          </w:p>
          <w:p w:rsidR="009D2FA8" w:rsidRDefault="00C46F5C" w:rsidP="00C46F5C">
            <w:pPr>
              <w:pStyle w:val="Prrafodelista"/>
              <w:widowControl w:val="0"/>
              <w:numPr>
                <w:ilvl w:val="0"/>
                <w:numId w:val="14"/>
              </w:numPr>
              <w:overflowPunct w:val="0"/>
              <w:autoSpaceDE w:val="0"/>
              <w:autoSpaceDN w:val="0"/>
              <w:adjustRightInd w:val="0"/>
              <w:spacing w:after="120"/>
              <w:rPr>
                <w:rFonts w:cstheme="minorHAnsi"/>
                <w:sz w:val="16"/>
                <w:szCs w:val="16"/>
              </w:rPr>
            </w:pPr>
            <w:r w:rsidRPr="00C46F5C">
              <w:rPr>
                <w:rFonts w:cstheme="minorHAnsi"/>
                <w:sz w:val="16"/>
                <w:szCs w:val="16"/>
              </w:rPr>
              <w:t>S</w:t>
            </w:r>
            <w:r w:rsidR="0073458A" w:rsidRPr="00C46F5C">
              <w:rPr>
                <w:rFonts w:cstheme="minorHAnsi"/>
                <w:sz w:val="16"/>
                <w:szCs w:val="16"/>
              </w:rPr>
              <w:t>e realizó medición de material particulado en el ducto de evacuación de gases que presenta</w:t>
            </w:r>
            <w:r>
              <w:rPr>
                <w:rFonts w:cstheme="minorHAnsi"/>
                <w:sz w:val="16"/>
                <w:szCs w:val="16"/>
              </w:rPr>
              <w:t>ba mayor caudal. S</w:t>
            </w:r>
            <w:r w:rsidR="0073458A" w:rsidRPr="00C46F5C">
              <w:rPr>
                <w:rFonts w:cstheme="minorHAnsi"/>
                <w:sz w:val="16"/>
                <w:szCs w:val="16"/>
              </w:rPr>
              <w:t>in embargo</w:t>
            </w:r>
            <w:r>
              <w:rPr>
                <w:rFonts w:cstheme="minorHAnsi"/>
                <w:sz w:val="16"/>
                <w:szCs w:val="16"/>
              </w:rPr>
              <w:t xml:space="preserve">, </w:t>
            </w:r>
            <w:r w:rsidR="0073458A" w:rsidRPr="00C46F5C">
              <w:rPr>
                <w:rFonts w:cstheme="minorHAnsi"/>
                <w:sz w:val="16"/>
                <w:szCs w:val="16"/>
              </w:rPr>
              <w:t xml:space="preserve"> en estricto rigor debiesen haber </w:t>
            </w:r>
            <w:r w:rsidR="009D2FA8">
              <w:rPr>
                <w:rFonts w:cstheme="minorHAnsi"/>
                <w:sz w:val="16"/>
                <w:szCs w:val="16"/>
              </w:rPr>
              <w:t xml:space="preserve">existido </w:t>
            </w:r>
            <w:r w:rsidR="0073458A" w:rsidRPr="00C46F5C">
              <w:rPr>
                <w:rFonts w:cstheme="minorHAnsi"/>
                <w:sz w:val="16"/>
                <w:szCs w:val="16"/>
              </w:rPr>
              <w:t xml:space="preserve">dos hojas de </w:t>
            </w:r>
            <w:r w:rsidR="00493DC4" w:rsidRPr="00C46F5C">
              <w:rPr>
                <w:rFonts w:cstheme="minorHAnsi"/>
                <w:sz w:val="16"/>
                <w:szCs w:val="16"/>
              </w:rPr>
              <w:t>datos previos</w:t>
            </w:r>
            <w:r w:rsidR="0073458A" w:rsidRPr="00C46F5C">
              <w:rPr>
                <w:rFonts w:cstheme="minorHAnsi"/>
                <w:sz w:val="16"/>
                <w:szCs w:val="16"/>
              </w:rPr>
              <w:t xml:space="preserve"> (barrido inicial) antes de empezar la medición</w:t>
            </w:r>
            <w:r>
              <w:rPr>
                <w:rFonts w:cstheme="minorHAnsi"/>
                <w:sz w:val="16"/>
                <w:szCs w:val="16"/>
              </w:rPr>
              <w:t xml:space="preserve">, que </w:t>
            </w:r>
            <w:r w:rsidR="009D2FA8">
              <w:rPr>
                <w:rFonts w:cstheme="minorHAnsi"/>
                <w:sz w:val="16"/>
                <w:szCs w:val="16"/>
              </w:rPr>
              <w:t>permitiera corroborar cuál fue el ducto que presentó</w:t>
            </w:r>
            <w:r w:rsidR="0073458A" w:rsidRPr="00C46F5C">
              <w:rPr>
                <w:rFonts w:cstheme="minorHAnsi"/>
                <w:sz w:val="16"/>
                <w:szCs w:val="16"/>
              </w:rPr>
              <w:t xml:space="preserve"> mayor caudal de gases. </w:t>
            </w:r>
            <w:r>
              <w:rPr>
                <w:rFonts w:cstheme="minorHAnsi"/>
                <w:sz w:val="16"/>
                <w:szCs w:val="16"/>
              </w:rPr>
              <w:t>Al respecto, s</w:t>
            </w:r>
            <w:r w:rsidR="0073458A" w:rsidRPr="00C46F5C">
              <w:rPr>
                <w:rFonts w:cstheme="minorHAnsi"/>
                <w:sz w:val="16"/>
                <w:szCs w:val="16"/>
              </w:rPr>
              <w:t xml:space="preserve">ólo se informó el caudal del ducto norte después de la primera “corrida” en el ducto sur. </w:t>
            </w:r>
          </w:p>
          <w:p w:rsidR="009D2FA8" w:rsidRDefault="009D2FA8" w:rsidP="009D2FA8">
            <w:pPr>
              <w:pStyle w:val="Prrafodelista"/>
              <w:widowControl w:val="0"/>
              <w:overflowPunct w:val="0"/>
              <w:autoSpaceDE w:val="0"/>
              <w:autoSpaceDN w:val="0"/>
              <w:adjustRightInd w:val="0"/>
              <w:spacing w:after="120"/>
              <w:rPr>
                <w:rFonts w:cstheme="minorHAnsi"/>
                <w:sz w:val="16"/>
                <w:szCs w:val="16"/>
              </w:rPr>
            </w:pPr>
          </w:p>
          <w:p w:rsidR="0073458A" w:rsidRPr="009D2FA8" w:rsidRDefault="0073458A" w:rsidP="00C46F5C">
            <w:pPr>
              <w:pStyle w:val="Prrafodelista"/>
              <w:widowControl w:val="0"/>
              <w:numPr>
                <w:ilvl w:val="0"/>
                <w:numId w:val="14"/>
              </w:numPr>
              <w:overflowPunct w:val="0"/>
              <w:autoSpaceDE w:val="0"/>
              <w:autoSpaceDN w:val="0"/>
              <w:adjustRightInd w:val="0"/>
              <w:spacing w:after="120"/>
              <w:rPr>
                <w:rFonts w:cstheme="minorHAnsi"/>
                <w:sz w:val="16"/>
                <w:szCs w:val="16"/>
              </w:rPr>
            </w:pPr>
            <w:r w:rsidRPr="009D2FA8">
              <w:rPr>
                <w:rFonts w:cstheme="minorHAnsi"/>
                <w:sz w:val="16"/>
                <w:szCs w:val="16"/>
              </w:rPr>
              <w:t>Se informó que el día 18/02/2015 sólo se realizaron dos “corridas”, y la tercera se realizó al día siguiente. En estricto rigor para continuar c</w:t>
            </w:r>
            <w:r w:rsidR="009D2FA8">
              <w:rPr>
                <w:rFonts w:cstheme="minorHAnsi"/>
                <w:sz w:val="16"/>
                <w:szCs w:val="16"/>
              </w:rPr>
              <w:t>on la tercera “corrida”, se debió</w:t>
            </w:r>
            <w:r w:rsidRPr="009D2FA8">
              <w:rPr>
                <w:rFonts w:cstheme="minorHAnsi"/>
                <w:sz w:val="16"/>
                <w:szCs w:val="16"/>
              </w:rPr>
              <w:t xml:space="preserve"> realizar nuevamente un “Barrido Inicial” </w:t>
            </w:r>
            <w:r w:rsidR="009D2FA8">
              <w:rPr>
                <w:rFonts w:cstheme="minorHAnsi"/>
                <w:sz w:val="16"/>
                <w:szCs w:val="16"/>
              </w:rPr>
              <w:t>para asegurar que la fuente estaba</w:t>
            </w:r>
            <w:r w:rsidRPr="009D2FA8">
              <w:rPr>
                <w:rFonts w:cstheme="minorHAnsi"/>
                <w:sz w:val="16"/>
                <w:szCs w:val="16"/>
              </w:rPr>
              <w:t xml:space="preserve"> trabajando en las mismas condiciones del día anterior, lo que no se presentó en las hojas de terreno revisadas.</w:t>
            </w:r>
          </w:p>
        </w:tc>
      </w:tr>
      <w:tr w:rsidR="0073458A" w:rsidRPr="0022788D" w:rsidTr="00C46F5C">
        <w:trPr>
          <w:jc w:val="center"/>
        </w:trPr>
        <w:tc>
          <w:tcPr>
            <w:tcW w:w="633" w:type="pct"/>
            <w:vAlign w:val="center"/>
          </w:tcPr>
          <w:p w:rsidR="0073458A" w:rsidRPr="0022788D" w:rsidRDefault="0073458A" w:rsidP="00C46F5C">
            <w:pPr>
              <w:widowControl w:val="0"/>
              <w:overflowPunct w:val="0"/>
              <w:autoSpaceDE w:val="0"/>
              <w:autoSpaceDN w:val="0"/>
              <w:adjustRightInd w:val="0"/>
              <w:spacing w:after="120" w:line="285" w:lineRule="auto"/>
              <w:jc w:val="center"/>
              <w:rPr>
                <w:rFonts w:cstheme="minorHAnsi"/>
                <w:iCs/>
                <w:sz w:val="16"/>
                <w:szCs w:val="16"/>
              </w:rPr>
            </w:pPr>
            <w:r w:rsidRPr="0022788D">
              <w:rPr>
                <w:rFonts w:cstheme="minorHAnsi"/>
                <w:iCs/>
                <w:sz w:val="16"/>
                <w:szCs w:val="16"/>
              </w:rPr>
              <w:t>Otros Hechos N°1</w:t>
            </w:r>
          </w:p>
        </w:tc>
        <w:tc>
          <w:tcPr>
            <w:tcW w:w="1145" w:type="pct"/>
          </w:tcPr>
          <w:p w:rsidR="0073458A" w:rsidRPr="0022788D" w:rsidRDefault="0073458A" w:rsidP="00C46F5C">
            <w:pPr>
              <w:jc w:val="center"/>
              <w:rPr>
                <w:rFonts w:cstheme="minorHAnsi"/>
                <w:iCs/>
                <w:sz w:val="16"/>
                <w:szCs w:val="16"/>
              </w:rPr>
            </w:pPr>
          </w:p>
          <w:p w:rsidR="0073458A" w:rsidRPr="0022788D" w:rsidRDefault="0073458A" w:rsidP="00C46F5C">
            <w:pPr>
              <w:jc w:val="center"/>
              <w:rPr>
                <w:rFonts w:cstheme="minorHAnsi"/>
                <w:iCs/>
                <w:sz w:val="16"/>
                <w:szCs w:val="16"/>
              </w:rPr>
            </w:pPr>
          </w:p>
          <w:p w:rsidR="0073458A" w:rsidRPr="0022788D" w:rsidRDefault="0073458A" w:rsidP="00C46F5C">
            <w:pPr>
              <w:jc w:val="center"/>
              <w:rPr>
                <w:rFonts w:cstheme="minorHAnsi"/>
                <w:iCs/>
                <w:sz w:val="16"/>
                <w:szCs w:val="16"/>
              </w:rPr>
            </w:pPr>
          </w:p>
          <w:p w:rsidR="0073458A" w:rsidRPr="0022788D" w:rsidRDefault="0073458A" w:rsidP="00C46F5C">
            <w:pPr>
              <w:jc w:val="center"/>
              <w:rPr>
                <w:rFonts w:cstheme="minorHAnsi"/>
                <w:iCs/>
                <w:sz w:val="16"/>
                <w:szCs w:val="16"/>
              </w:rPr>
            </w:pPr>
          </w:p>
          <w:p w:rsidR="0073458A" w:rsidRPr="0022788D" w:rsidRDefault="0073458A" w:rsidP="00C46F5C">
            <w:pPr>
              <w:jc w:val="center"/>
              <w:rPr>
                <w:rFonts w:cstheme="minorHAnsi"/>
                <w:iCs/>
                <w:sz w:val="16"/>
                <w:szCs w:val="16"/>
              </w:rPr>
            </w:pPr>
          </w:p>
          <w:p w:rsidR="0073458A" w:rsidRPr="0022788D" w:rsidRDefault="0073458A" w:rsidP="00C46F5C">
            <w:pPr>
              <w:jc w:val="center"/>
              <w:rPr>
                <w:rFonts w:cstheme="minorHAnsi"/>
                <w:iCs/>
                <w:sz w:val="16"/>
                <w:szCs w:val="16"/>
              </w:rPr>
            </w:pPr>
          </w:p>
          <w:p w:rsidR="0073458A" w:rsidRPr="0022788D" w:rsidRDefault="0073458A" w:rsidP="00C46F5C">
            <w:pPr>
              <w:jc w:val="center"/>
              <w:rPr>
                <w:rFonts w:cstheme="minorHAnsi"/>
                <w:iCs/>
                <w:sz w:val="16"/>
                <w:szCs w:val="16"/>
              </w:rPr>
            </w:pPr>
          </w:p>
          <w:p w:rsidR="0073458A" w:rsidRPr="0022788D" w:rsidRDefault="0073458A" w:rsidP="00C46F5C">
            <w:pPr>
              <w:jc w:val="center"/>
              <w:rPr>
                <w:rFonts w:cstheme="minorHAnsi"/>
                <w:iCs/>
                <w:sz w:val="16"/>
                <w:szCs w:val="16"/>
              </w:rPr>
            </w:pPr>
            <w:r w:rsidRPr="0022788D">
              <w:rPr>
                <w:rFonts w:cstheme="minorHAnsi"/>
                <w:iCs/>
                <w:sz w:val="16"/>
                <w:szCs w:val="16"/>
              </w:rPr>
              <w:t>-</w:t>
            </w:r>
          </w:p>
        </w:tc>
        <w:tc>
          <w:tcPr>
            <w:tcW w:w="1521" w:type="pct"/>
            <w:vAlign w:val="center"/>
          </w:tcPr>
          <w:p w:rsidR="0073458A" w:rsidRPr="0022788D" w:rsidRDefault="0073458A" w:rsidP="00C46F5C">
            <w:pPr>
              <w:rPr>
                <w:rFonts w:cstheme="minorHAnsi"/>
                <w:b/>
                <w:sz w:val="16"/>
                <w:szCs w:val="16"/>
              </w:rPr>
            </w:pPr>
            <w:r w:rsidRPr="0022788D">
              <w:rPr>
                <w:rFonts w:cstheme="minorHAnsi"/>
                <w:b/>
                <w:sz w:val="16"/>
                <w:szCs w:val="16"/>
              </w:rPr>
              <w:t xml:space="preserve">Resolución Exenta N° 1334/06; Resuelvo 6. </w:t>
            </w:r>
            <w:r w:rsidRPr="0022788D">
              <w:rPr>
                <w:rFonts w:cstheme="minorHAnsi"/>
                <w:b/>
                <w:sz w:val="16"/>
                <w:szCs w:val="16"/>
              </w:rPr>
              <w:tab/>
            </w:r>
          </w:p>
          <w:p w:rsidR="0073458A" w:rsidRPr="0022788D" w:rsidRDefault="00DA7E86" w:rsidP="00C46F5C">
            <w:pPr>
              <w:rPr>
                <w:rFonts w:cstheme="minorHAnsi"/>
                <w:sz w:val="16"/>
                <w:szCs w:val="16"/>
              </w:rPr>
            </w:pPr>
            <w:r>
              <w:rPr>
                <w:rFonts w:cstheme="minorHAnsi"/>
                <w:sz w:val="16"/>
                <w:szCs w:val="16"/>
              </w:rPr>
              <w:t>“</w:t>
            </w:r>
            <w:r w:rsidR="0073458A" w:rsidRPr="00DA7E86">
              <w:rPr>
                <w:rFonts w:cstheme="minorHAnsi"/>
                <w:i/>
                <w:sz w:val="16"/>
                <w:szCs w:val="16"/>
              </w:rPr>
              <w:t>…Además deberá colaborar con el desarrollo de las actividades de fiscalización de los órganos del Estado con competencia ambiental…facilitando la información y documentación que estos requieran para el buen desempeño de sus funciones</w:t>
            </w:r>
            <w:r>
              <w:rPr>
                <w:rFonts w:cstheme="minorHAnsi"/>
                <w:sz w:val="16"/>
                <w:szCs w:val="16"/>
              </w:rPr>
              <w:t>”</w:t>
            </w:r>
            <w:r w:rsidR="0073458A" w:rsidRPr="0022788D">
              <w:rPr>
                <w:rFonts w:cstheme="minorHAnsi"/>
                <w:sz w:val="16"/>
                <w:szCs w:val="16"/>
              </w:rPr>
              <w:t>.</w:t>
            </w:r>
          </w:p>
        </w:tc>
        <w:tc>
          <w:tcPr>
            <w:tcW w:w="1701" w:type="pct"/>
            <w:vAlign w:val="center"/>
          </w:tcPr>
          <w:p w:rsidR="0073458A" w:rsidRPr="0022788D" w:rsidRDefault="0073458A" w:rsidP="00C46F5C">
            <w:pPr>
              <w:widowControl w:val="0"/>
              <w:overflowPunct w:val="0"/>
              <w:autoSpaceDE w:val="0"/>
              <w:autoSpaceDN w:val="0"/>
              <w:adjustRightInd w:val="0"/>
              <w:spacing w:after="120"/>
              <w:rPr>
                <w:rFonts w:cstheme="minorHAnsi"/>
                <w:sz w:val="16"/>
                <w:szCs w:val="16"/>
              </w:rPr>
            </w:pPr>
            <w:r w:rsidRPr="0022788D">
              <w:rPr>
                <w:rFonts w:cstheme="minorHAnsi"/>
                <w:sz w:val="16"/>
                <w:szCs w:val="16"/>
              </w:rPr>
              <w:t>Según lo solicitado, en cuanto a indicar la concentración química de las empresas que acopian minerales desde el año 2013 a la fecha, desde y hacia el Puerto de Antofagasta, el titular no presentó las concentraciones químicas de las siguientes empresas:</w:t>
            </w:r>
          </w:p>
          <w:p w:rsidR="0073458A" w:rsidRPr="0022788D" w:rsidRDefault="0073458A" w:rsidP="00C46F5C">
            <w:pPr>
              <w:widowControl w:val="0"/>
              <w:overflowPunct w:val="0"/>
              <w:autoSpaceDE w:val="0"/>
              <w:autoSpaceDN w:val="0"/>
              <w:adjustRightInd w:val="0"/>
              <w:spacing w:after="120"/>
              <w:rPr>
                <w:rFonts w:cstheme="minorHAnsi"/>
                <w:sz w:val="16"/>
                <w:szCs w:val="16"/>
              </w:rPr>
            </w:pPr>
            <w:r w:rsidRPr="0022788D">
              <w:rPr>
                <w:rFonts w:cstheme="minorHAnsi"/>
                <w:sz w:val="16"/>
                <w:szCs w:val="16"/>
              </w:rPr>
              <w:t>-Altonorte (Concentrado de Cobre).</w:t>
            </w:r>
          </w:p>
          <w:p w:rsidR="0073458A" w:rsidRPr="0022788D" w:rsidRDefault="0073458A" w:rsidP="00C46F5C">
            <w:pPr>
              <w:widowControl w:val="0"/>
              <w:overflowPunct w:val="0"/>
              <w:autoSpaceDE w:val="0"/>
              <w:autoSpaceDN w:val="0"/>
              <w:adjustRightInd w:val="0"/>
              <w:spacing w:after="120"/>
              <w:rPr>
                <w:rFonts w:cstheme="minorHAnsi"/>
                <w:sz w:val="16"/>
                <w:szCs w:val="16"/>
              </w:rPr>
            </w:pPr>
            <w:r w:rsidRPr="0022788D">
              <w:rPr>
                <w:rFonts w:cstheme="minorHAnsi"/>
                <w:sz w:val="16"/>
                <w:szCs w:val="16"/>
              </w:rPr>
              <w:t>-Glencore (Concentrado de Cobre).</w:t>
            </w:r>
          </w:p>
          <w:p w:rsidR="0073458A" w:rsidRPr="0022788D" w:rsidRDefault="0073458A" w:rsidP="00C46F5C">
            <w:pPr>
              <w:widowControl w:val="0"/>
              <w:overflowPunct w:val="0"/>
              <w:autoSpaceDE w:val="0"/>
              <w:autoSpaceDN w:val="0"/>
              <w:adjustRightInd w:val="0"/>
              <w:spacing w:after="120"/>
              <w:rPr>
                <w:rFonts w:cstheme="minorHAnsi"/>
                <w:sz w:val="16"/>
                <w:szCs w:val="16"/>
              </w:rPr>
            </w:pPr>
            <w:r w:rsidRPr="0022788D">
              <w:rPr>
                <w:rFonts w:cstheme="minorHAnsi"/>
                <w:sz w:val="16"/>
                <w:szCs w:val="16"/>
              </w:rPr>
              <w:t>-MRI (Concentrado de Cobre).</w:t>
            </w:r>
          </w:p>
          <w:p w:rsidR="0073458A" w:rsidRPr="0022788D" w:rsidRDefault="0073458A" w:rsidP="00C46F5C">
            <w:pPr>
              <w:widowControl w:val="0"/>
              <w:overflowPunct w:val="0"/>
              <w:autoSpaceDE w:val="0"/>
              <w:autoSpaceDN w:val="0"/>
              <w:adjustRightInd w:val="0"/>
              <w:spacing w:after="120"/>
              <w:rPr>
                <w:rFonts w:cstheme="minorHAnsi"/>
                <w:sz w:val="16"/>
                <w:szCs w:val="16"/>
              </w:rPr>
            </w:pPr>
            <w:r w:rsidRPr="0022788D">
              <w:rPr>
                <w:rFonts w:cstheme="minorHAnsi"/>
                <w:sz w:val="16"/>
                <w:szCs w:val="16"/>
              </w:rPr>
              <w:t>-Trafigura (Concentrado de Cobre).</w:t>
            </w:r>
          </w:p>
          <w:p w:rsidR="0073458A" w:rsidRPr="0022788D" w:rsidRDefault="0073458A" w:rsidP="00C46F5C">
            <w:pPr>
              <w:widowControl w:val="0"/>
              <w:overflowPunct w:val="0"/>
              <w:autoSpaceDE w:val="0"/>
              <w:autoSpaceDN w:val="0"/>
              <w:adjustRightInd w:val="0"/>
              <w:spacing w:after="120"/>
              <w:rPr>
                <w:rFonts w:cstheme="minorHAnsi"/>
                <w:sz w:val="16"/>
                <w:szCs w:val="16"/>
              </w:rPr>
            </w:pPr>
            <w:r w:rsidRPr="0022788D">
              <w:rPr>
                <w:rFonts w:cstheme="minorHAnsi"/>
                <w:sz w:val="16"/>
                <w:szCs w:val="16"/>
              </w:rPr>
              <w:t>-Xstrata (Concentrado de Cobre).</w:t>
            </w:r>
          </w:p>
          <w:p w:rsidR="0073458A" w:rsidRPr="0022788D" w:rsidRDefault="0073458A" w:rsidP="00C46F5C">
            <w:pPr>
              <w:widowControl w:val="0"/>
              <w:overflowPunct w:val="0"/>
              <w:autoSpaceDE w:val="0"/>
              <w:autoSpaceDN w:val="0"/>
              <w:adjustRightInd w:val="0"/>
              <w:spacing w:after="120"/>
              <w:rPr>
                <w:rFonts w:cstheme="minorHAnsi"/>
                <w:sz w:val="16"/>
                <w:szCs w:val="16"/>
              </w:rPr>
            </w:pPr>
            <w:r w:rsidRPr="0022788D">
              <w:rPr>
                <w:rFonts w:cstheme="minorHAnsi"/>
                <w:sz w:val="16"/>
                <w:szCs w:val="16"/>
              </w:rPr>
              <w:t>-Illapa (Concentrado de Zinc).</w:t>
            </w:r>
          </w:p>
          <w:p w:rsidR="0073458A" w:rsidRPr="0022788D" w:rsidRDefault="0073458A" w:rsidP="00C46F5C">
            <w:pPr>
              <w:widowControl w:val="0"/>
              <w:overflowPunct w:val="0"/>
              <w:autoSpaceDE w:val="0"/>
              <w:autoSpaceDN w:val="0"/>
              <w:adjustRightInd w:val="0"/>
              <w:spacing w:after="120"/>
              <w:rPr>
                <w:rFonts w:cstheme="minorHAnsi"/>
                <w:sz w:val="16"/>
                <w:szCs w:val="16"/>
              </w:rPr>
            </w:pPr>
            <w:r w:rsidRPr="0022788D">
              <w:rPr>
                <w:rFonts w:cstheme="minorHAnsi"/>
                <w:sz w:val="16"/>
                <w:szCs w:val="16"/>
              </w:rPr>
              <w:t>-Sinchi Wayra (Concentrado de Zinc).</w:t>
            </w:r>
          </w:p>
          <w:p w:rsidR="0073458A" w:rsidRPr="0022788D" w:rsidRDefault="0073458A" w:rsidP="00C46F5C">
            <w:pPr>
              <w:widowControl w:val="0"/>
              <w:overflowPunct w:val="0"/>
              <w:autoSpaceDE w:val="0"/>
              <w:autoSpaceDN w:val="0"/>
              <w:adjustRightInd w:val="0"/>
              <w:spacing w:after="120"/>
              <w:rPr>
                <w:rFonts w:cstheme="minorHAnsi"/>
                <w:sz w:val="16"/>
                <w:szCs w:val="16"/>
              </w:rPr>
            </w:pPr>
            <w:r w:rsidRPr="0022788D">
              <w:rPr>
                <w:rFonts w:cstheme="minorHAnsi"/>
                <w:sz w:val="16"/>
                <w:szCs w:val="16"/>
              </w:rPr>
              <w:t>-Trafigura (Concentrado de Zinc).</w:t>
            </w:r>
          </w:p>
        </w:tc>
      </w:tr>
    </w:tbl>
    <w:p w:rsidR="0073458A" w:rsidRPr="00350888" w:rsidRDefault="0073458A" w:rsidP="00893A4E">
      <w:pPr>
        <w:pStyle w:val="Prrafodelista"/>
        <w:ind w:left="0"/>
        <w:rPr>
          <w:rFonts w:cstheme="minorHAnsi"/>
          <w:b/>
          <w:sz w:val="14"/>
          <w:szCs w:val="24"/>
        </w:rPr>
        <w:sectPr w:rsidR="0073458A" w:rsidRPr="00350888" w:rsidSect="00A70F8F">
          <w:pgSz w:w="15840" w:h="12240" w:orient="landscape"/>
          <w:pgMar w:top="1134" w:right="1134" w:bottom="1134" w:left="1134" w:header="709" w:footer="709" w:gutter="0"/>
          <w:cols w:space="708"/>
          <w:docGrid w:linePitch="360"/>
        </w:sectPr>
      </w:pPr>
    </w:p>
    <w:p w:rsidR="003C0E2F" w:rsidRPr="00350888" w:rsidRDefault="007E37F2" w:rsidP="007E37F2">
      <w:pPr>
        <w:pStyle w:val="Ttulo1"/>
        <w:ind w:left="567" w:hanging="567"/>
      </w:pPr>
      <w:bookmarkStart w:id="207" w:name="_Toc352840407"/>
      <w:bookmarkStart w:id="208" w:name="_Toc352841467"/>
      <w:bookmarkStart w:id="209" w:name="_Toc353998137"/>
      <w:bookmarkStart w:id="210" w:name="_Toc353998211"/>
      <w:bookmarkStart w:id="211" w:name="_Toc382383563"/>
      <w:bookmarkStart w:id="212" w:name="_Toc382472384"/>
      <w:bookmarkStart w:id="213" w:name="_Toc390184291"/>
      <w:bookmarkStart w:id="214" w:name="_Toc414791220"/>
      <w:r w:rsidRPr="00350888">
        <w:lastRenderedPageBreak/>
        <w:t>DOCUMENTACIÓN SOLICITADA Y ENTREGADA.</w:t>
      </w:r>
      <w:bookmarkEnd w:id="207"/>
      <w:bookmarkEnd w:id="208"/>
      <w:bookmarkEnd w:id="209"/>
      <w:bookmarkEnd w:id="210"/>
      <w:bookmarkEnd w:id="211"/>
      <w:bookmarkEnd w:id="212"/>
      <w:bookmarkEnd w:id="213"/>
      <w:bookmarkEnd w:id="214"/>
    </w:p>
    <w:p w:rsidR="003C0E2F" w:rsidRPr="00350888" w:rsidRDefault="003C0E2F" w:rsidP="00CE505A"/>
    <w:tbl>
      <w:tblPr>
        <w:tblStyle w:val="Tablaconcuadrcula"/>
        <w:tblW w:w="4853" w:type="pct"/>
        <w:tblLook w:val="04A0" w:firstRow="1" w:lastRow="0" w:firstColumn="1" w:lastColumn="0" w:noHBand="0" w:noVBand="1"/>
      </w:tblPr>
      <w:tblGrid>
        <w:gridCol w:w="421"/>
        <w:gridCol w:w="1250"/>
        <w:gridCol w:w="5100"/>
        <w:gridCol w:w="1701"/>
        <w:gridCol w:w="1416"/>
      </w:tblGrid>
      <w:tr w:rsidR="005774F3" w:rsidRPr="00350888" w:rsidTr="005774F3">
        <w:trPr>
          <w:trHeight w:val="395"/>
        </w:trPr>
        <w:tc>
          <w:tcPr>
            <w:tcW w:w="213" w:type="pct"/>
            <w:shd w:val="clear" w:color="auto" w:fill="D9D9D9" w:themeFill="background1" w:themeFillShade="D9"/>
            <w:vAlign w:val="center"/>
          </w:tcPr>
          <w:p w:rsidR="005774F3" w:rsidRPr="00350888" w:rsidRDefault="005774F3" w:rsidP="00D2315A">
            <w:pPr>
              <w:jc w:val="center"/>
              <w:rPr>
                <w:rFonts w:cstheme="minorHAnsi"/>
                <w:b/>
                <w:color w:val="A6A6A6" w:themeColor="background1" w:themeShade="A6"/>
              </w:rPr>
            </w:pPr>
            <w:r w:rsidRPr="00350888">
              <w:rPr>
                <w:rFonts w:cstheme="minorHAnsi"/>
                <w:b/>
              </w:rPr>
              <w:t>N°</w:t>
            </w:r>
          </w:p>
        </w:tc>
        <w:tc>
          <w:tcPr>
            <w:tcW w:w="632" w:type="pct"/>
            <w:shd w:val="clear" w:color="auto" w:fill="D9D9D9" w:themeFill="background1" w:themeFillShade="D9"/>
          </w:tcPr>
          <w:p w:rsidR="005774F3" w:rsidRPr="00350888" w:rsidRDefault="005774F3" w:rsidP="00D2315A">
            <w:pPr>
              <w:jc w:val="center"/>
              <w:rPr>
                <w:rFonts w:cstheme="minorHAnsi"/>
                <w:b/>
              </w:rPr>
            </w:pPr>
            <w:r w:rsidRPr="00350888">
              <w:rPr>
                <w:rFonts w:cstheme="minorHAnsi"/>
                <w:b/>
              </w:rPr>
              <w:t>N° de hecho asociado</w:t>
            </w:r>
          </w:p>
        </w:tc>
        <w:tc>
          <w:tcPr>
            <w:tcW w:w="2579" w:type="pct"/>
            <w:shd w:val="clear" w:color="auto" w:fill="D9D9D9" w:themeFill="background1" w:themeFillShade="D9"/>
            <w:vAlign w:val="center"/>
          </w:tcPr>
          <w:p w:rsidR="005774F3" w:rsidRPr="00350888" w:rsidRDefault="005774F3" w:rsidP="00D2315A">
            <w:pPr>
              <w:jc w:val="center"/>
              <w:rPr>
                <w:rFonts w:cstheme="minorHAnsi"/>
                <w:b/>
              </w:rPr>
            </w:pPr>
            <w:r w:rsidRPr="00350888">
              <w:rPr>
                <w:rFonts w:cstheme="minorHAnsi"/>
                <w:b/>
              </w:rPr>
              <w:t>Documento solicitado</w:t>
            </w:r>
          </w:p>
        </w:tc>
        <w:tc>
          <w:tcPr>
            <w:tcW w:w="860" w:type="pct"/>
            <w:shd w:val="clear" w:color="auto" w:fill="D9D9D9" w:themeFill="background1" w:themeFillShade="D9"/>
            <w:vAlign w:val="center"/>
          </w:tcPr>
          <w:p w:rsidR="005774F3" w:rsidRPr="00350888" w:rsidRDefault="005774F3" w:rsidP="00D2315A">
            <w:pPr>
              <w:jc w:val="center"/>
              <w:rPr>
                <w:rFonts w:cstheme="minorHAnsi"/>
                <w:b/>
              </w:rPr>
            </w:pPr>
            <w:r w:rsidRPr="00350888">
              <w:rPr>
                <w:rFonts w:cstheme="minorHAnsi"/>
                <w:b/>
              </w:rPr>
              <w:t>Plazo de entrega</w:t>
            </w:r>
          </w:p>
        </w:tc>
        <w:tc>
          <w:tcPr>
            <w:tcW w:w="716" w:type="pct"/>
            <w:shd w:val="clear" w:color="auto" w:fill="D9D9D9" w:themeFill="background1" w:themeFillShade="D9"/>
            <w:vAlign w:val="center"/>
          </w:tcPr>
          <w:p w:rsidR="005774F3" w:rsidRPr="00350888" w:rsidRDefault="005774F3" w:rsidP="00D2315A">
            <w:pPr>
              <w:jc w:val="center"/>
              <w:rPr>
                <w:rFonts w:cstheme="minorHAnsi"/>
                <w:b/>
              </w:rPr>
            </w:pPr>
            <w:r w:rsidRPr="00350888">
              <w:rPr>
                <w:rFonts w:cstheme="minorHAnsi"/>
                <w:b/>
              </w:rPr>
              <w:t>Fecha entrega</w:t>
            </w:r>
          </w:p>
        </w:tc>
      </w:tr>
      <w:tr w:rsidR="005774F3" w:rsidRPr="00350888" w:rsidTr="005774F3">
        <w:tc>
          <w:tcPr>
            <w:tcW w:w="213" w:type="pct"/>
          </w:tcPr>
          <w:p w:rsidR="005774F3" w:rsidRPr="00350888" w:rsidRDefault="005774F3" w:rsidP="00D1782B">
            <w:pPr>
              <w:widowControl w:val="0"/>
              <w:overflowPunct w:val="0"/>
              <w:autoSpaceDE w:val="0"/>
              <w:autoSpaceDN w:val="0"/>
              <w:adjustRightInd w:val="0"/>
              <w:spacing w:after="120" w:line="285" w:lineRule="auto"/>
              <w:jc w:val="center"/>
              <w:rPr>
                <w:rFonts w:cstheme="minorHAnsi"/>
                <w:iCs/>
              </w:rPr>
            </w:pPr>
            <w:r w:rsidRPr="00350888">
              <w:rPr>
                <w:rFonts w:cstheme="minorHAnsi"/>
                <w:iCs/>
              </w:rPr>
              <w:t>1</w:t>
            </w:r>
          </w:p>
        </w:tc>
        <w:tc>
          <w:tcPr>
            <w:tcW w:w="632" w:type="pct"/>
          </w:tcPr>
          <w:p w:rsidR="005774F3" w:rsidRPr="00CC04A4" w:rsidRDefault="00CF69EE" w:rsidP="00D1782B">
            <w:pPr>
              <w:widowControl w:val="0"/>
              <w:overflowPunct w:val="0"/>
              <w:autoSpaceDE w:val="0"/>
              <w:autoSpaceDN w:val="0"/>
              <w:adjustRightInd w:val="0"/>
              <w:jc w:val="center"/>
              <w:rPr>
                <w:rFonts w:eastAsia="Times New Roman" w:cs="Century Gothic"/>
                <w:iCs/>
                <w:kern w:val="28"/>
                <w:lang w:eastAsia="es-CL"/>
              </w:rPr>
            </w:pPr>
            <w:r w:rsidRPr="00CC04A4">
              <w:rPr>
                <w:rFonts w:eastAsia="Times New Roman" w:cs="Century Gothic"/>
                <w:iCs/>
                <w:kern w:val="28"/>
                <w:lang w:eastAsia="es-CL"/>
              </w:rPr>
              <w:t>6</w:t>
            </w:r>
          </w:p>
        </w:tc>
        <w:tc>
          <w:tcPr>
            <w:tcW w:w="2579" w:type="pct"/>
          </w:tcPr>
          <w:p w:rsidR="005774F3" w:rsidRPr="00350888" w:rsidRDefault="005774F3" w:rsidP="00215DB1">
            <w:r w:rsidRPr="00350888">
              <w:t>Entregar antecedentes (desde enero de 2014 a la fecha), sobre reemplazos de piezas o mantenciones al sistema de extracción de aire y filtros, entregando los medios de prueba respectivos (boletas, guías de compra, facturas, etc.).</w:t>
            </w:r>
          </w:p>
        </w:tc>
        <w:tc>
          <w:tcPr>
            <w:tcW w:w="860" w:type="pct"/>
          </w:tcPr>
          <w:p w:rsidR="005774F3" w:rsidRPr="00350888" w:rsidRDefault="005774F3" w:rsidP="004D6400">
            <w:pPr>
              <w:jc w:val="center"/>
              <w:rPr>
                <w:rFonts w:cstheme="minorHAnsi"/>
              </w:rPr>
            </w:pPr>
            <w:r w:rsidRPr="00350888">
              <w:rPr>
                <w:rFonts w:cstheme="minorHAnsi"/>
              </w:rPr>
              <w:t>24-02-2015</w:t>
            </w:r>
          </w:p>
        </w:tc>
        <w:tc>
          <w:tcPr>
            <w:tcW w:w="716" w:type="pct"/>
          </w:tcPr>
          <w:p w:rsidR="005774F3" w:rsidRPr="00350888" w:rsidRDefault="005774F3" w:rsidP="00D92CFC">
            <w:pPr>
              <w:jc w:val="center"/>
              <w:rPr>
                <w:rFonts w:cstheme="minorHAnsi"/>
              </w:rPr>
            </w:pPr>
            <w:r w:rsidRPr="00350888">
              <w:rPr>
                <w:rFonts w:cstheme="minorHAnsi"/>
              </w:rPr>
              <w:t>25-02-2015</w:t>
            </w:r>
          </w:p>
        </w:tc>
      </w:tr>
      <w:tr w:rsidR="005774F3" w:rsidRPr="00350888" w:rsidTr="005774F3">
        <w:tc>
          <w:tcPr>
            <w:tcW w:w="213" w:type="pct"/>
          </w:tcPr>
          <w:p w:rsidR="005774F3" w:rsidRPr="00350888" w:rsidRDefault="005774F3" w:rsidP="00D1782B">
            <w:pPr>
              <w:widowControl w:val="0"/>
              <w:overflowPunct w:val="0"/>
              <w:autoSpaceDE w:val="0"/>
              <w:autoSpaceDN w:val="0"/>
              <w:adjustRightInd w:val="0"/>
              <w:spacing w:after="120" w:line="285" w:lineRule="auto"/>
              <w:jc w:val="center"/>
              <w:rPr>
                <w:rFonts w:cstheme="minorHAnsi"/>
                <w:iCs/>
              </w:rPr>
            </w:pPr>
            <w:r w:rsidRPr="00350888">
              <w:rPr>
                <w:rFonts w:cstheme="minorHAnsi"/>
                <w:iCs/>
              </w:rPr>
              <w:t>2</w:t>
            </w:r>
          </w:p>
        </w:tc>
        <w:tc>
          <w:tcPr>
            <w:tcW w:w="632" w:type="pct"/>
          </w:tcPr>
          <w:p w:rsidR="005774F3" w:rsidRPr="00CC04A4" w:rsidRDefault="00CF69EE" w:rsidP="00D1782B">
            <w:pPr>
              <w:widowControl w:val="0"/>
              <w:overflowPunct w:val="0"/>
              <w:autoSpaceDE w:val="0"/>
              <w:autoSpaceDN w:val="0"/>
              <w:adjustRightInd w:val="0"/>
              <w:jc w:val="center"/>
              <w:rPr>
                <w:rFonts w:eastAsia="Times New Roman" w:cs="Century Gothic"/>
                <w:iCs/>
                <w:kern w:val="28"/>
                <w:lang w:eastAsia="es-CL"/>
              </w:rPr>
            </w:pPr>
            <w:r w:rsidRPr="00CC04A4">
              <w:rPr>
                <w:rFonts w:eastAsia="Times New Roman" w:cs="Century Gothic"/>
                <w:iCs/>
                <w:kern w:val="28"/>
                <w:lang w:eastAsia="es-CL"/>
              </w:rPr>
              <w:t>5</w:t>
            </w:r>
          </w:p>
        </w:tc>
        <w:tc>
          <w:tcPr>
            <w:tcW w:w="2579" w:type="pct"/>
          </w:tcPr>
          <w:p w:rsidR="005774F3" w:rsidRPr="00350888" w:rsidRDefault="005774F3" w:rsidP="00215DB1">
            <w:r w:rsidRPr="00350888">
              <w:t>Entregar los registros de los últimos tres embarques de concentrado de cobre desde el Terminal T</w:t>
            </w:r>
            <w:r w:rsidR="00D61B65">
              <w:t>E</w:t>
            </w:r>
            <w:r w:rsidRPr="00350888">
              <w:t>GM hacia buques (indicando fechas y horarios involucrados).</w:t>
            </w:r>
          </w:p>
        </w:tc>
        <w:tc>
          <w:tcPr>
            <w:tcW w:w="860" w:type="pct"/>
          </w:tcPr>
          <w:p w:rsidR="005774F3" w:rsidRPr="00350888" w:rsidRDefault="005774F3" w:rsidP="004D6400">
            <w:pPr>
              <w:jc w:val="center"/>
              <w:rPr>
                <w:rFonts w:cstheme="minorHAnsi"/>
              </w:rPr>
            </w:pPr>
            <w:r w:rsidRPr="00350888">
              <w:rPr>
                <w:rFonts w:cstheme="minorHAnsi"/>
              </w:rPr>
              <w:t>24-02-2015</w:t>
            </w:r>
          </w:p>
        </w:tc>
        <w:tc>
          <w:tcPr>
            <w:tcW w:w="716" w:type="pct"/>
          </w:tcPr>
          <w:p w:rsidR="005774F3" w:rsidRPr="00350888" w:rsidRDefault="005774F3" w:rsidP="00D92CFC">
            <w:pPr>
              <w:jc w:val="center"/>
              <w:rPr>
                <w:rFonts w:cstheme="minorHAnsi"/>
              </w:rPr>
            </w:pPr>
            <w:r w:rsidRPr="00350888">
              <w:rPr>
                <w:rFonts w:cstheme="minorHAnsi"/>
              </w:rPr>
              <w:t>25-02-2015</w:t>
            </w:r>
          </w:p>
        </w:tc>
      </w:tr>
      <w:tr w:rsidR="005774F3" w:rsidRPr="00350888" w:rsidTr="005774F3">
        <w:tc>
          <w:tcPr>
            <w:tcW w:w="213" w:type="pct"/>
          </w:tcPr>
          <w:p w:rsidR="005774F3" w:rsidRPr="00350888" w:rsidRDefault="005774F3" w:rsidP="00D1782B">
            <w:pPr>
              <w:widowControl w:val="0"/>
              <w:overflowPunct w:val="0"/>
              <w:autoSpaceDE w:val="0"/>
              <w:autoSpaceDN w:val="0"/>
              <w:adjustRightInd w:val="0"/>
              <w:spacing w:after="120" w:line="285" w:lineRule="auto"/>
              <w:jc w:val="center"/>
              <w:rPr>
                <w:rFonts w:cstheme="minorHAnsi"/>
                <w:iCs/>
              </w:rPr>
            </w:pPr>
            <w:r w:rsidRPr="00350888">
              <w:rPr>
                <w:rFonts w:cstheme="minorHAnsi"/>
                <w:iCs/>
              </w:rPr>
              <w:t>3</w:t>
            </w:r>
          </w:p>
        </w:tc>
        <w:tc>
          <w:tcPr>
            <w:tcW w:w="632" w:type="pct"/>
          </w:tcPr>
          <w:p w:rsidR="005774F3" w:rsidRPr="00CC04A4" w:rsidRDefault="00CF69EE" w:rsidP="00D1782B">
            <w:pPr>
              <w:widowControl w:val="0"/>
              <w:overflowPunct w:val="0"/>
              <w:autoSpaceDE w:val="0"/>
              <w:autoSpaceDN w:val="0"/>
              <w:adjustRightInd w:val="0"/>
              <w:jc w:val="center"/>
              <w:rPr>
                <w:rFonts w:eastAsia="Times New Roman" w:cs="Century Gothic"/>
                <w:iCs/>
                <w:kern w:val="28"/>
                <w:lang w:eastAsia="es-CL"/>
              </w:rPr>
            </w:pPr>
            <w:r w:rsidRPr="00CC04A4">
              <w:rPr>
                <w:rFonts w:eastAsia="Times New Roman" w:cs="Century Gothic"/>
                <w:iCs/>
                <w:kern w:val="28"/>
                <w:lang w:eastAsia="es-CL"/>
              </w:rPr>
              <w:t>1</w:t>
            </w:r>
          </w:p>
        </w:tc>
        <w:tc>
          <w:tcPr>
            <w:tcW w:w="2579" w:type="pct"/>
          </w:tcPr>
          <w:p w:rsidR="005774F3" w:rsidRPr="00350888" w:rsidRDefault="005774F3" w:rsidP="00215DB1">
            <w:r w:rsidRPr="00350888">
              <w:t>Entregar antecedentes promedios (para la carga de un buque), sobre volúmenes de concentrados minerales acopiados en galpón T</w:t>
            </w:r>
            <w:r w:rsidR="00D61B65">
              <w:t>E</w:t>
            </w:r>
            <w:r w:rsidRPr="00350888">
              <w:t>GM (por hora), flujo de camiones involucrados, estimación de cargas al interior del galpón, estimación de tiempos involucrados en el aspirado al interior del galpón y lavado de camiones.</w:t>
            </w:r>
          </w:p>
        </w:tc>
        <w:tc>
          <w:tcPr>
            <w:tcW w:w="860" w:type="pct"/>
          </w:tcPr>
          <w:p w:rsidR="005774F3" w:rsidRPr="00350888" w:rsidRDefault="005774F3" w:rsidP="004D6400">
            <w:pPr>
              <w:jc w:val="center"/>
            </w:pPr>
            <w:r w:rsidRPr="00350888">
              <w:rPr>
                <w:rFonts w:cstheme="minorHAnsi"/>
              </w:rPr>
              <w:t>25-02-2015</w:t>
            </w:r>
          </w:p>
        </w:tc>
        <w:tc>
          <w:tcPr>
            <w:tcW w:w="716" w:type="pct"/>
          </w:tcPr>
          <w:p w:rsidR="005774F3" w:rsidRPr="00350888" w:rsidRDefault="005774F3" w:rsidP="00D92CFC">
            <w:pPr>
              <w:jc w:val="center"/>
            </w:pPr>
            <w:r w:rsidRPr="00350888">
              <w:rPr>
                <w:rFonts w:cstheme="minorHAnsi"/>
              </w:rPr>
              <w:t>25-02-2015</w:t>
            </w:r>
          </w:p>
        </w:tc>
      </w:tr>
      <w:tr w:rsidR="005774F3" w:rsidRPr="00350888" w:rsidTr="005774F3">
        <w:tc>
          <w:tcPr>
            <w:tcW w:w="213" w:type="pct"/>
          </w:tcPr>
          <w:p w:rsidR="005774F3" w:rsidRPr="00350888" w:rsidRDefault="005774F3" w:rsidP="00D1782B">
            <w:pPr>
              <w:widowControl w:val="0"/>
              <w:overflowPunct w:val="0"/>
              <w:autoSpaceDE w:val="0"/>
              <w:autoSpaceDN w:val="0"/>
              <w:adjustRightInd w:val="0"/>
              <w:spacing w:after="120" w:line="285" w:lineRule="auto"/>
              <w:jc w:val="center"/>
              <w:rPr>
                <w:rFonts w:cstheme="minorHAnsi"/>
                <w:iCs/>
              </w:rPr>
            </w:pPr>
            <w:r w:rsidRPr="00350888">
              <w:rPr>
                <w:rFonts w:cstheme="minorHAnsi"/>
                <w:iCs/>
              </w:rPr>
              <w:t>4</w:t>
            </w:r>
          </w:p>
        </w:tc>
        <w:tc>
          <w:tcPr>
            <w:tcW w:w="632" w:type="pct"/>
          </w:tcPr>
          <w:p w:rsidR="005774F3" w:rsidRPr="00CC04A4" w:rsidRDefault="00CF69EE" w:rsidP="00D1782B">
            <w:pPr>
              <w:widowControl w:val="0"/>
              <w:overflowPunct w:val="0"/>
              <w:autoSpaceDE w:val="0"/>
              <w:autoSpaceDN w:val="0"/>
              <w:adjustRightInd w:val="0"/>
              <w:jc w:val="center"/>
              <w:rPr>
                <w:rFonts w:eastAsia="Times New Roman" w:cs="Century Gothic"/>
                <w:iCs/>
                <w:kern w:val="28"/>
                <w:lang w:eastAsia="es-CL"/>
              </w:rPr>
            </w:pPr>
            <w:r w:rsidRPr="00CC04A4">
              <w:rPr>
                <w:rFonts w:eastAsia="Times New Roman" w:cs="Century Gothic"/>
                <w:iCs/>
                <w:kern w:val="28"/>
                <w:lang w:eastAsia="es-CL"/>
              </w:rPr>
              <w:t>2 y 6</w:t>
            </w:r>
          </w:p>
        </w:tc>
        <w:tc>
          <w:tcPr>
            <w:tcW w:w="2579" w:type="pct"/>
          </w:tcPr>
          <w:p w:rsidR="005774F3" w:rsidRPr="00350888" w:rsidRDefault="005774F3" w:rsidP="00215DB1">
            <w:r w:rsidRPr="00350888">
              <w:t>Entregar antecedentes y medios de prueba que permitan determinar si se cumple con la presión negativa al interior de los galpones T</w:t>
            </w:r>
            <w:r w:rsidR="00D61B65">
              <w:t>E</w:t>
            </w:r>
            <w:r w:rsidRPr="00350888">
              <w:t>GM y SAC.</w:t>
            </w:r>
          </w:p>
        </w:tc>
        <w:tc>
          <w:tcPr>
            <w:tcW w:w="860" w:type="pct"/>
          </w:tcPr>
          <w:p w:rsidR="005774F3" w:rsidRPr="00350888" w:rsidRDefault="005774F3" w:rsidP="004D6400">
            <w:pPr>
              <w:jc w:val="center"/>
            </w:pPr>
            <w:r w:rsidRPr="00350888">
              <w:rPr>
                <w:rFonts w:cstheme="minorHAnsi"/>
              </w:rPr>
              <w:t>25-02-2015</w:t>
            </w:r>
          </w:p>
        </w:tc>
        <w:tc>
          <w:tcPr>
            <w:tcW w:w="716" w:type="pct"/>
          </w:tcPr>
          <w:p w:rsidR="005774F3" w:rsidRPr="00350888" w:rsidRDefault="005774F3" w:rsidP="00D92CFC">
            <w:pPr>
              <w:jc w:val="center"/>
            </w:pPr>
            <w:r w:rsidRPr="00350888">
              <w:rPr>
                <w:rFonts w:cstheme="minorHAnsi"/>
              </w:rPr>
              <w:t>25-02-2015</w:t>
            </w:r>
          </w:p>
        </w:tc>
      </w:tr>
      <w:tr w:rsidR="005774F3" w:rsidRPr="00350888" w:rsidTr="005774F3">
        <w:tc>
          <w:tcPr>
            <w:tcW w:w="213" w:type="pct"/>
          </w:tcPr>
          <w:p w:rsidR="005774F3" w:rsidRPr="00350888" w:rsidRDefault="005774F3" w:rsidP="00D1782B">
            <w:pPr>
              <w:widowControl w:val="0"/>
              <w:overflowPunct w:val="0"/>
              <w:autoSpaceDE w:val="0"/>
              <w:autoSpaceDN w:val="0"/>
              <w:adjustRightInd w:val="0"/>
              <w:spacing w:after="120" w:line="285" w:lineRule="auto"/>
              <w:jc w:val="center"/>
              <w:rPr>
                <w:rFonts w:cstheme="minorHAnsi"/>
                <w:iCs/>
              </w:rPr>
            </w:pPr>
            <w:r w:rsidRPr="00350888">
              <w:rPr>
                <w:rFonts w:cstheme="minorHAnsi"/>
                <w:iCs/>
              </w:rPr>
              <w:t>5</w:t>
            </w:r>
          </w:p>
        </w:tc>
        <w:tc>
          <w:tcPr>
            <w:tcW w:w="632" w:type="pct"/>
          </w:tcPr>
          <w:p w:rsidR="005774F3" w:rsidRPr="00CC04A4" w:rsidRDefault="00CF69EE" w:rsidP="00D1782B">
            <w:pPr>
              <w:widowControl w:val="0"/>
              <w:overflowPunct w:val="0"/>
              <w:autoSpaceDE w:val="0"/>
              <w:autoSpaceDN w:val="0"/>
              <w:adjustRightInd w:val="0"/>
              <w:jc w:val="center"/>
              <w:rPr>
                <w:rFonts w:eastAsia="Times New Roman" w:cs="Century Gothic"/>
                <w:iCs/>
                <w:kern w:val="28"/>
                <w:lang w:eastAsia="es-CL"/>
              </w:rPr>
            </w:pPr>
            <w:r w:rsidRPr="00CC04A4">
              <w:rPr>
                <w:rFonts w:eastAsia="Times New Roman" w:cs="Century Gothic"/>
                <w:iCs/>
                <w:kern w:val="28"/>
                <w:lang w:eastAsia="es-CL"/>
              </w:rPr>
              <w:t>3</w:t>
            </w:r>
          </w:p>
        </w:tc>
        <w:tc>
          <w:tcPr>
            <w:tcW w:w="2579" w:type="pct"/>
          </w:tcPr>
          <w:p w:rsidR="005774F3" w:rsidRPr="00350888" w:rsidRDefault="005774F3" w:rsidP="00215DB1">
            <w:r w:rsidRPr="00350888">
              <w:t>Entregar registros sobre las mantenciones a los equipos de aspirado móvil y cambios de filtros (año 2014 a la fecha).</w:t>
            </w:r>
          </w:p>
        </w:tc>
        <w:tc>
          <w:tcPr>
            <w:tcW w:w="860" w:type="pct"/>
          </w:tcPr>
          <w:p w:rsidR="005774F3" w:rsidRPr="00350888" w:rsidRDefault="005774F3" w:rsidP="004D6400">
            <w:pPr>
              <w:jc w:val="center"/>
            </w:pPr>
            <w:r w:rsidRPr="00350888">
              <w:rPr>
                <w:rFonts w:cstheme="minorHAnsi"/>
              </w:rPr>
              <w:t>25-02-2015</w:t>
            </w:r>
          </w:p>
        </w:tc>
        <w:tc>
          <w:tcPr>
            <w:tcW w:w="716" w:type="pct"/>
          </w:tcPr>
          <w:p w:rsidR="005774F3" w:rsidRPr="00350888" w:rsidRDefault="005774F3" w:rsidP="00D92CFC">
            <w:pPr>
              <w:jc w:val="center"/>
            </w:pPr>
            <w:r w:rsidRPr="00350888">
              <w:rPr>
                <w:rFonts w:cstheme="minorHAnsi"/>
              </w:rPr>
              <w:t>25-02-2015</w:t>
            </w:r>
          </w:p>
        </w:tc>
      </w:tr>
      <w:tr w:rsidR="005774F3" w:rsidRPr="00350888" w:rsidTr="005774F3">
        <w:tc>
          <w:tcPr>
            <w:tcW w:w="213" w:type="pct"/>
          </w:tcPr>
          <w:p w:rsidR="005774F3" w:rsidRPr="00350888" w:rsidRDefault="005774F3" w:rsidP="00D1782B">
            <w:pPr>
              <w:widowControl w:val="0"/>
              <w:overflowPunct w:val="0"/>
              <w:autoSpaceDE w:val="0"/>
              <w:autoSpaceDN w:val="0"/>
              <w:adjustRightInd w:val="0"/>
              <w:spacing w:after="120" w:line="285" w:lineRule="auto"/>
              <w:jc w:val="center"/>
              <w:rPr>
                <w:rFonts w:cstheme="minorHAnsi"/>
                <w:iCs/>
              </w:rPr>
            </w:pPr>
            <w:r w:rsidRPr="00350888">
              <w:rPr>
                <w:rFonts w:cstheme="minorHAnsi"/>
                <w:iCs/>
              </w:rPr>
              <w:t>6</w:t>
            </w:r>
          </w:p>
        </w:tc>
        <w:tc>
          <w:tcPr>
            <w:tcW w:w="632" w:type="pct"/>
          </w:tcPr>
          <w:p w:rsidR="005774F3" w:rsidRPr="00CC04A4" w:rsidRDefault="00CF69EE" w:rsidP="00D1782B">
            <w:pPr>
              <w:widowControl w:val="0"/>
              <w:overflowPunct w:val="0"/>
              <w:autoSpaceDE w:val="0"/>
              <w:autoSpaceDN w:val="0"/>
              <w:adjustRightInd w:val="0"/>
              <w:jc w:val="center"/>
              <w:rPr>
                <w:rFonts w:eastAsia="Times New Roman" w:cstheme="minorHAnsi"/>
                <w:iCs/>
                <w:kern w:val="28"/>
                <w:lang w:eastAsia="es-CL"/>
              </w:rPr>
            </w:pPr>
            <w:r w:rsidRPr="00CC04A4">
              <w:rPr>
                <w:rFonts w:eastAsia="Times New Roman" w:cs="Century Gothic"/>
                <w:iCs/>
                <w:kern w:val="28"/>
                <w:lang w:eastAsia="es-CL"/>
              </w:rPr>
              <w:t>2 y 6</w:t>
            </w:r>
          </w:p>
        </w:tc>
        <w:tc>
          <w:tcPr>
            <w:tcW w:w="2579" w:type="pct"/>
          </w:tcPr>
          <w:p w:rsidR="005774F3" w:rsidRPr="00350888" w:rsidRDefault="005774F3" w:rsidP="00215DB1">
            <w:pPr>
              <w:widowControl w:val="0"/>
              <w:overflowPunct w:val="0"/>
              <w:autoSpaceDE w:val="0"/>
              <w:autoSpaceDN w:val="0"/>
              <w:adjustRightInd w:val="0"/>
              <w:rPr>
                <w:rFonts w:eastAsia="Times New Roman" w:cstheme="minorHAnsi"/>
                <w:iCs/>
                <w:kern w:val="28"/>
                <w:lang w:eastAsia="es-CL"/>
              </w:rPr>
            </w:pPr>
            <w:r w:rsidRPr="00350888">
              <w:rPr>
                <w:rFonts w:eastAsia="Times New Roman" w:cstheme="minorHAnsi"/>
                <w:iCs/>
                <w:kern w:val="28"/>
                <w:lang w:eastAsia="es-CL"/>
              </w:rPr>
              <w:t>Entregar fichas, actas o bitácoras asociadas al muestreo isocinético realizado por el Laboratorio “Algoritmos” al sistema de extracción de aire asociados a los galpones T</w:t>
            </w:r>
            <w:r w:rsidR="00D61B65">
              <w:rPr>
                <w:rFonts w:eastAsia="Times New Roman" w:cstheme="minorHAnsi"/>
                <w:iCs/>
                <w:kern w:val="28"/>
                <w:lang w:eastAsia="es-CL"/>
              </w:rPr>
              <w:t>E</w:t>
            </w:r>
            <w:r w:rsidRPr="00350888">
              <w:rPr>
                <w:rFonts w:eastAsia="Times New Roman" w:cstheme="minorHAnsi"/>
                <w:iCs/>
                <w:kern w:val="28"/>
                <w:lang w:eastAsia="es-CL"/>
              </w:rPr>
              <w:t>GM y SAC, con fechas 18 y 19 de febrero de 2015.</w:t>
            </w:r>
          </w:p>
        </w:tc>
        <w:tc>
          <w:tcPr>
            <w:tcW w:w="860" w:type="pct"/>
          </w:tcPr>
          <w:p w:rsidR="005774F3" w:rsidRPr="00350888" w:rsidRDefault="005774F3" w:rsidP="004D6400">
            <w:pPr>
              <w:jc w:val="center"/>
              <w:rPr>
                <w:rFonts w:cstheme="minorHAnsi"/>
              </w:rPr>
            </w:pPr>
            <w:r w:rsidRPr="00350888">
              <w:rPr>
                <w:rFonts w:cstheme="minorHAnsi"/>
              </w:rPr>
              <w:t>19-02-2015</w:t>
            </w:r>
          </w:p>
        </w:tc>
        <w:tc>
          <w:tcPr>
            <w:tcW w:w="716" w:type="pct"/>
          </w:tcPr>
          <w:p w:rsidR="005774F3" w:rsidRPr="00350888" w:rsidRDefault="005774F3" w:rsidP="00D92CFC">
            <w:pPr>
              <w:jc w:val="center"/>
              <w:rPr>
                <w:rFonts w:cstheme="minorHAnsi"/>
              </w:rPr>
            </w:pPr>
            <w:r w:rsidRPr="00350888">
              <w:rPr>
                <w:rFonts w:cstheme="minorHAnsi"/>
              </w:rPr>
              <w:t>20-02-2015</w:t>
            </w:r>
          </w:p>
        </w:tc>
      </w:tr>
      <w:tr w:rsidR="005774F3" w:rsidRPr="00350888" w:rsidTr="005774F3">
        <w:tc>
          <w:tcPr>
            <w:tcW w:w="213" w:type="pct"/>
          </w:tcPr>
          <w:p w:rsidR="005774F3" w:rsidRPr="00350888" w:rsidRDefault="005774F3" w:rsidP="00D1782B">
            <w:pPr>
              <w:widowControl w:val="0"/>
              <w:overflowPunct w:val="0"/>
              <w:autoSpaceDE w:val="0"/>
              <w:autoSpaceDN w:val="0"/>
              <w:adjustRightInd w:val="0"/>
              <w:spacing w:after="120" w:line="285" w:lineRule="auto"/>
              <w:jc w:val="center"/>
              <w:rPr>
                <w:rFonts w:cstheme="minorHAnsi"/>
                <w:iCs/>
              </w:rPr>
            </w:pPr>
            <w:r w:rsidRPr="00350888">
              <w:rPr>
                <w:rFonts w:cstheme="minorHAnsi"/>
                <w:iCs/>
              </w:rPr>
              <w:t>7</w:t>
            </w:r>
          </w:p>
        </w:tc>
        <w:tc>
          <w:tcPr>
            <w:tcW w:w="632" w:type="pct"/>
          </w:tcPr>
          <w:p w:rsidR="005774F3" w:rsidRPr="00CC04A4" w:rsidRDefault="00CF69EE" w:rsidP="00D1782B">
            <w:pPr>
              <w:widowControl w:val="0"/>
              <w:overflowPunct w:val="0"/>
              <w:autoSpaceDE w:val="0"/>
              <w:autoSpaceDN w:val="0"/>
              <w:adjustRightInd w:val="0"/>
              <w:jc w:val="center"/>
              <w:rPr>
                <w:rFonts w:eastAsia="Times New Roman" w:cs="Century Gothic"/>
                <w:iCs/>
                <w:kern w:val="28"/>
                <w:lang w:eastAsia="es-CL"/>
              </w:rPr>
            </w:pPr>
            <w:r w:rsidRPr="00CC04A4">
              <w:rPr>
                <w:rFonts w:eastAsia="Times New Roman" w:cs="Century Gothic"/>
                <w:iCs/>
                <w:kern w:val="28"/>
                <w:lang w:eastAsia="es-CL"/>
              </w:rPr>
              <w:t>8</w:t>
            </w:r>
          </w:p>
        </w:tc>
        <w:tc>
          <w:tcPr>
            <w:tcW w:w="2579" w:type="pct"/>
          </w:tcPr>
          <w:p w:rsidR="005774F3" w:rsidRPr="00350888" w:rsidRDefault="005774F3" w:rsidP="00215DB1">
            <w:r w:rsidRPr="00350888">
              <w:t>Guías de despacho u otro documento que acredite que el acopio existente en el galpón SAC corresponde a concentrado de cobre.</w:t>
            </w:r>
          </w:p>
        </w:tc>
        <w:tc>
          <w:tcPr>
            <w:tcW w:w="860" w:type="pct"/>
          </w:tcPr>
          <w:p w:rsidR="005774F3" w:rsidRPr="00350888" w:rsidRDefault="005774F3" w:rsidP="004D6400">
            <w:pPr>
              <w:jc w:val="center"/>
              <w:rPr>
                <w:rFonts w:cstheme="minorHAnsi"/>
              </w:rPr>
            </w:pPr>
            <w:r w:rsidRPr="00350888">
              <w:rPr>
                <w:rFonts w:cstheme="minorHAnsi"/>
              </w:rPr>
              <w:t>04-03-2015</w:t>
            </w:r>
          </w:p>
        </w:tc>
        <w:tc>
          <w:tcPr>
            <w:tcW w:w="716" w:type="pct"/>
          </w:tcPr>
          <w:p w:rsidR="005774F3" w:rsidRPr="00350888" w:rsidRDefault="005774F3" w:rsidP="00D92CFC">
            <w:pPr>
              <w:jc w:val="center"/>
              <w:rPr>
                <w:rFonts w:cstheme="minorHAnsi"/>
              </w:rPr>
            </w:pPr>
            <w:r w:rsidRPr="00350888">
              <w:rPr>
                <w:rFonts w:cstheme="minorHAnsi"/>
              </w:rPr>
              <w:t>04-03-2015</w:t>
            </w:r>
          </w:p>
        </w:tc>
      </w:tr>
      <w:tr w:rsidR="005774F3" w:rsidRPr="00350888" w:rsidTr="005774F3">
        <w:tc>
          <w:tcPr>
            <w:tcW w:w="213" w:type="pct"/>
          </w:tcPr>
          <w:p w:rsidR="005774F3" w:rsidRPr="00350888" w:rsidRDefault="005774F3" w:rsidP="00D1782B">
            <w:pPr>
              <w:widowControl w:val="0"/>
              <w:overflowPunct w:val="0"/>
              <w:autoSpaceDE w:val="0"/>
              <w:autoSpaceDN w:val="0"/>
              <w:adjustRightInd w:val="0"/>
              <w:spacing w:after="120" w:line="285" w:lineRule="auto"/>
              <w:jc w:val="center"/>
              <w:rPr>
                <w:rFonts w:cstheme="minorHAnsi"/>
                <w:iCs/>
              </w:rPr>
            </w:pPr>
            <w:r w:rsidRPr="00350888">
              <w:rPr>
                <w:rFonts w:cstheme="minorHAnsi"/>
                <w:iCs/>
              </w:rPr>
              <w:t>8</w:t>
            </w:r>
          </w:p>
        </w:tc>
        <w:tc>
          <w:tcPr>
            <w:tcW w:w="632" w:type="pct"/>
          </w:tcPr>
          <w:p w:rsidR="005774F3" w:rsidRPr="00CC04A4" w:rsidRDefault="00CF69EE" w:rsidP="00D1782B">
            <w:pPr>
              <w:widowControl w:val="0"/>
              <w:overflowPunct w:val="0"/>
              <w:autoSpaceDE w:val="0"/>
              <w:autoSpaceDN w:val="0"/>
              <w:adjustRightInd w:val="0"/>
              <w:jc w:val="center"/>
              <w:rPr>
                <w:rFonts w:cstheme="minorHAnsi"/>
              </w:rPr>
            </w:pPr>
            <w:r w:rsidRPr="00CC04A4">
              <w:rPr>
                <w:rFonts w:cstheme="minorHAnsi"/>
              </w:rPr>
              <w:t>9</w:t>
            </w:r>
          </w:p>
        </w:tc>
        <w:tc>
          <w:tcPr>
            <w:tcW w:w="2579" w:type="pct"/>
          </w:tcPr>
          <w:p w:rsidR="005774F3" w:rsidRPr="00350888" w:rsidRDefault="005774F3" w:rsidP="00215DB1">
            <w:r w:rsidRPr="00350888">
              <w:t>Copia del Plan de Contingencia de Concentrado de Cobre y la Resolución aprobatoria por parte de la Autoridad Marítima (RCA N° 177/2012).</w:t>
            </w:r>
          </w:p>
        </w:tc>
        <w:tc>
          <w:tcPr>
            <w:tcW w:w="860" w:type="pct"/>
          </w:tcPr>
          <w:p w:rsidR="005774F3" w:rsidRPr="00350888" w:rsidRDefault="005774F3" w:rsidP="004D6400">
            <w:pPr>
              <w:jc w:val="center"/>
            </w:pPr>
            <w:r w:rsidRPr="00350888">
              <w:rPr>
                <w:rFonts w:cstheme="minorHAnsi"/>
              </w:rPr>
              <w:t>04-03-2015</w:t>
            </w:r>
          </w:p>
        </w:tc>
        <w:tc>
          <w:tcPr>
            <w:tcW w:w="716" w:type="pct"/>
          </w:tcPr>
          <w:p w:rsidR="005774F3" w:rsidRPr="00350888" w:rsidRDefault="005774F3" w:rsidP="00D92CFC">
            <w:pPr>
              <w:jc w:val="center"/>
            </w:pPr>
            <w:r w:rsidRPr="00350888">
              <w:rPr>
                <w:rFonts w:cstheme="minorHAnsi"/>
              </w:rPr>
              <w:t>04-03-2015</w:t>
            </w:r>
          </w:p>
        </w:tc>
      </w:tr>
      <w:tr w:rsidR="005774F3" w:rsidRPr="00350888" w:rsidTr="005774F3">
        <w:tc>
          <w:tcPr>
            <w:tcW w:w="213" w:type="pct"/>
          </w:tcPr>
          <w:p w:rsidR="005774F3" w:rsidRPr="00350888" w:rsidRDefault="005774F3" w:rsidP="00D1782B">
            <w:pPr>
              <w:widowControl w:val="0"/>
              <w:overflowPunct w:val="0"/>
              <w:autoSpaceDE w:val="0"/>
              <w:autoSpaceDN w:val="0"/>
              <w:adjustRightInd w:val="0"/>
              <w:spacing w:after="120" w:line="285" w:lineRule="auto"/>
              <w:jc w:val="center"/>
              <w:rPr>
                <w:rFonts w:cstheme="minorHAnsi"/>
                <w:iCs/>
              </w:rPr>
            </w:pPr>
            <w:r w:rsidRPr="00350888">
              <w:rPr>
                <w:rFonts w:cstheme="minorHAnsi"/>
                <w:iCs/>
              </w:rPr>
              <w:t>9</w:t>
            </w:r>
          </w:p>
        </w:tc>
        <w:tc>
          <w:tcPr>
            <w:tcW w:w="632" w:type="pct"/>
          </w:tcPr>
          <w:p w:rsidR="005774F3" w:rsidRPr="00CC04A4" w:rsidRDefault="00CF69EE" w:rsidP="00D1782B">
            <w:pPr>
              <w:widowControl w:val="0"/>
              <w:overflowPunct w:val="0"/>
              <w:autoSpaceDE w:val="0"/>
              <w:autoSpaceDN w:val="0"/>
              <w:adjustRightInd w:val="0"/>
              <w:jc w:val="center"/>
              <w:rPr>
                <w:rFonts w:cstheme="minorHAnsi"/>
              </w:rPr>
            </w:pPr>
            <w:r w:rsidRPr="00CC04A4">
              <w:rPr>
                <w:rFonts w:cstheme="minorHAnsi"/>
              </w:rPr>
              <w:t>9</w:t>
            </w:r>
          </w:p>
        </w:tc>
        <w:tc>
          <w:tcPr>
            <w:tcW w:w="2579" w:type="pct"/>
          </w:tcPr>
          <w:p w:rsidR="005774F3" w:rsidRPr="00350888" w:rsidRDefault="005774F3" w:rsidP="00215DB1">
            <w:r w:rsidRPr="00350888">
              <w:t>Registro de capacitación del personal de la empresa respecto del Plan de Contingencia de Concentrado de Cobre (RCA N° 177/2012).</w:t>
            </w:r>
          </w:p>
        </w:tc>
        <w:tc>
          <w:tcPr>
            <w:tcW w:w="860" w:type="pct"/>
          </w:tcPr>
          <w:p w:rsidR="005774F3" w:rsidRPr="00350888" w:rsidRDefault="005774F3" w:rsidP="004D6400">
            <w:pPr>
              <w:jc w:val="center"/>
            </w:pPr>
            <w:r w:rsidRPr="00350888">
              <w:rPr>
                <w:rFonts w:cstheme="minorHAnsi"/>
              </w:rPr>
              <w:t>04-03-2015</w:t>
            </w:r>
          </w:p>
        </w:tc>
        <w:tc>
          <w:tcPr>
            <w:tcW w:w="716" w:type="pct"/>
          </w:tcPr>
          <w:p w:rsidR="005774F3" w:rsidRPr="00350888" w:rsidRDefault="005774F3" w:rsidP="00D92CFC">
            <w:pPr>
              <w:jc w:val="center"/>
            </w:pPr>
            <w:r w:rsidRPr="00350888">
              <w:rPr>
                <w:rFonts w:cstheme="minorHAnsi"/>
              </w:rPr>
              <w:t>04-03-2015</w:t>
            </w:r>
          </w:p>
        </w:tc>
      </w:tr>
      <w:tr w:rsidR="005774F3" w:rsidRPr="00350888" w:rsidTr="005774F3">
        <w:tc>
          <w:tcPr>
            <w:tcW w:w="213" w:type="pct"/>
          </w:tcPr>
          <w:p w:rsidR="005774F3" w:rsidRPr="00350888" w:rsidRDefault="005774F3" w:rsidP="00D1782B">
            <w:pPr>
              <w:widowControl w:val="0"/>
              <w:overflowPunct w:val="0"/>
              <w:autoSpaceDE w:val="0"/>
              <w:autoSpaceDN w:val="0"/>
              <w:adjustRightInd w:val="0"/>
              <w:spacing w:after="120" w:line="285" w:lineRule="auto"/>
              <w:jc w:val="center"/>
              <w:rPr>
                <w:rFonts w:cstheme="minorHAnsi"/>
                <w:iCs/>
              </w:rPr>
            </w:pPr>
            <w:r w:rsidRPr="00350888">
              <w:rPr>
                <w:rFonts w:cstheme="minorHAnsi"/>
                <w:iCs/>
              </w:rPr>
              <w:t>10</w:t>
            </w:r>
          </w:p>
        </w:tc>
        <w:tc>
          <w:tcPr>
            <w:tcW w:w="632" w:type="pct"/>
          </w:tcPr>
          <w:p w:rsidR="005774F3" w:rsidRPr="00CC04A4" w:rsidRDefault="00CF69EE" w:rsidP="00D1782B">
            <w:pPr>
              <w:jc w:val="center"/>
              <w:rPr>
                <w:rFonts w:cstheme="minorHAnsi"/>
              </w:rPr>
            </w:pPr>
            <w:r w:rsidRPr="00CC04A4">
              <w:rPr>
                <w:rFonts w:cstheme="minorHAnsi"/>
              </w:rPr>
              <w:t>5</w:t>
            </w:r>
          </w:p>
        </w:tc>
        <w:tc>
          <w:tcPr>
            <w:tcW w:w="2579" w:type="pct"/>
          </w:tcPr>
          <w:p w:rsidR="005774F3" w:rsidRPr="00350888" w:rsidRDefault="005774F3" w:rsidP="00215DB1">
            <w:r w:rsidRPr="00350888">
              <w:t>Copia de los estudios ambientales (años 2013 y 2014), si es que existen (RCA N° 131/2003).</w:t>
            </w:r>
          </w:p>
        </w:tc>
        <w:tc>
          <w:tcPr>
            <w:tcW w:w="860" w:type="pct"/>
          </w:tcPr>
          <w:p w:rsidR="005774F3" w:rsidRPr="00350888" w:rsidRDefault="005774F3" w:rsidP="004D6400">
            <w:pPr>
              <w:jc w:val="center"/>
            </w:pPr>
            <w:r w:rsidRPr="00350888">
              <w:rPr>
                <w:rFonts w:cstheme="minorHAnsi"/>
              </w:rPr>
              <w:t>04-03-2015</w:t>
            </w:r>
          </w:p>
        </w:tc>
        <w:tc>
          <w:tcPr>
            <w:tcW w:w="716" w:type="pct"/>
          </w:tcPr>
          <w:p w:rsidR="005774F3" w:rsidRPr="00350888" w:rsidRDefault="005774F3" w:rsidP="00D92CFC">
            <w:pPr>
              <w:jc w:val="center"/>
            </w:pPr>
            <w:r w:rsidRPr="00350888">
              <w:rPr>
                <w:rFonts w:cstheme="minorHAnsi"/>
              </w:rPr>
              <w:t>04-03-2015</w:t>
            </w:r>
          </w:p>
        </w:tc>
      </w:tr>
      <w:tr w:rsidR="005774F3" w:rsidRPr="00350888" w:rsidTr="005774F3">
        <w:tc>
          <w:tcPr>
            <w:tcW w:w="213" w:type="pct"/>
          </w:tcPr>
          <w:p w:rsidR="005774F3" w:rsidRPr="00350888" w:rsidRDefault="005774F3" w:rsidP="00D1782B">
            <w:pPr>
              <w:widowControl w:val="0"/>
              <w:overflowPunct w:val="0"/>
              <w:autoSpaceDE w:val="0"/>
              <w:autoSpaceDN w:val="0"/>
              <w:adjustRightInd w:val="0"/>
              <w:spacing w:after="120" w:line="285" w:lineRule="auto"/>
              <w:jc w:val="center"/>
              <w:rPr>
                <w:rFonts w:cstheme="minorHAnsi"/>
                <w:iCs/>
              </w:rPr>
            </w:pPr>
            <w:r w:rsidRPr="00350888">
              <w:rPr>
                <w:rFonts w:cstheme="minorHAnsi"/>
                <w:iCs/>
              </w:rPr>
              <w:t>11</w:t>
            </w:r>
          </w:p>
        </w:tc>
        <w:tc>
          <w:tcPr>
            <w:tcW w:w="632" w:type="pct"/>
          </w:tcPr>
          <w:p w:rsidR="005774F3" w:rsidRPr="00CC04A4" w:rsidRDefault="00CF69EE" w:rsidP="00D1782B">
            <w:pPr>
              <w:jc w:val="center"/>
              <w:rPr>
                <w:rFonts w:cstheme="minorHAnsi"/>
              </w:rPr>
            </w:pPr>
            <w:r w:rsidRPr="00CC04A4">
              <w:rPr>
                <w:rFonts w:cstheme="minorHAnsi"/>
              </w:rPr>
              <w:t>5</w:t>
            </w:r>
          </w:p>
        </w:tc>
        <w:tc>
          <w:tcPr>
            <w:tcW w:w="2579" w:type="pct"/>
          </w:tcPr>
          <w:p w:rsidR="005774F3" w:rsidRPr="00350888" w:rsidRDefault="005774F3" w:rsidP="00215DB1">
            <w:r w:rsidRPr="00350888">
              <w:t>Copia del Plan de Contingencia de concentrado de cobre y la Resolución aprobatoria por parte de la Autoridad Marítima (RCA N° 131/2003).</w:t>
            </w:r>
          </w:p>
        </w:tc>
        <w:tc>
          <w:tcPr>
            <w:tcW w:w="860" w:type="pct"/>
          </w:tcPr>
          <w:p w:rsidR="005774F3" w:rsidRPr="00350888" w:rsidRDefault="005774F3" w:rsidP="004D6400">
            <w:pPr>
              <w:jc w:val="center"/>
            </w:pPr>
            <w:r w:rsidRPr="00350888">
              <w:rPr>
                <w:rFonts w:cstheme="minorHAnsi"/>
              </w:rPr>
              <w:t>04-03-2015</w:t>
            </w:r>
          </w:p>
        </w:tc>
        <w:tc>
          <w:tcPr>
            <w:tcW w:w="716" w:type="pct"/>
          </w:tcPr>
          <w:p w:rsidR="005774F3" w:rsidRPr="00350888" w:rsidRDefault="005774F3" w:rsidP="00D92CFC">
            <w:pPr>
              <w:jc w:val="center"/>
            </w:pPr>
            <w:r w:rsidRPr="00350888">
              <w:rPr>
                <w:rFonts w:cstheme="minorHAnsi"/>
              </w:rPr>
              <w:t>04-03-2015</w:t>
            </w:r>
          </w:p>
        </w:tc>
      </w:tr>
      <w:tr w:rsidR="005774F3" w:rsidRPr="00350888" w:rsidTr="005774F3">
        <w:tc>
          <w:tcPr>
            <w:tcW w:w="213" w:type="pct"/>
          </w:tcPr>
          <w:p w:rsidR="005774F3" w:rsidRPr="00350888" w:rsidRDefault="005774F3" w:rsidP="00D1782B">
            <w:pPr>
              <w:widowControl w:val="0"/>
              <w:overflowPunct w:val="0"/>
              <w:autoSpaceDE w:val="0"/>
              <w:autoSpaceDN w:val="0"/>
              <w:adjustRightInd w:val="0"/>
              <w:spacing w:after="120" w:line="285" w:lineRule="auto"/>
              <w:jc w:val="center"/>
              <w:rPr>
                <w:rFonts w:cstheme="minorHAnsi"/>
                <w:iCs/>
              </w:rPr>
            </w:pPr>
            <w:r w:rsidRPr="00350888">
              <w:rPr>
                <w:rFonts w:cstheme="minorHAnsi"/>
                <w:iCs/>
              </w:rPr>
              <w:t>12</w:t>
            </w:r>
          </w:p>
        </w:tc>
        <w:tc>
          <w:tcPr>
            <w:tcW w:w="632" w:type="pct"/>
          </w:tcPr>
          <w:p w:rsidR="005774F3" w:rsidRPr="00CC04A4" w:rsidRDefault="00CF69EE" w:rsidP="00D1782B">
            <w:pPr>
              <w:jc w:val="center"/>
              <w:rPr>
                <w:rFonts w:cstheme="minorHAnsi"/>
              </w:rPr>
            </w:pPr>
            <w:r w:rsidRPr="00CC04A4">
              <w:rPr>
                <w:rFonts w:cstheme="minorHAnsi"/>
              </w:rPr>
              <w:t>5</w:t>
            </w:r>
          </w:p>
        </w:tc>
        <w:tc>
          <w:tcPr>
            <w:tcW w:w="2579" w:type="pct"/>
          </w:tcPr>
          <w:p w:rsidR="005774F3" w:rsidRPr="00350888" w:rsidRDefault="005774F3" w:rsidP="00215DB1">
            <w:r w:rsidRPr="00350888">
              <w:t>Registro de capacitación del personal de la empresa respecto del Plan de Contingencia de concentrado de cobre (RCA N° 131/2003).</w:t>
            </w:r>
          </w:p>
        </w:tc>
        <w:tc>
          <w:tcPr>
            <w:tcW w:w="860" w:type="pct"/>
          </w:tcPr>
          <w:p w:rsidR="005774F3" w:rsidRPr="00350888" w:rsidRDefault="005774F3" w:rsidP="004D6400">
            <w:pPr>
              <w:jc w:val="center"/>
            </w:pPr>
            <w:r w:rsidRPr="00350888">
              <w:rPr>
                <w:rFonts w:cstheme="minorHAnsi"/>
              </w:rPr>
              <w:t>04-03-2015</w:t>
            </w:r>
          </w:p>
        </w:tc>
        <w:tc>
          <w:tcPr>
            <w:tcW w:w="716" w:type="pct"/>
          </w:tcPr>
          <w:p w:rsidR="005774F3" w:rsidRPr="00350888" w:rsidRDefault="005774F3" w:rsidP="00D92CFC">
            <w:pPr>
              <w:jc w:val="center"/>
            </w:pPr>
            <w:r w:rsidRPr="00350888">
              <w:rPr>
                <w:rFonts w:cstheme="minorHAnsi"/>
              </w:rPr>
              <w:t>04-03-2015</w:t>
            </w:r>
          </w:p>
        </w:tc>
      </w:tr>
      <w:tr w:rsidR="005774F3" w:rsidRPr="00350888" w:rsidTr="005774F3">
        <w:tc>
          <w:tcPr>
            <w:tcW w:w="213" w:type="pct"/>
          </w:tcPr>
          <w:p w:rsidR="005774F3" w:rsidRPr="00350888" w:rsidRDefault="005774F3" w:rsidP="00D1782B">
            <w:pPr>
              <w:widowControl w:val="0"/>
              <w:overflowPunct w:val="0"/>
              <w:autoSpaceDE w:val="0"/>
              <w:autoSpaceDN w:val="0"/>
              <w:adjustRightInd w:val="0"/>
              <w:spacing w:after="120" w:line="285" w:lineRule="auto"/>
              <w:jc w:val="center"/>
              <w:rPr>
                <w:rFonts w:cstheme="minorHAnsi"/>
                <w:iCs/>
              </w:rPr>
            </w:pPr>
            <w:r w:rsidRPr="00350888">
              <w:rPr>
                <w:rFonts w:cstheme="minorHAnsi"/>
                <w:iCs/>
              </w:rPr>
              <w:t>13</w:t>
            </w:r>
          </w:p>
        </w:tc>
        <w:tc>
          <w:tcPr>
            <w:tcW w:w="632" w:type="pct"/>
          </w:tcPr>
          <w:p w:rsidR="005774F3" w:rsidRPr="00CC04A4" w:rsidRDefault="00CF69EE" w:rsidP="00D1782B">
            <w:pPr>
              <w:jc w:val="center"/>
              <w:rPr>
                <w:rFonts w:cstheme="minorHAnsi"/>
              </w:rPr>
            </w:pPr>
            <w:r w:rsidRPr="00CC04A4">
              <w:rPr>
                <w:rFonts w:cstheme="minorHAnsi"/>
              </w:rPr>
              <w:t>5</w:t>
            </w:r>
          </w:p>
        </w:tc>
        <w:tc>
          <w:tcPr>
            <w:tcW w:w="2579" w:type="pct"/>
          </w:tcPr>
          <w:p w:rsidR="005774F3" w:rsidRPr="00350888" w:rsidRDefault="005774F3" w:rsidP="00215DB1">
            <w:pPr>
              <w:rPr>
                <w:rFonts w:cstheme="minorHAnsi"/>
              </w:rPr>
            </w:pPr>
            <w:r w:rsidRPr="00350888">
              <w:rPr>
                <w:rFonts w:cstheme="minorHAnsi"/>
              </w:rPr>
              <w:t>Relación de hecho (SOF) de la carga del buque involucrado en la inspección ambiental (Four Emerald).</w:t>
            </w:r>
          </w:p>
        </w:tc>
        <w:tc>
          <w:tcPr>
            <w:tcW w:w="860" w:type="pct"/>
          </w:tcPr>
          <w:p w:rsidR="005774F3" w:rsidRPr="00350888" w:rsidRDefault="005774F3" w:rsidP="004D6400">
            <w:pPr>
              <w:jc w:val="center"/>
              <w:rPr>
                <w:rFonts w:cstheme="minorHAnsi"/>
              </w:rPr>
            </w:pPr>
            <w:r w:rsidRPr="00350888">
              <w:rPr>
                <w:rFonts w:cstheme="minorHAnsi"/>
              </w:rPr>
              <w:t>11-03-2015</w:t>
            </w:r>
          </w:p>
        </w:tc>
        <w:tc>
          <w:tcPr>
            <w:tcW w:w="716" w:type="pct"/>
          </w:tcPr>
          <w:p w:rsidR="005774F3" w:rsidRPr="00350888" w:rsidRDefault="005774F3" w:rsidP="00D92CFC">
            <w:pPr>
              <w:jc w:val="center"/>
              <w:rPr>
                <w:rFonts w:cstheme="minorHAnsi"/>
              </w:rPr>
            </w:pPr>
            <w:r w:rsidRPr="00350888">
              <w:rPr>
                <w:rFonts w:cstheme="minorHAnsi"/>
              </w:rPr>
              <w:t>11-03-2015</w:t>
            </w:r>
          </w:p>
        </w:tc>
      </w:tr>
    </w:tbl>
    <w:p w:rsidR="005B38F1" w:rsidRPr="00350888" w:rsidRDefault="005B38F1" w:rsidP="005B38F1">
      <w:pPr>
        <w:rPr>
          <w:sz w:val="20"/>
          <w:szCs w:val="20"/>
        </w:rPr>
      </w:pPr>
    </w:p>
    <w:p w:rsidR="005B38F1" w:rsidRPr="00350888" w:rsidRDefault="005B38F1">
      <w:pPr>
        <w:jc w:val="left"/>
        <w:rPr>
          <w:sz w:val="20"/>
          <w:szCs w:val="20"/>
        </w:rPr>
      </w:pPr>
      <w:r w:rsidRPr="00350888">
        <w:rPr>
          <w:sz w:val="20"/>
          <w:szCs w:val="20"/>
        </w:rPr>
        <w:br w:type="page"/>
      </w:r>
    </w:p>
    <w:p w:rsidR="005B38F1" w:rsidRPr="00350888" w:rsidRDefault="005B38F1" w:rsidP="005B38F1">
      <w:pPr>
        <w:pStyle w:val="Ttulo1"/>
      </w:pPr>
      <w:bookmarkStart w:id="215" w:name="_Toc352840405"/>
      <w:bookmarkStart w:id="216" w:name="_Toc352841465"/>
      <w:bookmarkStart w:id="217" w:name="_Toc414791221"/>
      <w:r w:rsidRPr="00350888">
        <w:lastRenderedPageBreak/>
        <w:t>ANEXOS.</w:t>
      </w:r>
      <w:bookmarkEnd w:id="215"/>
      <w:bookmarkEnd w:id="216"/>
      <w:bookmarkEnd w:id="217"/>
    </w:p>
    <w:p w:rsidR="005B38F1" w:rsidRPr="00350888"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00"/>
        <w:gridCol w:w="9088"/>
      </w:tblGrid>
      <w:tr w:rsidR="005B38F1" w:rsidRPr="00350888" w:rsidTr="00F14372">
        <w:trPr>
          <w:trHeight w:val="286"/>
          <w:jc w:val="center"/>
        </w:trPr>
        <w:tc>
          <w:tcPr>
            <w:tcW w:w="540" w:type="pct"/>
            <w:shd w:val="clear" w:color="auto" w:fill="D9D9D9" w:themeFill="background1" w:themeFillShade="D9"/>
          </w:tcPr>
          <w:p w:rsidR="005B38F1" w:rsidRPr="00350888" w:rsidRDefault="005B38F1" w:rsidP="00995411">
            <w:pPr>
              <w:jc w:val="center"/>
              <w:rPr>
                <w:rFonts w:cstheme="minorHAnsi"/>
                <w:b/>
              </w:rPr>
            </w:pPr>
            <w:r w:rsidRPr="00350888">
              <w:rPr>
                <w:rFonts w:cstheme="minorHAnsi"/>
                <w:b/>
              </w:rPr>
              <w:t>N° Anexo</w:t>
            </w:r>
          </w:p>
        </w:tc>
        <w:tc>
          <w:tcPr>
            <w:tcW w:w="4460" w:type="pct"/>
            <w:shd w:val="clear" w:color="auto" w:fill="D9D9D9" w:themeFill="background1" w:themeFillShade="D9"/>
          </w:tcPr>
          <w:p w:rsidR="005B38F1" w:rsidRPr="00350888" w:rsidRDefault="005B38F1" w:rsidP="00995411">
            <w:pPr>
              <w:jc w:val="center"/>
              <w:rPr>
                <w:rFonts w:cstheme="minorHAnsi"/>
                <w:b/>
              </w:rPr>
            </w:pPr>
            <w:r w:rsidRPr="00350888">
              <w:rPr>
                <w:rFonts w:cstheme="minorHAnsi"/>
                <w:b/>
              </w:rPr>
              <w:t>Nombre Anexo</w:t>
            </w:r>
          </w:p>
        </w:tc>
      </w:tr>
      <w:tr w:rsidR="005B38F1" w:rsidRPr="00350888" w:rsidTr="00F14372">
        <w:trPr>
          <w:trHeight w:val="286"/>
          <w:jc w:val="center"/>
        </w:trPr>
        <w:tc>
          <w:tcPr>
            <w:tcW w:w="540" w:type="pct"/>
            <w:vAlign w:val="center"/>
          </w:tcPr>
          <w:p w:rsidR="005B38F1" w:rsidRPr="00350888" w:rsidRDefault="005B38F1" w:rsidP="00995411">
            <w:pPr>
              <w:jc w:val="center"/>
              <w:rPr>
                <w:rFonts w:cstheme="minorHAnsi"/>
              </w:rPr>
            </w:pPr>
            <w:r w:rsidRPr="00350888">
              <w:rPr>
                <w:rFonts w:cstheme="minorHAnsi"/>
              </w:rPr>
              <w:t>1</w:t>
            </w:r>
          </w:p>
        </w:tc>
        <w:tc>
          <w:tcPr>
            <w:tcW w:w="4460" w:type="pct"/>
            <w:vAlign w:val="center"/>
          </w:tcPr>
          <w:p w:rsidR="005B38F1" w:rsidRPr="00350888" w:rsidRDefault="002A7D8F" w:rsidP="00995411">
            <w:pPr>
              <w:rPr>
                <w:rFonts w:cstheme="minorHAnsi"/>
              </w:rPr>
            </w:pPr>
            <w:r w:rsidRPr="00350888">
              <w:rPr>
                <w:rFonts w:cstheme="minorHAnsi"/>
              </w:rPr>
              <w:t>Actas de inspección ambiental.</w:t>
            </w:r>
          </w:p>
        </w:tc>
      </w:tr>
      <w:tr w:rsidR="005B38F1" w:rsidRPr="00350888" w:rsidTr="00F14372">
        <w:trPr>
          <w:trHeight w:val="264"/>
          <w:jc w:val="center"/>
        </w:trPr>
        <w:tc>
          <w:tcPr>
            <w:tcW w:w="540" w:type="pct"/>
            <w:vAlign w:val="center"/>
          </w:tcPr>
          <w:p w:rsidR="005B38F1" w:rsidRPr="00350888" w:rsidRDefault="00F14372" w:rsidP="00995411">
            <w:pPr>
              <w:jc w:val="center"/>
              <w:rPr>
                <w:rFonts w:cstheme="minorHAnsi"/>
              </w:rPr>
            </w:pPr>
            <w:r w:rsidRPr="00350888">
              <w:rPr>
                <w:rFonts w:cstheme="minorHAnsi"/>
              </w:rPr>
              <w:t>2</w:t>
            </w:r>
          </w:p>
        </w:tc>
        <w:tc>
          <w:tcPr>
            <w:tcW w:w="4460" w:type="pct"/>
            <w:vAlign w:val="center"/>
          </w:tcPr>
          <w:p w:rsidR="005B38F1" w:rsidRPr="00350888" w:rsidRDefault="002C79D8" w:rsidP="00D315E1">
            <w:pPr>
              <w:rPr>
                <w:rFonts w:cstheme="minorHAnsi"/>
              </w:rPr>
            </w:pPr>
            <w:r w:rsidRPr="00350888">
              <w:rPr>
                <w:rFonts w:cstheme="minorHAnsi"/>
              </w:rPr>
              <w:t>Registros últimos tres embarques de concentrado de cobre desd</w:t>
            </w:r>
            <w:r w:rsidR="00D315E1">
              <w:rPr>
                <w:rFonts w:cstheme="minorHAnsi"/>
              </w:rPr>
              <w:t>e el terminal TEGM hacia buques.</w:t>
            </w:r>
          </w:p>
        </w:tc>
      </w:tr>
      <w:tr w:rsidR="005B38F1" w:rsidRPr="00350888" w:rsidTr="00F14372">
        <w:trPr>
          <w:trHeight w:val="286"/>
          <w:jc w:val="center"/>
        </w:trPr>
        <w:tc>
          <w:tcPr>
            <w:tcW w:w="540" w:type="pct"/>
            <w:vAlign w:val="center"/>
          </w:tcPr>
          <w:p w:rsidR="005B38F1" w:rsidRPr="00350888" w:rsidRDefault="00F14372" w:rsidP="00995411">
            <w:pPr>
              <w:jc w:val="center"/>
              <w:rPr>
                <w:rFonts w:cstheme="minorHAnsi"/>
              </w:rPr>
            </w:pPr>
            <w:r w:rsidRPr="00350888">
              <w:rPr>
                <w:rFonts w:cstheme="minorHAnsi"/>
              </w:rPr>
              <w:t>3</w:t>
            </w:r>
          </w:p>
        </w:tc>
        <w:tc>
          <w:tcPr>
            <w:tcW w:w="4460" w:type="pct"/>
            <w:vAlign w:val="center"/>
          </w:tcPr>
          <w:p w:rsidR="005B38F1" w:rsidRPr="00350888" w:rsidRDefault="002C79D8" w:rsidP="00995411">
            <w:pPr>
              <w:rPr>
                <w:rFonts w:cstheme="minorHAnsi"/>
              </w:rPr>
            </w:pPr>
            <w:r w:rsidRPr="00350888">
              <w:rPr>
                <w:rFonts w:cstheme="minorHAnsi"/>
              </w:rPr>
              <w:t>Antecedentes sobre reemplazos de piezas o mantenciones al sistema de extracción de aire y filtros</w:t>
            </w:r>
            <w:r w:rsidR="00297F09" w:rsidRPr="00350888">
              <w:rPr>
                <w:rFonts w:cstheme="minorHAnsi"/>
              </w:rPr>
              <w:t>.</w:t>
            </w:r>
          </w:p>
        </w:tc>
      </w:tr>
      <w:tr w:rsidR="005B38F1" w:rsidRPr="00350888" w:rsidTr="00F14372">
        <w:trPr>
          <w:trHeight w:val="286"/>
          <w:jc w:val="center"/>
        </w:trPr>
        <w:tc>
          <w:tcPr>
            <w:tcW w:w="540" w:type="pct"/>
            <w:vAlign w:val="center"/>
          </w:tcPr>
          <w:p w:rsidR="005B38F1" w:rsidRPr="00350888" w:rsidRDefault="00F14372" w:rsidP="00995411">
            <w:pPr>
              <w:jc w:val="center"/>
              <w:rPr>
                <w:rFonts w:cstheme="minorHAnsi"/>
              </w:rPr>
            </w:pPr>
            <w:r w:rsidRPr="00350888">
              <w:rPr>
                <w:rFonts w:cstheme="minorHAnsi"/>
              </w:rPr>
              <w:t>4</w:t>
            </w:r>
          </w:p>
        </w:tc>
        <w:tc>
          <w:tcPr>
            <w:tcW w:w="4460" w:type="pct"/>
            <w:vAlign w:val="center"/>
          </w:tcPr>
          <w:p w:rsidR="005B38F1" w:rsidRPr="00350888" w:rsidRDefault="002C79D8" w:rsidP="00995411">
            <w:pPr>
              <w:rPr>
                <w:rFonts w:cstheme="minorHAnsi"/>
              </w:rPr>
            </w:pPr>
            <w:r w:rsidRPr="00350888">
              <w:rPr>
                <w:rFonts w:cstheme="minorHAnsi"/>
              </w:rPr>
              <w:t>Registros mantenciones equipos aspirado móvil y cambi</w:t>
            </w:r>
            <w:r w:rsidR="00297F09" w:rsidRPr="00350888">
              <w:rPr>
                <w:rFonts w:cstheme="minorHAnsi"/>
              </w:rPr>
              <w:t>os de filtros (2014 a la fecha).</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5</w:t>
            </w:r>
          </w:p>
        </w:tc>
        <w:tc>
          <w:tcPr>
            <w:tcW w:w="4460" w:type="pct"/>
            <w:vAlign w:val="center"/>
          </w:tcPr>
          <w:p w:rsidR="00F14372" w:rsidRPr="00350888" w:rsidRDefault="00297F09" w:rsidP="00297F09">
            <w:pPr>
              <w:rPr>
                <w:rFonts w:cstheme="minorHAnsi"/>
              </w:rPr>
            </w:pPr>
            <w:r w:rsidRPr="00350888">
              <w:rPr>
                <w:rFonts w:cstheme="minorHAnsi"/>
              </w:rPr>
              <w:t xml:space="preserve">Grabaciones con cámara termográfica marca Flir modelo GF320 en faenas de carga de buque. </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6</w:t>
            </w:r>
          </w:p>
        </w:tc>
        <w:tc>
          <w:tcPr>
            <w:tcW w:w="4460" w:type="pct"/>
            <w:vAlign w:val="center"/>
          </w:tcPr>
          <w:p w:rsidR="00F14372" w:rsidRPr="00350888" w:rsidRDefault="002C79D8" w:rsidP="00D315E1">
            <w:pPr>
              <w:rPr>
                <w:rFonts w:cstheme="minorHAnsi"/>
              </w:rPr>
            </w:pPr>
            <w:r w:rsidRPr="00350888">
              <w:rPr>
                <w:rFonts w:cstheme="minorHAnsi"/>
              </w:rPr>
              <w:t>Registros últimos tres embarques de concentrado de cobre desd</w:t>
            </w:r>
            <w:r w:rsidR="00D315E1">
              <w:rPr>
                <w:rFonts w:cstheme="minorHAnsi"/>
              </w:rPr>
              <w:t>e el terminal TEGM hacia buques.</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7</w:t>
            </w:r>
          </w:p>
        </w:tc>
        <w:tc>
          <w:tcPr>
            <w:tcW w:w="4460" w:type="pct"/>
            <w:vAlign w:val="center"/>
          </w:tcPr>
          <w:p w:rsidR="00F14372" w:rsidRPr="00350888" w:rsidRDefault="00297F09" w:rsidP="002C79D8">
            <w:pPr>
              <w:rPr>
                <w:rFonts w:cstheme="minorHAnsi"/>
              </w:rPr>
            </w:pPr>
            <w:r w:rsidRPr="00350888">
              <w:t>I</w:t>
            </w:r>
            <w:r w:rsidR="002C79D8" w:rsidRPr="00350888">
              <w:t xml:space="preserve">nformes relacionados a los estudios ambientales requeridos (del primer y segundo semestre de </w:t>
            </w:r>
            <w:r w:rsidRPr="00350888">
              <w:t>los años 2013 y 2014).</w:t>
            </w:r>
            <w:r w:rsidR="002C79D8" w:rsidRPr="00350888">
              <w:t xml:space="preserve"> </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8</w:t>
            </w:r>
          </w:p>
        </w:tc>
        <w:tc>
          <w:tcPr>
            <w:tcW w:w="4460" w:type="pct"/>
            <w:vAlign w:val="center"/>
          </w:tcPr>
          <w:p w:rsidR="00F14372" w:rsidRPr="00350888" w:rsidRDefault="00026871" w:rsidP="002C79D8">
            <w:pPr>
              <w:rPr>
                <w:rFonts w:cstheme="minorHAnsi"/>
              </w:rPr>
            </w:pPr>
            <w:r w:rsidRPr="00350888">
              <w:t>C</w:t>
            </w:r>
            <w:r w:rsidR="002C79D8" w:rsidRPr="00350888">
              <w:t xml:space="preserve">opia de carta enviada </w:t>
            </w:r>
            <w:r w:rsidRPr="00350888">
              <w:t xml:space="preserve">por el titular </w:t>
            </w:r>
            <w:r w:rsidR="002C79D8" w:rsidRPr="00350888">
              <w:t xml:space="preserve">a la Capitanía de </w:t>
            </w:r>
            <w:r w:rsidRPr="00350888">
              <w:t>Puerto de Antofagasta.</w:t>
            </w:r>
            <w:r w:rsidR="002C79D8" w:rsidRPr="00350888">
              <w:t xml:space="preserve"> </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9</w:t>
            </w:r>
          </w:p>
        </w:tc>
        <w:tc>
          <w:tcPr>
            <w:tcW w:w="4460" w:type="pct"/>
            <w:vAlign w:val="center"/>
          </w:tcPr>
          <w:p w:rsidR="00F14372" w:rsidRPr="00350888" w:rsidRDefault="002C79D8" w:rsidP="00026871">
            <w:r w:rsidRPr="00350888">
              <w:t>Plan de Contingencias para el Embarque y Desembarque de Graneles Mine</w:t>
            </w:r>
            <w:r w:rsidR="00026871" w:rsidRPr="00350888">
              <w:t>rales.</w:t>
            </w:r>
            <w:r w:rsidRPr="00350888">
              <w:t xml:space="preserve"> </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10</w:t>
            </w:r>
          </w:p>
        </w:tc>
        <w:tc>
          <w:tcPr>
            <w:tcW w:w="4460" w:type="pct"/>
            <w:vAlign w:val="center"/>
          </w:tcPr>
          <w:p w:rsidR="00F14372" w:rsidRPr="00350888" w:rsidRDefault="00026871" w:rsidP="00026871">
            <w:r w:rsidRPr="00350888">
              <w:t>R</w:t>
            </w:r>
            <w:r w:rsidR="002C79D8" w:rsidRPr="00350888">
              <w:t>egistro “Capacitación</w:t>
            </w:r>
            <w:r w:rsidRPr="00350888">
              <w:t>/Instrucción Interna”.</w:t>
            </w:r>
            <w:r w:rsidR="002C79D8" w:rsidRPr="00350888">
              <w:tab/>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11</w:t>
            </w:r>
          </w:p>
        </w:tc>
        <w:tc>
          <w:tcPr>
            <w:tcW w:w="4460" w:type="pct"/>
            <w:vAlign w:val="center"/>
          </w:tcPr>
          <w:p w:rsidR="00F14372" w:rsidRPr="00350888" w:rsidRDefault="00026871" w:rsidP="00026871">
            <w:r w:rsidRPr="00350888">
              <w:t>R</w:t>
            </w:r>
            <w:r w:rsidR="002C79D8" w:rsidRPr="00350888">
              <w:t xml:space="preserve">elación de hecho (SOF) de la carga del buque </w:t>
            </w:r>
            <w:r w:rsidRPr="00350888">
              <w:t>Four Emerald.</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12</w:t>
            </w:r>
          </w:p>
        </w:tc>
        <w:tc>
          <w:tcPr>
            <w:tcW w:w="4460" w:type="pct"/>
            <w:vAlign w:val="center"/>
          </w:tcPr>
          <w:p w:rsidR="00F14372" w:rsidRPr="00350888" w:rsidRDefault="002C79D8" w:rsidP="00026871">
            <w:r w:rsidRPr="00350888">
              <w:t>Informe Técnico Presión Negativa en Galpón de Acopio de Conc</w:t>
            </w:r>
            <w:r w:rsidR="00026871" w:rsidRPr="00350888">
              <w:t>entrado de Cobre SAC.</w:t>
            </w:r>
            <w:r w:rsidRPr="00350888">
              <w:t xml:space="preserve"> </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13</w:t>
            </w:r>
          </w:p>
        </w:tc>
        <w:tc>
          <w:tcPr>
            <w:tcW w:w="4460" w:type="pct"/>
            <w:vAlign w:val="center"/>
          </w:tcPr>
          <w:p w:rsidR="00F14372" w:rsidRPr="00350888" w:rsidRDefault="00470939" w:rsidP="00470939">
            <w:pPr>
              <w:rPr>
                <w:rFonts w:cstheme="minorHAnsi"/>
              </w:rPr>
            </w:pPr>
            <w:r w:rsidRPr="00350888">
              <w:rPr>
                <w:rFonts w:eastAsia="Times New Roman"/>
                <w:bCs/>
                <w:color w:val="000000"/>
                <w:lang w:eastAsia="es-CL"/>
              </w:rPr>
              <w:t>H</w:t>
            </w:r>
            <w:r w:rsidR="002C79D8" w:rsidRPr="00350888">
              <w:rPr>
                <w:rFonts w:eastAsia="Times New Roman"/>
                <w:bCs/>
                <w:color w:val="000000"/>
                <w:lang w:eastAsia="es-CL"/>
              </w:rPr>
              <w:t>ojas de terreno aso</w:t>
            </w:r>
            <w:r w:rsidRPr="00350888">
              <w:rPr>
                <w:rFonts w:eastAsia="Times New Roman"/>
                <w:bCs/>
                <w:color w:val="000000"/>
                <w:lang w:eastAsia="es-CL"/>
              </w:rPr>
              <w:t>ciadas al muestreo isocinético.</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14</w:t>
            </w:r>
          </w:p>
        </w:tc>
        <w:tc>
          <w:tcPr>
            <w:tcW w:w="4460" w:type="pct"/>
            <w:vAlign w:val="center"/>
          </w:tcPr>
          <w:p w:rsidR="00F14372" w:rsidRPr="00350888" w:rsidRDefault="00E9784A" w:rsidP="00E9784A">
            <w:pPr>
              <w:rPr>
                <w:rFonts w:cstheme="minorHAnsi"/>
              </w:rPr>
            </w:pPr>
            <w:r w:rsidRPr="00350888">
              <w:t>F</w:t>
            </w:r>
            <w:r w:rsidR="002C79D8" w:rsidRPr="00350888">
              <w:t>ormulario de Declaración de Ingreso y d</w:t>
            </w:r>
            <w:r w:rsidRPr="00350888">
              <w:t>e Manifiesto Marítimo.</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15</w:t>
            </w:r>
          </w:p>
        </w:tc>
        <w:tc>
          <w:tcPr>
            <w:tcW w:w="4460" w:type="pct"/>
            <w:vAlign w:val="center"/>
          </w:tcPr>
          <w:p w:rsidR="00F14372" w:rsidRPr="00350888" w:rsidRDefault="002C79D8" w:rsidP="00E9784A">
            <w:r w:rsidRPr="00350888">
              <w:t xml:space="preserve">Plan de Contingencias para el Control de Derrames de Concentrado de Cobre al </w:t>
            </w:r>
            <w:r w:rsidR="00E9784A" w:rsidRPr="00350888">
              <w:t>Mar.</w:t>
            </w:r>
            <w:r w:rsidRPr="00350888">
              <w:t xml:space="preserve"> </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16</w:t>
            </w:r>
          </w:p>
        </w:tc>
        <w:tc>
          <w:tcPr>
            <w:tcW w:w="4460" w:type="pct"/>
            <w:vAlign w:val="center"/>
          </w:tcPr>
          <w:p w:rsidR="00F14372" w:rsidRPr="00350888" w:rsidRDefault="002C79D8" w:rsidP="00E9784A">
            <w:r w:rsidRPr="00350888">
              <w:t>Resolución aprobatoria por parte de la Autoridad Marítima del Plan de Contingencias</w:t>
            </w:r>
            <w:r w:rsidR="00E9784A" w:rsidRPr="00350888">
              <w:t>.</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17</w:t>
            </w:r>
          </w:p>
        </w:tc>
        <w:tc>
          <w:tcPr>
            <w:tcW w:w="4460" w:type="pct"/>
            <w:vAlign w:val="center"/>
          </w:tcPr>
          <w:p w:rsidR="00F14372" w:rsidRPr="00350888" w:rsidRDefault="002C79D8" w:rsidP="00E9784A">
            <w:pPr>
              <w:rPr>
                <w:rFonts w:cstheme="minorHAnsi"/>
              </w:rPr>
            </w:pPr>
            <w:r w:rsidRPr="00350888">
              <w:t>Charla Plan de Contingencia para el Control de Derrames de Concent</w:t>
            </w:r>
            <w:r w:rsidR="00E9784A" w:rsidRPr="00350888">
              <w:t>rado de Cobre al Mar.</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18</w:t>
            </w:r>
          </w:p>
        </w:tc>
        <w:tc>
          <w:tcPr>
            <w:tcW w:w="4460" w:type="pct"/>
            <w:vAlign w:val="center"/>
          </w:tcPr>
          <w:p w:rsidR="00F14372" w:rsidRPr="00350888" w:rsidRDefault="00BF187F" w:rsidP="002E1DF4">
            <w:r w:rsidRPr="00350888">
              <w:t>Resolución Exenta SMA</w:t>
            </w:r>
            <w:r w:rsidR="002E1DF4" w:rsidRPr="00350888">
              <w:t xml:space="preserve"> N° 61.</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19</w:t>
            </w:r>
          </w:p>
        </w:tc>
        <w:tc>
          <w:tcPr>
            <w:tcW w:w="4460" w:type="pct"/>
            <w:vAlign w:val="center"/>
          </w:tcPr>
          <w:p w:rsidR="00F14372" w:rsidRPr="00350888" w:rsidRDefault="002E1DF4" w:rsidP="002E1DF4">
            <w:pPr>
              <w:rPr>
                <w:rFonts w:cstheme="minorHAnsi"/>
              </w:rPr>
            </w:pPr>
            <w:r w:rsidRPr="00350888">
              <w:t>Carta C-ATI-GGE-SMA 050.</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20</w:t>
            </w:r>
          </w:p>
        </w:tc>
        <w:tc>
          <w:tcPr>
            <w:tcW w:w="4460" w:type="pct"/>
            <w:vAlign w:val="center"/>
          </w:tcPr>
          <w:p w:rsidR="00F14372" w:rsidRPr="00350888" w:rsidRDefault="00BF187F" w:rsidP="002E1DF4">
            <w:r w:rsidRPr="00350888">
              <w:t>Resolución Exenta SMA N° 60</w:t>
            </w:r>
            <w:r w:rsidR="002E1DF4" w:rsidRPr="00350888">
              <w:t>.</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21</w:t>
            </w:r>
          </w:p>
        </w:tc>
        <w:tc>
          <w:tcPr>
            <w:tcW w:w="4460" w:type="pct"/>
            <w:vAlign w:val="center"/>
          </w:tcPr>
          <w:p w:rsidR="00F14372" w:rsidRPr="00350888" w:rsidRDefault="00BF187F" w:rsidP="002E1DF4">
            <w:pPr>
              <w:rPr>
                <w:rFonts w:cstheme="minorHAnsi"/>
              </w:rPr>
            </w:pPr>
            <w:r w:rsidRPr="00350888">
              <w:t xml:space="preserve">Carta </w:t>
            </w:r>
            <w:r w:rsidR="002E1DF4" w:rsidRPr="00350888">
              <w:t>N° 30/15 GG.</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22</w:t>
            </w:r>
          </w:p>
        </w:tc>
        <w:tc>
          <w:tcPr>
            <w:tcW w:w="4460" w:type="pct"/>
            <w:vAlign w:val="center"/>
          </w:tcPr>
          <w:p w:rsidR="00F14372" w:rsidRPr="00350888" w:rsidRDefault="00BF187F" w:rsidP="00995411">
            <w:r w:rsidRPr="00350888">
              <w:t xml:space="preserve">Respuesta </w:t>
            </w:r>
            <w:r w:rsidR="008C7C4B" w:rsidRPr="00350888">
              <w:t xml:space="preserve">de EPA a </w:t>
            </w:r>
            <w:r w:rsidRPr="00350888">
              <w:t>Resolución SMA</w:t>
            </w:r>
            <w:r w:rsidR="008C7C4B" w:rsidRPr="00350888">
              <w:t>.</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23</w:t>
            </w:r>
          </w:p>
        </w:tc>
        <w:tc>
          <w:tcPr>
            <w:tcW w:w="4460" w:type="pct"/>
            <w:vAlign w:val="center"/>
          </w:tcPr>
          <w:p w:rsidR="00F14372" w:rsidRPr="00350888" w:rsidRDefault="00BF187F" w:rsidP="00BF187F">
            <w:r w:rsidRPr="00350888">
              <w:t>Acta de Inspección ambiental EPA</w:t>
            </w:r>
            <w:r w:rsidR="008C7C4B" w:rsidRPr="00350888">
              <w:t>.</w:t>
            </w:r>
            <w:r w:rsidRPr="00350888">
              <w:t xml:space="preserve"> </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24</w:t>
            </w:r>
          </w:p>
        </w:tc>
        <w:tc>
          <w:tcPr>
            <w:tcW w:w="4460" w:type="pct"/>
            <w:vAlign w:val="center"/>
          </w:tcPr>
          <w:p w:rsidR="00F14372" w:rsidRPr="00350888" w:rsidRDefault="00BF187F" w:rsidP="00995411">
            <w:r w:rsidRPr="00350888">
              <w:t>Carta N° 31/15 G</w:t>
            </w:r>
            <w:r w:rsidR="008C7C4B" w:rsidRPr="00350888">
              <w:t>G.</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25</w:t>
            </w:r>
          </w:p>
        </w:tc>
        <w:tc>
          <w:tcPr>
            <w:tcW w:w="4460" w:type="pct"/>
            <w:vAlign w:val="center"/>
          </w:tcPr>
          <w:p w:rsidR="00F14372" w:rsidRPr="00350888" w:rsidRDefault="008C7C4B" w:rsidP="00995411">
            <w:r w:rsidRPr="00350888">
              <w:t>P</w:t>
            </w:r>
            <w:r w:rsidR="00BF187F" w:rsidRPr="00350888">
              <w:t xml:space="preserve">lanos </w:t>
            </w:r>
            <w:r w:rsidRPr="00350888">
              <w:t>recinto portuario en formato pdf y dwg.</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26</w:t>
            </w:r>
          </w:p>
        </w:tc>
        <w:tc>
          <w:tcPr>
            <w:tcW w:w="4460" w:type="pct"/>
            <w:vAlign w:val="center"/>
          </w:tcPr>
          <w:p w:rsidR="00F14372" w:rsidRPr="00350888" w:rsidRDefault="008C7C4B" w:rsidP="008C7C4B">
            <w:pPr>
              <w:rPr>
                <w:rFonts w:ascii="Calibri" w:eastAsia="Times New Roman" w:hAnsi="Calibri" w:cs="Calibri"/>
                <w:lang w:val="es-MX"/>
              </w:rPr>
            </w:pPr>
            <w:r w:rsidRPr="00350888">
              <w:t>Resolución Exenta N° 99.</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27</w:t>
            </w:r>
          </w:p>
        </w:tc>
        <w:tc>
          <w:tcPr>
            <w:tcW w:w="4460" w:type="pct"/>
            <w:vAlign w:val="center"/>
          </w:tcPr>
          <w:p w:rsidR="00F14372" w:rsidRPr="00350888" w:rsidRDefault="008D34A2" w:rsidP="008C7C4B">
            <w:r w:rsidRPr="00350888">
              <w:rPr>
                <w:rFonts w:ascii="Calibri" w:eastAsia="Times New Roman" w:hAnsi="Calibri" w:cs="Calibri"/>
                <w:lang w:val="es-MX"/>
              </w:rPr>
              <w:t>C</w:t>
            </w:r>
            <w:r w:rsidR="008C7C4B" w:rsidRPr="00350888">
              <w:rPr>
                <w:rFonts w:ascii="Calibri" w:eastAsia="Times New Roman" w:hAnsi="Calibri" w:cs="Calibri"/>
                <w:lang w:val="es-MX"/>
              </w:rPr>
              <w:t>arta UMA N° 004/2015.</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28</w:t>
            </w:r>
          </w:p>
        </w:tc>
        <w:tc>
          <w:tcPr>
            <w:tcW w:w="4460" w:type="pct"/>
            <w:vAlign w:val="center"/>
          </w:tcPr>
          <w:p w:rsidR="00F14372" w:rsidRPr="00350888" w:rsidRDefault="008C7C4B" w:rsidP="008D34A2">
            <w:pPr>
              <w:rPr>
                <w:rFonts w:ascii="Calibri" w:eastAsia="Times New Roman" w:hAnsi="Calibri" w:cs="Calibri"/>
                <w:lang w:val="es-MX"/>
              </w:rPr>
            </w:pPr>
            <w:r w:rsidRPr="00350888">
              <w:t xml:space="preserve">Resolución Exenta N° 102. </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29</w:t>
            </w:r>
          </w:p>
        </w:tc>
        <w:tc>
          <w:tcPr>
            <w:tcW w:w="4460" w:type="pct"/>
            <w:vAlign w:val="center"/>
          </w:tcPr>
          <w:p w:rsidR="00F14372" w:rsidRPr="00350888" w:rsidRDefault="008D34A2" w:rsidP="008D34A2">
            <w:r w:rsidRPr="00350888">
              <w:rPr>
                <w:rFonts w:ascii="Calibri" w:eastAsia="Times New Roman" w:hAnsi="Calibri" w:cs="Calibri"/>
                <w:lang w:val="es-MX"/>
              </w:rPr>
              <w:t>C</w:t>
            </w:r>
            <w:r w:rsidR="008C7C4B" w:rsidRPr="00350888">
              <w:rPr>
                <w:rFonts w:ascii="Calibri" w:eastAsia="Times New Roman" w:hAnsi="Calibri" w:cs="Calibri"/>
                <w:lang w:val="es-MX"/>
              </w:rPr>
              <w:t>arta HSEC N° 104/2015.</w:t>
            </w:r>
            <w:r w:rsidRPr="00350888">
              <w:rPr>
                <w:rFonts w:ascii="Calibri" w:eastAsia="Times New Roman" w:hAnsi="Calibri" w:cs="Calibri"/>
                <w:lang w:val="es-MX"/>
              </w:rPr>
              <w:t xml:space="preserve"> </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30</w:t>
            </w:r>
          </w:p>
        </w:tc>
        <w:tc>
          <w:tcPr>
            <w:tcW w:w="4460" w:type="pct"/>
            <w:vAlign w:val="center"/>
          </w:tcPr>
          <w:p w:rsidR="00F14372" w:rsidRPr="00350888" w:rsidRDefault="008C7C4B" w:rsidP="008C7C4B">
            <w:r w:rsidRPr="00350888">
              <w:t>Resolución Exenta N° 100.</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31</w:t>
            </w:r>
          </w:p>
        </w:tc>
        <w:tc>
          <w:tcPr>
            <w:tcW w:w="4460" w:type="pct"/>
            <w:vAlign w:val="center"/>
          </w:tcPr>
          <w:p w:rsidR="00F14372" w:rsidRPr="00350888" w:rsidRDefault="00350888" w:rsidP="00350888">
            <w:r w:rsidRPr="00350888">
              <w:rPr>
                <w:rFonts w:ascii="Calibri" w:eastAsia="Times New Roman" w:hAnsi="Calibri" w:cs="Calibri"/>
                <w:lang w:val="es-MX"/>
              </w:rPr>
              <w:t>C</w:t>
            </w:r>
            <w:r w:rsidR="008D34A2" w:rsidRPr="00350888">
              <w:rPr>
                <w:rFonts w:ascii="Calibri" w:eastAsia="Times New Roman" w:hAnsi="Calibri" w:cs="Calibri"/>
                <w:lang w:val="es-MX"/>
              </w:rPr>
              <w:t xml:space="preserve">arta </w:t>
            </w:r>
            <w:r w:rsidRPr="00350888">
              <w:rPr>
                <w:bCs/>
              </w:rPr>
              <w:t>ORICA Chemicals.</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32</w:t>
            </w:r>
          </w:p>
        </w:tc>
        <w:tc>
          <w:tcPr>
            <w:tcW w:w="4460" w:type="pct"/>
            <w:vAlign w:val="center"/>
          </w:tcPr>
          <w:p w:rsidR="00F14372" w:rsidRPr="00350888" w:rsidRDefault="008C7C4B" w:rsidP="008D34A2">
            <w:r w:rsidRPr="00350888">
              <w:t>Resolución Exenta N° 101.</w:t>
            </w:r>
          </w:p>
        </w:tc>
      </w:tr>
      <w:tr w:rsidR="00F14372" w:rsidRPr="00350888" w:rsidTr="00F14372">
        <w:trPr>
          <w:trHeight w:val="286"/>
          <w:jc w:val="center"/>
        </w:trPr>
        <w:tc>
          <w:tcPr>
            <w:tcW w:w="540" w:type="pct"/>
            <w:vAlign w:val="center"/>
          </w:tcPr>
          <w:p w:rsidR="00F14372" w:rsidRPr="00350888" w:rsidRDefault="00F14372" w:rsidP="00995411">
            <w:pPr>
              <w:jc w:val="center"/>
              <w:rPr>
                <w:rFonts w:cstheme="minorHAnsi"/>
              </w:rPr>
            </w:pPr>
            <w:r w:rsidRPr="00350888">
              <w:rPr>
                <w:rFonts w:cstheme="minorHAnsi"/>
              </w:rPr>
              <w:t>33</w:t>
            </w:r>
          </w:p>
        </w:tc>
        <w:tc>
          <w:tcPr>
            <w:tcW w:w="4460" w:type="pct"/>
            <w:vAlign w:val="center"/>
          </w:tcPr>
          <w:p w:rsidR="00F14372" w:rsidRPr="00350888" w:rsidRDefault="008C7C4B" w:rsidP="008C7C4B">
            <w:pPr>
              <w:rPr>
                <w:rFonts w:cstheme="minorHAnsi"/>
              </w:rPr>
            </w:pPr>
            <w:r w:rsidRPr="00350888">
              <w:rPr>
                <w:rFonts w:ascii="Calibri" w:eastAsia="Times New Roman" w:hAnsi="Calibri" w:cs="Calibri"/>
                <w:lang w:val="es-MX"/>
              </w:rPr>
              <w:t>Carta GHSEC N° 003/2015.</w:t>
            </w:r>
          </w:p>
        </w:tc>
      </w:tr>
      <w:tr w:rsidR="0098019F" w:rsidRPr="00350888" w:rsidTr="00F14372">
        <w:trPr>
          <w:trHeight w:val="286"/>
          <w:jc w:val="center"/>
        </w:trPr>
        <w:tc>
          <w:tcPr>
            <w:tcW w:w="540" w:type="pct"/>
            <w:vAlign w:val="center"/>
          </w:tcPr>
          <w:p w:rsidR="0098019F" w:rsidRPr="00350888" w:rsidRDefault="0098019F" w:rsidP="00995411">
            <w:pPr>
              <w:jc w:val="center"/>
              <w:rPr>
                <w:rFonts w:cstheme="minorHAnsi"/>
              </w:rPr>
            </w:pPr>
            <w:r>
              <w:rPr>
                <w:rFonts w:cstheme="minorHAnsi"/>
              </w:rPr>
              <w:t>34</w:t>
            </w:r>
          </w:p>
        </w:tc>
        <w:tc>
          <w:tcPr>
            <w:tcW w:w="4460" w:type="pct"/>
            <w:vAlign w:val="center"/>
          </w:tcPr>
          <w:p w:rsidR="0098019F" w:rsidRPr="00350888" w:rsidRDefault="0098019F" w:rsidP="0098019F">
            <w:pPr>
              <w:rPr>
                <w:rFonts w:ascii="Calibri" w:eastAsia="Times New Roman" w:hAnsi="Calibri" w:cs="Calibri"/>
                <w:lang w:val="es-MX"/>
              </w:rPr>
            </w:pPr>
            <w:r>
              <w:rPr>
                <w:rFonts w:ascii="Calibri" w:hAnsi="Calibri" w:cs="Calibri"/>
                <w:lang w:eastAsia="es-ES"/>
              </w:rPr>
              <w:t>Res. Ex N°1/ROL F-006-2015.</w:t>
            </w:r>
          </w:p>
        </w:tc>
      </w:tr>
      <w:tr w:rsidR="00F14372" w:rsidRPr="0025129B" w:rsidTr="00F14372">
        <w:trPr>
          <w:trHeight w:val="286"/>
          <w:jc w:val="center"/>
        </w:trPr>
        <w:tc>
          <w:tcPr>
            <w:tcW w:w="540" w:type="pct"/>
            <w:vAlign w:val="center"/>
          </w:tcPr>
          <w:p w:rsidR="00F14372" w:rsidRPr="00350888" w:rsidRDefault="0098019F" w:rsidP="00995411">
            <w:pPr>
              <w:jc w:val="center"/>
              <w:rPr>
                <w:rFonts w:cstheme="minorHAnsi"/>
              </w:rPr>
            </w:pPr>
            <w:r>
              <w:rPr>
                <w:rFonts w:cstheme="minorHAnsi"/>
              </w:rPr>
              <w:t>35</w:t>
            </w:r>
          </w:p>
        </w:tc>
        <w:tc>
          <w:tcPr>
            <w:tcW w:w="4460" w:type="pct"/>
            <w:vAlign w:val="center"/>
          </w:tcPr>
          <w:p w:rsidR="00F14372" w:rsidRPr="00350888" w:rsidRDefault="0008005D" w:rsidP="0008005D">
            <w:pPr>
              <w:rPr>
                <w:rFonts w:eastAsia="Times New Roman"/>
                <w:color w:val="000000"/>
                <w:lang w:eastAsia="es-CL"/>
              </w:rPr>
            </w:pPr>
            <w:r w:rsidRPr="00350888">
              <w:rPr>
                <w:rFonts w:eastAsia="Times New Roman"/>
                <w:color w:val="000000"/>
                <w:lang w:eastAsia="es-CL"/>
              </w:rPr>
              <w:t>T</w:t>
            </w:r>
            <w:r w:rsidR="008D34A2" w:rsidRPr="00350888">
              <w:rPr>
                <w:rFonts w:eastAsia="Times New Roman"/>
                <w:color w:val="000000"/>
                <w:lang w:eastAsia="es-CL"/>
              </w:rPr>
              <w:t xml:space="preserve">oma de muestras </w:t>
            </w:r>
            <w:r w:rsidRPr="00350888">
              <w:rPr>
                <w:rFonts w:eastAsia="Times New Roman"/>
                <w:color w:val="000000"/>
                <w:lang w:eastAsia="es-CL"/>
              </w:rPr>
              <w:t>de laboratorio acreditado.</w:t>
            </w:r>
          </w:p>
        </w:tc>
      </w:tr>
      <w:tr w:rsidR="005A1D93" w:rsidRPr="0025129B" w:rsidTr="00F14372">
        <w:trPr>
          <w:trHeight w:val="286"/>
          <w:jc w:val="center"/>
        </w:trPr>
        <w:tc>
          <w:tcPr>
            <w:tcW w:w="540" w:type="pct"/>
            <w:vAlign w:val="center"/>
          </w:tcPr>
          <w:p w:rsidR="005A1D93" w:rsidRDefault="005A1D93" w:rsidP="00995411">
            <w:pPr>
              <w:jc w:val="center"/>
              <w:rPr>
                <w:rFonts w:cstheme="minorHAnsi"/>
              </w:rPr>
            </w:pPr>
            <w:r>
              <w:rPr>
                <w:rFonts w:cstheme="minorHAnsi"/>
              </w:rPr>
              <w:t>36</w:t>
            </w:r>
          </w:p>
        </w:tc>
        <w:tc>
          <w:tcPr>
            <w:tcW w:w="4460" w:type="pct"/>
            <w:vAlign w:val="center"/>
          </w:tcPr>
          <w:p w:rsidR="005A1D93" w:rsidRPr="00350888" w:rsidRDefault="005A1D93" w:rsidP="0008005D">
            <w:pPr>
              <w:rPr>
                <w:rFonts w:eastAsia="Times New Roman"/>
                <w:color w:val="000000"/>
                <w:lang w:eastAsia="es-CL"/>
              </w:rPr>
            </w:pPr>
            <w:r>
              <w:t>R.E. SMA N° 79.</w:t>
            </w:r>
          </w:p>
        </w:tc>
      </w:tr>
      <w:tr w:rsidR="005A1D93" w:rsidRPr="0025129B" w:rsidTr="00F14372">
        <w:trPr>
          <w:trHeight w:val="286"/>
          <w:jc w:val="center"/>
        </w:trPr>
        <w:tc>
          <w:tcPr>
            <w:tcW w:w="540" w:type="pct"/>
            <w:vAlign w:val="center"/>
          </w:tcPr>
          <w:p w:rsidR="005A1D93" w:rsidRDefault="005A1D93" w:rsidP="00995411">
            <w:pPr>
              <w:jc w:val="center"/>
              <w:rPr>
                <w:rFonts w:cstheme="minorHAnsi"/>
              </w:rPr>
            </w:pPr>
            <w:r>
              <w:rPr>
                <w:rFonts w:cstheme="minorHAnsi"/>
              </w:rPr>
              <w:t>37</w:t>
            </w:r>
          </w:p>
        </w:tc>
        <w:tc>
          <w:tcPr>
            <w:tcW w:w="4460" w:type="pct"/>
            <w:vAlign w:val="center"/>
          </w:tcPr>
          <w:p w:rsidR="00D315E1" w:rsidRPr="00350888" w:rsidRDefault="00D315E1" w:rsidP="0008005D">
            <w:pPr>
              <w:rPr>
                <w:rFonts w:eastAsia="Times New Roman"/>
                <w:color w:val="000000"/>
                <w:lang w:eastAsia="es-CL"/>
              </w:rPr>
            </w:pPr>
            <w:r>
              <w:t>Carta C-ATI-GGE-SMA-049.</w:t>
            </w:r>
          </w:p>
        </w:tc>
      </w:tr>
      <w:tr w:rsidR="005A1D93" w:rsidRPr="0025129B" w:rsidTr="00F14372">
        <w:trPr>
          <w:trHeight w:val="286"/>
          <w:jc w:val="center"/>
        </w:trPr>
        <w:tc>
          <w:tcPr>
            <w:tcW w:w="540" w:type="pct"/>
            <w:vAlign w:val="center"/>
          </w:tcPr>
          <w:p w:rsidR="005A1D93" w:rsidRDefault="005A1D93" w:rsidP="00995411">
            <w:pPr>
              <w:jc w:val="center"/>
              <w:rPr>
                <w:rFonts w:cstheme="minorHAnsi"/>
              </w:rPr>
            </w:pPr>
            <w:r>
              <w:rPr>
                <w:rFonts w:cstheme="minorHAnsi"/>
              </w:rPr>
              <w:t>38</w:t>
            </w:r>
          </w:p>
        </w:tc>
        <w:tc>
          <w:tcPr>
            <w:tcW w:w="4460" w:type="pct"/>
            <w:vAlign w:val="center"/>
          </w:tcPr>
          <w:p w:rsidR="005A1D93" w:rsidRPr="00350888" w:rsidRDefault="005A1D93" w:rsidP="0008005D">
            <w:pPr>
              <w:rPr>
                <w:rFonts w:eastAsia="Times New Roman"/>
                <w:color w:val="000000"/>
                <w:lang w:eastAsia="es-CL"/>
              </w:rPr>
            </w:pPr>
            <w:r>
              <w:t>R.E. SMA N° 110.</w:t>
            </w:r>
          </w:p>
        </w:tc>
      </w:tr>
      <w:tr w:rsidR="005A1D93" w:rsidRPr="0025129B" w:rsidTr="00F14372">
        <w:trPr>
          <w:trHeight w:val="286"/>
          <w:jc w:val="center"/>
        </w:trPr>
        <w:tc>
          <w:tcPr>
            <w:tcW w:w="540" w:type="pct"/>
            <w:vAlign w:val="center"/>
          </w:tcPr>
          <w:p w:rsidR="005A1D93" w:rsidRDefault="005A1D93" w:rsidP="00995411">
            <w:pPr>
              <w:jc w:val="center"/>
              <w:rPr>
                <w:rFonts w:cstheme="minorHAnsi"/>
              </w:rPr>
            </w:pPr>
            <w:r>
              <w:rPr>
                <w:rFonts w:cstheme="minorHAnsi"/>
              </w:rPr>
              <w:t>39</w:t>
            </w:r>
          </w:p>
        </w:tc>
        <w:tc>
          <w:tcPr>
            <w:tcW w:w="4460" w:type="pct"/>
            <w:vAlign w:val="center"/>
          </w:tcPr>
          <w:p w:rsidR="005A1D93" w:rsidRPr="00350888" w:rsidRDefault="005A1D93" w:rsidP="0008005D">
            <w:pPr>
              <w:rPr>
                <w:rFonts w:eastAsia="Times New Roman"/>
                <w:color w:val="000000"/>
                <w:lang w:eastAsia="es-CL"/>
              </w:rPr>
            </w:pPr>
            <w:r>
              <w:t>Carta C-ATI-GGE-SMA-054.</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F0A" w:rsidRDefault="00281F0A" w:rsidP="00870FF2">
      <w:r>
        <w:separator/>
      </w:r>
    </w:p>
    <w:p w:rsidR="00281F0A" w:rsidRDefault="00281F0A" w:rsidP="00870FF2"/>
    <w:p w:rsidR="00281F0A" w:rsidRDefault="00281F0A"/>
  </w:endnote>
  <w:endnote w:type="continuationSeparator" w:id="0">
    <w:p w:rsidR="00281F0A" w:rsidRDefault="00281F0A" w:rsidP="00870FF2">
      <w:r>
        <w:continuationSeparator/>
      </w:r>
    </w:p>
    <w:p w:rsidR="00281F0A" w:rsidRDefault="00281F0A" w:rsidP="00870FF2"/>
    <w:p w:rsidR="00281F0A" w:rsidRDefault="00281F0A"/>
  </w:endnote>
  <w:endnote w:type="continuationNotice" w:id="1">
    <w:p w:rsidR="00281F0A" w:rsidRDefault="00281F0A"/>
    <w:p w:rsidR="00281F0A" w:rsidRDefault="00281F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DF7429" w:rsidRDefault="00DF7429">
        <w:pPr>
          <w:pStyle w:val="Piedepgina"/>
          <w:jc w:val="right"/>
        </w:pPr>
        <w:r w:rsidRPr="004E5529">
          <w:fldChar w:fldCharType="begin"/>
        </w:r>
        <w:r w:rsidRPr="004E5529">
          <w:instrText>PAGE   \* MERGEFORMAT</w:instrText>
        </w:r>
        <w:r w:rsidRPr="004E5529">
          <w:fldChar w:fldCharType="separate"/>
        </w:r>
        <w:r w:rsidR="00BF5F5D" w:rsidRPr="00BF5F5D">
          <w:rPr>
            <w:noProof/>
            <w:lang w:val="es-ES"/>
          </w:rPr>
          <w:t>57</w:t>
        </w:r>
        <w:r w:rsidRPr="004E5529">
          <w:fldChar w:fldCharType="end"/>
        </w:r>
      </w:p>
    </w:sdtContent>
  </w:sdt>
  <w:p w:rsidR="00DF7429" w:rsidRPr="00411E4F" w:rsidRDefault="00DF7429"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DF7429" w:rsidRPr="00411E4F" w:rsidRDefault="00DF7429"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DF7429" w:rsidRDefault="00DF742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429" w:rsidRDefault="00DF7429" w:rsidP="00870FF2">
    <w:pPr>
      <w:pStyle w:val="Piedepgina"/>
    </w:pPr>
  </w:p>
  <w:p w:rsidR="00DF7429" w:rsidRDefault="00DF74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F0A" w:rsidRDefault="00281F0A" w:rsidP="00870FF2">
      <w:r>
        <w:separator/>
      </w:r>
    </w:p>
    <w:p w:rsidR="00281F0A" w:rsidRDefault="00281F0A" w:rsidP="00870FF2"/>
    <w:p w:rsidR="00281F0A" w:rsidRDefault="00281F0A"/>
  </w:footnote>
  <w:footnote w:type="continuationSeparator" w:id="0">
    <w:p w:rsidR="00281F0A" w:rsidRDefault="00281F0A" w:rsidP="00870FF2">
      <w:r>
        <w:continuationSeparator/>
      </w:r>
    </w:p>
    <w:p w:rsidR="00281F0A" w:rsidRDefault="00281F0A" w:rsidP="00870FF2"/>
    <w:p w:rsidR="00281F0A" w:rsidRDefault="00281F0A"/>
  </w:footnote>
  <w:footnote w:type="continuationNotice" w:id="1">
    <w:p w:rsidR="00281F0A" w:rsidRDefault="00281F0A"/>
    <w:p w:rsidR="00281F0A" w:rsidRDefault="00281F0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429" w:rsidRDefault="00DF7429" w:rsidP="00870FF2">
    <w:pPr>
      <w:pStyle w:val="Encabezado"/>
    </w:pPr>
    <w:r>
      <w:rPr>
        <w:noProof/>
        <w:lang w:eastAsia="es-CL"/>
      </w:rPr>
      <w:drawing>
        <wp:anchor distT="0" distB="0" distL="114300" distR="114300" simplePos="0" relativeHeight="251659264" behindDoc="0" locked="0" layoutInCell="1" allowOverlap="1" wp14:anchorId="201606B2" wp14:editId="080B9FE7">
          <wp:simplePos x="0" y="0"/>
          <wp:positionH relativeFrom="margin">
            <wp:align>center</wp:align>
          </wp:positionH>
          <wp:positionV relativeFrom="paragraph">
            <wp:posOffset>-145415</wp:posOffset>
          </wp:positionV>
          <wp:extent cx="4000500" cy="3093085"/>
          <wp:effectExtent l="0" t="0" r="0" b="0"/>
          <wp:wrapSquare wrapText="bothSides"/>
          <wp:docPr id="6" name="Imagen 6"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F4FE9"/>
    <w:multiLevelType w:val="hybridMultilevel"/>
    <w:tmpl w:val="8A80B366"/>
    <w:lvl w:ilvl="0" w:tplc="7BA29158">
      <w:start w:val="1"/>
      <w:numFmt w:val="lowerLetter"/>
      <w:lvlText w:val="%1."/>
      <w:lvlJc w:val="left"/>
      <w:pPr>
        <w:ind w:left="720" w:hanging="360"/>
      </w:pPr>
      <w:rPr>
        <w:rFonts w:hint="default"/>
        <w: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334D499E"/>
    <w:multiLevelType w:val="hybridMultilevel"/>
    <w:tmpl w:val="F25689A8"/>
    <w:lvl w:ilvl="0" w:tplc="320C6B82">
      <w:start w:val="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34851F41"/>
    <w:multiLevelType w:val="hybridMultilevel"/>
    <w:tmpl w:val="D998553A"/>
    <w:lvl w:ilvl="0" w:tplc="8B246840">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365C2E45"/>
    <w:multiLevelType w:val="hybridMultilevel"/>
    <w:tmpl w:val="92A06AE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3C8F7482"/>
    <w:multiLevelType w:val="hybridMultilevel"/>
    <w:tmpl w:val="C18827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09E2B3C"/>
    <w:multiLevelType w:val="hybridMultilevel"/>
    <w:tmpl w:val="AC189426"/>
    <w:lvl w:ilvl="0" w:tplc="7E0E6484">
      <w:start w:val="1"/>
      <w:numFmt w:val="lowerLetter"/>
      <w:lvlText w:val="%1."/>
      <w:lvlJc w:val="left"/>
      <w:pPr>
        <w:ind w:left="720" w:hanging="360"/>
      </w:pPr>
      <w:rPr>
        <w:rFonts w:ascii="Calibri" w:eastAsia="Times New Roman"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485106AF"/>
    <w:multiLevelType w:val="hybridMultilevel"/>
    <w:tmpl w:val="BC688D58"/>
    <w:lvl w:ilvl="0" w:tplc="201E7988">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FB64810"/>
    <w:multiLevelType w:val="hybridMultilevel"/>
    <w:tmpl w:val="84401308"/>
    <w:lvl w:ilvl="0" w:tplc="3EACB7AA">
      <w:start w:val="1"/>
      <w:numFmt w:val="lowerLetter"/>
      <w:lvlText w:val="%1."/>
      <w:lvlJc w:val="left"/>
      <w:pPr>
        <w:ind w:left="720" w:hanging="360"/>
      </w:pPr>
      <w:rPr>
        <w:rFonts w:ascii="Calibri" w:eastAsia="Times New Roman"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54870585"/>
    <w:multiLevelType w:val="hybridMultilevel"/>
    <w:tmpl w:val="751E96B8"/>
    <w:lvl w:ilvl="0" w:tplc="CC86C822">
      <w:start w:val="1"/>
      <w:numFmt w:val="lowerLetter"/>
      <w:lvlText w:val="%1."/>
      <w:lvlJc w:val="left"/>
      <w:pPr>
        <w:ind w:left="720" w:hanging="360"/>
      </w:pPr>
      <w:rPr>
        <w:rFonts w:ascii="Calibri" w:eastAsia="Times New Roman"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C2D7ACD"/>
    <w:multiLevelType w:val="hybridMultilevel"/>
    <w:tmpl w:val="CFFEE12E"/>
    <w:lvl w:ilvl="0" w:tplc="340A0019">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65391233"/>
    <w:multiLevelType w:val="hybridMultilevel"/>
    <w:tmpl w:val="6618374E"/>
    <w:lvl w:ilvl="0" w:tplc="340A0019">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66C427B0"/>
    <w:multiLevelType w:val="hybridMultilevel"/>
    <w:tmpl w:val="6EE24C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6EA21D64"/>
    <w:multiLevelType w:val="hybridMultilevel"/>
    <w:tmpl w:val="2DA6AA50"/>
    <w:lvl w:ilvl="0" w:tplc="340A0019">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710343D6"/>
    <w:multiLevelType w:val="hybridMultilevel"/>
    <w:tmpl w:val="CC820FD4"/>
    <w:lvl w:ilvl="0" w:tplc="340A0019">
      <w:start w:val="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78331901"/>
    <w:multiLevelType w:val="hybridMultilevel"/>
    <w:tmpl w:val="E2965AA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7B635B14"/>
    <w:multiLevelType w:val="hybridMultilevel"/>
    <w:tmpl w:val="7170691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7E4C796C"/>
    <w:multiLevelType w:val="hybridMultilevel"/>
    <w:tmpl w:val="7170691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10"/>
  </w:num>
  <w:num w:numId="3">
    <w:abstractNumId w:val="4"/>
  </w:num>
  <w:num w:numId="4">
    <w:abstractNumId w:val="13"/>
  </w:num>
  <w:num w:numId="5">
    <w:abstractNumId w:val="11"/>
  </w:num>
  <w:num w:numId="6">
    <w:abstractNumId w:val="7"/>
  </w:num>
  <w:num w:numId="7">
    <w:abstractNumId w:val="2"/>
  </w:num>
  <w:num w:numId="8">
    <w:abstractNumId w:val="14"/>
  </w:num>
  <w:num w:numId="9">
    <w:abstractNumId w:val="5"/>
  </w:num>
  <w:num w:numId="10">
    <w:abstractNumId w:val="9"/>
  </w:num>
  <w:num w:numId="11">
    <w:abstractNumId w:val="15"/>
  </w:num>
  <w:num w:numId="12">
    <w:abstractNumId w:val="12"/>
  </w:num>
  <w:num w:numId="13">
    <w:abstractNumId w:val="8"/>
  </w:num>
  <w:num w:numId="14">
    <w:abstractNumId w:val="1"/>
  </w:num>
  <w:num w:numId="15">
    <w:abstractNumId w:val="16"/>
  </w:num>
  <w:num w:numId="16">
    <w:abstractNumId w:val="3"/>
  </w:num>
  <w:num w:numId="17">
    <w:abstractNumId w:val="18"/>
  </w:num>
  <w:num w:numId="18">
    <w:abstractNumId w:val="0"/>
  </w:num>
  <w:num w:numId="19">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33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752"/>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341"/>
    <w:rsid w:val="000209B6"/>
    <w:rsid w:val="00021B10"/>
    <w:rsid w:val="00022D91"/>
    <w:rsid w:val="00024A72"/>
    <w:rsid w:val="00024ECF"/>
    <w:rsid w:val="000254B9"/>
    <w:rsid w:val="00025B2E"/>
    <w:rsid w:val="00025CB5"/>
    <w:rsid w:val="00025D19"/>
    <w:rsid w:val="000261BD"/>
    <w:rsid w:val="00026871"/>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811"/>
    <w:rsid w:val="000509F6"/>
    <w:rsid w:val="00050D4E"/>
    <w:rsid w:val="00051C01"/>
    <w:rsid w:val="00052979"/>
    <w:rsid w:val="000532FE"/>
    <w:rsid w:val="000534A8"/>
    <w:rsid w:val="00053B98"/>
    <w:rsid w:val="00053FAE"/>
    <w:rsid w:val="0005403F"/>
    <w:rsid w:val="000542ED"/>
    <w:rsid w:val="00054F6E"/>
    <w:rsid w:val="00055CA3"/>
    <w:rsid w:val="00055E3E"/>
    <w:rsid w:val="00055E6D"/>
    <w:rsid w:val="000563EB"/>
    <w:rsid w:val="00056BC7"/>
    <w:rsid w:val="00056D41"/>
    <w:rsid w:val="00056D80"/>
    <w:rsid w:val="00056F5C"/>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47A"/>
    <w:rsid w:val="00075A70"/>
    <w:rsid w:val="00076594"/>
    <w:rsid w:val="000766E6"/>
    <w:rsid w:val="0008005D"/>
    <w:rsid w:val="00082230"/>
    <w:rsid w:val="0008249D"/>
    <w:rsid w:val="000828BD"/>
    <w:rsid w:val="00082C6F"/>
    <w:rsid w:val="00083084"/>
    <w:rsid w:val="000830DD"/>
    <w:rsid w:val="00083A21"/>
    <w:rsid w:val="00083B96"/>
    <w:rsid w:val="00083D80"/>
    <w:rsid w:val="00084320"/>
    <w:rsid w:val="00084591"/>
    <w:rsid w:val="00085CB7"/>
    <w:rsid w:val="00087118"/>
    <w:rsid w:val="00087258"/>
    <w:rsid w:val="0009113B"/>
    <w:rsid w:val="00091159"/>
    <w:rsid w:val="000914A4"/>
    <w:rsid w:val="00091C81"/>
    <w:rsid w:val="00091D16"/>
    <w:rsid w:val="000927D0"/>
    <w:rsid w:val="00092FAB"/>
    <w:rsid w:val="0009302D"/>
    <w:rsid w:val="000932E2"/>
    <w:rsid w:val="00093700"/>
    <w:rsid w:val="00094A48"/>
    <w:rsid w:val="00094E56"/>
    <w:rsid w:val="000959D8"/>
    <w:rsid w:val="00095A4A"/>
    <w:rsid w:val="00095C50"/>
    <w:rsid w:val="00096213"/>
    <w:rsid w:val="00096366"/>
    <w:rsid w:val="00096587"/>
    <w:rsid w:val="000A004C"/>
    <w:rsid w:val="000A025D"/>
    <w:rsid w:val="000A027D"/>
    <w:rsid w:val="000A0A40"/>
    <w:rsid w:val="000A0FA5"/>
    <w:rsid w:val="000A216C"/>
    <w:rsid w:val="000A3133"/>
    <w:rsid w:val="000A321B"/>
    <w:rsid w:val="000A3227"/>
    <w:rsid w:val="000A38C4"/>
    <w:rsid w:val="000A46D4"/>
    <w:rsid w:val="000A48D7"/>
    <w:rsid w:val="000A4C83"/>
    <w:rsid w:val="000A4D15"/>
    <w:rsid w:val="000A6543"/>
    <w:rsid w:val="000A6BEE"/>
    <w:rsid w:val="000A7307"/>
    <w:rsid w:val="000A7622"/>
    <w:rsid w:val="000A7B10"/>
    <w:rsid w:val="000B1041"/>
    <w:rsid w:val="000B12C1"/>
    <w:rsid w:val="000B32AE"/>
    <w:rsid w:val="000B34B2"/>
    <w:rsid w:val="000B41A3"/>
    <w:rsid w:val="000B4852"/>
    <w:rsid w:val="000B4F86"/>
    <w:rsid w:val="000B5555"/>
    <w:rsid w:val="000B5C2E"/>
    <w:rsid w:val="000B5FEC"/>
    <w:rsid w:val="000B6651"/>
    <w:rsid w:val="000B6660"/>
    <w:rsid w:val="000B6CA6"/>
    <w:rsid w:val="000B7063"/>
    <w:rsid w:val="000B76EF"/>
    <w:rsid w:val="000B795B"/>
    <w:rsid w:val="000B7F06"/>
    <w:rsid w:val="000C0369"/>
    <w:rsid w:val="000C052E"/>
    <w:rsid w:val="000C07FD"/>
    <w:rsid w:val="000C128D"/>
    <w:rsid w:val="000C2348"/>
    <w:rsid w:val="000C2811"/>
    <w:rsid w:val="000C5064"/>
    <w:rsid w:val="000C595B"/>
    <w:rsid w:val="000C63A4"/>
    <w:rsid w:val="000C75F7"/>
    <w:rsid w:val="000C76C0"/>
    <w:rsid w:val="000D03DA"/>
    <w:rsid w:val="000D079E"/>
    <w:rsid w:val="000D0C73"/>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4846"/>
    <w:rsid w:val="000E4B88"/>
    <w:rsid w:val="000E5424"/>
    <w:rsid w:val="000E5869"/>
    <w:rsid w:val="000E6410"/>
    <w:rsid w:val="000E7002"/>
    <w:rsid w:val="000E7F5E"/>
    <w:rsid w:val="000E7F69"/>
    <w:rsid w:val="000F0389"/>
    <w:rsid w:val="000F04B7"/>
    <w:rsid w:val="000F1425"/>
    <w:rsid w:val="000F2852"/>
    <w:rsid w:val="000F319E"/>
    <w:rsid w:val="000F4768"/>
    <w:rsid w:val="000F57A1"/>
    <w:rsid w:val="000F59DD"/>
    <w:rsid w:val="000F672C"/>
    <w:rsid w:val="000F6B45"/>
    <w:rsid w:val="000F75A2"/>
    <w:rsid w:val="000F7853"/>
    <w:rsid w:val="000F7BB4"/>
    <w:rsid w:val="000F7CAB"/>
    <w:rsid w:val="0010059B"/>
    <w:rsid w:val="00100AA4"/>
    <w:rsid w:val="00101423"/>
    <w:rsid w:val="00101474"/>
    <w:rsid w:val="00101E3C"/>
    <w:rsid w:val="001024AE"/>
    <w:rsid w:val="0010359D"/>
    <w:rsid w:val="00103B5C"/>
    <w:rsid w:val="001046C2"/>
    <w:rsid w:val="001051A0"/>
    <w:rsid w:val="00105331"/>
    <w:rsid w:val="0010633A"/>
    <w:rsid w:val="0010657A"/>
    <w:rsid w:val="001066B9"/>
    <w:rsid w:val="00106E74"/>
    <w:rsid w:val="00106EC8"/>
    <w:rsid w:val="00106F43"/>
    <w:rsid w:val="0010707C"/>
    <w:rsid w:val="001078C3"/>
    <w:rsid w:val="00110F4B"/>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6DC9"/>
    <w:rsid w:val="001271F2"/>
    <w:rsid w:val="001275ED"/>
    <w:rsid w:val="00127654"/>
    <w:rsid w:val="00127992"/>
    <w:rsid w:val="001308C7"/>
    <w:rsid w:val="00130B8C"/>
    <w:rsid w:val="001319DC"/>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47764"/>
    <w:rsid w:val="0015012C"/>
    <w:rsid w:val="001502FD"/>
    <w:rsid w:val="001516D4"/>
    <w:rsid w:val="00152606"/>
    <w:rsid w:val="001528A4"/>
    <w:rsid w:val="00152BEC"/>
    <w:rsid w:val="00153445"/>
    <w:rsid w:val="00154606"/>
    <w:rsid w:val="00154906"/>
    <w:rsid w:val="00155ECF"/>
    <w:rsid w:val="0015698E"/>
    <w:rsid w:val="00157951"/>
    <w:rsid w:val="00157978"/>
    <w:rsid w:val="00157FB2"/>
    <w:rsid w:val="001600A8"/>
    <w:rsid w:val="001601E6"/>
    <w:rsid w:val="00160560"/>
    <w:rsid w:val="0016103C"/>
    <w:rsid w:val="0016128E"/>
    <w:rsid w:val="001612E8"/>
    <w:rsid w:val="001619D7"/>
    <w:rsid w:val="00161A44"/>
    <w:rsid w:val="0016238F"/>
    <w:rsid w:val="0016278E"/>
    <w:rsid w:val="00162AC3"/>
    <w:rsid w:val="001630E3"/>
    <w:rsid w:val="00163CF1"/>
    <w:rsid w:val="00165DBB"/>
    <w:rsid w:val="00167133"/>
    <w:rsid w:val="001672BB"/>
    <w:rsid w:val="00167879"/>
    <w:rsid w:val="001678BF"/>
    <w:rsid w:val="00167E77"/>
    <w:rsid w:val="00170726"/>
    <w:rsid w:val="00170FB4"/>
    <w:rsid w:val="001710A7"/>
    <w:rsid w:val="0017114E"/>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66D8"/>
    <w:rsid w:val="001779AA"/>
    <w:rsid w:val="00180229"/>
    <w:rsid w:val="0018023D"/>
    <w:rsid w:val="001806E7"/>
    <w:rsid w:val="001838A1"/>
    <w:rsid w:val="00183CE1"/>
    <w:rsid w:val="00184755"/>
    <w:rsid w:val="001848C9"/>
    <w:rsid w:val="00186447"/>
    <w:rsid w:val="001879F6"/>
    <w:rsid w:val="00187EAD"/>
    <w:rsid w:val="0019037C"/>
    <w:rsid w:val="001905F9"/>
    <w:rsid w:val="001913B4"/>
    <w:rsid w:val="00191BC7"/>
    <w:rsid w:val="00192385"/>
    <w:rsid w:val="00193576"/>
    <w:rsid w:val="00193926"/>
    <w:rsid w:val="001941E2"/>
    <w:rsid w:val="0019441D"/>
    <w:rsid w:val="001946A7"/>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2AC8"/>
    <w:rsid w:val="001A30A8"/>
    <w:rsid w:val="001A3AA6"/>
    <w:rsid w:val="001A421D"/>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64D"/>
    <w:rsid w:val="001B68F3"/>
    <w:rsid w:val="001B6EFE"/>
    <w:rsid w:val="001B73DB"/>
    <w:rsid w:val="001B77BE"/>
    <w:rsid w:val="001C0020"/>
    <w:rsid w:val="001C0954"/>
    <w:rsid w:val="001C0959"/>
    <w:rsid w:val="001C0C19"/>
    <w:rsid w:val="001C21EB"/>
    <w:rsid w:val="001C249A"/>
    <w:rsid w:val="001C3AF7"/>
    <w:rsid w:val="001C4159"/>
    <w:rsid w:val="001C450E"/>
    <w:rsid w:val="001C55A8"/>
    <w:rsid w:val="001C5AB8"/>
    <w:rsid w:val="001C73A6"/>
    <w:rsid w:val="001C7ADB"/>
    <w:rsid w:val="001D012B"/>
    <w:rsid w:val="001D0E57"/>
    <w:rsid w:val="001D0ED8"/>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7CC"/>
    <w:rsid w:val="001E1A4D"/>
    <w:rsid w:val="001E2073"/>
    <w:rsid w:val="001E296D"/>
    <w:rsid w:val="001E2E03"/>
    <w:rsid w:val="001E3E66"/>
    <w:rsid w:val="001E42ED"/>
    <w:rsid w:val="001E4527"/>
    <w:rsid w:val="001E5281"/>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3558"/>
    <w:rsid w:val="001F4C6D"/>
    <w:rsid w:val="001F5098"/>
    <w:rsid w:val="001F510B"/>
    <w:rsid w:val="001F5C4D"/>
    <w:rsid w:val="001F61FF"/>
    <w:rsid w:val="001F693A"/>
    <w:rsid w:val="001F6F6B"/>
    <w:rsid w:val="001F7328"/>
    <w:rsid w:val="0020034A"/>
    <w:rsid w:val="00201037"/>
    <w:rsid w:val="00201F5E"/>
    <w:rsid w:val="00201F69"/>
    <w:rsid w:val="002023A9"/>
    <w:rsid w:val="00202A97"/>
    <w:rsid w:val="00202C10"/>
    <w:rsid w:val="00203904"/>
    <w:rsid w:val="002039B6"/>
    <w:rsid w:val="002041E0"/>
    <w:rsid w:val="00204F4A"/>
    <w:rsid w:val="00205F3E"/>
    <w:rsid w:val="002064E1"/>
    <w:rsid w:val="00206810"/>
    <w:rsid w:val="0020745E"/>
    <w:rsid w:val="002075BD"/>
    <w:rsid w:val="002100DC"/>
    <w:rsid w:val="002101DD"/>
    <w:rsid w:val="00210DC6"/>
    <w:rsid w:val="00211110"/>
    <w:rsid w:val="00211207"/>
    <w:rsid w:val="00213626"/>
    <w:rsid w:val="00213FEE"/>
    <w:rsid w:val="00214022"/>
    <w:rsid w:val="002142CA"/>
    <w:rsid w:val="00215AFD"/>
    <w:rsid w:val="00215DB1"/>
    <w:rsid w:val="00216F4B"/>
    <w:rsid w:val="00220239"/>
    <w:rsid w:val="002205ED"/>
    <w:rsid w:val="00220810"/>
    <w:rsid w:val="0022099E"/>
    <w:rsid w:val="0022148F"/>
    <w:rsid w:val="002214DF"/>
    <w:rsid w:val="002215AB"/>
    <w:rsid w:val="00221C99"/>
    <w:rsid w:val="00222186"/>
    <w:rsid w:val="00222A33"/>
    <w:rsid w:val="00222AE4"/>
    <w:rsid w:val="00223350"/>
    <w:rsid w:val="00223908"/>
    <w:rsid w:val="002239B3"/>
    <w:rsid w:val="00223D5D"/>
    <w:rsid w:val="00224479"/>
    <w:rsid w:val="00224527"/>
    <w:rsid w:val="00224FEB"/>
    <w:rsid w:val="00225251"/>
    <w:rsid w:val="0022587E"/>
    <w:rsid w:val="00225BD6"/>
    <w:rsid w:val="00225E93"/>
    <w:rsid w:val="00227315"/>
    <w:rsid w:val="002273C4"/>
    <w:rsid w:val="00227623"/>
    <w:rsid w:val="0022788D"/>
    <w:rsid w:val="00230321"/>
    <w:rsid w:val="00230483"/>
    <w:rsid w:val="00230753"/>
    <w:rsid w:val="00230A0C"/>
    <w:rsid w:val="00230C8B"/>
    <w:rsid w:val="00230D9B"/>
    <w:rsid w:val="00231280"/>
    <w:rsid w:val="00231629"/>
    <w:rsid w:val="00231679"/>
    <w:rsid w:val="00231EAB"/>
    <w:rsid w:val="00232492"/>
    <w:rsid w:val="00232607"/>
    <w:rsid w:val="0023288E"/>
    <w:rsid w:val="00232E90"/>
    <w:rsid w:val="00233386"/>
    <w:rsid w:val="00233B0E"/>
    <w:rsid w:val="00234292"/>
    <w:rsid w:val="00234A03"/>
    <w:rsid w:val="00234AA0"/>
    <w:rsid w:val="00234EFE"/>
    <w:rsid w:val="00235364"/>
    <w:rsid w:val="00235DC7"/>
    <w:rsid w:val="0023602F"/>
    <w:rsid w:val="00236583"/>
    <w:rsid w:val="002366E9"/>
    <w:rsid w:val="00236E10"/>
    <w:rsid w:val="00237BAF"/>
    <w:rsid w:val="002403C0"/>
    <w:rsid w:val="0024106B"/>
    <w:rsid w:val="002416DE"/>
    <w:rsid w:val="00241AF3"/>
    <w:rsid w:val="00242E45"/>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2A80"/>
    <w:rsid w:val="002536D9"/>
    <w:rsid w:val="00254DF7"/>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ABE"/>
    <w:rsid w:val="002640C5"/>
    <w:rsid w:val="00265340"/>
    <w:rsid w:val="002663EA"/>
    <w:rsid w:val="002667BF"/>
    <w:rsid w:val="00267B62"/>
    <w:rsid w:val="00270321"/>
    <w:rsid w:val="002706FF"/>
    <w:rsid w:val="00271FC0"/>
    <w:rsid w:val="00272050"/>
    <w:rsid w:val="00273D9D"/>
    <w:rsid w:val="00273FC0"/>
    <w:rsid w:val="00274084"/>
    <w:rsid w:val="00274331"/>
    <w:rsid w:val="00275382"/>
    <w:rsid w:val="002754B3"/>
    <w:rsid w:val="00275782"/>
    <w:rsid w:val="00276829"/>
    <w:rsid w:val="00276BDC"/>
    <w:rsid w:val="00276C4E"/>
    <w:rsid w:val="00276C6A"/>
    <w:rsid w:val="00277045"/>
    <w:rsid w:val="002770D6"/>
    <w:rsid w:val="002776D1"/>
    <w:rsid w:val="002801CD"/>
    <w:rsid w:val="00281F0A"/>
    <w:rsid w:val="0028256B"/>
    <w:rsid w:val="00282614"/>
    <w:rsid w:val="00282D18"/>
    <w:rsid w:val="00282E21"/>
    <w:rsid w:val="00282F9A"/>
    <w:rsid w:val="00283370"/>
    <w:rsid w:val="0028375D"/>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97C52"/>
    <w:rsid w:val="00297F09"/>
    <w:rsid w:val="002A0631"/>
    <w:rsid w:val="002A08E2"/>
    <w:rsid w:val="002A145D"/>
    <w:rsid w:val="002A234E"/>
    <w:rsid w:val="002A2426"/>
    <w:rsid w:val="002A2E40"/>
    <w:rsid w:val="002A3469"/>
    <w:rsid w:val="002A35CA"/>
    <w:rsid w:val="002A3F87"/>
    <w:rsid w:val="002A5865"/>
    <w:rsid w:val="002A5978"/>
    <w:rsid w:val="002A71DD"/>
    <w:rsid w:val="002A7530"/>
    <w:rsid w:val="002A767C"/>
    <w:rsid w:val="002A7933"/>
    <w:rsid w:val="002A7BB9"/>
    <w:rsid w:val="002A7CCA"/>
    <w:rsid w:val="002A7D8F"/>
    <w:rsid w:val="002A7F02"/>
    <w:rsid w:val="002B0113"/>
    <w:rsid w:val="002B0541"/>
    <w:rsid w:val="002B0A57"/>
    <w:rsid w:val="002B15D6"/>
    <w:rsid w:val="002B1940"/>
    <w:rsid w:val="002B1ACE"/>
    <w:rsid w:val="002B237A"/>
    <w:rsid w:val="002B38EB"/>
    <w:rsid w:val="002B39D3"/>
    <w:rsid w:val="002B3D93"/>
    <w:rsid w:val="002B43F8"/>
    <w:rsid w:val="002B4962"/>
    <w:rsid w:val="002B6084"/>
    <w:rsid w:val="002B60CE"/>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66E"/>
    <w:rsid w:val="002C5BB7"/>
    <w:rsid w:val="002C5F13"/>
    <w:rsid w:val="002C6FE7"/>
    <w:rsid w:val="002C79D8"/>
    <w:rsid w:val="002D0947"/>
    <w:rsid w:val="002D0E74"/>
    <w:rsid w:val="002D1A2C"/>
    <w:rsid w:val="002D1D1D"/>
    <w:rsid w:val="002D226C"/>
    <w:rsid w:val="002D2B55"/>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1DF4"/>
    <w:rsid w:val="002E28D3"/>
    <w:rsid w:val="002E356D"/>
    <w:rsid w:val="002E49EE"/>
    <w:rsid w:val="002E56AC"/>
    <w:rsid w:val="002E606C"/>
    <w:rsid w:val="002E6CF9"/>
    <w:rsid w:val="002E7609"/>
    <w:rsid w:val="002E7D02"/>
    <w:rsid w:val="002E7E85"/>
    <w:rsid w:val="002F10EE"/>
    <w:rsid w:val="002F1F9B"/>
    <w:rsid w:val="002F275D"/>
    <w:rsid w:val="002F2B91"/>
    <w:rsid w:val="002F3175"/>
    <w:rsid w:val="002F4826"/>
    <w:rsid w:val="002F5007"/>
    <w:rsid w:val="002F53E8"/>
    <w:rsid w:val="002F5A3E"/>
    <w:rsid w:val="002F6276"/>
    <w:rsid w:val="002F763A"/>
    <w:rsid w:val="002F7F5A"/>
    <w:rsid w:val="003001D8"/>
    <w:rsid w:val="003001F1"/>
    <w:rsid w:val="003015AF"/>
    <w:rsid w:val="00301A56"/>
    <w:rsid w:val="00301D14"/>
    <w:rsid w:val="00301DCD"/>
    <w:rsid w:val="003026FA"/>
    <w:rsid w:val="00302A6A"/>
    <w:rsid w:val="00303666"/>
    <w:rsid w:val="003037FD"/>
    <w:rsid w:val="00303C18"/>
    <w:rsid w:val="00304230"/>
    <w:rsid w:val="00304586"/>
    <w:rsid w:val="00304B84"/>
    <w:rsid w:val="00304C9E"/>
    <w:rsid w:val="00304EE3"/>
    <w:rsid w:val="00304EFE"/>
    <w:rsid w:val="00305BFA"/>
    <w:rsid w:val="0030651D"/>
    <w:rsid w:val="00306933"/>
    <w:rsid w:val="0030727A"/>
    <w:rsid w:val="003078D8"/>
    <w:rsid w:val="00307F7B"/>
    <w:rsid w:val="00310641"/>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4BAC"/>
    <w:rsid w:val="00326669"/>
    <w:rsid w:val="003276C8"/>
    <w:rsid w:val="00327B7F"/>
    <w:rsid w:val="00327E47"/>
    <w:rsid w:val="00327E68"/>
    <w:rsid w:val="003301DC"/>
    <w:rsid w:val="003302DB"/>
    <w:rsid w:val="003307F8"/>
    <w:rsid w:val="00331741"/>
    <w:rsid w:val="003317EB"/>
    <w:rsid w:val="00331CB8"/>
    <w:rsid w:val="00332570"/>
    <w:rsid w:val="00332602"/>
    <w:rsid w:val="003327B3"/>
    <w:rsid w:val="00332E3C"/>
    <w:rsid w:val="00333529"/>
    <w:rsid w:val="0033369B"/>
    <w:rsid w:val="00333FEB"/>
    <w:rsid w:val="0033494C"/>
    <w:rsid w:val="00334D6D"/>
    <w:rsid w:val="003354B6"/>
    <w:rsid w:val="0033586E"/>
    <w:rsid w:val="003358A3"/>
    <w:rsid w:val="00335E8A"/>
    <w:rsid w:val="0033787F"/>
    <w:rsid w:val="00337AC4"/>
    <w:rsid w:val="00337C34"/>
    <w:rsid w:val="00340210"/>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0888"/>
    <w:rsid w:val="00351985"/>
    <w:rsid w:val="0035202D"/>
    <w:rsid w:val="003528FA"/>
    <w:rsid w:val="00353892"/>
    <w:rsid w:val="00353D48"/>
    <w:rsid w:val="00355B73"/>
    <w:rsid w:val="003564D0"/>
    <w:rsid w:val="00356891"/>
    <w:rsid w:val="00356BAD"/>
    <w:rsid w:val="00356F1D"/>
    <w:rsid w:val="00357B3F"/>
    <w:rsid w:val="003608D4"/>
    <w:rsid w:val="00360A74"/>
    <w:rsid w:val="003618B3"/>
    <w:rsid w:val="00361D80"/>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A82"/>
    <w:rsid w:val="00374B8B"/>
    <w:rsid w:val="003753AB"/>
    <w:rsid w:val="003755FC"/>
    <w:rsid w:val="00375CDF"/>
    <w:rsid w:val="00375F52"/>
    <w:rsid w:val="00376413"/>
    <w:rsid w:val="00377234"/>
    <w:rsid w:val="00377549"/>
    <w:rsid w:val="00377ECF"/>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2E8"/>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02E"/>
    <w:rsid w:val="003A231D"/>
    <w:rsid w:val="003A29C8"/>
    <w:rsid w:val="003A3080"/>
    <w:rsid w:val="003A3B4F"/>
    <w:rsid w:val="003A3FBA"/>
    <w:rsid w:val="003A526C"/>
    <w:rsid w:val="003A617E"/>
    <w:rsid w:val="003A68E5"/>
    <w:rsid w:val="003A68F5"/>
    <w:rsid w:val="003A6D7E"/>
    <w:rsid w:val="003A7450"/>
    <w:rsid w:val="003A7596"/>
    <w:rsid w:val="003A7CCC"/>
    <w:rsid w:val="003A7E61"/>
    <w:rsid w:val="003B1A49"/>
    <w:rsid w:val="003B2AB6"/>
    <w:rsid w:val="003B2F78"/>
    <w:rsid w:val="003B306C"/>
    <w:rsid w:val="003B320C"/>
    <w:rsid w:val="003B3359"/>
    <w:rsid w:val="003B4023"/>
    <w:rsid w:val="003B4468"/>
    <w:rsid w:val="003B471E"/>
    <w:rsid w:val="003B4803"/>
    <w:rsid w:val="003B5469"/>
    <w:rsid w:val="003B5DD0"/>
    <w:rsid w:val="003B616A"/>
    <w:rsid w:val="003B644E"/>
    <w:rsid w:val="003B6D9B"/>
    <w:rsid w:val="003B7692"/>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17FA"/>
    <w:rsid w:val="003D1EE2"/>
    <w:rsid w:val="003D24B7"/>
    <w:rsid w:val="003D28C1"/>
    <w:rsid w:val="003D310F"/>
    <w:rsid w:val="003D31FD"/>
    <w:rsid w:val="003D3378"/>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5D4A"/>
    <w:rsid w:val="003E676C"/>
    <w:rsid w:val="003E677C"/>
    <w:rsid w:val="003E7370"/>
    <w:rsid w:val="003E73E7"/>
    <w:rsid w:val="003E7DFA"/>
    <w:rsid w:val="003F0CD0"/>
    <w:rsid w:val="003F1617"/>
    <w:rsid w:val="003F2503"/>
    <w:rsid w:val="003F29F5"/>
    <w:rsid w:val="003F2A1E"/>
    <w:rsid w:val="003F2DDE"/>
    <w:rsid w:val="003F2E83"/>
    <w:rsid w:val="003F348F"/>
    <w:rsid w:val="003F42D1"/>
    <w:rsid w:val="003F445D"/>
    <w:rsid w:val="003F45CD"/>
    <w:rsid w:val="003F50F5"/>
    <w:rsid w:val="003F5557"/>
    <w:rsid w:val="003F6064"/>
    <w:rsid w:val="003F6A79"/>
    <w:rsid w:val="003F7387"/>
    <w:rsid w:val="00400DA4"/>
    <w:rsid w:val="004013DF"/>
    <w:rsid w:val="004013FD"/>
    <w:rsid w:val="0040162E"/>
    <w:rsid w:val="00401ED3"/>
    <w:rsid w:val="00401FDD"/>
    <w:rsid w:val="00402F58"/>
    <w:rsid w:val="00403251"/>
    <w:rsid w:val="0040340B"/>
    <w:rsid w:val="0040396F"/>
    <w:rsid w:val="00403A65"/>
    <w:rsid w:val="004041CB"/>
    <w:rsid w:val="00404512"/>
    <w:rsid w:val="00404652"/>
    <w:rsid w:val="00404685"/>
    <w:rsid w:val="00404AA7"/>
    <w:rsid w:val="00404CB8"/>
    <w:rsid w:val="0040501E"/>
    <w:rsid w:val="00405128"/>
    <w:rsid w:val="004055ED"/>
    <w:rsid w:val="00405BF1"/>
    <w:rsid w:val="00406C7D"/>
    <w:rsid w:val="00407008"/>
    <w:rsid w:val="00410B2C"/>
    <w:rsid w:val="00410E97"/>
    <w:rsid w:val="00411E4F"/>
    <w:rsid w:val="0041222E"/>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3FCE"/>
    <w:rsid w:val="00425361"/>
    <w:rsid w:val="00426252"/>
    <w:rsid w:val="00426952"/>
    <w:rsid w:val="00426E75"/>
    <w:rsid w:val="0042727C"/>
    <w:rsid w:val="00430040"/>
    <w:rsid w:val="00430271"/>
    <w:rsid w:val="00430772"/>
    <w:rsid w:val="0043089F"/>
    <w:rsid w:val="00430B42"/>
    <w:rsid w:val="00430BF8"/>
    <w:rsid w:val="00431E10"/>
    <w:rsid w:val="004322D7"/>
    <w:rsid w:val="004327C2"/>
    <w:rsid w:val="0043309F"/>
    <w:rsid w:val="00433B3F"/>
    <w:rsid w:val="004343C5"/>
    <w:rsid w:val="00434883"/>
    <w:rsid w:val="004349E8"/>
    <w:rsid w:val="00434AFF"/>
    <w:rsid w:val="00435985"/>
    <w:rsid w:val="00435D30"/>
    <w:rsid w:val="00435D7F"/>
    <w:rsid w:val="00435F87"/>
    <w:rsid w:val="00436D80"/>
    <w:rsid w:val="00436FC3"/>
    <w:rsid w:val="00437967"/>
    <w:rsid w:val="004379EE"/>
    <w:rsid w:val="00437A64"/>
    <w:rsid w:val="004404C2"/>
    <w:rsid w:val="00440575"/>
    <w:rsid w:val="00440CF3"/>
    <w:rsid w:val="00442855"/>
    <w:rsid w:val="00442C02"/>
    <w:rsid w:val="004434C7"/>
    <w:rsid w:val="00443E10"/>
    <w:rsid w:val="00443F62"/>
    <w:rsid w:val="004440E8"/>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5744A"/>
    <w:rsid w:val="00461B5E"/>
    <w:rsid w:val="00462BB1"/>
    <w:rsid w:val="004638B4"/>
    <w:rsid w:val="004648A4"/>
    <w:rsid w:val="00464C21"/>
    <w:rsid w:val="0046541D"/>
    <w:rsid w:val="00465A70"/>
    <w:rsid w:val="0046623F"/>
    <w:rsid w:val="00466427"/>
    <w:rsid w:val="00466594"/>
    <w:rsid w:val="00467477"/>
    <w:rsid w:val="00470939"/>
    <w:rsid w:val="00470E80"/>
    <w:rsid w:val="00470FD6"/>
    <w:rsid w:val="0047130A"/>
    <w:rsid w:val="00472B90"/>
    <w:rsid w:val="00474868"/>
    <w:rsid w:val="0047548F"/>
    <w:rsid w:val="00475A32"/>
    <w:rsid w:val="00476725"/>
    <w:rsid w:val="004772E3"/>
    <w:rsid w:val="0048056A"/>
    <w:rsid w:val="00480C33"/>
    <w:rsid w:val="00481401"/>
    <w:rsid w:val="00482C11"/>
    <w:rsid w:val="00483723"/>
    <w:rsid w:val="00483B2C"/>
    <w:rsid w:val="00483FB9"/>
    <w:rsid w:val="00484193"/>
    <w:rsid w:val="00485A37"/>
    <w:rsid w:val="00486F12"/>
    <w:rsid w:val="00486F67"/>
    <w:rsid w:val="0048757C"/>
    <w:rsid w:val="00487ACA"/>
    <w:rsid w:val="00490357"/>
    <w:rsid w:val="00492B24"/>
    <w:rsid w:val="00492D68"/>
    <w:rsid w:val="004931A6"/>
    <w:rsid w:val="00493DC4"/>
    <w:rsid w:val="00494E75"/>
    <w:rsid w:val="004953F3"/>
    <w:rsid w:val="0049548E"/>
    <w:rsid w:val="00495F0A"/>
    <w:rsid w:val="0049640A"/>
    <w:rsid w:val="00496D5F"/>
    <w:rsid w:val="00496D69"/>
    <w:rsid w:val="00497242"/>
    <w:rsid w:val="0049726D"/>
    <w:rsid w:val="0049765A"/>
    <w:rsid w:val="00497690"/>
    <w:rsid w:val="004A034C"/>
    <w:rsid w:val="004A0643"/>
    <w:rsid w:val="004A0B4B"/>
    <w:rsid w:val="004A0BCE"/>
    <w:rsid w:val="004A17B4"/>
    <w:rsid w:val="004A18FC"/>
    <w:rsid w:val="004A26F7"/>
    <w:rsid w:val="004A2ACB"/>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BB0"/>
    <w:rsid w:val="004B1F2E"/>
    <w:rsid w:val="004B28D8"/>
    <w:rsid w:val="004B2F8D"/>
    <w:rsid w:val="004B35AA"/>
    <w:rsid w:val="004B3686"/>
    <w:rsid w:val="004B3828"/>
    <w:rsid w:val="004B3990"/>
    <w:rsid w:val="004B3D5D"/>
    <w:rsid w:val="004B429B"/>
    <w:rsid w:val="004B4B9A"/>
    <w:rsid w:val="004B5875"/>
    <w:rsid w:val="004B61BE"/>
    <w:rsid w:val="004B6740"/>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357"/>
    <w:rsid w:val="004D37E2"/>
    <w:rsid w:val="004D3E8B"/>
    <w:rsid w:val="004D4CB9"/>
    <w:rsid w:val="004D51BF"/>
    <w:rsid w:val="004D5847"/>
    <w:rsid w:val="004D5960"/>
    <w:rsid w:val="004D5D71"/>
    <w:rsid w:val="004D6400"/>
    <w:rsid w:val="004D6874"/>
    <w:rsid w:val="004D7210"/>
    <w:rsid w:val="004D7305"/>
    <w:rsid w:val="004D794D"/>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6CD"/>
    <w:rsid w:val="00501997"/>
    <w:rsid w:val="00502B80"/>
    <w:rsid w:val="00503112"/>
    <w:rsid w:val="00504AF5"/>
    <w:rsid w:val="00504FAC"/>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6DE1"/>
    <w:rsid w:val="00527851"/>
    <w:rsid w:val="005279FE"/>
    <w:rsid w:val="00530545"/>
    <w:rsid w:val="005307F6"/>
    <w:rsid w:val="00530BFB"/>
    <w:rsid w:val="00531933"/>
    <w:rsid w:val="00532107"/>
    <w:rsid w:val="00532381"/>
    <w:rsid w:val="005325B1"/>
    <w:rsid w:val="0053283B"/>
    <w:rsid w:val="00532A59"/>
    <w:rsid w:val="00533637"/>
    <w:rsid w:val="0053365A"/>
    <w:rsid w:val="00534223"/>
    <w:rsid w:val="00534BC5"/>
    <w:rsid w:val="00534C73"/>
    <w:rsid w:val="005366A4"/>
    <w:rsid w:val="00537821"/>
    <w:rsid w:val="0053787E"/>
    <w:rsid w:val="00537885"/>
    <w:rsid w:val="00540978"/>
    <w:rsid w:val="00542183"/>
    <w:rsid w:val="00542757"/>
    <w:rsid w:val="005430E2"/>
    <w:rsid w:val="00544322"/>
    <w:rsid w:val="00544A49"/>
    <w:rsid w:val="0054551A"/>
    <w:rsid w:val="0054554E"/>
    <w:rsid w:val="005456D6"/>
    <w:rsid w:val="00545BA6"/>
    <w:rsid w:val="00545D8C"/>
    <w:rsid w:val="00545FD5"/>
    <w:rsid w:val="005461B1"/>
    <w:rsid w:val="00546E2F"/>
    <w:rsid w:val="0054739D"/>
    <w:rsid w:val="0054784C"/>
    <w:rsid w:val="0055048E"/>
    <w:rsid w:val="00551662"/>
    <w:rsid w:val="00551817"/>
    <w:rsid w:val="00551901"/>
    <w:rsid w:val="00551D58"/>
    <w:rsid w:val="00551E33"/>
    <w:rsid w:val="005521FF"/>
    <w:rsid w:val="0055272F"/>
    <w:rsid w:val="00553469"/>
    <w:rsid w:val="00553D2C"/>
    <w:rsid w:val="00553E0A"/>
    <w:rsid w:val="00555625"/>
    <w:rsid w:val="00556C53"/>
    <w:rsid w:val="0055760F"/>
    <w:rsid w:val="00557733"/>
    <w:rsid w:val="00560A8C"/>
    <w:rsid w:val="00561FE6"/>
    <w:rsid w:val="00562576"/>
    <w:rsid w:val="005626CB"/>
    <w:rsid w:val="00562E33"/>
    <w:rsid w:val="00562E93"/>
    <w:rsid w:val="00563AA9"/>
    <w:rsid w:val="0056524C"/>
    <w:rsid w:val="00566134"/>
    <w:rsid w:val="00567023"/>
    <w:rsid w:val="0056791E"/>
    <w:rsid w:val="00567999"/>
    <w:rsid w:val="00567BDF"/>
    <w:rsid w:val="00570699"/>
    <w:rsid w:val="00570946"/>
    <w:rsid w:val="00570BD0"/>
    <w:rsid w:val="00570BEE"/>
    <w:rsid w:val="00570CBA"/>
    <w:rsid w:val="00570CF4"/>
    <w:rsid w:val="0057110E"/>
    <w:rsid w:val="00571A79"/>
    <w:rsid w:val="00571CB4"/>
    <w:rsid w:val="00571F24"/>
    <w:rsid w:val="00572998"/>
    <w:rsid w:val="005730AA"/>
    <w:rsid w:val="00573427"/>
    <w:rsid w:val="0057395B"/>
    <w:rsid w:val="00574144"/>
    <w:rsid w:val="005745FB"/>
    <w:rsid w:val="005749E1"/>
    <w:rsid w:val="00574B15"/>
    <w:rsid w:val="00575467"/>
    <w:rsid w:val="00576283"/>
    <w:rsid w:val="00576D82"/>
    <w:rsid w:val="00576ED0"/>
    <w:rsid w:val="005774DD"/>
    <w:rsid w:val="005774F3"/>
    <w:rsid w:val="00577AFB"/>
    <w:rsid w:val="00577DF0"/>
    <w:rsid w:val="00580036"/>
    <w:rsid w:val="005804AE"/>
    <w:rsid w:val="00580798"/>
    <w:rsid w:val="00580A96"/>
    <w:rsid w:val="0058124E"/>
    <w:rsid w:val="005814A8"/>
    <w:rsid w:val="00581D3D"/>
    <w:rsid w:val="00582DBD"/>
    <w:rsid w:val="00583124"/>
    <w:rsid w:val="0058386E"/>
    <w:rsid w:val="005838CB"/>
    <w:rsid w:val="00583A3A"/>
    <w:rsid w:val="00584BEC"/>
    <w:rsid w:val="0058506B"/>
    <w:rsid w:val="0058509F"/>
    <w:rsid w:val="00585427"/>
    <w:rsid w:val="00585F85"/>
    <w:rsid w:val="00586943"/>
    <w:rsid w:val="00586F88"/>
    <w:rsid w:val="0058725F"/>
    <w:rsid w:val="005876D4"/>
    <w:rsid w:val="005902C5"/>
    <w:rsid w:val="00590501"/>
    <w:rsid w:val="00590961"/>
    <w:rsid w:val="00590B9E"/>
    <w:rsid w:val="0059159E"/>
    <w:rsid w:val="0059185C"/>
    <w:rsid w:val="00591882"/>
    <w:rsid w:val="005920F3"/>
    <w:rsid w:val="005932E9"/>
    <w:rsid w:val="005941AE"/>
    <w:rsid w:val="00594D8A"/>
    <w:rsid w:val="005958F6"/>
    <w:rsid w:val="00595C0A"/>
    <w:rsid w:val="00595FAB"/>
    <w:rsid w:val="00596346"/>
    <w:rsid w:val="0059679E"/>
    <w:rsid w:val="00596DB6"/>
    <w:rsid w:val="005A00CD"/>
    <w:rsid w:val="005A046E"/>
    <w:rsid w:val="005A0753"/>
    <w:rsid w:val="005A19DF"/>
    <w:rsid w:val="005A1D93"/>
    <w:rsid w:val="005A2238"/>
    <w:rsid w:val="005A3194"/>
    <w:rsid w:val="005A3531"/>
    <w:rsid w:val="005A36D8"/>
    <w:rsid w:val="005A4A73"/>
    <w:rsid w:val="005A5169"/>
    <w:rsid w:val="005A66A7"/>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1DA2"/>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C20"/>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D7E"/>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5D5D"/>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377F"/>
    <w:rsid w:val="00633FE3"/>
    <w:rsid w:val="006347A4"/>
    <w:rsid w:val="00634A6D"/>
    <w:rsid w:val="00634CAA"/>
    <w:rsid w:val="00635D23"/>
    <w:rsid w:val="00636E65"/>
    <w:rsid w:val="00637CC6"/>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0293"/>
    <w:rsid w:val="0065224C"/>
    <w:rsid w:val="00653159"/>
    <w:rsid w:val="00653573"/>
    <w:rsid w:val="00653686"/>
    <w:rsid w:val="006537F5"/>
    <w:rsid w:val="00653DEA"/>
    <w:rsid w:val="006551B5"/>
    <w:rsid w:val="00655D0C"/>
    <w:rsid w:val="00656287"/>
    <w:rsid w:val="00657169"/>
    <w:rsid w:val="006577B8"/>
    <w:rsid w:val="006578B4"/>
    <w:rsid w:val="006579A5"/>
    <w:rsid w:val="006579B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68B"/>
    <w:rsid w:val="006659F2"/>
    <w:rsid w:val="00665ED5"/>
    <w:rsid w:val="00666B2A"/>
    <w:rsid w:val="00666D83"/>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704"/>
    <w:rsid w:val="0067615C"/>
    <w:rsid w:val="00676A0A"/>
    <w:rsid w:val="00676F8C"/>
    <w:rsid w:val="00677181"/>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BD8"/>
    <w:rsid w:val="00693DC6"/>
    <w:rsid w:val="00693DED"/>
    <w:rsid w:val="0069426F"/>
    <w:rsid w:val="006946B5"/>
    <w:rsid w:val="006949A4"/>
    <w:rsid w:val="00694B31"/>
    <w:rsid w:val="00694F27"/>
    <w:rsid w:val="00695DCE"/>
    <w:rsid w:val="00696095"/>
    <w:rsid w:val="00696921"/>
    <w:rsid w:val="00696EB7"/>
    <w:rsid w:val="00697171"/>
    <w:rsid w:val="00697654"/>
    <w:rsid w:val="00697B17"/>
    <w:rsid w:val="006A04EF"/>
    <w:rsid w:val="006A0C26"/>
    <w:rsid w:val="006A0D3B"/>
    <w:rsid w:val="006A2724"/>
    <w:rsid w:val="006A344E"/>
    <w:rsid w:val="006A3702"/>
    <w:rsid w:val="006A3D75"/>
    <w:rsid w:val="006A3DF9"/>
    <w:rsid w:val="006A53BB"/>
    <w:rsid w:val="006A6500"/>
    <w:rsid w:val="006A7B3F"/>
    <w:rsid w:val="006A7DDE"/>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005"/>
    <w:rsid w:val="006B79F9"/>
    <w:rsid w:val="006B7CF0"/>
    <w:rsid w:val="006C1A14"/>
    <w:rsid w:val="006C1EBB"/>
    <w:rsid w:val="006C2BF1"/>
    <w:rsid w:val="006C2C03"/>
    <w:rsid w:val="006C300B"/>
    <w:rsid w:val="006C3A04"/>
    <w:rsid w:val="006C48DD"/>
    <w:rsid w:val="006C4D3C"/>
    <w:rsid w:val="006C4F34"/>
    <w:rsid w:val="006C5B13"/>
    <w:rsid w:val="006C5FB6"/>
    <w:rsid w:val="006C6129"/>
    <w:rsid w:val="006C63B8"/>
    <w:rsid w:val="006C67BB"/>
    <w:rsid w:val="006C6860"/>
    <w:rsid w:val="006C733E"/>
    <w:rsid w:val="006C7F52"/>
    <w:rsid w:val="006D07A6"/>
    <w:rsid w:val="006D0D49"/>
    <w:rsid w:val="006D224E"/>
    <w:rsid w:val="006D2E9C"/>
    <w:rsid w:val="006D3CD1"/>
    <w:rsid w:val="006D3D70"/>
    <w:rsid w:val="006D4238"/>
    <w:rsid w:val="006D5B98"/>
    <w:rsid w:val="006D5CC9"/>
    <w:rsid w:val="006D673F"/>
    <w:rsid w:val="006D6A2F"/>
    <w:rsid w:val="006D7104"/>
    <w:rsid w:val="006E02D5"/>
    <w:rsid w:val="006E145A"/>
    <w:rsid w:val="006E1660"/>
    <w:rsid w:val="006E16B8"/>
    <w:rsid w:val="006E2AF7"/>
    <w:rsid w:val="006E39F3"/>
    <w:rsid w:val="006E7463"/>
    <w:rsid w:val="006E76D9"/>
    <w:rsid w:val="006F05F1"/>
    <w:rsid w:val="006F19B0"/>
    <w:rsid w:val="006F2916"/>
    <w:rsid w:val="006F4936"/>
    <w:rsid w:val="006F4974"/>
    <w:rsid w:val="006F6CAC"/>
    <w:rsid w:val="0070044B"/>
    <w:rsid w:val="00700554"/>
    <w:rsid w:val="00700BEE"/>
    <w:rsid w:val="00700FFA"/>
    <w:rsid w:val="007015BE"/>
    <w:rsid w:val="00701801"/>
    <w:rsid w:val="00701906"/>
    <w:rsid w:val="00701A88"/>
    <w:rsid w:val="00702682"/>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341"/>
    <w:rsid w:val="0071371F"/>
    <w:rsid w:val="0071379D"/>
    <w:rsid w:val="00713A0B"/>
    <w:rsid w:val="00713C22"/>
    <w:rsid w:val="0071438E"/>
    <w:rsid w:val="00714B77"/>
    <w:rsid w:val="00714C4E"/>
    <w:rsid w:val="0071597D"/>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29C"/>
    <w:rsid w:val="0073249E"/>
    <w:rsid w:val="00732F31"/>
    <w:rsid w:val="007334C3"/>
    <w:rsid w:val="00733692"/>
    <w:rsid w:val="00733D76"/>
    <w:rsid w:val="00733ED7"/>
    <w:rsid w:val="00733F81"/>
    <w:rsid w:val="0073458A"/>
    <w:rsid w:val="007351EE"/>
    <w:rsid w:val="00735419"/>
    <w:rsid w:val="00735A8A"/>
    <w:rsid w:val="00736349"/>
    <w:rsid w:val="00737FBF"/>
    <w:rsid w:val="00740AAA"/>
    <w:rsid w:val="00741A71"/>
    <w:rsid w:val="00742162"/>
    <w:rsid w:val="007423C9"/>
    <w:rsid w:val="00743879"/>
    <w:rsid w:val="0074576C"/>
    <w:rsid w:val="00746135"/>
    <w:rsid w:val="007464C8"/>
    <w:rsid w:val="00746992"/>
    <w:rsid w:val="00746B14"/>
    <w:rsid w:val="00750DE2"/>
    <w:rsid w:val="00751648"/>
    <w:rsid w:val="00751F36"/>
    <w:rsid w:val="007525BB"/>
    <w:rsid w:val="007526E8"/>
    <w:rsid w:val="007533F9"/>
    <w:rsid w:val="00754962"/>
    <w:rsid w:val="00754E46"/>
    <w:rsid w:val="0075527A"/>
    <w:rsid w:val="007552D4"/>
    <w:rsid w:val="00755B34"/>
    <w:rsid w:val="00755E8F"/>
    <w:rsid w:val="007570CB"/>
    <w:rsid w:val="0075729F"/>
    <w:rsid w:val="00760457"/>
    <w:rsid w:val="00760531"/>
    <w:rsid w:val="00761BE8"/>
    <w:rsid w:val="00761F0D"/>
    <w:rsid w:val="00761F40"/>
    <w:rsid w:val="00762039"/>
    <w:rsid w:val="0076498E"/>
    <w:rsid w:val="0076510F"/>
    <w:rsid w:val="00765550"/>
    <w:rsid w:val="00765FAC"/>
    <w:rsid w:val="00766258"/>
    <w:rsid w:val="007662C6"/>
    <w:rsid w:val="007669D5"/>
    <w:rsid w:val="00766A85"/>
    <w:rsid w:val="0076727E"/>
    <w:rsid w:val="00767346"/>
    <w:rsid w:val="0076760B"/>
    <w:rsid w:val="00767EBC"/>
    <w:rsid w:val="00767F33"/>
    <w:rsid w:val="0077091A"/>
    <w:rsid w:val="00770F92"/>
    <w:rsid w:val="007715A8"/>
    <w:rsid w:val="007718FE"/>
    <w:rsid w:val="0077192F"/>
    <w:rsid w:val="007719D4"/>
    <w:rsid w:val="007721C7"/>
    <w:rsid w:val="007724BC"/>
    <w:rsid w:val="00774918"/>
    <w:rsid w:val="00774CC5"/>
    <w:rsid w:val="00775147"/>
    <w:rsid w:val="007765B6"/>
    <w:rsid w:val="007768B9"/>
    <w:rsid w:val="00776EE3"/>
    <w:rsid w:val="0077725A"/>
    <w:rsid w:val="007778B6"/>
    <w:rsid w:val="00777E94"/>
    <w:rsid w:val="00780B8F"/>
    <w:rsid w:val="00780F0F"/>
    <w:rsid w:val="00781488"/>
    <w:rsid w:val="00781587"/>
    <w:rsid w:val="007827FB"/>
    <w:rsid w:val="00783AB2"/>
    <w:rsid w:val="00783B82"/>
    <w:rsid w:val="00784368"/>
    <w:rsid w:val="0078470F"/>
    <w:rsid w:val="00784C3B"/>
    <w:rsid w:val="00784E32"/>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64EF"/>
    <w:rsid w:val="007A771C"/>
    <w:rsid w:val="007A7FAC"/>
    <w:rsid w:val="007B01D0"/>
    <w:rsid w:val="007B40B6"/>
    <w:rsid w:val="007B453F"/>
    <w:rsid w:val="007B4F9C"/>
    <w:rsid w:val="007B59B0"/>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39E7"/>
    <w:rsid w:val="007C4020"/>
    <w:rsid w:val="007C443C"/>
    <w:rsid w:val="007C47C6"/>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97A"/>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D7D26"/>
    <w:rsid w:val="007E252B"/>
    <w:rsid w:val="007E2D5C"/>
    <w:rsid w:val="007E37BA"/>
    <w:rsid w:val="007E37F2"/>
    <w:rsid w:val="007E4EAB"/>
    <w:rsid w:val="007E6664"/>
    <w:rsid w:val="007E6950"/>
    <w:rsid w:val="007E698F"/>
    <w:rsid w:val="007E6EBD"/>
    <w:rsid w:val="007E7C90"/>
    <w:rsid w:val="007E7D76"/>
    <w:rsid w:val="007E7F84"/>
    <w:rsid w:val="007E7FA2"/>
    <w:rsid w:val="007F2A76"/>
    <w:rsid w:val="007F35DA"/>
    <w:rsid w:val="007F3D9D"/>
    <w:rsid w:val="007F3E19"/>
    <w:rsid w:val="007F4E95"/>
    <w:rsid w:val="007F58CB"/>
    <w:rsid w:val="007F59D0"/>
    <w:rsid w:val="007F5AA1"/>
    <w:rsid w:val="007F5AD0"/>
    <w:rsid w:val="007F5D9D"/>
    <w:rsid w:val="007F6210"/>
    <w:rsid w:val="007F623B"/>
    <w:rsid w:val="007F6685"/>
    <w:rsid w:val="007F69D8"/>
    <w:rsid w:val="007F6E51"/>
    <w:rsid w:val="007F766C"/>
    <w:rsid w:val="00801D5A"/>
    <w:rsid w:val="00801E75"/>
    <w:rsid w:val="008030B9"/>
    <w:rsid w:val="0080350B"/>
    <w:rsid w:val="0080384B"/>
    <w:rsid w:val="00803E5C"/>
    <w:rsid w:val="008053A4"/>
    <w:rsid w:val="00805682"/>
    <w:rsid w:val="0080575F"/>
    <w:rsid w:val="00805C4A"/>
    <w:rsid w:val="00805F3E"/>
    <w:rsid w:val="008064D5"/>
    <w:rsid w:val="0080660F"/>
    <w:rsid w:val="008069E9"/>
    <w:rsid w:val="00806BF5"/>
    <w:rsid w:val="008070DA"/>
    <w:rsid w:val="0081092B"/>
    <w:rsid w:val="00810B33"/>
    <w:rsid w:val="00811341"/>
    <w:rsid w:val="0081145E"/>
    <w:rsid w:val="008115DF"/>
    <w:rsid w:val="008118D1"/>
    <w:rsid w:val="008119EA"/>
    <w:rsid w:val="00812713"/>
    <w:rsid w:val="00813859"/>
    <w:rsid w:val="00813866"/>
    <w:rsid w:val="00813B13"/>
    <w:rsid w:val="00815765"/>
    <w:rsid w:val="008159B0"/>
    <w:rsid w:val="0081689B"/>
    <w:rsid w:val="00816C77"/>
    <w:rsid w:val="0081722E"/>
    <w:rsid w:val="00817249"/>
    <w:rsid w:val="00820A31"/>
    <w:rsid w:val="0082113C"/>
    <w:rsid w:val="00821713"/>
    <w:rsid w:val="008227BF"/>
    <w:rsid w:val="008229FE"/>
    <w:rsid w:val="00823EA7"/>
    <w:rsid w:val="0082492D"/>
    <w:rsid w:val="00826DB9"/>
    <w:rsid w:val="00827D10"/>
    <w:rsid w:val="00830361"/>
    <w:rsid w:val="0083056C"/>
    <w:rsid w:val="0083074B"/>
    <w:rsid w:val="00831E8A"/>
    <w:rsid w:val="00833225"/>
    <w:rsid w:val="00833532"/>
    <w:rsid w:val="00834C85"/>
    <w:rsid w:val="00835E6B"/>
    <w:rsid w:val="00836848"/>
    <w:rsid w:val="00837502"/>
    <w:rsid w:val="00841028"/>
    <w:rsid w:val="0084123C"/>
    <w:rsid w:val="00842C4E"/>
    <w:rsid w:val="00844132"/>
    <w:rsid w:val="00844837"/>
    <w:rsid w:val="00846F29"/>
    <w:rsid w:val="00847391"/>
    <w:rsid w:val="00847ABE"/>
    <w:rsid w:val="00847FEA"/>
    <w:rsid w:val="00851DFB"/>
    <w:rsid w:val="008530DC"/>
    <w:rsid w:val="00853370"/>
    <w:rsid w:val="008539A8"/>
    <w:rsid w:val="008540D5"/>
    <w:rsid w:val="00854180"/>
    <w:rsid w:val="00854390"/>
    <w:rsid w:val="008549D3"/>
    <w:rsid w:val="00854AAB"/>
    <w:rsid w:val="00854BCF"/>
    <w:rsid w:val="00855A92"/>
    <w:rsid w:val="00855C7A"/>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5BC"/>
    <w:rsid w:val="008816F2"/>
    <w:rsid w:val="00882292"/>
    <w:rsid w:val="0088303A"/>
    <w:rsid w:val="0088305A"/>
    <w:rsid w:val="008836D2"/>
    <w:rsid w:val="00883778"/>
    <w:rsid w:val="008837DB"/>
    <w:rsid w:val="0088480B"/>
    <w:rsid w:val="00884A4F"/>
    <w:rsid w:val="0088597A"/>
    <w:rsid w:val="00885B91"/>
    <w:rsid w:val="008862FA"/>
    <w:rsid w:val="00886702"/>
    <w:rsid w:val="00886D47"/>
    <w:rsid w:val="0088730D"/>
    <w:rsid w:val="0088752C"/>
    <w:rsid w:val="00890A91"/>
    <w:rsid w:val="00891AD8"/>
    <w:rsid w:val="00892186"/>
    <w:rsid w:val="008921EB"/>
    <w:rsid w:val="00892629"/>
    <w:rsid w:val="00893521"/>
    <w:rsid w:val="00893A4E"/>
    <w:rsid w:val="008945AC"/>
    <w:rsid w:val="00894931"/>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5ED2"/>
    <w:rsid w:val="008A65EF"/>
    <w:rsid w:val="008A6FA0"/>
    <w:rsid w:val="008A74EB"/>
    <w:rsid w:val="008A7EF8"/>
    <w:rsid w:val="008B0D81"/>
    <w:rsid w:val="008B1371"/>
    <w:rsid w:val="008B16FD"/>
    <w:rsid w:val="008B178D"/>
    <w:rsid w:val="008B2604"/>
    <w:rsid w:val="008B3E1E"/>
    <w:rsid w:val="008B3ED9"/>
    <w:rsid w:val="008B3F5E"/>
    <w:rsid w:val="008B3FD4"/>
    <w:rsid w:val="008B4173"/>
    <w:rsid w:val="008B49A0"/>
    <w:rsid w:val="008B49B5"/>
    <w:rsid w:val="008B52CE"/>
    <w:rsid w:val="008B5498"/>
    <w:rsid w:val="008B6037"/>
    <w:rsid w:val="008B72CA"/>
    <w:rsid w:val="008B7341"/>
    <w:rsid w:val="008B79AC"/>
    <w:rsid w:val="008B7E11"/>
    <w:rsid w:val="008C0040"/>
    <w:rsid w:val="008C0208"/>
    <w:rsid w:val="008C0545"/>
    <w:rsid w:val="008C1301"/>
    <w:rsid w:val="008C1E10"/>
    <w:rsid w:val="008C2A6A"/>
    <w:rsid w:val="008C3190"/>
    <w:rsid w:val="008C329A"/>
    <w:rsid w:val="008C436C"/>
    <w:rsid w:val="008C4867"/>
    <w:rsid w:val="008C495D"/>
    <w:rsid w:val="008C55D7"/>
    <w:rsid w:val="008C5A9F"/>
    <w:rsid w:val="008C6419"/>
    <w:rsid w:val="008C6764"/>
    <w:rsid w:val="008C69E5"/>
    <w:rsid w:val="008C7A84"/>
    <w:rsid w:val="008C7C4B"/>
    <w:rsid w:val="008D004D"/>
    <w:rsid w:val="008D0465"/>
    <w:rsid w:val="008D12A1"/>
    <w:rsid w:val="008D14E8"/>
    <w:rsid w:val="008D188D"/>
    <w:rsid w:val="008D224B"/>
    <w:rsid w:val="008D34A2"/>
    <w:rsid w:val="008D5521"/>
    <w:rsid w:val="008D5A2A"/>
    <w:rsid w:val="008D6661"/>
    <w:rsid w:val="008D758C"/>
    <w:rsid w:val="008D7638"/>
    <w:rsid w:val="008D7DE9"/>
    <w:rsid w:val="008E05D7"/>
    <w:rsid w:val="008E0F59"/>
    <w:rsid w:val="008E1670"/>
    <w:rsid w:val="008E1747"/>
    <w:rsid w:val="008E2AAC"/>
    <w:rsid w:val="008E2DA2"/>
    <w:rsid w:val="008E34C9"/>
    <w:rsid w:val="008E3CF7"/>
    <w:rsid w:val="008E4AB3"/>
    <w:rsid w:val="008E5601"/>
    <w:rsid w:val="008E5DB7"/>
    <w:rsid w:val="008E5EDD"/>
    <w:rsid w:val="008E669E"/>
    <w:rsid w:val="008E6804"/>
    <w:rsid w:val="008F0091"/>
    <w:rsid w:val="008F031D"/>
    <w:rsid w:val="008F04D6"/>
    <w:rsid w:val="008F0D85"/>
    <w:rsid w:val="008F0EA7"/>
    <w:rsid w:val="008F1858"/>
    <w:rsid w:val="008F1938"/>
    <w:rsid w:val="008F1A0A"/>
    <w:rsid w:val="008F2135"/>
    <w:rsid w:val="008F31E2"/>
    <w:rsid w:val="008F3472"/>
    <w:rsid w:val="008F4BA2"/>
    <w:rsid w:val="008F4C80"/>
    <w:rsid w:val="008F505E"/>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A01"/>
    <w:rsid w:val="00902FB6"/>
    <w:rsid w:val="009031EC"/>
    <w:rsid w:val="00903909"/>
    <w:rsid w:val="00903E0E"/>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82"/>
    <w:rsid w:val="00915097"/>
    <w:rsid w:val="00916722"/>
    <w:rsid w:val="00917121"/>
    <w:rsid w:val="00917358"/>
    <w:rsid w:val="00917588"/>
    <w:rsid w:val="00917CED"/>
    <w:rsid w:val="00920F10"/>
    <w:rsid w:val="00921896"/>
    <w:rsid w:val="00921E40"/>
    <w:rsid w:val="0092210C"/>
    <w:rsid w:val="00922269"/>
    <w:rsid w:val="00922AB5"/>
    <w:rsid w:val="0092340E"/>
    <w:rsid w:val="00923D11"/>
    <w:rsid w:val="00923DB2"/>
    <w:rsid w:val="00923F12"/>
    <w:rsid w:val="00924D2B"/>
    <w:rsid w:val="00925F4F"/>
    <w:rsid w:val="00926095"/>
    <w:rsid w:val="009270FB"/>
    <w:rsid w:val="00930583"/>
    <w:rsid w:val="009310C3"/>
    <w:rsid w:val="00931423"/>
    <w:rsid w:val="00933771"/>
    <w:rsid w:val="00934F54"/>
    <w:rsid w:val="00935865"/>
    <w:rsid w:val="00937C17"/>
    <w:rsid w:val="00937D71"/>
    <w:rsid w:val="0094023B"/>
    <w:rsid w:val="009402F2"/>
    <w:rsid w:val="00940342"/>
    <w:rsid w:val="00941238"/>
    <w:rsid w:val="009415AA"/>
    <w:rsid w:val="0094279F"/>
    <w:rsid w:val="00942AF8"/>
    <w:rsid w:val="009432E0"/>
    <w:rsid w:val="00943525"/>
    <w:rsid w:val="009443AA"/>
    <w:rsid w:val="00944662"/>
    <w:rsid w:val="00944ACE"/>
    <w:rsid w:val="00945D84"/>
    <w:rsid w:val="00945E33"/>
    <w:rsid w:val="00945F0D"/>
    <w:rsid w:val="009463AB"/>
    <w:rsid w:val="00946463"/>
    <w:rsid w:val="00946839"/>
    <w:rsid w:val="00946A3C"/>
    <w:rsid w:val="00946F38"/>
    <w:rsid w:val="00947052"/>
    <w:rsid w:val="00947B0A"/>
    <w:rsid w:val="00947CDE"/>
    <w:rsid w:val="00947E0F"/>
    <w:rsid w:val="00950A96"/>
    <w:rsid w:val="00951B2F"/>
    <w:rsid w:val="009524F3"/>
    <w:rsid w:val="00952620"/>
    <w:rsid w:val="00953453"/>
    <w:rsid w:val="0095362A"/>
    <w:rsid w:val="00953634"/>
    <w:rsid w:val="00953C51"/>
    <w:rsid w:val="00954454"/>
    <w:rsid w:val="00955724"/>
    <w:rsid w:val="0095619B"/>
    <w:rsid w:val="009567E0"/>
    <w:rsid w:val="00956AAE"/>
    <w:rsid w:val="00956C23"/>
    <w:rsid w:val="009578F3"/>
    <w:rsid w:val="00960216"/>
    <w:rsid w:val="009604F6"/>
    <w:rsid w:val="0096071F"/>
    <w:rsid w:val="00961031"/>
    <w:rsid w:val="009612C8"/>
    <w:rsid w:val="00962135"/>
    <w:rsid w:val="00963323"/>
    <w:rsid w:val="0096428C"/>
    <w:rsid w:val="00964F01"/>
    <w:rsid w:val="00967134"/>
    <w:rsid w:val="009674D0"/>
    <w:rsid w:val="009701EC"/>
    <w:rsid w:val="0097096B"/>
    <w:rsid w:val="00970D41"/>
    <w:rsid w:val="00971465"/>
    <w:rsid w:val="009717A5"/>
    <w:rsid w:val="00972374"/>
    <w:rsid w:val="00972887"/>
    <w:rsid w:val="00972E0C"/>
    <w:rsid w:val="0097351F"/>
    <w:rsid w:val="0097354C"/>
    <w:rsid w:val="00973B40"/>
    <w:rsid w:val="009742AE"/>
    <w:rsid w:val="00974953"/>
    <w:rsid w:val="00974DC0"/>
    <w:rsid w:val="00975D30"/>
    <w:rsid w:val="009760B1"/>
    <w:rsid w:val="009762AA"/>
    <w:rsid w:val="0097744F"/>
    <w:rsid w:val="00977F00"/>
    <w:rsid w:val="0098019F"/>
    <w:rsid w:val="0098022D"/>
    <w:rsid w:val="009802F2"/>
    <w:rsid w:val="00980829"/>
    <w:rsid w:val="009819B1"/>
    <w:rsid w:val="00981A14"/>
    <w:rsid w:val="00981DA6"/>
    <w:rsid w:val="00982E88"/>
    <w:rsid w:val="00983159"/>
    <w:rsid w:val="0098394F"/>
    <w:rsid w:val="009847C7"/>
    <w:rsid w:val="00984DBE"/>
    <w:rsid w:val="009855D7"/>
    <w:rsid w:val="00985656"/>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133"/>
    <w:rsid w:val="00992190"/>
    <w:rsid w:val="00992B09"/>
    <w:rsid w:val="0099308E"/>
    <w:rsid w:val="00994608"/>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301"/>
    <w:rsid w:val="009A468A"/>
    <w:rsid w:val="009A5C0A"/>
    <w:rsid w:val="009A5CBA"/>
    <w:rsid w:val="009A6259"/>
    <w:rsid w:val="009A6566"/>
    <w:rsid w:val="009A65D7"/>
    <w:rsid w:val="009A6907"/>
    <w:rsid w:val="009A6C5D"/>
    <w:rsid w:val="009A6DA0"/>
    <w:rsid w:val="009A7A51"/>
    <w:rsid w:val="009B0594"/>
    <w:rsid w:val="009B0824"/>
    <w:rsid w:val="009B0D07"/>
    <w:rsid w:val="009B0F6F"/>
    <w:rsid w:val="009B139A"/>
    <w:rsid w:val="009B2E8F"/>
    <w:rsid w:val="009B38EB"/>
    <w:rsid w:val="009B48C3"/>
    <w:rsid w:val="009B4F2E"/>
    <w:rsid w:val="009B5943"/>
    <w:rsid w:val="009B65ED"/>
    <w:rsid w:val="009B68F1"/>
    <w:rsid w:val="009B6BC9"/>
    <w:rsid w:val="009B76C6"/>
    <w:rsid w:val="009B76F0"/>
    <w:rsid w:val="009C016D"/>
    <w:rsid w:val="009C0300"/>
    <w:rsid w:val="009C0A27"/>
    <w:rsid w:val="009C0C29"/>
    <w:rsid w:val="009C1370"/>
    <w:rsid w:val="009C176A"/>
    <w:rsid w:val="009C2389"/>
    <w:rsid w:val="009C28C7"/>
    <w:rsid w:val="009C2B42"/>
    <w:rsid w:val="009C2D43"/>
    <w:rsid w:val="009C4537"/>
    <w:rsid w:val="009C4E09"/>
    <w:rsid w:val="009C5488"/>
    <w:rsid w:val="009C5D64"/>
    <w:rsid w:val="009C60CE"/>
    <w:rsid w:val="009C6AAE"/>
    <w:rsid w:val="009C74D5"/>
    <w:rsid w:val="009C7B04"/>
    <w:rsid w:val="009C7ED5"/>
    <w:rsid w:val="009D0337"/>
    <w:rsid w:val="009D08D8"/>
    <w:rsid w:val="009D1727"/>
    <w:rsid w:val="009D2491"/>
    <w:rsid w:val="009D2610"/>
    <w:rsid w:val="009D2AE5"/>
    <w:rsid w:val="009D2C75"/>
    <w:rsid w:val="009D2FA8"/>
    <w:rsid w:val="009D36A5"/>
    <w:rsid w:val="009D3854"/>
    <w:rsid w:val="009D3E65"/>
    <w:rsid w:val="009D4639"/>
    <w:rsid w:val="009D4C53"/>
    <w:rsid w:val="009D4D3C"/>
    <w:rsid w:val="009D600F"/>
    <w:rsid w:val="009D6179"/>
    <w:rsid w:val="009D622F"/>
    <w:rsid w:val="009D68DF"/>
    <w:rsid w:val="009D6EB5"/>
    <w:rsid w:val="009E0D6A"/>
    <w:rsid w:val="009E166B"/>
    <w:rsid w:val="009E2D14"/>
    <w:rsid w:val="009E36FA"/>
    <w:rsid w:val="009E37D8"/>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48E6"/>
    <w:rsid w:val="009F5946"/>
    <w:rsid w:val="009F5B94"/>
    <w:rsid w:val="009F5DB6"/>
    <w:rsid w:val="009F7A6E"/>
    <w:rsid w:val="009F7B8C"/>
    <w:rsid w:val="009F7E49"/>
    <w:rsid w:val="00A00D33"/>
    <w:rsid w:val="00A0139B"/>
    <w:rsid w:val="00A02130"/>
    <w:rsid w:val="00A021FF"/>
    <w:rsid w:val="00A0340E"/>
    <w:rsid w:val="00A03532"/>
    <w:rsid w:val="00A03AD6"/>
    <w:rsid w:val="00A03D28"/>
    <w:rsid w:val="00A03E27"/>
    <w:rsid w:val="00A04B1E"/>
    <w:rsid w:val="00A0533C"/>
    <w:rsid w:val="00A058BC"/>
    <w:rsid w:val="00A05A96"/>
    <w:rsid w:val="00A062E1"/>
    <w:rsid w:val="00A063F8"/>
    <w:rsid w:val="00A06F2E"/>
    <w:rsid w:val="00A10812"/>
    <w:rsid w:val="00A11393"/>
    <w:rsid w:val="00A123AA"/>
    <w:rsid w:val="00A126FA"/>
    <w:rsid w:val="00A1281D"/>
    <w:rsid w:val="00A12DE2"/>
    <w:rsid w:val="00A137D3"/>
    <w:rsid w:val="00A1554F"/>
    <w:rsid w:val="00A15B20"/>
    <w:rsid w:val="00A166E0"/>
    <w:rsid w:val="00A16E8F"/>
    <w:rsid w:val="00A1701D"/>
    <w:rsid w:val="00A201B9"/>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469"/>
    <w:rsid w:val="00A32C6F"/>
    <w:rsid w:val="00A336AB"/>
    <w:rsid w:val="00A34796"/>
    <w:rsid w:val="00A3497F"/>
    <w:rsid w:val="00A34FCF"/>
    <w:rsid w:val="00A35185"/>
    <w:rsid w:val="00A3538B"/>
    <w:rsid w:val="00A35783"/>
    <w:rsid w:val="00A35D21"/>
    <w:rsid w:val="00A36377"/>
    <w:rsid w:val="00A36491"/>
    <w:rsid w:val="00A366CA"/>
    <w:rsid w:val="00A37A87"/>
    <w:rsid w:val="00A37C59"/>
    <w:rsid w:val="00A4026E"/>
    <w:rsid w:val="00A4055A"/>
    <w:rsid w:val="00A409A0"/>
    <w:rsid w:val="00A40FB0"/>
    <w:rsid w:val="00A41177"/>
    <w:rsid w:val="00A415D5"/>
    <w:rsid w:val="00A417A6"/>
    <w:rsid w:val="00A42C66"/>
    <w:rsid w:val="00A43C65"/>
    <w:rsid w:val="00A443AE"/>
    <w:rsid w:val="00A45ECD"/>
    <w:rsid w:val="00A46983"/>
    <w:rsid w:val="00A46A36"/>
    <w:rsid w:val="00A46C2F"/>
    <w:rsid w:val="00A4794E"/>
    <w:rsid w:val="00A47EF9"/>
    <w:rsid w:val="00A50454"/>
    <w:rsid w:val="00A511B5"/>
    <w:rsid w:val="00A51E07"/>
    <w:rsid w:val="00A52ABE"/>
    <w:rsid w:val="00A52E16"/>
    <w:rsid w:val="00A5317D"/>
    <w:rsid w:val="00A53B3C"/>
    <w:rsid w:val="00A55192"/>
    <w:rsid w:val="00A552BC"/>
    <w:rsid w:val="00A55CAD"/>
    <w:rsid w:val="00A55E28"/>
    <w:rsid w:val="00A56071"/>
    <w:rsid w:val="00A56141"/>
    <w:rsid w:val="00A56B1E"/>
    <w:rsid w:val="00A57469"/>
    <w:rsid w:val="00A608D5"/>
    <w:rsid w:val="00A61985"/>
    <w:rsid w:val="00A61F91"/>
    <w:rsid w:val="00A635C5"/>
    <w:rsid w:val="00A63A28"/>
    <w:rsid w:val="00A64445"/>
    <w:rsid w:val="00A64564"/>
    <w:rsid w:val="00A64D8A"/>
    <w:rsid w:val="00A64DA8"/>
    <w:rsid w:val="00A64F10"/>
    <w:rsid w:val="00A65031"/>
    <w:rsid w:val="00A6521A"/>
    <w:rsid w:val="00A6522A"/>
    <w:rsid w:val="00A65C7B"/>
    <w:rsid w:val="00A66B67"/>
    <w:rsid w:val="00A66BAF"/>
    <w:rsid w:val="00A66E6B"/>
    <w:rsid w:val="00A66F45"/>
    <w:rsid w:val="00A671BF"/>
    <w:rsid w:val="00A672B3"/>
    <w:rsid w:val="00A678C3"/>
    <w:rsid w:val="00A7084B"/>
    <w:rsid w:val="00A70F8F"/>
    <w:rsid w:val="00A7265C"/>
    <w:rsid w:val="00A735FA"/>
    <w:rsid w:val="00A736E5"/>
    <w:rsid w:val="00A73ADD"/>
    <w:rsid w:val="00A74310"/>
    <w:rsid w:val="00A74C26"/>
    <w:rsid w:val="00A755F7"/>
    <w:rsid w:val="00A75789"/>
    <w:rsid w:val="00A764D6"/>
    <w:rsid w:val="00A76765"/>
    <w:rsid w:val="00A7676D"/>
    <w:rsid w:val="00A767F5"/>
    <w:rsid w:val="00A768C0"/>
    <w:rsid w:val="00A8072B"/>
    <w:rsid w:val="00A8192B"/>
    <w:rsid w:val="00A823C2"/>
    <w:rsid w:val="00A82893"/>
    <w:rsid w:val="00A830EB"/>
    <w:rsid w:val="00A8353A"/>
    <w:rsid w:val="00A83BB7"/>
    <w:rsid w:val="00A83D8B"/>
    <w:rsid w:val="00A84B82"/>
    <w:rsid w:val="00A85285"/>
    <w:rsid w:val="00A85395"/>
    <w:rsid w:val="00A86792"/>
    <w:rsid w:val="00A87061"/>
    <w:rsid w:val="00A8710E"/>
    <w:rsid w:val="00A87C51"/>
    <w:rsid w:val="00A90028"/>
    <w:rsid w:val="00A911D3"/>
    <w:rsid w:val="00A91326"/>
    <w:rsid w:val="00A920A2"/>
    <w:rsid w:val="00A92AA4"/>
    <w:rsid w:val="00A938C0"/>
    <w:rsid w:val="00A9424B"/>
    <w:rsid w:val="00A96284"/>
    <w:rsid w:val="00A96712"/>
    <w:rsid w:val="00A96A22"/>
    <w:rsid w:val="00A96D7D"/>
    <w:rsid w:val="00A975E9"/>
    <w:rsid w:val="00A97649"/>
    <w:rsid w:val="00AA0A35"/>
    <w:rsid w:val="00AA0D84"/>
    <w:rsid w:val="00AA11B0"/>
    <w:rsid w:val="00AA1C25"/>
    <w:rsid w:val="00AA1DA1"/>
    <w:rsid w:val="00AA31BD"/>
    <w:rsid w:val="00AA3E7B"/>
    <w:rsid w:val="00AA554E"/>
    <w:rsid w:val="00AA57AB"/>
    <w:rsid w:val="00AA614B"/>
    <w:rsid w:val="00AA647E"/>
    <w:rsid w:val="00AA7464"/>
    <w:rsid w:val="00AA7528"/>
    <w:rsid w:val="00AA7811"/>
    <w:rsid w:val="00AA7E5C"/>
    <w:rsid w:val="00AB0464"/>
    <w:rsid w:val="00AB04F5"/>
    <w:rsid w:val="00AB0996"/>
    <w:rsid w:val="00AB0BE0"/>
    <w:rsid w:val="00AB0E28"/>
    <w:rsid w:val="00AB212F"/>
    <w:rsid w:val="00AB23E0"/>
    <w:rsid w:val="00AB2FCC"/>
    <w:rsid w:val="00AB351E"/>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9DD"/>
    <w:rsid w:val="00AD0C36"/>
    <w:rsid w:val="00AD1552"/>
    <w:rsid w:val="00AD190F"/>
    <w:rsid w:val="00AD24A4"/>
    <w:rsid w:val="00AD2572"/>
    <w:rsid w:val="00AD2644"/>
    <w:rsid w:val="00AD27E5"/>
    <w:rsid w:val="00AD3AA8"/>
    <w:rsid w:val="00AD3B93"/>
    <w:rsid w:val="00AD475E"/>
    <w:rsid w:val="00AD4ECA"/>
    <w:rsid w:val="00AD5AC1"/>
    <w:rsid w:val="00AD624F"/>
    <w:rsid w:val="00AE1D04"/>
    <w:rsid w:val="00AE2236"/>
    <w:rsid w:val="00AE2439"/>
    <w:rsid w:val="00AE33CE"/>
    <w:rsid w:val="00AE3F4C"/>
    <w:rsid w:val="00AE4069"/>
    <w:rsid w:val="00AE52B0"/>
    <w:rsid w:val="00AE549D"/>
    <w:rsid w:val="00AE60F6"/>
    <w:rsid w:val="00AE6B78"/>
    <w:rsid w:val="00AE6F5B"/>
    <w:rsid w:val="00AE78A7"/>
    <w:rsid w:val="00AF158A"/>
    <w:rsid w:val="00AF1A13"/>
    <w:rsid w:val="00AF1E07"/>
    <w:rsid w:val="00AF2309"/>
    <w:rsid w:val="00AF28FD"/>
    <w:rsid w:val="00AF2AEC"/>
    <w:rsid w:val="00AF37A3"/>
    <w:rsid w:val="00AF3FDB"/>
    <w:rsid w:val="00AF4041"/>
    <w:rsid w:val="00AF537F"/>
    <w:rsid w:val="00AF5E61"/>
    <w:rsid w:val="00AF6071"/>
    <w:rsid w:val="00AF61A0"/>
    <w:rsid w:val="00AF671B"/>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6F83"/>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2AA6"/>
    <w:rsid w:val="00B239A7"/>
    <w:rsid w:val="00B23A82"/>
    <w:rsid w:val="00B23D61"/>
    <w:rsid w:val="00B23D9D"/>
    <w:rsid w:val="00B23F58"/>
    <w:rsid w:val="00B245DB"/>
    <w:rsid w:val="00B24946"/>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467"/>
    <w:rsid w:val="00B3758D"/>
    <w:rsid w:val="00B4051B"/>
    <w:rsid w:val="00B40A59"/>
    <w:rsid w:val="00B417C3"/>
    <w:rsid w:val="00B41C1F"/>
    <w:rsid w:val="00B42044"/>
    <w:rsid w:val="00B4206A"/>
    <w:rsid w:val="00B421C6"/>
    <w:rsid w:val="00B42446"/>
    <w:rsid w:val="00B4328A"/>
    <w:rsid w:val="00B45152"/>
    <w:rsid w:val="00B45BCC"/>
    <w:rsid w:val="00B45EC3"/>
    <w:rsid w:val="00B464A0"/>
    <w:rsid w:val="00B464BC"/>
    <w:rsid w:val="00B467E5"/>
    <w:rsid w:val="00B47A11"/>
    <w:rsid w:val="00B513D3"/>
    <w:rsid w:val="00B51B11"/>
    <w:rsid w:val="00B51FC4"/>
    <w:rsid w:val="00B53AD5"/>
    <w:rsid w:val="00B53B9B"/>
    <w:rsid w:val="00B53D6D"/>
    <w:rsid w:val="00B54365"/>
    <w:rsid w:val="00B5481C"/>
    <w:rsid w:val="00B54979"/>
    <w:rsid w:val="00B54C06"/>
    <w:rsid w:val="00B551FC"/>
    <w:rsid w:val="00B55C4E"/>
    <w:rsid w:val="00B55DD0"/>
    <w:rsid w:val="00B560F1"/>
    <w:rsid w:val="00B56466"/>
    <w:rsid w:val="00B56F0A"/>
    <w:rsid w:val="00B572B5"/>
    <w:rsid w:val="00B5753B"/>
    <w:rsid w:val="00B61F3C"/>
    <w:rsid w:val="00B61FA1"/>
    <w:rsid w:val="00B627F5"/>
    <w:rsid w:val="00B6360B"/>
    <w:rsid w:val="00B63D7B"/>
    <w:rsid w:val="00B63E90"/>
    <w:rsid w:val="00B63F3D"/>
    <w:rsid w:val="00B63FD3"/>
    <w:rsid w:val="00B64407"/>
    <w:rsid w:val="00B64711"/>
    <w:rsid w:val="00B64910"/>
    <w:rsid w:val="00B64A35"/>
    <w:rsid w:val="00B6557E"/>
    <w:rsid w:val="00B656E9"/>
    <w:rsid w:val="00B65D57"/>
    <w:rsid w:val="00B668BA"/>
    <w:rsid w:val="00B67463"/>
    <w:rsid w:val="00B67596"/>
    <w:rsid w:val="00B702B7"/>
    <w:rsid w:val="00B70AED"/>
    <w:rsid w:val="00B70B8C"/>
    <w:rsid w:val="00B70BC3"/>
    <w:rsid w:val="00B71A3A"/>
    <w:rsid w:val="00B7320A"/>
    <w:rsid w:val="00B734AF"/>
    <w:rsid w:val="00B73B23"/>
    <w:rsid w:val="00B75474"/>
    <w:rsid w:val="00B75F92"/>
    <w:rsid w:val="00B76F35"/>
    <w:rsid w:val="00B77677"/>
    <w:rsid w:val="00B80523"/>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63ED"/>
    <w:rsid w:val="00B96720"/>
    <w:rsid w:val="00B9732F"/>
    <w:rsid w:val="00BA0FDE"/>
    <w:rsid w:val="00BA1D2C"/>
    <w:rsid w:val="00BA292C"/>
    <w:rsid w:val="00BA2EA1"/>
    <w:rsid w:val="00BA3822"/>
    <w:rsid w:val="00BA3889"/>
    <w:rsid w:val="00BA4966"/>
    <w:rsid w:val="00BA4D1E"/>
    <w:rsid w:val="00BA5057"/>
    <w:rsid w:val="00BA591E"/>
    <w:rsid w:val="00BA63D5"/>
    <w:rsid w:val="00BA6810"/>
    <w:rsid w:val="00BA7D7F"/>
    <w:rsid w:val="00BB0454"/>
    <w:rsid w:val="00BB0B21"/>
    <w:rsid w:val="00BB0C89"/>
    <w:rsid w:val="00BB11FC"/>
    <w:rsid w:val="00BB1285"/>
    <w:rsid w:val="00BB26B2"/>
    <w:rsid w:val="00BB26CB"/>
    <w:rsid w:val="00BB2AA3"/>
    <w:rsid w:val="00BB2D52"/>
    <w:rsid w:val="00BB2ECB"/>
    <w:rsid w:val="00BB3476"/>
    <w:rsid w:val="00BB40A9"/>
    <w:rsid w:val="00BB413F"/>
    <w:rsid w:val="00BB5570"/>
    <w:rsid w:val="00BB66F2"/>
    <w:rsid w:val="00BB6A4D"/>
    <w:rsid w:val="00BB7F9D"/>
    <w:rsid w:val="00BC035B"/>
    <w:rsid w:val="00BC05D6"/>
    <w:rsid w:val="00BC0B4F"/>
    <w:rsid w:val="00BC19A0"/>
    <w:rsid w:val="00BC1BC6"/>
    <w:rsid w:val="00BC2D9F"/>
    <w:rsid w:val="00BC3906"/>
    <w:rsid w:val="00BC4016"/>
    <w:rsid w:val="00BC4897"/>
    <w:rsid w:val="00BC4C0A"/>
    <w:rsid w:val="00BC4CAB"/>
    <w:rsid w:val="00BC4CE0"/>
    <w:rsid w:val="00BC56FA"/>
    <w:rsid w:val="00BC59AA"/>
    <w:rsid w:val="00BC59E7"/>
    <w:rsid w:val="00BC5AE9"/>
    <w:rsid w:val="00BC651E"/>
    <w:rsid w:val="00BC6619"/>
    <w:rsid w:val="00BC6A16"/>
    <w:rsid w:val="00BC77A3"/>
    <w:rsid w:val="00BC7F97"/>
    <w:rsid w:val="00BD0010"/>
    <w:rsid w:val="00BD0B02"/>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6B2E"/>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87F"/>
    <w:rsid w:val="00BF1AE9"/>
    <w:rsid w:val="00BF1CCA"/>
    <w:rsid w:val="00BF1E97"/>
    <w:rsid w:val="00BF2245"/>
    <w:rsid w:val="00BF255F"/>
    <w:rsid w:val="00BF2CB3"/>
    <w:rsid w:val="00BF33CB"/>
    <w:rsid w:val="00BF4957"/>
    <w:rsid w:val="00BF53BB"/>
    <w:rsid w:val="00BF5674"/>
    <w:rsid w:val="00BF5833"/>
    <w:rsid w:val="00BF5F5D"/>
    <w:rsid w:val="00BF6264"/>
    <w:rsid w:val="00BF65EC"/>
    <w:rsid w:val="00BF6BC3"/>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1EC"/>
    <w:rsid w:val="00C053AC"/>
    <w:rsid w:val="00C0541B"/>
    <w:rsid w:val="00C06064"/>
    <w:rsid w:val="00C0631E"/>
    <w:rsid w:val="00C066B2"/>
    <w:rsid w:val="00C06C92"/>
    <w:rsid w:val="00C070C3"/>
    <w:rsid w:val="00C07655"/>
    <w:rsid w:val="00C076D8"/>
    <w:rsid w:val="00C07EBA"/>
    <w:rsid w:val="00C11035"/>
    <w:rsid w:val="00C11CA9"/>
    <w:rsid w:val="00C11E1E"/>
    <w:rsid w:val="00C12775"/>
    <w:rsid w:val="00C12ADF"/>
    <w:rsid w:val="00C12E77"/>
    <w:rsid w:val="00C134DE"/>
    <w:rsid w:val="00C148DE"/>
    <w:rsid w:val="00C1538E"/>
    <w:rsid w:val="00C1544B"/>
    <w:rsid w:val="00C16142"/>
    <w:rsid w:val="00C17BC0"/>
    <w:rsid w:val="00C17DEC"/>
    <w:rsid w:val="00C203CA"/>
    <w:rsid w:val="00C2061C"/>
    <w:rsid w:val="00C20F9D"/>
    <w:rsid w:val="00C21754"/>
    <w:rsid w:val="00C21A74"/>
    <w:rsid w:val="00C21F50"/>
    <w:rsid w:val="00C220A1"/>
    <w:rsid w:val="00C22876"/>
    <w:rsid w:val="00C228D0"/>
    <w:rsid w:val="00C22EAD"/>
    <w:rsid w:val="00C23BB5"/>
    <w:rsid w:val="00C2569E"/>
    <w:rsid w:val="00C25E42"/>
    <w:rsid w:val="00C25F27"/>
    <w:rsid w:val="00C263D4"/>
    <w:rsid w:val="00C2799E"/>
    <w:rsid w:val="00C27ACF"/>
    <w:rsid w:val="00C27F98"/>
    <w:rsid w:val="00C30833"/>
    <w:rsid w:val="00C30F00"/>
    <w:rsid w:val="00C31811"/>
    <w:rsid w:val="00C320CD"/>
    <w:rsid w:val="00C3257A"/>
    <w:rsid w:val="00C32C7E"/>
    <w:rsid w:val="00C33030"/>
    <w:rsid w:val="00C333F3"/>
    <w:rsid w:val="00C33ACA"/>
    <w:rsid w:val="00C344A1"/>
    <w:rsid w:val="00C3500F"/>
    <w:rsid w:val="00C3666B"/>
    <w:rsid w:val="00C37013"/>
    <w:rsid w:val="00C3748F"/>
    <w:rsid w:val="00C37579"/>
    <w:rsid w:val="00C37DEB"/>
    <w:rsid w:val="00C40113"/>
    <w:rsid w:val="00C40993"/>
    <w:rsid w:val="00C42310"/>
    <w:rsid w:val="00C426ED"/>
    <w:rsid w:val="00C42A31"/>
    <w:rsid w:val="00C42B93"/>
    <w:rsid w:val="00C42DCC"/>
    <w:rsid w:val="00C4366B"/>
    <w:rsid w:val="00C44806"/>
    <w:rsid w:val="00C44858"/>
    <w:rsid w:val="00C448FC"/>
    <w:rsid w:val="00C4511A"/>
    <w:rsid w:val="00C452D7"/>
    <w:rsid w:val="00C46F5C"/>
    <w:rsid w:val="00C475B6"/>
    <w:rsid w:val="00C476C4"/>
    <w:rsid w:val="00C476F5"/>
    <w:rsid w:val="00C47A6B"/>
    <w:rsid w:val="00C47AD6"/>
    <w:rsid w:val="00C47D40"/>
    <w:rsid w:val="00C47D51"/>
    <w:rsid w:val="00C50106"/>
    <w:rsid w:val="00C514DE"/>
    <w:rsid w:val="00C51BB5"/>
    <w:rsid w:val="00C51EFB"/>
    <w:rsid w:val="00C52E77"/>
    <w:rsid w:val="00C5323D"/>
    <w:rsid w:val="00C53723"/>
    <w:rsid w:val="00C53A1A"/>
    <w:rsid w:val="00C53BE1"/>
    <w:rsid w:val="00C540BB"/>
    <w:rsid w:val="00C549BF"/>
    <w:rsid w:val="00C5606B"/>
    <w:rsid w:val="00C56952"/>
    <w:rsid w:val="00C56E7C"/>
    <w:rsid w:val="00C56F21"/>
    <w:rsid w:val="00C57E35"/>
    <w:rsid w:val="00C60057"/>
    <w:rsid w:val="00C609E7"/>
    <w:rsid w:val="00C61157"/>
    <w:rsid w:val="00C616AF"/>
    <w:rsid w:val="00C63383"/>
    <w:rsid w:val="00C63CBA"/>
    <w:rsid w:val="00C64025"/>
    <w:rsid w:val="00C6404C"/>
    <w:rsid w:val="00C649FD"/>
    <w:rsid w:val="00C65033"/>
    <w:rsid w:val="00C655FB"/>
    <w:rsid w:val="00C65C3B"/>
    <w:rsid w:val="00C65C51"/>
    <w:rsid w:val="00C65CAD"/>
    <w:rsid w:val="00C67037"/>
    <w:rsid w:val="00C6720B"/>
    <w:rsid w:val="00C678F7"/>
    <w:rsid w:val="00C67F64"/>
    <w:rsid w:val="00C70DE6"/>
    <w:rsid w:val="00C71210"/>
    <w:rsid w:val="00C71838"/>
    <w:rsid w:val="00C71F0D"/>
    <w:rsid w:val="00C72709"/>
    <w:rsid w:val="00C728DE"/>
    <w:rsid w:val="00C75104"/>
    <w:rsid w:val="00C76DBD"/>
    <w:rsid w:val="00C77247"/>
    <w:rsid w:val="00C773EA"/>
    <w:rsid w:val="00C81090"/>
    <w:rsid w:val="00C81456"/>
    <w:rsid w:val="00C8180B"/>
    <w:rsid w:val="00C82327"/>
    <w:rsid w:val="00C82A32"/>
    <w:rsid w:val="00C83A1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46A4"/>
    <w:rsid w:val="00CA525A"/>
    <w:rsid w:val="00CA53FD"/>
    <w:rsid w:val="00CA61DB"/>
    <w:rsid w:val="00CA6620"/>
    <w:rsid w:val="00CA6E63"/>
    <w:rsid w:val="00CA76ED"/>
    <w:rsid w:val="00CB001B"/>
    <w:rsid w:val="00CB0AC4"/>
    <w:rsid w:val="00CB15D3"/>
    <w:rsid w:val="00CB1C18"/>
    <w:rsid w:val="00CB1EF1"/>
    <w:rsid w:val="00CB2006"/>
    <w:rsid w:val="00CB208C"/>
    <w:rsid w:val="00CB29C1"/>
    <w:rsid w:val="00CB33DD"/>
    <w:rsid w:val="00CB36AF"/>
    <w:rsid w:val="00CB38D6"/>
    <w:rsid w:val="00CB4079"/>
    <w:rsid w:val="00CB409B"/>
    <w:rsid w:val="00CB49C1"/>
    <w:rsid w:val="00CB4A05"/>
    <w:rsid w:val="00CB563F"/>
    <w:rsid w:val="00CB57CF"/>
    <w:rsid w:val="00CB5BC0"/>
    <w:rsid w:val="00CB6204"/>
    <w:rsid w:val="00CB6A41"/>
    <w:rsid w:val="00CB6C25"/>
    <w:rsid w:val="00CC04A4"/>
    <w:rsid w:val="00CC076B"/>
    <w:rsid w:val="00CC0F95"/>
    <w:rsid w:val="00CC1273"/>
    <w:rsid w:val="00CC2918"/>
    <w:rsid w:val="00CC30A3"/>
    <w:rsid w:val="00CC32E5"/>
    <w:rsid w:val="00CC390A"/>
    <w:rsid w:val="00CC39FE"/>
    <w:rsid w:val="00CC3A4F"/>
    <w:rsid w:val="00CC418E"/>
    <w:rsid w:val="00CC4D97"/>
    <w:rsid w:val="00CC5E4B"/>
    <w:rsid w:val="00CC5E66"/>
    <w:rsid w:val="00CC5F87"/>
    <w:rsid w:val="00CC60A8"/>
    <w:rsid w:val="00CC638A"/>
    <w:rsid w:val="00CD1295"/>
    <w:rsid w:val="00CD263C"/>
    <w:rsid w:val="00CD3244"/>
    <w:rsid w:val="00CD3643"/>
    <w:rsid w:val="00CD3C3D"/>
    <w:rsid w:val="00CD3E54"/>
    <w:rsid w:val="00CD4CBC"/>
    <w:rsid w:val="00CD511E"/>
    <w:rsid w:val="00CD558A"/>
    <w:rsid w:val="00CD6491"/>
    <w:rsid w:val="00CD66DE"/>
    <w:rsid w:val="00CD6E57"/>
    <w:rsid w:val="00CD74F1"/>
    <w:rsid w:val="00CD78AE"/>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09C2"/>
    <w:rsid w:val="00CF1B87"/>
    <w:rsid w:val="00CF2530"/>
    <w:rsid w:val="00CF2EA6"/>
    <w:rsid w:val="00CF3291"/>
    <w:rsid w:val="00CF4394"/>
    <w:rsid w:val="00CF54FD"/>
    <w:rsid w:val="00CF687F"/>
    <w:rsid w:val="00CF68E5"/>
    <w:rsid w:val="00CF69EE"/>
    <w:rsid w:val="00CF6EE7"/>
    <w:rsid w:val="00CF7863"/>
    <w:rsid w:val="00CF7C2F"/>
    <w:rsid w:val="00D0095D"/>
    <w:rsid w:val="00D00F57"/>
    <w:rsid w:val="00D0121B"/>
    <w:rsid w:val="00D014CB"/>
    <w:rsid w:val="00D0182D"/>
    <w:rsid w:val="00D02D08"/>
    <w:rsid w:val="00D03836"/>
    <w:rsid w:val="00D03E8A"/>
    <w:rsid w:val="00D03F37"/>
    <w:rsid w:val="00D04A32"/>
    <w:rsid w:val="00D04AC7"/>
    <w:rsid w:val="00D04DB5"/>
    <w:rsid w:val="00D05C25"/>
    <w:rsid w:val="00D060AD"/>
    <w:rsid w:val="00D064D5"/>
    <w:rsid w:val="00D0655F"/>
    <w:rsid w:val="00D11000"/>
    <w:rsid w:val="00D110D4"/>
    <w:rsid w:val="00D112A1"/>
    <w:rsid w:val="00D12564"/>
    <w:rsid w:val="00D128CB"/>
    <w:rsid w:val="00D14EA8"/>
    <w:rsid w:val="00D14EB5"/>
    <w:rsid w:val="00D14F19"/>
    <w:rsid w:val="00D1626B"/>
    <w:rsid w:val="00D16926"/>
    <w:rsid w:val="00D16F25"/>
    <w:rsid w:val="00D17284"/>
    <w:rsid w:val="00D1782B"/>
    <w:rsid w:val="00D17CB6"/>
    <w:rsid w:val="00D17D5E"/>
    <w:rsid w:val="00D20651"/>
    <w:rsid w:val="00D207B6"/>
    <w:rsid w:val="00D20991"/>
    <w:rsid w:val="00D20C2A"/>
    <w:rsid w:val="00D21006"/>
    <w:rsid w:val="00D217B0"/>
    <w:rsid w:val="00D2315A"/>
    <w:rsid w:val="00D235C7"/>
    <w:rsid w:val="00D240DC"/>
    <w:rsid w:val="00D24A4F"/>
    <w:rsid w:val="00D25326"/>
    <w:rsid w:val="00D25333"/>
    <w:rsid w:val="00D26767"/>
    <w:rsid w:val="00D279C6"/>
    <w:rsid w:val="00D27F7A"/>
    <w:rsid w:val="00D30623"/>
    <w:rsid w:val="00D30F0F"/>
    <w:rsid w:val="00D31243"/>
    <w:rsid w:val="00D315E1"/>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72E"/>
    <w:rsid w:val="00D52F07"/>
    <w:rsid w:val="00D553D2"/>
    <w:rsid w:val="00D55400"/>
    <w:rsid w:val="00D5570F"/>
    <w:rsid w:val="00D55861"/>
    <w:rsid w:val="00D55D5E"/>
    <w:rsid w:val="00D5620A"/>
    <w:rsid w:val="00D56682"/>
    <w:rsid w:val="00D56ECD"/>
    <w:rsid w:val="00D56FC8"/>
    <w:rsid w:val="00D578E2"/>
    <w:rsid w:val="00D6150F"/>
    <w:rsid w:val="00D61B65"/>
    <w:rsid w:val="00D63430"/>
    <w:rsid w:val="00D63994"/>
    <w:rsid w:val="00D63CD6"/>
    <w:rsid w:val="00D63E36"/>
    <w:rsid w:val="00D63E83"/>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5F90"/>
    <w:rsid w:val="00D76376"/>
    <w:rsid w:val="00D8102A"/>
    <w:rsid w:val="00D81229"/>
    <w:rsid w:val="00D818BD"/>
    <w:rsid w:val="00D81C34"/>
    <w:rsid w:val="00D8365E"/>
    <w:rsid w:val="00D83E3E"/>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879F3"/>
    <w:rsid w:val="00D91C47"/>
    <w:rsid w:val="00D92CFC"/>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352F"/>
    <w:rsid w:val="00DA4C90"/>
    <w:rsid w:val="00DA4EEC"/>
    <w:rsid w:val="00DA6040"/>
    <w:rsid w:val="00DA662B"/>
    <w:rsid w:val="00DA690E"/>
    <w:rsid w:val="00DA6A16"/>
    <w:rsid w:val="00DA6CCD"/>
    <w:rsid w:val="00DA77EB"/>
    <w:rsid w:val="00DA7841"/>
    <w:rsid w:val="00DA7E86"/>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664"/>
    <w:rsid w:val="00DC0C01"/>
    <w:rsid w:val="00DC10C2"/>
    <w:rsid w:val="00DC1491"/>
    <w:rsid w:val="00DC1DB4"/>
    <w:rsid w:val="00DC247C"/>
    <w:rsid w:val="00DC2890"/>
    <w:rsid w:val="00DC2E56"/>
    <w:rsid w:val="00DC32B4"/>
    <w:rsid w:val="00DC3815"/>
    <w:rsid w:val="00DC3DF6"/>
    <w:rsid w:val="00DC43DE"/>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A3F"/>
    <w:rsid w:val="00DD4B76"/>
    <w:rsid w:val="00DD508D"/>
    <w:rsid w:val="00DD5DA3"/>
    <w:rsid w:val="00DD7953"/>
    <w:rsid w:val="00DD79B6"/>
    <w:rsid w:val="00DD7A9A"/>
    <w:rsid w:val="00DD7F9F"/>
    <w:rsid w:val="00DE0AF4"/>
    <w:rsid w:val="00DE24C6"/>
    <w:rsid w:val="00DE2C76"/>
    <w:rsid w:val="00DE2CB4"/>
    <w:rsid w:val="00DE2F31"/>
    <w:rsid w:val="00DE35D8"/>
    <w:rsid w:val="00DE3CA7"/>
    <w:rsid w:val="00DE4429"/>
    <w:rsid w:val="00DE4C12"/>
    <w:rsid w:val="00DE4E9E"/>
    <w:rsid w:val="00DE52DF"/>
    <w:rsid w:val="00DE65E4"/>
    <w:rsid w:val="00DE7039"/>
    <w:rsid w:val="00DE7656"/>
    <w:rsid w:val="00DF077D"/>
    <w:rsid w:val="00DF115E"/>
    <w:rsid w:val="00DF1545"/>
    <w:rsid w:val="00DF4206"/>
    <w:rsid w:val="00DF47B7"/>
    <w:rsid w:val="00DF4A4A"/>
    <w:rsid w:val="00DF4CE8"/>
    <w:rsid w:val="00DF4F80"/>
    <w:rsid w:val="00DF5091"/>
    <w:rsid w:val="00DF57A5"/>
    <w:rsid w:val="00DF5922"/>
    <w:rsid w:val="00DF6930"/>
    <w:rsid w:val="00DF7173"/>
    <w:rsid w:val="00DF7429"/>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4D7B"/>
    <w:rsid w:val="00E15654"/>
    <w:rsid w:val="00E15860"/>
    <w:rsid w:val="00E15C15"/>
    <w:rsid w:val="00E15D41"/>
    <w:rsid w:val="00E16546"/>
    <w:rsid w:val="00E16565"/>
    <w:rsid w:val="00E165F1"/>
    <w:rsid w:val="00E200A3"/>
    <w:rsid w:val="00E2010B"/>
    <w:rsid w:val="00E20CAA"/>
    <w:rsid w:val="00E21235"/>
    <w:rsid w:val="00E21D0E"/>
    <w:rsid w:val="00E21F78"/>
    <w:rsid w:val="00E229FA"/>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1BC7"/>
    <w:rsid w:val="00E32A65"/>
    <w:rsid w:val="00E32CFA"/>
    <w:rsid w:val="00E32E5D"/>
    <w:rsid w:val="00E33120"/>
    <w:rsid w:val="00E33AA0"/>
    <w:rsid w:val="00E34506"/>
    <w:rsid w:val="00E349AF"/>
    <w:rsid w:val="00E34B8A"/>
    <w:rsid w:val="00E34D61"/>
    <w:rsid w:val="00E34E1D"/>
    <w:rsid w:val="00E3517B"/>
    <w:rsid w:val="00E352D2"/>
    <w:rsid w:val="00E356B9"/>
    <w:rsid w:val="00E35DD8"/>
    <w:rsid w:val="00E37071"/>
    <w:rsid w:val="00E3738A"/>
    <w:rsid w:val="00E3749D"/>
    <w:rsid w:val="00E37E90"/>
    <w:rsid w:val="00E40481"/>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AAE"/>
    <w:rsid w:val="00E55BD7"/>
    <w:rsid w:val="00E55D1E"/>
    <w:rsid w:val="00E55FD8"/>
    <w:rsid w:val="00E5656F"/>
    <w:rsid w:val="00E5682F"/>
    <w:rsid w:val="00E57F83"/>
    <w:rsid w:val="00E60D58"/>
    <w:rsid w:val="00E612E4"/>
    <w:rsid w:val="00E619FD"/>
    <w:rsid w:val="00E61EA5"/>
    <w:rsid w:val="00E61F33"/>
    <w:rsid w:val="00E6312C"/>
    <w:rsid w:val="00E63B50"/>
    <w:rsid w:val="00E645B3"/>
    <w:rsid w:val="00E648DA"/>
    <w:rsid w:val="00E6492B"/>
    <w:rsid w:val="00E66902"/>
    <w:rsid w:val="00E676BE"/>
    <w:rsid w:val="00E67CBA"/>
    <w:rsid w:val="00E707A0"/>
    <w:rsid w:val="00E70BA9"/>
    <w:rsid w:val="00E70EB6"/>
    <w:rsid w:val="00E710D0"/>
    <w:rsid w:val="00E71219"/>
    <w:rsid w:val="00E7144D"/>
    <w:rsid w:val="00E71B74"/>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59EC"/>
    <w:rsid w:val="00E8635E"/>
    <w:rsid w:val="00E864C6"/>
    <w:rsid w:val="00E86E8B"/>
    <w:rsid w:val="00E86E90"/>
    <w:rsid w:val="00E872D6"/>
    <w:rsid w:val="00E87378"/>
    <w:rsid w:val="00E87C1E"/>
    <w:rsid w:val="00E90CA6"/>
    <w:rsid w:val="00E914C4"/>
    <w:rsid w:val="00E91FD3"/>
    <w:rsid w:val="00E92831"/>
    <w:rsid w:val="00E9292D"/>
    <w:rsid w:val="00E9297D"/>
    <w:rsid w:val="00E92DBB"/>
    <w:rsid w:val="00E936EE"/>
    <w:rsid w:val="00E951D5"/>
    <w:rsid w:val="00E95663"/>
    <w:rsid w:val="00E95BBB"/>
    <w:rsid w:val="00E95F6A"/>
    <w:rsid w:val="00E96B20"/>
    <w:rsid w:val="00E9784A"/>
    <w:rsid w:val="00E97970"/>
    <w:rsid w:val="00E97B4B"/>
    <w:rsid w:val="00E97DAE"/>
    <w:rsid w:val="00E97E51"/>
    <w:rsid w:val="00EA0D97"/>
    <w:rsid w:val="00EA12E7"/>
    <w:rsid w:val="00EA1B50"/>
    <w:rsid w:val="00EA2992"/>
    <w:rsid w:val="00EA2DB9"/>
    <w:rsid w:val="00EA4024"/>
    <w:rsid w:val="00EA61DD"/>
    <w:rsid w:val="00EA689E"/>
    <w:rsid w:val="00EA6DA3"/>
    <w:rsid w:val="00EA736B"/>
    <w:rsid w:val="00EA7B6B"/>
    <w:rsid w:val="00EA7C53"/>
    <w:rsid w:val="00EB06E3"/>
    <w:rsid w:val="00EB08B2"/>
    <w:rsid w:val="00EB159B"/>
    <w:rsid w:val="00EB1B1E"/>
    <w:rsid w:val="00EB3ADD"/>
    <w:rsid w:val="00EB4622"/>
    <w:rsid w:val="00EB4F79"/>
    <w:rsid w:val="00EB54D2"/>
    <w:rsid w:val="00EB5EC3"/>
    <w:rsid w:val="00EB6C75"/>
    <w:rsid w:val="00EB6CCD"/>
    <w:rsid w:val="00EB6F44"/>
    <w:rsid w:val="00EC00F8"/>
    <w:rsid w:val="00EC1033"/>
    <w:rsid w:val="00EC1FC4"/>
    <w:rsid w:val="00EC21F8"/>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211"/>
    <w:rsid w:val="00EE07EA"/>
    <w:rsid w:val="00EE0912"/>
    <w:rsid w:val="00EE145C"/>
    <w:rsid w:val="00EE1635"/>
    <w:rsid w:val="00EE19D5"/>
    <w:rsid w:val="00EE26E7"/>
    <w:rsid w:val="00EE308C"/>
    <w:rsid w:val="00EE336B"/>
    <w:rsid w:val="00EE3915"/>
    <w:rsid w:val="00EE3CD8"/>
    <w:rsid w:val="00EE3F57"/>
    <w:rsid w:val="00EE4598"/>
    <w:rsid w:val="00EE471C"/>
    <w:rsid w:val="00EE5FBE"/>
    <w:rsid w:val="00EE6149"/>
    <w:rsid w:val="00EE6820"/>
    <w:rsid w:val="00EE77E7"/>
    <w:rsid w:val="00EE7BB3"/>
    <w:rsid w:val="00EF0090"/>
    <w:rsid w:val="00EF0949"/>
    <w:rsid w:val="00EF09E6"/>
    <w:rsid w:val="00EF0C1E"/>
    <w:rsid w:val="00EF244E"/>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1F41"/>
    <w:rsid w:val="00F02841"/>
    <w:rsid w:val="00F029BF"/>
    <w:rsid w:val="00F033B4"/>
    <w:rsid w:val="00F0360E"/>
    <w:rsid w:val="00F04894"/>
    <w:rsid w:val="00F04D47"/>
    <w:rsid w:val="00F05442"/>
    <w:rsid w:val="00F06712"/>
    <w:rsid w:val="00F074BA"/>
    <w:rsid w:val="00F07A93"/>
    <w:rsid w:val="00F07BDF"/>
    <w:rsid w:val="00F07DC9"/>
    <w:rsid w:val="00F07DE0"/>
    <w:rsid w:val="00F1016F"/>
    <w:rsid w:val="00F106F8"/>
    <w:rsid w:val="00F10739"/>
    <w:rsid w:val="00F10A88"/>
    <w:rsid w:val="00F10DC9"/>
    <w:rsid w:val="00F12041"/>
    <w:rsid w:val="00F1257D"/>
    <w:rsid w:val="00F12971"/>
    <w:rsid w:val="00F12F39"/>
    <w:rsid w:val="00F13508"/>
    <w:rsid w:val="00F1430E"/>
    <w:rsid w:val="00F14372"/>
    <w:rsid w:val="00F1516D"/>
    <w:rsid w:val="00F15F8C"/>
    <w:rsid w:val="00F162F9"/>
    <w:rsid w:val="00F16F8F"/>
    <w:rsid w:val="00F17B46"/>
    <w:rsid w:val="00F21B35"/>
    <w:rsid w:val="00F21D37"/>
    <w:rsid w:val="00F21D38"/>
    <w:rsid w:val="00F232B7"/>
    <w:rsid w:val="00F236CD"/>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1B3C"/>
    <w:rsid w:val="00F3208F"/>
    <w:rsid w:val="00F345A3"/>
    <w:rsid w:val="00F34FE9"/>
    <w:rsid w:val="00F36F7C"/>
    <w:rsid w:val="00F4078E"/>
    <w:rsid w:val="00F40832"/>
    <w:rsid w:val="00F415B3"/>
    <w:rsid w:val="00F41D2C"/>
    <w:rsid w:val="00F4216E"/>
    <w:rsid w:val="00F42417"/>
    <w:rsid w:val="00F43294"/>
    <w:rsid w:val="00F44919"/>
    <w:rsid w:val="00F45118"/>
    <w:rsid w:val="00F46FD0"/>
    <w:rsid w:val="00F478FD"/>
    <w:rsid w:val="00F52607"/>
    <w:rsid w:val="00F52A6E"/>
    <w:rsid w:val="00F533D0"/>
    <w:rsid w:val="00F53E48"/>
    <w:rsid w:val="00F5451D"/>
    <w:rsid w:val="00F5464E"/>
    <w:rsid w:val="00F548E8"/>
    <w:rsid w:val="00F551C3"/>
    <w:rsid w:val="00F556DD"/>
    <w:rsid w:val="00F55C39"/>
    <w:rsid w:val="00F55D0C"/>
    <w:rsid w:val="00F55D44"/>
    <w:rsid w:val="00F56063"/>
    <w:rsid w:val="00F5688D"/>
    <w:rsid w:val="00F57A3A"/>
    <w:rsid w:val="00F600C1"/>
    <w:rsid w:val="00F60A26"/>
    <w:rsid w:val="00F618D5"/>
    <w:rsid w:val="00F6195C"/>
    <w:rsid w:val="00F62BA6"/>
    <w:rsid w:val="00F63D03"/>
    <w:rsid w:val="00F64DF2"/>
    <w:rsid w:val="00F659CA"/>
    <w:rsid w:val="00F672A0"/>
    <w:rsid w:val="00F67AA5"/>
    <w:rsid w:val="00F67BC0"/>
    <w:rsid w:val="00F70158"/>
    <w:rsid w:val="00F70321"/>
    <w:rsid w:val="00F70757"/>
    <w:rsid w:val="00F71E3A"/>
    <w:rsid w:val="00F71F08"/>
    <w:rsid w:val="00F7216E"/>
    <w:rsid w:val="00F73EE9"/>
    <w:rsid w:val="00F740FC"/>
    <w:rsid w:val="00F74319"/>
    <w:rsid w:val="00F747E9"/>
    <w:rsid w:val="00F74DE5"/>
    <w:rsid w:val="00F74EBC"/>
    <w:rsid w:val="00F7553B"/>
    <w:rsid w:val="00F75576"/>
    <w:rsid w:val="00F75E9E"/>
    <w:rsid w:val="00F75F10"/>
    <w:rsid w:val="00F8001F"/>
    <w:rsid w:val="00F80CA6"/>
    <w:rsid w:val="00F8104A"/>
    <w:rsid w:val="00F814D0"/>
    <w:rsid w:val="00F81E2F"/>
    <w:rsid w:val="00F825B6"/>
    <w:rsid w:val="00F8294E"/>
    <w:rsid w:val="00F82E8F"/>
    <w:rsid w:val="00F83F72"/>
    <w:rsid w:val="00F84078"/>
    <w:rsid w:val="00F84CF6"/>
    <w:rsid w:val="00F853E1"/>
    <w:rsid w:val="00F85F89"/>
    <w:rsid w:val="00F86E48"/>
    <w:rsid w:val="00F90275"/>
    <w:rsid w:val="00F90553"/>
    <w:rsid w:val="00F91989"/>
    <w:rsid w:val="00F91ED4"/>
    <w:rsid w:val="00F9343E"/>
    <w:rsid w:val="00F93893"/>
    <w:rsid w:val="00F93A91"/>
    <w:rsid w:val="00F93D4F"/>
    <w:rsid w:val="00F93F3E"/>
    <w:rsid w:val="00F943DC"/>
    <w:rsid w:val="00F94CDE"/>
    <w:rsid w:val="00F95BA9"/>
    <w:rsid w:val="00F967E4"/>
    <w:rsid w:val="00F97A3A"/>
    <w:rsid w:val="00F97CD6"/>
    <w:rsid w:val="00F97E5F"/>
    <w:rsid w:val="00FA02DE"/>
    <w:rsid w:val="00FA05AA"/>
    <w:rsid w:val="00FA05CD"/>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A7B7C"/>
    <w:rsid w:val="00FB03EE"/>
    <w:rsid w:val="00FB0F57"/>
    <w:rsid w:val="00FB0FED"/>
    <w:rsid w:val="00FB2260"/>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C"/>
    <w:rsid w:val="00FC405E"/>
    <w:rsid w:val="00FC423B"/>
    <w:rsid w:val="00FC4DAF"/>
    <w:rsid w:val="00FC5499"/>
    <w:rsid w:val="00FC69D0"/>
    <w:rsid w:val="00FC7262"/>
    <w:rsid w:val="00FC743A"/>
    <w:rsid w:val="00FC7832"/>
    <w:rsid w:val="00FD0F0E"/>
    <w:rsid w:val="00FD1CAD"/>
    <w:rsid w:val="00FD2375"/>
    <w:rsid w:val="00FD2C41"/>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4CB"/>
    <w:rsid w:val="00FE473A"/>
    <w:rsid w:val="00FE54B5"/>
    <w:rsid w:val="00FE5BA6"/>
    <w:rsid w:val="00FE6393"/>
    <w:rsid w:val="00FE6841"/>
    <w:rsid w:val="00FE7758"/>
    <w:rsid w:val="00FF058E"/>
    <w:rsid w:val="00FF08D8"/>
    <w:rsid w:val="00FF10A4"/>
    <w:rsid w:val="00FF19DC"/>
    <w:rsid w:val="00FF3167"/>
    <w:rsid w:val="00FF320E"/>
    <w:rsid w:val="00FF33FE"/>
    <w:rsid w:val="00FF3956"/>
    <w:rsid w:val="00FF4531"/>
    <w:rsid w:val="00FF4CC3"/>
    <w:rsid w:val="00FF513B"/>
    <w:rsid w:val="00FF54EE"/>
    <w:rsid w:val="00FF588D"/>
    <w:rsid w:val="00FF6A42"/>
    <w:rsid w:val="00FF756E"/>
    <w:rsid w:val="00FF75C4"/>
    <w:rsid w:val="00FF78DB"/>
    <w:rsid w:val="00FF7BED"/>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fbarison@atiport.cl" TargetMode="External"/><Relationship Id="rId39" Type="http://schemas.openxmlformats.org/officeDocument/2006/relationships/image" Target="media/image16.jpeg"/><Relationship Id="rId21" Type="http://schemas.openxmlformats.org/officeDocument/2006/relationships/image" Target="media/image2.emf"/><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image" Target="media/image53.jpeg"/><Relationship Id="rId84" Type="http://schemas.openxmlformats.org/officeDocument/2006/relationships/image" Target="media/image61.jpeg"/><Relationship Id="rId89" Type="http://schemas.openxmlformats.org/officeDocument/2006/relationships/image" Target="media/image66.jpeg"/><Relationship Id="rId7" Type="http://schemas.openxmlformats.org/officeDocument/2006/relationships/customXml" Target="../customXml/item7.xml"/><Relationship Id="rId71" Type="http://schemas.openxmlformats.org/officeDocument/2006/relationships/image" Target="media/image48.jpe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ettings" Target="settings.xml"/><Relationship Id="rId29" Type="http://schemas.openxmlformats.org/officeDocument/2006/relationships/image" Target="media/image6.jpeg"/><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image" Target="media/image51.jpeg"/><Relationship Id="rId79" Type="http://schemas.openxmlformats.org/officeDocument/2006/relationships/image" Target="media/image56.jpeg"/><Relationship Id="rId87" Type="http://schemas.openxmlformats.org/officeDocument/2006/relationships/image" Target="media/image64.jpeg"/><Relationship Id="rId5" Type="http://schemas.openxmlformats.org/officeDocument/2006/relationships/customXml" Target="../customXml/item5.xml"/><Relationship Id="rId61" Type="http://schemas.openxmlformats.org/officeDocument/2006/relationships/image" Target="media/image38.jpeg"/><Relationship Id="rId82" Type="http://schemas.openxmlformats.org/officeDocument/2006/relationships/image" Target="media/image59.jpeg"/><Relationship Id="rId90" Type="http://schemas.openxmlformats.org/officeDocument/2006/relationships/image" Target="media/image67.jpeg"/><Relationship Id="rId19" Type="http://schemas.openxmlformats.org/officeDocument/2006/relationships/endnotes" Target="endnotes.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gbastias@atiport.cl"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jpeg"/><Relationship Id="rId8" Type="http://schemas.openxmlformats.org/officeDocument/2006/relationships/customXml" Target="../customXml/item8.xml"/><Relationship Id="rId51" Type="http://schemas.openxmlformats.org/officeDocument/2006/relationships/image" Target="media/image28.jpeg"/><Relationship Id="rId72" Type="http://schemas.openxmlformats.org/officeDocument/2006/relationships/image" Target="media/image49.jpeg"/><Relationship Id="rId80" Type="http://schemas.openxmlformats.org/officeDocument/2006/relationships/image" Target="media/image57.jpeg"/><Relationship Id="rId85" Type="http://schemas.openxmlformats.org/officeDocument/2006/relationships/image" Target="media/image62.jpe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image" Target="media/image1.emf"/><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customXml" Target="../customXml/item10.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 Id="rId4" Type="http://schemas.openxmlformats.org/officeDocument/2006/relationships/customXml" Target="../customXml/item4.xml"/><Relationship Id="rId9" Type="http://schemas.openxmlformats.org/officeDocument/2006/relationships/customXml" Target="../customXml/item9.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ZlSzv2REGnWp0rBD5Srwwn+OXBA=</DigestValue>
    </Reference>
    <Reference URI="#idOfficeObject" Type="http://www.w3.org/2000/09/xmldsig#Object">
      <DigestMethod Algorithm="http://www.w3.org/2000/09/xmldsig#sha1"/>
      <DigestValue>H9o18cyuEOEaehulB2YUA3t25+k=</DigestValue>
    </Reference>
    <Reference URI="#idSignedProperties" Type="http://uri.etsi.org/01903#SignedProperties">
      <Transforms>
        <Transform Algorithm="http://www.w3.org/TR/2001/REC-xml-c14n-20010315"/>
      </Transforms>
      <DigestMethod Algorithm="http://www.w3.org/2000/09/xmldsig#sha1"/>
      <DigestValue>QFwdItqZu/O7AdxPFg5kX+Vz59g=</DigestValue>
    </Reference>
    <Reference URI="#idValidSigLnImg" Type="http://www.w3.org/2000/09/xmldsig#Object">
      <DigestMethod Algorithm="http://www.w3.org/2000/09/xmldsig#sha1"/>
      <DigestValue>4F/C4nPZyRUOGEVMZgZydkmb9xU=</DigestValue>
    </Reference>
    <Reference URI="#idInvalidSigLnImg" Type="http://www.w3.org/2000/09/xmldsig#Object">
      <DigestMethod Algorithm="http://www.w3.org/2000/09/xmldsig#sha1"/>
      <DigestValue>UQMj4rV0eVKPxUDf5/Rko4ITpCI=</DigestValue>
    </Reference>
  </SignedInfo>
  <SignatureValue>KkqQGCgQK9b1+hArnHz9Sg8W7fd9S5znlUc7BD9eIluUStoTDFK4b6rlKwiYivlZ3XVFwVN41Wbl
EKkG0x84MhiPmABpoZ0KsUNrB7gVNCk8xVV6T5fox23ueAIM8N4bLG6ZE2v7FuTHFCmtj/tHXxtP
bSSPF8M4hI6iqxXvBQCYHX9jv4YQWKgZ/oeQtg5M0JTRroLbAuXP4FM96Eug9WzOH4p6oKwdPm9a
zOE9DwdA1IkhmLC7rtUGEJ9uc+95zRPyqUg25002QciXACm5LMiWwOOwi/XI2NF5NUukdWOUg6dL
4+ym722SKdAG8mzHgzUELEkrepcTrBNQahUcfw==</SignatureValue>
  <KeyInfo>
    <X509Data>
      <X509Certificate>MIIDgTCCAmmgAwIBAgIK3i7ojDBXfUF12jANBgkqhkiG9w0BAQUFADAgMR4wHAYDVQQDExVDb21t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==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DHW5p8vHnsEl51yCmHXZkXyrsHo=</DigestValue>
      </Reference>
      <Reference URI="/word/media/image17.jpeg?ContentType=image/jpeg">
        <DigestMethod Algorithm="http://www.w3.org/2000/09/xmldsig#sha1"/>
        <DigestValue>lSCshqhcV/J/UOCbs7YCXo2AoJE=</DigestValue>
      </Reference>
      <Reference URI="/word/media/image19.jpeg?ContentType=image/jpeg">
        <DigestMethod Algorithm="http://www.w3.org/2000/09/xmldsig#sha1"/>
        <DigestValue>CcZQVcuadgt4HOCqVgTVz0iBbUk=</DigestValue>
      </Reference>
      <Reference URI="/word/media/image3.emf?ContentType=image/x-emf">
        <DigestMethod Algorithm="http://www.w3.org/2000/09/xmldsig#sha1"/>
        <DigestValue>FSP+A3Ku8i0dQeSmwnUHjuF+NYQ=</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45rTki8gHsW+OooOn/fILCYNVEw=</DigestValue>
      </Reference>
      <Reference URI="/word/media/image6.jpeg?ContentType=image/jpeg">
        <DigestMethod Algorithm="http://www.w3.org/2000/09/xmldsig#sha1"/>
        <DigestValue>Iczb6mHO9wFRZIzOzo8Bm8HyFe4=</DigestValue>
      </Reference>
      <Reference URI="/word/media/image2.emf?ContentType=image/x-emf">
        <DigestMethod Algorithm="http://www.w3.org/2000/09/xmldsig#sha1"/>
        <DigestValue>nOCep6oc15vgrUeqjvpkGkhqV+E=</DigestValue>
      </Reference>
      <Reference URI="/word/media/image1.emf?ContentType=image/x-emf">
        <DigestMethod Algorithm="http://www.w3.org/2000/09/xmldsig#sha1"/>
        <DigestValue>nVlfVZ8bKBAwgt/Bv3T4/KPbglw=</DigestValue>
      </Reference>
      <Reference URI="/word/media/image40.jpeg?ContentType=image/jpeg">
        <DigestMethod Algorithm="http://www.w3.org/2000/09/xmldsig#sha1"/>
        <DigestValue>vCu8478meeoah7UFcdkpKSzhmH8=</DigestValue>
      </Reference>
      <Reference URI="/word/media/image50.jpeg?ContentType=image/jpeg">
        <DigestMethod Algorithm="http://www.w3.org/2000/09/xmldsig#sha1"/>
        <DigestValue>7LZCNCMD1t2NwiHhdKHqGUvROuI=</DigestValue>
      </Reference>
      <Reference URI="/word/media/image49.jpeg?ContentType=image/jpeg">
        <DigestMethod Algorithm="http://www.w3.org/2000/09/xmldsig#sha1"/>
        <DigestValue>K4vRIFHrAPVOf4uEzLiWjN0AJZU=</DigestValue>
      </Reference>
      <Reference URI="/word/media/image42.jpeg?ContentType=image/jpeg">
        <DigestMethod Algorithm="http://www.w3.org/2000/09/xmldsig#sha1"/>
        <DigestValue>1/lfz8WICUHO1uchCjEBcj487C0=</DigestValue>
      </Reference>
      <Reference URI="/word/media/image43.jpeg?ContentType=image/jpeg">
        <DigestMethod Algorithm="http://www.w3.org/2000/09/xmldsig#sha1"/>
        <DigestValue>aSl3F699PvYDVA2pL8atvY3vLcI=</DigestValue>
      </Reference>
      <Reference URI="/word/media/image44.jpeg?ContentType=image/jpeg">
        <DigestMethod Algorithm="http://www.w3.org/2000/09/xmldsig#sha1"/>
        <DigestValue>CKtRR9c5v1BwdEg8Rr6JfSMauNs=</DigestValue>
      </Reference>
      <Reference URI="/word/media/image45.jpeg?ContentType=image/jpeg">
        <DigestMethod Algorithm="http://www.w3.org/2000/09/xmldsig#sha1"/>
        <DigestValue>+1u8lqfXYeDpUzOoIRICa+25C+Q=</DigestValue>
      </Reference>
      <Reference URI="/word/media/image46.jpeg?ContentType=image/jpeg">
        <DigestMethod Algorithm="http://www.w3.org/2000/09/xmldsig#sha1"/>
        <DigestValue>ZXA7scCgV70ZKOaXeLanKm42PNg=</DigestValue>
      </Reference>
      <Reference URI="/word/media/image47.jpeg?ContentType=image/jpeg">
        <DigestMethod Algorithm="http://www.w3.org/2000/09/xmldsig#sha1"/>
        <DigestValue>hZz33vPTdNXkK+e4aYda2BVHdqI=</DigestValue>
      </Reference>
      <Reference URI="/word/media/image48.jpeg?ContentType=image/jpeg">
        <DigestMethod Algorithm="http://www.w3.org/2000/09/xmldsig#sha1"/>
        <DigestValue>KctS3iesGGKOoleox34lfu6BJ5s=</DigestValue>
      </Reference>
      <Reference URI="/word/media/image65.jpeg?ContentType=image/jpeg">
        <DigestMethod Algorithm="http://www.w3.org/2000/09/xmldsig#sha1"/>
        <DigestValue>54B1OjwaaATHidXe3kaufmwyt2o=</DigestValue>
      </Reference>
      <Reference URI="/word/media/image20.jpeg?ContentType=image/jpeg">
        <DigestMethod Algorithm="http://www.w3.org/2000/09/xmldsig#sha1"/>
        <DigestValue>hpIgTaW+Ad2EJvMPk0npT7dSh8A=</DigestValue>
      </Reference>
      <Reference URI="/word/media/image67.jpeg?ContentType=image/jpeg">
        <DigestMethod Algorithm="http://www.w3.org/2000/09/xmldsig#sha1"/>
        <DigestValue>frOXyR0QCtQDCsDfO3A5+bDl8do=</DigestValue>
      </Reference>
      <Reference URI="/word/media/image10.jpeg?ContentType=image/jpeg">
        <DigestMethod Algorithm="http://www.w3.org/2000/09/xmldsig#sha1"/>
        <DigestValue>/ooXtVGCQIFc4eWRTvouBi0yMV0=</DigestValue>
      </Reference>
      <Reference URI="/word/media/image11.jpeg?ContentType=image/jpeg">
        <DigestMethod Algorithm="http://www.w3.org/2000/09/xmldsig#sha1"/>
        <DigestValue>BD0b14b8JdTiyLb2EZjhvvcLhmw=</DigestValue>
      </Reference>
      <Reference URI="/word/media/image14.jpeg?ContentType=image/jpeg">
        <DigestMethod Algorithm="http://www.w3.org/2000/09/xmldsig#sha1"/>
        <DigestValue>F9C3jZcRaLJYNVtaAUQqNPPjC1A=</DigestValue>
      </Reference>
      <Reference URI="/word/media/image12.jpeg?ContentType=image/jpeg">
        <DigestMethod Algorithm="http://www.w3.org/2000/09/xmldsig#sha1"/>
        <DigestValue>jemBLg8mu5koWv3MfUla2dddw6A=</DigestValue>
      </Reference>
      <Reference URI="/word/settings.xml?ContentType=application/vnd.openxmlformats-officedocument.wordprocessingml.settings+xml">
        <DigestMethod Algorithm="http://www.w3.org/2000/09/xmldsig#sha1"/>
        <DigestValue>aSZLoyMTdqVSzvx0xM9ZxvuoSVY=</DigestValue>
      </Reference>
      <Reference URI="/word/fontTable.xml?ContentType=application/vnd.openxmlformats-officedocument.wordprocessingml.fontTable+xml">
        <DigestMethod Algorithm="http://www.w3.org/2000/09/xmldsig#sha1"/>
        <DigestValue>Yta1ucDVveuKJ+KQ0MzWb4v7Nig=</DigestValue>
      </Reference>
      <Reference URI="/word/stylesWithEffects.xml?ContentType=application/vnd.ms-word.stylesWithEffects+xml">
        <DigestMethod Algorithm="http://www.w3.org/2000/09/xmldsig#sha1"/>
        <DigestValue>TS6ix6T5r8Ss34DB2tACSdScLx0=</DigestValue>
      </Reference>
      <Reference URI="/word/styles.xml?ContentType=application/vnd.openxmlformats-officedocument.wordprocessingml.styles+xml">
        <DigestMethod Algorithm="http://www.w3.org/2000/09/xmldsig#sha1"/>
        <DigestValue>bK01hPMqFcY7Bvc/6E9qVlBL4Zg=</DigestValue>
      </Reference>
      <Reference URI="/word/media/image13.jpeg?ContentType=image/jpeg">
        <DigestMethod Algorithm="http://www.w3.org/2000/09/xmldsig#sha1"/>
        <DigestValue>O1JwHCC9uJs9kL2uCK6mCH+KIGs=</DigestValue>
      </Reference>
      <Reference URI="/word/media/image8.jpeg?ContentType=image/jpeg">
        <DigestMethod Algorithm="http://www.w3.org/2000/09/xmldsig#sha1"/>
        <DigestValue>ULPZkF8gPhI7KYm7xvxxw9KkXFo=</DigestValue>
      </Reference>
      <Reference URI="/word/media/image15.jpeg?ContentType=image/jpeg">
        <DigestMethod Algorithm="http://www.w3.org/2000/09/xmldsig#sha1"/>
        <DigestValue>3XAsRLyf34KLf8IsbgXJZFQdQ00=</DigestValue>
      </Reference>
      <Reference URI="/word/theme/theme1.xml?ContentType=application/vnd.openxmlformats-officedocument.theme+xml">
        <DigestMethod Algorithm="http://www.w3.org/2000/09/xmldsig#sha1"/>
        <DigestValue>aed2ly2g7prYFMNM9yD108Dh+QE=</DigestValue>
      </Reference>
      <Reference URI="/word/media/image7.jpeg?ContentType=image/jpeg">
        <DigestMethod Algorithm="http://www.w3.org/2000/09/xmldsig#sha1"/>
        <DigestValue>cj2krqC58uotadHO7Vi7gJfG2IA=</DigestValue>
      </Reference>
      <Reference URI="/word/media/image66.jpeg?ContentType=image/jpeg">
        <DigestMethod Algorithm="http://www.w3.org/2000/09/xmldsig#sha1"/>
        <DigestValue>Wyw0ilh/nu0z0fXywsPluDejJVs=</DigestValue>
      </Reference>
      <Reference URI="/word/media/image9.jpeg?ContentType=image/jpeg">
        <DigestMethod Algorithm="http://www.w3.org/2000/09/xmldsig#sha1"/>
        <DigestValue>Na4mOD1TwCRQ6EGn5XjAfu32tGA=</DigestValue>
      </Reference>
      <Reference URI="/word/media/image18.jpeg?ContentType=image/jpeg">
        <DigestMethod Algorithm="http://www.w3.org/2000/09/xmldsig#sha1"/>
        <DigestValue>oX1jmTn5ebwxkToDuCfI4/R8+Jc=</DigestValue>
      </Reference>
      <Reference URI="/word/media/image64.jpeg?ContentType=image/jpeg">
        <DigestMethod Algorithm="http://www.w3.org/2000/09/xmldsig#sha1"/>
        <DigestValue>O9Vuz28zamqOxa0grZu1ylt2aXQ=</DigestValue>
      </Reference>
      <Reference URI="/word/media/image16.jpeg?ContentType=image/jpeg">
        <DigestMethod Algorithm="http://www.w3.org/2000/09/xmldsig#sha1"/>
        <DigestValue>Q2PuiDtbfYEzlQr6QeHT0IP3XCI=</DigestValue>
      </Reference>
      <Reference URI="/word/media/image51.jpeg?ContentType=image/jpeg">
        <DigestMethod Algorithm="http://www.w3.org/2000/09/xmldsig#sha1"/>
        <DigestValue>FQKOY0i3qmABihx6F6ewU0xDL1U=</DigestValue>
      </Reference>
      <Reference URI="/word/media/image52.jpeg?ContentType=image/jpeg">
        <DigestMethod Algorithm="http://www.w3.org/2000/09/xmldsig#sha1"/>
        <DigestValue>XMtdZ/LuXLyC6B4FrKL8Ga0TyBQ=</DigestValue>
      </Reference>
      <Reference URI="/word/media/image53.jpeg?ContentType=image/jpeg">
        <DigestMethod Algorithm="http://www.w3.org/2000/09/xmldsig#sha1"/>
        <DigestValue>wJUXn9fRjxCfVjvoRyZamX6HLLI=</DigestValue>
      </Reference>
      <Reference URI="/word/media/image38.jpeg?ContentType=image/jpeg">
        <DigestMethod Algorithm="http://www.w3.org/2000/09/xmldsig#sha1"/>
        <DigestValue>9BBNobmFRmRhW12GD02/hOrX+iU=</DigestValue>
      </Reference>
      <Reference URI="/word/media/image39.jpeg?ContentType=image/jpeg">
        <DigestMethod Algorithm="http://www.w3.org/2000/09/xmldsig#sha1"/>
        <DigestValue>d/okjLbSstfQENPneLxsCcyAGr0=</DigestValue>
      </Reference>
      <Reference URI="/word/media/image36.jpeg?ContentType=image/jpeg">
        <DigestMethod Algorithm="http://www.w3.org/2000/09/xmldsig#sha1"/>
        <DigestValue>Lrvnl0TR/1huXGyMCx4Byag84Vo=</DigestValue>
      </Reference>
      <Reference URI="/word/media/image31.jpeg?ContentType=image/jpeg">
        <DigestMethod Algorithm="http://www.w3.org/2000/09/xmldsig#sha1"/>
        <DigestValue>Z0l8CkkgLumdLzDL8CXiMyvMnvc=</DigestValue>
      </Reference>
      <Reference URI="/word/media/image32.jpeg?ContentType=image/jpeg">
        <DigestMethod Algorithm="http://www.w3.org/2000/09/xmldsig#sha1"/>
        <DigestValue>kcKAnRRwxsuV0+SWeVDP1Lt14Mo=</DigestValue>
      </Reference>
      <Reference URI="/word/media/image22.jpeg?ContentType=image/jpeg">
        <DigestMethod Algorithm="http://www.w3.org/2000/09/xmldsig#sha1"/>
        <DigestValue>GtyuV3dnABj88qbq6Us0ti+O6Ew=</DigestValue>
      </Reference>
      <Reference URI="/word/webSettings.xml?ContentType=application/vnd.openxmlformats-officedocument.wordprocessingml.webSettings+xml">
        <DigestMethod Algorithm="http://www.w3.org/2000/09/xmldsig#sha1"/>
        <DigestValue>wnCuwsOr7rj7L/ueRAYUglAQ6sY=</DigestValue>
      </Reference>
      <Reference URI="/word/media/image34.jpeg?ContentType=image/jpeg">
        <DigestMethod Algorithm="http://www.w3.org/2000/09/xmldsig#sha1"/>
        <DigestValue>/7wYdEE05T91DJvxhJFer9FGlZc=</DigestValue>
      </Reference>
      <Reference URI="/word/media/image37.jpeg?ContentType=image/jpeg">
        <DigestMethod Algorithm="http://www.w3.org/2000/09/xmldsig#sha1"/>
        <DigestValue>z2ZiSmaYMFj+vvQZrt3j5uLrW50=</DigestValue>
      </Reference>
      <Reference URI="/word/media/image63.jpeg?ContentType=image/jpeg">
        <DigestMethod Algorithm="http://www.w3.org/2000/09/xmldsig#sha1"/>
        <DigestValue>CFYFqtFfJH9Dhigyb+5OVBobVNk=</DigestValue>
      </Reference>
      <Reference URI="/word/document.xml?ContentType=application/vnd.openxmlformats-officedocument.wordprocessingml.document.main+xml">
        <DigestMethod Algorithm="http://www.w3.org/2000/09/xmldsig#sha1"/>
        <DigestValue>wDEFnDfmngA4vL9L+/JwgjlgBKc=</DigestValue>
      </Reference>
      <Reference URI="/word/footer1.xml?ContentType=application/vnd.openxmlformats-officedocument.wordprocessingml.footer+xml">
        <DigestMethod Algorithm="http://www.w3.org/2000/09/xmldsig#sha1"/>
        <DigestValue>/il2kyhz5ErO0/E8wIbVCe93Xwg=</DigestValue>
      </Reference>
      <Reference URI="/word/footer2.xml?ContentType=application/vnd.openxmlformats-officedocument.wordprocessingml.footer+xml">
        <DigestMethod Algorithm="http://www.w3.org/2000/09/xmldsig#sha1"/>
        <DigestValue>sEfSrfjXchmhIvo3sArLO8WUiqI=</DigestValue>
      </Reference>
      <Reference URI="/word/header1.xml?ContentType=application/vnd.openxmlformats-officedocument.wordprocessingml.header+xml">
        <DigestMethod Algorithm="http://www.w3.org/2000/09/xmldsig#sha1"/>
        <DigestValue>J3+BeEGuxvyZJoHZDAgi+dIf93c=</DigestValue>
      </Reference>
      <Reference URI="/word/footnotes.xml?ContentType=application/vnd.openxmlformats-officedocument.wordprocessingml.footnotes+xml">
        <DigestMethod Algorithm="http://www.w3.org/2000/09/xmldsig#sha1"/>
        <DigestValue>/TLbmwnsQZENbsaco751R22JuGo=</DigestValue>
      </Reference>
      <Reference URI="/word/endnotes.xml?ContentType=application/vnd.openxmlformats-officedocument.wordprocessingml.endnotes+xml">
        <DigestMethod Algorithm="http://www.w3.org/2000/09/xmldsig#sha1"/>
        <DigestValue>BFXzTqwxeQl4tBTXjZSZKjGQoxw=</DigestValue>
      </Reference>
      <Reference URI="/word/media/image35.jpeg?ContentType=image/jpeg">
        <DigestMethod Algorithm="http://www.w3.org/2000/09/xmldsig#sha1"/>
        <DigestValue>165+VLw3uwIR0+LgOMDDtXGf0pY=</DigestValue>
      </Reference>
      <Reference URI="/word/media/image24.jpeg?ContentType=image/jpeg">
        <DigestMethod Algorithm="http://www.w3.org/2000/09/xmldsig#sha1"/>
        <DigestValue>GkI+jvTfQ5I6SzozQQgYvzy2LUM=</DigestValue>
      </Reference>
      <Reference URI="/word/media/image23.jpeg?ContentType=image/jpeg">
        <DigestMethod Algorithm="http://www.w3.org/2000/09/xmldsig#sha1"/>
        <DigestValue>YGGoqkS7fIp5Fz3/tEfR9cQPGOE=</DigestValue>
      </Reference>
      <Reference URI="/word/media/image26.jpeg?ContentType=image/jpeg">
        <DigestMethod Algorithm="http://www.w3.org/2000/09/xmldsig#sha1"/>
        <DigestValue>NVGU3HOS4wRF2IeHfx2cMVvY+VM=</DigestValue>
      </Reference>
      <Reference URI="/word/media/image25.jpeg?ContentType=image/jpeg">
        <DigestMethod Algorithm="http://www.w3.org/2000/09/xmldsig#sha1"/>
        <DigestValue>CyXMpXi7yuwAnBNh5QSr0UxHvm0=</DigestValue>
      </Reference>
      <Reference URI="/word/media/image57.jpeg?ContentType=image/jpeg">
        <DigestMethod Algorithm="http://www.w3.org/2000/09/xmldsig#sha1"/>
        <DigestValue>BRQ0KozSeoH739MgLj5Vp8EAg5M=</DigestValue>
      </Reference>
      <Reference URI="/word/media/image58.jpeg?ContentType=image/jpeg">
        <DigestMethod Algorithm="http://www.w3.org/2000/09/xmldsig#sha1"/>
        <DigestValue>/TM3qh+yo6kRIgYAvPSzAwDwdoM=</DigestValue>
      </Reference>
      <Reference URI="/word/media/image59.jpeg?ContentType=image/jpeg">
        <DigestMethod Algorithm="http://www.w3.org/2000/09/xmldsig#sha1"/>
        <DigestValue>R8qH6AiDErV6LDV16XGA8jtP7Ug=</DigestValue>
      </Reference>
      <Reference URI="/word/media/image60.jpeg?ContentType=image/jpeg">
        <DigestMethod Algorithm="http://www.w3.org/2000/09/xmldsig#sha1"/>
        <DigestValue>WkQJIhiZ86vVvdxLzMj91y3FKzc=</DigestValue>
      </Reference>
      <Reference URI="/word/media/image61.jpeg?ContentType=image/jpeg">
        <DigestMethod Algorithm="http://www.w3.org/2000/09/xmldsig#sha1"/>
        <DigestValue>11Fra0aQEUmBmR+oreI76gaQ9+o=</DigestValue>
      </Reference>
      <Reference URI="/word/media/image62.jpeg?ContentType=image/jpeg">
        <DigestMethod Algorithm="http://www.w3.org/2000/09/xmldsig#sha1"/>
        <DigestValue>jdQ4nSyNL6lPPDpYsKwRkEInfhU=</DigestValue>
      </Reference>
      <Reference URI="/word/media/image55.jpeg?ContentType=image/jpeg">
        <DigestMethod Algorithm="http://www.w3.org/2000/09/xmldsig#sha1"/>
        <DigestValue>K3RYPMuyw3MtHVgZF492Rm/m2PU=</DigestValue>
      </Reference>
      <Reference URI="/word/media/image56.jpeg?ContentType=image/jpeg">
        <DigestMethod Algorithm="http://www.w3.org/2000/09/xmldsig#sha1"/>
        <DigestValue>TrtHfAmoBScrdPn11Q+FJNKtC+c=</DigestValue>
      </Reference>
      <Reference URI="/word/media/image21.jpeg?ContentType=image/jpeg">
        <DigestMethod Algorithm="http://www.w3.org/2000/09/xmldsig#sha1"/>
        <DigestValue>g4ZJTdnnILSHYBTPb4PefFUAyNo=</DigestValue>
      </Reference>
      <Reference URI="/word/media/image27.jpeg?ContentType=image/jpeg">
        <DigestMethod Algorithm="http://www.w3.org/2000/09/xmldsig#sha1"/>
        <DigestValue>XpOGbp5l6QyZacgktKR48C82E2Q=</DigestValue>
      </Reference>
      <Reference URI="/word/media/image28.jpeg?ContentType=image/jpeg">
        <DigestMethod Algorithm="http://www.w3.org/2000/09/xmldsig#sha1"/>
        <DigestValue>icRmnHzyXiKLLv5LKgm32Ujiu08=</DigestValue>
      </Reference>
      <Reference URI="/word/media/image54.jpeg?ContentType=image/jpeg">
        <DigestMethod Algorithm="http://www.w3.org/2000/09/xmldsig#sha1"/>
        <DigestValue>9ZSkMVkw5MSqZjdN/6MPaj4XrrA=</DigestValue>
      </Reference>
      <Reference URI="/word/media/image29.jpeg?ContentType=image/jpeg">
        <DigestMethod Algorithm="http://www.w3.org/2000/09/xmldsig#sha1"/>
        <DigestValue>HEGs+byVXNQsB5adW9HkRxD4JwI=</DigestValue>
      </Reference>
      <Reference URI="/word/media/image30.jpeg?ContentType=image/jpeg">
        <DigestMethod Algorithm="http://www.w3.org/2000/09/xmldsig#sha1"/>
        <DigestValue>SYkZfIVGkPsTLen3gQ+Xwy73DH0=</DigestValue>
      </Reference>
      <Reference URI="/word/media/image33.jpeg?ContentType=image/jpeg">
        <DigestMethod Algorithm="http://www.w3.org/2000/09/xmldsig#sha1"/>
        <DigestValue>3bpa80cKmD+soEdN8jnD79JdtkE=</DigestValue>
      </Reference>
      <Reference URI="/word/media/image41.jpeg?ContentType=image/jpeg">
        <DigestMethod Algorithm="http://www.w3.org/2000/09/xmldsig#sha1"/>
        <DigestValue>Cjeep0m1rUzIfrCnohvpXHjby9A=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6"/>
            <mdssi:RelationshipReference SourceId="rId84"/>
            <mdssi:RelationshipReference SourceId="rId89"/>
            <mdssi:RelationshipReference SourceId="rId71"/>
            <mdssi:RelationshipReference SourceId="rId92"/>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87"/>
            <mdssi:RelationshipReference SourceId="rId61"/>
            <mdssi:RelationshipReference SourceId="rId82"/>
            <mdssi:RelationshipReference SourceId="rId90"/>
            <mdssi:RelationshipReference SourceId="rId1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51"/>
            <mdssi:RelationshipReference SourceId="rId72"/>
            <mdssi:RelationshipReference SourceId="rId80"/>
            <mdssi:RelationshipReference SourceId="rId85"/>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83"/>
            <mdssi:RelationshipReference SourceId="rId88"/>
            <mdssi:RelationshipReference SourceId="rId91"/>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mdssi:RelationshipReference SourceId="rId86"/>
          </Transform>
          <Transform Algorithm="http://www.w3.org/TR/2001/REC-xml-c14n-20010315"/>
        </Transforms>
        <DigestMethod Algorithm="http://www.w3.org/2000/09/xmldsig#sha1"/>
        <DigestValue>50agDaN9CKqfKQu8u9U5tXIDd7M=</DigestValue>
      </Reference>
    </Manifest>
    <SignatureProperties>
      <SignatureProperty Id="idSignatureTime" Target="#idPackageSignature">
        <mdssi:SignatureTime>
          <mdssi:Format>YYYY-MM-DDThh:mm:ssTZD</mdssi:Format>
          <mdssi:Value>2015-04-08T18:50:27Z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IAAAA8AAAAAAAAAAAAAADZDwAAZwgAACBFTUYAAAEA0J0AAAwAAAABAAAAAAAAAAAAAAAAAAAAVgUAAAADAADiAQAADwEAAAAAAAAAAAAAAAAAAGZaBwBVIgQ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2015-04-08T18:50:27Z</xd:SigningTime>
          <xd:SigningCertificate>
            <xd:Cert>
              <xd:CertDigest>
                <DigestMethod Algorithm="http://www.w3.org/2000/09/xmldsig#sha1"/>
                <DigestValue>W2mbaGTEIc9q7R6mroGR6vLfwns=</DigestValue>
              </xd:CertDigest>
              <xd:IssuerSerial>
                <X509IssuerName>CN=Communications Server</X509IssuerName>
                <X509SerialNumber>1049230666245917737317850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RJg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xlJGtBAOqG4WU42wlmAQAAAGQ1BWaINQZmgCwcAjjbCWYBAAAAZDUFZnw1BWZAVhYCQFYWAmxrQQBvadxlAKwJZgEAAABkNQVmeGtBAIABbXYOXGh24FtodnhrQQBkAQAAAAAAAAAAAACNYuF1jWLhdWg4JgAACAAAAAIAAAAAAACga0EAImrhdQAAAAAAAAAA0GxBAAYAAADEbEEABgAAAAAAAAAAAAAAxGxBANhrQQDu6uB1AAAAAAACAAAAAEEABgAAAMRsQQAGAAAATBLidQAAAAAAAAAAxGxBAAYAAAAwZG8ABGxBAJUu4HUAAAAAAAIAAMRsQ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C7EaD4///yAQAAAAAAAPw7/waA+P//CABYfvv2//8AAAAAAAAAAOA7/waA+P////8AAAAAQQAQTJFmSpwABN4IBgBcbkEAwgMjZuAeCgpQbkEAjxYhYSIAigETkJFmAC4mAJwRbwCSdUEABAAAAAMAAAAAAAAAAQAAAAAAAAAAAAAAAAAAAAAAAAAAAAAAAAAAAAAAAABKnAAEiEZaZga2CgAAAAAAAQAAAN4IBgAAAAAAAAAAAAYAAACAAW12AAAAAOjbfQaAAW12nxATADIfCtTUbkEANoFodujbfQYAAAAAgAFtdtRuQQBVgWh2gAFtdgAAAYAADUYK/G5BAJOAaHYBAAAA5G5BABAAAAADAQAAAA1GCmUcAYAADUYKAAAAAAEAAAAob0EAKG9BAC8waXZ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f//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v//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f//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P//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f//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EB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EB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EB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EB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EB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EB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EB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EB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EB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EB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EB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EB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EB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EB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EB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EB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EB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EB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EB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EB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EB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EB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EB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EB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EB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EB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EB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EB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EB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EB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EB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EB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EB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EB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EB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EB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EB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EB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EB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EB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EB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EB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EB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EB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EB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EB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EB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EB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EB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EB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EB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EB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EB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EB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EB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EB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EB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EB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EB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EB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EB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EB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VUC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Xyf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SFY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SMj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Ssj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dM6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O+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IC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MD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EB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EB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EB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EB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EB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EB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EB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EB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EB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EB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EB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EB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EB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EB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EB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EB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EB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EB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EB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EB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EB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EB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EB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EB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EB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EB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EB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EB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EB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EB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EC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EB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EB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ID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IB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KQ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ZAY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WMU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SRf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XQv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XQg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RRo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WBV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VoD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IC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4AAAAXAAAAAEAAABbJA1CVSUNQgoAAABQAAAAFQAAAEwAAAAAAAAAAAAAAAAAAAD//////////3gAAABFAGQAdQBhAHIAZABvACAAwQB2AGkAbABhACAAQQBjAGUAdgBlAGQAbwAAAAYAAAAGAAAABgAAAAYAAAAEAAAABgAAAAYAAAADAAAABwAAAAYAAAACAAAAAgAAAAYAAAADAAAABwAAAAUAAAAGAAAABgAAAAY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</Object>
  <Object Id="idInvalidSigLnImg">AQAAAGwAAAAAAAAAAAAAAP8AAAB/AAAAAAAAAAAAAABKIwAApREAACBFTUYAAAEA4Js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7KdBADnO2GUA4SYAFwAABAEAAAAABAAAaKhBAFfO2GXf43zndqlBAAAEAAABAgAAAAAAAMCnQQBc+0EAXPtBAByoQQCAAW12DlxoduBbaHYcqEEAZAEAAAAAAAAAAAAAjWLhdY1i4XVYNiYAAAgAAAACAAAAAAAARKhBACJq4XUAAAAAAAAAAHapQQAHAAAAaKlBAAcAAAAAAAAAAAAAAGipQQB8qEEA7urgdQAAAAAAAgAAAABBAAcAAABoqUEABwAAAEwS4nUAAAAAAAAAAGipQQAHAAAAMGRvAKioQQCVLuB1AAAAAAACAABoqUE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LsRoPj///IBAAAAAAAA/Dv/BoD4//8IAFh++/b//wAAAAAAAAAA4Dv/BoD4/////wAAAAAAAAUAAACYqkEAwY7XZQAAIACAESIABAAAAPAVGACAFRgAMGRvALyqQQD8jddl8BUYAIARIgDuV9dlAAAAAIAVGAAwZG8AAGQ/A8yqQQBgV9dlmAJ7APwBAAAIq0EAJFfXZfwBAAAAAAAAjWLhdY1i4XX8AQAAAAgAAAACAAAAAAAAIKtBACJq4XUAAAAAAAAAAFKsQQAHAAAARKxBAAcAAAAAAAAAAAAAAESsQQBYq0EA7urgdQAAAAAAAgAAAABBAAcAAABErEEABwAAAEwS4nUAAAAAAAAAAESsQQAHAAAAMGRvAISrQQCVLuB1AAAAAAACAABErE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xlJGtBAOqG4WU42wlmAQAAAGQ1BWaINQZmgCwcAjjbCWYBAAAAZDUFZnw1BWZAVhYCQFYWAmxrQQBvadxlAKwJZgEAAABkNQVmeGtBAIABbXYOXGh24FtodnhrQQBkAQAAAAAAAAAAAACNYuF1jWLhdWg4JgAACAAAAAIAAAAAAACga0EAImrhdQAAAAAAAAAA0GxBAAYAAADEbEEABgAAAAAAAAAAAAAAxGxBANhrQQDu6uB1AAAAAAACAAAAAEEABgAAAMRsQQAGAAAATBLidQAAAAAAAAAAxGxBAAYAAAAwZG8ABGxBAJUu4HUAAAAAAAIAAMRsQ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C7EaD4///yAQAAAAAAAPw7/waA+P//CABYfvv2//8AAAAAAAAAAOA7/waA+P////8AAAAAAAAAAAAAAAAAAAAAAAAAAAAAAAAAAOAeCgpzZsx1LBchMyIAigHsR2gATG5BAGhpzHUAAAAAAAAAAABvQQDWhst1BwAAAAAAAAABEwGfAAAAAKB2rQgBAAAAoHatCAAAAAAGAAAAgAFtdqB2rQhY1n0GgAFtdo8QEwAhFwoOAABBADaBaHZY1n0GoHatCIABbXa0bkEAVYFodoABbXYBEwGfARMBn9xuQQCTgGh2AQAAAMRuQQD+nWh2cMrwZQAAAZ8AAAAAAAAAANxwQQAAAAAA/G5BADPK8GV4b0EAAAAAAACTFwTccEEAAAAAAMBvQQB0x/BlKG9BAC8waXZ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f//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v//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f//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P//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f//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EB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EB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EB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EB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EB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EB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EB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EB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EB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EB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EB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EB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EB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EB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EB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EB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EB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EB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EB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EB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EB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EB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EB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EB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EB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EB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EB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EB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EB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EB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EB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EB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EB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EB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EB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EB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EB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EB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EB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EB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EB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EB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EB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EB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EB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EB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EB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EB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EB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EB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EB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EB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EB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EB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EB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EB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EB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EB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EB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EB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EB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EB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VUC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Xyf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SFY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SMj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Ssj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dM6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O+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IC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MD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EB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EB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EB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EB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EB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EB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EB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EB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EB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EB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EB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EB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EB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EB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EB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EB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EB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EB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EB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EB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EB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EB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EB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EB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EB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EB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EB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EB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EB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EB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EC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EB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EB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ID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IB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KQ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ZAY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WMU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SRf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XQv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XQg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RRo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WBV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VoD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IC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4AAAAXAAAAAEAAABbJA1CVSUNQgoAAABQAAAAFQAAAEwAAAAAAAAAAAAAAAAAAAD//////////3gAAABFAGQAdQBhAHIAZABvACAAwQB2AGkAbABhACAAQQBjAGUAdgBlAGQAbwAAAAYAAAAGAAAABgAAAAYAAAAEAAAABgAAAAYAAAADAAAABwAAAAYAAAACAAAAAgAAAAYAAAADAAAABwAAAAUAAAAGAAAABgAAAAY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xcdxknAUqvIWFR4zjIZuIvdVn9c=</DigestValue>
    </Reference>
    <Reference URI="#idOfficeObject" Type="http://www.w3.org/2000/09/xmldsig#Object">
      <DigestMethod Algorithm="http://www.w3.org/2000/09/xmldsig#sha1"/>
      <DigestValue>GtBbWzliXI0KyUqOiOsH2JyZ68o=</DigestValue>
    </Reference>
    <Reference URI="#idSignedProperties" Type="http://uri.etsi.org/01903#SignedProperties">
      <Transforms>
        <Transform Algorithm="http://www.w3.org/TR/2001/REC-xml-c14n-20010315"/>
      </Transforms>
      <DigestMethod Algorithm="http://www.w3.org/2000/09/xmldsig#sha1"/>
      <DigestValue>Td+2Mw4KQcDaaQZuuUyN3XHDXbQ=</DigestValue>
    </Reference>
    <Reference URI="#idValidSigLnImg" Type="http://www.w3.org/2000/09/xmldsig#Object">
      <DigestMethod Algorithm="http://www.w3.org/2000/09/xmldsig#sha1"/>
      <DigestValue>0+FK477AqN3m6QyWQADpOXitJFY=</DigestValue>
    </Reference>
    <Reference URI="#idInvalidSigLnImg" Type="http://www.w3.org/2000/09/xmldsig#Object">
      <DigestMethod Algorithm="http://www.w3.org/2000/09/xmldsig#sha1"/>
      <DigestValue>kGZWMPgGN3RACDzrxTGn1E8tzCQ=</DigestValue>
    </Reference>
  </SignedInfo>
  <SignatureValue>L3NzxBRSPxQ82M54+nYDa6hpzOY9MJN0AhtaO8lJwWI8XhCLUgPDqysHqaP8Lfx/4tLx8eY/r8DW
68DBe+KonH5oEsul2KnwMVIPY5JE7kjFb0O+ki2dccvuh5077O3gsJ+6yvAKHP4nf1kCbQdonvWG
YB3ctBGOrpBgGXUhnhBGhx3AcdMqkFrs4YHNBQr80NYL8WWirm5/ZAFiAsKuePdT/jx/9WKRAh8g
PKEnl6Uw12bVVP0HCSv3IoUCi61/Y5wb8E6waDipKQ9+i974ycoKiEYj47i2B8q6fO+g6lUb4Htr
fBeRqHIgnI+Bh1BdnpUsMCO2D7CKU47bX41aBw==</SignatureValue>
  <KeyInfo>
    <X509Data>
      <X509Certificate>MIIHQDCCBiigAwIBAgIQAKyz8peso34ptNXny6SdazANBgkqhkiG9w0BAQUFADCB4DELMAkGA1UE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IGRlIENoaWxlIENBMR8wHQYJKoZIhvcNAQkBFhBlLXNpZ25AZS1zaWduLmNsMB4XDTE0MDkwODAw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</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DHW5p8vHnsEl51yCmHXZkXyrsHo=</DigestValue>
      </Reference>
      <Reference URI="/word/media/image17.jpeg?ContentType=image/jpeg">
        <DigestMethod Algorithm="http://www.w3.org/2000/09/xmldsig#sha1"/>
        <DigestValue>lSCshqhcV/J/UOCbs7YCXo2AoJE=</DigestValue>
      </Reference>
      <Reference URI="/word/media/image19.jpeg?ContentType=image/jpeg">
        <DigestMethod Algorithm="http://www.w3.org/2000/09/xmldsig#sha1"/>
        <DigestValue>CcZQVcuadgt4HOCqVgTVz0iBbUk=</DigestValue>
      </Reference>
      <Reference URI="/word/media/image3.emf?ContentType=image/x-emf">
        <DigestMethod Algorithm="http://www.w3.org/2000/09/xmldsig#sha1"/>
        <DigestValue>FSP+A3Ku8i0dQeSmwnUHjuF+NYQ=</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45rTki8gHsW+OooOn/fILCYNVEw=</DigestValue>
      </Reference>
      <Reference URI="/word/media/image6.jpeg?ContentType=image/jpeg">
        <DigestMethod Algorithm="http://www.w3.org/2000/09/xmldsig#sha1"/>
        <DigestValue>Iczb6mHO9wFRZIzOzo8Bm8HyFe4=</DigestValue>
      </Reference>
      <Reference URI="/word/media/image2.emf?ContentType=image/x-emf">
        <DigestMethod Algorithm="http://www.w3.org/2000/09/xmldsig#sha1"/>
        <DigestValue>nOCep6oc15vgrUeqjvpkGkhqV+E=</DigestValue>
      </Reference>
      <Reference URI="/word/media/image1.emf?ContentType=image/x-emf">
        <DigestMethod Algorithm="http://www.w3.org/2000/09/xmldsig#sha1"/>
        <DigestValue>nVlfVZ8bKBAwgt/Bv3T4/KPbglw=</DigestValue>
      </Reference>
      <Reference URI="/word/media/image40.jpeg?ContentType=image/jpeg">
        <DigestMethod Algorithm="http://www.w3.org/2000/09/xmldsig#sha1"/>
        <DigestValue>vCu8478meeoah7UFcdkpKSzhmH8=</DigestValue>
      </Reference>
      <Reference URI="/word/media/image50.jpeg?ContentType=image/jpeg">
        <DigestMethod Algorithm="http://www.w3.org/2000/09/xmldsig#sha1"/>
        <DigestValue>7LZCNCMD1t2NwiHhdKHqGUvROuI=</DigestValue>
      </Reference>
      <Reference URI="/word/media/image49.jpeg?ContentType=image/jpeg">
        <DigestMethod Algorithm="http://www.w3.org/2000/09/xmldsig#sha1"/>
        <DigestValue>K4vRIFHrAPVOf4uEzLiWjN0AJZU=</DigestValue>
      </Reference>
      <Reference URI="/word/media/image42.jpeg?ContentType=image/jpeg">
        <DigestMethod Algorithm="http://www.w3.org/2000/09/xmldsig#sha1"/>
        <DigestValue>1/lfz8WICUHO1uchCjEBcj487C0=</DigestValue>
      </Reference>
      <Reference URI="/word/media/image43.jpeg?ContentType=image/jpeg">
        <DigestMethod Algorithm="http://www.w3.org/2000/09/xmldsig#sha1"/>
        <DigestValue>aSl3F699PvYDVA2pL8atvY3vLcI=</DigestValue>
      </Reference>
      <Reference URI="/word/media/image44.jpeg?ContentType=image/jpeg">
        <DigestMethod Algorithm="http://www.w3.org/2000/09/xmldsig#sha1"/>
        <DigestValue>CKtRR9c5v1BwdEg8Rr6JfSMauNs=</DigestValue>
      </Reference>
      <Reference URI="/word/media/image45.jpeg?ContentType=image/jpeg">
        <DigestMethod Algorithm="http://www.w3.org/2000/09/xmldsig#sha1"/>
        <DigestValue>+1u8lqfXYeDpUzOoIRICa+25C+Q=</DigestValue>
      </Reference>
      <Reference URI="/word/media/image46.jpeg?ContentType=image/jpeg">
        <DigestMethod Algorithm="http://www.w3.org/2000/09/xmldsig#sha1"/>
        <DigestValue>ZXA7scCgV70ZKOaXeLanKm42PNg=</DigestValue>
      </Reference>
      <Reference URI="/word/media/image47.jpeg?ContentType=image/jpeg">
        <DigestMethod Algorithm="http://www.w3.org/2000/09/xmldsig#sha1"/>
        <DigestValue>hZz33vPTdNXkK+e4aYda2BVHdqI=</DigestValue>
      </Reference>
      <Reference URI="/word/media/image48.jpeg?ContentType=image/jpeg">
        <DigestMethod Algorithm="http://www.w3.org/2000/09/xmldsig#sha1"/>
        <DigestValue>KctS3iesGGKOoleox34lfu6BJ5s=</DigestValue>
      </Reference>
      <Reference URI="/word/media/image65.jpeg?ContentType=image/jpeg">
        <DigestMethod Algorithm="http://www.w3.org/2000/09/xmldsig#sha1"/>
        <DigestValue>54B1OjwaaATHidXe3kaufmwyt2o=</DigestValue>
      </Reference>
      <Reference URI="/word/media/image20.jpeg?ContentType=image/jpeg">
        <DigestMethod Algorithm="http://www.w3.org/2000/09/xmldsig#sha1"/>
        <DigestValue>hpIgTaW+Ad2EJvMPk0npT7dSh8A=</DigestValue>
      </Reference>
      <Reference URI="/word/media/image67.jpeg?ContentType=image/jpeg">
        <DigestMethod Algorithm="http://www.w3.org/2000/09/xmldsig#sha1"/>
        <DigestValue>frOXyR0QCtQDCsDfO3A5+bDl8do=</DigestValue>
      </Reference>
      <Reference URI="/word/media/image10.jpeg?ContentType=image/jpeg">
        <DigestMethod Algorithm="http://www.w3.org/2000/09/xmldsig#sha1"/>
        <DigestValue>/ooXtVGCQIFc4eWRTvouBi0yMV0=</DigestValue>
      </Reference>
      <Reference URI="/word/media/image11.jpeg?ContentType=image/jpeg">
        <DigestMethod Algorithm="http://www.w3.org/2000/09/xmldsig#sha1"/>
        <DigestValue>BD0b14b8JdTiyLb2EZjhvvcLhmw=</DigestValue>
      </Reference>
      <Reference URI="/word/media/image14.jpeg?ContentType=image/jpeg">
        <DigestMethod Algorithm="http://www.w3.org/2000/09/xmldsig#sha1"/>
        <DigestValue>F9C3jZcRaLJYNVtaAUQqNPPjC1A=</DigestValue>
      </Reference>
      <Reference URI="/word/media/image12.jpeg?ContentType=image/jpeg">
        <DigestMethod Algorithm="http://www.w3.org/2000/09/xmldsig#sha1"/>
        <DigestValue>jemBLg8mu5koWv3MfUla2dddw6A=</DigestValue>
      </Reference>
      <Reference URI="/word/settings.xml?ContentType=application/vnd.openxmlformats-officedocument.wordprocessingml.settings+xml">
        <DigestMethod Algorithm="http://www.w3.org/2000/09/xmldsig#sha1"/>
        <DigestValue>aSZLoyMTdqVSzvx0xM9ZxvuoSVY=</DigestValue>
      </Reference>
      <Reference URI="/word/fontTable.xml?ContentType=application/vnd.openxmlformats-officedocument.wordprocessingml.fontTable+xml">
        <DigestMethod Algorithm="http://www.w3.org/2000/09/xmldsig#sha1"/>
        <DigestValue>Yta1ucDVveuKJ+KQ0MzWb4v7Nig=</DigestValue>
      </Reference>
      <Reference URI="/word/stylesWithEffects.xml?ContentType=application/vnd.ms-word.stylesWithEffects+xml">
        <DigestMethod Algorithm="http://www.w3.org/2000/09/xmldsig#sha1"/>
        <DigestValue>TS6ix6T5r8Ss34DB2tACSdScLx0=</DigestValue>
      </Reference>
      <Reference URI="/word/styles.xml?ContentType=application/vnd.openxmlformats-officedocument.wordprocessingml.styles+xml">
        <DigestMethod Algorithm="http://www.w3.org/2000/09/xmldsig#sha1"/>
        <DigestValue>bK01hPMqFcY7Bvc/6E9qVlBL4Zg=</DigestValue>
      </Reference>
      <Reference URI="/word/media/image13.jpeg?ContentType=image/jpeg">
        <DigestMethod Algorithm="http://www.w3.org/2000/09/xmldsig#sha1"/>
        <DigestValue>O1JwHCC9uJs9kL2uCK6mCH+KIGs=</DigestValue>
      </Reference>
      <Reference URI="/word/media/image8.jpeg?ContentType=image/jpeg">
        <DigestMethod Algorithm="http://www.w3.org/2000/09/xmldsig#sha1"/>
        <DigestValue>ULPZkF8gPhI7KYm7xvxxw9KkXFo=</DigestValue>
      </Reference>
      <Reference URI="/word/media/image15.jpeg?ContentType=image/jpeg">
        <DigestMethod Algorithm="http://www.w3.org/2000/09/xmldsig#sha1"/>
        <DigestValue>3XAsRLyf34KLf8IsbgXJZFQdQ00=</DigestValue>
      </Reference>
      <Reference URI="/word/theme/theme1.xml?ContentType=application/vnd.openxmlformats-officedocument.theme+xml">
        <DigestMethod Algorithm="http://www.w3.org/2000/09/xmldsig#sha1"/>
        <DigestValue>aed2ly2g7prYFMNM9yD108Dh+QE=</DigestValue>
      </Reference>
      <Reference URI="/word/media/image7.jpeg?ContentType=image/jpeg">
        <DigestMethod Algorithm="http://www.w3.org/2000/09/xmldsig#sha1"/>
        <DigestValue>cj2krqC58uotadHO7Vi7gJfG2IA=</DigestValue>
      </Reference>
      <Reference URI="/word/media/image66.jpeg?ContentType=image/jpeg">
        <DigestMethod Algorithm="http://www.w3.org/2000/09/xmldsig#sha1"/>
        <DigestValue>Wyw0ilh/nu0z0fXywsPluDejJVs=</DigestValue>
      </Reference>
      <Reference URI="/word/media/image9.jpeg?ContentType=image/jpeg">
        <DigestMethod Algorithm="http://www.w3.org/2000/09/xmldsig#sha1"/>
        <DigestValue>Na4mOD1TwCRQ6EGn5XjAfu32tGA=</DigestValue>
      </Reference>
      <Reference URI="/word/media/image18.jpeg?ContentType=image/jpeg">
        <DigestMethod Algorithm="http://www.w3.org/2000/09/xmldsig#sha1"/>
        <DigestValue>oX1jmTn5ebwxkToDuCfI4/R8+Jc=</DigestValue>
      </Reference>
      <Reference URI="/word/media/image64.jpeg?ContentType=image/jpeg">
        <DigestMethod Algorithm="http://www.w3.org/2000/09/xmldsig#sha1"/>
        <DigestValue>O9Vuz28zamqOxa0grZu1ylt2aXQ=</DigestValue>
      </Reference>
      <Reference URI="/word/media/image16.jpeg?ContentType=image/jpeg">
        <DigestMethod Algorithm="http://www.w3.org/2000/09/xmldsig#sha1"/>
        <DigestValue>Q2PuiDtbfYEzlQr6QeHT0IP3XCI=</DigestValue>
      </Reference>
      <Reference URI="/word/media/image51.jpeg?ContentType=image/jpeg">
        <DigestMethod Algorithm="http://www.w3.org/2000/09/xmldsig#sha1"/>
        <DigestValue>FQKOY0i3qmABihx6F6ewU0xDL1U=</DigestValue>
      </Reference>
      <Reference URI="/word/media/image52.jpeg?ContentType=image/jpeg">
        <DigestMethod Algorithm="http://www.w3.org/2000/09/xmldsig#sha1"/>
        <DigestValue>XMtdZ/LuXLyC6B4FrKL8Ga0TyBQ=</DigestValue>
      </Reference>
      <Reference URI="/word/media/image53.jpeg?ContentType=image/jpeg">
        <DigestMethod Algorithm="http://www.w3.org/2000/09/xmldsig#sha1"/>
        <DigestValue>wJUXn9fRjxCfVjvoRyZamX6HLLI=</DigestValue>
      </Reference>
      <Reference URI="/word/media/image38.jpeg?ContentType=image/jpeg">
        <DigestMethod Algorithm="http://www.w3.org/2000/09/xmldsig#sha1"/>
        <DigestValue>9BBNobmFRmRhW12GD02/hOrX+iU=</DigestValue>
      </Reference>
      <Reference URI="/word/media/image39.jpeg?ContentType=image/jpeg">
        <DigestMethod Algorithm="http://www.w3.org/2000/09/xmldsig#sha1"/>
        <DigestValue>d/okjLbSstfQENPneLxsCcyAGr0=</DigestValue>
      </Reference>
      <Reference URI="/word/media/image36.jpeg?ContentType=image/jpeg">
        <DigestMethod Algorithm="http://www.w3.org/2000/09/xmldsig#sha1"/>
        <DigestValue>Lrvnl0TR/1huXGyMCx4Byag84Vo=</DigestValue>
      </Reference>
      <Reference URI="/word/media/image31.jpeg?ContentType=image/jpeg">
        <DigestMethod Algorithm="http://www.w3.org/2000/09/xmldsig#sha1"/>
        <DigestValue>Z0l8CkkgLumdLzDL8CXiMyvMnvc=</DigestValue>
      </Reference>
      <Reference URI="/word/media/image32.jpeg?ContentType=image/jpeg">
        <DigestMethod Algorithm="http://www.w3.org/2000/09/xmldsig#sha1"/>
        <DigestValue>kcKAnRRwxsuV0+SWeVDP1Lt14Mo=</DigestValue>
      </Reference>
      <Reference URI="/word/media/image22.jpeg?ContentType=image/jpeg">
        <DigestMethod Algorithm="http://www.w3.org/2000/09/xmldsig#sha1"/>
        <DigestValue>GtyuV3dnABj88qbq6Us0ti+O6Ew=</DigestValue>
      </Reference>
      <Reference URI="/word/webSettings.xml?ContentType=application/vnd.openxmlformats-officedocument.wordprocessingml.webSettings+xml">
        <DigestMethod Algorithm="http://www.w3.org/2000/09/xmldsig#sha1"/>
        <DigestValue>wnCuwsOr7rj7L/ueRAYUglAQ6sY=</DigestValue>
      </Reference>
      <Reference URI="/word/media/image34.jpeg?ContentType=image/jpeg">
        <DigestMethod Algorithm="http://www.w3.org/2000/09/xmldsig#sha1"/>
        <DigestValue>/7wYdEE05T91DJvxhJFer9FGlZc=</DigestValue>
      </Reference>
      <Reference URI="/word/media/image37.jpeg?ContentType=image/jpeg">
        <DigestMethod Algorithm="http://www.w3.org/2000/09/xmldsig#sha1"/>
        <DigestValue>z2ZiSmaYMFj+vvQZrt3j5uLrW50=</DigestValue>
      </Reference>
      <Reference URI="/word/media/image63.jpeg?ContentType=image/jpeg">
        <DigestMethod Algorithm="http://www.w3.org/2000/09/xmldsig#sha1"/>
        <DigestValue>CFYFqtFfJH9Dhigyb+5OVBobVNk=</DigestValue>
      </Reference>
      <Reference URI="/word/document.xml?ContentType=application/vnd.openxmlformats-officedocument.wordprocessingml.document.main+xml">
        <DigestMethod Algorithm="http://www.w3.org/2000/09/xmldsig#sha1"/>
        <DigestValue>wDEFnDfmngA4vL9L+/JwgjlgBKc=</DigestValue>
      </Reference>
      <Reference URI="/word/footer1.xml?ContentType=application/vnd.openxmlformats-officedocument.wordprocessingml.footer+xml">
        <DigestMethod Algorithm="http://www.w3.org/2000/09/xmldsig#sha1"/>
        <DigestValue>/il2kyhz5ErO0/E8wIbVCe93Xwg=</DigestValue>
      </Reference>
      <Reference URI="/word/footer2.xml?ContentType=application/vnd.openxmlformats-officedocument.wordprocessingml.footer+xml">
        <DigestMethod Algorithm="http://www.w3.org/2000/09/xmldsig#sha1"/>
        <DigestValue>sEfSrfjXchmhIvo3sArLO8WUiqI=</DigestValue>
      </Reference>
      <Reference URI="/word/header1.xml?ContentType=application/vnd.openxmlformats-officedocument.wordprocessingml.header+xml">
        <DigestMethod Algorithm="http://www.w3.org/2000/09/xmldsig#sha1"/>
        <DigestValue>J3+BeEGuxvyZJoHZDAgi+dIf93c=</DigestValue>
      </Reference>
      <Reference URI="/word/footnotes.xml?ContentType=application/vnd.openxmlformats-officedocument.wordprocessingml.footnotes+xml">
        <DigestMethod Algorithm="http://www.w3.org/2000/09/xmldsig#sha1"/>
        <DigestValue>/TLbmwnsQZENbsaco751R22JuGo=</DigestValue>
      </Reference>
      <Reference URI="/word/endnotes.xml?ContentType=application/vnd.openxmlformats-officedocument.wordprocessingml.endnotes+xml">
        <DigestMethod Algorithm="http://www.w3.org/2000/09/xmldsig#sha1"/>
        <DigestValue>BFXzTqwxeQl4tBTXjZSZKjGQoxw=</DigestValue>
      </Reference>
      <Reference URI="/word/media/image35.jpeg?ContentType=image/jpeg">
        <DigestMethod Algorithm="http://www.w3.org/2000/09/xmldsig#sha1"/>
        <DigestValue>165+VLw3uwIR0+LgOMDDtXGf0pY=</DigestValue>
      </Reference>
      <Reference URI="/word/media/image24.jpeg?ContentType=image/jpeg">
        <DigestMethod Algorithm="http://www.w3.org/2000/09/xmldsig#sha1"/>
        <DigestValue>GkI+jvTfQ5I6SzozQQgYvzy2LUM=</DigestValue>
      </Reference>
      <Reference URI="/word/media/image23.jpeg?ContentType=image/jpeg">
        <DigestMethod Algorithm="http://www.w3.org/2000/09/xmldsig#sha1"/>
        <DigestValue>YGGoqkS7fIp5Fz3/tEfR9cQPGOE=</DigestValue>
      </Reference>
      <Reference URI="/word/media/image26.jpeg?ContentType=image/jpeg">
        <DigestMethod Algorithm="http://www.w3.org/2000/09/xmldsig#sha1"/>
        <DigestValue>NVGU3HOS4wRF2IeHfx2cMVvY+VM=</DigestValue>
      </Reference>
      <Reference URI="/word/media/image25.jpeg?ContentType=image/jpeg">
        <DigestMethod Algorithm="http://www.w3.org/2000/09/xmldsig#sha1"/>
        <DigestValue>CyXMpXi7yuwAnBNh5QSr0UxHvm0=</DigestValue>
      </Reference>
      <Reference URI="/word/media/image57.jpeg?ContentType=image/jpeg">
        <DigestMethod Algorithm="http://www.w3.org/2000/09/xmldsig#sha1"/>
        <DigestValue>BRQ0KozSeoH739MgLj5Vp8EAg5M=</DigestValue>
      </Reference>
      <Reference URI="/word/media/image58.jpeg?ContentType=image/jpeg">
        <DigestMethod Algorithm="http://www.w3.org/2000/09/xmldsig#sha1"/>
        <DigestValue>/TM3qh+yo6kRIgYAvPSzAwDwdoM=</DigestValue>
      </Reference>
      <Reference URI="/word/media/image59.jpeg?ContentType=image/jpeg">
        <DigestMethod Algorithm="http://www.w3.org/2000/09/xmldsig#sha1"/>
        <DigestValue>R8qH6AiDErV6LDV16XGA8jtP7Ug=</DigestValue>
      </Reference>
      <Reference URI="/word/media/image60.jpeg?ContentType=image/jpeg">
        <DigestMethod Algorithm="http://www.w3.org/2000/09/xmldsig#sha1"/>
        <DigestValue>WkQJIhiZ86vVvdxLzMj91y3FKzc=</DigestValue>
      </Reference>
      <Reference URI="/word/media/image61.jpeg?ContentType=image/jpeg">
        <DigestMethod Algorithm="http://www.w3.org/2000/09/xmldsig#sha1"/>
        <DigestValue>11Fra0aQEUmBmR+oreI76gaQ9+o=</DigestValue>
      </Reference>
      <Reference URI="/word/media/image62.jpeg?ContentType=image/jpeg">
        <DigestMethod Algorithm="http://www.w3.org/2000/09/xmldsig#sha1"/>
        <DigestValue>jdQ4nSyNL6lPPDpYsKwRkEInfhU=</DigestValue>
      </Reference>
      <Reference URI="/word/media/image55.jpeg?ContentType=image/jpeg">
        <DigestMethod Algorithm="http://www.w3.org/2000/09/xmldsig#sha1"/>
        <DigestValue>K3RYPMuyw3MtHVgZF492Rm/m2PU=</DigestValue>
      </Reference>
      <Reference URI="/word/media/image56.jpeg?ContentType=image/jpeg">
        <DigestMethod Algorithm="http://www.w3.org/2000/09/xmldsig#sha1"/>
        <DigestValue>TrtHfAmoBScrdPn11Q+FJNKtC+c=</DigestValue>
      </Reference>
      <Reference URI="/word/media/image21.jpeg?ContentType=image/jpeg">
        <DigestMethod Algorithm="http://www.w3.org/2000/09/xmldsig#sha1"/>
        <DigestValue>g4ZJTdnnILSHYBTPb4PefFUAyNo=</DigestValue>
      </Reference>
      <Reference URI="/word/media/image27.jpeg?ContentType=image/jpeg">
        <DigestMethod Algorithm="http://www.w3.org/2000/09/xmldsig#sha1"/>
        <DigestValue>XpOGbp5l6QyZacgktKR48C82E2Q=</DigestValue>
      </Reference>
      <Reference URI="/word/media/image28.jpeg?ContentType=image/jpeg">
        <DigestMethod Algorithm="http://www.w3.org/2000/09/xmldsig#sha1"/>
        <DigestValue>icRmnHzyXiKLLv5LKgm32Ujiu08=</DigestValue>
      </Reference>
      <Reference URI="/word/media/image54.jpeg?ContentType=image/jpeg">
        <DigestMethod Algorithm="http://www.w3.org/2000/09/xmldsig#sha1"/>
        <DigestValue>9ZSkMVkw5MSqZjdN/6MPaj4XrrA=</DigestValue>
      </Reference>
      <Reference URI="/word/media/image29.jpeg?ContentType=image/jpeg">
        <DigestMethod Algorithm="http://www.w3.org/2000/09/xmldsig#sha1"/>
        <DigestValue>HEGs+byVXNQsB5adW9HkRxD4JwI=</DigestValue>
      </Reference>
      <Reference URI="/word/media/image30.jpeg?ContentType=image/jpeg">
        <DigestMethod Algorithm="http://www.w3.org/2000/09/xmldsig#sha1"/>
        <DigestValue>SYkZfIVGkPsTLen3gQ+Xwy73DH0=</DigestValue>
      </Reference>
      <Reference URI="/word/media/image33.jpeg?ContentType=image/jpeg">
        <DigestMethod Algorithm="http://www.w3.org/2000/09/xmldsig#sha1"/>
        <DigestValue>3bpa80cKmD+soEdN8jnD79JdtkE=</DigestValue>
      </Reference>
      <Reference URI="/word/media/image41.jpeg?ContentType=image/jpeg">
        <DigestMethod Algorithm="http://www.w3.org/2000/09/xmldsig#sha1"/>
        <DigestValue>Cjeep0m1rUzIfrCnohvpXHjby9A=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6"/>
            <mdssi:RelationshipReference SourceId="rId84"/>
            <mdssi:RelationshipReference SourceId="rId89"/>
            <mdssi:RelationshipReference SourceId="rId71"/>
            <mdssi:RelationshipReference SourceId="rId92"/>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87"/>
            <mdssi:RelationshipReference SourceId="rId61"/>
            <mdssi:RelationshipReference SourceId="rId82"/>
            <mdssi:RelationshipReference SourceId="rId90"/>
            <mdssi:RelationshipReference SourceId="rId1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51"/>
            <mdssi:RelationshipReference SourceId="rId72"/>
            <mdssi:RelationshipReference SourceId="rId80"/>
            <mdssi:RelationshipReference SourceId="rId85"/>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83"/>
            <mdssi:RelationshipReference SourceId="rId88"/>
            <mdssi:RelationshipReference SourceId="rId91"/>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mdssi:RelationshipReference SourceId="rId86"/>
          </Transform>
          <Transform Algorithm="http://www.w3.org/TR/2001/REC-xml-c14n-20010315"/>
        </Transforms>
        <DigestMethod Algorithm="http://www.w3.org/2000/09/xmldsig#sha1"/>
        <DigestValue>50agDaN9CKqfKQu8u9U5tXIDd7M=</DigestValue>
      </Reference>
    </Manifest>
    <SignatureProperties>
      <SignatureProperty Id="idSignatureTime" Target="#idPackageSignature">
        <mdssi:SignatureTime>
          <mdssi:Format>YYYY-MM-DDThh:mm:ssTZD</mdssi:Format>
          <mdssi:Value>2015-04-08T18:54:20Z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BMAAAAAAAAAAAAAAACDwAAmwoAACBFTUYAAAEAMMUAAAwAAAABAAAAAAAAAAAAAAAAAAAAgAcAADgEAAClAgAAfQEAAAAAAAAAAAAAAAAAANVVCgBI0AU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2015-04-08T18:54:20Z</xd:SigningTime>
          <xd:SigningCertificate>
            <xd:Cert>
              <xd:CertDigest>
                <DigestMethod Algorithm="http://www.w3.org/2000/09/xmldsig#sha1"/>
                <DigestValue>ctmzsYk1/n0stmRap0+N68V0TDQ=</DigestValue>
              </xd:CertDigest>
              <xd:IssuerSerial>
                <X509IssuerName>E=e-sign@e-sign.cl, CN=E-Sign Firma Electronica Avanzada para Estado de Chile CA, OU=Class 2 Managed PKI Individual Subscriber CA, OU=Symantec Trust Network, O=E-Sign S.A., C=CL</X509IssuerName>
                <X509SerialNumber>896724831143316250111374242200460651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DRYAACBFTUYAAAEARNA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NhsgHw7AOqG3Ww42wVtAQAAAGQ1AW2INQJt4DEcBTjbBW0BAAAAZDUBbXw1AW0gPRwFID0cBch8OwBvadhsAKwFbQEAAABkNQFt1Hw7AIABBXYOXAB24FsAdtR8OwBkAQAAAAAAAAAAAACNYvF0jWLxdAg3TQAACAAAAAIAAAAAAAD8fDsAImrxdAAAAAAAAAAALH47AAYAAAAgfjsABgAAAAAAAAAAAAAAIH47ADR9OwDu6vB0AAAAAAACAAAAADsABgAAACB+OwAGAAAATBLydAAAAAAAAAAAIH47AAYAAADAZH0AYH07AJUu8HQAAAAAAAIAACB+OwAGAAAAZHYACAAAAAAlAAAADAAAAAMAAAAYAAAADAAAAAAAAAISAAAADAAAAAEAAAAWAAAADAAAAAgAAABUAAAAVAAAAAwAAAA6AAAAIAAAAF0AAAABAAAAqwoNQnIc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tAAAAAwAAABkAAAAcgAAAHMAAAABAAAAqwoNQnIcDUIMAAAAZAAAABEAAABMAAAAAAAAAAAAAAAAAAAA//////////9wAAAAQgBvAHIAaQBzACAAQwBlAHIAZABhACAAUABhAHYA6QBzAAAABwAAAAcAAAAFAAAAAwAAAAYAAAAEAAAACAAAAAcAAAAFAAAABwAAAAcAAAAEAAAABwAAAAcAAAAGAAAABwAAAAY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</Object>
  <Object Id="idInvalidSigLnImg">AQAAAGwAAAAAAAAAAAAAAD8BAACfAAAAAAAAAAAAAAAULAAADRYAACBFTUYAAAEAeNQ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xTAACtOwAAjFMAOc7UbADhTQC4xIIAAQAAAAAAfgAAAH4A6D+CBQAAAADoP4IFMKo7AAEAAAgAAAAA4D+CBQAAfgAZtPJ2YKo7AIABBXYOXAB24FsAdmCqOwBkAQAAAAAAAAAAAACNYvF0jWLxdFg2TQAACAAAAAIAAAAAAACIqjsAImrxdAAAAAAAAAAAuqs7AAcAAACsqzsABwAAAAAAAAAAAAAArKs7AMCqOwDu6vB0AAAAAAACAAAAADsABwAAAKyrOwAHAAAATBLydAAAAAAAAAAArKs7AAcAAADAZH0A7Ko7AJUu8HQAAAAAAAIAAKyrOwAHAAAAZHYACAAAAAAlAAAADAAAAAEAAAAYAAAADAAAAP8AAAISAAAADAAAAAEAAAAeAAAAGAAAACoAAAAGAAAAhAAAABYAAAAlAAAADAAAAAEAAABUAAAAqAAAACsAAAAGAAAAggAAABUAAAABAAAAqwoNQnIc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E14CgPj//wAAAAAAAAAAAAAAAAAAAAAQE14CgPj//zqXAAAAANNsMK07ALSC02xHg9NsAAAlAIAWIgCfAAAA+PaBBQAAfgDg/4EFAAAAALAuIgAAwB0FAAAAAH4AAAAkrjsAnwAAAJ8AAACvLPJ2APeBBQAAAADTPPJ2eRC3d/AEAADMV34AAAB+AMBVfgCNYvF0jWLxdMBVfgAACAAAAAIAAAAAAACsrTsAImrxdAAAAAAAAAAA3q47AAcAAADQrjsABwAAAAAAAAAAAAAA0K47AOStOwDu6vB0AAAAAAACAAAAADsABwAAANCuOwAHAAAATBLydAAAAAAAAAAA0K47AAcAAADAZH0AEK47AJUu8HQAAAAAAAIAANCuOw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2GyAfDsA6obdbDjbBW0BAAAAZDUBbYg1Am3gMRwFONsFbQEAAABkNQFtfDUBbSA9HAUgPRwFyHw7AG9p2GwArAVtAQAAAGQ1AW3UfDsAgAEFdg5cAHbgWwB21Hw7AGQBAAAAAAAAAAAAAI1i8XSNYvF0CDdNAAAIAAAAAgAAAAAAAPx8OwAiavF0AAAAAAAAAAAsfjsABgAAACB+OwAGAAAAAAAAAAAAAAAgfjsANH07AO7q8HQAAAAAAAIAAAAAOwAGAAAAIH47AAYAAABMEvJ0AAAAAAAAAAAgfjsABgAAAMBkfQBgfTsAlS7wdAAAAAAAAgAAIH47AAYAAABkdgAIAAAAACUAAAAMAAAAAwAAABgAAAAMAAAAAAAAAhIAAAAMAAAAAQAAABYAAAAMAAAACAAAAFQAAABUAAAADAAAADoAAAAgAAAAXQAAAAEAAACrCg1Cchw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0AAAADAAAAGQAAAByAAAAcwAAAAEAAACrCg1CchwNQgwAAABkAAAAEQAAAEwAAAAAAAAAAAAAAAAAAAD//////////3AAAABCAG8AcgBpAHMAIABDAGUAcgBkAGEAIABQAGEAdgDpAHMAb/0HAAAABwAAAAUAAAADAAAABgAAAAQAAAAIAAAABwAAAAUAAAAHAAAABwAAAAQAAAAHAAAABwAAAAYAAAAHAAAABg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k4m4yWcmeJ/flOoXBwGRT14ox4U=</DigestValue>
    </Reference>
    <Reference Type="http://www.w3.org/2000/09/xmldsig#Object" URI="#idOfficeObject">
      <DigestMethod Algorithm="http://www.w3.org/2000/09/xmldsig#sha1"/>
      <DigestValue>bWYmj6hDoBhBoJa1oBPpZZOjVwU=</DigestValue>
    </Reference>
    <Reference Type="http://uri.etsi.org/01903#SignedProperties" URI="#idSignedProperties">
      <Transforms>
        <Transform Algorithm="http://www.w3.org/TR/2001/REC-xml-c14n-20010315"/>
      </Transforms>
      <DigestMethod Algorithm="http://www.w3.org/2000/09/xmldsig#sha1"/>
      <DigestValue>636W71h77o3JaClQ82SoVNwoHU4=</DigestValue>
    </Reference>
    <Reference Type="http://www.w3.org/2000/09/xmldsig#Object" URI="#idValidSigLnImg">
      <DigestMethod Algorithm="http://www.w3.org/2000/09/xmldsig#sha1"/>
      <DigestValue>CfaD5N+x4n+iUePvB42h3LsHll0=</DigestValue>
    </Reference>
    <Reference Type="http://www.w3.org/2000/09/xmldsig#Object" URI="#idInvalidSigLnImg">
      <DigestMethod Algorithm="http://www.w3.org/2000/09/xmldsig#sha1"/>
      <DigestValue>r5ppr4JzLoyuEGrdy7PdqcYFn5g=</DigestValue>
    </Reference>
  </SignedInfo>
  <SignatureValue>7b5W++XOIweNzZeO1tdvcyeN2mTjXKl4VmG0XzUN/Sbq4euRmf/lQ0xnXen3a263Wmj+DXQFQkOE
jIHhu3eTyHEgZ0TOANmMa5autsCW+4FPlOVsA3XWk5HgJdBk1TA0c5Zl/dAVIi8VohznIg0N+uAX
mp1nMs6c3SEXGpvJPSTVTSNoMX7ef0otX5BZGKDyIwTtV7lP6chBR3R1+Vhc7r8p1TjDb+Qasn6H
321NZblBcsxq4yRdbIRASjtj9NhDYvrdgSyAAIBqCe2F6uOTQpmgKMibzBh9BmAE2hOl7z+aZzgD
tSFUh/zEKsZ2K9W24yWEb73gotAD/fw1gKyWqA==</SignatureValue>
  <KeyInfo>
    <X509Data>
      <X509Certificate>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</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6"/>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87"/>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90"/>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91"/>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Transform>
          <Transform Algorithm="http://www.w3.org/TR/2001/REC-xml-c14n-20010315"/>
        </Transforms>
        <DigestMethod Algorithm="http://www.w3.org/2000/09/xmldsig#sha1"/>
        <DigestValue>50agDaN9CKqfKQu8u9U5tXIDd7M=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wDEFnDfmngA4vL9L+/JwgjlgBKc=</DigestValue>
      </Reference>
      <Reference URI="/word/endnotes.xml?ContentType=application/vnd.openxmlformats-officedocument.wordprocessingml.endnotes+xml">
        <DigestMethod Algorithm="http://www.w3.org/2000/09/xmldsig#sha1"/>
        <DigestValue>BFXzTqwxeQl4tBTXjZSZKjGQoxw=</DigestValue>
      </Reference>
      <Reference URI="/word/fontTable.xml?ContentType=application/vnd.openxmlformats-officedocument.wordprocessingml.fontTable+xml">
        <DigestMethod Algorithm="http://www.w3.org/2000/09/xmldsig#sha1"/>
        <DigestValue>Yta1ucDVveuKJ+KQ0MzWb4v7Nig=</DigestValue>
      </Reference>
      <Reference URI="/word/footer1.xml?ContentType=application/vnd.openxmlformats-officedocument.wordprocessingml.footer+xml">
        <DigestMethod Algorithm="http://www.w3.org/2000/09/xmldsig#sha1"/>
        <DigestValue>/il2kyhz5ErO0/E8wIbVCe93Xwg=</DigestValue>
      </Reference>
      <Reference URI="/word/footer2.xml?ContentType=application/vnd.openxmlformats-officedocument.wordprocessingml.footer+xml">
        <DigestMethod Algorithm="http://www.w3.org/2000/09/xmldsig#sha1"/>
        <DigestValue>sEfSrfjXchmhIvo3sArLO8WUiqI=</DigestValue>
      </Reference>
      <Reference URI="/word/footnotes.xml?ContentType=application/vnd.openxmlformats-officedocument.wordprocessingml.footnotes+xml">
        <DigestMethod Algorithm="http://www.w3.org/2000/09/xmldsig#sha1"/>
        <DigestValue>/TLbmwnsQZENbsaco751R22JuGo=</DigestValue>
      </Reference>
      <Reference URI="/word/header1.xml?ContentType=application/vnd.openxmlformats-officedocument.wordprocessingml.header+xml">
        <DigestMethod Algorithm="http://www.w3.org/2000/09/xmldsig#sha1"/>
        <DigestValue>J3+BeEGuxvyZJoHZDAgi+dIf93c=</DigestValue>
      </Reference>
      <Reference URI="/word/media/image1.emf?ContentType=image/x-emf">
        <DigestMethod Algorithm="http://www.w3.org/2000/09/xmldsig#sha1"/>
        <DigestValue>nVlfVZ8bKBAwgt/Bv3T4/KPbglw=</DigestValue>
      </Reference>
      <Reference URI="/word/media/image10.jpeg?ContentType=image/jpeg">
        <DigestMethod Algorithm="http://www.w3.org/2000/09/xmldsig#sha1"/>
        <DigestValue>/ooXtVGCQIFc4eWRTvouBi0yMV0=</DigestValue>
      </Reference>
      <Reference URI="/word/media/image11.jpeg?ContentType=image/jpeg">
        <DigestMethod Algorithm="http://www.w3.org/2000/09/xmldsig#sha1"/>
        <DigestValue>BD0b14b8JdTiyLb2EZjhvvcLhmw=</DigestValue>
      </Reference>
      <Reference URI="/word/media/image12.jpeg?ContentType=image/jpeg">
        <DigestMethod Algorithm="http://www.w3.org/2000/09/xmldsig#sha1"/>
        <DigestValue>jemBLg8mu5koWv3MfUla2dddw6A=</DigestValue>
      </Reference>
      <Reference URI="/word/media/image13.jpeg?ContentType=image/jpeg">
        <DigestMethod Algorithm="http://www.w3.org/2000/09/xmldsig#sha1"/>
        <DigestValue>O1JwHCC9uJs9kL2uCK6mCH+KIGs=</DigestValue>
      </Reference>
      <Reference URI="/word/media/image14.jpeg?ContentType=image/jpeg">
        <DigestMethod Algorithm="http://www.w3.org/2000/09/xmldsig#sha1"/>
        <DigestValue>F9C3jZcRaLJYNVtaAUQqNPPjC1A=</DigestValue>
      </Reference>
      <Reference URI="/word/media/image15.jpeg?ContentType=image/jpeg">
        <DigestMethod Algorithm="http://www.w3.org/2000/09/xmldsig#sha1"/>
        <DigestValue>3XAsRLyf34KLf8IsbgXJZFQdQ00=</DigestValue>
      </Reference>
      <Reference URI="/word/media/image16.jpeg?ContentType=image/jpeg">
        <DigestMethod Algorithm="http://www.w3.org/2000/09/xmldsig#sha1"/>
        <DigestValue>Q2PuiDtbfYEzlQr6QeHT0IP3XCI=</DigestValue>
      </Reference>
      <Reference URI="/word/media/image17.jpeg?ContentType=image/jpeg">
        <DigestMethod Algorithm="http://www.w3.org/2000/09/xmldsig#sha1"/>
        <DigestValue>lSCshqhcV/J/UOCbs7YCXo2AoJE=</DigestValue>
      </Reference>
      <Reference URI="/word/media/image18.jpeg?ContentType=image/jpeg">
        <DigestMethod Algorithm="http://www.w3.org/2000/09/xmldsig#sha1"/>
        <DigestValue>oX1jmTn5ebwxkToDuCfI4/R8+Jc=</DigestValue>
      </Reference>
      <Reference URI="/word/media/image19.jpeg?ContentType=image/jpeg">
        <DigestMethod Algorithm="http://www.w3.org/2000/09/xmldsig#sha1"/>
        <DigestValue>CcZQVcuadgt4HOCqVgTVz0iBbUk=</DigestValue>
      </Reference>
      <Reference URI="/word/media/image2.emf?ContentType=image/x-emf">
        <DigestMethod Algorithm="http://www.w3.org/2000/09/xmldsig#sha1"/>
        <DigestValue>nOCep6oc15vgrUeqjvpkGkhqV+E=</DigestValue>
      </Reference>
      <Reference URI="/word/media/image20.jpeg?ContentType=image/jpeg">
        <DigestMethod Algorithm="http://www.w3.org/2000/09/xmldsig#sha1"/>
        <DigestValue>hpIgTaW+Ad2EJvMPk0npT7dSh8A=</DigestValue>
      </Reference>
      <Reference URI="/word/media/image21.jpeg?ContentType=image/jpeg">
        <DigestMethod Algorithm="http://www.w3.org/2000/09/xmldsig#sha1"/>
        <DigestValue>g4ZJTdnnILSHYBTPb4PefFUAyNo=</DigestValue>
      </Reference>
      <Reference URI="/word/media/image22.jpeg?ContentType=image/jpeg">
        <DigestMethod Algorithm="http://www.w3.org/2000/09/xmldsig#sha1"/>
        <DigestValue>GtyuV3dnABj88qbq6Us0ti+O6Ew=</DigestValue>
      </Reference>
      <Reference URI="/word/media/image23.jpeg?ContentType=image/jpeg">
        <DigestMethod Algorithm="http://www.w3.org/2000/09/xmldsig#sha1"/>
        <DigestValue>YGGoqkS7fIp5Fz3/tEfR9cQPGOE=</DigestValue>
      </Reference>
      <Reference URI="/word/media/image24.jpeg?ContentType=image/jpeg">
        <DigestMethod Algorithm="http://www.w3.org/2000/09/xmldsig#sha1"/>
        <DigestValue>GkI+jvTfQ5I6SzozQQgYvzy2LUM=</DigestValue>
      </Reference>
      <Reference URI="/word/media/image25.jpeg?ContentType=image/jpeg">
        <DigestMethod Algorithm="http://www.w3.org/2000/09/xmldsig#sha1"/>
        <DigestValue>CyXMpXi7yuwAnBNh5QSr0UxHvm0=</DigestValue>
      </Reference>
      <Reference URI="/word/media/image26.jpeg?ContentType=image/jpeg">
        <DigestMethod Algorithm="http://www.w3.org/2000/09/xmldsig#sha1"/>
        <DigestValue>NVGU3HOS4wRF2IeHfx2cMVvY+VM=</DigestValue>
      </Reference>
      <Reference URI="/word/media/image27.jpeg?ContentType=image/jpeg">
        <DigestMethod Algorithm="http://www.w3.org/2000/09/xmldsig#sha1"/>
        <DigestValue>XpOGbp5l6QyZacgktKR48C82E2Q=</DigestValue>
      </Reference>
      <Reference URI="/word/media/image28.jpeg?ContentType=image/jpeg">
        <DigestMethod Algorithm="http://www.w3.org/2000/09/xmldsig#sha1"/>
        <DigestValue>icRmnHzyXiKLLv5LKgm32Ujiu08=</DigestValue>
      </Reference>
      <Reference URI="/word/media/image29.jpeg?ContentType=image/jpeg">
        <DigestMethod Algorithm="http://www.w3.org/2000/09/xmldsig#sha1"/>
        <DigestValue>HEGs+byVXNQsB5adW9HkRxD4JwI=</DigestValue>
      </Reference>
      <Reference URI="/word/media/image3.emf?ContentType=image/x-emf">
        <DigestMethod Algorithm="http://www.w3.org/2000/09/xmldsig#sha1"/>
        <DigestValue>FSP+A3Ku8i0dQeSmwnUHjuF+NYQ=</DigestValue>
      </Reference>
      <Reference URI="/word/media/image30.jpeg?ContentType=image/jpeg">
        <DigestMethod Algorithm="http://www.w3.org/2000/09/xmldsig#sha1"/>
        <DigestValue>SYkZfIVGkPsTLen3gQ+Xwy73DH0=</DigestValue>
      </Reference>
      <Reference URI="/word/media/image31.jpeg?ContentType=image/jpeg">
        <DigestMethod Algorithm="http://www.w3.org/2000/09/xmldsig#sha1"/>
        <DigestValue>Z0l8CkkgLumdLzDL8CXiMyvMnvc=</DigestValue>
      </Reference>
      <Reference URI="/word/media/image32.jpeg?ContentType=image/jpeg">
        <DigestMethod Algorithm="http://www.w3.org/2000/09/xmldsig#sha1"/>
        <DigestValue>kcKAnRRwxsuV0+SWeVDP1Lt14Mo=</DigestValue>
      </Reference>
      <Reference URI="/word/media/image33.jpeg?ContentType=image/jpeg">
        <DigestMethod Algorithm="http://www.w3.org/2000/09/xmldsig#sha1"/>
        <DigestValue>3bpa80cKmD+soEdN8jnD79JdtkE=</DigestValue>
      </Reference>
      <Reference URI="/word/media/image34.jpeg?ContentType=image/jpeg">
        <DigestMethod Algorithm="http://www.w3.org/2000/09/xmldsig#sha1"/>
        <DigestValue>/7wYdEE05T91DJvxhJFer9FGlZc=</DigestValue>
      </Reference>
      <Reference URI="/word/media/image35.jpeg?ContentType=image/jpeg">
        <DigestMethod Algorithm="http://www.w3.org/2000/09/xmldsig#sha1"/>
        <DigestValue>165+VLw3uwIR0+LgOMDDtXGf0pY=</DigestValue>
      </Reference>
      <Reference URI="/word/media/image36.jpeg?ContentType=image/jpeg">
        <DigestMethod Algorithm="http://www.w3.org/2000/09/xmldsig#sha1"/>
        <DigestValue>Lrvnl0TR/1huXGyMCx4Byag84Vo=</DigestValue>
      </Reference>
      <Reference URI="/word/media/image37.jpeg?ContentType=image/jpeg">
        <DigestMethod Algorithm="http://www.w3.org/2000/09/xmldsig#sha1"/>
        <DigestValue>z2ZiSmaYMFj+vvQZrt3j5uLrW50=</DigestValue>
      </Reference>
      <Reference URI="/word/media/image38.jpeg?ContentType=image/jpeg">
        <DigestMethod Algorithm="http://www.w3.org/2000/09/xmldsig#sha1"/>
        <DigestValue>9BBNobmFRmRhW12GD02/hOrX+iU=</DigestValue>
      </Reference>
      <Reference URI="/word/media/image39.jpeg?ContentType=image/jpeg">
        <DigestMethod Algorithm="http://www.w3.org/2000/09/xmldsig#sha1"/>
        <DigestValue>d/okjLbSstfQENPneLxsCcyAGr0=</DigestValue>
      </Reference>
      <Reference URI="/word/media/image4.png?ContentType=image/png">
        <DigestMethod Algorithm="http://www.w3.org/2000/09/xmldsig#sha1"/>
        <DigestValue>gDxdZRcGH7kAh72hSVKw2AKg6y4=</DigestValue>
      </Reference>
      <Reference URI="/word/media/image40.jpeg?ContentType=image/jpeg">
        <DigestMethod Algorithm="http://www.w3.org/2000/09/xmldsig#sha1"/>
        <DigestValue>vCu8478meeoah7UFcdkpKSzhmH8=</DigestValue>
      </Reference>
      <Reference URI="/word/media/image41.jpeg?ContentType=image/jpeg">
        <DigestMethod Algorithm="http://www.w3.org/2000/09/xmldsig#sha1"/>
        <DigestValue>Cjeep0m1rUzIfrCnohvpXHjby9A=</DigestValue>
      </Reference>
      <Reference URI="/word/media/image42.jpeg?ContentType=image/jpeg">
        <DigestMethod Algorithm="http://www.w3.org/2000/09/xmldsig#sha1"/>
        <DigestValue>1/lfz8WICUHO1uchCjEBcj487C0=</DigestValue>
      </Reference>
      <Reference URI="/word/media/image43.jpeg?ContentType=image/jpeg">
        <DigestMethod Algorithm="http://www.w3.org/2000/09/xmldsig#sha1"/>
        <DigestValue>aSl3F699PvYDVA2pL8atvY3vLcI=</DigestValue>
      </Reference>
      <Reference URI="/word/media/image44.jpeg?ContentType=image/jpeg">
        <DigestMethod Algorithm="http://www.w3.org/2000/09/xmldsig#sha1"/>
        <DigestValue>CKtRR9c5v1BwdEg8Rr6JfSMauNs=</DigestValue>
      </Reference>
      <Reference URI="/word/media/image45.jpeg?ContentType=image/jpeg">
        <DigestMethod Algorithm="http://www.w3.org/2000/09/xmldsig#sha1"/>
        <DigestValue>+1u8lqfXYeDpUzOoIRICa+25C+Q=</DigestValue>
      </Reference>
      <Reference URI="/word/media/image46.jpeg?ContentType=image/jpeg">
        <DigestMethod Algorithm="http://www.w3.org/2000/09/xmldsig#sha1"/>
        <DigestValue>ZXA7scCgV70ZKOaXeLanKm42PNg=</DigestValue>
      </Reference>
      <Reference URI="/word/media/image47.jpeg?ContentType=image/jpeg">
        <DigestMethod Algorithm="http://www.w3.org/2000/09/xmldsig#sha1"/>
        <DigestValue>hZz33vPTdNXkK+e4aYda2BVHdqI=</DigestValue>
      </Reference>
      <Reference URI="/word/media/image48.jpeg?ContentType=image/jpeg">
        <DigestMethod Algorithm="http://www.w3.org/2000/09/xmldsig#sha1"/>
        <DigestValue>KctS3iesGGKOoleox34lfu6BJ5s=</DigestValue>
      </Reference>
      <Reference URI="/word/media/image49.jpeg?ContentType=image/jpeg">
        <DigestMethod Algorithm="http://www.w3.org/2000/09/xmldsig#sha1"/>
        <DigestValue>K4vRIFHrAPVOf4uEzLiWjN0AJZU=</DigestValue>
      </Reference>
      <Reference URI="/word/media/image5.jpeg?ContentType=image/jpeg">
        <DigestMethod Algorithm="http://www.w3.org/2000/09/xmldsig#sha1"/>
        <DigestValue>45rTki8gHsW+OooOn/fILCYNVEw=</DigestValue>
      </Reference>
      <Reference URI="/word/media/image50.jpeg?ContentType=image/jpeg">
        <DigestMethod Algorithm="http://www.w3.org/2000/09/xmldsig#sha1"/>
        <DigestValue>7LZCNCMD1t2NwiHhdKHqGUvROuI=</DigestValue>
      </Reference>
      <Reference URI="/word/media/image51.jpeg?ContentType=image/jpeg">
        <DigestMethod Algorithm="http://www.w3.org/2000/09/xmldsig#sha1"/>
        <DigestValue>FQKOY0i3qmABihx6F6ewU0xDL1U=</DigestValue>
      </Reference>
      <Reference URI="/word/media/image52.jpeg?ContentType=image/jpeg">
        <DigestMethod Algorithm="http://www.w3.org/2000/09/xmldsig#sha1"/>
        <DigestValue>XMtdZ/LuXLyC6B4FrKL8Ga0TyBQ=</DigestValue>
      </Reference>
      <Reference URI="/word/media/image53.jpeg?ContentType=image/jpeg">
        <DigestMethod Algorithm="http://www.w3.org/2000/09/xmldsig#sha1"/>
        <DigestValue>wJUXn9fRjxCfVjvoRyZamX6HLLI=</DigestValue>
      </Reference>
      <Reference URI="/word/media/image54.jpeg?ContentType=image/jpeg">
        <DigestMethod Algorithm="http://www.w3.org/2000/09/xmldsig#sha1"/>
        <DigestValue>9ZSkMVkw5MSqZjdN/6MPaj4XrrA=</DigestValue>
      </Reference>
      <Reference URI="/word/media/image55.jpeg?ContentType=image/jpeg">
        <DigestMethod Algorithm="http://www.w3.org/2000/09/xmldsig#sha1"/>
        <DigestValue>K3RYPMuyw3MtHVgZF492Rm/m2PU=</DigestValue>
      </Reference>
      <Reference URI="/word/media/image56.jpeg?ContentType=image/jpeg">
        <DigestMethod Algorithm="http://www.w3.org/2000/09/xmldsig#sha1"/>
        <DigestValue>TrtHfAmoBScrdPn11Q+FJNKtC+c=</DigestValue>
      </Reference>
      <Reference URI="/word/media/image57.jpeg?ContentType=image/jpeg">
        <DigestMethod Algorithm="http://www.w3.org/2000/09/xmldsig#sha1"/>
        <DigestValue>BRQ0KozSeoH739MgLj5Vp8EAg5M=</DigestValue>
      </Reference>
      <Reference URI="/word/media/image58.jpeg?ContentType=image/jpeg">
        <DigestMethod Algorithm="http://www.w3.org/2000/09/xmldsig#sha1"/>
        <DigestValue>/TM3qh+yo6kRIgYAvPSzAwDwdoM=</DigestValue>
      </Reference>
      <Reference URI="/word/media/image59.jpeg?ContentType=image/jpeg">
        <DigestMethod Algorithm="http://www.w3.org/2000/09/xmldsig#sha1"/>
        <DigestValue>R8qH6AiDErV6LDV16XGA8jtP7Ug=</DigestValue>
      </Reference>
      <Reference URI="/word/media/image6.jpeg?ContentType=image/jpeg">
        <DigestMethod Algorithm="http://www.w3.org/2000/09/xmldsig#sha1"/>
        <DigestValue>Iczb6mHO9wFRZIzOzo8Bm8HyFe4=</DigestValue>
      </Reference>
      <Reference URI="/word/media/image60.jpeg?ContentType=image/jpeg">
        <DigestMethod Algorithm="http://www.w3.org/2000/09/xmldsig#sha1"/>
        <DigestValue>WkQJIhiZ86vVvdxLzMj91y3FKzc=</DigestValue>
      </Reference>
      <Reference URI="/word/media/image61.jpeg?ContentType=image/jpeg">
        <DigestMethod Algorithm="http://www.w3.org/2000/09/xmldsig#sha1"/>
        <DigestValue>11Fra0aQEUmBmR+oreI76gaQ9+o=</DigestValue>
      </Reference>
      <Reference URI="/word/media/image62.jpeg?ContentType=image/jpeg">
        <DigestMethod Algorithm="http://www.w3.org/2000/09/xmldsig#sha1"/>
        <DigestValue>jdQ4nSyNL6lPPDpYsKwRkEInfhU=</DigestValue>
      </Reference>
      <Reference URI="/word/media/image63.jpeg?ContentType=image/jpeg">
        <DigestMethod Algorithm="http://www.w3.org/2000/09/xmldsig#sha1"/>
        <DigestValue>CFYFqtFfJH9Dhigyb+5OVBobVNk=</DigestValue>
      </Reference>
      <Reference URI="/word/media/image64.jpeg?ContentType=image/jpeg">
        <DigestMethod Algorithm="http://www.w3.org/2000/09/xmldsig#sha1"/>
        <DigestValue>O9Vuz28zamqOxa0grZu1ylt2aXQ=</DigestValue>
      </Reference>
      <Reference URI="/word/media/image65.jpeg?ContentType=image/jpeg">
        <DigestMethod Algorithm="http://www.w3.org/2000/09/xmldsig#sha1"/>
        <DigestValue>54B1OjwaaATHidXe3kaufmwyt2o=</DigestValue>
      </Reference>
      <Reference URI="/word/media/image66.jpeg?ContentType=image/jpeg">
        <DigestMethod Algorithm="http://www.w3.org/2000/09/xmldsig#sha1"/>
        <DigestValue>Wyw0ilh/nu0z0fXywsPluDejJVs=</DigestValue>
      </Reference>
      <Reference URI="/word/media/image67.jpeg?ContentType=image/jpeg">
        <DigestMethod Algorithm="http://www.w3.org/2000/09/xmldsig#sha1"/>
        <DigestValue>frOXyR0QCtQDCsDfO3A5+bDl8do=</DigestValue>
      </Reference>
      <Reference URI="/word/media/image7.jpeg?ContentType=image/jpeg">
        <DigestMethod Algorithm="http://www.w3.org/2000/09/xmldsig#sha1"/>
        <DigestValue>cj2krqC58uotadHO7Vi7gJfG2IA=</DigestValue>
      </Reference>
      <Reference URI="/word/media/image8.jpeg?ContentType=image/jpeg">
        <DigestMethod Algorithm="http://www.w3.org/2000/09/xmldsig#sha1"/>
        <DigestValue>ULPZkF8gPhI7KYm7xvxxw9KkXFo=</DigestValue>
      </Reference>
      <Reference URI="/word/media/image9.jpeg?ContentType=image/jpeg">
        <DigestMethod Algorithm="http://www.w3.org/2000/09/xmldsig#sha1"/>
        <DigestValue>Na4mOD1TwCRQ6EGn5XjAfu32tGA=</DigestValue>
      </Reference>
      <Reference URI="/word/numbering.xml?ContentType=application/vnd.openxmlformats-officedocument.wordprocessingml.numbering+xml">
        <DigestMethod Algorithm="http://www.w3.org/2000/09/xmldsig#sha1"/>
        <DigestValue>DHW5p8vHnsEl51yCmHXZkXyrsHo=</DigestValue>
      </Reference>
      <Reference URI="/word/settings.xml?ContentType=application/vnd.openxmlformats-officedocument.wordprocessingml.settings+xml">
        <DigestMethod Algorithm="http://www.w3.org/2000/09/xmldsig#sha1"/>
        <DigestValue>aSZLoyMTdqVSzvx0xM9ZxvuoSVY=</DigestValue>
      </Reference>
      <Reference URI="/word/styles.xml?ContentType=application/vnd.openxmlformats-officedocument.wordprocessingml.styles+xml">
        <DigestMethod Algorithm="http://www.w3.org/2000/09/xmldsig#sha1"/>
        <DigestValue>bK01hPMqFcY7Bvc/6E9qVlBL4Zg=</DigestValue>
      </Reference>
      <Reference URI="/word/stylesWithEffects.xml?ContentType=application/vnd.ms-word.stylesWithEffects+xml">
        <DigestMethod Algorithm="http://www.w3.org/2000/09/xmldsig#sha1"/>
        <DigestValue>TS6ix6T5r8Ss34DB2tACSdScLx0=</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wnCuwsOr7rj7L/ueRAYUglAQ6sY=</DigestValue>
      </Reference>
    </Manifest>
    <SignatureProperties>
      <SignatureProperty Id="idSignatureTime" Target="#idPackageSignature">
        <mdssi:SignatureTime xmlns:mdssi="http://schemas.openxmlformats.org/package/2006/digital-signature">
          <mdssi:Format>YYYY-MM-DDThh:mm:ssTZD</mdssi:Format>
          <mdssi:Value>2015-04-08T19:41:41Z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2015-04-08T19:41:41Z</xd:SigningTime>
          <xd:SigningCertificate>
            <xd:Cert>
              <xd:CertDigest>
                <DigestMethod Algorithm="http://www.w3.org/2000/09/xmldsig#sha1"/>
                <DigestValue>PhtFZPzucER7NBnVIeV+f7/wlqk=</DigestValue>
              </xd:CertDigest>
              <xd:IssuerSerial>
                <X509IssuerName>CN=Communications Server</X509IssuerName>
                <X509SerialNumber>563938492561887175819082</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DIwAApBEAACBFTUYAAAEAs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AKNwO0FNRAAEAAAAAOE0MAAAAAHDCdgwDAAAA0FNRAHDddgwAAAAAcMJ2DJUe4mEDAAAAnB7iYQEAAAAww0AJCIIYYsBa32EoUUoAgAHydg5c7XbgW+12KFFKAGQBAACNYul2jWLpdpiP2w4ACAAAAAIAAAAAAABIUUoAImrpdgAAAAAAAAAAfFJKAAYAAABwUkoABgAAAAAAAAAAAAAAcFJKAIBRSgDu6uh2AAAAAAACAAAAAEoABgAAAHBSSgAGAAAATBLqdgAAAAAAAAAAcFJKAAYAAAAAAAAArFFKAJUu6HYAAAAAAAIAAHBSS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bPwaA+P//CABYfvv2//8AAAAAAAAAAOAbPwaA+P////8AAAAAAACwLNwOLwAAABSazSXi4O9hWH/ZBjA6dAywLNwOsSEhdyIAigGYakoAbGpKACDfdgwgDQSEMG1KALHh72EgDQSEAAAAAFh/2QaAUAMEHGxKANCxGGIOLdwOAAAAANCxGGIgDQAAsCzcDi8AAAAAAAAABwAAALAs3A4AAAAAAAAAAKBqSgBkzuFhIAAAAP////8AAAAAAAAAAA0AAAAAAAAAMAAAAAEAAAABAAAADQAAAA0AAAAQAAAAAAAAAAAA2QaAUAMEAB0BAAAAAACMGQqGYGtKAGBrSgB6se9hAAAAAAAAAADIymMJAAAAAAEAAAAAAAAAIGtKAC8w7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D//w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</Object>
  <Object Id="idInvalidSigLnImg">AQAAAGwAAAAAAAAAAAAAAP8AAAB/AAAAAAAAAAAAAABDIwAApBEAACBFTUYAAAEATMQ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Rd/IlvHZYiDtjKCw7Y///AAAAAFt1floAAOCTSgAIAAAAAAAAAJiSUwA0k0oAUPNcdQAAAAAAAENoYXJVcHBlclcAkFEAOJJRACio0wbImVEAjJNKAIAB8nYOXO124FvtdoyTSgBkAQAAjWLpdo1i6XZAawIEAAgAAAACAAAAAAAArJNKACJq6XYAAAAAAAAAAOaUSgAJAAAA1JRKAAkAAAAAAAAAAAAAANSUSgDkk0oA7urodgAAAAAAAgAAAABKAAkAAADUlEoACQAAAEwS6nYAAAAAAAAAANSUSgAJAAAAAAAAABCUSgCVLuh2AAAAAAACAADUlEo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Bs/BoD4//8IAFh++/b//wAAAAAAAAAA4Bs/BoD4/////wAAAABKAP48UXe4V0oA9XFVdxpkpgH+////jONQd/LgUHdU0WoJyMFTAJjPaglIUUoAImrpdgAAAAAAAAAAfFJKAAYAAABwUkoABgAAAAIAAAAAAAAArM9qCdio+Qusz2oJAAAAANio+QuYUUoAjWLpdo1i6XYAAAAAAAgAAAACAAAAAAAAoFFKACJq6XYAAAAAAAAAANZSSgAHAAAAyFJKAAcAAAAAAAAAAAAAAMhSSgDYUUoA7urodgAAAAAAAgAAAABKAAcAAADIUkoABwAAAEwS6nYAAAAAAAAAAMhSSgAHAAAAAAAAAARSSgCVLuh2AAAAAAACAADIUk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AKNwO0FNRAAEAAAAAOE0MAAAAAHDCdgwDAAAA0FNRAHDddgwAAAAAcMJ2DJUe4mEDAAAAnB7iYQEAAAAww0AJCIIYYsBa32EoUUoAgAHydg5c7XbgW+12KFFKAGQBAACNYul2jWLpdpiP2w4ACAAAAAIAAAAAAABIUUoAImrpdgAAAAAAAAAAfFJKAAYAAABwUkoABgAAAAAAAAAAAAAAcFJKAIBRSgDu6uh2AAAAAAACAAAAAEoABgAAAHBSSgAGAAAATBLqdgAAAAAAAAAAcFJKAAYAAAAAAAAArFFKAJUu6HYAAAAAAAIAAHBSS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bPwaA+P//CABYfvv2//8AAAAAAAAAAOAbPwaA+P////8AAAAA2QYweOUO/p3tdm+JQGLmHwFdAAAAADA6dAwEbEoAeyAh4iIAigFJjEBixGpKAAAAAABYf9kGBGxKACSIgBIMa0oA2YtAYlMAZQBnAG8AZQAgAFUASQAAAAAA9YtAYtxrSgDhAAAAhGpKAEvk8GGw6TwJ4QAAAAEAAABOeOUOAABKAOrj8GEEAAAABQAAAAAAAAAAAAAAAAAAAE545Q6QbEoAJYtAYqhyOAkEAAAAWH/ZBgAAAABJi0BiAAAAAAAAZQBnAG8AZQAgAFUASQAAAAqGYGtKAGBrSgDhAAAA/GpKAAAAAAAweOUOAAAAAAEAAAAAAAAAIGtKAC8w7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B4cw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A382110A-2DA8-4724-AAB0-0F1C1E6ED066}">
  <ds:schemaRefs>
    <ds:schemaRef ds:uri="http://schemas.openxmlformats.org/officeDocument/2006/bibliography"/>
  </ds:schemaRefs>
</ds:datastoreItem>
</file>

<file path=customXml/itemProps11.xml><?xml version="1.0" encoding="utf-8"?>
<ds:datastoreItem xmlns:ds="http://schemas.openxmlformats.org/officeDocument/2006/customXml" ds:itemID="{4BDCC74C-18DC-4DF4-9540-6BFE9E3C2DB9}">
  <ds:schemaRefs>
    <ds:schemaRef ds:uri="http://schemas.openxmlformats.org/officeDocument/2006/bibliography"/>
  </ds:schemaRefs>
</ds:datastoreItem>
</file>

<file path=customXml/itemProps12.xml><?xml version="1.0" encoding="utf-8"?>
<ds:datastoreItem xmlns:ds="http://schemas.openxmlformats.org/officeDocument/2006/customXml" ds:itemID="{5122F94F-A004-4391-B57E-43164C1AA73F}">
  <ds:schemaRefs>
    <ds:schemaRef ds:uri="http://schemas.openxmlformats.org/officeDocument/2006/bibliography"/>
  </ds:schemaRefs>
</ds:datastoreItem>
</file>

<file path=customXml/itemProps2.xml><?xml version="1.0" encoding="utf-8"?>
<ds:datastoreItem xmlns:ds="http://schemas.openxmlformats.org/officeDocument/2006/customXml" ds:itemID="{62005004-8B61-49ED-A33C-E6C6A9157FDF}">
  <ds:schemaRefs>
    <ds:schemaRef ds:uri="http://schemas.openxmlformats.org/officeDocument/2006/bibliography"/>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D1071C57-033F-4D3C-9117-8CEEDD726D8F}">
  <ds:schemaRefs>
    <ds:schemaRef ds:uri="http://schemas.openxmlformats.org/officeDocument/2006/bibliography"/>
  </ds:schemaRefs>
</ds:datastoreItem>
</file>

<file path=customXml/itemProps5.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6.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E0CA001-8407-4DB1-9D91-3C55E8565738}">
  <ds:schemaRefs>
    <ds:schemaRef ds:uri="http://schemas.openxmlformats.org/officeDocument/2006/bibliography"/>
  </ds:schemaRefs>
</ds:datastoreItem>
</file>

<file path=customXml/itemProps8.xml><?xml version="1.0" encoding="utf-8"?>
<ds:datastoreItem xmlns:ds="http://schemas.openxmlformats.org/officeDocument/2006/customXml" ds:itemID="{96831D3A-B038-4297-B9FD-2A26D0D723BD}">
  <ds:schemaRefs>
    <ds:schemaRef ds:uri="http://schemas.openxmlformats.org/officeDocument/2006/bibliography"/>
  </ds:schemaRefs>
</ds:datastoreItem>
</file>

<file path=customXml/itemProps9.xml><?xml version="1.0" encoding="utf-8"?>
<ds:datastoreItem xmlns:ds="http://schemas.openxmlformats.org/officeDocument/2006/customXml" ds:itemID="{8873B148-5919-42A9-B18A-A4697E493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22604</Words>
  <Characters>124328</Characters>
  <Application>Microsoft Office Word</Application>
  <DocSecurity>0</DocSecurity>
  <Lines>1036</Lines>
  <Paragraphs>293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146639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Boris Cerda Pavés</cp:lastModifiedBy>
  <cp:revision>2</cp:revision>
  <cp:lastPrinted>2015-03-24T18:30:00Z</cp:lastPrinted>
  <dcterms:created xsi:type="dcterms:W3CDTF">2015-04-08T18:42:00Z</dcterms:created>
  <dcterms:modified xsi:type="dcterms:W3CDTF">2015-04-08T18:42:00Z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