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F55BCA" w:rsidP="006B4FA6">
      <w:pPr>
        <w:spacing w:line="276" w:lineRule="auto"/>
        <w:jc w:val="center"/>
        <w:rPr>
          <w:rFonts w:cstheme="minorHAnsi"/>
          <w:b/>
        </w:rPr>
      </w:pPr>
      <w:r>
        <w:rPr>
          <w:rFonts w:cstheme="minorHAnsi"/>
          <w:b/>
        </w:rPr>
        <w:t>RELLENO SANITARIO LOS ÁNGELES</w:t>
      </w:r>
    </w:p>
    <w:p w:rsidR="0066261F" w:rsidRPr="0025129B" w:rsidRDefault="0066261F" w:rsidP="006B4FA6">
      <w:pPr>
        <w:spacing w:line="276" w:lineRule="auto"/>
        <w:jc w:val="center"/>
        <w:rPr>
          <w:rFonts w:cstheme="minorHAnsi"/>
          <w:b/>
          <w:sz w:val="32"/>
          <w:szCs w:val="32"/>
        </w:rPr>
      </w:pPr>
      <w:bookmarkStart w:id="8" w:name="_GoBack"/>
      <w:bookmarkEnd w:id="8"/>
    </w:p>
    <w:p w:rsidR="006B4FA6" w:rsidRPr="0025129B" w:rsidRDefault="006B4FA6" w:rsidP="006B4FA6">
      <w:pPr>
        <w:spacing w:line="276" w:lineRule="auto"/>
        <w:jc w:val="center"/>
        <w:rPr>
          <w:rFonts w:cstheme="minorHAnsi"/>
          <w:b/>
          <w:sz w:val="32"/>
          <w:szCs w:val="32"/>
        </w:rPr>
      </w:pPr>
    </w:p>
    <w:p w:rsidR="00697654" w:rsidRPr="00F55BCA" w:rsidRDefault="001A0A7C" w:rsidP="00404CB8">
      <w:pPr>
        <w:jc w:val="center"/>
        <w:rPr>
          <w:b/>
          <w:szCs w:val="28"/>
        </w:rPr>
      </w:pPr>
      <w:bookmarkStart w:id="9" w:name="_Toc350847217"/>
      <w:bookmarkStart w:id="10" w:name="_Toc350928661"/>
      <w:bookmarkStart w:id="11" w:name="_Toc350937998"/>
      <w:bookmarkStart w:id="12" w:name="_Toc351623560"/>
      <w:r w:rsidRPr="00F55BCA">
        <w:rPr>
          <w:b/>
        </w:rPr>
        <w:t>DFZ-</w:t>
      </w:r>
      <w:bookmarkEnd w:id="9"/>
      <w:bookmarkEnd w:id="10"/>
      <w:bookmarkEnd w:id="11"/>
      <w:bookmarkEnd w:id="12"/>
      <w:r w:rsidR="00F55BCA" w:rsidRPr="00F55BCA">
        <w:rPr>
          <w:b/>
        </w:rPr>
        <w:t>2014-237</w:t>
      </w:r>
      <w:r w:rsidR="008C436C" w:rsidRPr="00F55BCA">
        <w:rPr>
          <w:b/>
        </w:rPr>
        <w:t>-</w:t>
      </w:r>
      <w:r w:rsidR="00F55BCA" w:rsidRPr="00F55BCA">
        <w:rPr>
          <w:b/>
        </w:rPr>
        <w:t>VIII-RCA</w:t>
      </w:r>
      <w:r w:rsidR="00404CB8" w:rsidRPr="00F55BCA">
        <w:rPr>
          <w:b/>
        </w:rPr>
        <w:t>-I</w:t>
      </w:r>
      <w:r w:rsidR="009A6566" w:rsidRPr="00F55BCA">
        <w:rPr>
          <w:b/>
        </w:rPr>
        <w:t>A</w:t>
      </w:r>
    </w:p>
    <w:p w:rsidR="00697654" w:rsidRPr="009F3293" w:rsidRDefault="00A912A7" w:rsidP="006B4FA6">
      <w:pPr>
        <w:spacing w:line="276" w:lineRule="auto"/>
        <w:jc w:val="center"/>
        <w:rPr>
          <w:rFonts w:cstheme="minorHAnsi"/>
          <w:b/>
          <w:sz w:val="28"/>
          <w:szCs w:val="32"/>
        </w:rPr>
      </w:pPr>
      <w:r>
        <w:rPr>
          <w:noProof/>
          <w:lang w:eastAsia="es-CL"/>
        </w:rPr>
        <w:drawing>
          <wp:anchor distT="0" distB="0" distL="114300" distR="114300" simplePos="0" relativeHeight="251734016" behindDoc="0" locked="0" layoutInCell="1" allowOverlap="1" wp14:anchorId="28C344D4" wp14:editId="66342F30">
            <wp:simplePos x="0" y="0"/>
            <wp:positionH relativeFrom="column">
              <wp:posOffset>1169095</wp:posOffset>
            </wp:positionH>
            <wp:positionV relativeFrom="paragraph">
              <wp:posOffset>199630</wp:posOffset>
            </wp:positionV>
            <wp:extent cx="3942272" cy="2662391"/>
            <wp:effectExtent l="0" t="0" r="1270" b="508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944797" cy="2664096"/>
                    </a:xfrm>
                    <a:prstGeom prst="rect">
                      <a:avLst/>
                    </a:prstGeom>
                  </pic:spPr>
                </pic:pic>
              </a:graphicData>
            </a:graphic>
            <wp14:sizeRelH relativeFrom="page">
              <wp14:pctWidth>0</wp14:pctWidth>
            </wp14:sizeRelH>
            <wp14:sizeRelV relativeFrom="page">
              <wp14:pctHeight>0</wp14:pctHeight>
            </wp14:sizeRelV>
          </wp:anchor>
        </w:drawing>
      </w: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AA7295" w:rsidP="00AA7295">
            <w:pPr>
              <w:spacing w:line="276" w:lineRule="auto"/>
              <w:jc w:val="center"/>
              <w:rPr>
                <w:rFonts w:cstheme="minorHAnsi"/>
                <w:b/>
                <w:sz w:val="18"/>
                <w:szCs w:val="18"/>
                <w:lang w:val="es-ES_tradnl"/>
              </w:rPr>
            </w:pPr>
            <w:r>
              <w:rPr>
                <w:rFonts w:cstheme="minorHAnsi"/>
                <w:b/>
                <w:sz w:val="18"/>
                <w:szCs w:val="18"/>
                <w:lang w:val="es-ES_tradnl"/>
              </w:rPr>
              <w:t>Emelina Zamorano A</w:t>
            </w:r>
            <w:r w:rsidR="00426F22">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CD712E"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1pt;height:57.05pt">
                  <v:imagedata r:id="rId21" o:title=""/>
                  <o:lock v:ext="edit" ungrouping="t" rotation="t" aspectratio="f" cropping="t" verticies="t" text="t" grouping="t"/>
                  <o:signatureline v:ext="edit" id="{4617164B-0E03-45F4-87AA-F1F547CC8B2B}" provid="{00000000-0000-0000-0000-000000000000}" o:suggestedsigner="Emelina Zamorano A." o:suggestedsigner2="Jefa Oficina Biobío" o:suggestedsigneremail="emelina.zamorano@sma.gob.cl"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AA7295" w:rsidP="00AA7295">
            <w:pPr>
              <w:spacing w:line="276" w:lineRule="auto"/>
              <w:jc w:val="center"/>
              <w:rPr>
                <w:rFonts w:cstheme="minorHAnsi"/>
                <w:b/>
                <w:sz w:val="18"/>
                <w:szCs w:val="18"/>
                <w:lang w:val="es-ES_tradnl"/>
              </w:rPr>
            </w:pPr>
            <w:r>
              <w:rPr>
                <w:rFonts w:cstheme="minorHAnsi"/>
                <w:b/>
                <w:sz w:val="18"/>
                <w:szCs w:val="18"/>
                <w:lang w:val="es-ES_tradnl"/>
              </w:rPr>
              <w:t>Hugo Ramírez C.</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CD712E" w:rsidP="00404CB8">
            <w:pPr>
              <w:spacing w:line="276" w:lineRule="auto"/>
              <w:jc w:val="center"/>
              <w:rPr>
                <w:rFonts w:cs="Calibri"/>
                <w:noProof/>
                <w:sz w:val="18"/>
                <w:szCs w:val="18"/>
                <w:lang w:eastAsia="es-CL"/>
              </w:rPr>
            </w:pPr>
            <w:r>
              <w:rPr>
                <w:rFonts w:cs="Calibri"/>
                <w:sz w:val="18"/>
                <w:szCs w:val="18"/>
              </w:rPr>
              <w:pict w14:anchorId="52EE93EA">
                <v:shape id="_x0000_i1026" type="#_x0000_t75" alt="Línea de firma de Microsoft Office..." style="width:114.1pt;height:54.35pt" wrapcoords="-84 0 -84 21262 21600 21262 21600 0 -84 0" o:allowoverlap="f">
                  <v:imagedata r:id="rId22" o:title=""/>
                  <o:lock v:ext="edit" ungrouping="t" rotation="t" aspectratio="f" cropping="t" verticies="t" text="t" grouping="t"/>
                  <o:signatureline v:ext="edit" id="{862DC0E4-8F52-4DC3-8C41-706F31F531F5}" provid="{00000000-0000-0000-0000-000000000000}" o:suggestedsigner="Hugo Ramirez Cuadra" o:suggestedsigner2="Fiscalizador Biobío" o:suggestedsigneremail="hugo.ramirez@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AA7295" w:rsidP="00731C0C">
            <w:pPr>
              <w:spacing w:line="276" w:lineRule="auto"/>
              <w:jc w:val="center"/>
              <w:rPr>
                <w:rFonts w:cstheme="minorHAnsi"/>
                <w:b/>
                <w:sz w:val="18"/>
                <w:szCs w:val="18"/>
                <w:lang w:val="es-ES_tradnl"/>
              </w:rPr>
            </w:pPr>
            <w:r>
              <w:rPr>
                <w:rFonts w:cstheme="minorHAnsi"/>
                <w:b/>
                <w:sz w:val="18"/>
                <w:szCs w:val="18"/>
                <w:lang w:val="es-ES_tradnl"/>
              </w:rPr>
              <w:t>Juan Pablo Granzow C.</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CD712E" w:rsidP="00404CB8">
            <w:pPr>
              <w:spacing w:line="276" w:lineRule="auto"/>
              <w:jc w:val="center"/>
              <w:rPr>
                <w:rFonts w:cs="Calibri"/>
                <w:sz w:val="18"/>
                <w:szCs w:val="18"/>
              </w:rPr>
            </w:pPr>
            <w:r>
              <w:rPr>
                <w:rFonts w:cs="Calibri"/>
                <w:sz w:val="18"/>
                <w:szCs w:val="18"/>
              </w:rPr>
              <w:pict w14:anchorId="0AC8D299">
                <v:shape id="_x0000_i1027" type="#_x0000_t75" alt="Línea de firma de Microsoft Office..." style="width:114.1pt;height:54.35pt" wrapcoords="-84 0 -84 21262 21600 21262 21600 0 -84 0" o:allowoverlap="f">
                  <v:imagedata r:id="rId23" o:title=""/>
                  <o:lock v:ext="edit" ungrouping="t" rotation="t" aspectratio="f" cropping="t" verticies="t" text="t" grouping="t"/>
                  <o:signatureline v:ext="edit" id="{0F1A3D1F-F7BD-4B17-A2DC-1439CE1878DD}" provid="{00000000-0000-0000-0000-000000000000}" o:suggestedsigner="Juan Pablo Granzow C." o:suggestedsigner2="Fiscalizador Biobío" o:suggestedsigneremail="juan.granzow@sma.gob.cl" issignatureline="t"/>
                </v:shape>
              </w:pict>
            </w:r>
          </w:p>
        </w:tc>
      </w:tr>
    </w:tbl>
    <w:p w:rsidR="001A4615" w:rsidRPr="0025129B" w:rsidRDefault="000F672C">
      <w:pPr>
        <w:jc w:val="left"/>
      </w:pPr>
      <w:bookmarkStart w:id="13" w:name="_Toc205640089"/>
      <w:r w:rsidRPr="0025129B">
        <w:br w:type="page"/>
      </w:r>
    </w:p>
    <w:p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16333762"/>
      <w:bookmarkEnd w:id="13"/>
      <w:r w:rsidRPr="0025129B">
        <w:rPr>
          <w:sz w:val="20"/>
        </w:rPr>
        <w:lastRenderedPageBreak/>
        <w:t>Tabla de Contenidos</w:t>
      </w:r>
      <w:bookmarkEnd w:id="14"/>
      <w:bookmarkEnd w:id="15"/>
      <w:bookmarkEnd w:id="16"/>
    </w:p>
    <w:p w:rsidR="002A0D79"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16333762" w:history="1">
        <w:r w:rsidR="002A0D79" w:rsidRPr="000915D2">
          <w:rPr>
            <w:rStyle w:val="Hipervnculo"/>
            <w:noProof/>
          </w:rPr>
          <w:t>Tabla de Contenidos</w:t>
        </w:r>
        <w:r w:rsidR="002A0D79">
          <w:rPr>
            <w:noProof/>
            <w:webHidden/>
          </w:rPr>
          <w:tab/>
        </w:r>
        <w:r w:rsidR="002A0D79">
          <w:rPr>
            <w:noProof/>
            <w:webHidden/>
          </w:rPr>
          <w:fldChar w:fldCharType="begin"/>
        </w:r>
        <w:r w:rsidR="002A0D79">
          <w:rPr>
            <w:noProof/>
            <w:webHidden/>
          </w:rPr>
          <w:instrText xml:space="preserve"> PAGEREF _Toc416333762 \h </w:instrText>
        </w:r>
        <w:r w:rsidR="002A0D79">
          <w:rPr>
            <w:noProof/>
            <w:webHidden/>
          </w:rPr>
        </w:r>
        <w:r w:rsidR="002A0D79">
          <w:rPr>
            <w:noProof/>
            <w:webHidden/>
          </w:rPr>
          <w:fldChar w:fldCharType="separate"/>
        </w:r>
        <w:r w:rsidR="00040779">
          <w:rPr>
            <w:noProof/>
            <w:webHidden/>
          </w:rPr>
          <w:t>2</w:t>
        </w:r>
        <w:r w:rsidR="002A0D79">
          <w:rPr>
            <w:noProof/>
            <w:webHidden/>
          </w:rPr>
          <w:fldChar w:fldCharType="end"/>
        </w:r>
      </w:hyperlink>
    </w:p>
    <w:p w:rsidR="002A0D79" w:rsidRDefault="00CD712E">
      <w:pPr>
        <w:pStyle w:val="TDC1"/>
        <w:rPr>
          <w:rFonts w:eastAsiaTheme="minorEastAsia" w:cstheme="minorBidi"/>
          <w:b w:val="0"/>
          <w:bCs w:val="0"/>
          <w:caps w:val="0"/>
          <w:noProof/>
          <w:sz w:val="22"/>
          <w:szCs w:val="22"/>
          <w:lang w:eastAsia="es-CL"/>
        </w:rPr>
      </w:pPr>
      <w:hyperlink w:anchor="_Toc416333763" w:history="1">
        <w:r w:rsidR="002A0D79" w:rsidRPr="000915D2">
          <w:rPr>
            <w:rStyle w:val="Hipervnculo"/>
            <w:noProof/>
          </w:rPr>
          <w:t>1.</w:t>
        </w:r>
        <w:r w:rsidR="002A0D79">
          <w:rPr>
            <w:rFonts w:eastAsiaTheme="minorEastAsia" w:cstheme="minorBidi"/>
            <w:b w:val="0"/>
            <w:bCs w:val="0"/>
            <w:caps w:val="0"/>
            <w:noProof/>
            <w:sz w:val="22"/>
            <w:szCs w:val="22"/>
            <w:lang w:eastAsia="es-CL"/>
          </w:rPr>
          <w:tab/>
        </w:r>
        <w:r w:rsidR="002A0D79" w:rsidRPr="000915D2">
          <w:rPr>
            <w:rStyle w:val="Hipervnculo"/>
            <w:noProof/>
          </w:rPr>
          <w:t>RESUMEN.</w:t>
        </w:r>
        <w:r w:rsidR="002A0D79">
          <w:rPr>
            <w:noProof/>
            <w:webHidden/>
          </w:rPr>
          <w:tab/>
        </w:r>
        <w:r w:rsidR="002A0D79">
          <w:rPr>
            <w:noProof/>
            <w:webHidden/>
          </w:rPr>
          <w:fldChar w:fldCharType="begin"/>
        </w:r>
        <w:r w:rsidR="002A0D79">
          <w:rPr>
            <w:noProof/>
            <w:webHidden/>
          </w:rPr>
          <w:instrText xml:space="preserve"> PAGEREF _Toc416333763 \h </w:instrText>
        </w:r>
        <w:r w:rsidR="002A0D79">
          <w:rPr>
            <w:noProof/>
            <w:webHidden/>
          </w:rPr>
        </w:r>
        <w:r w:rsidR="002A0D79">
          <w:rPr>
            <w:noProof/>
            <w:webHidden/>
          </w:rPr>
          <w:fldChar w:fldCharType="separate"/>
        </w:r>
        <w:r w:rsidR="00040779">
          <w:rPr>
            <w:noProof/>
            <w:webHidden/>
          </w:rPr>
          <w:t>3</w:t>
        </w:r>
        <w:r w:rsidR="002A0D79">
          <w:rPr>
            <w:noProof/>
            <w:webHidden/>
          </w:rPr>
          <w:fldChar w:fldCharType="end"/>
        </w:r>
      </w:hyperlink>
    </w:p>
    <w:p w:rsidR="002A0D79" w:rsidRDefault="00CD712E">
      <w:pPr>
        <w:pStyle w:val="TDC1"/>
        <w:rPr>
          <w:rFonts w:eastAsiaTheme="minorEastAsia" w:cstheme="minorBidi"/>
          <w:b w:val="0"/>
          <w:bCs w:val="0"/>
          <w:caps w:val="0"/>
          <w:noProof/>
          <w:sz w:val="22"/>
          <w:szCs w:val="22"/>
          <w:lang w:eastAsia="es-CL"/>
        </w:rPr>
      </w:pPr>
      <w:hyperlink w:anchor="_Toc416333764" w:history="1">
        <w:r w:rsidR="002A0D79" w:rsidRPr="000915D2">
          <w:rPr>
            <w:rStyle w:val="Hipervnculo"/>
            <w:noProof/>
          </w:rPr>
          <w:t>2.</w:t>
        </w:r>
        <w:r w:rsidR="002A0D79">
          <w:rPr>
            <w:rFonts w:eastAsiaTheme="minorEastAsia" w:cstheme="minorBidi"/>
            <w:b w:val="0"/>
            <w:bCs w:val="0"/>
            <w:caps w:val="0"/>
            <w:noProof/>
            <w:sz w:val="22"/>
            <w:szCs w:val="22"/>
            <w:lang w:eastAsia="es-CL"/>
          </w:rPr>
          <w:tab/>
        </w:r>
        <w:r w:rsidR="002A0D79" w:rsidRPr="000915D2">
          <w:rPr>
            <w:rStyle w:val="Hipervnculo"/>
            <w:noProof/>
          </w:rPr>
          <w:t>IDENTIFICACIÓN DEL PROYECTO, INSTALACIÓN, ACTIVIDAD O FUENTE FISCALIZADA</w:t>
        </w:r>
        <w:r w:rsidR="002A0D79">
          <w:rPr>
            <w:noProof/>
            <w:webHidden/>
          </w:rPr>
          <w:tab/>
        </w:r>
        <w:r w:rsidR="002A0D79">
          <w:rPr>
            <w:noProof/>
            <w:webHidden/>
          </w:rPr>
          <w:fldChar w:fldCharType="begin"/>
        </w:r>
        <w:r w:rsidR="002A0D79">
          <w:rPr>
            <w:noProof/>
            <w:webHidden/>
          </w:rPr>
          <w:instrText xml:space="preserve"> PAGEREF _Toc416333764 \h </w:instrText>
        </w:r>
        <w:r w:rsidR="002A0D79">
          <w:rPr>
            <w:noProof/>
            <w:webHidden/>
          </w:rPr>
        </w:r>
        <w:r w:rsidR="002A0D79">
          <w:rPr>
            <w:noProof/>
            <w:webHidden/>
          </w:rPr>
          <w:fldChar w:fldCharType="separate"/>
        </w:r>
        <w:r w:rsidR="00040779">
          <w:rPr>
            <w:noProof/>
            <w:webHidden/>
          </w:rPr>
          <w:t>4</w:t>
        </w:r>
        <w:r w:rsidR="002A0D79">
          <w:rPr>
            <w:noProof/>
            <w:webHidden/>
          </w:rPr>
          <w:fldChar w:fldCharType="end"/>
        </w:r>
      </w:hyperlink>
    </w:p>
    <w:p w:rsidR="002A0D79" w:rsidRDefault="00CD712E">
      <w:pPr>
        <w:pStyle w:val="TDC2"/>
        <w:rPr>
          <w:rFonts w:eastAsiaTheme="minorEastAsia" w:cstheme="minorBidi"/>
          <w:smallCaps w:val="0"/>
          <w:noProof/>
          <w:sz w:val="22"/>
          <w:szCs w:val="22"/>
          <w:lang w:eastAsia="es-CL"/>
        </w:rPr>
      </w:pPr>
      <w:hyperlink w:anchor="_Toc416333765" w:history="1">
        <w:r w:rsidR="002A0D79" w:rsidRPr="000915D2">
          <w:rPr>
            <w:rStyle w:val="Hipervnculo"/>
            <w:noProof/>
          </w:rPr>
          <w:t>2.1.</w:t>
        </w:r>
        <w:r w:rsidR="002A0D79">
          <w:rPr>
            <w:rFonts w:eastAsiaTheme="minorEastAsia" w:cstheme="minorBidi"/>
            <w:smallCaps w:val="0"/>
            <w:noProof/>
            <w:sz w:val="22"/>
            <w:szCs w:val="22"/>
            <w:lang w:eastAsia="es-CL"/>
          </w:rPr>
          <w:tab/>
        </w:r>
        <w:r w:rsidR="002A0D79" w:rsidRPr="000915D2">
          <w:rPr>
            <w:rStyle w:val="Hipervnculo"/>
            <w:noProof/>
          </w:rPr>
          <w:t>Antecedentes Generales</w:t>
        </w:r>
        <w:r w:rsidR="002A0D79">
          <w:rPr>
            <w:noProof/>
            <w:webHidden/>
          </w:rPr>
          <w:tab/>
        </w:r>
        <w:r w:rsidR="002A0D79">
          <w:rPr>
            <w:noProof/>
            <w:webHidden/>
          </w:rPr>
          <w:fldChar w:fldCharType="begin"/>
        </w:r>
        <w:r w:rsidR="002A0D79">
          <w:rPr>
            <w:noProof/>
            <w:webHidden/>
          </w:rPr>
          <w:instrText xml:space="preserve"> PAGEREF _Toc416333765 \h </w:instrText>
        </w:r>
        <w:r w:rsidR="002A0D79">
          <w:rPr>
            <w:noProof/>
            <w:webHidden/>
          </w:rPr>
        </w:r>
        <w:r w:rsidR="002A0D79">
          <w:rPr>
            <w:noProof/>
            <w:webHidden/>
          </w:rPr>
          <w:fldChar w:fldCharType="separate"/>
        </w:r>
        <w:r w:rsidR="00040779">
          <w:rPr>
            <w:noProof/>
            <w:webHidden/>
          </w:rPr>
          <w:t>4</w:t>
        </w:r>
        <w:r w:rsidR="002A0D79">
          <w:rPr>
            <w:noProof/>
            <w:webHidden/>
          </w:rPr>
          <w:fldChar w:fldCharType="end"/>
        </w:r>
      </w:hyperlink>
    </w:p>
    <w:p w:rsidR="002A0D79" w:rsidRDefault="00CD712E">
      <w:pPr>
        <w:pStyle w:val="TDC2"/>
        <w:rPr>
          <w:rFonts w:eastAsiaTheme="minorEastAsia" w:cstheme="minorBidi"/>
          <w:smallCaps w:val="0"/>
          <w:noProof/>
          <w:sz w:val="22"/>
          <w:szCs w:val="22"/>
          <w:lang w:eastAsia="es-CL"/>
        </w:rPr>
      </w:pPr>
      <w:hyperlink w:anchor="_Toc416333766" w:history="1">
        <w:r w:rsidR="002A0D79" w:rsidRPr="000915D2">
          <w:rPr>
            <w:rStyle w:val="Hipervnculo"/>
            <w:noProof/>
          </w:rPr>
          <w:t>2.2.</w:t>
        </w:r>
        <w:r w:rsidR="002A0D79">
          <w:rPr>
            <w:rFonts w:eastAsiaTheme="minorEastAsia" w:cstheme="minorBidi"/>
            <w:smallCaps w:val="0"/>
            <w:noProof/>
            <w:sz w:val="22"/>
            <w:szCs w:val="22"/>
            <w:lang w:eastAsia="es-CL"/>
          </w:rPr>
          <w:tab/>
        </w:r>
        <w:r w:rsidR="002A0D79" w:rsidRPr="000915D2">
          <w:rPr>
            <w:rStyle w:val="Hipervnculo"/>
            <w:noProof/>
          </w:rPr>
          <w:t>Ubicación y Layout</w:t>
        </w:r>
        <w:r w:rsidR="002A0D79">
          <w:rPr>
            <w:noProof/>
            <w:webHidden/>
          </w:rPr>
          <w:tab/>
        </w:r>
        <w:r w:rsidR="002A0D79">
          <w:rPr>
            <w:noProof/>
            <w:webHidden/>
          </w:rPr>
          <w:fldChar w:fldCharType="begin"/>
        </w:r>
        <w:r w:rsidR="002A0D79">
          <w:rPr>
            <w:noProof/>
            <w:webHidden/>
          </w:rPr>
          <w:instrText xml:space="preserve"> PAGEREF _Toc416333766 \h </w:instrText>
        </w:r>
        <w:r w:rsidR="002A0D79">
          <w:rPr>
            <w:noProof/>
            <w:webHidden/>
          </w:rPr>
        </w:r>
        <w:r w:rsidR="002A0D79">
          <w:rPr>
            <w:noProof/>
            <w:webHidden/>
          </w:rPr>
          <w:fldChar w:fldCharType="separate"/>
        </w:r>
        <w:r w:rsidR="00040779">
          <w:rPr>
            <w:noProof/>
            <w:webHidden/>
          </w:rPr>
          <w:t>5</w:t>
        </w:r>
        <w:r w:rsidR="002A0D79">
          <w:rPr>
            <w:noProof/>
            <w:webHidden/>
          </w:rPr>
          <w:fldChar w:fldCharType="end"/>
        </w:r>
      </w:hyperlink>
    </w:p>
    <w:p w:rsidR="002A0D79" w:rsidRDefault="00CD712E">
      <w:pPr>
        <w:pStyle w:val="TDC1"/>
        <w:rPr>
          <w:rFonts w:eastAsiaTheme="minorEastAsia" w:cstheme="minorBidi"/>
          <w:b w:val="0"/>
          <w:bCs w:val="0"/>
          <w:caps w:val="0"/>
          <w:noProof/>
          <w:sz w:val="22"/>
          <w:szCs w:val="22"/>
          <w:lang w:eastAsia="es-CL"/>
        </w:rPr>
      </w:pPr>
      <w:hyperlink w:anchor="_Toc416333767" w:history="1">
        <w:r w:rsidR="002A0D79" w:rsidRPr="000915D2">
          <w:rPr>
            <w:rStyle w:val="Hipervnculo"/>
            <w:noProof/>
          </w:rPr>
          <w:t>3.</w:t>
        </w:r>
        <w:r w:rsidR="002A0D79">
          <w:rPr>
            <w:rFonts w:eastAsiaTheme="minorEastAsia" w:cstheme="minorBidi"/>
            <w:b w:val="0"/>
            <w:bCs w:val="0"/>
            <w:caps w:val="0"/>
            <w:noProof/>
            <w:sz w:val="22"/>
            <w:szCs w:val="22"/>
            <w:lang w:eastAsia="es-CL"/>
          </w:rPr>
          <w:tab/>
        </w:r>
        <w:r w:rsidR="002A0D79" w:rsidRPr="000915D2">
          <w:rPr>
            <w:rStyle w:val="Hipervnculo"/>
            <w:noProof/>
          </w:rPr>
          <w:t>INSTRUMENTOS DE GESTIÓN AMBIENTAL QUE REGULAN LA ACTIVIDAD FISCALIZADA.</w:t>
        </w:r>
        <w:r w:rsidR="002A0D79">
          <w:rPr>
            <w:noProof/>
            <w:webHidden/>
          </w:rPr>
          <w:tab/>
        </w:r>
        <w:r w:rsidR="002A0D79">
          <w:rPr>
            <w:noProof/>
            <w:webHidden/>
          </w:rPr>
          <w:fldChar w:fldCharType="begin"/>
        </w:r>
        <w:r w:rsidR="002A0D79">
          <w:rPr>
            <w:noProof/>
            <w:webHidden/>
          </w:rPr>
          <w:instrText xml:space="preserve"> PAGEREF _Toc416333767 \h </w:instrText>
        </w:r>
        <w:r w:rsidR="002A0D79">
          <w:rPr>
            <w:noProof/>
            <w:webHidden/>
          </w:rPr>
        </w:r>
        <w:r w:rsidR="002A0D79">
          <w:rPr>
            <w:noProof/>
            <w:webHidden/>
          </w:rPr>
          <w:fldChar w:fldCharType="separate"/>
        </w:r>
        <w:r w:rsidR="00040779">
          <w:rPr>
            <w:noProof/>
            <w:webHidden/>
          </w:rPr>
          <w:t>7</w:t>
        </w:r>
        <w:r w:rsidR="002A0D79">
          <w:rPr>
            <w:noProof/>
            <w:webHidden/>
          </w:rPr>
          <w:fldChar w:fldCharType="end"/>
        </w:r>
      </w:hyperlink>
    </w:p>
    <w:p w:rsidR="002A0D79" w:rsidRDefault="00CD712E">
      <w:pPr>
        <w:pStyle w:val="TDC1"/>
        <w:rPr>
          <w:rFonts w:eastAsiaTheme="minorEastAsia" w:cstheme="minorBidi"/>
          <w:b w:val="0"/>
          <w:bCs w:val="0"/>
          <w:caps w:val="0"/>
          <w:noProof/>
          <w:sz w:val="22"/>
          <w:szCs w:val="22"/>
          <w:lang w:eastAsia="es-CL"/>
        </w:rPr>
      </w:pPr>
      <w:hyperlink w:anchor="_Toc416333768" w:history="1">
        <w:r w:rsidR="002A0D79" w:rsidRPr="000915D2">
          <w:rPr>
            <w:rStyle w:val="Hipervnculo"/>
            <w:noProof/>
          </w:rPr>
          <w:t>4.</w:t>
        </w:r>
        <w:r w:rsidR="002A0D79">
          <w:rPr>
            <w:rFonts w:eastAsiaTheme="minorEastAsia" w:cstheme="minorBidi"/>
            <w:b w:val="0"/>
            <w:bCs w:val="0"/>
            <w:caps w:val="0"/>
            <w:noProof/>
            <w:sz w:val="22"/>
            <w:szCs w:val="22"/>
            <w:lang w:eastAsia="es-CL"/>
          </w:rPr>
          <w:tab/>
        </w:r>
        <w:r w:rsidR="002A0D79" w:rsidRPr="000915D2">
          <w:rPr>
            <w:rStyle w:val="Hipervnculo"/>
            <w:noProof/>
          </w:rPr>
          <w:t>ANTECEDENTES DE LA ACTIVIDAD DE FISCALIZACIÓN.</w:t>
        </w:r>
        <w:r w:rsidR="002A0D79">
          <w:rPr>
            <w:noProof/>
            <w:webHidden/>
          </w:rPr>
          <w:tab/>
        </w:r>
        <w:r w:rsidR="002A0D79">
          <w:rPr>
            <w:noProof/>
            <w:webHidden/>
          </w:rPr>
          <w:fldChar w:fldCharType="begin"/>
        </w:r>
        <w:r w:rsidR="002A0D79">
          <w:rPr>
            <w:noProof/>
            <w:webHidden/>
          </w:rPr>
          <w:instrText xml:space="preserve"> PAGEREF _Toc416333768 \h </w:instrText>
        </w:r>
        <w:r w:rsidR="002A0D79">
          <w:rPr>
            <w:noProof/>
            <w:webHidden/>
          </w:rPr>
        </w:r>
        <w:r w:rsidR="002A0D79">
          <w:rPr>
            <w:noProof/>
            <w:webHidden/>
          </w:rPr>
          <w:fldChar w:fldCharType="separate"/>
        </w:r>
        <w:r w:rsidR="00040779">
          <w:rPr>
            <w:noProof/>
            <w:webHidden/>
          </w:rPr>
          <w:t>7</w:t>
        </w:r>
        <w:r w:rsidR="002A0D79">
          <w:rPr>
            <w:noProof/>
            <w:webHidden/>
          </w:rPr>
          <w:fldChar w:fldCharType="end"/>
        </w:r>
      </w:hyperlink>
    </w:p>
    <w:p w:rsidR="002A0D79" w:rsidRDefault="00CD712E">
      <w:pPr>
        <w:pStyle w:val="TDC2"/>
        <w:rPr>
          <w:rFonts w:eastAsiaTheme="minorEastAsia" w:cstheme="minorBidi"/>
          <w:smallCaps w:val="0"/>
          <w:noProof/>
          <w:sz w:val="22"/>
          <w:szCs w:val="22"/>
          <w:lang w:eastAsia="es-CL"/>
        </w:rPr>
      </w:pPr>
      <w:hyperlink w:anchor="_Toc416333769" w:history="1">
        <w:r w:rsidR="002A0D79" w:rsidRPr="000915D2">
          <w:rPr>
            <w:rStyle w:val="Hipervnculo"/>
            <w:noProof/>
          </w:rPr>
          <w:t>4.1.</w:t>
        </w:r>
        <w:r w:rsidR="002A0D79">
          <w:rPr>
            <w:rFonts w:eastAsiaTheme="minorEastAsia" w:cstheme="minorBidi"/>
            <w:smallCaps w:val="0"/>
            <w:noProof/>
            <w:sz w:val="22"/>
            <w:szCs w:val="22"/>
            <w:lang w:eastAsia="es-CL"/>
          </w:rPr>
          <w:tab/>
        </w:r>
        <w:r w:rsidR="002A0D79" w:rsidRPr="000915D2">
          <w:rPr>
            <w:rStyle w:val="Hipervnculo"/>
            <w:noProof/>
          </w:rPr>
          <w:t>Motivo de la Actividad de Fiscalización.</w:t>
        </w:r>
        <w:r w:rsidR="002A0D79">
          <w:rPr>
            <w:noProof/>
            <w:webHidden/>
          </w:rPr>
          <w:tab/>
        </w:r>
        <w:r w:rsidR="002A0D79">
          <w:rPr>
            <w:noProof/>
            <w:webHidden/>
          </w:rPr>
          <w:fldChar w:fldCharType="begin"/>
        </w:r>
        <w:r w:rsidR="002A0D79">
          <w:rPr>
            <w:noProof/>
            <w:webHidden/>
          </w:rPr>
          <w:instrText xml:space="preserve"> PAGEREF _Toc416333769 \h </w:instrText>
        </w:r>
        <w:r w:rsidR="002A0D79">
          <w:rPr>
            <w:noProof/>
            <w:webHidden/>
          </w:rPr>
        </w:r>
        <w:r w:rsidR="002A0D79">
          <w:rPr>
            <w:noProof/>
            <w:webHidden/>
          </w:rPr>
          <w:fldChar w:fldCharType="separate"/>
        </w:r>
        <w:r w:rsidR="00040779">
          <w:rPr>
            <w:noProof/>
            <w:webHidden/>
          </w:rPr>
          <w:t>7</w:t>
        </w:r>
        <w:r w:rsidR="002A0D79">
          <w:rPr>
            <w:noProof/>
            <w:webHidden/>
          </w:rPr>
          <w:fldChar w:fldCharType="end"/>
        </w:r>
      </w:hyperlink>
    </w:p>
    <w:p w:rsidR="002A0D79" w:rsidRDefault="00CD712E">
      <w:pPr>
        <w:pStyle w:val="TDC2"/>
        <w:rPr>
          <w:rFonts w:eastAsiaTheme="minorEastAsia" w:cstheme="minorBidi"/>
          <w:smallCaps w:val="0"/>
          <w:noProof/>
          <w:sz w:val="22"/>
          <w:szCs w:val="22"/>
          <w:lang w:eastAsia="es-CL"/>
        </w:rPr>
      </w:pPr>
      <w:hyperlink w:anchor="_Toc416333770" w:history="1">
        <w:r w:rsidR="002A0D79" w:rsidRPr="000915D2">
          <w:rPr>
            <w:rStyle w:val="Hipervnculo"/>
            <w:noProof/>
          </w:rPr>
          <w:t>4.2.</w:t>
        </w:r>
        <w:r w:rsidR="002A0D79">
          <w:rPr>
            <w:rFonts w:eastAsiaTheme="minorEastAsia" w:cstheme="minorBidi"/>
            <w:smallCaps w:val="0"/>
            <w:noProof/>
            <w:sz w:val="22"/>
            <w:szCs w:val="22"/>
            <w:lang w:eastAsia="es-CL"/>
          </w:rPr>
          <w:tab/>
        </w:r>
        <w:r w:rsidR="002A0D79" w:rsidRPr="000915D2">
          <w:rPr>
            <w:rStyle w:val="Hipervnculo"/>
            <w:noProof/>
          </w:rPr>
          <w:t>Materia Específica Objeto de la Fiscalización Ambiental.</w:t>
        </w:r>
        <w:r w:rsidR="002A0D79">
          <w:rPr>
            <w:noProof/>
            <w:webHidden/>
          </w:rPr>
          <w:tab/>
        </w:r>
        <w:r w:rsidR="002A0D79">
          <w:rPr>
            <w:noProof/>
            <w:webHidden/>
          </w:rPr>
          <w:fldChar w:fldCharType="begin"/>
        </w:r>
        <w:r w:rsidR="002A0D79">
          <w:rPr>
            <w:noProof/>
            <w:webHidden/>
          </w:rPr>
          <w:instrText xml:space="preserve"> PAGEREF _Toc416333770 \h </w:instrText>
        </w:r>
        <w:r w:rsidR="002A0D79">
          <w:rPr>
            <w:noProof/>
            <w:webHidden/>
          </w:rPr>
        </w:r>
        <w:r w:rsidR="002A0D79">
          <w:rPr>
            <w:noProof/>
            <w:webHidden/>
          </w:rPr>
          <w:fldChar w:fldCharType="separate"/>
        </w:r>
        <w:r w:rsidR="00040779">
          <w:rPr>
            <w:noProof/>
            <w:webHidden/>
          </w:rPr>
          <w:t>7</w:t>
        </w:r>
        <w:r w:rsidR="002A0D79">
          <w:rPr>
            <w:noProof/>
            <w:webHidden/>
          </w:rPr>
          <w:fldChar w:fldCharType="end"/>
        </w:r>
      </w:hyperlink>
    </w:p>
    <w:p w:rsidR="002A0D79" w:rsidRDefault="00CD712E">
      <w:pPr>
        <w:pStyle w:val="TDC2"/>
        <w:rPr>
          <w:rFonts w:eastAsiaTheme="minorEastAsia" w:cstheme="minorBidi"/>
          <w:smallCaps w:val="0"/>
          <w:noProof/>
          <w:sz w:val="22"/>
          <w:szCs w:val="22"/>
          <w:lang w:eastAsia="es-CL"/>
        </w:rPr>
      </w:pPr>
      <w:hyperlink w:anchor="_Toc416333771" w:history="1">
        <w:r w:rsidR="002A0D79" w:rsidRPr="000915D2">
          <w:rPr>
            <w:rStyle w:val="Hipervnculo"/>
            <w:noProof/>
          </w:rPr>
          <w:t>4.3.</w:t>
        </w:r>
        <w:r w:rsidR="002A0D79">
          <w:rPr>
            <w:rFonts w:eastAsiaTheme="minorEastAsia" w:cstheme="minorBidi"/>
            <w:smallCaps w:val="0"/>
            <w:noProof/>
            <w:sz w:val="22"/>
            <w:szCs w:val="22"/>
            <w:lang w:eastAsia="es-CL"/>
          </w:rPr>
          <w:tab/>
        </w:r>
        <w:r w:rsidR="002A0D79" w:rsidRPr="000915D2">
          <w:rPr>
            <w:rStyle w:val="Hipervnculo"/>
            <w:noProof/>
          </w:rPr>
          <w:t>Aspectos relativos a la ejecución de la Inspección Ambiental.</w:t>
        </w:r>
        <w:r w:rsidR="002A0D79">
          <w:rPr>
            <w:noProof/>
            <w:webHidden/>
          </w:rPr>
          <w:tab/>
        </w:r>
        <w:r w:rsidR="002A0D79">
          <w:rPr>
            <w:noProof/>
            <w:webHidden/>
          </w:rPr>
          <w:fldChar w:fldCharType="begin"/>
        </w:r>
        <w:r w:rsidR="002A0D79">
          <w:rPr>
            <w:noProof/>
            <w:webHidden/>
          </w:rPr>
          <w:instrText xml:space="preserve"> PAGEREF _Toc416333771 \h </w:instrText>
        </w:r>
        <w:r w:rsidR="002A0D79">
          <w:rPr>
            <w:noProof/>
            <w:webHidden/>
          </w:rPr>
        </w:r>
        <w:r w:rsidR="002A0D79">
          <w:rPr>
            <w:noProof/>
            <w:webHidden/>
          </w:rPr>
          <w:fldChar w:fldCharType="separate"/>
        </w:r>
        <w:r w:rsidR="00040779">
          <w:rPr>
            <w:noProof/>
            <w:webHidden/>
          </w:rPr>
          <w:t>7</w:t>
        </w:r>
        <w:r w:rsidR="002A0D79">
          <w:rPr>
            <w:noProof/>
            <w:webHidden/>
          </w:rPr>
          <w:fldChar w:fldCharType="end"/>
        </w:r>
      </w:hyperlink>
    </w:p>
    <w:p w:rsidR="002A0D79" w:rsidRDefault="00CD712E">
      <w:pPr>
        <w:pStyle w:val="TDC3"/>
        <w:rPr>
          <w:rFonts w:eastAsiaTheme="minorEastAsia" w:cstheme="minorBidi"/>
          <w:i w:val="0"/>
          <w:iCs w:val="0"/>
          <w:noProof/>
          <w:sz w:val="22"/>
          <w:szCs w:val="22"/>
          <w:lang w:eastAsia="es-CL"/>
        </w:rPr>
      </w:pPr>
      <w:hyperlink w:anchor="_Toc416333772" w:history="1">
        <w:r w:rsidR="002A0D79" w:rsidRPr="000915D2">
          <w:rPr>
            <w:rStyle w:val="Hipervnculo"/>
            <w:noProof/>
          </w:rPr>
          <w:t>4.3.1.</w:t>
        </w:r>
        <w:r w:rsidR="002A0D79">
          <w:rPr>
            <w:rFonts w:eastAsiaTheme="minorEastAsia" w:cstheme="minorBidi"/>
            <w:i w:val="0"/>
            <w:iCs w:val="0"/>
            <w:noProof/>
            <w:sz w:val="22"/>
            <w:szCs w:val="22"/>
            <w:lang w:eastAsia="es-CL"/>
          </w:rPr>
          <w:tab/>
        </w:r>
        <w:r w:rsidR="002A0D79" w:rsidRPr="000915D2">
          <w:rPr>
            <w:rStyle w:val="Hipervnculo"/>
            <w:noProof/>
          </w:rPr>
          <w:t>Primer día de inspección.</w:t>
        </w:r>
        <w:r w:rsidR="002A0D79">
          <w:rPr>
            <w:noProof/>
            <w:webHidden/>
          </w:rPr>
          <w:tab/>
        </w:r>
        <w:r w:rsidR="002A0D79">
          <w:rPr>
            <w:noProof/>
            <w:webHidden/>
          </w:rPr>
          <w:fldChar w:fldCharType="begin"/>
        </w:r>
        <w:r w:rsidR="002A0D79">
          <w:rPr>
            <w:noProof/>
            <w:webHidden/>
          </w:rPr>
          <w:instrText xml:space="preserve"> PAGEREF _Toc416333772 \h </w:instrText>
        </w:r>
        <w:r w:rsidR="002A0D79">
          <w:rPr>
            <w:noProof/>
            <w:webHidden/>
          </w:rPr>
        </w:r>
        <w:r w:rsidR="002A0D79">
          <w:rPr>
            <w:noProof/>
            <w:webHidden/>
          </w:rPr>
          <w:fldChar w:fldCharType="separate"/>
        </w:r>
        <w:r w:rsidR="00040779">
          <w:rPr>
            <w:noProof/>
            <w:webHidden/>
          </w:rPr>
          <w:t>7</w:t>
        </w:r>
        <w:r w:rsidR="002A0D79">
          <w:rPr>
            <w:noProof/>
            <w:webHidden/>
          </w:rPr>
          <w:fldChar w:fldCharType="end"/>
        </w:r>
      </w:hyperlink>
    </w:p>
    <w:p w:rsidR="002A0D79" w:rsidRDefault="00CD712E">
      <w:pPr>
        <w:pStyle w:val="TDC3"/>
        <w:rPr>
          <w:rFonts w:eastAsiaTheme="minorEastAsia" w:cstheme="minorBidi"/>
          <w:i w:val="0"/>
          <w:iCs w:val="0"/>
          <w:noProof/>
          <w:sz w:val="22"/>
          <w:szCs w:val="22"/>
          <w:lang w:eastAsia="es-CL"/>
        </w:rPr>
      </w:pPr>
      <w:hyperlink w:anchor="_Toc416333773" w:history="1">
        <w:r w:rsidR="002A0D79" w:rsidRPr="000915D2">
          <w:rPr>
            <w:rStyle w:val="Hipervnculo"/>
            <w:noProof/>
          </w:rPr>
          <w:t>4.3.2.</w:t>
        </w:r>
        <w:r w:rsidR="002A0D79">
          <w:rPr>
            <w:rFonts w:eastAsiaTheme="minorEastAsia" w:cstheme="minorBidi"/>
            <w:i w:val="0"/>
            <w:iCs w:val="0"/>
            <w:noProof/>
            <w:sz w:val="22"/>
            <w:szCs w:val="22"/>
            <w:lang w:eastAsia="es-CL"/>
          </w:rPr>
          <w:tab/>
        </w:r>
        <w:r w:rsidR="002A0D79" w:rsidRPr="000915D2">
          <w:rPr>
            <w:rStyle w:val="Hipervnculo"/>
            <w:noProof/>
          </w:rPr>
          <w:t>Esquema de recorrido</w:t>
        </w:r>
        <w:r w:rsidR="002A0D79">
          <w:rPr>
            <w:noProof/>
            <w:webHidden/>
          </w:rPr>
          <w:tab/>
        </w:r>
        <w:r w:rsidR="002A0D79">
          <w:rPr>
            <w:noProof/>
            <w:webHidden/>
          </w:rPr>
          <w:fldChar w:fldCharType="begin"/>
        </w:r>
        <w:r w:rsidR="002A0D79">
          <w:rPr>
            <w:noProof/>
            <w:webHidden/>
          </w:rPr>
          <w:instrText xml:space="preserve"> PAGEREF _Toc416333773 \h </w:instrText>
        </w:r>
        <w:r w:rsidR="002A0D79">
          <w:rPr>
            <w:noProof/>
            <w:webHidden/>
          </w:rPr>
        </w:r>
        <w:r w:rsidR="002A0D79">
          <w:rPr>
            <w:noProof/>
            <w:webHidden/>
          </w:rPr>
          <w:fldChar w:fldCharType="separate"/>
        </w:r>
        <w:r w:rsidR="00040779">
          <w:rPr>
            <w:noProof/>
            <w:webHidden/>
          </w:rPr>
          <w:t>8</w:t>
        </w:r>
        <w:r w:rsidR="002A0D79">
          <w:rPr>
            <w:noProof/>
            <w:webHidden/>
          </w:rPr>
          <w:fldChar w:fldCharType="end"/>
        </w:r>
      </w:hyperlink>
    </w:p>
    <w:p w:rsidR="002A0D79" w:rsidRDefault="00CD712E">
      <w:pPr>
        <w:pStyle w:val="TDC3"/>
        <w:rPr>
          <w:rFonts w:eastAsiaTheme="minorEastAsia" w:cstheme="minorBidi"/>
          <w:i w:val="0"/>
          <w:iCs w:val="0"/>
          <w:noProof/>
          <w:sz w:val="22"/>
          <w:szCs w:val="22"/>
          <w:lang w:eastAsia="es-CL"/>
        </w:rPr>
      </w:pPr>
      <w:hyperlink w:anchor="_Toc416333774" w:history="1">
        <w:r w:rsidR="002A0D79" w:rsidRPr="000915D2">
          <w:rPr>
            <w:rStyle w:val="Hipervnculo"/>
            <w:noProof/>
          </w:rPr>
          <w:t>4.3.3.</w:t>
        </w:r>
        <w:r w:rsidR="002A0D79">
          <w:rPr>
            <w:rFonts w:eastAsiaTheme="minorEastAsia" w:cstheme="minorBidi"/>
            <w:i w:val="0"/>
            <w:iCs w:val="0"/>
            <w:noProof/>
            <w:sz w:val="22"/>
            <w:szCs w:val="22"/>
            <w:lang w:eastAsia="es-CL"/>
          </w:rPr>
          <w:tab/>
        </w:r>
        <w:r w:rsidR="002A0D79" w:rsidRPr="000915D2">
          <w:rPr>
            <w:rStyle w:val="Hipervnculo"/>
            <w:noProof/>
          </w:rPr>
          <w:t>Detalle del Recorrido de la Inspección.</w:t>
        </w:r>
        <w:r w:rsidR="002A0D79">
          <w:rPr>
            <w:noProof/>
            <w:webHidden/>
          </w:rPr>
          <w:tab/>
        </w:r>
        <w:r w:rsidR="002A0D79">
          <w:rPr>
            <w:noProof/>
            <w:webHidden/>
          </w:rPr>
          <w:fldChar w:fldCharType="begin"/>
        </w:r>
        <w:r w:rsidR="002A0D79">
          <w:rPr>
            <w:noProof/>
            <w:webHidden/>
          </w:rPr>
          <w:instrText xml:space="preserve"> PAGEREF _Toc416333774 \h </w:instrText>
        </w:r>
        <w:r w:rsidR="002A0D79">
          <w:rPr>
            <w:noProof/>
            <w:webHidden/>
          </w:rPr>
        </w:r>
        <w:r w:rsidR="002A0D79">
          <w:rPr>
            <w:noProof/>
            <w:webHidden/>
          </w:rPr>
          <w:fldChar w:fldCharType="separate"/>
        </w:r>
        <w:r w:rsidR="00040779">
          <w:rPr>
            <w:noProof/>
            <w:webHidden/>
          </w:rPr>
          <w:t>8</w:t>
        </w:r>
        <w:r w:rsidR="002A0D79">
          <w:rPr>
            <w:noProof/>
            <w:webHidden/>
          </w:rPr>
          <w:fldChar w:fldCharType="end"/>
        </w:r>
      </w:hyperlink>
    </w:p>
    <w:p w:rsidR="002A0D79" w:rsidRDefault="00CD712E">
      <w:pPr>
        <w:pStyle w:val="TDC2"/>
        <w:rPr>
          <w:rFonts w:eastAsiaTheme="minorEastAsia" w:cstheme="minorBidi"/>
          <w:smallCaps w:val="0"/>
          <w:noProof/>
          <w:sz w:val="22"/>
          <w:szCs w:val="22"/>
          <w:lang w:eastAsia="es-CL"/>
        </w:rPr>
      </w:pPr>
      <w:hyperlink w:anchor="_Toc416333775" w:history="1">
        <w:r w:rsidR="002A0D79" w:rsidRPr="000915D2">
          <w:rPr>
            <w:rStyle w:val="Hipervnculo"/>
            <w:bCs/>
            <w:noProof/>
          </w:rPr>
          <w:t>4.4.</w:t>
        </w:r>
        <w:r w:rsidR="002A0D79">
          <w:rPr>
            <w:rFonts w:eastAsiaTheme="minorEastAsia" w:cstheme="minorBidi"/>
            <w:smallCaps w:val="0"/>
            <w:noProof/>
            <w:sz w:val="22"/>
            <w:szCs w:val="22"/>
            <w:lang w:eastAsia="es-CL"/>
          </w:rPr>
          <w:tab/>
        </w:r>
        <w:r w:rsidR="002A0D79" w:rsidRPr="000915D2">
          <w:rPr>
            <w:rStyle w:val="Hipervnculo"/>
            <w:bCs/>
            <w:noProof/>
          </w:rPr>
          <w:t>Aspectos relativos al Seguimiento Ambiental</w:t>
        </w:r>
        <w:r w:rsidR="002A0D79">
          <w:rPr>
            <w:noProof/>
            <w:webHidden/>
          </w:rPr>
          <w:tab/>
        </w:r>
        <w:r w:rsidR="002A0D79">
          <w:rPr>
            <w:noProof/>
            <w:webHidden/>
          </w:rPr>
          <w:fldChar w:fldCharType="begin"/>
        </w:r>
        <w:r w:rsidR="002A0D79">
          <w:rPr>
            <w:noProof/>
            <w:webHidden/>
          </w:rPr>
          <w:instrText xml:space="preserve"> PAGEREF _Toc416333775 \h </w:instrText>
        </w:r>
        <w:r w:rsidR="002A0D79">
          <w:rPr>
            <w:noProof/>
            <w:webHidden/>
          </w:rPr>
        </w:r>
        <w:r w:rsidR="002A0D79">
          <w:rPr>
            <w:noProof/>
            <w:webHidden/>
          </w:rPr>
          <w:fldChar w:fldCharType="separate"/>
        </w:r>
        <w:r w:rsidR="00040779">
          <w:rPr>
            <w:noProof/>
            <w:webHidden/>
          </w:rPr>
          <w:t>9</w:t>
        </w:r>
        <w:r w:rsidR="002A0D79">
          <w:rPr>
            <w:noProof/>
            <w:webHidden/>
          </w:rPr>
          <w:fldChar w:fldCharType="end"/>
        </w:r>
      </w:hyperlink>
    </w:p>
    <w:p w:rsidR="002A0D79" w:rsidRDefault="00CD712E">
      <w:pPr>
        <w:pStyle w:val="TDC3"/>
        <w:rPr>
          <w:rFonts w:eastAsiaTheme="minorEastAsia" w:cstheme="minorBidi"/>
          <w:i w:val="0"/>
          <w:iCs w:val="0"/>
          <w:noProof/>
          <w:sz w:val="22"/>
          <w:szCs w:val="22"/>
          <w:lang w:eastAsia="es-CL"/>
        </w:rPr>
      </w:pPr>
      <w:hyperlink w:anchor="_Toc416333776" w:history="1">
        <w:r w:rsidR="002A0D79" w:rsidRPr="000915D2">
          <w:rPr>
            <w:rStyle w:val="Hipervnculo"/>
            <w:bCs/>
            <w:noProof/>
          </w:rPr>
          <w:t>4.4.1.</w:t>
        </w:r>
        <w:r w:rsidR="002A0D79">
          <w:rPr>
            <w:rFonts w:eastAsiaTheme="minorEastAsia" w:cstheme="minorBidi"/>
            <w:i w:val="0"/>
            <w:iCs w:val="0"/>
            <w:noProof/>
            <w:sz w:val="22"/>
            <w:szCs w:val="22"/>
            <w:lang w:eastAsia="es-CL"/>
          </w:rPr>
          <w:tab/>
        </w:r>
        <w:r w:rsidR="002A0D79" w:rsidRPr="000915D2">
          <w:rPr>
            <w:rStyle w:val="Hipervnculo"/>
            <w:bCs/>
            <w:noProof/>
          </w:rPr>
          <w:t>Documentos Revisados</w:t>
        </w:r>
        <w:r w:rsidR="002A0D79">
          <w:rPr>
            <w:noProof/>
            <w:webHidden/>
          </w:rPr>
          <w:tab/>
        </w:r>
        <w:r w:rsidR="002A0D79">
          <w:rPr>
            <w:noProof/>
            <w:webHidden/>
          </w:rPr>
          <w:fldChar w:fldCharType="begin"/>
        </w:r>
        <w:r w:rsidR="002A0D79">
          <w:rPr>
            <w:noProof/>
            <w:webHidden/>
          </w:rPr>
          <w:instrText xml:space="preserve"> PAGEREF _Toc416333776 \h </w:instrText>
        </w:r>
        <w:r w:rsidR="002A0D79">
          <w:rPr>
            <w:noProof/>
            <w:webHidden/>
          </w:rPr>
        </w:r>
        <w:r w:rsidR="002A0D79">
          <w:rPr>
            <w:noProof/>
            <w:webHidden/>
          </w:rPr>
          <w:fldChar w:fldCharType="separate"/>
        </w:r>
        <w:r w:rsidR="00040779">
          <w:rPr>
            <w:noProof/>
            <w:webHidden/>
          </w:rPr>
          <w:t>9</w:t>
        </w:r>
        <w:r w:rsidR="002A0D79">
          <w:rPr>
            <w:noProof/>
            <w:webHidden/>
          </w:rPr>
          <w:fldChar w:fldCharType="end"/>
        </w:r>
      </w:hyperlink>
    </w:p>
    <w:p w:rsidR="002A0D79" w:rsidRDefault="00CD712E">
      <w:pPr>
        <w:pStyle w:val="TDC1"/>
        <w:rPr>
          <w:rFonts w:eastAsiaTheme="minorEastAsia" w:cstheme="minorBidi"/>
          <w:b w:val="0"/>
          <w:bCs w:val="0"/>
          <w:caps w:val="0"/>
          <w:noProof/>
          <w:sz w:val="22"/>
          <w:szCs w:val="22"/>
          <w:lang w:eastAsia="es-CL"/>
        </w:rPr>
      </w:pPr>
      <w:hyperlink w:anchor="_Toc416333777" w:history="1">
        <w:r w:rsidR="002A0D79" w:rsidRPr="000915D2">
          <w:rPr>
            <w:rStyle w:val="Hipervnculo"/>
            <w:noProof/>
          </w:rPr>
          <w:t>5.</w:t>
        </w:r>
        <w:r w:rsidR="002A0D79">
          <w:rPr>
            <w:rFonts w:eastAsiaTheme="minorEastAsia" w:cstheme="minorBidi"/>
            <w:b w:val="0"/>
            <w:bCs w:val="0"/>
            <w:caps w:val="0"/>
            <w:noProof/>
            <w:sz w:val="22"/>
            <w:szCs w:val="22"/>
            <w:lang w:eastAsia="es-CL"/>
          </w:rPr>
          <w:tab/>
        </w:r>
        <w:r w:rsidR="002A0D79" w:rsidRPr="000915D2">
          <w:rPr>
            <w:rStyle w:val="Hipervnculo"/>
            <w:noProof/>
          </w:rPr>
          <w:t>HECHOS CONSTATADOS.</w:t>
        </w:r>
        <w:r w:rsidR="002A0D79">
          <w:rPr>
            <w:noProof/>
            <w:webHidden/>
          </w:rPr>
          <w:tab/>
        </w:r>
        <w:r w:rsidR="002A0D79">
          <w:rPr>
            <w:noProof/>
            <w:webHidden/>
          </w:rPr>
          <w:fldChar w:fldCharType="begin"/>
        </w:r>
        <w:r w:rsidR="002A0D79">
          <w:rPr>
            <w:noProof/>
            <w:webHidden/>
          </w:rPr>
          <w:instrText xml:space="preserve"> PAGEREF _Toc416333777 \h </w:instrText>
        </w:r>
        <w:r w:rsidR="002A0D79">
          <w:rPr>
            <w:noProof/>
            <w:webHidden/>
          </w:rPr>
        </w:r>
        <w:r w:rsidR="002A0D79">
          <w:rPr>
            <w:noProof/>
            <w:webHidden/>
          </w:rPr>
          <w:fldChar w:fldCharType="separate"/>
        </w:r>
        <w:r w:rsidR="00040779">
          <w:rPr>
            <w:noProof/>
            <w:webHidden/>
          </w:rPr>
          <w:t>10</w:t>
        </w:r>
        <w:r w:rsidR="002A0D79">
          <w:rPr>
            <w:noProof/>
            <w:webHidden/>
          </w:rPr>
          <w:fldChar w:fldCharType="end"/>
        </w:r>
      </w:hyperlink>
    </w:p>
    <w:p w:rsidR="002A0D79" w:rsidRDefault="00CD712E">
      <w:pPr>
        <w:pStyle w:val="TDC2"/>
        <w:rPr>
          <w:rFonts w:eastAsiaTheme="minorEastAsia" w:cstheme="minorBidi"/>
          <w:smallCaps w:val="0"/>
          <w:noProof/>
          <w:sz w:val="22"/>
          <w:szCs w:val="22"/>
          <w:lang w:eastAsia="es-CL"/>
        </w:rPr>
      </w:pPr>
      <w:hyperlink w:anchor="_Toc416333778" w:history="1">
        <w:r w:rsidR="002A0D79" w:rsidRPr="000915D2">
          <w:rPr>
            <w:rStyle w:val="Hipervnculo"/>
            <w:noProof/>
          </w:rPr>
          <w:t>5.1.</w:t>
        </w:r>
        <w:r w:rsidR="002A0D79">
          <w:rPr>
            <w:rFonts w:eastAsiaTheme="minorEastAsia" w:cstheme="minorBidi"/>
            <w:smallCaps w:val="0"/>
            <w:noProof/>
            <w:sz w:val="22"/>
            <w:szCs w:val="22"/>
            <w:lang w:eastAsia="es-CL"/>
          </w:rPr>
          <w:tab/>
        </w:r>
        <w:r w:rsidR="002A0D79" w:rsidRPr="000915D2">
          <w:rPr>
            <w:rStyle w:val="Hipervnculo"/>
            <w:noProof/>
          </w:rPr>
          <w:t>Cobertura diaria de residuos y estabilidad del relleno sanitario</w:t>
        </w:r>
        <w:r w:rsidR="002A0D79">
          <w:rPr>
            <w:noProof/>
            <w:webHidden/>
          </w:rPr>
          <w:tab/>
        </w:r>
        <w:r w:rsidR="002A0D79">
          <w:rPr>
            <w:noProof/>
            <w:webHidden/>
          </w:rPr>
          <w:fldChar w:fldCharType="begin"/>
        </w:r>
        <w:r w:rsidR="002A0D79">
          <w:rPr>
            <w:noProof/>
            <w:webHidden/>
          </w:rPr>
          <w:instrText xml:space="preserve"> PAGEREF _Toc416333778 \h </w:instrText>
        </w:r>
        <w:r w:rsidR="002A0D79">
          <w:rPr>
            <w:noProof/>
            <w:webHidden/>
          </w:rPr>
        </w:r>
        <w:r w:rsidR="002A0D79">
          <w:rPr>
            <w:noProof/>
            <w:webHidden/>
          </w:rPr>
          <w:fldChar w:fldCharType="separate"/>
        </w:r>
        <w:r w:rsidR="00040779">
          <w:rPr>
            <w:noProof/>
            <w:webHidden/>
          </w:rPr>
          <w:t>10</w:t>
        </w:r>
        <w:r w:rsidR="002A0D79">
          <w:rPr>
            <w:noProof/>
            <w:webHidden/>
          </w:rPr>
          <w:fldChar w:fldCharType="end"/>
        </w:r>
      </w:hyperlink>
    </w:p>
    <w:p w:rsidR="002A0D79" w:rsidRDefault="00CD712E">
      <w:pPr>
        <w:pStyle w:val="TDC3"/>
        <w:rPr>
          <w:rFonts w:eastAsiaTheme="minorEastAsia" w:cstheme="minorBidi"/>
          <w:i w:val="0"/>
          <w:iCs w:val="0"/>
          <w:noProof/>
          <w:sz w:val="22"/>
          <w:szCs w:val="22"/>
          <w:lang w:eastAsia="es-CL"/>
        </w:rPr>
      </w:pPr>
      <w:hyperlink w:anchor="_Toc416333779" w:history="1">
        <w:r w:rsidR="002A0D79" w:rsidRPr="000915D2">
          <w:rPr>
            <w:rStyle w:val="Hipervnculo"/>
            <w:rFonts w:cs="Arial"/>
            <w:bCs/>
            <w:noProof/>
          </w:rPr>
          <w:t>Fases de Disposición de Residuos</w:t>
        </w:r>
        <w:r w:rsidR="002A0D79">
          <w:rPr>
            <w:noProof/>
            <w:webHidden/>
          </w:rPr>
          <w:tab/>
        </w:r>
        <w:r w:rsidR="002A0D79">
          <w:rPr>
            <w:noProof/>
            <w:webHidden/>
          </w:rPr>
          <w:fldChar w:fldCharType="begin"/>
        </w:r>
        <w:r w:rsidR="002A0D79">
          <w:rPr>
            <w:noProof/>
            <w:webHidden/>
          </w:rPr>
          <w:instrText xml:space="preserve"> PAGEREF _Toc416333779 \h </w:instrText>
        </w:r>
        <w:r w:rsidR="002A0D79">
          <w:rPr>
            <w:noProof/>
            <w:webHidden/>
          </w:rPr>
        </w:r>
        <w:r w:rsidR="002A0D79">
          <w:rPr>
            <w:noProof/>
            <w:webHidden/>
          </w:rPr>
          <w:fldChar w:fldCharType="separate"/>
        </w:r>
        <w:r w:rsidR="00040779">
          <w:rPr>
            <w:noProof/>
            <w:webHidden/>
          </w:rPr>
          <w:t>10</w:t>
        </w:r>
        <w:r w:rsidR="002A0D79">
          <w:rPr>
            <w:noProof/>
            <w:webHidden/>
          </w:rPr>
          <w:fldChar w:fldCharType="end"/>
        </w:r>
      </w:hyperlink>
    </w:p>
    <w:p w:rsidR="002A0D79" w:rsidRDefault="00CD712E">
      <w:pPr>
        <w:pStyle w:val="TDC2"/>
        <w:rPr>
          <w:rFonts w:eastAsiaTheme="minorEastAsia" w:cstheme="minorBidi"/>
          <w:smallCaps w:val="0"/>
          <w:noProof/>
          <w:sz w:val="22"/>
          <w:szCs w:val="22"/>
          <w:lang w:eastAsia="es-CL"/>
        </w:rPr>
      </w:pPr>
      <w:hyperlink w:anchor="_Toc416333780" w:history="1">
        <w:r w:rsidR="002A0D79" w:rsidRPr="000915D2">
          <w:rPr>
            <w:rStyle w:val="Hipervnculo"/>
            <w:noProof/>
          </w:rPr>
          <w:t>5.2.</w:t>
        </w:r>
        <w:r w:rsidR="002A0D79">
          <w:rPr>
            <w:rFonts w:eastAsiaTheme="minorEastAsia" w:cstheme="minorBidi"/>
            <w:smallCaps w:val="0"/>
            <w:noProof/>
            <w:sz w:val="22"/>
            <w:szCs w:val="22"/>
            <w:lang w:eastAsia="es-CL"/>
          </w:rPr>
          <w:tab/>
        </w:r>
        <w:r w:rsidR="002A0D79" w:rsidRPr="000915D2">
          <w:rPr>
            <w:rStyle w:val="Hipervnculo"/>
            <w:noProof/>
          </w:rPr>
          <w:t>Manejo de lixiviados: sistema de conducción, lagunas de acumulación, sistema de tratamiento y calidad en aguas superficiales y subterráneas.</w:t>
        </w:r>
        <w:r w:rsidR="002A0D79">
          <w:rPr>
            <w:noProof/>
            <w:webHidden/>
          </w:rPr>
          <w:tab/>
        </w:r>
        <w:r w:rsidR="002A0D79">
          <w:rPr>
            <w:noProof/>
            <w:webHidden/>
          </w:rPr>
          <w:fldChar w:fldCharType="begin"/>
        </w:r>
        <w:r w:rsidR="002A0D79">
          <w:rPr>
            <w:noProof/>
            <w:webHidden/>
          </w:rPr>
          <w:instrText xml:space="preserve"> PAGEREF _Toc416333780 \h </w:instrText>
        </w:r>
        <w:r w:rsidR="002A0D79">
          <w:rPr>
            <w:noProof/>
            <w:webHidden/>
          </w:rPr>
        </w:r>
        <w:r w:rsidR="002A0D79">
          <w:rPr>
            <w:noProof/>
            <w:webHidden/>
          </w:rPr>
          <w:fldChar w:fldCharType="separate"/>
        </w:r>
        <w:r w:rsidR="00040779">
          <w:rPr>
            <w:noProof/>
            <w:webHidden/>
          </w:rPr>
          <w:t>16</w:t>
        </w:r>
        <w:r w:rsidR="002A0D79">
          <w:rPr>
            <w:noProof/>
            <w:webHidden/>
          </w:rPr>
          <w:fldChar w:fldCharType="end"/>
        </w:r>
      </w:hyperlink>
    </w:p>
    <w:p w:rsidR="002A0D79" w:rsidRDefault="00CD712E">
      <w:pPr>
        <w:pStyle w:val="TDC2"/>
        <w:rPr>
          <w:rFonts w:eastAsiaTheme="minorEastAsia" w:cstheme="minorBidi"/>
          <w:smallCaps w:val="0"/>
          <w:noProof/>
          <w:sz w:val="22"/>
          <w:szCs w:val="22"/>
          <w:lang w:eastAsia="es-CL"/>
        </w:rPr>
      </w:pPr>
      <w:hyperlink w:anchor="_Toc416333781" w:history="1">
        <w:r w:rsidR="002A0D79" w:rsidRPr="000915D2">
          <w:rPr>
            <w:rStyle w:val="Hipervnculo"/>
            <w:noProof/>
          </w:rPr>
          <w:t>5.3.</w:t>
        </w:r>
        <w:r w:rsidR="002A0D79">
          <w:rPr>
            <w:rFonts w:eastAsiaTheme="minorEastAsia" w:cstheme="minorBidi"/>
            <w:smallCaps w:val="0"/>
            <w:noProof/>
            <w:sz w:val="22"/>
            <w:szCs w:val="22"/>
            <w:lang w:eastAsia="es-CL"/>
          </w:rPr>
          <w:tab/>
        </w:r>
        <w:r w:rsidR="002A0D79" w:rsidRPr="000915D2">
          <w:rPr>
            <w:rStyle w:val="Hipervnculo"/>
            <w:noProof/>
          </w:rPr>
          <w:t>Manejo de biogás</w:t>
        </w:r>
        <w:r w:rsidR="002A0D79">
          <w:rPr>
            <w:noProof/>
            <w:webHidden/>
          </w:rPr>
          <w:tab/>
        </w:r>
        <w:r w:rsidR="002A0D79">
          <w:rPr>
            <w:noProof/>
            <w:webHidden/>
          </w:rPr>
          <w:fldChar w:fldCharType="begin"/>
        </w:r>
        <w:r w:rsidR="002A0D79">
          <w:rPr>
            <w:noProof/>
            <w:webHidden/>
          </w:rPr>
          <w:instrText xml:space="preserve"> PAGEREF _Toc416333781 \h </w:instrText>
        </w:r>
        <w:r w:rsidR="002A0D79">
          <w:rPr>
            <w:noProof/>
            <w:webHidden/>
          </w:rPr>
        </w:r>
        <w:r w:rsidR="002A0D79">
          <w:rPr>
            <w:noProof/>
            <w:webHidden/>
          </w:rPr>
          <w:fldChar w:fldCharType="separate"/>
        </w:r>
        <w:r w:rsidR="00040779">
          <w:rPr>
            <w:noProof/>
            <w:webHidden/>
          </w:rPr>
          <w:t>39</w:t>
        </w:r>
        <w:r w:rsidR="002A0D79">
          <w:rPr>
            <w:noProof/>
            <w:webHidden/>
          </w:rPr>
          <w:fldChar w:fldCharType="end"/>
        </w:r>
      </w:hyperlink>
    </w:p>
    <w:p w:rsidR="002A0D79" w:rsidRDefault="00CD712E">
      <w:pPr>
        <w:pStyle w:val="TDC1"/>
        <w:rPr>
          <w:rFonts w:eastAsiaTheme="minorEastAsia" w:cstheme="minorBidi"/>
          <w:b w:val="0"/>
          <w:bCs w:val="0"/>
          <w:caps w:val="0"/>
          <w:noProof/>
          <w:sz w:val="22"/>
          <w:szCs w:val="22"/>
          <w:lang w:eastAsia="es-CL"/>
        </w:rPr>
      </w:pPr>
      <w:hyperlink w:anchor="_Toc416333782" w:history="1">
        <w:r w:rsidR="002A0D79" w:rsidRPr="000915D2">
          <w:rPr>
            <w:rStyle w:val="Hipervnculo"/>
            <w:noProof/>
          </w:rPr>
          <w:t>6.</w:t>
        </w:r>
        <w:r w:rsidR="002A0D79">
          <w:rPr>
            <w:rFonts w:eastAsiaTheme="minorEastAsia" w:cstheme="minorBidi"/>
            <w:b w:val="0"/>
            <w:bCs w:val="0"/>
            <w:caps w:val="0"/>
            <w:noProof/>
            <w:sz w:val="22"/>
            <w:szCs w:val="22"/>
            <w:lang w:eastAsia="es-CL"/>
          </w:rPr>
          <w:tab/>
        </w:r>
        <w:r w:rsidR="002A0D79" w:rsidRPr="000915D2">
          <w:rPr>
            <w:rStyle w:val="Hipervnculo"/>
            <w:noProof/>
          </w:rPr>
          <w:t>CONCLUSIONES.</w:t>
        </w:r>
        <w:r w:rsidR="002A0D79">
          <w:rPr>
            <w:noProof/>
            <w:webHidden/>
          </w:rPr>
          <w:tab/>
        </w:r>
        <w:r w:rsidR="002A0D79">
          <w:rPr>
            <w:noProof/>
            <w:webHidden/>
          </w:rPr>
          <w:fldChar w:fldCharType="begin"/>
        </w:r>
        <w:r w:rsidR="002A0D79">
          <w:rPr>
            <w:noProof/>
            <w:webHidden/>
          </w:rPr>
          <w:instrText xml:space="preserve"> PAGEREF _Toc416333782 \h </w:instrText>
        </w:r>
        <w:r w:rsidR="002A0D79">
          <w:rPr>
            <w:noProof/>
            <w:webHidden/>
          </w:rPr>
        </w:r>
        <w:r w:rsidR="002A0D79">
          <w:rPr>
            <w:noProof/>
            <w:webHidden/>
          </w:rPr>
          <w:fldChar w:fldCharType="separate"/>
        </w:r>
        <w:r w:rsidR="00040779">
          <w:rPr>
            <w:noProof/>
            <w:webHidden/>
          </w:rPr>
          <w:t>42</w:t>
        </w:r>
        <w:r w:rsidR="002A0D79">
          <w:rPr>
            <w:noProof/>
            <w:webHidden/>
          </w:rPr>
          <w:fldChar w:fldCharType="end"/>
        </w:r>
      </w:hyperlink>
    </w:p>
    <w:p w:rsidR="002A0D79" w:rsidRDefault="00CD712E">
      <w:pPr>
        <w:pStyle w:val="TDC1"/>
        <w:rPr>
          <w:rFonts w:eastAsiaTheme="minorEastAsia" w:cstheme="minorBidi"/>
          <w:b w:val="0"/>
          <w:bCs w:val="0"/>
          <w:caps w:val="0"/>
          <w:noProof/>
          <w:sz w:val="22"/>
          <w:szCs w:val="22"/>
          <w:lang w:eastAsia="es-CL"/>
        </w:rPr>
      </w:pPr>
      <w:hyperlink w:anchor="_Toc416333783" w:history="1">
        <w:r w:rsidR="002A0D79" w:rsidRPr="000915D2">
          <w:rPr>
            <w:rStyle w:val="Hipervnculo"/>
            <w:noProof/>
          </w:rPr>
          <w:t>7.</w:t>
        </w:r>
        <w:r w:rsidR="002A0D79">
          <w:rPr>
            <w:rFonts w:eastAsiaTheme="minorEastAsia" w:cstheme="minorBidi"/>
            <w:b w:val="0"/>
            <w:bCs w:val="0"/>
            <w:caps w:val="0"/>
            <w:noProof/>
            <w:sz w:val="22"/>
            <w:szCs w:val="22"/>
            <w:lang w:eastAsia="es-CL"/>
          </w:rPr>
          <w:tab/>
        </w:r>
        <w:r w:rsidR="002A0D79" w:rsidRPr="000915D2">
          <w:rPr>
            <w:rStyle w:val="Hipervnculo"/>
            <w:noProof/>
          </w:rPr>
          <w:t>DOCUMENTACIÓN SOLICITADA Y ENTREGADA.</w:t>
        </w:r>
        <w:r w:rsidR="002A0D79">
          <w:rPr>
            <w:noProof/>
            <w:webHidden/>
          </w:rPr>
          <w:tab/>
        </w:r>
        <w:r w:rsidR="002A0D79">
          <w:rPr>
            <w:noProof/>
            <w:webHidden/>
          </w:rPr>
          <w:fldChar w:fldCharType="begin"/>
        </w:r>
        <w:r w:rsidR="002A0D79">
          <w:rPr>
            <w:noProof/>
            <w:webHidden/>
          </w:rPr>
          <w:instrText xml:space="preserve"> PAGEREF _Toc416333783 \h </w:instrText>
        </w:r>
        <w:r w:rsidR="002A0D79">
          <w:rPr>
            <w:noProof/>
            <w:webHidden/>
          </w:rPr>
        </w:r>
        <w:r w:rsidR="002A0D79">
          <w:rPr>
            <w:noProof/>
            <w:webHidden/>
          </w:rPr>
          <w:fldChar w:fldCharType="separate"/>
        </w:r>
        <w:r w:rsidR="00040779">
          <w:rPr>
            <w:noProof/>
            <w:webHidden/>
          </w:rPr>
          <w:t>45</w:t>
        </w:r>
        <w:r w:rsidR="002A0D79">
          <w:rPr>
            <w:noProof/>
            <w:webHidden/>
          </w:rPr>
          <w:fldChar w:fldCharType="end"/>
        </w:r>
      </w:hyperlink>
    </w:p>
    <w:p w:rsidR="002A0D79" w:rsidRDefault="00CD712E">
      <w:pPr>
        <w:pStyle w:val="TDC1"/>
        <w:rPr>
          <w:rFonts w:eastAsiaTheme="minorEastAsia" w:cstheme="minorBidi"/>
          <w:b w:val="0"/>
          <w:bCs w:val="0"/>
          <w:caps w:val="0"/>
          <w:noProof/>
          <w:sz w:val="22"/>
          <w:szCs w:val="22"/>
          <w:lang w:eastAsia="es-CL"/>
        </w:rPr>
      </w:pPr>
      <w:hyperlink w:anchor="_Toc416333784" w:history="1">
        <w:r w:rsidR="002A0D79" w:rsidRPr="000915D2">
          <w:rPr>
            <w:rStyle w:val="Hipervnculo"/>
            <w:noProof/>
          </w:rPr>
          <w:t>8.</w:t>
        </w:r>
        <w:r w:rsidR="002A0D79">
          <w:rPr>
            <w:rFonts w:eastAsiaTheme="minorEastAsia" w:cstheme="minorBidi"/>
            <w:b w:val="0"/>
            <w:bCs w:val="0"/>
            <w:caps w:val="0"/>
            <w:noProof/>
            <w:sz w:val="22"/>
            <w:szCs w:val="22"/>
            <w:lang w:eastAsia="es-CL"/>
          </w:rPr>
          <w:tab/>
        </w:r>
        <w:r w:rsidR="002A0D79" w:rsidRPr="000915D2">
          <w:rPr>
            <w:rStyle w:val="Hipervnculo"/>
            <w:noProof/>
          </w:rPr>
          <w:t>ANEXOS.</w:t>
        </w:r>
        <w:r w:rsidR="002A0D79">
          <w:rPr>
            <w:noProof/>
            <w:webHidden/>
          </w:rPr>
          <w:tab/>
        </w:r>
        <w:r w:rsidR="002A0D79">
          <w:rPr>
            <w:noProof/>
            <w:webHidden/>
          </w:rPr>
          <w:fldChar w:fldCharType="begin"/>
        </w:r>
        <w:r w:rsidR="002A0D79">
          <w:rPr>
            <w:noProof/>
            <w:webHidden/>
          </w:rPr>
          <w:instrText xml:space="preserve"> PAGEREF _Toc416333784 \h </w:instrText>
        </w:r>
        <w:r w:rsidR="002A0D79">
          <w:rPr>
            <w:noProof/>
            <w:webHidden/>
          </w:rPr>
        </w:r>
        <w:r w:rsidR="002A0D79">
          <w:rPr>
            <w:noProof/>
            <w:webHidden/>
          </w:rPr>
          <w:fldChar w:fldCharType="separate"/>
        </w:r>
        <w:r w:rsidR="00040779">
          <w:rPr>
            <w:noProof/>
            <w:webHidden/>
          </w:rPr>
          <w:t>46</w:t>
        </w:r>
        <w:r w:rsidR="002A0D79">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4"/>
          <w:headerReference w:type="first" r:id="rId25"/>
          <w:footerReference w:type="first" r:id="rId26"/>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7" w:name="_Toc352840376"/>
      <w:bookmarkStart w:id="18" w:name="_Toc352841436"/>
      <w:bookmarkStart w:id="19" w:name="_Toc416333763"/>
      <w:r w:rsidRPr="0025129B">
        <w:lastRenderedPageBreak/>
        <w:t>RESUMEN</w:t>
      </w:r>
      <w:r w:rsidR="00B1722C" w:rsidRPr="0025129B">
        <w:t>.</w:t>
      </w:r>
      <w:bookmarkEnd w:id="17"/>
      <w:bookmarkEnd w:id="18"/>
      <w:bookmarkEnd w:id="19"/>
    </w:p>
    <w:p w:rsidR="00ED4317" w:rsidRPr="0025129B" w:rsidRDefault="00ED4317" w:rsidP="00ED4317">
      <w:pPr>
        <w:jc w:val="left"/>
        <w:rPr>
          <w:rFonts w:cstheme="minorHAnsi"/>
          <w:b/>
          <w:sz w:val="20"/>
          <w:szCs w:val="20"/>
        </w:rPr>
      </w:pPr>
    </w:p>
    <w:p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 da cuenta de los resultados de la</w:t>
      </w:r>
      <w:r w:rsidR="007A5601">
        <w:rPr>
          <w:rFonts w:cstheme="minorHAnsi"/>
          <w:sz w:val="20"/>
          <w:szCs w:val="20"/>
        </w:rPr>
        <w:t>s</w:t>
      </w:r>
      <w:r w:rsidR="004041CB" w:rsidRPr="0025129B">
        <w:rPr>
          <w:rFonts w:cstheme="minorHAnsi"/>
          <w:sz w:val="20"/>
          <w:szCs w:val="20"/>
        </w:rPr>
        <w:t xml:space="preserve"> actividad</w:t>
      </w:r>
      <w:r w:rsidR="007A5601">
        <w:rPr>
          <w:rFonts w:cstheme="minorHAnsi"/>
          <w:sz w:val="20"/>
          <w:szCs w:val="20"/>
        </w:rPr>
        <w:t>es</w:t>
      </w:r>
      <w:r w:rsidR="004041CB" w:rsidRPr="0025129B">
        <w:rPr>
          <w:rFonts w:cstheme="minorHAnsi"/>
          <w:sz w:val="20"/>
          <w:szCs w:val="20"/>
        </w:rPr>
        <w:t xml:space="preserve">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F55BCA">
        <w:rPr>
          <w:rFonts w:cstheme="minorHAnsi"/>
          <w:sz w:val="20"/>
          <w:szCs w:val="20"/>
        </w:rPr>
        <w:t xml:space="preserve">la SEREMI de Salud de la Región del Biobío, junto a personal del Servicio Agrícola </w:t>
      </w:r>
      <w:r w:rsidR="00C71D96">
        <w:rPr>
          <w:rFonts w:cstheme="minorHAnsi"/>
          <w:sz w:val="20"/>
          <w:szCs w:val="20"/>
        </w:rPr>
        <w:t>Ganadero</w:t>
      </w:r>
      <w:r w:rsidR="00F55BCA">
        <w:rPr>
          <w:rFonts w:cstheme="minorHAnsi"/>
          <w:sz w:val="20"/>
          <w:szCs w:val="20"/>
        </w:rPr>
        <w:t xml:space="preserve"> (SAG)</w:t>
      </w:r>
      <w:r w:rsidR="007B7525" w:rsidRPr="0025129B">
        <w:rPr>
          <w:rFonts w:cstheme="minorHAnsi"/>
          <w:sz w:val="20"/>
          <w:szCs w:val="20"/>
        </w:rPr>
        <w:t xml:space="preserve"> al pro</w:t>
      </w:r>
      <w:r w:rsidRPr="0025129B">
        <w:rPr>
          <w:rFonts w:cstheme="minorHAnsi"/>
          <w:sz w:val="20"/>
          <w:szCs w:val="20"/>
        </w:rPr>
        <w:t>yecto “</w:t>
      </w:r>
      <w:r w:rsidR="00C71D96">
        <w:rPr>
          <w:rFonts w:cstheme="minorHAnsi"/>
          <w:sz w:val="20"/>
          <w:szCs w:val="20"/>
        </w:rPr>
        <w:t>Relleno Sanitario Lo</w:t>
      </w:r>
      <w:r w:rsidR="00F55BCA">
        <w:rPr>
          <w:rFonts w:cstheme="minorHAnsi"/>
          <w:sz w:val="20"/>
          <w:szCs w:val="20"/>
        </w:rPr>
        <w:t>s Ángeles</w:t>
      </w:r>
      <w:r w:rsidRPr="0025129B">
        <w:rPr>
          <w:rFonts w:cstheme="minorHAnsi"/>
          <w:sz w:val="20"/>
          <w:szCs w:val="20"/>
        </w:rPr>
        <w:t>”</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7A5601">
        <w:rPr>
          <w:rFonts w:cstheme="minorHAnsi"/>
          <w:sz w:val="20"/>
          <w:szCs w:val="20"/>
        </w:rPr>
        <w:t xml:space="preserve">ambiental </w:t>
      </w:r>
      <w:r w:rsidR="00BE68C0" w:rsidRPr="0025129B">
        <w:rPr>
          <w:rFonts w:cstheme="minorHAnsi"/>
          <w:sz w:val="20"/>
          <w:szCs w:val="20"/>
        </w:rPr>
        <w:t xml:space="preserve">fue </w:t>
      </w:r>
      <w:r w:rsidR="00F478FD" w:rsidRPr="0025129B">
        <w:rPr>
          <w:rFonts w:cstheme="minorHAnsi"/>
          <w:sz w:val="20"/>
          <w:szCs w:val="20"/>
        </w:rPr>
        <w:t>desarrollada</w:t>
      </w:r>
      <w:r w:rsidR="00F55BCA">
        <w:rPr>
          <w:rFonts w:cstheme="minorHAnsi"/>
          <w:sz w:val="20"/>
          <w:szCs w:val="20"/>
        </w:rPr>
        <w:t xml:space="preserve"> durante el día 19 de junio de 2014.</w:t>
      </w:r>
    </w:p>
    <w:p w:rsidR="00ED4317" w:rsidRDefault="00ED4317" w:rsidP="00ED4317">
      <w:pPr>
        <w:rPr>
          <w:rFonts w:cstheme="minorHAnsi"/>
          <w:sz w:val="20"/>
          <w:szCs w:val="20"/>
        </w:rPr>
      </w:pPr>
    </w:p>
    <w:p w:rsidR="007A5601" w:rsidRDefault="007A5601" w:rsidP="00ED4317">
      <w:pPr>
        <w:rPr>
          <w:rFonts w:cstheme="minorHAnsi"/>
          <w:sz w:val="20"/>
          <w:szCs w:val="20"/>
        </w:rPr>
      </w:pPr>
      <w:r>
        <w:rPr>
          <w:rFonts w:cstheme="minorHAnsi"/>
          <w:sz w:val="20"/>
          <w:szCs w:val="20"/>
        </w:rPr>
        <w:t>Por otra parte la Superintendencia del Medio Ambiente, realizó el examen de información de los documentos solicitados durante la inspección y de los seguimientos de variables ambientales, los que se incluyen, parámetros en residuos líquidos de la planta de tratamiento, agua superficial y subterránea.</w:t>
      </w:r>
    </w:p>
    <w:p w:rsidR="007A5601" w:rsidRPr="0025129B" w:rsidRDefault="007A5601" w:rsidP="00ED4317">
      <w:pPr>
        <w:rPr>
          <w:rFonts w:cstheme="minorHAnsi"/>
          <w:sz w:val="20"/>
          <w:szCs w:val="20"/>
        </w:rPr>
      </w:pPr>
    </w:p>
    <w:p w:rsidR="00ED4317" w:rsidRDefault="00ED4317" w:rsidP="00ED4317">
      <w:pPr>
        <w:rPr>
          <w:rFonts w:cstheme="minorHAnsi"/>
          <w:sz w:val="20"/>
          <w:szCs w:val="20"/>
        </w:rPr>
      </w:pPr>
      <w:r w:rsidRPr="0025129B">
        <w:rPr>
          <w:rFonts w:cstheme="minorHAnsi"/>
          <w:sz w:val="20"/>
          <w:szCs w:val="20"/>
        </w:rPr>
        <w:t>El proyecto</w:t>
      </w:r>
      <w:r w:rsidR="007A5601">
        <w:rPr>
          <w:rFonts w:cstheme="minorHAnsi"/>
          <w:sz w:val="20"/>
          <w:szCs w:val="20"/>
        </w:rPr>
        <w:t xml:space="preserve"> se encuentra </w:t>
      </w:r>
      <w:r w:rsidR="00F55BCA">
        <w:rPr>
          <w:rFonts w:cstheme="minorHAnsi"/>
          <w:sz w:val="20"/>
          <w:szCs w:val="20"/>
        </w:rPr>
        <w:t xml:space="preserve">ubicado en </w:t>
      </w:r>
      <w:r w:rsidR="00AE7A38">
        <w:rPr>
          <w:rFonts w:cstheme="minorHAnsi"/>
          <w:sz w:val="20"/>
          <w:szCs w:val="20"/>
        </w:rPr>
        <w:t>el sector de Laguna Verde a 22 km de la ciudad de Los Ángeles</w:t>
      </w:r>
      <w:r w:rsidR="00F952B7">
        <w:rPr>
          <w:rFonts w:cstheme="minorHAnsi"/>
          <w:sz w:val="20"/>
          <w:szCs w:val="20"/>
        </w:rPr>
        <w:t>, en un área de 574,3 hectáreas</w:t>
      </w:r>
      <w:r w:rsidR="007A5601">
        <w:rPr>
          <w:rFonts w:cstheme="minorHAnsi"/>
          <w:sz w:val="20"/>
          <w:szCs w:val="20"/>
        </w:rPr>
        <w:t>. C</w:t>
      </w:r>
      <w:r w:rsidR="00AE7A38">
        <w:rPr>
          <w:rFonts w:cstheme="minorHAnsi"/>
          <w:sz w:val="20"/>
          <w:szCs w:val="20"/>
        </w:rPr>
        <w:t>onsiste en un relleno sanitario para la disposición de residuos, que posee una planta de tratamiento de líquidos percolados, además de una central para el manejo de biogás y una planta de lavado de camiones.</w:t>
      </w:r>
      <w:r w:rsidR="00620768" w:rsidRPr="0025129B">
        <w:rPr>
          <w:rFonts w:cstheme="minorHAnsi"/>
          <w:sz w:val="20"/>
          <w:szCs w:val="20"/>
        </w:rPr>
        <w:t xml:space="preserve"> </w:t>
      </w:r>
      <w:r w:rsidR="00706DCE">
        <w:rPr>
          <w:rFonts w:cstheme="minorHAnsi"/>
          <w:sz w:val="20"/>
          <w:szCs w:val="20"/>
        </w:rPr>
        <w:t>Por otra parte el proyecto posee un sector de extracción y acumulación de material de cobertura además de un área de reforestación y cortafuegos.</w:t>
      </w:r>
    </w:p>
    <w:p w:rsidR="00F952B7" w:rsidRPr="00C71D96" w:rsidRDefault="00F952B7" w:rsidP="00ED4317">
      <w:pPr>
        <w:rPr>
          <w:rFonts w:cstheme="minorHAnsi"/>
          <w:sz w:val="20"/>
          <w:szCs w:val="20"/>
        </w:rPr>
      </w:pPr>
      <w:r>
        <w:rPr>
          <w:rFonts w:cstheme="minorHAnsi"/>
          <w:sz w:val="20"/>
          <w:szCs w:val="20"/>
        </w:rPr>
        <w:t xml:space="preserve">El proyecto está diseñado para </w:t>
      </w:r>
      <w:r w:rsidR="000C224D">
        <w:rPr>
          <w:rFonts w:cstheme="minorHAnsi"/>
          <w:sz w:val="20"/>
          <w:szCs w:val="20"/>
        </w:rPr>
        <w:t>la recepción de</w:t>
      </w:r>
      <w:r>
        <w:rPr>
          <w:rFonts w:cstheme="minorHAnsi"/>
          <w:sz w:val="20"/>
          <w:szCs w:val="20"/>
        </w:rPr>
        <w:t xml:space="preserve"> residuos sólidos domiciliarios o industriales asimilables</w:t>
      </w:r>
      <w:r w:rsidR="00F663BE">
        <w:rPr>
          <w:rFonts w:cstheme="minorHAnsi"/>
          <w:sz w:val="20"/>
          <w:szCs w:val="20"/>
        </w:rPr>
        <w:t xml:space="preserve"> </w:t>
      </w:r>
      <w:r w:rsidR="00F663BE" w:rsidRPr="002A0D79">
        <w:rPr>
          <w:rFonts w:cstheme="minorHAnsi"/>
          <w:sz w:val="20"/>
          <w:szCs w:val="20"/>
        </w:rPr>
        <w:t>a domiciliarios</w:t>
      </w:r>
      <w:r w:rsidR="000C224D" w:rsidRPr="002A0D79">
        <w:rPr>
          <w:rFonts w:cstheme="minorHAnsi"/>
          <w:sz w:val="20"/>
          <w:szCs w:val="20"/>
        </w:rPr>
        <w:t>,</w:t>
      </w:r>
      <w:r>
        <w:rPr>
          <w:rFonts w:cstheme="minorHAnsi"/>
          <w:sz w:val="20"/>
          <w:szCs w:val="20"/>
        </w:rPr>
        <w:t xml:space="preserve"> generado</w:t>
      </w:r>
      <w:r w:rsidR="000C224D">
        <w:rPr>
          <w:rFonts w:cstheme="minorHAnsi"/>
          <w:sz w:val="20"/>
          <w:szCs w:val="20"/>
        </w:rPr>
        <w:t>s</w:t>
      </w:r>
      <w:r>
        <w:rPr>
          <w:rFonts w:cstheme="minorHAnsi"/>
          <w:sz w:val="20"/>
          <w:szCs w:val="20"/>
        </w:rPr>
        <w:t xml:space="preserve"> </w:t>
      </w:r>
      <w:r w:rsidR="002A0D79">
        <w:rPr>
          <w:rFonts w:cstheme="minorHAnsi"/>
          <w:sz w:val="20"/>
          <w:szCs w:val="20"/>
        </w:rPr>
        <w:t xml:space="preserve">principalmente </w:t>
      </w:r>
      <w:r>
        <w:rPr>
          <w:rFonts w:cstheme="minorHAnsi"/>
          <w:sz w:val="20"/>
          <w:szCs w:val="20"/>
        </w:rPr>
        <w:t>por la comuna de Los Ángeles.</w:t>
      </w:r>
    </w:p>
    <w:p w:rsidR="00ED4317" w:rsidRPr="00C71D96" w:rsidRDefault="00ED4317" w:rsidP="00ED4317">
      <w:pPr>
        <w:rPr>
          <w:rFonts w:cstheme="minorHAnsi"/>
          <w:sz w:val="20"/>
          <w:szCs w:val="20"/>
        </w:rPr>
      </w:pPr>
    </w:p>
    <w:p w:rsidR="008F751D" w:rsidRPr="00814DF7" w:rsidRDefault="008F751D" w:rsidP="008F751D">
      <w:pPr>
        <w:rPr>
          <w:rFonts w:cstheme="minorHAnsi"/>
          <w:sz w:val="20"/>
          <w:szCs w:val="20"/>
        </w:rPr>
      </w:pPr>
      <w:r w:rsidRPr="0025129B">
        <w:rPr>
          <w:rFonts w:cstheme="minorHAnsi"/>
          <w:sz w:val="20"/>
          <w:szCs w:val="20"/>
        </w:rPr>
        <w:t>Las materias relevantes objeto de</w:t>
      </w:r>
      <w:r w:rsidR="00F952B7">
        <w:rPr>
          <w:rFonts w:cstheme="minorHAnsi"/>
          <w:sz w:val="20"/>
          <w:szCs w:val="20"/>
        </w:rPr>
        <w:t xml:space="preserve"> la fiscalización incluyeron</w:t>
      </w:r>
      <w:r w:rsidR="00814DF7">
        <w:rPr>
          <w:rFonts w:cstheme="minorHAnsi"/>
          <w:sz w:val="20"/>
          <w:szCs w:val="20"/>
        </w:rPr>
        <w:t xml:space="preserve">: (i) Cobertura diaria de residuos y estabilidad del relleno sanitario, </w:t>
      </w:r>
      <w:r w:rsidR="00706DCE">
        <w:rPr>
          <w:rFonts w:cstheme="minorHAnsi"/>
          <w:sz w:val="20"/>
          <w:szCs w:val="20"/>
        </w:rPr>
        <w:t>(i</w:t>
      </w:r>
      <w:r w:rsidR="00814DF7">
        <w:rPr>
          <w:rFonts w:cstheme="minorHAnsi"/>
          <w:sz w:val="20"/>
          <w:szCs w:val="20"/>
        </w:rPr>
        <w:t>i</w:t>
      </w:r>
      <w:r w:rsidR="00706DCE">
        <w:rPr>
          <w:rFonts w:cstheme="minorHAnsi"/>
          <w:sz w:val="20"/>
          <w:szCs w:val="20"/>
        </w:rPr>
        <w:t xml:space="preserve">) </w:t>
      </w:r>
      <w:r w:rsidR="00706DCE" w:rsidRPr="00706DCE">
        <w:rPr>
          <w:rFonts w:cstheme="minorHAnsi"/>
          <w:sz w:val="20"/>
          <w:szCs w:val="20"/>
        </w:rPr>
        <w:t>Manejo de lixiviados: sistema de conducción, lag</w:t>
      </w:r>
      <w:r w:rsidR="00814DF7">
        <w:rPr>
          <w:rFonts w:cstheme="minorHAnsi"/>
          <w:sz w:val="20"/>
          <w:szCs w:val="20"/>
        </w:rPr>
        <w:t xml:space="preserve">unas de acumulación, sistema de tratamiento </w:t>
      </w:r>
      <w:r w:rsidR="00706DCE" w:rsidRPr="00706DCE">
        <w:rPr>
          <w:rFonts w:cstheme="minorHAnsi"/>
          <w:sz w:val="20"/>
          <w:szCs w:val="20"/>
        </w:rPr>
        <w:t>y posibles efectos en aguas superficiales y subterráneas</w:t>
      </w:r>
      <w:r w:rsidR="00814DF7">
        <w:rPr>
          <w:rFonts w:cstheme="minorHAnsi"/>
          <w:sz w:val="20"/>
          <w:szCs w:val="20"/>
        </w:rPr>
        <w:t xml:space="preserve"> y  </w:t>
      </w:r>
      <w:r w:rsidR="00706DCE">
        <w:rPr>
          <w:rFonts w:cstheme="minorHAnsi"/>
          <w:sz w:val="20"/>
          <w:szCs w:val="20"/>
        </w:rPr>
        <w:t xml:space="preserve">(iii) </w:t>
      </w:r>
      <w:r w:rsidR="00F663BE">
        <w:rPr>
          <w:rFonts w:cstheme="minorHAnsi"/>
          <w:sz w:val="20"/>
          <w:szCs w:val="20"/>
        </w:rPr>
        <w:t>M</w:t>
      </w:r>
      <w:r w:rsidR="00706DCE">
        <w:rPr>
          <w:rFonts w:cstheme="minorHAnsi"/>
          <w:sz w:val="20"/>
          <w:szCs w:val="20"/>
        </w:rPr>
        <w:t xml:space="preserve">anejo de </w:t>
      </w:r>
      <w:r w:rsidR="00814DF7">
        <w:rPr>
          <w:rFonts w:cstheme="minorHAnsi"/>
          <w:sz w:val="20"/>
          <w:szCs w:val="20"/>
        </w:rPr>
        <w:t>biogás.</w:t>
      </w:r>
    </w:p>
    <w:p w:rsidR="00ED4317" w:rsidRPr="008B6346" w:rsidRDefault="00ED4317" w:rsidP="00ED4317">
      <w:pPr>
        <w:rPr>
          <w:rFonts w:cstheme="minorHAnsi"/>
          <w:sz w:val="20"/>
          <w:szCs w:val="20"/>
        </w:rPr>
      </w:pPr>
    </w:p>
    <w:p w:rsidR="00ED4317" w:rsidRDefault="00ED4317" w:rsidP="00ED4317">
      <w:pPr>
        <w:rPr>
          <w:rFonts w:cstheme="minorHAnsi"/>
          <w:sz w:val="20"/>
          <w:szCs w:val="20"/>
        </w:rPr>
      </w:pPr>
      <w:r w:rsidRPr="0025129B">
        <w:rPr>
          <w:rFonts w:cstheme="minorHAnsi"/>
          <w:sz w:val="20"/>
          <w:szCs w:val="20"/>
        </w:rPr>
        <w:t>Entre los hechos constatados</w:t>
      </w:r>
      <w:r w:rsidR="00591882">
        <w:rPr>
          <w:rFonts w:cstheme="minorHAnsi"/>
          <w:sz w:val="20"/>
          <w:szCs w:val="20"/>
        </w:rPr>
        <w:t xml:space="preserve"> que representan</w:t>
      </w:r>
      <w:r w:rsidRPr="0025129B">
        <w:rPr>
          <w:rFonts w:cstheme="minorHAnsi"/>
          <w:sz w:val="20"/>
          <w:szCs w:val="20"/>
        </w:rPr>
        <w:t xml:space="preserve"> no conformidades se encuentran:</w:t>
      </w:r>
    </w:p>
    <w:p w:rsidR="00814DF7" w:rsidRPr="00EE40ED" w:rsidRDefault="00814DF7" w:rsidP="0097149E">
      <w:pPr>
        <w:pStyle w:val="Prrafodelista"/>
        <w:numPr>
          <w:ilvl w:val="0"/>
          <w:numId w:val="29"/>
        </w:numPr>
        <w:rPr>
          <w:rFonts w:cstheme="minorHAnsi"/>
          <w:sz w:val="20"/>
          <w:szCs w:val="20"/>
        </w:rPr>
      </w:pPr>
      <w:r w:rsidRPr="00EE40ED">
        <w:rPr>
          <w:rFonts w:cstheme="minorHAnsi"/>
          <w:sz w:val="20"/>
          <w:szCs w:val="20"/>
        </w:rPr>
        <w:t>El relleno sanitario no presenta una cobertura diaria de lo</w:t>
      </w:r>
      <w:r w:rsidR="008B6346" w:rsidRPr="00EE40ED">
        <w:rPr>
          <w:rFonts w:cstheme="minorHAnsi"/>
          <w:sz w:val="20"/>
          <w:szCs w:val="20"/>
        </w:rPr>
        <w:t xml:space="preserve">s residuos, además de </w:t>
      </w:r>
      <w:r w:rsidR="0097149E">
        <w:rPr>
          <w:rFonts w:cstheme="minorHAnsi"/>
          <w:sz w:val="20"/>
          <w:szCs w:val="20"/>
        </w:rPr>
        <w:t xml:space="preserve">presentar </w:t>
      </w:r>
      <w:r w:rsidR="008B6346" w:rsidRPr="00EE40ED">
        <w:rPr>
          <w:rFonts w:cstheme="minorHAnsi"/>
          <w:sz w:val="20"/>
          <w:szCs w:val="20"/>
        </w:rPr>
        <w:t>taludes con pendientes que implican riesgo de formación de cárcavas en los sectores nororiente y oriente del relleno.</w:t>
      </w:r>
    </w:p>
    <w:p w:rsidR="008B6346" w:rsidRPr="00EE40ED" w:rsidRDefault="008B6346" w:rsidP="0097149E">
      <w:pPr>
        <w:pStyle w:val="Prrafodelista"/>
        <w:numPr>
          <w:ilvl w:val="0"/>
          <w:numId w:val="29"/>
        </w:numPr>
        <w:rPr>
          <w:rFonts w:cstheme="minorHAnsi"/>
          <w:sz w:val="20"/>
          <w:szCs w:val="20"/>
        </w:rPr>
      </w:pPr>
      <w:r w:rsidRPr="00EE40ED">
        <w:rPr>
          <w:rFonts w:cstheme="minorHAnsi"/>
          <w:sz w:val="20"/>
          <w:szCs w:val="20"/>
        </w:rPr>
        <w:t>Además el canal perimetral no tiene las especificaciones de la RCA 252/2005 y se encuentra obstruido con residuos en los sectores  nororiente.</w:t>
      </w:r>
    </w:p>
    <w:p w:rsidR="0097149E" w:rsidRDefault="004C4BB4" w:rsidP="0097149E">
      <w:pPr>
        <w:pStyle w:val="Prrafodelista"/>
        <w:numPr>
          <w:ilvl w:val="0"/>
          <w:numId w:val="29"/>
        </w:numPr>
        <w:rPr>
          <w:rFonts w:cstheme="minorHAnsi"/>
          <w:sz w:val="20"/>
          <w:szCs w:val="20"/>
        </w:rPr>
      </w:pPr>
      <w:r w:rsidRPr="00EE40ED">
        <w:rPr>
          <w:rFonts w:cstheme="minorHAnsi"/>
          <w:sz w:val="20"/>
          <w:szCs w:val="20"/>
        </w:rPr>
        <w:t xml:space="preserve">En relación al seguimiento de variables ambientales de residuos industriales líquidos se constata mediante examen de información que no se realiza el </w:t>
      </w:r>
      <w:r w:rsidRPr="002A0D79">
        <w:rPr>
          <w:rFonts w:cstheme="minorHAnsi"/>
          <w:sz w:val="20"/>
          <w:szCs w:val="20"/>
        </w:rPr>
        <w:t xml:space="preserve">monitoreo de </w:t>
      </w:r>
      <w:r w:rsidR="00F663BE" w:rsidRPr="002A0D79">
        <w:rPr>
          <w:rFonts w:cstheme="minorHAnsi"/>
          <w:sz w:val="20"/>
          <w:szCs w:val="20"/>
        </w:rPr>
        <w:t xml:space="preserve">ninguna de las </w:t>
      </w:r>
      <w:r w:rsidRPr="002A0D79">
        <w:rPr>
          <w:rFonts w:cstheme="minorHAnsi"/>
          <w:sz w:val="20"/>
          <w:szCs w:val="20"/>
        </w:rPr>
        <w:t>variables</w:t>
      </w:r>
      <w:r w:rsidRPr="00EE40ED">
        <w:rPr>
          <w:rFonts w:cstheme="minorHAnsi"/>
          <w:sz w:val="20"/>
          <w:szCs w:val="20"/>
        </w:rPr>
        <w:t xml:space="preserve"> exigidas en la RCA 252/2005, al igual que en </w:t>
      </w:r>
      <w:r w:rsidR="0097149E">
        <w:rPr>
          <w:rFonts w:cstheme="minorHAnsi"/>
          <w:sz w:val="20"/>
          <w:szCs w:val="20"/>
        </w:rPr>
        <w:t xml:space="preserve">los monitoreos de </w:t>
      </w:r>
      <w:r w:rsidRPr="00EE40ED">
        <w:rPr>
          <w:rFonts w:cstheme="minorHAnsi"/>
          <w:sz w:val="20"/>
          <w:szCs w:val="20"/>
        </w:rPr>
        <w:t xml:space="preserve">calidad de agua superficiales y subterráneas. </w:t>
      </w:r>
    </w:p>
    <w:p w:rsidR="00814DF7" w:rsidRDefault="004C4BB4" w:rsidP="0097149E">
      <w:pPr>
        <w:pStyle w:val="Prrafodelista"/>
        <w:numPr>
          <w:ilvl w:val="0"/>
          <w:numId w:val="29"/>
        </w:numPr>
        <w:rPr>
          <w:rFonts w:cstheme="minorHAnsi"/>
          <w:sz w:val="20"/>
          <w:szCs w:val="20"/>
        </w:rPr>
      </w:pPr>
      <w:r w:rsidRPr="00EE40ED">
        <w:rPr>
          <w:rFonts w:cstheme="minorHAnsi"/>
          <w:sz w:val="20"/>
          <w:szCs w:val="20"/>
        </w:rPr>
        <w:t>Cabe señalar que la planta de tratamiento de riles, sobrepasa la norma de riego (NCh 1</w:t>
      </w:r>
      <w:r w:rsidR="00EE40ED">
        <w:rPr>
          <w:rFonts w:cstheme="minorHAnsi"/>
          <w:sz w:val="20"/>
          <w:szCs w:val="20"/>
        </w:rPr>
        <w:t>.</w:t>
      </w:r>
      <w:r w:rsidRPr="00EE40ED">
        <w:rPr>
          <w:rFonts w:cstheme="minorHAnsi"/>
          <w:sz w:val="20"/>
          <w:szCs w:val="20"/>
        </w:rPr>
        <w:t>333) y de emisiones a aguas subterráneas (D.S. MINSEGPRES 4</w:t>
      </w:r>
      <w:r w:rsidR="004B645F" w:rsidRPr="00EE40ED">
        <w:rPr>
          <w:rFonts w:cstheme="minorHAnsi"/>
          <w:sz w:val="20"/>
          <w:szCs w:val="20"/>
        </w:rPr>
        <w:t>6/2002)</w:t>
      </w:r>
      <w:r w:rsidR="00EE40ED">
        <w:rPr>
          <w:rFonts w:cstheme="minorHAnsi"/>
          <w:sz w:val="20"/>
          <w:szCs w:val="20"/>
        </w:rPr>
        <w:t xml:space="preserve"> específicamente para</w:t>
      </w:r>
      <w:r w:rsidR="004B645F" w:rsidRPr="00EE40ED">
        <w:rPr>
          <w:rFonts w:cstheme="minorHAnsi"/>
          <w:sz w:val="20"/>
          <w:szCs w:val="20"/>
        </w:rPr>
        <w:t xml:space="preserve"> el parámetro Sulfato, lo que constituye un</w:t>
      </w:r>
      <w:r w:rsidR="00A85EBF">
        <w:rPr>
          <w:rFonts w:cstheme="minorHAnsi"/>
          <w:sz w:val="20"/>
          <w:szCs w:val="20"/>
        </w:rPr>
        <w:t xml:space="preserve"> riesgo de elevar nutrientes sulfatados </w:t>
      </w:r>
      <w:r w:rsidR="004B645F" w:rsidRPr="00EE40ED">
        <w:rPr>
          <w:rFonts w:cstheme="minorHAnsi"/>
          <w:sz w:val="20"/>
          <w:szCs w:val="20"/>
        </w:rPr>
        <w:t>en los sectores dónde se procede al riego de caminos y cultivos de especies forestales.</w:t>
      </w:r>
    </w:p>
    <w:p w:rsidR="0097149E" w:rsidRPr="002A0D79" w:rsidRDefault="00F663BE" w:rsidP="0097149E">
      <w:pPr>
        <w:pStyle w:val="Prrafodelista"/>
        <w:numPr>
          <w:ilvl w:val="0"/>
          <w:numId w:val="29"/>
        </w:numPr>
        <w:rPr>
          <w:rFonts w:cstheme="minorHAnsi"/>
          <w:sz w:val="20"/>
          <w:szCs w:val="20"/>
        </w:rPr>
      </w:pPr>
      <w:r w:rsidRPr="002A0D79">
        <w:rPr>
          <w:rFonts w:cstheme="minorHAnsi"/>
          <w:sz w:val="20"/>
          <w:szCs w:val="20"/>
        </w:rPr>
        <w:t>El titular n</w:t>
      </w:r>
      <w:r w:rsidR="0097149E" w:rsidRPr="002A0D79">
        <w:rPr>
          <w:rFonts w:cstheme="minorHAnsi"/>
          <w:sz w:val="20"/>
          <w:szCs w:val="20"/>
        </w:rPr>
        <w:t xml:space="preserve">o hace entrega del análisis de peligrosidad de los lodos secundarios y químicos provenientes de la </w:t>
      </w:r>
      <w:r w:rsidR="00B7713B" w:rsidRPr="002A0D79">
        <w:rPr>
          <w:rFonts w:cstheme="minorHAnsi"/>
          <w:sz w:val="20"/>
          <w:szCs w:val="20"/>
        </w:rPr>
        <w:t>Planta de tratamiento de líquidos</w:t>
      </w:r>
      <w:r w:rsidR="0097149E" w:rsidRPr="002A0D79">
        <w:rPr>
          <w:rFonts w:cstheme="minorHAnsi"/>
          <w:sz w:val="20"/>
          <w:szCs w:val="20"/>
        </w:rPr>
        <w:t xml:space="preserve"> </w:t>
      </w:r>
      <w:r w:rsidR="00B7713B" w:rsidRPr="002A0D79">
        <w:rPr>
          <w:rFonts w:cstheme="minorHAnsi"/>
          <w:sz w:val="20"/>
          <w:szCs w:val="20"/>
        </w:rPr>
        <w:t>percolados</w:t>
      </w:r>
      <w:r w:rsidRPr="002A0D79">
        <w:rPr>
          <w:rFonts w:cstheme="minorHAnsi"/>
          <w:sz w:val="20"/>
          <w:szCs w:val="20"/>
        </w:rPr>
        <w:t xml:space="preserve"> requerido por acta de inspección</w:t>
      </w:r>
      <w:r w:rsidR="00B7713B" w:rsidRPr="002A0D79">
        <w:rPr>
          <w:rFonts w:cstheme="minorHAnsi"/>
          <w:sz w:val="20"/>
          <w:szCs w:val="20"/>
        </w:rPr>
        <w:t>.</w:t>
      </w:r>
    </w:p>
    <w:p w:rsidR="004B645F" w:rsidRDefault="004B645F" w:rsidP="00ED4317">
      <w:pPr>
        <w:rPr>
          <w:rFonts w:cstheme="minorHAnsi"/>
          <w:sz w:val="20"/>
          <w:szCs w:val="20"/>
        </w:rPr>
      </w:pPr>
    </w:p>
    <w:p w:rsidR="004C4BB4" w:rsidRPr="0025129B" w:rsidRDefault="004C4BB4" w:rsidP="00ED4317">
      <w:pPr>
        <w:rPr>
          <w:rFonts w:cstheme="minorHAnsi"/>
          <w:sz w:val="20"/>
          <w:szCs w:val="20"/>
        </w:rPr>
      </w:pP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20" w:name="_Toc416333764"/>
      <w:r w:rsidRPr="0025129B">
        <w:lastRenderedPageBreak/>
        <w:t>IDENTIFICACIÓN DEL PROYECTO,</w:t>
      </w:r>
      <w:r w:rsidR="00677A75">
        <w:t xml:space="preserve"> INSTALACIÓN, </w:t>
      </w:r>
      <w:r w:rsidRPr="0025129B">
        <w:t>ACTIVIDAD O FUENTE FISCALIZADA</w:t>
      </w:r>
      <w:bookmarkEnd w:id="20"/>
    </w:p>
    <w:p w:rsidR="00ED4317" w:rsidRPr="0025129B" w:rsidRDefault="00ED4317" w:rsidP="00ED4317"/>
    <w:p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16333765"/>
      <w:r w:rsidRPr="0025129B">
        <w:t>Antecedentes Generales</w:t>
      </w:r>
      <w:bookmarkEnd w:id="21"/>
      <w:bookmarkEnd w:id="22"/>
      <w:bookmarkEnd w:id="23"/>
      <w:bookmarkEnd w:id="24"/>
      <w:bookmarkEnd w:id="25"/>
      <w:bookmarkEnd w:id="26"/>
      <w:bookmarkEnd w:id="27"/>
      <w:bookmarkEnd w:id="28"/>
      <w:bookmarkEnd w:id="29"/>
      <w:bookmarkEnd w:id="30"/>
    </w:p>
    <w:p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Pr="0025129B" w:rsidRDefault="00706DCE" w:rsidP="00706DCE">
            <w:pPr>
              <w:rPr>
                <w:rFonts w:cstheme="minorHAnsi"/>
                <w:sz w:val="20"/>
                <w:szCs w:val="20"/>
                <w:lang w:eastAsia="es-ES"/>
              </w:rPr>
            </w:pPr>
            <w:r>
              <w:rPr>
                <w:rFonts w:cstheme="minorHAnsi"/>
                <w:sz w:val="20"/>
                <w:szCs w:val="20"/>
                <w:lang w:eastAsia="es-ES"/>
              </w:rPr>
              <w:t>Relleno Sanitario Los Ángeles</w:t>
            </w: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F663BE" w:rsidRDefault="00230321" w:rsidP="00230321">
            <w:pPr>
              <w:rPr>
                <w:rFonts w:cstheme="minorHAnsi"/>
                <w:sz w:val="20"/>
                <w:szCs w:val="20"/>
              </w:rPr>
            </w:pPr>
            <w:r w:rsidRPr="0025129B">
              <w:rPr>
                <w:rFonts w:cstheme="minorHAnsi"/>
                <w:b/>
                <w:sz w:val="20"/>
                <w:szCs w:val="20"/>
              </w:rPr>
              <w:t>Región:</w:t>
            </w:r>
            <w:r w:rsidRPr="0025129B">
              <w:rPr>
                <w:rFonts w:cstheme="minorHAnsi"/>
                <w:sz w:val="20"/>
                <w:szCs w:val="20"/>
              </w:rPr>
              <w:t xml:space="preserve"> </w:t>
            </w:r>
          </w:p>
          <w:p w:rsidR="00230321" w:rsidRPr="0025129B" w:rsidRDefault="00706DCE" w:rsidP="00230321">
            <w:pPr>
              <w:rPr>
                <w:rFonts w:cstheme="minorHAnsi"/>
                <w:b/>
                <w:sz w:val="20"/>
                <w:szCs w:val="20"/>
              </w:rPr>
            </w:pPr>
            <w:r>
              <w:rPr>
                <w:rFonts w:cstheme="minorHAnsi"/>
                <w:sz w:val="20"/>
                <w:szCs w:val="20"/>
              </w:rPr>
              <w:t>VIII Región del Biobío</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Default="00230321" w:rsidP="00230321">
            <w:pPr>
              <w:spacing w:after="100" w:line="276" w:lineRule="auto"/>
              <w:ind w:left="46"/>
              <w:rPr>
                <w:rFonts w:cstheme="minorHAnsi"/>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CA0178" w:rsidRPr="0025129B" w:rsidRDefault="00CA0178" w:rsidP="00230321">
            <w:pPr>
              <w:spacing w:after="100" w:line="276" w:lineRule="auto"/>
              <w:ind w:left="46"/>
              <w:rPr>
                <w:rFonts w:cstheme="minorHAnsi"/>
                <w:b/>
                <w:sz w:val="20"/>
                <w:szCs w:val="20"/>
              </w:rPr>
            </w:pPr>
            <w:r>
              <w:rPr>
                <w:rFonts w:cstheme="minorHAnsi"/>
                <w:sz w:val="20"/>
                <w:szCs w:val="20"/>
              </w:rPr>
              <w:t>Sector Fundo Laguna Verde, Lote G, Ruta 5 Sur Km 489,5</w:t>
            </w:r>
            <w:r w:rsidR="00F663BE">
              <w:rPr>
                <w:rFonts w:cstheme="minorHAnsi"/>
                <w:sz w:val="20"/>
                <w:szCs w:val="20"/>
              </w:rPr>
              <w:t>, comuna de Los Ángeles</w:t>
            </w:r>
            <w:r>
              <w:rPr>
                <w:rFonts w:cstheme="minorHAnsi"/>
                <w:sz w:val="20"/>
                <w:szCs w:val="20"/>
              </w:rPr>
              <w:t>.</w:t>
            </w:r>
          </w:p>
          <w:p w:rsidR="00230321" w:rsidRPr="0025129B" w:rsidRDefault="00230321" w:rsidP="00230321">
            <w:pPr>
              <w:ind w:left="188"/>
              <w:rPr>
                <w:rFonts w:cstheme="minorHAnsi"/>
                <w:sz w:val="20"/>
                <w:szCs w:val="20"/>
              </w:rPr>
            </w:pP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663BE" w:rsidRDefault="00230321" w:rsidP="00230321">
            <w:pPr>
              <w:rPr>
                <w:rFonts w:cstheme="minorHAnsi"/>
                <w:sz w:val="20"/>
                <w:szCs w:val="20"/>
              </w:rPr>
            </w:pPr>
            <w:r w:rsidRPr="0025129B">
              <w:rPr>
                <w:rFonts w:cstheme="minorHAnsi"/>
                <w:b/>
                <w:sz w:val="20"/>
                <w:szCs w:val="20"/>
              </w:rPr>
              <w:t>Provincia:</w:t>
            </w:r>
            <w:r w:rsidRPr="0025129B">
              <w:rPr>
                <w:rFonts w:cstheme="minorHAnsi"/>
                <w:sz w:val="20"/>
                <w:szCs w:val="20"/>
              </w:rPr>
              <w:t xml:space="preserve"> </w:t>
            </w:r>
          </w:p>
          <w:p w:rsidR="00230321" w:rsidRPr="00F663BE" w:rsidRDefault="00CA0178" w:rsidP="00230321">
            <w:pPr>
              <w:rPr>
                <w:rFonts w:cstheme="minorHAnsi"/>
                <w:b/>
                <w:sz w:val="20"/>
                <w:szCs w:val="20"/>
              </w:rPr>
            </w:pPr>
            <w:r>
              <w:rPr>
                <w:rFonts w:cstheme="minorHAnsi"/>
                <w:sz w:val="20"/>
                <w:szCs w:val="20"/>
              </w:rPr>
              <w:t>Biobío</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663BE" w:rsidRDefault="00230321" w:rsidP="00F663BE">
            <w:pPr>
              <w:spacing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rsidR="00230321" w:rsidRPr="0025129B" w:rsidRDefault="00CA0178" w:rsidP="00F663BE">
            <w:pPr>
              <w:rPr>
                <w:rFonts w:cstheme="minorHAnsi"/>
                <w:sz w:val="20"/>
                <w:szCs w:val="20"/>
              </w:rPr>
            </w:pPr>
            <w:r>
              <w:rPr>
                <w:rFonts w:cstheme="minorHAnsi"/>
                <w:sz w:val="20"/>
                <w:szCs w:val="20"/>
              </w:rPr>
              <w:t>Los Ángeles</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F663BE">
        <w:trPr>
          <w:trHeight w:val="97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F663BE" w:rsidRDefault="00230321" w:rsidP="00230321">
            <w:pPr>
              <w:spacing w:after="100" w:line="276" w:lineRule="auto"/>
              <w:rPr>
                <w:rFonts w:cstheme="minorHAnsi"/>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230321" w:rsidRPr="00F663BE" w:rsidRDefault="00CA0178" w:rsidP="00F663BE">
            <w:pPr>
              <w:spacing w:after="100" w:line="276" w:lineRule="auto"/>
              <w:rPr>
                <w:rFonts w:cstheme="minorHAnsi"/>
                <w:b/>
                <w:sz w:val="20"/>
                <w:szCs w:val="20"/>
              </w:rPr>
            </w:pPr>
            <w:r>
              <w:rPr>
                <w:rFonts w:cstheme="minorHAnsi"/>
                <w:sz w:val="20"/>
                <w:szCs w:val="20"/>
              </w:rPr>
              <w:t>Demarco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663BE" w:rsidRDefault="00230321" w:rsidP="00230321">
            <w:pPr>
              <w:spacing w:after="100" w:line="276" w:lineRule="auto"/>
              <w:rPr>
                <w:rFonts w:cstheme="minorHAnsi"/>
                <w:sz w:val="20"/>
                <w:szCs w:val="20"/>
              </w:rPr>
            </w:pPr>
            <w:r w:rsidRPr="0025129B">
              <w:rPr>
                <w:rFonts w:cstheme="minorHAnsi"/>
                <w:b/>
                <w:sz w:val="20"/>
                <w:szCs w:val="20"/>
              </w:rPr>
              <w:t>RUT o RUN:</w:t>
            </w:r>
          </w:p>
          <w:p w:rsidR="00230321" w:rsidRPr="00F663BE" w:rsidRDefault="00CA0178" w:rsidP="00F663BE">
            <w:pPr>
              <w:spacing w:after="100" w:line="276" w:lineRule="auto"/>
              <w:rPr>
                <w:rFonts w:cstheme="minorHAnsi"/>
                <w:b/>
                <w:sz w:val="20"/>
                <w:szCs w:val="20"/>
              </w:rPr>
            </w:pPr>
            <w:r>
              <w:rPr>
                <w:rFonts w:cstheme="minorHAnsi"/>
                <w:sz w:val="20"/>
                <w:szCs w:val="20"/>
              </w:rPr>
              <w:t>88.277.600-K</w:t>
            </w: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663BE" w:rsidRDefault="00F64DF2" w:rsidP="00230321">
            <w:pPr>
              <w:spacing w:after="100" w:line="276" w:lineRule="auto"/>
              <w:rPr>
                <w:rFonts w:cstheme="minorHAnsi"/>
                <w:sz w:val="20"/>
                <w:szCs w:val="20"/>
              </w:rPr>
            </w:pPr>
            <w:r>
              <w:rPr>
                <w:rFonts w:cstheme="minorHAnsi"/>
                <w:b/>
                <w:sz w:val="20"/>
                <w:szCs w:val="20"/>
              </w:rPr>
              <w:t>Domicilio t</w:t>
            </w:r>
            <w:r w:rsidR="00230321" w:rsidRPr="0025129B">
              <w:rPr>
                <w:rFonts w:cstheme="minorHAnsi"/>
                <w:b/>
                <w:sz w:val="20"/>
                <w:szCs w:val="20"/>
              </w:rPr>
              <w:t>itular:</w:t>
            </w:r>
          </w:p>
          <w:p w:rsidR="00230321" w:rsidRPr="00F663BE" w:rsidRDefault="00CA0178" w:rsidP="00F663BE">
            <w:pPr>
              <w:spacing w:after="100" w:line="276" w:lineRule="auto"/>
              <w:rPr>
                <w:rFonts w:cstheme="minorHAnsi"/>
                <w:b/>
                <w:sz w:val="20"/>
                <w:szCs w:val="20"/>
              </w:rPr>
            </w:pPr>
            <w:r>
              <w:rPr>
                <w:rFonts w:cstheme="minorHAnsi"/>
                <w:sz w:val="20"/>
                <w:szCs w:val="20"/>
              </w:rPr>
              <w:t>Alcalde Guzmán 0160, Quilicura,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663BE"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25129B" w:rsidRDefault="00CD712E" w:rsidP="00F663BE">
            <w:pPr>
              <w:spacing w:after="100" w:line="276" w:lineRule="auto"/>
              <w:rPr>
                <w:rFonts w:cstheme="minorHAnsi"/>
                <w:sz w:val="20"/>
                <w:szCs w:val="20"/>
              </w:rPr>
            </w:pPr>
            <w:hyperlink r:id="rId27" w:history="1">
              <w:r w:rsidR="00FD2F19" w:rsidRPr="00CB3F70">
                <w:rPr>
                  <w:rStyle w:val="Hipervnculo"/>
                  <w:rFonts w:cstheme="minorHAnsi"/>
                  <w:sz w:val="20"/>
                  <w:szCs w:val="20"/>
                </w:rPr>
                <w:t>fcancino@kdm.cl</w:t>
              </w:r>
            </w:hyperlink>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F663BE"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rsidR="00230321" w:rsidRPr="00F663BE" w:rsidRDefault="00CA0178" w:rsidP="00F663BE">
            <w:pPr>
              <w:spacing w:after="100" w:line="276" w:lineRule="auto"/>
              <w:rPr>
                <w:rFonts w:cstheme="minorHAnsi"/>
                <w:b/>
                <w:sz w:val="20"/>
                <w:szCs w:val="20"/>
              </w:rPr>
            </w:pPr>
            <w:r>
              <w:rPr>
                <w:rFonts w:cstheme="minorHAnsi"/>
                <w:sz w:val="20"/>
                <w:szCs w:val="20"/>
              </w:rPr>
              <w:t>02-2389</w:t>
            </w:r>
            <w:r w:rsidR="00F663BE">
              <w:rPr>
                <w:rFonts w:cstheme="minorHAnsi"/>
                <w:sz w:val="20"/>
                <w:szCs w:val="20"/>
              </w:rPr>
              <w:t xml:space="preserve"> </w:t>
            </w:r>
            <w:r>
              <w:rPr>
                <w:rFonts w:cstheme="minorHAnsi"/>
                <w:sz w:val="20"/>
                <w:szCs w:val="20"/>
              </w:rPr>
              <w:t>3200</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663BE" w:rsidRDefault="00F64DF2" w:rsidP="00230321">
            <w:pPr>
              <w:spacing w:after="100" w:line="276" w:lineRule="auto"/>
              <w:rPr>
                <w:rFonts w:cstheme="minorHAnsi"/>
                <w:sz w:val="20"/>
                <w:szCs w:val="20"/>
              </w:rPr>
            </w:pPr>
            <w:r>
              <w:rPr>
                <w:rFonts w:cstheme="minorHAnsi"/>
                <w:b/>
                <w:sz w:val="20"/>
                <w:szCs w:val="20"/>
              </w:rPr>
              <w:t>Identificación del representante l</w:t>
            </w:r>
            <w:r w:rsidR="00230321" w:rsidRPr="0025129B">
              <w:rPr>
                <w:rFonts w:cstheme="minorHAnsi"/>
                <w:b/>
                <w:sz w:val="20"/>
                <w:szCs w:val="20"/>
              </w:rPr>
              <w:t>egal:</w:t>
            </w:r>
          </w:p>
          <w:p w:rsidR="00230321" w:rsidRPr="00F663BE" w:rsidRDefault="00CA0178" w:rsidP="00F663BE">
            <w:pPr>
              <w:spacing w:after="100" w:line="276" w:lineRule="auto"/>
              <w:rPr>
                <w:rFonts w:cstheme="minorHAnsi"/>
                <w:b/>
                <w:sz w:val="20"/>
                <w:szCs w:val="20"/>
                <w:lang w:val="es-ES" w:eastAsia="es-ES"/>
              </w:rPr>
            </w:pPr>
            <w:r>
              <w:rPr>
                <w:rFonts w:cstheme="minorHAnsi"/>
                <w:sz w:val="20"/>
                <w:szCs w:val="20"/>
              </w:rPr>
              <w:t xml:space="preserve">Rodrigo Pardo </w:t>
            </w:r>
            <w:proofErr w:type="spellStart"/>
            <w:r>
              <w:rPr>
                <w:rFonts w:cstheme="minorHAnsi"/>
                <w:sz w:val="20"/>
                <w:szCs w:val="20"/>
              </w:rPr>
              <w:t>Feres</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663BE" w:rsidRDefault="00230321" w:rsidP="00230321">
            <w:pPr>
              <w:spacing w:after="100" w:line="276" w:lineRule="auto"/>
              <w:rPr>
                <w:rFonts w:cstheme="minorHAnsi"/>
                <w:sz w:val="20"/>
                <w:szCs w:val="20"/>
              </w:rPr>
            </w:pPr>
            <w:r w:rsidRPr="0025129B">
              <w:rPr>
                <w:rFonts w:cstheme="minorHAnsi"/>
                <w:b/>
                <w:sz w:val="20"/>
                <w:szCs w:val="20"/>
              </w:rPr>
              <w:t>RUT o RUN:</w:t>
            </w:r>
            <w:r w:rsidRPr="0025129B">
              <w:rPr>
                <w:rFonts w:cstheme="minorHAnsi"/>
                <w:sz w:val="20"/>
                <w:szCs w:val="20"/>
              </w:rPr>
              <w:t xml:space="preserve"> </w:t>
            </w:r>
          </w:p>
          <w:p w:rsidR="00230321" w:rsidRPr="00F663BE" w:rsidRDefault="00CA0178" w:rsidP="00F663BE">
            <w:pPr>
              <w:spacing w:after="100" w:line="276" w:lineRule="auto"/>
              <w:rPr>
                <w:rFonts w:cstheme="minorHAnsi"/>
                <w:b/>
                <w:sz w:val="20"/>
                <w:szCs w:val="20"/>
                <w:lang w:val="es-ES" w:eastAsia="es-ES"/>
              </w:rPr>
            </w:pPr>
            <w:r>
              <w:rPr>
                <w:rFonts w:cstheme="minorHAnsi"/>
                <w:sz w:val="20"/>
                <w:szCs w:val="20"/>
              </w:rPr>
              <w:t>8.099.806-6</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663BE" w:rsidRDefault="00F64DF2" w:rsidP="00230321">
            <w:pPr>
              <w:spacing w:after="100" w:line="276" w:lineRule="auto"/>
              <w:rPr>
                <w:rFonts w:cstheme="minorHAnsi"/>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F663BE" w:rsidRDefault="00CA0178" w:rsidP="00F663BE">
            <w:pPr>
              <w:spacing w:after="100" w:line="276" w:lineRule="auto"/>
              <w:rPr>
                <w:rFonts w:cstheme="minorHAnsi"/>
                <w:b/>
                <w:sz w:val="20"/>
                <w:szCs w:val="20"/>
              </w:rPr>
            </w:pPr>
            <w:r>
              <w:rPr>
                <w:rFonts w:cstheme="minorHAnsi"/>
                <w:sz w:val="20"/>
                <w:szCs w:val="20"/>
              </w:rPr>
              <w:t>Alcalde Guzmán 0160, Quilicura,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663BE"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25129B" w:rsidRDefault="00CD712E" w:rsidP="00230321">
            <w:pPr>
              <w:spacing w:after="100" w:line="276" w:lineRule="auto"/>
              <w:rPr>
                <w:rFonts w:cstheme="minorHAnsi"/>
                <w:sz w:val="20"/>
                <w:szCs w:val="20"/>
                <w:lang w:val="es-ES" w:eastAsia="es-ES"/>
              </w:rPr>
            </w:pPr>
            <w:hyperlink r:id="rId28" w:history="1">
              <w:r w:rsidR="000C224D" w:rsidRPr="00996004">
                <w:rPr>
                  <w:rStyle w:val="Hipervnculo"/>
                  <w:rFonts w:cstheme="minorHAnsi"/>
                  <w:sz w:val="20"/>
                  <w:szCs w:val="20"/>
                </w:rPr>
                <w:t>fcancino@kdm.cl</w:t>
              </w:r>
            </w:hyperlink>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F663BE"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CA0178" w:rsidP="00230321">
            <w:pPr>
              <w:spacing w:after="100" w:line="276" w:lineRule="auto"/>
              <w:rPr>
                <w:rFonts w:cstheme="minorHAnsi"/>
                <w:sz w:val="20"/>
                <w:szCs w:val="20"/>
                <w:lang w:val="es-ES" w:eastAsia="es-ES"/>
              </w:rPr>
            </w:pPr>
            <w:r>
              <w:rPr>
                <w:rFonts w:cstheme="minorHAnsi"/>
                <w:sz w:val="20"/>
                <w:szCs w:val="20"/>
              </w:rPr>
              <w:t>02-2389</w:t>
            </w:r>
            <w:r w:rsidR="00F663BE">
              <w:rPr>
                <w:rFonts w:cstheme="minorHAnsi"/>
                <w:sz w:val="20"/>
                <w:szCs w:val="20"/>
              </w:rPr>
              <w:t xml:space="preserve"> </w:t>
            </w:r>
            <w:r>
              <w:rPr>
                <w:rFonts w:cstheme="minorHAnsi"/>
                <w:sz w:val="20"/>
                <w:szCs w:val="20"/>
              </w:rPr>
              <w:t>3200</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663BE" w:rsidRDefault="004E5529" w:rsidP="00CA0178">
            <w:pPr>
              <w:tabs>
                <w:tab w:val="center" w:pos="4960"/>
              </w:tabs>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4E5529" w:rsidRPr="0025129B" w:rsidRDefault="00CA0178" w:rsidP="00CA0178">
            <w:pPr>
              <w:tabs>
                <w:tab w:val="center" w:pos="4960"/>
              </w:tabs>
              <w:spacing w:after="100" w:line="276" w:lineRule="auto"/>
              <w:ind w:left="425" w:hanging="425"/>
              <w:rPr>
                <w:rFonts w:cstheme="minorHAnsi"/>
                <w:sz w:val="20"/>
                <w:szCs w:val="20"/>
              </w:rPr>
            </w:pPr>
            <w:r>
              <w:rPr>
                <w:rFonts w:cstheme="minorHAnsi"/>
                <w:sz w:val="20"/>
                <w:szCs w:val="20"/>
              </w:rPr>
              <w:t>En operación.</w:t>
            </w:r>
          </w:p>
          <w:p w:rsidR="004E5529" w:rsidRPr="0025129B" w:rsidRDefault="004E5529" w:rsidP="00230321">
            <w:pPr>
              <w:rPr>
                <w:rFonts w:cstheme="minorHAnsi"/>
                <w:sz w:val="20"/>
                <w:szCs w:val="20"/>
              </w:rPr>
            </w:pP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16333766"/>
      <w:r w:rsidRPr="0025129B">
        <w:lastRenderedPageBreak/>
        <w:t>Ubicación</w:t>
      </w:r>
      <w:bookmarkEnd w:id="33"/>
      <w:bookmarkEnd w:id="34"/>
      <w:bookmarkEnd w:id="35"/>
      <w:bookmarkEnd w:id="36"/>
      <w:bookmarkEnd w:id="37"/>
      <w:bookmarkEnd w:id="38"/>
      <w:r w:rsidR="003714C8">
        <w:t xml:space="preserve"> y Layout</w:t>
      </w:r>
      <w:bookmarkEnd w:id="39"/>
      <w:bookmarkEnd w:id="40"/>
      <w:bookmarkEnd w:id="41"/>
      <w:bookmarkEnd w:id="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AF4041" w:rsidRDefault="007C15CC" w:rsidP="00AF4041">
            <w:pPr>
              <w:rPr>
                <w:sz w:val="20"/>
                <w:szCs w:val="20"/>
              </w:rPr>
            </w:pPr>
            <w:bookmarkStart w:id="43" w:name="_Toc352840382"/>
            <w:bookmarkStart w:id="44" w:name="_Toc352841442"/>
            <w:bookmarkStart w:id="45" w:name="_Toc352940732"/>
            <w:bookmarkStart w:id="46" w:name="_Toc353998108"/>
            <w:bookmarkStart w:id="47"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CA0178">
              <w:rPr>
                <w:sz w:val="20"/>
                <w:szCs w:val="20"/>
              </w:rPr>
              <w:t>(</w:t>
            </w:r>
            <w:r w:rsidR="002A0D79">
              <w:rPr>
                <w:sz w:val="20"/>
                <w:szCs w:val="20"/>
              </w:rPr>
              <w:t xml:space="preserve">Fuente: </w:t>
            </w:r>
            <w:proofErr w:type="spellStart"/>
            <w:r w:rsidR="002A0D79">
              <w:rPr>
                <w:i/>
                <w:sz w:val="20"/>
                <w:szCs w:val="20"/>
              </w:rPr>
              <w:t>Nepassist</w:t>
            </w:r>
            <w:proofErr w:type="spellEnd"/>
            <w:r w:rsidR="002A0D79">
              <w:rPr>
                <w:i/>
                <w:sz w:val="20"/>
                <w:szCs w:val="20"/>
              </w:rPr>
              <w:t xml:space="preserve"> SMA</w:t>
            </w:r>
            <w:r w:rsidR="00E94D2F">
              <w:rPr>
                <w:sz w:val="20"/>
                <w:szCs w:val="20"/>
              </w:rPr>
              <w:t>, 2015</w:t>
            </w:r>
            <w:r w:rsidR="006270FF" w:rsidRPr="007E2D5C">
              <w:rPr>
                <w:sz w:val="20"/>
                <w:szCs w:val="20"/>
              </w:rPr>
              <w:t>)</w:t>
            </w:r>
            <w:bookmarkEnd w:id="43"/>
            <w:bookmarkEnd w:id="44"/>
            <w:r w:rsidR="00285DFE" w:rsidRPr="007E2D5C">
              <w:rPr>
                <w:sz w:val="20"/>
                <w:szCs w:val="20"/>
              </w:rPr>
              <w:t>.</w:t>
            </w:r>
            <w:bookmarkEnd w:id="45"/>
            <w:bookmarkEnd w:id="46"/>
            <w:bookmarkEnd w:id="47"/>
          </w:p>
          <w:p w:rsidR="00026787" w:rsidRDefault="00026787" w:rsidP="00AF4041">
            <w:pPr>
              <w:rPr>
                <w:sz w:val="20"/>
                <w:szCs w:val="20"/>
              </w:rPr>
            </w:pPr>
          </w:p>
          <w:p w:rsidR="006270FF" w:rsidRPr="003714C8" w:rsidRDefault="0081666A" w:rsidP="0081666A">
            <w:pPr>
              <w:jc w:val="center"/>
              <w:rPr>
                <w:rFonts w:cstheme="minorHAnsi"/>
                <w:b/>
                <w:noProof/>
                <w:sz w:val="24"/>
                <w:szCs w:val="20"/>
                <w:lang w:eastAsia="es-CL"/>
              </w:rPr>
            </w:pPr>
            <w:r>
              <w:rPr>
                <w:noProof/>
                <w:lang w:eastAsia="es-CL"/>
              </w:rPr>
              <w:drawing>
                <wp:anchor distT="0" distB="0" distL="114300" distR="114300" simplePos="0" relativeHeight="251683840" behindDoc="0" locked="0" layoutInCell="1" allowOverlap="1" wp14:anchorId="36EB6DCC" wp14:editId="00DFE961">
                  <wp:simplePos x="0" y="0"/>
                  <wp:positionH relativeFrom="column">
                    <wp:posOffset>1056005</wp:posOffset>
                  </wp:positionH>
                  <wp:positionV relativeFrom="paragraph">
                    <wp:posOffset>121920</wp:posOffset>
                  </wp:positionV>
                  <wp:extent cx="451485" cy="638175"/>
                  <wp:effectExtent l="0" t="0" r="5715" b="9525"/>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png"/>
                          <pic:cNvPicPr/>
                        </pic:nvPicPr>
                        <pic:blipFill>
                          <a:blip r:embed="rId29">
                            <a:extLst>
                              <a:ext uri="{28A0092B-C50C-407E-A947-70E740481C1C}">
                                <a14:useLocalDpi xmlns:a14="http://schemas.microsoft.com/office/drawing/2010/main" val="0"/>
                              </a:ext>
                            </a:extLst>
                          </a:blip>
                          <a:stretch>
                            <a:fillRect/>
                          </a:stretch>
                        </pic:blipFill>
                        <pic:spPr>
                          <a:xfrm>
                            <a:off x="0" y="0"/>
                            <a:ext cx="451485" cy="638175"/>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mc:AlternateContent>
                <mc:Choice Requires="wps">
                  <w:drawing>
                    <wp:anchor distT="0" distB="0" distL="114300" distR="114300" simplePos="0" relativeHeight="251682816" behindDoc="0" locked="0" layoutInCell="1" allowOverlap="1" wp14:anchorId="313129F3" wp14:editId="46231915">
                      <wp:simplePos x="0" y="0"/>
                      <wp:positionH relativeFrom="column">
                        <wp:posOffset>5102740</wp:posOffset>
                      </wp:positionH>
                      <wp:positionV relativeFrom="paragraph">
                        <wp:posOffset>1045426</wp:posOffset>
                      </wp:positionV>
                      <wp:extent cx="1095520" cy="508958"/>
                      <wp:effectExtent l="38100" t="0" r="28575" b="62865"/>
                      <wp:wrapNone/>
                      <wp:docPr id="13" name="13 Conector recto de flecha"/>
                      <wp:cNvGraphicFramePr/>
                      <a:graphic xmlns:a="http://schemas.openxmlformats.org/drawingml/2006/main">
                        <a:graphicData uri="http://schemas.microsoft.com/office/word/2010/wordprocessingShape">
                          <wps:wsp>
                            <wps:cNvCnPr/>
                            <wps:spPr>
                              <a:xfrm flipH="1">
                                <a:off x="0" y="0"/>
                                <a:ext cx="1095520" cy="50895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13 Conector recto de flecha" o:spid="_x0000_s1026" type="#_x0000_t32" style="position:absolute;margin-left:401.8pt;margin-top:82.3pt;width:86.25pt;height:40.1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" strokecolor="black [3213]">
                      <v:stroke endarrow="open"/>
                    </v:shape>
                  </w:pict>
                </mc:Fallback>
              </mc:AlternateContent>
            </w:r>
            <w:r>
              <w:rPr>
                <w:noProof/>
                <w:lang w:eastAsia="es-CL"/>
              </w:rPr>
              <mc:AlternateContent>
                <mc:Choice Requires="wps">
                  <w:drawing>
                    <wp:anchor distT="0" distB="0" distL="114300" distR="114300" simplePos="0" relativeHeight="251681792" behindDoc="0" locked="0" layoutInCell="1" allowOverlap="1" wp14:anchorId="4B86113F" wp14:editId="715076D3">
                      <wp:simplePos x="0" y="0"/>
                      <wp:positionH relativeFrom="column">
                        <wp:posOffset>5663457</wp:posOffset>
                      </wp:positionH>
                      <wp:positionV relativeFrom="paragraph">
                        <wp:posOffset>588226</wp:posOffset>
                      </wp:positionV>
                      <wp:extent cx="1250830" cy="457200"/>
                      <wp:effectExtent l="0" t="0" r="26035" b="19050"/>
                      <wp:wrapNone/>
                      <wp:docPr id="11" name="11 Cuadro de texto"/>
                      <wp:cNvGraphicFramePr/>
                      <a:graphic xmlns:a="http://schemas.openxmlformats.org/drawingml/2006/main">
                        <a:graphicData uri="http://schemas.microsoft.com/office/word/2010/wordprocessingShape">
                          <wps:wsp>
                            <wps:cNvSpPr txBox="1"/>
                            <wps:spPr>
                              <a:xfrm>
                                <a:off x="0" y="0"/>
                                <a:ext cx="125083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1927" w:rsidRDefault="007E1927">
                                  <w:r>
                                    <w:t>Relleno Sanitario</w:t>
                                  </w:r>
                                </w:p>
                                <w:p w:rsidR="007E1927" w:rsidRDefault="007E1927">
                                  <w:r>
                                    <w:t>Los Ángeles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1 Cuadro de texto" o:spid="_x0000_s1026" type="#_x0000_t202" style="position:absolute;left:0;text-align:left;margin-left:445.95pt;margin-top:46.3pt;width:98.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" fillcolor="white [3201]" strokeweight=".5pt">
                      <v:textbox>
                        <w:txbxContent>
                          <w:p w:rsidR="007E1927" w:rsidRDefault="007E1927">
                            <w:r>
                              <w:t>Relleno Sanitario</w:t>
                            </w:r>
                          </w:p>
                          <w:p w:rsidR="007E1927" w:rsidRDefault="007E1927">
                            <w:r>
                              <w:t>Los Ángeles</w:t>
                            </w:r>
                          </w:p>
                        </w:txbxContent>
                      </v:textbox>
                    </v:shape>
                  </w:pict>
                </mc:Fallback>
              </mc:AlternateContent>
            </w:r>
            <w:r>
              <w:rPr>
                <w:noProof/>
                <w:lang w:eastAsia="es-CL"/>
              </w:rPr>
              <w:drawing>
                <wp:inline distT="0" distB="0" distL="0" distR="0" wp14:anchorId="0AF23899" wp14:editId="0971F17E">
                  <wp:extent cx="6722899" cy="4485736"/>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730899" cy="4491074"/>
                          </a:xfrm>
                          <a:prstGeom prst="rect">
                            <a:avLst/>
                          </a:prstGeom>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026787" w:rsidRDefault="00F64DF2" w:rsidP="00E94D2F">
            <w:pPr>
              <w:jc w:val="left"/>
              <w:rPr>
                <w:rFonts w:cstheme="minorHAnsi"/>
                <w:b/>
                <w:sz w:val="18"/>
                <w:szCs w:val="16"/>
              </w:rPr>
            </w:pPr>
            <w:r w:rsidRPr="00026787">
              <w:rPr>
                <w:rFonts w:cstheme="minorHAnsi"/>
                <w:b/>
                <w:sz w:val="18"/>
                <w:szCs w:val="18"/>
              </w:rPr>
              <w:t>Coordenadas UTM de r</w:t>
            </w:r>
            <w:r w:rsidR="00285DFE" w:rsidRPr="00026787">
              <w:rPr>
                <w:rFonts w:cstheme="minorHAnsi"/>
                <w:b/>
                <w:sz w:val="18"/>
                <w:szCs w:val="18"/>
              </w:rPr>
              <w:t>eferencia</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026787" w:rsidRDefault="00285DFE" w:rsidP="00570BD0">
            <w:pPr>
              <w:rPr>
                <w:rFonts w:cstheme="minorHAnsi"/>
                <w:b/>
                <w:sz w:val="18"/>
                <w:szCs w:val="18"/>
              </w:rPr>
            </w:pPr>
            <w:r w:rsidRPr="00026787">
              <w:rPr>
                <w:rFonts w:cstheme="minorHAnsi"/>
                <w:b/>
                <w:sz w:val="18"/>
                <w:szCs w:val="18"/>
              </w:rPr>
              <w:t>Datum:</w:t>
            </w:r>
            <w:r w:rsidR="00E94D2F" w:rsidRPr="00026787">
              <w:rPr>
                <w:rFonts w:cstheme="minorHAnsi"/>
                <w:b/>
                <w:sz w:val="18"/>
                <w:szCs w:val="18"/>
              </w:rPr>
              <w:t xml:space="preserve"> </w:t>
            </w:r>
            <w:r w:rsidR="00E94D2F" w:rsidRPr="00026787">
              <w:rPr>
                <w:rFonts w:cstheme="minorHAnsi"/>
                <w:sz w:val="18"/>
                <w:szCs w:val="18"/>
              </w:rPr>
              <w:t>WGS 84</w:t>
            </w:r>
          </w:p>
        </w:tc>
        <w:tc>
          <w:tcPr>
            <w:tcW w:w="885" w:type="pct"/>
            <w:shd w:val="clear" w:color="auto" w:fill="FFFFFF"/>
          </w:tcPr>
          <w:p w:rsidR="00285DFE" w:rsidRPr="00026787" w:rsidRDefault="00285DFE" w:rsidP="00570BD0">
            <w:pPr>
              <w:rPr>
                <w:rFonts w:cstheme="minorHAnsi"/>
                <w:b/>
                <w:sz w:val="18"/>
                <w:szCs w:val="18"/>
              </w:rPr>
            </w:pPr>
            <w:r w:rsidRPr="00026787">
              <w:rPr>
                <w:rFonts w:cstheme="minorHAnsi"/>
                <w:b/>
                <w:sz w:val="18"/>
                <w:szCs w:val="18"/>
              </w:rPr>
              <w:t>Huso:</w:t>
            </w:r>
            <w:r w:rsidR="00E94D2F" w:rsidRPr="00026787">
              <w:rPr>
                <w:rFonts w:cstheme="minorHAnsi"/>
                <w:b/>
                <w:sz w:val="18"/>
                <w:szCs w:val="18"/>
              </w:rPr>
              <w:t xml:space="preserve"> </w:t>
            </w:r>
            <w:r w:rsidR="00E94D2F" w:rsidRPr="00026787">
              <w:rPr>
                <w:rFonts w:cstheme="minorHAnsi"/>
                <w:sz w:val="18"/>
                <w:szCs w:val="18"/>
              </w:rPr>
              <w:t>18</w:t>
            </w:r>
          </w:p>
        </w:tc>
        <w:tc>
          <w:tcPr>
            <w:tcW w:w="1255" w:type="pct"/>
            <w:shd w:val="clear" w:color="auto" w:fill="FFFFFF"/>
          </w:tcPr>
          <w:p w:rsidR="00285DFE" w:rsidRPr="00026787" w:rsidRDefault="00285DFE" w:rsidP="00570BD0">
            <w:pPr>
              <w:rPr>
                <w:rFonts w:cstheme="minorHAnsi"/>
                <w:b/>
                <w:sz w:val="18"/>
                <w:szCs w:val="18"/>
              </w:rPr>
            </w:pPr>
            <w:r w:rsidRPr="00026787">
              <w:rPr>
                <w:rFonts w:cstheme="minorHAnsi"/>
                <w:b/>
                <w:sz w:val="18"/>
                <w:szCs w:val="18"/>
              </w:rPr>
              <w:t>UTM N:</w:t>
            </w:r>
            <w:r w:rsidR="00E94D2F" w:rsidRPr="00026787">
              <w:rPr>
                <w:rFonts w:cstheme="minorHAnsi"/>
                <w:b/>
                <w:sz w:val="18"/>
                <w:szCs w:val="18"/>
              </w:rPr>
              <w:t xml:space="preserve"> </w:t>
            </w:r>
            <w:r w:rsidR="00E94D2F" w:rsidRPr="00026787">
              <w:rPr>
                <w:rFonts w:cstheme="minorHAnsi"/>
                <w:sz w:val="18"/>
                <w:szCs w:val="18"/>
              </w:rPr>
              <w:t>5.849.524</w:t>
            </w:r>
          </w:p>
        </w:tc>
        <w:tc>
          <w:tcPr>
            <w:tcW w:w="1413" w:type="pct"/>
            <w:shd w:val="clear" w:color="auto" w:fill="FFFFFF"/>
          </w:tcPr>
          <w:p w:rsidR="00285DFE" w:rsidRPr="00026787" w:rsidRDefault="00285DFE" w:rsidP="00570BD0">
            <w:pPr>
              <w:rPr>
                <w:rFonts w:cstheme="minorHAnsi"/>
                <w:b/>
                <w:sz w:val="18"/>
                <w:szCs w:val="16"/>
              </w:rPr>
            </w:pPr>
            <w:r w:rsidRPr="00026787">
              <w:rPr>
                <w:rFonts w:cstheme="minorHAnsi"/>
                <w:b/>
                <w:sz w:val="18"/>
                <w:szCs w:val="16"/>
              </w:rPr>
              <w:t>UTM E:</w:t>
            </w:r>
            <w:r w:rsidR="00E94D2F" w:rsidRPr="00026787">
              <w:rPr>
                <w:rFonts w:cstheme="minorHAnsi"/>
                <w:b/>
                <w:sz w:val="18"/>
                <w:szCs w:val="16"/>
              </w:rPr>
              <w:t xml:space="preserve"> </w:t>
            </w:r>
            <w:r w:rsidR="00E94D2F" w:rsidRPr="00026787">
              <w:rPr>
                <w:rFonts w:cstheme="minorHAnsi"/>
                <w:sz w:val="18"/>
                <w:szCs w:val="16"/>
              </w:rPr>
              <w:t>734.595</w:t>
            </w:r>
          </w:p>
        </w:tc>
      </w:tr>
      <w:tr w:rsidR="006270FF" w:rsidRPr="0025129B" w:rsidTr="00E94D2F">
        <w:trPr>
          <w:trHeight w:val="547"/>
          <w:jc w:val="center"/>
        </w:trPr>
        <w:tc>
          <w:tcPr>
            <w:tcW w:w="5000" w:type="pct"/>
            <w:gridSpan w:val="4"/>
            <w:shd w:val="clear" w:color="auto" w:fill="FFFFFF"/>
            <w:tcMar>
              <w:top w:w="58" w:type="dxa"/>
              <w:left w:w="58" w:type="dxa"/>
              <w:bottom w:w="58" w:type="dxa"/>
              <w:right w:w="58" w:type="dxa"/>
            </w:tcMar>
          </w:tcPr>
          <w:p w:rsidR="006270FF" w:rsidRPr="00026787" w:rsidRDefault="00F64DF2" w:rsidP="00E94D2F">
            <w:pPr>
              <w:rPr>
                <w:rFonts w:cstheme="minorHAnsi"/>
                <w:b/>
                <w:sz w:val="18"/>
                <w:szCs w:val="18"/>
              </w:rPr>
            </w:pPr>
            <w:r w:rsidRPr="00026787">
              <w:rPr>
                <w:rFonts w:cstheme="minorHAnsi"/>
                <w:b/>
                <w:sz w:val="18"/>
                <w:szCs w:val="18"/>
              </w:rPr>
              <w:t>Ruta de a</w:t>
            </w:r>
            <w:r w:rsidR="006270FF" w:rsidRPr="00026787">
              <w:rPr>
                <w:rFonts w:cstheme="minorHAnsi"/>
                <w:b/>
                <w:sz w:val="18"/>
                <w:szCs w:val="18"/>
              </w:rPr>
              <w:t>cceso</w:t>
            </w:r>
            <w:r w:rsidR="003E6E91" w:rsidRPr="00026787">
              <w:rPr>
                <w:rFonts w:cstheme="minorHAnsi"/>
                <w:b/>
                <w:sz w:val="18"/>
                <w:szCs w:val="18"/>
              </w:rPr>
              <w:t xml:space="preserve">: </w:t>
            </w:r>
            <w:r w:rsidR="003E6E91" w:rsidRPr="00026787">
              <w:rPr>
                <w:rFonts w:cstheme="minorHAnsi"/>
                <w:sz w:val="18"/>
                <w:szCs w:val="18"/>
              </w:rPr>
              <w:t>Desde</w:t>
            </w:r>
            <w:r w:rsidR="00E94D2F" w:rsidRPr="00026787">
              <w:rPr>
                <w:rFonts w:cstheme="minorHAnsi"/>
                <w:sz w:val="18"/>
                <w:szCs w:val="18"/>
              </w:rPr>
              <w:t xml:space="preserve"> la Ciudad de los Ángeles se toma la Ruta 5 Sur, con dirección hacia el norte</w:t>
            </w:r>
            <w:r w:rsidR="0012097D" w:rsidRPr="00026787">
              <w:rPr>
                <w:rFonts w:cstheme="minorHAnsi"/>
                <w:sz w:val="18"/>
                <w:szCs w:val="18"/>
              </w:rPr>
              <w:t xml:space="preserve">, una vez llegado al KM 489,5, se procede a doblar hacia la derecha y </w:t>
            </w:r>
            <w:r w:rsidR="00F663BE">
              <w:rPr>
                <w:rFonts w:cstheme="minorHAnsi"/>
                <w:sz w:val="18"/>
                <w:szCs w:val="18"/>
              </w:rPr>
              <w:t>tomar el camino que conduce al L</w:t>
            </w:r>
            <w:r w:rsidR="0012097D" w:rsidRPr="00026787">
              <w:rPr>
                <w:rFonts w:cstheme="minorHAnsi"/>
                <w:sz w:val="18"/>
                <w:szCs w:val="18"/>
              </w:rPr>
              <w:t xml:space="preserve">ote G del sector Fundo Laguna Verde. </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5749E1" w:rsidRPr="0025129B" w:rsidRDefault="005749E1">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111055" w:rsidRDefault="005749E1" w:rsidP="005749E1">
            <w:r w:rsidRPr="0025129B">
              <w:rPr>
                <w:b/>
              </w:rPr>
              <w:t xml:space="preserve">Figura </w:t>
            </w:r>
            <w:r w:rsidR="003714C8">
              <w:rPr>
                <w:b/>
              </w:rPr>
              <w:t>2</w:t>
            </w:r>
            <w:r w:rsidR="00F64DF2">
              <w:rPr>
                <w:b/>
              </w:rPr>
              <w:t>. Layout del p</w:t>
            </w:r>
            <w:r w:rsidRPr="0025129B">
              <w:rPr>
                <w:b/>
              </w:rPr>
              <w:t xml:space="preserve">royecto </w:t>
            </w:r>
            <w:r w:rsidRPr="007E2D5C">
              <w:rPr>
                <w:sz w:val="20"/>
                <w:szCs w:val="20"/>
              </w:rPr>
              <w:t xml:space="preserve">(Fuente: </w:t>
            </w:r>
            <w:r w:rsidR="00B90950" w:rsidRPr="00B90950">
              <w:rPr>
                <w:i/>
                <w:sz w:val="20"/>
                <w:szCs w:val="20"/>
              </w:rPr>
              <w:t xml:space="preserve">Google </w:t>
            </w:r>
            <w:r w:rsidR="0042016A" w:rsidRPr="00B90950">
              <w:rPr>
                <w:i/>
                <w:sz w:val="20"/>
                <w:szCs w:val="20"/>
              </w:rPr>
              <w:t>Earth</w:t>
            </w:r>
            <w:r w:rsidR="0042016A">
              <w:rPr>
                <w:i/>
                <w:sz w:val="20"/>
                <w:szCs w:val="20"/>
              </w:rPr>
              <w:t>,</w:t>
            </w:r>
            <w:r w:rsidR="0042016A">
              <w:rPr>
                <w:sz w:val="20"/>
                <w:szCs w:val="20"/>
              </w:rPr>
              <w:t xml:space="preserve"> la</w:t>
            </w:r>
            <w:r w:rsidR="00B90950">
              <w:rPr>
                <w:sz w:val="20"/>
                <w:szCs w:val="20"/>
              </w:rPr>
              <w:t xml:space="preserve"> </w:t>
            </w:r>
            <w:r w:rsidR="00F027EE">
              <w:rPr>
                <w:sz w:val="20"/>
                <w:szCs w:val="20"/>
              </w:rPr>
              <w:t>imagen corresponde a fecha 17/04</w:t>
            </w:r>
            <w:r w:rsidR="00B90950">
              <w:rPr>
                <w:sz w:val="20"/>
                <w:szCs w:val="20"/>
              </w:rPr>
              <w:t>/2013. Modificado para demostrar áreas del proyecto).</w:t>
            </w:r>
          </w:p>
          <w:p w:rsidR="0099175E" w:rsidRPr="0025129B" w:rsidRDefault="00F663BE" w:rsidP="00F71E9B">
            <w:pPr>
              <w:jc w:val="center"/>
              <w:rPr>
                <w:rFonts w:cstheme="minorHAnsi"/>
                <w:lang w:eastAsia="es-ES"/>
              </w:rPr>
            </w:pPr>
            <w:r>
              <w:rPr>
                <w:rFonts w:cstheme="minorHAnsi"/>
                <w:noProof/>
                <w:lang w:eastAsia="es-CL"/>
              </w:rPr>
              <mc:AlternateContent>
                <mc:Choice Requires="wps">
                  <w:drawing>
                    <wp:anchor distT="0" distB="0" distL="114300" distR="114300" simplePos="0" relativeHeight="251715584" behindDoc="0" locked="0" layoutInCell="1" allowOverlap="1" wp14:anchorId="4490125B" wp14:editId="661D1834">
                      <wp:simplePos x="0" y="0"/>
                      <wp:positionH relativeFrom="column">
                        <wp:posOffset>781164</wp:posOffset>
                      </wp:positionH>
                      <wp:positionV relativeFrom="paragraph">
                        <wp:posOffset>3439804</wp:posOffset>
                      </wp:positionV>
                      <wp:extent cx="1118870" cy="491320"/>
                      <wp:effectExtent l="0" t="0" r="24130" b="23495"/>
                      <wp:wrapNone/>
                      <wp:docPr id="35" name="35 Cuadro de texto"/>
                      <wp:cNvGraphicFramePr/>
                      <a:graphic xmlns:a="http://schemas.openxmlformats.org/drawingml/2006/main">
                        <a:graphicData uri="http://schemas.microsoft.com/office/word/2010/wordprocessingShape">
                          <wps:wsp>
                            <wps:cNvSpPr txBox="1"/>
                            <wps:spPr>
                              <a:xfrm>
                                <a:off x="0" y="0"/>
                                <a:ext cx="1118870" cy="491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1927" w:rsidRDefault="007E1927" w:rsidP="009973B5">
                                  <w:pPr>
                                    <w:jc w:val="left"/>
                                    <w:rPr>
                                      <w:sz w:val="16"/>
                                      <w:szCs w:val="16"/>
                                    </w:rPr>
                                  </w:pPr>
                                  <w:r>
                                    <w:rPr>
                                      <w:sz w:val="16"/>
                                      <w:szCs w:val="16"/>
                                    </w:rPr>
                                    <w:t>Zona de excavación de material de cobertura</w:t>
                                  </w:r>
                                </w:p>
                                <w:p w:rsidR="007E1927" w:rsidRPr="00026787" w:rsidRDefault="007E1927" w:rsidP="009973B5">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 Cuadro de texto" o:spid="_x0000_s1027" type="#_x0000_t202" style="position:absolute;left:0;text-align:left;margin-left:61.5pt;margin-top:270.85pt;width:88.1pt;height:38.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" fillcolor="white [3201]" strokeweight=".5pt">
                      <v:textbox>
                        <w:txbxContent>
                          <w:p w:rsidR="007E1927" w:rsidRDefault="007E1927" w:rsidP="009973B5">
                            <w:pPr>
                              <w:jc w:val="left"/>
                              <w:rPr>
                                <w:sz w:val="16"/>
                                <w:szCs w:val="16"/>
                              </w:rPr>
                            </w:pPr>
                            <w:r>
                              <w:rPr>
                                <w:sz w:val="16"/>
                                <w:szCs w:val="16"/>
                              </w:rPr>
                              <w:t>Zona de excavación de material de cobertura</w:t>
                            </w:r>
                          </w:p>
                          <w:p w:rsidR="007E1927" w:rsidRPr="00026787" w:rsidRDefault="007E1927" w:rsidP="009973B5">
                            <w:pPr>
                              <w:rPr>
                                <w:sz w:val="16"/>
                                <w:szCs w:val="16"/>
                              </w:rPr>
                            </w:pPr>
                          </w:p>
                        </w:txbxContent>
                      </v:textbox>
                    </v:shape>
                  </w:pict>
                </mc:Fallback>
              </mc:AlternateContent>
            </w:r>
            <w:r w:rsidR="009973B5">
              <w:rPr>
                <w:rFonts w:cstheme="minorHAnsi"/>
                <w:noProof/>
                <w:lang w:eastAsia="es-CL"/>
              </w:rPr>
              <mc:AlternateContent>
                <mc:Choice Requires="wps">
                  <w:drawing>
                    <wp:anchor distT="0" distB="0" distL="114300" distR="114300" simplePos="0" relativeHeight="251711488" behindDoc="0" locked="0" layoutInCell="1" allowOverlap="1" wp14:anchorId="2748C76A" wp14:editId="2E1707B9">
                      <wp:simplePos x="0" y="0"/>
                      <wp:positionH relativeFrom="column">
                        <wp:posOffset>4226560</wp:posOffset>
                      </wp:positionH>
                      <wp:positionV relativeFrom="paragraph">
                        <wp:posOffset>1391920</wp:posOffset>
                      </wp:positionV>
                      <wp:extent cx="1452880" cy="204470"/>
                      <wp:effectExtent l="0" t="0" r="13970" b="24130"/>
                      <wp:wrapNone/>
                      <wp:docPr id="24" name="24 Cuadro de texto"/>
                      <wp:cNvGraphicFramePr/>
                      <a:graphic xmlns:a="http://schemas.openxmlformats.org/drawingml/2006/main">
                        <a:graphicData uri="http://schemas.microsoft.com/office/word/2010/wordprocessingShape">
                          <wps:wsp>
                            <wps:cNvSpPr txBox="1"/>
                            <wps:spPr>
                              <a:xfrm>
                                <a:off x="0" y="0"/>
                                <a:ext cx="1452880" cy="2044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1927" w:rsidRPr="00026787" w:rsidRDefault="007E1927" w:rsidP="009973B5">
                                  <w:pPr>
                                    <w:rPr>
                                      <w:sz w:val="16"/>
                                      <w:szCs w:val="16"/>
                                    </w:rPr>
                                  </w:pPr>
                                  <w:r w:rsidRPr="00B90950">
                                    <w:rPr>
                                      <w:sz w:val="16"/>
                                      <w:szCs w:val="16"/>
                                    </w:rPr>
                                    <w:t>Área del relleno</w:t>
                                  </w:r>
                                  <w:r>
                                    <w:rPr>
                                      <w:sz w:val="16"/>
                                      <w:szCs w:val="16"/>
                                    </w:rPr>
                                    <w:t xml:space="preserve"> sanitario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 Cuadro de texto" o:spid="_x0000_s1028" type="#_x0000_t202" style="position:absolute;left:0;text-align:left;margin-left:332.8pt;margin-top:109.6pt;width:114.4pt;height:16.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" fillcolor="white [3201]" strokeweight=".5pt">
                      <v:textbox>
                        <w:txbxContent>
                          <w:p w:rsidR="007E1927" w:rsidRPr="00026787" w:rsidRDefault="007E1927" w:rsidP="009973B5">
                            <w:pPr>
                              <w:rPr>
                                <w:sz w:val="16"/>
                                <w:szCs w:val="16"/>
                              </w:rPr>
                            </w:pPr>
                            <w:r w:rsidRPr="00B90950">
                              <w:rPr>
                                <w:sz w:val="16"/>
                                <w:szCs w:val="16"/>
                              </w:rPr>
                              <w:t>Área del relleno</w:t>
                            </w:r>
                            <w:r>
                              <w:rPr>
                                <w:sz w:val="16"/>
                                <w:szCs w:val="16"/>
                              </w:rPr>
                              <w:t xml:space="preserve"> sanitario</w:t>
                            </w:r>
                          </w:p>
                        </w:txbxContent>
                      </v:textbox>
                    </v:shape>
                  </w:pict>
                </mc:Fallback>
              </mc:AlternateContent>
            </w:r>
            <w:r w:rsidR="009973B5">
              <w:rPr>
                <w:rFonts w:cstheme="minorHAnsi"/>
                <w:noProof/>
                <w:lang w:eastAsia="es-CL"/>
              </w:rPr>
              <mc:AlternateContent>
                <mc:Choice Requires="wps">
                  <w:drawing>
                    <wp:anchor distT="0" distB="0" distL="114300" distR="114300" simplePos="0" relativeHeight="251713536" behindDoc="0" locked="0" layoutInCell="1" allowOverlap="1" wp14:anchorId="7EECC215" wp14:editId="5BDE9EA2">
                      <wp:simplePos x="0" y="0"/>
                      <wp:positionH relativeFrom="column">
                        <wp:posOffset>3340100</wp:posOffset>
                      </wp:positionH>
                      <wp:positionV relativeFrom="paragraph">
                        <wp:posOffset>3760470</wp:posOffset>
                      </wp:positionV>
                      <wp:extent cx="1452880" cy="327025"/>
                      <wp:effectExtent l="0" t="0" r="13970" b="15875"/>
                      <wp:wrapNone/>
                      <wp:docPr id="28" name="28 Cuadro de texto"/>
                      <wp:cNvGraphicFramePr/>
                      <a:graphic xmlns:a="http://schemas.openxmlformats.org/drawingml/2006/main">
                        <a:graphicData uri="http://schemas.microsoft.com/office/word/2010/wordprocessingShape">
                          <wps:wsp>
                            <wps:cNvSpPr txBox="1"/>
                            <wps:spPr>
                              <a:xfrm>
                                <a:off x="0" y="0"/>
                                <a:ext cx="1452880" cy="327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1927" w:rsidRPr="00026787" w:rsidRDefault="007E1927" w:rsidP="009973B5">
                                  <w:pPr>
                                    <w:rPr>
                                      <w:sz w:val="16"/>
                                      <w:szCs w:val="16"/>
                                    </w:rPr>
                                  </w:pPr>
                                  <w:r>
                                    <w:rPr>
                                      <w:sz w:val="16"/>
                                      <w:szCs w:val="16"/>
                                    </w:rPr>
                                    <w:t>Planta de tratamiento líquido percolados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 Cuadro de texto" o:spid="_x0000_s1029" type="#_x0000_t202" style="position:absolute;left:0;text-align:left;margin-left:263pt;margin-top:296.1pt;width:114.4pt;height:25.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" fillcolor="white [3201]" strokeweight=".5pt">
                      <v:textbox>
                        <w:txbxContent>
                          <w:p w:rsidR="007E1927" w:rsidRPr="00026787" w:rsidRDefault="007E1927" w:rsidP="009973B5">
                            <w:pPr>
                              <w:rPr>
                                <w:sz w:val="16"/>
                                <w:szCs w:val="16"/>
                              </w:rPr>
                            </w:pPr>
                            <w:r>
                              <w:rPr>
                                <w:sz w:val="16"/>
                                <w:szCs w:val="16"/>
                              </w:rPr>
                              <w:t>Planta de tratamiento líquido percolados</w:t>
                            </w:r>
                          </w:p>
                        </w:txbxContent>
                      </v:textbox>
                    </v:shape>
                  </w:pict>
                </mc:Fallback>
              </mc:AlternateContent>
            </w:r>
            <w:r w:rsidR="0081666A">
              <w:rPr>
                <w:noProof/>
                <w:lang w:eastAsia="es-CL"/>
              </w:rPr>
              <w:drawing>
                <wp:anchor distT="0" distB="0" distL="114300" distR="114300" simplePos="0" relativeHeight="251685888" behindDoc="0" locked="0" layoutInCell="1" allowOverlap="1" wp14:anchorId="386797E1" wp14:editId="793A73FE">
                  <wp:simplePos x="0" y="0"/>
                  <wp:positionH relativeFrom="column">
                    <wp:posOffset>592897</wp:posOffset>
                  </wp:positionH>
                  <wp:positionV relativeFrom="paragraph">
                    <wp:posOffset>387571</wp:posOffset>
                  </wp:positionV>
                  <wp:extent cx="451485" cy="638175"/>
                  <wp:effectExtent l="0" t="0" r="5715" b="9525"/>
                  <wp:wrapNone/>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png"/>
                          <pic:cNvPicPr/>
                        </pic:nvPicPr>
                        <pic:blipFill>
                          <a:blip r:embed="rId29">
                            <a:extLst>
                              <a:ext uri="{28A0092B-C50C-407E-A947-70E740481C1C}">
                                <a14:useLocalDpi xmlns:a14="http://schemas.microsoft.com/office/drawing/2010/main" val="0"/>
                              </a:ext>
                            </a:extLst>
                          </a:blip>
                          <a:stretch>
                            <a:fillRect/>
                          </a:stretch>
                        </pic:blipFill>
                        <pic:spPr>
                          <a:xfrm>
                            <a:off x="0" y="0"/>
                            <a:ext cx="451485" cy="638175"/>
                          </a:xfrm>
                          <a:prstGeom prst="rect">
                            <a:avLst/>
                          </a:prstGeom>
                        </pic:spPr>
                      </pic:pic>
                    </a:graphicData>
                  </a:graphic>
                  <wp14:sizeRelH relativeFrom="page">
                    <wp14:pctWidth>0</wp14:pctWidth>
                  </wp14:sizeRelH>
                  <wp14:sizeRelV relativeFrom="page">
                    <wp14:pctHeight>0</wp14:pctHeight>
                  </wp14:sizeRelV>
                </wp:anchor>
              </w:drawing>
            </w:r>
            <w:r w:rsidR="009973B5">
              <w:rPr>
                <w:rFonts w:cstheme="minorHAnsi"/>
                <w:noProof/>
                <w:lang w:eastAsia="es-CL"/>
              </w:rPr>
              <mc:AlternateContent>
                <mc:Choice Requires="wps">
                  <w:drawing>
                    <wp:anchor distT="0" distB="0" distL="114300" distR="114300" simplePos="0" relativeHeight="251709440" behindDoc="0" locked="0" layoutInCell="1" allowOverlap="1" wp14:anchorId="5280CEA2" wp14:editId="32840454">
                      <wp:simplePos x="0" y="0"/>
                      <wp:positionH relativeFrom="column">
                        <wp:posOffset>2072005</wp:posOffset>
                      </wp:positionH>
                      <wp:positionV relativeFrom="paragraph">
                        <wp:posOffset>1097915</wp:posOffset>
                      </wp:positionV>
                      <wp:extent cx="532130" cy="204470"/>
                      <wp:effectExtent l="0" t="0" r="20320" b="24130"/>
                      <wp:wrapNone/>
                      <wp:docPr id="22" name="22 Cuadro de texto"/>
                      <wp:cNvGraphicFramePr/>
                      <a:graphic xmlns:a="http://schemas.openxmlformats.org/drawingml/2006/main">
                        <a:graphicData uri="http://schemas.microsoft.com/office/word/2010/wordprocessingShape">
                          <wps:wsp>
                            <wps:cNvSpPr txBox="1"/>
                            <wps:spPr>
                              <a:xfrm>
                                <a:off x="0" y="0"/>
                                <a:ext cx="532130" cy="2044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1927" w:rsidRPr="00026787" w:rsidRDefault="007E1927" w:rsidP="009973B5">
                                  <w:pPr>
                                    <w:rPr>
                                      <w:sz w:val="16"/>
                                      <w:szCs w:val="16"/>
                                    </w:rPr>
                                  </w:pPr>
                                  <w:r>
                                    <w:rPr>
                                      <w:sz w:val="16"/>
                                      <w:szCs w:val="16"/>
                                    </w:rPr>
                                    <w:t>Acceso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 Cuadro de texto" o:spid="_x0000_s1030" type="#_x0000_t202" style="position:absolute;left:0;text-align:left;margin-left:163.15pt;margin-top:86.45pt;width:41.9pt;height:16.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" fillcolor="white [3201]" strokeweight=".5pt">
                      <v:textbox>
                        <w:txbxContent>
                          <w:p w:rsidR="007E1927" w:rsidRPr="00026787" w:rsidRDefault="007E1927" w:rsidP="009973B5">
                            <w:pPr>
                              <w:rPr>
                                <w:sz w:val="16"/>
                                <w:szCs w:val="16"/>
                              </w:rPr>
                            </w:pPr>
                            <w:r>
                              <w:rPr>
                                <w:sz w:val="16"/>
                                <w:szCs w:val="16"/>
                              </w:rPr>
                              <w:t>Acceso</w:t>
                            </w:r>
                          </w:p>
                        </w:txbxContent>
                      </v:textbox>
                    </v:shape>
                  </w:pict>
                </mc:Fallback>
              </mc:AlternateContent>
            </w:r>
            <w:r w:rsidR="00026787">
              <w:rPr>
                <w:rFonts w:cstheme="minorHAnsi"/>
                <w:noProof/>
                <w:lang w:eastAsia="es-CL"/>
              </w:rPr>
              <mc:AlternateContent>
                <mc:Choice Requires="wps">
                  <w:drawing>
                    <wp:anchor distT="0" distB="0" distL="114300" distR="114300" simplePos="0" relativeHeight="251680768" behindDoc="0" locked="0" layoutInCell="1" allowOverlap="1" wp14:anchorId="0DA6DE70" wp14:editId="55B032F2">
                      <wp:simplePos x="0" y="0"/>
                      <wp:positionH relativeFrom="column">
                        <wp:posOffset>2407190</wp:posOffset>
                      </wp:positionH>
                      <wp:positionV relativeFrom="paragraph">
                        <wp:posOffset>2422686</wp:posOffset>
                      </wp:positionV>
                      <wp:extent cx="532263" cy="204717"/>
                      <wp:effectExtent l="0" t="0" r="20320" b="24130"/>
                      <wp:wrapNone/>
                      <wp:docPr id="23" name="23 Cuadro de texto"/>
                      <wp:cNvGraphicFramePr/>
                      <a:graphic xmlns:a="http://schemas.openxmlformats.org/drawingml/2006/main">
                        <a:graphicData uri="http://schemas.microsoft.com/office/word/2010/wordprocessingShape">
                          <wps:wsp>
                            <wps:cNvSpPr txBox="1"/>
                            <wps:spPr>
                              <a:xfrm>
                                <a:off x="0" y="0"/>
                                <a:ext cx="532263" cy="2047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1927" w:rsidRPr="00026787" w:rsidRDefault="007E1927">
                                  <w:pPr>
                                    <w:rPr>
                                      <w:sz w:val="16"/>
                                      <w:szCs w:val="16"/>
                                    </w:rPr>
                                  </w:pPr>
                                  <w:r>
                                    <w:rPr>
                                      <w:sz w:val="16"/>
                                      <w:szCs w:val="16"/>
                                    </w:rPr>
                                    <w:t>Oficinas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 Cuadro de texto" o:spid="_x0000_s1031" type="#_x0000_t202" style="position:absolute;left:0;text-align:left;margin-left:189.55pt;margin-top:190.75pt;width:41.9pt;height:16.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" fillcolor="white [3201]" strokeweight=".5pt">
                      <v:textbox>
                        <w:txbxContent>
                          <w:p w:rsidR="007E1927" w:rsidRPr="00026787" w:rsidRDefault="007E1927">
                            <w:pPr>
                              <w:rPr>
                                <w:sz w:val="16"/>
                                <w:szCs w:val="16"/>
                              </w:rPr>
                            </w:pPr>
                            <w:r>
                              <w:rPr>
                                <w:sz w:val="16"/>
                                <w:szCs w:val="16"/>
                              </w:rPr>
                              <w:t>Oficinas</w:t>
                            </w:r>
                          </w:p>
                        </w:txbxContent>
                      </v:textbox>
                    </v:shape>
                  </w:pict>
                </mc:Fallback>
              </mc:AlternateContent>
            </w:r>
            <w:r w:rsidR="00B90950">
              <w:rPr>
                <w:rFonts w:cstheme="minorHAnsi"/>
                <w:noProof/>
                <w:lang w:eastAsia="es-CL"/>
              </w:rPr>
              <w:drawing>
                <wp:inline distT="0" distB="0" distL="0" distR="0" wp14:anchorId="12A9C9AE" wp14:editId="16AACAF1">
                  <wp:extent cx="7606247" cy="5060183"/>
                  <wp:effectExtent l="0" t="0" r="0" b="762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jpg"/>
                          <pic:cNvPicPr/>
                        </pic:nvPicPr>
                        <pic:blipFill>
                          <a:blip r:embed="rId31">
                            <a:extLst>
                              <a:ext uri="{28A0092B-C50C-407E-A947-70E740481C1C}">
                                <a14:useLocalDpi xmlns:a14="http://schemas.microsoft.com/office/drawing/2010/main" val="0"/>
                              </a:ext>
                            </a:extLst>
                          </a:blip>
                          <a:stretch>
                            <a:fillRect/>
                          </a:stretch>
                        </pic:blipFill>
                        <pic:spPr>
                          <a:xfrm>
                            <a:off x="0" y="0"/>
                            <a:ext cx="7608046" cy="5061380"/>
                          </a:xfrm>
                          <a:prstGeom prst="rect">
                            <a:avLst/>
                          </a:prstGeom>
                        </pic:spPr>
                      </pic:pic>
                    </a:graphicData>
                  </a:graphic>
                </wp:inline>
              </w:drawing>
            </w:r>
          </w:p>
        </w:tc>
      </w:tr>
    </w:tbl>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52" w:name="_Toc416333767"/>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286"/>
        <w:gridCol w:w="1108"/>
        <w:gridCol w:w="993"/>
        <w:gridCol w:w="1418"/>
        <w:gridCol w:w="1842"/>
        <w:gridCol w:w="1559"/>
        <w:gridCol w:w="1252"/>
      </w:tblGrid>
      <w:tr w:rsidR="00096213" w:rsidRPr="0025129B" w:rsidTr="00013B89">
        <w:trPr>
          <w:trHeight w:val="498"/>
        </w:trPr>
        <w:tc>
          <w:tcPr>
            <w:tcW w:w="323" w:type="pct"/>
            <w:shd w:val="clear" w:color="auto" w:fill="D9D9D9" w:themeFill="background1" w:themeFillShade="D9"/>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D9D9D9" w:themeFill="background1" w:themeFillShade="D9"/>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D9D9D9" w:themeFill="background1" w:themeFillShade="D9"/>
            <w:vAlign w:val="center"/>
            <w:hideMark/>
          </w:tcPr>
          <w:p w:rsidR="00051C01" w:rsidRPr="00603ED1" w:rsidRDefault="00096213" w:rsidP="00013B89">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p>
        </w:tc>
        <w:tc>
          <w:tcPr>
            <w:tcW w:w="491" w:type="pct"/>
            <w:shd w:val="clear" w:color="auto" w:fill="D9D9D9" w:themeFill="background1" w:themeFillShade="D9"/>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D9D9D9" w:themeFill="background1" w:themeFillShade="D9"/>
            <w:vAlign w:val="center"/>
            <w:hideMark/>
          </w:tcPr>
          <w:p w:rsidR="00096213" w:rsidRPr="0025129B" w:rsidRDefault="00096213" w:rsidP="00013B89">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Comisión </w:t>
            </w:r>
          </w:p>
        </w:tc>
        <w:tc>
          <w:tcPr>
            <w:tcW w:w="911" w:type="pct"/>
            <w:shd w:val="clear" w:color="auto" w:fill="D9D9D9" w:themeFill="background1" w:themeFillShade="D9"/>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D9D9D9" w:themeFill="background1" w:themeFillShade="D9"/>
            <w:vAlign w:val="center"/>
            <w:hideMark/>
          </w:tcPr>
          <w:p w:rsidR="00096213" w:rsidRPr="0025129B" w:rsidRDefault="00096213" w:rsidP="00EA445B">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shd w:val="clear" w:color="auto" w:fill="D9D9D9" w:themeFill="background1" w:themeFillShade="D9"/>
            <w:vAlign w:val="center"/>
          </w:tcPr>
          <w:p w:rsidR="00096213" w:rsidRPr="0025129B" w:rsidRDefault="00F64DF2" w:rsidP="00F64DF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rsidTr="00111055">
        <w:trPr>
          <w:trHeight w:val="498"/>
        </w:trPr>
        <w:tc>
          <w:tcPr>
            <w:tcW w:w="323" w:type="pct"/>
            <w:shd w:val="clear" w:color="auto" w:fill="auto"/>
            <w:noWrap/>
            <w:vAlign w:val="center"/>
            <w:hideMark/>
          </w:tcPr>
          <w:p w:rsidR="00096213" w:rsidRPr="007C60EE" w:rsidRDefault="00EA445B" w:rsidP="00EA445B">
            <w:pPr>
              <w:spacing w:line="0" w:lineRule="atLeast"/>
              <w:jc w:val="center"/>
              <w:rPr>
                <w:color w:val="000000"/>
                <w:sz w:val="20"/>
              </w:rPr>
            </w:pPr>
            <w:r>
              <w:rPr>
                <w:color w:val="000000"/>
                <w:sz w:val="20"/>
              </w:rPr>
              <w:t>1</w:t>
            </w:r>
          </w:p>
        </w:tc>
        <w:tc>
          <w:tcPr>
            <w:tcW w:w="636" w:type="pct"/>
            <w:shd w:val="clear" w:color="auto" w:fill="auto"/>
            <w:noWrap/>
            <w:vAlign w:val="center"/>
          </w:tcPr>
          <w:p w:rsidR="00096213" w:rsidRPr="007C60EE" w:rsidRDefault="00EA445B" w:rsidP="00EA445B">
            <w:pPr>
              <w:spacing w:line="0" w:lineRule="atLeast"/>
              <w:jc w:val="center"/>
              <w:rPr>
                <w:color w:val="000000"/>
                <w:sz w:val="20"/>
              </w:rPr>
            </w:pPr>
            <w:r>
              <w:rPr>
                <w:color w:val="000000"/>
                <w:sz w:val="20"/>
              </w:rPr>
              <w:t>Resolución de Calificación Ambiental</w:t>
            </w:r>
          </w:p>
        </w:tc>
        <w:tc>
          <w:tcPr>
            <w:tcW w:w="548" w:type="pct"/>
            <w:shd w:val="clear" w:color="auto" w:fill="auto"/>
            <w:noWrap/>
            <w:vAlign w:val="center"/>
          </w:tcPr>
          <w:p w:rsidR="00096213" w:rsidRPr="007C60EE" w:rsidRDefault="00EA445B" w:rsidP="00EA445B">
            <w:pPr>
              <w:spacing w:line="0" w:lineRule="atLeast"/>
              <w:jc w:val="center"/>
              <w:rPr>
                <w:color w:val="000000"/>
                <w:sz w:val="20"/>
              </w:rPr>
            </w:pPr>
            <w:r>
              <w:rPr>
                <w:color w:val="000000"/>
                <w:sz w:val="20"/>
              </w:rPr>
              <w:t>252</w:t>
            </w:r>
          </w:p>
        </w:tc>
        <w:tc>
          <w:tcPr>
            <w:tcW w:w="491" w:type="pct"/>
            <w:vAlign w:val="center"/>
          </w:tcPr>
          <w:p w:rsidR="00096213" w:rsidRPr="007C60EE" w:rsidRDefault="00EA445B" w:rsidP="00EA445B">
            <w:pPr>
              <w:spacing w:line="0" w:lineRule="atLeast"/>
              <w:jc w:val="center"/>
              <w:rPr>
                <w:color w:val="000000"/>
                <w:sz w:val="20"/>
              </w:rPr>
            </w:pPr>
            <w:r>
              <w:rPr>
                <w:color w:val="000000"/>
                <w:sz w:val="20"/>
              </w:rPr>
              <w:t>2002</w:t>
            </w:r>
          </w:p>
        </w:tc>
        <w:tc>
          <w:tcPr>
            <w:tcW w:w="701" w:type="pct"/>
            <w:shd w:val="clear" w:color="auto" w:fill="auto"/>
            <w:noWrap/>
            <w:vAlign w:val="center"/>
          </w:tcPr>
          <w:p w:rsidR="00096213" w:rsidRPr="007C60EE" w:rsidRDefault="00EA445B" w:rsidP="00EA445B">
            <w:pPr>
              <w:spacing w:line="0" w:lineRule="atLeast"/>
              <w:jc w:val="center"/>
              <w:rPr>
                <w:color w:val="000000"/>
                <w:sz w:val="20"/>
              </w:rPr>
            </w:pPr>
            <w:r>
              <w:rPr>
                <w:color w:val="000000"/>
                <w:sz w:val="20"/>
              </w:rPr>
              <w:t>COREMA Biobío</w:t>
            </w:r>
          </w:p>
        </w:tc>
        <w:tc>
          <w:tcPr>
            <w:tcW w:w="911" w:type="pct"/>
            <w:shd w:val="clear" w:color="auto" w:fill="auto"/>
            <w:noWrap/>
            <w:vAlign w:val="center"/>
          </w:tcPr>
          <w:p w:rsidR="00096213" w:rsidRPr="007C60EE" w:rsidRDefault="00F663BE" w:rsidP="00EA445B">
            <w:pPr>
              <w:spacing w:line="0" w:lineRule="atLeast"/>
              <w:jc w:val="center"/>
              <w:rPr>
                <w:color w:val="000000"/>
                <w:sz w:val="20"/>
              </w:rPr>
            </w:pPr>
            <w:r w:rsidRPr="002A0D79">
              <w:rPr>
                <w:color w:val="000000"/>
                <w:sz w:val="20"/>
              </w:rPr>
              <w:t>EIA del proyecto</w:t>
            </w:r>
            <w:r>
              <w:rPr>
                <w:color w:val="000000"/>
                <w:sz w:val="20"/>
              </w:rPr>
              <w:t xml:space="preserve"> </w:t>
            </w:r>
            <w:r w:rsidR="00EA445B">
              <w:rPr>
                <w:color w:val="000000"/>
                <w:sz w:val="20"/>
              </w:rPr>
              <w:t>Relleno Sanitario Los Ángeles</w:t>
            </w:r>
          </w:p>
        </w:tc>
        <w:tc>
          <w:tcPr>
            <w:tcW w:w="771" w:type="pct"/>
            <w:shd w:val="clear" w:color="auto" w:fill="auto"/>
            <w:noWrap/>
            <w:vAlign w:val="center"/>
          </w:tcPr>
          <w:p w:rsidR="00096213" w:rsidRPr="0025129B" w:rsidRDefault="007A5601" w:rsidP="00EA445B">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Sin comentario</w:t>
            </w:r>
          </w:p>
        </w:tc>
        <w:tc>
          <w:tcPr>
            <w:tcW w:w="619" w:type="pct"/>
            <w:vAlign w:val="center"/>
          </w:tcPr>
          <w:p w:rsidR="00096213" w:rsidRPr="0025129B" w:rsidRDefault="00EA445B" w:rsidP="00EA445B">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rsidR="00B612B8" w:rsidRDefault="00B612B8" w:rsidP="00137C4F">
      <w:bookmarkStart w:id="53" w:name="_Toc352840385"/>
      <w:bookmarkStart w:id="54" w:name="_Toc352841445"/>
    </w:p>
    <w:p w:rsidR="00317531" w:rsidRPr="0025129B" w:rsidRDefault="00B1722C" w:rsidP="00C958D0">
      <w:pPr>
        <w:pStyle w:val="Ttulo1"/>
      </w:pPr>
      <w:bookmarkStart w:id="55" w:name="_Toc416333768"/>
      <w:r w:rsidRPr="0025129B">
        <w:t>ANTECEDENTES DE LA ACTIVIDAD DE FISCALIZACIÓN.</w:t>
      </w:r>
      <w:bookmarkEnd w:id="53"/>
      <w:bookmarkEnd w:id="54"/>
      <w:bookmarkEnd w:id="55"/>
    </w:p>
    <w:p w:rsidR="00B1722C" w:rsidRPr="0025129B" w:rsidRDefault="00B1722C" w:rsidP="00B1722C"/>
    <w:p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16333769"/>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EA445B" w:rsidRDefault="00B1722C" w:rsidP="00570BD0">
            <w:pPr>
              <w:jc w:val="left"/>
              <w:rPr>
                <w:sz w:val="20"/>
                <w:szCs w:val="20"/>
              </w:rPr>
            </w:pPr>
            <w:r w:rsidRPr="0025129B">
              <w:rPr>
                <w:b/>
                <w:sz w:val="20"/>
                <w:szCs w:val="20"/>
              </w:rPr>
              <w:t>Motivo:</w:t>
            </w:r>
            <w:r w:rsidR="005626CB" w:rsidRPr="0025129B">
              <w:rPr>
                <w:b/>
                <w:sz w:val="20"/>
                <w:szCs w:val="20"/>
              </w:rPr>
              <w:t xml:space="preserve"> </w:t>
            </w:r>
          </w:p>
          <w:p w:rsidR="00B1722C" w:rsidRPr="0025129B" w:rsidRDefault="007C15CC" w:rsidP="00EA445B">
            <w:pPr>
              <w:jc w:val="left"/>
              <w:rPr>
                <w:sz w:val="20"/>
                <w:szCs w:val="20"/>
              </w:rPr>
            </w:pPr>
            <w:r w:rsidRPr="00EA445B">
              <w:rPr>
                <w:rFonts w:cstheme="minorHAnsi"/>
                <w:sz w:val="20"/>
              </w:rPr>
              <w:t xml:space="preserve">Programada </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EA445B" w:rsidRDefault="00051C01" w:rsidP="00EA445B">
            <w:pPr>
              <w:jc w:val="left"/>
              <w:rPr>
                <w:sz w:val="20"/>
                <w:szCs w:val="20"/>
              </w:rPr>
            </w:pPr>
            <w:r w:rsidRPr="00EA445B">
              <w:rPr>
                <w:sz w:val="20"/>
                <w:szCs w:val="20"/>
              </w:rPr>
              <w:t>Según Resolución SMA N°4/2014</w:t>
            </w:r>
            <w:r w:rsidR="005626CB" w:rsidRPr="00EA445B">
              <w:rPr>
                <w:sz w:val="20"/>
                <w:szCs w:val="20"/>
              </w:rPr>
              <w:t xml:space="preserve"> que fija </w:t>
            </w:r>
            <w:r w:rsidR="005626CB" w:rsidRPr="00EA445B">
              <w:rPr>
                <w:sz w:val="20"/>
                <w:szCs w:val="20"/>
                <w:lang w:val="es-ES"/>
              </w:rPr>
              <w:t>Programa y Subprogramas Sectoriales de Fiscalización Ambiental de Resoluciones de Calific</w:t>
            </w:r>
            <w:r w:rsidRPr="00EA445B">
              <w:rPr>
                <w:sz w:val="20"/>
                <w:szCs w:val="20"/>
                <w:lang w:val="es-ES"/>
              </w:rPr>
              <w:t>ación Ambiental para el año 2014</w:t>
            </w:r>
            <w:r w:rsidR="004F1B25" w:rsidRPr="00EA445B">
              <w:rPr>
                <w:sz w:val="20"/>
                <w:szCs w:val="20"/>
                <w:lang w:val="es-ES"/>
              </w:rPr>
              <w:t xml:space="preserve">. </w:t>
            </w:r>
          </w:p>
        </w:tc>
      </w:tr>
    </w:tbl>
    <w:p w:rsidR="00B1722C" w:rsidRPr="0025129B" w:rsidRDefault="00B1722C" w:rsidP="00B1722C"/>
    <w:p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16333770"/>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DD315D" w:rsidRPr="00DD315D" w:rsidRDefault="00EA445B" w:rsidP="004F0B62">
            <w:pPr>
              <w:pStyle w:val="Prrafodelista"/>
              <w:numPr>
                <w:ilvl w:val="0"/>
                <w:numId w:val="2"/>
              </w:numPr>
              <w:spacing w:line="276" w:lineRule="auto"/>
              <w:jc w:val="left"/>
              <w:rPr>
                <w:rFonts w:eastAsia="Times New Roman" w:cs="Calibri"/>
                <w:sz w:val="20"/>
                <w:szCs w:val="16"/>
                <w:lang w:eastAsia="es-CL"/>
              </w:rPr>
            </w:pPr>
            <w:r w:rsidRPr="00706DCE">
              <w:rPr>
                <w:rFonts w:cstheme="minorHAnsi"/>
                <w:sz w:val="20"/>
                <w:szCs w:val="20"/>
              </w:rPr>
              <w:t xml:space="preserve">Manejo de lixiviados: sistema de conducción, </w:t>
            </w:r>
            <w:r w:rsidRPr="00DD315D">
              <w:rPr>
                <w:rFonts w:cstheme="minorHAnsi"/>
                <w:sz w:val="20"/>
                <w:szCs w:val="20"/>
              </w:rPr>
              <w:t xml:space="preserve">lagunas de acumulación, </w:t>
            </w:r>
            <w:r w:rsidR="00C71D96">
              <w:rPr>
                <w:rFonts w:cstheme="minorHAnsi"/>
                <w:sz w:val="20"/>
                <w:szCs w:val="20"/>
              </w:rPr>
              <w:t xml:space="preserve">sistema de tratamiento </w:t>
            </w:r>
            <w:r w:rsidRPr="00DD315D">
              <w:rPr>
                <w:rFonts w:cstheme="minorHAnsi"/>
                <w:sz w:val="20"/>
                <w:szCs w:val="20"/>
              </w:rPr>
              <w:t>y posibles efectos en aguas superficiales y subterráneas,</w:t>
            </w:r>
          </w:p>
          <w:p w:rsidR="00DD315D" w:rsidRPr="00DD315D" w:rsidRDefault="00DD315D" w:rsidP="004F0B62">
            <w:pPr>
              <w:pStyle w:val="Prrafodelista"/>
              <w:numPr>
                <w:ilvl w:val="0"/>
                <w:numId w:val="2"/>
              </w:numPr>
              <w:spacing w:line="276" w:lineRule="auto"/>
              <w:jc w:val="left"/>
              <w:rPr>
                <w:rFonts w:eastAsia="Times New Roman" w:cs="Calibri"/>
                <w:sz w:val="20"/>
                <w:szCs w:val="16"/>
                <w:lang w:eastAsia="es-CL"/>
              </w:rPr>
            </w:pPr>
            <w:r>
              <w:rPr>
                <w:rFonts w:cstheme="minorHAnsi"/>
                <w:sz w:val="20"/>
                <w:szCs w:val="20"/>
              </w:rPr>
              <w:t>M</w:t>
            </w:r>
            <w:r w:rsidR="00EA445B" w:rsidRPr="00DD315D">
              <w:rPr>
                <w:rFonts w:cstheme="minorHAnsi"/>
                <w:sz w:val="20"/>
                <w:szCs w:val="20"/>
              </w:rPr>
              <w:t>anejo de biogás,</w:t>
            </w:r>
          </w:p>
          <w:p w:rsidR="009A5D65" w:rsidRPr="00C71D96" w:rsidRDefault="00F663BE" w:rsidP="00C71D96">
            <w:pPr>
              <w:pStyle w:val="Prrafodelista"/>
              <w:numPr>
                <w:ilvl w:val="0"/>
                <w:numId w:val="2"/>
              </w:numPr>
              <w:spacing w:line="276" w:lineRule="auto"/>
              <w:jc w:val="left"/>
              <w:rPr>
                <w:rFonts w:eastAsia="Times New Roman" w:cs="Calibri"/>
                <w:sz w:val="20"/>
                <w:szCs w:val="16"/>
                <w:lang w:eastAsia="es-CL"/>
              </w:rPr>
            </w:pPr>
            <w:r w:rsidRPr="002A0D79">
              <w:rPr>
                <w:rFonts w:cstheme="minorHAnsi"/>
                <w:sz w:val="20"/>
                <w:szCs w:val="20"/>
              </w:rPr>
              <w:t>Cobertura diaria de residuos y estabilidad del relleno sanitario</w:t>
            </w:r>
            <w:r w:rsidR="00EA445B" w:rsidRPr="002A0D79">
              <w:rPr>
                <w:rFonts w:cstheme="minorHAnsi"/>
                <w:sz w:val="20"/>
                <w:szCs w:val="20"/>
              </w:rPr>
              <w:t>.</w:t>
            </w:r>
          </w:p>
          <w:p w:rsidR="00893A4E" w:rsidRPr="0025129B" w:rsidRDefault="00893A4E" w:rsidP="00F64DF2">
            <w:pPr>
              <w:spacing w:line="276" w:lineRule="auto"/>
              <w:rPr>
                <w:rFonts w:eastAsia="Times New Roman" w:cs="Calibri"/>
                <w:color w:val="FF0000"/>
                <w:sz w:val="16"/>
                <w:szCs w:val="16"/>
                <w:lang w:eastAsia="es-CL"/>
              </w:rPr>
            </w:pPr>
          </w:p>
        </w:tc>
      </w:tr>
    </w:tbl>
    <w:p w:rsidR="00893A4E" w:rsidRPr="00B612B8" w:rsidRDefault="00893A4E" w:rsidP="00893A4E">
      <w:pPr>
        <w:rPr>
          <w:sz w:val="14"/>
        </w:rPr>
      </w:pPr>
    </w:p>
    <w:p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16333771"/>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rsidR="00893A4E" w:rsidRPr="0025129B" w:rsidRDefault="00893A4E" w:rsidP="000D703E">
      <w:pPr>
        <w:rPr>
          <w:rFonts w:cstheme="minorHAnsi"/>
          <w:sz w:val="16"/>
          <w:szCs w:val="16"/>
        </w:rPr>
      </w:pPr>
    </w:p>
    <w:p w:rsidR="00004D1D" w:rsidRPr="0025129B" w:rsidRDefault="006B4FB2" w:rsidP="00C958D0">
      <w:pPr>
        <w:pStyle w:val="Ttulo3"/>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16333772"/>
      <w:r w:rsidRPr="0025129B">
        <w:t>Primer día de inspección</w:t>
      </w:r>
      <w:bookmarkEnd w:id="88"/>
      <w:bookmarkEnd w:id="89"/>
      <w:bookmarkEnd w:id="90"/>
      <w:bookmarkEnd w:id="91"/>
      <w:bookmarkEnd w:id="92"/>
      <w:bookmarkEnd w:id="93"/>
      <w:bookmarkEnd w:id="94"/>
      <w:r w:rsidR="00947D16">
        <w:t>.</w:t>
      </w:r>
      <w:bookmarkEnd w:id="95"/>
    </w:p>
    <w:p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13B89" w:rsidRDefault="00893A4E" w:rsidP="00893A4E">
            <w:pPr>
              <w:rPr>
                <w:b/>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93A4E" w:rsidRPr="00947D16" w:rsidRDefault="00947D16" w:rsidP="00893A4E">
            <w:pPr>
              <w:rPr>
                <w:sz w:val="20"/>
                <w:szCs w:val="20"/>
              </w:rPr>
            </w:pPr>
            <w:r w:rsidRPr="00947D16">
              <w:rPr>
                <w:sz w:val="20"/>
                <w:szCs w:val="20"/>
              </w:rPr>
              <w:t>Jueves 19 de junio de 2014</w:t>
            </w:r>
          </w:p>
          <w:p w:rsidR="00882292" w:rsidRPr="0025129B" w:rsidRDefault="00882292" w:rsidP="00893A4E">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013B89"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r w:rsidR="00947D16">
              <w:rPr>
                <w:b/>
                <w:sz w:val="20"/>
                <w:szCs w:val="20"/>
              </w:rPr>
              <w:t xml:space="preserve"> </w:t>
            </w:r>
          </w:p>
          <w:p w:rsidR="00893A4E" w:rsidRPr="0025129B" w:rsidRDefault="00947D16" w:rsidP="00893A4E">
            <w:pPr>
              <w:rPr>
                <w:b/>
                <w:sz w:val="20"/>
                <w:szCs w:val="20"/>
              </w:rPr>
            </w:pPr>
            <w:r w:rsidRPr="00947D16">
              <w:rPr>
                <w:sz w:val="20"/>
                <w:szCs w:val="20"/>
              </w:rPr>
              <w:t>11:00</w:t>
            </w:r>
          </w:p>
          <w:p w:rsidR="006B4FB2" w:rsidRPr="0025129B" w:rsidRDefault="006B4FB2" w:rsidP="00893A4E">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013B89"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r w:rsidR="00947D16">
              <w:rPr>
                <w:b/>
                <w:sz w:val="20"/>
                <w:szCs w:val="20"/>
              </w:rPr>
              <w:t xml:space="preserve"> </w:t>
            </w:r>
          </w:p>
          <w:p w:rsidR="00893A4E" w:rsidRPr="0025129B" w:rsidRDefault="00947D16" w:rsidP="00893A4E">
            <w:pPr>
              <w:rPr>
                <w:b/>
                <w:sz w:val="20"/>
                <w:szCs w:val="20"/>
              </w:rPr>
            </w:pPr>
            <w:r w:rsidRPr="00947D16">
              <w:rPr>
                <w:sz w:val="20"/>
                <w:szCs w:val="20"/>
              </w:rPr>
              <w:t>18:15</w:t>
            </w:r>
          </w:p>
          <w:p w:rsidR="006B4FB2" w:rsidRPr="0025129B" w:rsidRDefault="006B4FB2" w:rsidP="00893A4E">
            <w:pPr>
              <w:rPr>
                <w:sz w:val="20"/>
                <w:szCs w:val="20"/>
                <w:lang w:val="es-ES" w:eastAsia="es-ES"/>
              </w:rPr>
            </w:pPr>
          </w:p>
        </w:tc>
      </w:tr>
      <w:tr w:rsidR="00893A4E"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13B89" w:rsidRDefault="00893A4E" w:rsidP="00570BD0">
            <w:pPr>
              <w:rPr>
                <w:b/>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r w:rsidR="00947D16">
              <w:rPr>
                <w:b/>
                <w:sz w:val="20"/>
                <w:szCs w:val="20"/>
              </w:rPr>
              <w:t xml:space="preserve"> </w:t>
            </w:r>
          </w:p>
          <w:p w:rsidR="00893A4E" w:rsidRPr="0025129B" w:rsidRDefault="00947D16" w:rsidP="00013B89">
            <w:pPr>
              <w:rPr>
                <w:sz w:val="20"/>
                <w:szCs w:val="20"/>
              </w:rPr>
            </w:pPr>
            <w:r>
              <w:rPr>
                <w:sz w:val="20"/>
                <w:szCs w:val="20"/>
              </w:rPr>
              <w:t>F</w:t>
            </w:r>
            <w:r w:rsidRPr="00947D16">
              <w:rPr>
                <w:sz w:val="20"/>
                <w:szCs w:val="20"/>
              </w:rPr>
              <w:t xml:space="preserve">rancisco Caamaño </w:t>
            </w:r>
            <w:proofErr w:type="spellStart"/>
            <w:r w:rsidRPr="00947D16">
              <w:rPr>
                <w:sz w:val="20"/>
                <w:szCs w:val="20"/>
              </w:rPr>
              <w:t>Aguillón</w:t>
            </w:r>
            <w:proofErr w:type="spellEnd"/>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013B89" w:rsidRDefault="00893A4E" w:rsidP="00570BD0">
            <w:pPr>
              <w:rPr>
                <w:b/>
                <w:sz w:val="20"/>
                <w:szCs w:val="20"/>
              </w:rPr>
            </w:pPr>
            <w:r w:rsidRPr="0025129B">
              <w:rPr>
                <w:b/>
                <w:sz w:val="20"/>
                <w:szCs w:val="20"/>
              </w:rPr>
              <w:t>Órgano:</w:t>
            </w:r>
            <w:r w:rsidR="00947D16">
              <w:rPr>
                <w:b/>
                <w:sz w:val="20"/>
                <w:szCs w:val="20"/>
              </w:rPr>
              <w:t xml:space="preserve"> </w:t>
            </w:r>
          </w:p>
          <w:p w:rsidR="00893A4E" w:rsidRPr="0025129B" w:rsidRDefault="00947D16" w:rsidP="00013B89">
            <w:pPr>
              <w:rPr>
                <w:rFonts w:eastAsia="Times New Roman"/>
                <w:sz w:val="20"/>
                <w:szCs w:val="20"/>
              </w:rPr>
            </w:pPr>
            <w:r w:rsidRPr="00947D16">
              <w:rPr>
                <w:sz w:val="20"/>
                <w:szCs w:val="20"/>
              </w:rPr>
              <w:t>SEREMI Salud Biobío</w:t>
            </w:r>
          </w:p>
        </w:tc>
      </w:tr>
      <w:tr w:rsidR="00893A4E" w:rsidRPr="0025129B"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47D16" w:rsidRDefault="00893A4E" w:rsidP="00570BD0">
            <w:pPr>
              <w:rPr>
                <w:b/>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893A4E" w:rsidRPr="00F663BE" w:rsidRDefault="00947D16" w:rsidP="00F663BE">
            <w:pPr>
              <w:pStyle w:val="Prrafodelista"/>
              <w:numPr>
                <w:ilvl w:val="0"/>
                <w:numId w:val="30"/>
              </w:numPr>
              <w:rPr>
                <w:sz w:val="20"/>
                <w:szCs w:val="20"/>
              </w:rPr>
            </w:pPr>
            <w:r w:rsidRPr="00F663BE">
              <w:rPr>
                <w:sz w:val="20"/>
                <w:szCs w:val="20"/>
              </w:rPr>
              <w:t>Arnaldo Villarroel Flores</w:t>
            </w:r>
          </w:p>
          <w:p w:rsidR="00893A4E" w:rsidRPr="00F663BE" w:rsidRDefault="00947D16" w:rsidP="00F663BE">
            <w:pPr>
              <w:pStyle w:val="Prrafodelista"/>
              <w:numPr>
                <w:ilvl w:val="0"/>
                <w:numId w:val="30"/>
              </w:numPr>
              <w:rPr>
                <w:sz w:val="20"/>
                <w:szCs w:val="20"/>
              </w:rPr>
            </w:pPr>
            <w:r w:rsidRPr="00F663BE">
              <w:rPr>
                <w:sz w:val="20"/>
                <w:szCs w:val="20"/>
              </w:rPr>
              <w:t>Milton Toledo Villarroel</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Órgano(s):</w:t>
            </w:r>
          </w:p>
          <w:p w:rsidR="00893A4E" w:rsidRPr="00F663BE" w:rsidRDefault="007D2B92" w:rsidP="00F663BE">
            <w:pPr>
              <w:pStyle w:val="Prrafodelista"/>
              <w:numPr>
                <w:ilvl w:val="0"/>
                <w:numId w:val="31"/>
              </w:numPr>
              <w:rPr>
                <w:rFonts w:eastAsia="Times New Roman"/>
                <w:sz w:val="20"/>
                <w:szCs w:val="20"/>
              </w:rPr>
            </w:pPr>
            <w:r w:rsidRPr="00F663BE">
              <w:rPr>
                <w:rFonts w:eastAsia="Times New Roman"/>
                <w:sz w:val="20"/>
                <w:szCs w:val="20"/>
              </w:rPr>
              <w:t>SAG</w:t>
            </w:r>
          </w:p>
          <w:p w:rsidR="007D2B92" w:rsidRPr="00F663BE" w:rsidRDefault="007D2B92" w:rsidP="00F663BE">
            <w:pPr>
              <w:pStyle w:val="Prrafodelista"/>
              <w:numPr>
                <w:ilvl w:val="0"/>
                <w:numId w:val="31"/>
              </w:numPr>
              <w:rPr>
                <w:rFonts w:eastAsia="Times New Roman"/>
                <w:sz w:val="20"/>
                <w:szCs w:val="20"/>
              </w:rPr>
            </w:pPr>
            <w:r w:rsidRPr="00F663BE">
              <w:rPr>
                <w:rFonts w:eastAsia="Times New Roman"/>
                <w:sz w:val="20"/>
                <w:szCs w:val="20"/>
              </w:rPr>
              <w:t>SEREMI Salud Biobío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7D2B92" w:rsidRDefault="009B139A" w:rsidP="00E838DE">
            <w:pPr>
              <w:spacing w:line="0" w:lineRule="atLeast"/>
              <w:jc w:val="left"/>
              <w:rPr>
                <w:b/>
                <w:sz w:val="20"/>
                <w:szCs w:val="20"/>
              </w:rPr>
            </w:pPr>
            <w:r w:rsidRPr="007D2B92">
              <w:rPr>
                <w:b/>
                <w:sz w:val="20"/>
                <w:szCs w:val="20"/>
              </w:rPr>
              <w:t>Existió oposición al ingreso:</w:t>
            </w:r>
            <w:r w:rsidRPr="007D2B92">
              <w:rPr>
                <w:sz w:val="20"/>
                <w:szCs w:val="20"/>
              </w:rPr>
              <w:t xml:space="preserve"> </w:t>
            </w:r>
            <w:r w:rsidR="007D2B92" w:rsidRPr="007D2B92">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7D2B92" w:rsidRDefault="009B139A" w:rsidP="00893A4E">
            <w:pPr>
              <w:spacing w:line="0" w:lineRule="atLeast"/>
              <w:jc w:val="left"/>
              <w:rPr>
                <w:b/>
                <w:sz w:val="20"/>
                <w:szCs w:val="20"/>
              </w:rPr>
            </w:pPr>
            <w:r w:rsidRPr="007D2B92">
              <w:rPr>
                <w:b/>
                <w:sz w:val="20"/>
                <w:szCs w:val="20"/>
              </w:rPr>
              <w:t xml:space="preserve">Existió auxilio de fuerza pública: </w:t>
            </w:r>
            <w:r w:rsidR="007D2B92" w:rsidRPr="007D2B92">
              <w:rPr>
                <w:sz w:val="20"/>
                <w:szCs w:val="20"/>
              </w:rPr>
              <w:t>NO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7D2B92" w:rsidRDefault="009B139A" w:rsidP="00E838DE">
            <w:pPr>
              <w:spacing w:line="0" w:lineRule="atLeast"/>
              <w:jc w:val="left"/>
              <w:rPr>
                <w:b/>
                <w:sz w:val="20"/>
                <w:szCs w:val="20"/>
              </w:rPr>
            </w:pPr>
            <w:r w:rsidRPr="007D2B92">
              <w:rPr>
                <w:b/>
                <w:sz w:val="20"/>
                <w:szCs w:val="20"/>
              </w:rPr>
              <w:t xml:space="preserve">Existió colaboración por parte de los fiscalizados: </w:t>
            </w:r>
            <w:r w:rsidR="007D2B92" w:rsidRPr="007D2B92">
              <w:rPr>
                <w:sz w:val="20"/>
                <w:szCs w:val="20"/>
              </w:rPr>
              <w:t xml:space="preserve">SI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7D2B92" w:rsidRDefault="009B139A" w:rsidP="009B139A">
            <w:pPr>
              <w:spacing w:line="0" w:lineRule="atLeast"/>
              <w:jc w:val="left"/>
              <w:rPr>
                <w:b/>
                <w:sz w:val="20"/>
                <w:szCs w:val="20"/>
              </w:rPr>
            </w:pPr>
            <w:r w:rsidRPr="007D2B92">
              <w:rPr>
                <w:b/>
                <w:sz w:val="20"/>
                <w:szCs w:val="20"/>
              </w:rPr>
              <w:t xml:space="preserve">Existió trato respetuoso y deferente: </w:t>
            </w:r>
            <w:r w:rsidR="007D2B92" w:rsidRPr="007D2B92">
              <w:rPr>
                <w:sz w:val="20"/>
                <w:szCs w:val="20"/>
              </w:rPr>
              <w:t xml:space="preserve">SI </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7D2B92" w:rsidRDefault="00893A4E" w:rsidP="009B139A">
            <w:pPr>
              <w:spacing w:line="0" w:lineRule="atLeast"/>
              <w:jc w:val="left"/>
              <w:rPr>
                <w:b/>
                <w:sz w:val="20"/>
                <w:szCs w:val="20"/>
              </w:rPr>
            </w:pPr>
            <w:r w:rsidRPr="007D2B92">
              <w:rPr>
                <w:b/>
                <w:sz w:val="20"/>
                <w:szCs w:val="20"/>
              </w:rPr>
              <w:t xml:space="preserve">Entrega de </w:t>
            </w:r>
            <w:r w:rsidR="009B139A" w:rsidRPr="007D2B92">
              <w:rPr>
                <w:b/>
                <w:sz w:val="20"/>
                <w:szCs w:val="20"/>
              </w:rPr>
              <w:t>antecedentes solicitados</w:t>
            </w:r>
            <w:r w:rsidRPr="007D2B92">
              <w:rPr>
                <w:b/>
                <w:sz w:val="20"/>
                <w:szCs w:val="20"/>
              </w:rPr>
              <w:t>:</w:t>
            </w:r>
            <w:r w:rsidR="006B4FB2" w:rsidRPr="007D2B92">
              <w:rPr>
                <w:sz w:val="20"/>
                <w:szCs w:val="20"/>
              </w:rPr>
              <w:t xml:space="preserve"> </w:t>
            </w:r>
            <w:r w:rsidR="007D2B92" w:rsidRPr="007D2B92">
              <w:rPr>
                <w:sz w:val="20"/>
                <w:szCs w:val="20"/>
              </w:rPr>
              <w:t xml:space="preserve">SI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7D2B92" w:rsidRDefault="003A141A" w:rsidP="009B139A">
            <w:pPr>
              <w:spacing w:line="0" w:lineRule="atLeast"/>
              <w:jc w:val="left"/>
              <w:rPr>
                <w:sz w:val="20"/>
                <w:szCs w:val="20"/>
              </w:rPr>
            </w:pPr>
            <w:r w:rsidRPr="007D2B92">
              <w:rPr>
                <w:b/>
                <w:sz w:val="20"/>
                <w:szCs w:val="20"/>
              </w:rPr>
              <w:t>Entrega de a</w:t>
            </w:r>
            <w:r w:rsidR="009B139A" w:rsidRPr="007D2B92">
              <w:rPr>
                <w:b/>
                <w:sz w:val="20"/>
                <w:szCs w:val="20"/>
              </w:rPr>
              <w:t>cta:</w:t>
            </w:r>
            <w:r w:rsidR="009B139A" w:rsidRPr="007D2B92">
              <w:rPr>
                <w:sz w:val="20"/>
                <w:szCs w:val="20"/>
              </w:rPr>
              <w:t xml:space="preserve"> </w:t>
            </w:r>
            <w:r w:rsidR="007E2D5C" w:rsidRPr="007D2B92">
              <w:rPr>
                <w:sz w:val="20"/>
                <w:szCs w:val="20"/>
              </w:rPr>
              <w:t>Sí</w:t>
            </w:r>
            <w:r w:rsidR="007D2B92" w:rsidRPr="007D2B92">
              <w:rPr>
                <w:sz w:val="20"/>
                <w:szCs w:val="20"/>
              </w:rPr>
              <w:t xml:space="preserve"> (A</w:t>
            </w:r>
            <w:r w:rsidR="009B139A" w:rsidRPr="007D2B92">
              <w:rPr>
                <w:sz w:val="20"/>
                <w:szCs w:val="20"/>
              </w:rPr>
              <w:t>nexo</w:t>
            </w:r>
            <w:r w:rsidR="007D2B92" w:rsidRPr="007D2B92">
              <w:rPr>
                <w:sz w:val="20"/>
                <w:szCs w:val="20"/>
              </w:rPr>
              <w:t xml:space="preserve"> 1</w:t>
            </w:r>
            <w:r w:rsidR="009B139A" w:rsidRPr="007D2B92">
              <w:rPr>
                <w:sz w:val="20"/>
                <w:szCs w:val="20"/>
              </w:rPr>
              <w:t>)</w:t>
            </w:r>
            <w:r w:rsidR="007A5601">
              <w:rPr>
                <w:sz w:val="20"/>
                <w:szCs w:val="20"/>
              </w:rPr>
              <w:t>.</w:t>
            </w:r>
          </w:p>
        </w:tc>
      </w:tr>
      <w:tr w:rsidR="009B139A"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7D2B92" w:rsidRDefault="009B139A" w:rsidP="007A5601">
            <w:pPr>
              <w:spacing w:line="0" w:lineRule="atLeast"/>
              <w:jc w:val="left"/>
              <w:rPr>
                <w:b/>
                <w:sz w:val="20"/>
                <w:szCs w:val="20"/>
              </w:rPr>
            </w:pPr>
            <w:r w:rsidRPr="007D2B92">
              <w:rPr>
                <w:b/>
                <w:sz w:val="20"/>
                <w:szCs w:val="20"/>
              </w:rPr>
              <w:t xml:space="preserve">Observaciones: </w:t>
            </w:r>
            <w:r w:rsidR="007A5601">
              <w:rPr>
                <w:sz w:val="20"/>
                <w:szCs w:val="20"/>
              </w:rPr>
              <w:t xml:space="preserve">Se </w:t>
            </w:r>
            <w:r w:rsidR="00CD05EA">
              <w:rPr>
                <w:sz w:val="20"/>
                <w:szCs w:val="20"/>
              </w:rPr>
              <w:t xml:space="preserve">debe señalar que los hechos que no </w:t>
            </w:r>
            <w:r w:rsidR="005D0E3E">
              <w:rPr>
                <w:sz w:val="20"/>
                <w:szCs w:val="20"/>
              </w:rPr>
              <w:t>constituyen</w:t>
            </w:r>
            <w:r w:rsidR="00CD05EA">
              <w:rPr>
                <w:sz w:val="20"/>
                <w:szCs w:val="20"/>
              </w:rPr>
              <w:t xml:space="preserve"> no conformidades se presentan en </w:t>
            </w:r>
            <w:r w:rsidR="007A5601">
              <w:rPr>
                <w:sz w:val="20"/>
                <w:szCs w:val="20"/>
              </w:rPr>
              <w:t>el Acta de inspección (Anexo 1).</w:t>
            </w:r>
          </w:p>
        </w:tc>
      </w:tr>
    </w:tbl>
    <w:p w:rsidR="00413EC4" w:rsidRPr="0025129B" w:rsidRDefault="00413EC4">
      <w:pPr>
        <w:jc w:val="left"/>
        <w:rPr>
          <w:rFonts w:cstheme="minorHAnsi"/>
          <w:b/>
          <w:color w:val="FF0000"/>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0D607C" w:rsidRPr="000D607C" w:rsidRDefault="00F67BC0" w:rsidP="00C958D0">
      <w:pPr>
        <w:pStyle w:val="Ttulo3"/>
      </w:pPr>
      <w:bookmarkStart w:id="96" w:name="_Toc390184274"/>
      <w:bookmarkStart w:id="97" w:name="_Toc390360005"/>
      <w:bookmarkStart w:id="98" w:name="_Toc390777026"/>
      <w:bookmarkStart w:id="99" w:name="_Toc416333773"/>
      <w:bookmarkStart w:id="100" w:name="_Toc352840390"/>
      <w:bookmarkStart w:id="101" w:name="_Toc352841450"/>
      <w:bookmarkStart w:id="102" w:name="_Toc353998117"/>
      <w:bookmarkStart w:id="103" w:name="_Toc353998190"/>
      <w:bookmarkStart w:id="104" w:name="_Toc382383541"/>
      <w:bookmarkStart w:id="105" w:name="_Toc382472363"/>
      <w:r>
        <w:lastRenderedPageBreak/>
        <w:t>Esquema de r</w:t>
      </w:r>
      <w:r w:rsidR="000D607C" w:rsidRPr="000D607C">
        <w:t>ecorrido</w:t>
      </w:r>
      <w:bookmarkEnd w:id="96"/>
      <w:bookmarkEnd w:id="97"/>
      <w:bookmarkEnd w:id="98"/>
      <w:bookmarkEnd w:id="99"/>
    </w:p>
    <w:p w:rsidR="000D607C" w:rsidRDefault="000D607C" w:rsidP="000D607C"/>
    <w:tbl>
      <w:tblPr>
        <w:tblStyle w:val="Tablaconcuadrcula"/>
        <w:tblW w:w="0" w:type="auto"/>
        <w:tblLook w:val="04A0" w:firstRow="1" w:lastRow="0" w:firstColumn="1" w:lastColumn="0" w:noHBand="0" w:noVBand="1"/>
      </w:tblPr>
      <w:tblGrid>
        <w:gridCol w:w="10112"/>
      </w:tblGrid>
      <w:tr w:rsidR="007D2B92" w:rsidTr="007D2B92">
        <w:tc>
          <w:tcPr>
            <w:tcW w:w="10112" w:type="dxa"/>
          </w:tcPr>
          <w:p w:rsidR="007D2B92" w:rsidRDefault="007D2B92" w:rsidP="000D607C"/>
          <w:p w:rsidR="007D2B92" w:rsidRDefault="0097149E" w:rsidP="00F71E9B">
            <w:pPr>
              <w:jc w:val="center"/>
            </w:pPr>
            <w:r>
              <w:rPr>
                <w:noProof/>
                <w:lang w:eastAsia="es-CL"/>
              </w:rPr>
              <w:drawing>
                <wp:anchor distT="0" distB="0" distL="114300" distR="114300" simplePos="0" relativeHeight="251717632" behindDoc="0" locked="0" layoutInCell="1" allowOverlap="1" wp14:anchorId="41E19730" wp14:editId="0671F484">
                  <wp:simplePos x="0" y="0"/>
                  <wp:positionH relativeFrom="column">
                    <wp:posOffset>294005</wp:posOffset>
                  </wp:positionH>
                  <wp:positionV relativeFrom="paragraph">
                    <wp:posOffset>39370</wp:posOffset>
                  </wp:positionV>
                  <wp:extent cx="451485" cy="638175"/>
                  <wp:effectExtent l="0" t="0" r="5715" b="9525"/>
                  <wp:wrapNone/>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png"/>
                          <pic:cNvPicPr/>
                        </pic:nvPicPr>
                        <pic:blipFill>
                          <a:blip r:embed="rId29">
                            <a:extLst>
                              <a:ext uri="{28A0092B-C50C-407E-A947-70E740481C1C}">
                                <a14:useLocalDpi xmlns:a14="http://schemas.microsoft.com/office/drawing/2010/main" val="0"/>
                              </a:ext>
                            </a:extLst>
                          </a:blip>
                          <a:stretch>
                            <a:fillRect/>
                          </a:stretch>
                        </pic:blipFill>
                        <pic:spPr>
                          <a:xfrm>
                            <a:off x="0" y="0"/>
                            <a:ext cx="451485" cy="638175"/>
                          </a:xfrm>
                          <a:prstGeom prst="rect">
                            <a:avLst/>
                          </a:prstGeom>
                        </pic:spPr>
                      </pic:pic>
                    </a:graphicData>
                  </a:graphic>
                  <wp14:sizeRelH relativeFrom="page">
                    <wp14:pctWidth>0</wp14:pctWidth>
                  </wp14:sizeRelH>
                  <wp14:sizeRelV relativeFrom="page">
                    <wp14:pctHeight>0</wp14:pctHeight>
                  </wp14:sizeRelV>
                </wp:anchor>
              </w:drawing>
            </w:r>
            <w:r w:rsidR="00F71E9B">
              <w:rPr>
                <w:noProof/>
                <w:lang w:eastAsia="es-CL"/>
              </w:rPr>
              <mc:AlternateContent>
                <mc:Choice Requires="wps">
                  <w:drawing>
                    <wp:anchor distT="0" distB="0" distL="114300" distR="114300" simplePos="0" relativeHeight="251662336" behindDoc="0" locked="0" layoutInCell="1" allowOverlap="1" wp14:anchorId="289C7E28" wp14:editId="16A08486">
                      <wp:simplePos x="0" y="0"/>
                      <wp:positionH relativeFrom="column">
                        <wp:posOffset>1544955</wp:posOffset>
                      </wp:positionH>
                      <wp:positionV relativeFrom="paragraph">
                        <wp:posOffset>3561080</wp:posOffset>
                      </wp:positionV>
                      <wp:extent cx="1903730" cy="224790"/>
                      <wp:effectExtent l="0" t="0" r="20320" b="22860"/>
                      <wp:wrapNone/>
                      <wp:docPr id="9" name="9 Cuadro de texto"/>
                      <wp:cNvGraphicFramePr/>
                      <a:graphic xmlns:a="http://schemas.openxmlformats.org/drawingml/2006/main">
                        <a:graphicData uri="http://schemas.microsoft.com/office/word/2010/wordprocessingShape">
                          <wps:wsp>
                            <wps:cNvSpPr txBox="1"/>
                            <wps:spPr>
                              <a:xfrm>
                                <a:off x="0" y="0"/>
                                <a:ext cx="1903730" cy="224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1927" w:rsidRPr="00F71E9B" w:rsidRDefault="007E1927">
                                  <w:pPr>
                                    <w:rPr>
                                      <w:sz w:val="16"/>
                                    </w:rPr>
                                  </w:pPr>
                                  <w:r>
                                    <w:rPr>
                                      <w:sz w:val="16"/>
                                    </w:rPr>
                                    <w:t>3. Planta de tratamiento de percolados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Cuadro de texto" o:spid="_x0000_s1032" type="#_x0000_t202" style="position:absolute;left:0;text-align:left;margin-left:121.65pt;margin-top:280.4pt;width:149.9pt;height:1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" fillcolor="white [3201]" strokeweight=".5pt">
                      <v:textbox>
                        <w:txbxContent>
                          <w:p w:rsidR="007E1927" w:rsidRPr="00F71E9B" w:rsidRDefault="007E1927">
                            <w:pPr>
                              <w:rPr>
                                <w:sz w:val="16"/>
                              </w:rPr>
                            </w:pPr>
                            <w:r>
                              <w:rPr>
                                <w:sz w:val="16"/>
                              </w:rPr>
                              <w:t>3. Planta de tratamiento de percolados</w:t>
                            </w:r>
                          </w:p>
                        </w:txbxContent>
                      </v:textbox>
                    </v:shape>
                  </w:pict>
                </mc:Fallback>
              </mc:AlternateContent>
            </w:r>
            <w:r w:rsidR="00F71E9B">
              <w:rPr>
                <w:noProof/>
                <w:lang w:eastAsia="es-CL"/>
              </w:rPr>
              <mc:AlternateContent>
                <mc:Choice Requires="wps">
                  <w:drawing>
                    <wp:anchor distT="0" distB="0" distL="114300" distR="114300" simplePos="0" relativeHeight="251664384" behindDoc="0" locked="0" layoutInCell="1" allowOverlap="1" wp14:anchorId="2708C0CE" wp14:editId="15D95430">
                      <wp:simplePos x="0" y="0"/>
                      <wp:positionH relativeFrom="column">
                        <wp:posOffset>2391600</wp:posOffset>
                      </wp:positionH>
                      <wp:positionV relativeFrom="paragraph">
                        <wp:posOffset>2871953</wp:posOffset>
                      </wp:positionV>
                      <wp:extent cx="457200" cy="689004"/>
                      <wp:effectExtent l="19050" t="38100" r="57150" b="15875"/>
                      <wp:wrapNone/>
                      <wp:docPr id="10" name="10 Conector recto de flecha"/>
                      <wp:cNvGraphicFramePr/>
                      <a:graphic xmlns:a="http://schemas.openxmlformats.org/drawingml/2006/main">
                        <a:graphicData uri="http://schemas.microsoft.com/office/word/2010/wordprocessingShape">
                          <wps:wsp>
                            <wps:cNvCnPr/>
                            <wps:spPr>
                              <a:xfrm flipV="1">
                                <a:off x="0" y="0"/>
                                <a:ext cx="457200" cy="689004"/>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10 Conector recto de flecha" o:spid="_x0000_s1026" type="#_x0000_t32" style="position:absolute;margin-left:188.3pt;margin-top:226.15pt;width:36pt;height:54.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" strokecolor="black [3213]" strokeweight="2.25pt">
                      <v:stroke endarrow="open"/>
                    </v:shape>
                  </w:pict>
                </mc:Fallback>
              </mc:AlternateContent>
            </w:r>
            <w:r w:rsidR="00F71E9B">
              <w:rPr>
                <w:noProof/>
                <w:lang w:eastAsia="es-CL"/>
              </w:rPr>
              <mc:AlternateContent>
                <mc:Choice Requires="wps">
                  <w:drawing>
                    <wp:anchor distT="0" distB="0" distL="114300" distR="114300" simplePos="0" relativeHeight="251660288" behindDoc="0" locked="0" layoutInCell="1" allowOverlap="1" wp14:anchorId="4D7F7580" wp14:editId="2DCB94F4">
                      <wp:simplePos x="0" y="0"/>
                      <wp:positionH relativeFrom="column">
                        <wp:posOffset>2739617</wp:posOffset>
                      </wp:positionH>
                      <wp:positionV relativeFrom="paragraph">
                        <wp:posOffset>1534473</wp:posOffset>
                      </wp:positionV>
                      <wp:extent cx="661917" cy="1098550"/>
                      <wp:effectExtent l="19050" t="19050" r="62230" b="44450"/>
                      <wp:wrapNone/>
                      <wp:docPr id="8" name="8 Conector recto de flecha"/>
                      <wp:cNvGraphicFramePr/>
                      <a:graphic xmlns:a="http://schemas.openxmlformats.org/drawingml/2006/main">
                        <a:graphicData uri="http://schemas.microsoft.com/office/word/2010/wordprocessingShape">
                          <wps:wsp>
                            <wps:cNvCnPr/>
                            <wps:spPr>
                              <a:xfrm>
                                <a:off x="0" y="0"/>
                                <a:ext cx="661917" cy="10985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 Conector recto de flecha" o:spid="_x0000_s1026" type="#_x0000_t32" style="position:absolute;margin-left:215.7pt;margin-top:120.8pt;width:52.1pt;height: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" strokecolor="black [3213]" strokeweight="2.25pt">
                      <v:stroke endarrow="open"/>
                    </v:shape>
                  </w:pict>
                </mc:Fallback>
              </mc:AlternateContent>
            </w:r>
            <w:r w:rsidR="00F71E9B">
              <w:rPr>
                <w:noProof/>
                <w:lang w:eastAsia="es-CL"/>
              </w:rPr>
              <mc:AlternateContent>
                <mc:Choice Requires="wps">
                  <w:drawing>
                    <wp:anchor distT="0" distB="0" distL="114300" distR="114300" simplePos="0" relativeHeight="251658240" behindDoc="0" locked="0" layoutInCell="1" allowOverlap="1" wp14:anchorId="761E2C3B" wp14:editId="7E93BA3B">
                      <wp:simplePos x="0" y="0"/>
                      <wp:positionH relativeFrom="column">
                        <wp:posOffset>1545438</wp:posOffset>
                      </wp:positionH>
                      <wp:positionV relativeFrom="paragraph">
                        <wp:posOffset>1309286</wp:posOffset>
                      </wp:positionV>
                      <wp:extent cx="1521726" cy="225188"/>
                      <wp:effectExtent l="0" t="0" r="21590" b="22860"/>
                      <wp:wrapNone/>
                      <wp:docPr id="7" name="7 Cuadro de texto"/>
                      <wp:cNvGraphicFramePr/>
                      <a:graphic xmlns:a="http://schemas.openxmlformats.org/drawingml/2006/main">
                        <a:graphicData uri="http://schemas.microsoft.com/office/word/2010/wordprocessingShape">
                          <wps:wsp>
                            <wps:cNvSpPr txBox="1"/>
                            <wps:spPr>
                              <a:xfrm>
                                <a:off x="0" y="0"/>
                                <a:ext cx="1521726" cy="2251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1927" w:rsidRPr="00F71E9B" w:rsidRDefault="007E1927">
                                  <w:pPr>
                                    <w:rPr>
                                      <w:sz w:val="16"/>
                                    </w:rPr>
                                  </w:pPr>
                                  <w:r>
                                    <w:rPr>
                                      <w:sz w:val="16"/>
                                    </w:rPr>
                                    <w:t xml:space="preserve">2. </w:t>
                                  </w:r>
                                  <w:r w:rsidRPr="00F71E9B">
                                    <w:rPr>
                                      <w:sz w:val="16"/>
                                    </w:rPr>
                                    <w:t>Planta de lavado de camiones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Cuadro de texto" o:spid="_x0000_s1033" type="#_x0000_t202" style="position:absolute;left:0;text-align:left;margin-left:121.7pt;margin-top:103.1pt;width:119.8pt;height:1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" fillcolor="white [3201]" strokeweight=".5pt">
                      <v:textbox>
                        <w:txbxContent>
                          <w:p w:rsidR="007E1927" w:rsidRPr="00F71E9B" w:rsidRDefault="007E1927">
                            <w:pPr>
                              <w:rPr>
                                <w:sz w:val="16"/>
                              </w:rPr>
                            </w:pPr>
                            <w:r>
                              <w:rPr>
                                <w:sz w:val="16"/>
                              </w:rPr>
                              <w:t xml:space="preserve">2. </w:t>
                            </w:r>
                            <w:r w:rsidRPr="00F71E9B">
                              <w:rPr>
                                <w:sz w:val="16"/>
                              </w:rPr>
                              <w:t>Planta de lavado de camiones</w:t>
                            </w:r>
                          </w:p>
                        </w:txbxContent>
                      </v:textbox>
                    </v:shape>
                  </w:pict>
                </mc:Fallback>
              </mc:AlternateContent>
            </w:r>
            <w:r w:rsidR="00F71E9B">
              <w:rPr>
                <w:noProof/>
                <w:lang w:eastAsia="es-CL"/>
              </w:rPr>
              <mc:AlternateContent>
                <mc:Choice Requires="wps">
                  <w:drawing>
                    <wp:anchor distT="0" distB="0" distL="114300" distR="114300" simplePos="0" relativeHeight="251657216" behindDoc="0" locked="0" layoutInCell="1" allowOverlap="1" wp14:anchorId="045C71BB" wp14:editId="6983D5FE">
                      <wp:simplePos x="0" y="0"/>
                      <wp:positionH relativeFrom="column">
                        <wp:posOffset>4608935</wp:posOffset>
                      </wp:positionH>
                      <wp:positionV relativeFrom="paragraph">
                        <wp:posOffset>558658</wp:posOffset>
                      </wp:positionV>
                      <wp:extent cx="41369" cy="1098645"/>
                      <wp:effectExtent l="95250" t="19050" r="111125" b="44450"/>
                      <wp:wrapNone/>
                      <wp:docPr id="5" name="5 Conector recto de flecha"/>
                      <wp:cNvGraphicFramePr/>
                      <a:graphic xmlns:a="http://schemas.openxmlformats.org/drawingml/2006/main">
                        <a:graphicData uri="http://schemas.microsoft.com/office/word/2010/wordprocessingShape">
                          <wps:wsp>
                            <wps:cNvCnPr/>
                            <wps:spPr>
                              <a:xfrm>
                                <a:off x="0" y="0"/>
                                <a:ext cx="41369" cy="109864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5 Conector recto de flecha" o:spid="_x0000_s1026" type="#_x0000_t32" style="position:absolute;margin-left:362.9pt;margin-top:44pt;width:3.25pt;height:8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" strokecolor="black [3213]" strokeweight="2.25pt">
                      <v:stroke endarrow="open"/>
                    </v:shape>
                  </w:pict>
                </mc:Fallback>
              </mc:AlternateContent>
            </w:r>
            <w:r w:rsidR="00F71E9B">
              <w:rPr>
                <w:noProof/>
                <w:lang w:eastAsia="es-CL"/>
              </w:rPr>
              <mc:AlternateContent>
                <mc:Choice Requires="wps">
                  <w:drawing>
                    <wp:anchor distT="0" distB="0" distL="114300" distR="114300" simplePos="0" relativeHeight="251656192" behindDoc="0" locked="0" layoutInCell="1" allowOverlap="1" wp14:anchorId="01B560EC" wp14:editId="2653E393">
                      <wp:simplePos x="0" y="0"/>
                      <wp:positionH relativeFrom="column">
                        <wp:posOffset>3837485</wp:posOffset>
                      </wp:positionH>
                      <wp:positionV relativeFrom="paragraph">
                        <wp:posOffset>332731</wp:posOffset>
                      </wp:positionV>
                      <wp:extent cx="1583140" cy="225188"/>
                      <wp:effectExtent l="0" t="0" r="17145" b="22860"/>
                      <wp:wrapNone/>
                      <wp:docPr id="4" name="4 Cuadro de texto"/>
                      <wp:cNvGraphicFramePr/>
                      <a:graphic xmlns:a="http://schemas.openxmlformats.org/drawingml/2006/main">
                        <a:graphicData uri="http://schemas.microsoft.com/office/word/2010/wordprocessingShape">
                          <wps:wsp>
                            <wps:cNvSpPr txBox="1"/>
                            <wps:spPr>
                              <a:xfrm>
                                <a:off x="0" y="0"/>
                                <a:ext cx="1583140" cy="2251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1927" w:rsidRPr="00F71E9B" w:rsidRDefault="007E1927" w:rsidP="00F71E9B">
                                  <w:pPr>
                                    <w:jc w:val="center"/>
                                    <w:rPr>
                                      <w:sz w:val="16"/>
                                    </w:rPr>
                                  </w:pPr>
                                  <w:r>
                                    <w:rPr>
                                      <w:sz w:val="16"/>
                                    </w:rPr>
                                    <w:t xml:space="preserve">1. </w:t>
                                  </w:r>
                                  <w:r w:rsidRPr="00F71E9B">
                                    <w:rPr>
                                      <w:sz w:val="16"/>
                                    </w:rPr>
                                    <w:t>Zona de disposición residuos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34" type="#_x0000_t202" style="position:absolute;left:0;text-align:left;margin-left:302.15pt;margin-top:26.2pt;width:124.65pt;height:1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" fillcolor="white [3201]" strokeweight=".5pt">
                      <v:textbox>
                        <w:txbxContent>
                          <w:p w:rsidR="007E1927" w:rsidRPr="00F71E9B" w:rsidRDefault="007E1927" w:rsidP="00F71E9B">
                            <w:pPr>
                              <w:jc w:val="center"/>
                              <w:rPr>
                                <w:sz w:val="16"/>
                              </w:rPr>
                            </w:pPr>
                            <w:r>
                              <w:rPr>
                                <w:sz w:val="16"/>
                              </w:rPr>
                              <w:t xml:space="preserve">1. </w:t>
                            </w:r>
                            <w:r w:rsidRPr="00F71E9B">
                              <w:rPr>
                                <w:sz w:val="16"/>
                              </w:rPr>
                              <w:t>Zona de disposición residuos</w:t>
                            </w:r>
                          </w:p>
                        </w:txbxContent>
                      </v:textbox>
                    </v:shape>
                  </w:pict>
                </mc:Fallback>
              </mc:AlternateContent>
            </w:r>
            <w:r w:rsidR="00F71E9B">
              <w:rPr>
                <w:noProof/>
                <w:lang w:eastAsia="es-CL"/>
              </w:rPr>
              <w:drawing>
                <wp:inline distT="0" distB="0" distL="0" distR="0" wp14:anchorId="4DAE1378" wp14:editId="2A2DAF66">
                  <wp:extent cx="5834418" cy="405928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rido.jpg"/>
                          <pic:cNvPicPr/>
                        </pic:nvPicPr>
                        <pic:blipFill>
                          <a:blip r:embed="rId32">
                            <a:extLst>
                              <a:ext uri="{28A0092B-C50C-407E-A947-70E740481C1C}">
                                <a14:useLocalDpi xmlns:a14="http://schemas.microsoft.com/office/drawing/2010/main" val="0"/>
                              </a:ext>
                            </a:extLst>
                          </a:blip>
                          <a:stretch>
                            <a:fillRect/>
                          </a:stretch>
                        </pic:blipFill>
                        <pic:spPr>
                          <a:xfrm>
                            <a:off x="0" y="0"/>
                            <a:ext cx="5834103" cy="4059066"/>
                          </a:xfrm>
                          <a:prstGeom prst="rect">
                            <a:avLst/>
                          </a:prstGeom>
                        </pic:spPr>
                      </pic:pic>
                    </a:graphicData>
                  </a:graphic>
                </wp:inline>
              </w:drawing>
            </w:r>
          </w:p>
          <w:p w:rsidR="007D2B92" w:rsidRDefault="007D2B92" w:rsidP="00F71E9B"/>
        </w:tc>
      </w:tr>
    </w:tbl>
    <w:p w:rsidR="000D607C" w:rsidRPr="000D607C" w:rsidRDefault="000D607C" w:rsidP="000D607C"/>
    <w:p w:rsidR="000D607C" w:rsidRPr="00B612B8" w:rsidRDefault="00893A4E" w:rsidP="000D607C">
      <w:pPr>
        <w:pStyle w:val="Ttulo3"/>
        <w:rPr>
          <w:sz w:val="20"/>
        </w:rPr>
      </w:pPr>
      <w:bookmarkStart w:id="106" w:name="_Toc416333774"/>
      <w:bookmarkStart w:id="107" w:name="_Toc390184275"/>
      <w:bookmarkStart w:id="108" w:name="_Toc390360006"/>
      <w:bookmarkStart w:id="109" w:name="_Toc390777027"/>
      <w:r w:rsidRPr="0025129B">
        <w:t>Detalle del Recorrido de la Inspección.</w:t>
      </w:r>
      <w:bookmarkEnd w:id="100"/>
      <w:bookmarkEnd w:id="101"/>
      <w:bookmarkEnd w:id="106"/>
      <w:r w:rsidR="00413EC4" w:rsidRPr="0025129B">
        <w:t xml:space="preserve"> </w:t>
      </w:r>
      <w:bookmarkEnd w:id="102"/>
      <w:bookmarkEnd w:id="103"/>
      <w:bookmarkEnd w:id="104"/>
      <w:bookmarkEnd w:id="105"/>
      <w:bookmarkEnd w:id="107"/>
      <w:bookmarkEnd w:id="108"/>
      <w:bookmarkEnd w:id="109"/>
    </w:p>
    <w:p w:rsidR="00893A4E" w:rsidRPr="0025129B" w:rsidRDefault="00893A4E" w:rsidP="00FD6FC0">
      <w:pPr>
        <w:rPr>
          <w:rFonts w:cstheme="minorHAns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8"/>
        <w:gridCol w:w="3325"/>
        <w:gridCol w:w="5489"/>
      </w:tblGrid>
      <w:tr w:rsidR="000D607C" w:rsidRPr="0025129B" w:rsidTr="007A5601">
        <w:trPr>
          <w:trHeight w:val="254"/>
          <w:tblHeader/>
          <w:jc w:val="center"/>
        </w:trPr>
        <w:tc>
          <w:tcPr>
            <w:tcW w:w="642" w:type="pct"/>
            <w:vMerge w:val="restart"/>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7A5601">
        <w:trPr>
          <w:trHeight w:val="273"/>
          <w:tblHeader/>
          <w:jc w:val="center"/>
        </w:trPr>
        <w:tc>
          <w:tcPr>
            <w:tcW w:w="642" w:type="pct"/>
            <w:vMerge/>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7A5601">
        <w:trPr>
          <w:trHeight w:val="551"/>
          <w:jc w:val="center"/>
        </w:trPr>
        <w:tc>
          <w:tcPr>
            <w:tcW w:w="642" w:type="pct"/>
            <w:noWrap/>
            <w:vAlign w:val="center"/>
            <w:hideMark/>
          </w:tcPr>
          <w:p w:rsidR="000D607C" w:rsidRPr="0025129B" w:rsidRDefault="007D2B92"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vAlign w:val="center"/>
          </w:tcPr>
          <w:p w:rsidR="000D607C" w:rsidRPr="0025129B" w:rsidRDefault="007D2B92" w:rsidP="00570BD0">
            <w:pPr>
              <w:rPr>
                <w:rFonts w:eastAsia="Times New Roman" w:cstheme="minorHAnsi"/>
                <w:sz w:val="20"/>
                <w:szCs w:val="20"/>
                <w:lang w:val="es-ES_tradnl" w:eastAsia="es-CL"/>
              </w:rPr>
            </w:pPr>
            <w:r>
              <w:rPr>
                <w:rFonts w:eastAsia="Times New Roman" w:cstheme="minorHAnsi"/>
                <w:sz w:val="20"/>
                <w:szCs w:val="20"/>
                <w:lang w:val="es-ES_tradnl" w:eastAsia="es-CL"/>
              </w:rPr>
              <w:t>Zona de Disposición</w:t>
            </w:r>
          </w:p>
        </w:tc>
        <w:tc>
          <w:tcPr>
            <w:tcW w:w="2714" w:type="pct"/>
            <w:vAlign w:val="center"/>
          </w:tcPr>
          <w:p w:rsidR="000D607C" w:rsidRPr="0025129B" w:rsidRDefault="0081666A"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Área donde se depositan los residuos domiciliarios y se realiza la cobertura de estos.</w:t>
            </w:r>
          </w:p>
        </w:tc>
      </w:tr>
      <w:tr w:rsidR="000D607C" w:rsidRPr="0025129B" w:rsidTr="007A5601">
        <w:trPr>
          <w:trHeight w:val="551"/>
          <w:jc w:val="center"/>
        </w:trPr>
        <w:tc>
          <w:tcPr>
            <w:tcW w:w="642" w:type="pct"/>
            <w:noWrap/>
            <w:vAlign w:val="center"/>
          </w:tcPr>
          <w:p w:rsidR="000D607C" w:rsidRPr="0025129B" w:rsidRDefault="007D2B92"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vAlign w:val="center"/>
          </w:tcPr>
          <w:p w:rsidR="000D607C" w:rsidRPr="0025129B" w:rsidRDefault="007D2B92" w:rsidP="00570BD0">
            <w:pPr>
              <w:rPr>
                <w:rFonts w:eastAsia="Times New Roman" w:cstheme="minorHAnsi"/>
                <w:sz w:val="20"/>
                <w:szCs w:val="20"/>
                <w:lang w:val="es-ES_tradnl" w:eastAsia="es-CL"/>
              </w:rPr>
            </w:pPr>
            <w:r>
              <w:rPr>
                <w:rFonts w:eastAsia="Times New Roman" w:cstheme="minorHAnsi"/>
                <w:sz w:val="20"/>
                <w:szCs w:val="20"/>
                <w:lang w:val="es-ES_tradnl" w:eastAsia="es-CL"/>
              </w:rPr>
              <w:t>Planta de lavado de camiones</w:t>
            </w:r>
          </w:p>
        </w:tc>
        <w:tc>
          <w:tcPr>
            <w:tcW w:w="2714" w:type="pct"/>
            <w:vAlign w:val="center"/>
          </w:tcPr>
          <w:p w:rsidR="000D607C" w:rsidRPr="0025129B" w:rsidRDefault="00D757B5"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Galpón </w:t>
            </w:r>
            <w:r w:rsidR="0081666A">
              <w:rPr>
                <w:rFonts w:eastAsia="Times New Roman" w:cstheme="minorHAnsi"/>
                <w:sz w:val="20"/>
                <w:szCs w:val="20"/>
                <w:lang w:val="es-ES_tradnl" w:eastAsia="es-CL"/>
              </w:rPr>
              <w:t xml:space="preserve">donde </w:t>
            </w:r>
            <w:r>
              <w:rPr>
                <w:rFonts w:eastAsia="Times New Roman" w:cstheme="minorHAnsi"/>
                <w:sz w:val="20"/>
                <w:szCs w:val="20"/>
                <w:lang w:val="es-ES_tradnl" w:eastAsia="es-CL"/>
              </w:rPr>
              <w:t>se realiza el lavado de camiones.</w:t>
            </w:r>
          </w:p>
        </w:tc>
      </w:tr>
      <w:tr w:rsidR="000D607C" w:rsidRPr="0025129B" w:rsidTr="007A5601">
        <w:trPr>
          <w:trHeight w:val="551"/>
          <w:jc w:val="center"/>
        </w:trPr>
        <w:tc>
          <w:tcPr>
            <w:tcW w:w="642" w:type="pct"/>
            <w:noWrap/>
            <w:vAlign w:val="center"/>
          </w:tcPr>
          <w:p w:rsidR="000D607C" w:rsidRPr="0025129B" w:rsidRDefault="007D2B92"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vAlign w:val="center"/>
          </w:tcPr>
          <w:p w:rsidR="000D607C" w:rsidRPr="0025129B" w:rsidRDefault="007D2B92" w:rsidP="00570BD0">
            <w:pPr>
              <w:rPr>
                <w:rFonts w:eastAsia="Times New Roman" w:cstheme="minorHAnsi"/>
                <w:sz w:val="20"/>
                <w:szCs w:val="20"/>
                <w:lang w:val="es-ES_tradnl" w:eastAsia="es-CL"/>
              </w:rPr>
            </w:pPr>
            <w:r>
              <w:rPr>
                <w:rFonts w:eastAsia="Times New Roman" w:cstheme="minorHAnsi"/>
                <w:sz w:val="20"/>
                <w:szCs w:val="20"/>
                <w:lang w:val="es-ES_tradnl" w:eastAsia="es-CL"/>
              </w:rPr>
              <w:t>Planta de tratamiento de percolados</w:t>
            </w:r>
          </w:p>
        </w:tc>
        <w:tc>
          <w:tcPr>
            <w:tcW w:w="2714" w:type="pct"/>
            <w:vAlign w:val="center"/>
          </w:tcPr>
          <w:p w:rsidR="000D607C" w:rsidRPr="0025129B" w:rsidRDefault="00D757B5" w:rsidP="0086499D">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Planta de tratamiento de </w:t>
            </w:r>
            <w:r w:rsidR="00C61394">
              <w:rPr>
                <w:rFonts w:eastAsia="Times New Roman" w:cstheme="minorHAnsi"/>
                <w:sz w:val="20"/>
                <w:szCs w:val="20"/>
                <w:lang w:val="es-ES_tradnl" w:eastAsia="es-CL"/>
              </w:rPr>
              <w:t>líquidos</w:t>
            </w:r>
            <w:r w:rsidR="0086499D">
              <w:rPr>
                <w:rFonts w:eastAsia="Times New Roman" w:cstheme="minorHAnsi"/>
                <w:sz w:val="20"/>
                <w:szCs w:val="20"/>
                <w:lang w:val="es-ES_tradnl" w:eastAsia="es-CL"/>
              </w:rPr>
              <w:t xml:space="preserve"> percolados proveniente del relleno sanitario y conducido por el canal perimetral.</w:t>
            </w:r>
          </w:p>
        </w:tc>
      </w:tr>
    </w:tbl>
    <w:p w:rsidR="009902C4" w:rsidRDefault="009902C4" w:rsidP="00FD6FC0">
      <w:pPr>
        <w:rPr>
          <w:rFonts w:cstheme="minorHAnsi"/>
          <w:sz w:val="16"/>
          <w:szCs w:val="16"/>
        </w:rPr>
      </w:pPr>
    </w:p>
    <w:p w:rsidR="000E29F5" w:rsidRPr="0025129B" w:rsidRDefault="000E29F5"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0" w:name="_Toc352840391"/>
      <w:bookmarkStart w:id="111" w:name="_Toc352841451"/>
    </w:p>
    <w:p w:rsidR="00F265C2" w:rsidRPr="0025129B" w:rsidRDefault="00F265C2" w:rsidP="00F265C2">
      <w:pPr>
        <w:pStyle w:val="Ttulo2"/>
        <w:rPr>
          <w:bCs/>
        </w:rPr>
      </w:pPr>
      <w:bookmarkStart w:id="112" w:name="_Toc382383544"/>
      <w:bookmarkStart w:id="113" w:name="_Toc382472366"/>
      <w:bookmarkStart w:id="114" w:name="_Toc390184276"/>
      <w:bookmarkStart w:id="115" w:name="_Toc390360007"/>
      <w:bookmarkStart w:id="116" w:name="_Toc390777028"/>
      <w:bookmarkStart w:id="117" w:name="_Toc416333775"/>
      <w:bookmarkStart w:id="118" w:name="_Toc352840392"/>
      <w:bookmarkStart w:id="119" w:name="_Toc352841452"/>
      <w:bookmarkEnd w:id="110"/>
      <w:bookmarkEnd w:id="111"/>
      <w:r w:rsidRPr="0025129B">
        <w:rPr>
          <w:bCs/>
        </w:rPr>
        <w:lastRenderedPageBreak/>
        <w:t xml:space="preserve">Aspectos </w:t>
      </w:r>
      <w:r w:rsidR="00430772" w:rsidRPr="0025129B">
        <w:rPr>
          <w:bCs/>
        </w:rPr>
        <w:t xml:space="preserve">relativos </w:t>
      </w:r>
      <w:r w:rsidRPr="0025129B">
        <w:rPr>
          <w:bCs/>
        </w:rPr>
        <w:t>al Seguimiento Ambiental</w:t>
      </w:r>
      <w:bookmarkEnd w:id="112"/>
      <w:bookmarkEnd w:id="113"/>
      <w:bookmarkEnd w:id="114"/>
      <w:bookmarkEnd w:id="115"/>
      <w:bookmarkEnd w:id="116"/>
      <w:bookmarkEnd w:id="117"/>
    </w:p>
    <w:p w:rsidR="00F265C2" w:rsidRPr="0025129B" w:rsidRDefault="00F265C2" w:rsidP="00F265C2">
      <w:pPr>
        <w:pStyle w:val="Ttulo3"/>
        <w:rPr>
          <w:bCs/>
        </w:rPr>
      </w:pPr>
      <w:bookmarkStart w:id="120" w:name="_Toc382383545"/>
      <w:bookmarkStart w:id="121" w:name="_Toc382472367"/>
      <w:bookmarkStart w:id="122" w:name="_Toc390184277"/>
      <w:bookmarkStart w:id="123" w:name="_Toc390360008"/>
      <w:bookmarkStart w:id="124" w:name="_Toc390777029"/>
      <w:bookmarkStart w:id="125" w:name="_Toc416333776"/>
      <w:r w:rsidRPr="0025129B">
        <w:rPr>
          <w:bCs/>
        </w:rPr>
        <w:t>Documentos Revisados</w:t>
      </w:r>
      <w:bookmarkEnd w:id="120"/>
      <w:bookmarkEnd w:id="121"/>
      <w:bookmarkEnd w:id="122"/>
      <w:bookmarkEnd w:id="123"/>
      <w:bookmarkEnd w:id="124"/>
      <w:bookmarkEnd w:id="125"/>
    </w:p>
    <w:p w:rsidR="00F265C2" w:rsidRPr="002774C2" w:rsidRDefault="00F265C2" w:rsidP="00F265C2">
      <w:pPr>
        <w:rPr>
          <w:color w:val="1F497D"/>
          <w:sz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02"/>
        <w:gridCol w:w="1349"/>
        <w:gridCol w:w="851"/>
        <w:gridCol w:w="1136"/>
        <w:gridCol w:w="1133"/>
        <w:gridCol w:w="1136"/>
        <w:gridCol w:w="1133"/>
        <w:gridCol w:w="848"/>
        <w:gridCol w:w="2836"/>
        <w:gridCol w:w="961"/>
      </w:tblGrid>
      <w:tr w:rsidR="006E1DB7" w:rsidRPr="002774C2" w:rsidTr="006E1DB7">
        <w:trPr>
          <w:trHeight w:val="395"/>
        </w:trPr>
        <w:tc>
          <w:tcPr>
            <w:tcW w:w="841" w:type="pct"/>
            <w:vMerge w:val="restart"/>
            <w:shd w:val="clear" w:color="auto" w:fill="D9D9D9"/>
            <w:tcMar>
              <w:top w:w="0" w:type="dxa"/>
              <w:left w:w="108" w:type="dxa"/>
              <w:bottom w:w="0" w:type="dxa"/>
              <w:right w:w="108" w:type="dxa"/>
            </w:tcMar>
            <w:vAlign w:val="center"/>
          </w:tcPr>
          <w:p w:rsidR="001C249A" w:rsidRPr="002774C2" w:rsidRDefault="006E2D3F" w:rsidP="00B612B8">
            <w:pPr>
              <w:jc w:val="center"/>
              <w:rPr>
                <w:b/>
                <w:bCs/>
                <w:sz w:val="14"/>
                <w:szCs w:val="20"/>
                <w:lang w:val="es-ES" w:eastAsia="es-ES"/>
              </w:rPr>
            </w:pPr>
            <w:r w:rsidRPr="002774C2">
              <w:rPr>
                <w:b/>
                <w:bCs/>
                <w:sz w:val="14"/>
                <w:szCs w:val="20"/>
                <w:lang w:val="es-ES" w:eastAsia="es-ES"/>
              </w:rPr>
              <w:t>Nombre de los informes revisados</w:t>
            </w:r>
          </w:p>
        </w:tc>
        <w:tc>
          <w:tcPr>
            <w:tcW w:w="493" w:type="pct"/>
            <w:vMerge w:val="restart"/>
            <w:shd w:val="clear" w:color="auto" w:fill="D9D9D9"/>
            <w:vAlign w:val="center"/>
          </w:tcPr>
          <w:p w:rsidR="001C249A" w:rsidRPr="002774C2" w:rsidDel="00430772" w:rsidRDefault="00F64DF2" w:rsidP="00B612B8">
            <w:pPr>
              <w:jc w:val="center"/>
              <w:rPr>
                <w:b/>
                <w:bCs/>
                <w:sz w:val="14"/>
                <w:szCs w:val="20"/>
                <w:lang w:val="es-ES" w:eastAsia="es-ES"/>
              </w:rPr>
            </w:pPr>
            <w:r w:rsidRPr="002774C2">
              <w:rPr>
                <w:b/>
                <w:bCs/>
                <w:sz w:val="14"/>
                <w:szCs w:val="20"/>
                <w:lang w:val="es-ES" w:eastAsia="es-ES"/>
              </w:rPr>
              <w:t>Aspecto ambiental r</w:t>
            </w:r>
            <w:r w:rsidR="001C249A" w:rsidRPr="002774C2">
              <w:rPr>
                <w:b/>
                <w:bCs/>
                <w:sz w:val="14"/>
                <w:szCs w:val="20"/>
                <w:lang w:val="es-ES" w:eastAsia="es-ES"/>
              </w:rPr>
              <w:t>elevante</w:t>
            </w:r>
          </w:p>
        </w:tc>
        <w:tc>
          <w:tcPr>
            <w:tcW w:w="311" w:type="pct"/>
            <w:vMerge w:val="restart"/>
            <w:shd w:val="clear" w:color="auto" w:fill="D9D9D9"/>
            <w:vAlign w:val="center"/>
          </w:tcPr>
          <w:p w:rsidR="001C249A" w:rsidRPr="002774C2" w:rsidRDefault="001C249A" w:rsidP="00B612B8">
            <w:pPr>
              <w:jc w:val="center"/>
              <w:rPr>
                <w:rFonts w:eastAsiaTheme="minorHAnsi"/>
                <w:b/>
                <w:bCs/>
                <w:sz w:val="14"/>
                <w:szCs w:val="20"/>
                <w:lang w:val="es-ES"/>
              </w:rPr>
            </w:pPr>
            <w:r w:rsidRPr="002774C2">
              <w:rPr>
                <w:b/>
                <w:bCs/>
                <w:sz w:val="14"/>
                <w:szCs w:val="20"/>
                <w:lang w:val="es-ES" w:eastAsia="es-ES"/>
              </w:rPr>
              <w:t>Código</w:t>
            </w:r>
          </w:p>
          <w:p w:rsidR="001C249A" w:rsidRPr="002774C2" w:rsidRDefault="001C249A" w:rsidP="00B612B8">
            <w:pPr>
              <w:jc w:val="center"/>
              <w:rPr>
                <w:b/>
                <w:bCs/>
                <w:sz w:val="14"/>
                <w:szCs w:val="20"/>
                <w:lang w:val="es-ES" w:eastAsia="es-ES"/>
              </w:rPr>
            </w:pPr>
            <w:r w:rsidRPr="002774C2">
              <w:rPr>
                <w:b/>
                <w:bCs/>
                <w:sz w:val="14"/>
                <w:szCs w:val="20"/>
                <w:lang w:val="es-ES" w:eastAsia="es-ES"/>
              </w:rPr>
              <w:t>SSA</w:t>
            </w:r>
          </w:p>
        </w:tc>
        <w:tc>
          <w:tcPr>
            <w:tcW w:w="415" w:type="pct"/>
            <w:vMerge w:val="restart"/>
            <w:shd w:val="clear" w:color="auto" w:fill="D9D9D9"/>
            <w:tcMar>
              <w:top w:w="0" w:type="dxa"/>
              <w:left w:w="108" w:type="dxa"/>
              <w:bottom w:w="0" w:type="dxa"/>
              <w:right w:w="108" w:type="dxa"/>
            </w:tcMar>
            <w:vAlign w:val="center"/>
          </w:tcPr>
          <w:p w:rsidR="001C249A" w:rsidRPr="002774C2" w:rsidRDefault="001C249A" w:rsidP="00B612B8">
            <w:pPr>
              <w:jc w:val="center"/>
              <w:rPr>
                <w:b/>
                <w:bCs/>
                <w:sz w:val="14"/>
                <w:szCs w:val="20"/>
                <w:lang w:val="es-ES" w:eastAsia="es-ES"/>
              </w:rPr>
            </w:pPr>
            <w:r w:rsidRPr="002774C2">
              <w:rPr>
                <w:b/>
                <w:bCs/>
                <w:sz w:val="14"/>
                <w:szCs w:val="20"/>
                <w:lang w:val="es-ES" w:eastAsia="es-ES"/>
              </w:rPr>
              <w:t>Fecha de recepción documento</w:t>
            </w:r>
          </w:p>
        </w:tc>
        <w:tc>
          <w:tcPr>
            <w:tcW w:w="829" w:type="pct"/>
            <w:gridSpan w:val="2"/>
            <w:shd w:val="clear" w:color="auto" w:fill="D9D9D9"/>
            <w:vAlign w:val="center"/>
          </w:tcPr>
          <w:p w:rsidR="001C249A" w:rsidRPr="002774C2" w:rsidRDefault="001C249A" w:rsidP="00B612B8">
            <w:pPr>
              <w:jc w:val="center"/>
              <w:rPr>
                <w:b/>
                <w:bCs/>
                <w:sz w:val="14"/>
                <w:szCs w:val="20"/>
                <w:lang w:val="es-ES" w:eastAsia="es-ES"/>
              </w:rPr>
            </w:pPr>
            <w:r w:rsidRPr="002774C2">
              <w:rPr>
                <w:b/>
                <w:bCs/>
                <w:sz w:val="14"/>
                <w:szCs w:val="20"/>
                <w:lang w:val="es-ES" w:eastAsia="es-ES"/>
              </w:rPr>
              <w:t>Periodo que reporta</w:t>
            </w:r>
          </w:p>
        </w:tc>
        <w:tc>
          <w:tcPr>
            <w:tcW w:w="414" w:type="pct"/>
            <w:vMerge w:val="restart"/>
            <w:shd w:val="clear" w:color="auto" w:fill="D9D9D9"/>
            <w:vAlign w:val="center"/>
          </w:tcPr>
          <w:p w:rsidR="001C249A" w:rsidRPr="002774C2" w:rsidRDefault="00F64DF2" w:rsidP="00B612B8">
            <w:pPr>
              <w:jc w:val="center"/>
              <w:rPr>
                <w:b/>
                <w:bCs/>
                <w:sz w:val="14"/>
                <w:szCs w:val="20"/>
                <w:lang w:val="es-ES" w:eastAsia="es-ES"/>
              </w:rPr>
            </w:pPr>
            <w:r w:rsidRPr="002774C2">
              <w:rPr>
                <w:b/>
                <w:bCs/>
                <w:sz w:val="14"/>
                <w:szCs w:val="20"/>
                <w:lang w:val="es-ES" w:eastAsia="es-ES"/>
              </w:rPr>
              <w:t>Organismo e</w:t>
            </w:r>
            <w:r w:rsidR="001C249A" w:rsidRPr="002774C2">
              <w:rPr>
                <w:b/>
                <w:bCs/>
                <w:sz w:val="14"/>
                <w:szCs w:val="20"/>
                <w:lang w:val="es-ES" w:eastAsia="es-ES"/>
              </w:rPr>
              <w:t>ncomendado</w:t>
            </w:r>
          </w:p>
        </w:tc>
        <w:tc>
          <w:tcPr>
            <w:tcW w:w="310" w:type="pct"/>
            <w:vMerge w:val="restart"/>
            <w:shd w:val="clear" w:color="auto" w:fill="D9D9D9"/>
            <w:vAlign w:val="center"/>
          </w:tcPr>
          <w:p w:rsidR="001C249A" w:rsidRPr="002774C2" w:rsidRDefault="00F64DF2" w:rsidP="00B612B8">
            <w:pPr>
              <w:jc w:val="center"/>
              <w:rPr>
                <w:b/>
                <w:bCs/>
                <w:sz w:val="14"/>
                <w:szCs w:val="20"/>
                <w:lang w:val="es-ES" w:eastAsia="es-ES"/>
              </w:rPr>
            </w:pPr>
            <w:r w:rsidRPr="002774C2">
              <w:rPr>
                <w:b/>
                <w:bCs/>
                <w:sz w:val="14"/>
                <w:szCs w:val="20"/>
                <w:lang w:val="es-ES" w:eastAsia="es-ES"/>
              </w:rPr>
              <w:t>Organismo r</w:t>
            </w:r>
            <w:r w:rsidR="001C249A" w:rsidRPr="002774C2">
              <w:rPr>
                <w:b/>
                <w:bCs/>
                <w:sz w:val="14"/>
                <w:szCs w:val="20"/>
                <w:lang w:val="es-ES" w:eastAsia="es-ES"/>
              </w:rPr>
              <w:t>evisor</w:t>
            </w:r>
          </w:p>
        </w:tc>
        <w:tc>
          <w:tcPr>
            <w:tcW w:w="1036" w:type="pct"/>
            <w:vMerge w:val="restart"/>
            <w:shd w:val="clear" w:color="auto" w:fill="D9D9D9"/>
            <w:vAlign w:val="center"/>
          </w:tcPr>
          <w:p w:rsidR="001C249A" w:rsidRPr="002774C2" w:rsidRDefault="001C249A" w:rsidP="00B612B8">
            <w:pPr>
              <w:jc w:val="center"/>
              <w:rPr>
                <w:b/>
                <w:bCs/>
                <w:sz w:val="14"/>
                <w:szCs w:val="20"/>
                <w:lang w:val="es-ES" w:eastAsia="es-ES"/>
              </w:rPr>
            </w:pPr>
            <w:r w:rsidRPr="002774C2">
              <w:rPr>
                <w:b/>
                <w:bCs/>
                <w:sz w:val="14"/>
                <w:szCs w:val="20"/>
                <w:lang w:val="es-ES" w:eastAsia="es-ES"/>
              </w:rPr>
              <w:t>Estado de conformidad</w:t>
            </w:r>
          </w:p>
        </w:tc>
        <w:tc>
          <w:tcPr>
            <w:tcW w:w="351" w:type="pct"/>
            <w:vMerge w:val="restart"/>
            <w:shd w:val="clear" w:color="auto" w:fill="D9D9D9"/>
            <w:vAlign w:val="center"/>
          </w:tcPr>
          <w:p w:rsidR="001C249A" w:rsidRPr="002774C2" w:rsidRDefault="00B612B8" w:rsidP="00B612B8">
            <w:pPr>
              <w:jc w:val="center"/>
              <w:rPr>
                <w:b/>
                <w:bCs/>
                <w:sz w:val="14"/>
                <w:szCs w:val="20"/>
                <w:lang w:val="es-ES" w:eastAsia="es-ES"/>
              </w:rPr>
            </w:pPr>
            <w:r w:rsidRPr="002774C2">
              <w:rPr>
                <w:b/>
                <w:bCs/>
                <w:sz w:val="14"/>
                <w:szCs w:val="20"/>
                <w:lang w:val="es-ES" w:eastAsia="es-ES"/>
              </w:rPr>
              <w:t>N° de hecho constatado</w:t>
            </w:r>
          </w:p>
        </w:tc>
      </w:tr>
      <w:tr w:rsidR="006E1DB7" w:rsidRPr="002774C2" w:rsidTr="006E1DB7">
        <w:trPr>
          <w:trHeight w:val="395"/>
        </w:trPr>
        <w:tc>
          <w:tcPr>
            <w:tcW w:w="841" w:type="pct"/>
            <w:vMerge/>
            <w:shd w:val="clear" w:color="auto" w:fill="D9D9D9"/>
            <w:tcMar>
              <w:top w:w="0" w:type="dxa"/>
              <w:left w:w="108" w:type="dxa"/>
              <w:bottom w:w="0" w:type="dxa"/>
              <w:right w:w="108" w:type="dxa"/>
            </w:tcMar>
            <w:vAlign w:val="center"/>
            <w:hideMark/>
          </w:tcPr>
          <w:p w:rsidR="001C249A" w:rsidRPr="002774C2" w:rsidRDefault="001C249A" w:rsidP="00B612B8">
            <w:pPr>
              <w:jc w:val="center"/>
              <w:rPr>
                <w:rFonts w:eastAsiaTheme="minorHAnsi"/>
                <w:b/>
                <w:bCs/>
                <w:sz w:val="14"/>
                <w:szCs w:val="20"/>
                <w:lang w:val="es-ES"/>
              </w:rPr>
            </w:pPr>
          </w:p>
        </w:tc>
        <w:tc>
          <w:tcPr>
            <w:tcW w:w="493" w:type="pct"/>
            <w:vMerge/>
            <w:shd w:val="clear" w:color="auto" w:fill="D9D9D9"/>
            <w:vAlign w:val="center"/>
            <w:hideMark/>
          </w:tcPr>
          <w:p w:rsidR="001C249A" w:rsidRPr="002774C2" w:rsidRDefault="001C249A" w:rsidP="00B612B8">
            <w:pPr>
              <w:jc w:val="center"/>
              <w:rPr>
                <w:rFonts w:eastAsiaTheme="minorHAnsi"/>
                <w:b/>
                <w:bCs/>
                <w:sz w:val="14"/>
                <w:szCs w:val="20"/>
                <w:lang w:val="es-ES" w:eastAsia="es-ES"/>
              </w:rPr>
            </w:pPr>
          </w:p>
        </w:tc>
        <w:tc>
          <w:tcPr>
            <w:tcW w:w="311" w:type="pct"/>
            <w:vMerge/>
            <w:shd w:val="clear" w:color="auto" w:fill="D9D9D9"/>
            <w:vAlign w:val="center"/>
            <w:hideMark/>
          </w:tcPr>
          <w:p w:rsidR="001C249A" w:rsidRPr="002774C2" w:rsidRDefault="001C249A" w:rsidP="00B612B8">
            <w:pPr>
              <w:jc w:val="center"/>
              <w:rPr>
                <w:rFonts w:eastAsiaTheme="minorHAnsi"/>
                <w:b/>
                <w:bCs/>
                <w:sz w:val="14"/>
                <w:szCs w:val="20"/>
                <w:lang w:val="es-ES"/>
              </w:rPr>
            </w:pPr>
          </w:p>
        </w:tc>
        <w:tc>
          <w:tcPr>
            <w:tcW w:w="415" w:type="pct"/>
            <w:vMerge/>
            <w:shd w:val="clear" w:color="auto" w:fill="D9D9D9"/>
            <w:tcMar>
              <w:top w:w="0" w:type="dxa"/>
              <w:left w:w="108" w:type="dxa"/>
              <w:bottom w:w="0" w:type="dxa"/>
              <w:right w:w="108" w:type="dxa"/>
            </w:tcMar>
            <w:vAlign w:val="center"/>
            <w:hideMark/>
          </w:tcPr>
          <w:p w:rsidR="001C249A" w:rsidRPr="002774C2" w:rsidRDefault="001C249A" w:rsidP="00B612B8">
            <w:pPr>
              <w:jc w:val="center"/>
              <w:rPr>
                <w:rFonts w:eastAsiaTheme="minorHAnsi"/>
                <w:b/>
                <w:bCs/>
                <w:sz w:val="14"/>
                <w:szCs w:val="20"/>
                <w:lang w:val="es-ES"/>
              </w:rPr>
            </w:pPr>
          </w:p>
        </w:tc>
        <w:tc>
          <w:tcPr>
            <w:tcW w:w="414" w:type="pct"/>
            <w:shd w:val="clear" w:color="auto" w:fill="D9D9D9"/>
            <w:vAlign w:val="center"/>
            <w:hideMark/>
          </w:tcPr>
          <w:p w:rsidR="001C249A" w:rsidRPr="002774C2" w:rsidRDefault="001C249A" w:rsidP="00B612B8">
            <w:pPr>
              <w:jc w:val="center"/>
              <w:rPr>
                <w:rFonts w:eastAsiaTheme="minorHAnsi"/>
                <w:bCs/>
                <w:sz w:val="14"/>
                <w:szCs w:val="20"/>
                <w:lang w:val="es-ES"/>
              </w:rPr>
            </w:pPr>
            <w:r w:rsidRPr="002774C2">
              <w:rPr>
                <w:b/>
                <w:bCs/>
                <w:sz w:val="14"/>
                <w:szCs w:val="20"/>
                <w:lang w:val="es-ES" w:eastAsia="es-ES"/>
              </w:rPr>
              <w:t>Desde</w:t>
            </w:r>
          </w:p>
        </w:tc>
        <w:tc>
          <w:tcPr>
            <w:tcW w:w="415" w:type="pct"/>
            <w:shd w:val="clear" w:color="auto" w:fill="D9D9D9"/>
            <w:vAlign w:val="center"/>
          </w:tcPr>
          <w:p w:rsidR="001C249A" w:rsidRPr="002774C2" w:rsidRDefault="001C249A" w:rsidP="00B612B8">
            <w:pPr>
              <w:jc w:val="center"/>
              <w:rPr>
                <w:bCs/>
                <w:sz w:val="14"/>
                <w:szCs w:val="20"/>
                <w:lang w:val="es-ES" w:eastAsia="es-ES"/>
              </w:rPr>
            </w:pPr>
            <w:r w:rsidRPr="002774C2">
              <w:rPr>
                <w:b/>
                <w:bCs/>
                <w:sz w:val="14"/>
                <w:szCs w:val="20"/>
                <w:lang w:val="es-ES" w:eastAsia="es-ES"/>
              </w:rPr>
              <w:t>Hasta</w:t>
            </w:r>
          </w:p>
        </w:tc>
        <w:tc>
          <w:tcPr>
            <w:tcW w:w="414" w:type="pct"/>
            <w:vMerge/>
            <w:shd w:val="clear" w:color="auto" w:fill="D9D9D9"/>
            <w:vAlign w:val="center"/>
            <w:hideMark/>
          </w:tcPr>
          <w:p w:rsidR="001C249A" w:rsidRPr="002774C2" w:rsidRDefault="001C249A" w:rsidP="00B612B8">
            <w:pPr>
              <w:jc w:val="center"/>
              <w:rPr>
                <w:rFonts w:eastAsiaTheme="minorHAnsi"/>
                <w:b/>
                <w:bCs/>
                <w:sz w:val="14"/>
                <w:szCs w:val="20"/>
                <w:lang w:val="es-ES" w:eastAsia="es-ES"/>
              </w:rPr>
            </w:pPr>
          </w:p>
        </w:tc>
        <w:tc>
          <w:tcPr>
            <w:tcW w:w="310" w:type="pct"/>
            <w:vMerge/>
            <w:shd w:val="clear" w:color="auto" w:fill="D9D9D9"/>
            <w:vAlign w:val="center"/>
          </w:tcPr>
          <w:p w:rsidR="001C249A" w:rsidRPr="002774C2" w:rsidRDefault="001C249A" w:rsidP="00B612B8">
            <w:pPr>
              <w:jc w:val="center"/>
              <w:rPr>
                <w:b/>
                <w:bCs/>
                <w:sz w:val="14"/>
                <w:szCs w:val="20"/>
                <w:lang w:val="es-ES" w:eastAsia="es-ES"/>
              </w:rPr>
            </w:pPr>
          </w:p>
        </w:tc>
        <w:tc>
          <w:tcPr>
            <w:tcW w:w="1036" w:type="pct"/>
            <w:vMerge/>
            <w:shd w:val="clear" w:color="auto" w:fill="D9D9D9"/>
            <w:vAlign w:val="center"/>
          </w:tcPr>
          <w:p w:rsidR="001C249A" w:rsidRPr="002774C2" w:rsidRDefault="001C249A" w:rsidP="00B612B8">
            <w:pPr>
              <w:jc w:val="center"/>
              <w:rPr>
                <w:b/>
                <w:bCs/>
                <w:sz w:val="14"/>
                <w:szCs w:val="20"/>
                <w:lang w:val="es-ES" w:eastAsia="es-ES"/>
              </w:rPr>
            </w:pPr>
          </w:p>
        </w:tc>
        <w:tc>
          <w:tcPr>
            <w:tcW w:w="351" w:type="pct"/>
            <w:vMerge/>
            <w:shd w:val="clear" w:color="auto" w:fill="D9D9D9"/>
            <w:vAlign w:val="center"/>
          </w:tcPr>
          <w:p w:rsidR="001C249A" w:rsidRPr="002774C2" w:rsidRDefault="001C249A" w:rsidP="00B612B8">
            <w:pPr>
              <w:jc w:val="center"/>
              <w:rPr>
                <w:b/>
                <w:bCs/>
                <w:sz w:val="14"/>
                <w:szCs w:val="20"/>
                <w:lang w:val="es-ES" w:eastAsia="es-ES"/>
              </w:rPr>
            </w:pPr>
          </w:p>
        </w:tc>
      </w:tr>
      <w:tr w:rsidR="006E1DB7" w:rsidRPr="002774C2" w:rsidTr="006E1DB7">
        <w:trPr>
          <w:trHeight w:val="409"/>
        </w:trPr>
        <w:tc>
          <w:tcPr>
            <w:tcW w:w="841" w:type="pct"/>
            <w:tcMar>
              <w:top w:w="0" w:type="dxa"/>
              <w:left w:w="108" w:type="dxa"/>
              <w:bottom w:w="0" w:type="dxa"/>
              <w:right w:w="108" w:type="dxa"/>
            </w:tcMar>
            <w:vAlign w:val="center"/>
          </w:tcPr>
          <w:p w:rsidR="00704408" w:rsidRPr="002774C2" w:rsidRDefault="00704408" w:rsidP="000E5D83">
            <w:pPr>
              <w:jc w:val="left"/>
              <w:rPr>
                <w:rFonts w:eastAsiaTheme="minorHAnsi"/>
                <w:sz w:val="14"/>
                <w:szCs w:val="20"/>
                <w:lang w:val="es-ES"/>
              </w:rPr>
            </w:pPr>
            <w:r w:rsidRPr="002774C2">
              <w:rPr>
                <w:rFonts w:eastAsiaTheme="minorHAnsi"/>
                <w:sz w:val="14"/>
                <w:szCs w:val="20"/>
                <w:lang w:val="es-ES"/>
              </w:rPr>
              <w:t>Control de muestras de Aguas Superficiales</w:t>
            </w:r>
          </w:p>
        </w:tc>
        <w:tc>
          <w:tcPr>
            <w:tcW w:w="493" w:type="pct"/>
            <w:vMerge w:val="restart"/>
            <w:vAlign w:val="center"/>
          </w:tcPr>
          <w:p w:rsidR="00704408" w:rsidRPr="002774C2" w:rsidRDefault="00704408" w:rsidP="000E5D83">
            <w:pPr>
              <w:jc w:val="left"/>
              <w:rPr>
                <w:rFonts w:eastAsiaTheme="minorHAnsi"/>
                <w:sz w:val="14"/>
                <w:szCs w:val="20"/>
                <w:lang w:val="es-ES" w:eastAsia="es-ES"/>
              </w:rPr>
            </w:pPr>
            <w:r w:rsidRPr="002774C2">
              <w:rPr>
                <w:rFonts w:eastAsiaTheme="minorHAnsi"/>
                <w:sz w:val="14"/>
                <w:szCs w:val="20"/>
                <w:lang w:val="es-ES" w:eastAsia="es-ES"/>
              </w:rPr>
              <w:t>Calidad de Agua superficial</w:t>
            </w:r>
          </w:p>
        </w:tc>
        <w:tc>
          <w:tcPr>
            <w:tcW w:w="311" w:type="pct"/>
            <w:vAlign w:val="center"/>
          </w:tcPr>
          <w:p w:rsidR="00704408" w:rsidRPr="002774C2" w:rsidRDefault="00704408" w:rsidP="00B612B8">
            <w:pPr>
              <w:jc w:val="center"/>
              <w:rPr>
                <w:rFonts w:eastAsiaTheme="minorHAnsi"/>
                <w:sz w:val="14"/>
                <w:szCs w:val="20"/>
                <w:lang w:val="es-ES"/>
              </w:rPr>
            </w:pPr>
            <w:r w:rsidRPr="002774C2">
              <w:rPr>
                <w:rFonts w:eastAsiaTheme="minorHAnsi"/>
                <w:sz w:val="14"/>
                <w:szCs w:val="20"/>
                <w:lang w:val="es-ES"/>
              </w:rPr>
              <w:t>26848</w:t>
            </w:r>
          </w:p>
        </w:tc>
        <w:tc>
          <w:tcPr>
            <w:tcW w:w="415" w:type="pct"/>
            <w:tcMar>
              <w:top w:w="0" w:type="dxa"/>
              <w:left w:w="108" w:type="dxa"/>
              <w:bottom w:w="0" w:type="dxa"/>
              <w:right w:w="108" w:type="dxa"/>
            </w:tcMar>
            <w:vAlign w:val="center"/>
          </w:tcPr>
          <w:p w:rsidR="00704408" w:rsidRPr="002774C2" w:rsidRDefault="00704408" w:rsidP="00B612B8">
            <w:pPr>
              <w:jc w:val="center"/>
              <w:rPr>
                <w:rFonts w:eastAsiaTheme="minorHAnsi"/>
                <w:sz w:val="14"/>
                <w:szCs w:val="20"/>
                <w:lang w:val="es-ES"/>
              </w:rPr>
            </w:pPr>
            <w:r w:rsidRPr="002774C2">
              <w:rPr>
                <w:rFonts w:eastAsiaTheme="minorHAnsi"/>
                <w:sz w:val="14"/>
                <w:szCs w:val="20"/>
                <w:lang w:val="es-ES"/>
              </w:rPr>
              <w:t>15-10-2014</w:t>
            </w:r>
          </w:p>
        </w:tc>
        <w:tc>
          <w:tcPr>
            <w:tcW w:w="414" w:type="pct"/>
            <w:vAlign w:val="center"/>
          </w:tcPr>
          <w:p w:rsidR="00704408" w:rsidRPr="002774C2" w:rsidRDefault="00704408" w:rsidP="00B612B8">
            <w:pPr>
              <w:jc w:val="center"/>
              <w:rPr>
                <w:rFonts w:eastAsiaTheme="minorHAnsi"/>
                <w:sz w:val="14"/>
                <w:szCs w:val="20"/>
                <w:lang w:val="es-ES"/>
              </w:rPr>
            </w:pPr>
            <w:r w:rsidRPr="002774C2">
              <w:rPr>
                <w:rFonts w:eastAsiaTheme="minorHAnsi"/>
                <w:sz w:val="14"/>
                <w:szCs w:val="20"/>
                <w:lang w:val="es-ES"/>
              </w:rPr>
              <w:t>31-03-2014</w:t>
            </w:r>
          </w:p>
        </w:tc>
        <w:tc>
          <w:tcPr>
            <w:tcW w:w="415" w:type="pct"/>
            <w:vAlign w:val="center"/>
          </w:tcPr>
          <w:p w:rsidR="00704408" w:rsidRPr="002774C2" w:rsidRDefault="00704408" w:rsidP="00B612B8">
            <w:pPr>
              <w:jc w:val="center"/>
              <w:rPr>
                <w:rFonts w:eastAsiaTheme="minorHAnsi"/>
                <w:sz w:val="14"/>
                <w:szCs w:val="20"/>
                <w:lang w:val="es-ES" w:eastAsia="es-ES"/>
              </w:rPr>
            </w:pPr>
            <w:r w:rsidRPr="002774C2">
              <w:rPr>
                <w:rFonts w:eastAsiaTheme="minorHAnsi"/>
                <w:sz w:val="14"/>
                <w:szCs w:val="20"/>
                <w:lang w:val="es-ES" w:eastAsia="es-ES"/>
              </w:rPr>
              <w:t>29-06-2014</w:t>
            </w:r>
          </w:p>
        </w:tc>
        <w:tc>
          <w:tcPr>
            <w:tcW w:w="414" w:type="pct"/>
            <w:vMerge w:val="restart"/>
            <w:vAlign w:val="center"/>
          </w:tcPr>
          <w:p w:rsidR="00704408" w:rsidRPr="002774C2" w:rsidRDefault="00704408" w:rsidP="00704408">
            <w:pPr>
              <w:jc w:val="center"/>
              <w:rPr>
                <w:rFonts w:eastAsiaTheme="minorHAnsi"/>
                <w:sz w:val="14"/>
                <w:szCs w:val="20"/>
                <w:lang w:val="es-ES" w:eastAsia="es-ES"/>
              </w:rPr>
            </w:pPr>
            <w:r w:rsidRPr="002774C2">
              <w:rPr>
                <w:rFonts w:eastAsiaTheme="minorHAnsi"/>
                <w:sz w:val="14"/>
                <w:szCs w:val="20"/>
                <w:lang w:val="es-ES" w:eastAsia="es-ES"/>
              </w:rPr>
              <w:t>No aplica</w:t>
            </w:r>
          </w:p>
        </w:tc>
        <w:tc>
          <w:tcPr>
            <w:tcW w:w="310" w:type="pct"/>
            <w:vMerge w:val="restart"/>
            <w:vAlign w:val="center"/>
          </w:tcPr>
          <w:p w:rsidR="00704408" w:rsidRPr="002774C2" w:rsidRDefault="00704408" w:rsidP="00704408">
            <w:pPr>
              <w:jc w:val="center"/>
              <w:rPr>
                <w:rFonts w:eastAsiaTheme="minorHAnsi"/>
                <w:sz w:val="14"/>
                <w:szCs w:val="20"/>
                <w:lang w:val="es-ES" w:eastAsia="es-ES"/>
              </w:rPr>
            </w:pPr>
            <w:r w:rsidRPr="002774C2">
              <w:rPr>
                <w:rFonts w:eastAsiaTheme="minorHAnsi"/>
                <w:sz w:val="14"/>
                <w:szCs w:val="20"/>
                <w:lang w:val="es-ES" w:eastAsia="es-ES"/>
              </w:rPr>
              <w:t>SMA</w:t>
            </w:r>
          </w:p>
        </w:tc>
        <w:tc>
          <w:tcPr>
            <w:tcW w:w="1036" w:type="pct"/>
            <w:vMerge w:val="restart"/>
            <w:vAlign w:val="center"/>
          </w:tcPr>
          <w:p w:rsidR="00704408" w:rsidRPr="002774C2" w:rsidRDefault="00704408" w:rsidP="00704408">
            <w:pPr>
              <w:jc w:val="left"/>
              <w:rPr>
                <w:rFonts w:eastAsiaTheme="minorHAnsi"/>
                <w:sz w:val="14"/>
                <w:szCs w:val="20"/>
                <w:lang w:val="es-ES" w:eastAsia="es-ES"/>
              </w:rPr>
            </w:pPr>
            <w:r w:rsidRPr="002774C2">
              <w:rPr>
                <w:rFonts w:eastAsiaTheme="minorHAnsi"/>
                <w:sz w:val="14"/>
                <w:szCs w:val="20"/>
                <w:lang w:val="es-ES" w:eastAsia="es-ES"/>
              </w:rPr>
              <w:t>No conforme.</w:t>
            </w:r>
          </w:p>
          <w:p w:rsidR="00704408" w:rsidRPr="002774C2" w:rsidRDefault="00704408" w:rsidP="006E1DB7">
            <w:pPr>
              <w:pStyle w:val="Prrafodelista"/>
              <w:numPr>
                <w:ilvl w:val="0"/>
                <w:numId w:val="24"/>
              </w:numPr>
              <w:ind w:left="426" w:hanging="283"/>
              <w:jc w:val="left"/>
              <w:rPr>
                <w:rFonts w:eastAsiaTheme="minorHAnsi"/>
                <w:sz w:val="14"/>
                <w:szCs w:val="20"/>
                <w:lang w:val="es-ES" w:eastAsia="es-ES"/>
              </w:rPr>
            </w:pPr>
            <w:r w:rsidRPr="002774C2">
              <w:rPr>
                <w:rFonts w:eastAsiaTheme="minorHAnsi"/>
                <w:sz w:val="14"/>
                <w:szCs w:val="20"/>
                <w:lang w:val="es-ES" w:eastAsia="es-ES"/>
              </w:rPr>
              <w:t>No se registran coordenadas estaciones de monitoreo</w:t>
            </w:r>
          </w:p>
          <w:p w:rsidR="001F080A" w:rsidRPr="002774C2" w:rsidRDefault="001F080A" w:rsidP="001D4935">
            <w:pPr>
              <w:rPr>
                <w:rFonts w:eastAsiaTheme="minorHAnsi"/>
                <w:sz w:val="14"/>
                <w:szCs w:val="20"/>
                <w:lang w:val="es-ES" w:eastAsia="es-ES"/>
              </w:rPr>
            </w:pPr>
            <w:r w:rsidRPr="002774C2">
              <w:rPr>
                <w:rFonts w:eastAsiaTheme="minorHAnsi"/>
                <w:sz w:val="14"/>
                <w:szCs w:val="20"/>
                <w:lang w:val="es-ES" w:eastAsia="es-ES"/>
              </w:rPr>
              <w:t>Además no se presenta monitoreo de:</w:t>
            </w:r>
          </w:p>
          <w:p w:rsidR="001F080A" w:rsidRPr="002774C2" w:rsidRDefault="001F080A" w:rsidP="006E1DB7">
            <w:pPr>
              <w:pStyle w:val="Prrafodelista"/>
              <w:numPr>
                <w:ilvl w:val="0"/>
                <w:numId w:val="24"/>
              </w:numPr>
              <w:ind w:left="426" w:hanging="283"/>
              <w:rPr>
                <w:rFonts w:eastAsiaTheme="minorHAnsi"/>
                <w:sz w:val="14"/>
                <w:szCs w:val="20"/>
                <w:lang w:val="es-ES" w:eastAsia="es-ES"/>
              </w:rPr>
            </w:pPr>
            <w:r w:rsidRPr="002774C2">
              <w:rPr>
                <w:rFonts w:eastAsiaTheme="minorHAnsi"/>
                <w:sz w:val="14"/>
                <w:szCs w:val="20"/>
                <w:lang w:val="es-ES" w:eastAsia="es-ES"/>
              </w:rPr>
              <w:t xml:space="preserve">Caudal, </w:t>
            </w:r>
          </w:p>
          <w:p w:rsidR="001F080A" w:rsidRPr="002774C2" w:rsidRDefault="001F080A" w:rsidP="006E1DB7">
            <w:pPr>
              <w:pStyle w:val="Prrafodelista"/>
              <w:numPr>
                <w:ilvl w:val="0"/>
                <w:numId w:val="24"/>
              </w:numPr>
              <w:ind w:left="426" w:hanging="283"/>
              <w:rPr>
                <w:rFonts w:eastAsiaTheme="minorHAnsi"/>
                <w:sz w:val="14"/>
                <w:szCs w:val="20"/>
                <w:lang w:val="es-ES" w:eastAsia="es-ES"/>
              </w:rPr>
            </w:pPr>
            <w:r w:rsidRPr="002774C2">
              <w:rPr>
                <w:rFonts w:eastAsiaTheme="minorHAnsi"/>
                <w:sz w:val="14"/>
                <w:szCs w:val="20"/>
                <w:lang w:val="es-ES" w:eastAsia="es-ES"/>
              </w:rPr>
              <w:t xml:space="preserve">Aceites y grasas, </w:t>
            </w:r>
          </w:p>
          <w:p w:rsidR="001F080A" w:rsidRPr="002774C2" w:rsidRDefault="001F080A" w:rsidP="006E1DB7">
            <w:pPr>
              <w:pStyle w:val="Prrafodelista"/>
              <w:numPr>
                <w:ilvl w:val="0"/>
                <w:numId w:val="24"/>
              </w:numPr>
              <w:ind w:left="426" w:hanging="283"/>
              <w:rPr>
                <w:rFonts w:eastAsiaTheme="minorHAnsi"/>
                <w:sz w:val="14"/>
                <w:szCs w:val="20"/>
                <w:lang w:val="es-ES" w:eastAsia="es-ES"/>
              </w:rPr>
            </w:pPr>
            <w:r w:rsidRPr="002774C2">
              <w:rPr>
                <w:rFonts w:eastAsiaTheme="minorHAnsi"/>
                <w:sz w:val="14"/>
                <w:szCs w:val="20"/>
                <w:lang w:val="es-ES" w:eastAsia="es-ES"/>
              </w:rPr>
              <w:t xml:space="preserve">Demanda química de oxígeno y </w:t>
            </w:r>
          </w:p>
          <w:p w:rsidR="00704408" w:rsidRPr="002774C2" w:rsidRDefault="001F080A" w:rsidP="002774C2">
            <w:pPr>
              <w:pStyle w:val="Prrafodelista"/>
              <w:numPr>
                <w:ilvl w:val="0"/>
                <w:numId w:val="24"/>
              </w:numPr>
              <w:ind w:left="426" w:hanging="283"/>
              <w:jc w:val="left"/>
              <w:rPr>
                <w:rFonts w:eastAsiaTheme="minorHAnsi"/>
                <w:sz w:val="14"/>
                <w:szCs w:val="20"/>
                <w:lang w:val="es-ES" w:eastAsia="es-ES"/>
              </w:rPr>
            </w:pPr>
            <w:r w:rsidRPr="002774C2">
              <w:rPr>
                <w:rFonts w:eastAsiaTheme="minorHAnsi"/>
                <w:sz w:val="14"/>
                <w:szCs w:val="20"/>
                <w:lang w:val="es-ES" w:eastAsia="es-ES"/>
              </w:rPr>
              <w:t>Nitrógeno total</w:t>
            </w:r>
          </w:p>
        </w:tc>
        <w:tc>
          <w:tcPr>
            <w:tcW w:w="351" w:type="pct"/>
            <w:vAlign w:val="center"/>
          </w:tcPr>
          <w:p w:rsidR="00704408" w:rsidRPr="002774C2" w:rsidRDefault="00704408" w:rsidP="00B612B8">
            <w:pPr>
              <w:jc w:val="center"/>
              <w:rPr>
                <w:rFonts w:eastAsiaTheme="minorHAnsi"/>
                <w:sz w:val="14"/>
                <w:szCs w:val="20"/>
                <w:lang w:val="es-ES" w:eastAsia="es-ES"/>
              </w:rPr>
            </w:pPr>
            <w:r w:rsidRPr="002774C2">
              <w:rPr>
                <w:rFonts w:eastAsiaTheme="minorHAnsi"/>
                <w:sz w:val="14"/>
                <w:szCs w:val="20"/>
                <w:lang w:val="es-ES" w:eastAsia="es-ES"/>
              </w:rPr>
              <w:t>5</w:t>
            </w:r>
          </w:p>
        </w:tc>
      </w:tr>
      <w:tr w:rsidR="006E1DB7" w:rsidRPr="002774C2" w:rsidTr="006E1DB7">
        <w:trPr>
          <w:trHeight w:val="361"/>
        </w:trPr>
        <w:tc>
          <w:tcPr>
            <w:tcW w:w="841" w:type="pct"/>
            <w:tcMar>
              <w:top w:w="0" w:type="dxa"/>
              <w:left w:w="108" w:type="dxa"/>
              <w:bottom w:w="0" w:type="dxa"/>
              <w:right w:w="108" w:type="dxa"/>
            </w:tcMar>
            <w:vAlign w:val="center"/>
          </w:tcPr>
          <w:p w:rsidR="00704408" w:rsidRPr="002774C2" w:rsidRDefault="00704408" w:rsidP="000E5D83">
            <w:pPr>
              <w:jc w:val="left"/>
              <w:rPr>
                <w:rFonts w:eastAsiaTheme="minorHAnsi"/>
                <w:sz w:val="14"/>
                <w:szCs w:val="20"/>
                <w:lang w:val="es-ES"/>
              </w:rPr>
            </w:pPr>
            <w:r w:rsidRPr="002774C2">
              <w:rPr>
                <w:rFonts w:eastAsiaTheme="minorHAnsi"/>
                <w:sz w:val="14"/>
                <w:szCs w:val="20"/>
                <w:lang w:val="es-ES"/>
              </w:rPr>
              <w:t>Control de muestras de Aguas Superficiales</w:t>
            </w:r>
          </w:p>
        </w:tc>
        <w:tc>
          <w:tcPr>
            <w:tcW w:w="493" w:type="pct"/>
            <w:vMerge/>
            <w:vAlign w:val="center"/>
          </w:tcPr>
          <w:p w:rsidR="00704408" w:rsidRPr="002774C2" w:rsidRDefault="00704408" w:rsidP="000E5D83">
            <w:pPr>
              <w:jc w:val="left"/>
              <w:rPr>
                <w:rFonts w:eastAsiaTheme="minorHAnsi"/>
                <w:sz w:val="14"/>
                <w:szCs w:val="20"/>
                <w:lang w:val="es-ES" w:eastAsia="es-ES"/>
              </w:rPr>
            </w:pPr>
          </w:p>
        </w:tc>
        <w:tc>
          <w:tcPr>
            <w:tcW w:w="311" w:type="pct"/>
            <w:vAlign w:val="center"/>
          </w:tcPr>
          <w:p w:rsidR="00704408" w:rsidRPr="002774C2" w:rsidRDefault="00704408" w:rsidP="00B612B8">
            <w:pPr>
              <w:jc w:val="center"/>
              <w:rPr>
                <w:rFonts w:eastAsiaTheme="minorHAnsi"/>
                <w:sz w:val="14"/>
                <w:szCs w:val="20"/>
                <w:lang w:val="es-ES"/>
              </w:rPr>
            </w:pPr>
            <w:r w:rsidRPr="002774C2">
              <w:rPr>
                <w:rFonts w:eastAsiaTheme="minorHAnsi"/>
                <w:sz w:val="14"/>
                <w:szCs w:val="20"/>
                <w:lang w:val="es-ES"/>
              </w:rPr>
              <w:t>26852</w:t>
            </w:r>
          </w:p>
        </w:tc>
        <w:tc>
          <w:tcPr>
            <w:tcW w:w="415" w:type="pct"/>
            <w:tcMar>
              <w:top w:w="0" w:type="dxa"/>
              <w:left w:w="108" w:type="dxa"/>
              <w:bottom w:w="0" w:type="dxa"/>
              <w:right w:w="108" w:type="dxa"/>
            </w:tcMar>
            <w:vAlign w:val="center"/>
          </w:tcPr>
          <w:p w:rsidR="00704408" w:rsidRPr="002774C2" w:rsidRDefault="00704408" w:rsidP="00B612B8">
            <w:pPr>
              <w:jc w:val="center"/>
              <w:rPr>
                <w:rFonts w:eastAsiaTheme="minorHAnsi"/>
                <w:sz w:val="14"/>
                <w:szCs w:val="20"/>
                <w:lang w:val="es-ES"/>
              </w:rPr>
            </w:pPr>
            <w:r w:rsidRPr="002774C2">
              <w:rPr>
                <w:rFonts w:eastAsiaTheme="minorHAnsi"/>
                <w:sz w:val="14"/>
                <w:szCs w:val="20"/>
                <w:lang w:val="es-ES"/>
              </w:rPr>
              <w:t>15-10-2014</w:t>
            </w:r>
          </w:p>
        </w:tc>
        <w:tc>
          <w:tcPr>
            <w:tcW w:w="414" w:type="pct"/>
            <w:vAlign w:val="center"/>
          </w:tcPr>
          <w:p w:rsidR="00704408" w:rsidRPr="002774C2" w:rsidRDefault="00704408" w:rsidP="00B612B8">
            <w:pPr>
              <w:jc w:val="center"/>
              <w:rPr>
                <w:rFonts w:eastAsiaTheme="minorHAnsi"/>
                <w:sz w:val="14"/>
                <w:szCs w:val="20"/>
                <w:lang w:val="es-ES"/>
              </w:rPr>
            </w:pPr>
            <w:r w:rsidRPr="002774C2">
              <w:rPr>
                <w:rFonts w:eastAsiaTheme="minorHAnsi"/>
                <w:sz w:val="14"/>
                <w:szCs w:val="20"/>
                <w:lang w:val="es-ES"/>
              </w:rPr>
              <w:t>30-06-2014</w:t>
            </w:r>
          </w:p>
        </w:tc>
        <w:tc>
          <w:tcPr>
            <w:tcW w:w="415" w:type="pct"/>
            <w:vAlign w:val="center"/>
          </w:tcPr>
          <w:p w:rsidR="00704408" w:rsidRPr="002774C2" w:rsidRDefault="00704408" w:rsidP="00B612B8">
            <w:pPr>
              <w:jc w:val="center"/>
              <w:rPr>
                <w:rFonts w:eastAsiaTheme="minorHAnsi"/>
                <w:sz w:val="14"/>
                <w:szCs w:val="20"/>
                <w:lang w:val="es-ES"/>
              </w:rPr>
            </w:pPr>
            <w:r w:rsidRPr="002774C2">
              <w:rPr>
                <w:rFonts w:eastAsiaTheme="minorHAnsi"/>
                <w:sz w:val="14"/>
                <w:szCs w:val="20"/>
                <w:lang w:val="es-ES"/>
              </w:rPr>
              <w:t>26-09-204</w:t>
            </w:r>
          </w:p>
        </w:tc>
        <w:tc>
          <w:tcPr>
            <w:tcW w:w="414" w:type="pct"/>
            <w:vMerge/>
            <w:vAlign w:val="center"/>
          </w:tcPr>
          <w:p w:rsidR="00704408" w:rsidRPr="002774C2" w:rsidRDefault="00704408" w:rsidP="000E29F5">
            <w:pPr>
              <w:jc w:val="center"/>
              <w:rPr>
                <w:sz w:val="14"/>
              </w:rPr>
            </w:pPr>
          </w:p>
        </w:tc>
        <w:tc>
          <w:tcPr>
            <w:tcW w:w="310" w:type="pct"/>
            <w:vMerge/>
            <w:vAlign w:val="center"/>
          </w:tcPr>
          <w:p w:rsidR="00704408" w:rsidRPr="002774C2" w:rsidRDefault="00704408" w:rsidP="00B612B8">
            <w:pPr>
              <w:jc w:val="center"/>
              <w:rPr>
                <w:rFonts w:eastAsiaTheme="minorHAnsi"/>
                <w:sz w:val="14"/>
                <w:szCs w:val="20"/>
                <w:lang w:val="es-ES" w:eastAsia="es-ES"/>
              </w:rPr>
            </w:pPr>
          </w:p>
        </w:tc>
        <w:tc>
          <w:tcPr>
            <w:tcW w:w="1036" w:type="pct"/>
            <w:vMerge/>
            <w:vAlign w:val="center"/>
          </w:tcPr>
          <w:p w:rsidR="00704408" w:rsidRPr="002774C2" w:rsidRDefault="00704408" w:rsidP="00B612B8">
            <w:pPr>
              <w:jc w:val="center"/>
              <w:rPr>
                <w:rFonts w:eastAsiaTheme="minorHAnsi"/>
                <w:sz w:val="14"/>
                <w:szCs w:val="20"/>
                <w:lang w:val="es-ES" w:eastAsia="es-ES"/>
              </w:rPr>
            </w:pPr>
          </w:p>
        </w:tc>
        <w:tc>
          <w:tcPr>
            <w:tcW w:w="351" w:type="pct"/>
            <w:vAlign w:val="center"/>
          </w:tcPr>
          <w:p w:rsidR="00704408" w:rsidRPr="002774C2" w:rsidRDefault="00704408" w:rsidP="00B612B8">
            <w:pPr>
              <w:jc w:val="center"/>
              <w:rPr>
                <w:rFonts w:eastAsiaTheme="minorHAnsi"/>
                <w:sz w:val="14"/>
                <w:szCs w:val="20"/>
                <w:lang w:val="es-ES" w:eastAsia="es-ES"/>
              </w:rPr>
            </w:pPr>
            <w:r w:rsidRPr="002774C2">
              <w:rPr>
                <w:rFonts w:eastAsiaTheme="minorHAnsi"/>
                <w:sz w:val="14"/>
                <w:szCs w:val="20"/>
                <w:lang w:val="es-ES" w:eastAsia="es-ES"/>
              </w:rPr>
              <w:t>5</w:t>
            </w:r>
          </w:p>
        </w:tc>
      </w:tr>
      <w:tr w:rsidR="006E1DB7" w:rsidRPr="002774C2" w:rsidTr="006E1DB7">
        <w:trPr>
          <w:trHeight w:val="379"/>
        </w:trPr>
        <w:tc>
          <w:tcPr>
            <w:tcW w:w="841" w:type="pct"/>
            <w:tcMar>
              <w:top w:w="0" w:type="dxa"/>
              <w:left w:w="70" w:type="dxa"/>
              <w:bottom w:w="0" w:type="dxa"/>
              <w:right w:w="70" w:type="dxa"/>
            </w:tcMar>
            <w:vAlign w:val="center"/>
          </w:tcPr>
          <w:p w:rsidR="00704408" w:rsidRPr="002774C2" w:rsidRDefault="00704408" w:rsidP="000E5D83">
            <w:pPr>
              <w:jc w:val="left"/>
              <w:rPr>
                <w:rFonts w:eastAsiaTheme="minorHAnsi"/>
                <w:sz w:val="14"/>
                <w:szCs w:val="20"/>
                <w:lang w:val="es-ES"/>
              </w:rPr>
            </w:pPr>
            <w:r w:rsidRPr="002774C2">
              <w:rPr>
                <w:rFonts w:eastAsiaTheme="minorHAnsi"/>
                <w:sz w:val="14"/>
                <w:szCs w:val="20"/>
                <w:lang w:val="es-ES"/>
              </w:rPr>
              <w:t>Control de muestras de Aguas Superficiales</w:t>
            </w:r>
          </w:p>
        </w:tc>
        <w:tc>
          <w:tcPr>
            <w:tcW w:w="493" w:type="pct"/>
            <w:vMerge/>
            <w:vAlign w:val="center"/>
          </w:tcPr>
          <w:p w:rsidR="00704408" w:rsidRPr="002774C2" w:rsidRDefault="00704408" w:rsidP="000E5D83">
            <w:pPr>
              <w:jc w:val="left"/>
              <w:rPr>
                <w:rFonts w:eastAsiaTheme="minorHAnsi"/>
                <w:sz w:val="14"/>
                <w:szCs w:val="20"/>
                <w:lang w:val="es-ES" w:eastAsia="es-ES"/>
              </w:rPr>
            </w:pPr>
          </w:p>
        </w:tc>
        <w:tc>
          <w:tcPr>
            <w:tcW w:w="311" w:type="pct"/>
            <w:vAlign w:val="center"/>
          </w:tcPr>
          <w:p w:rsidR="00704408" w:rsidRPr="002774C2" w:rsidRDefault="00704408" w:rsidP="00B612B8">
            <w:pPr>
              <w:jc w:val="center"/>
              <w:rPr>
                <w:rFonts w:eastAsiaTheme="minorHAnsi"/>
                <w:sz w:val="14"/>
                <w:szCs w:val="20"/>
                <w:lang w:val="es-ES"/>
              </w:rPr>
            </w:pPr>
            <w:r w:rsidRPr="002774C2">
              <w:rPr>
                <w:rFonts w:eastAsiaTheme="minorHAnsi"/>
                <w:sz w:val="14"/>
                <w:szCs w:val="20"/>
                <w:lang w:val="es-ES"/>
              </w:rPr>
              <w:t>30179</w:t>
            </w:r>
          </w:p>
        </w:tc>
        <w:tc>
          <w:tcPr>
            <w:tcW w:w="415" w:type="pct"/>
            <w:tcMar>
              <w:top w:w="0" w:type="dxa"/>
              <w:left w:w="70" w:type="dxa"/>
              <w:bottom w:w="0" w:type="dxa"/>
              <w:right w:w="70" w:type="dxa"/>
            </w:tcMar>
            <w:vAlign w:val="center"/>
          </w:tcPr>
          <w:p w:rsidR="00704408" w:rsidRPr="002774C2" w:rsidRDefault="00704408" w:rsidP="00B612B8">
            <w:pPr>
              <w:jc w:val="center"/>
              <w:rPr>
                <w:rFonts w:eastAsiaTheme="minorHAnsi"/>
                <w:sz w:val="14"/>
                <w:szCs w:val="20"/>
                <w:lang w:val="es-ES"/>
              </w:rPr>
            </w:pPr>
            <w:r w:rsidRPr="002774C2">
              <w:rPr>
                <w:rFonts w:eastAsiaTheme="minorHAnsi"/>
                <w:sz w:val="14"/>
                <w:szCs w:val="20"/>
                <w:lang w:val="es-ES"/>
              </w:rPr>
              <w:t>19-02-2015</w:t>
            </w:r>
          </w:p>
        </w:tc>
        <w:tc>
          <w:tcPr>
            <w:tcW w:w="414" w:type="pct"/>
            <w:vAlign w:val="center"/>
          </w:tcPr>
          <w:p w:rsidR="00704408" w:rsidRPr="002774C2" w:rsidRDefault="00704408" w:rsidP="00B612B8">
            <w:pPr>
              <w:jc w:val="center"/>
              <w:rPr>
                <w:rFonts w:eastAsiaTheme="minorHAnsi"/>
                <w:sz w:val="14"/>
                <w:szCs w:val="20"/>
                <w:lang w:val="es-ES"/>
              </w:rPr>
            </w:pPr>
            <w:r w:rsidRPr="002774C2">
              <w:rPr>
                <w:rFonts w:eastAsiaTheme="minorHAnsi"/>
                <w:sz w:val="14"/>
                <w:szCs w:val="20"/>
                <w:lang w:val="es-ES"/>
              </w:rPr>
              <w:t>26-09-2014</w:t>
            </w:r>
          </w:p>
        </w:tc>
        <w:tc>
          <w:tcPr>
            <w:tcW w:w="415" w:type="pct"/>
            <w:vAlign w:val="center"/>
          </w:tcPr>
          <w:p w:rsidR="00704408" w:rsidRPr="002774C2" w:rsidRDefault="00704408" w:rsidP="00B612B8">
            <w:pPr>
              <w:jc w:val="center"/>
              <w:rPr>
                <w:rFonts w:eastAsiaTheme="minorHAnsi"/>
                <w:sz w:val="14"/>
                <w:szCs w:val="20"/>
                <w:lang w:val="es-ES"/>
              </w:rPr>
            </w:pPr>
            <w:r w:rsidRPr="002774C2">
              <w:rPr>
                <w:rFonts w:eastAsiaTheme="minorHAnsi"/>
                <w:sz w:val="14"/>
                <w:szCs w:val="20"/>
                <w:lang w:val="es-ES"/>
              </w:rPr>
              <w:t>19-12-2014</w:t>
            </w:r>
          </w:p>
        </w:tc>
        <w:tc>
          <w:tcPr>
            <w:tcW w:w="414" w:type="pct"/>
            <w:vMerge/>
            <w:vAlign w:val="center"/>
          </w:tcPr>
          <w:p w:rsidR="00704408" w:rsidRPr="002774C2" w:rsidRDefault="00704408" w:rsidP="000E29F5">
            <w:pPr>
              <w:jc w:val="center"/>
              <w:rPr>
                <w:sz w:val="14"/>
              </w:rPr>
            </w:pPr>
          </w:p>
        </w:tc>
        <w:tc>
          <w:tcPr>
            <w:tcW w:w="310" w:type="pct"/>
            <w:vMerge/>
            <w:vAlign w:val="center"/>
          </w:tcPr>
          <w:p w:rsidR="00704408" w:rsidRPr="002774C2" w:rsidRDefault="00704408" w:rsidP="00B612B8">
            <w:pPr>
              <w:jc w:val="center"/>
              <w:rPr>
                <w:rFonts w:eastAsiaTheme="minorHAnsi"/>
                <w:sz w:val="14"/>
                <w:szCs w:val="20"/>
                <w:lang w:val="es-ES" w:eastAsia="es-ES"/>
              </w:rPr>
            </w:pPr>
          </w:p>
        </w:tc>
        <w:tc>
          <w:tcPr>
            <w:tcW w:w="1036" w:type="pct"/>
            <w:vMerge/>
            <w:vAlign w:val="center"/>
          </w:tcPr>
          <w:p w:rsidR="00704408" w:rsidRPr="002774C2" w:rsidRDefault="00704408" w:rsidP="00B612B8">
            <w:pPr>
              <w:jc w:val="center"/>
              <w:rPr>
                <w:rFonts w:eastAsiaTheme="minorHAnsi"/>
                <w:sz w:val="14"/>
                <w:szCs w:val="20"/>
                <w:lang w:val="es-ES" w:eastAsia="es-ES"/>
              </w:rPr>
            </w:pPr>
          </w:p>
        </w:tc>
        <w:tc>
          <w:tcPr>
            <w:tcW w:w="351" w:type="pct"/>
            <w:vAlign w:val="center"/>
          </w:tcPr>
          <w:p w:rsidR="00704408" w:rsidRPr="002774C2" w:rsidRDefault="00704408" w:rsidP="00B612B8">
            <w:pPr>
              <w:jc w:val="center"/>
              <w:rPr>
                <w:rFonts w:eastAsiaTheme="minorHAnsi"/>
                <w:sz w:val="14"/>
                <w:szCs w:val="20"/>
                <w:lang w:val="es-ES" w:eastAsia="es-ES"/>
              </w:rPr>
            </w:pPr>
            <w:r w:rsidRPr="002774C2">
              <w:rPr>
                <w:rFonts w:eastAsiaTheme="minorHAnsi"/>
                <w:sz w:val="14"/>
                <w:szCs w:val="20"/>
                <w:lang w:val="es-ES" w:eastAsia="es-ES"/>
              </w:rPr>
              <w:t>5</w:t>
            </w:r>
          </w:p>
        </w:tc>
      </w:tr>
      <w:tr w:rsidR="006E1DB7" w:rsidRPr="002774C2" w:rsidTr="006E1DB7">
        <w:trPr>
          <w:trHeight w:val="379"/>
        </w:trPr>
        <w:tc>
          <w:tcPr>
            <w:tcW w:w="841" w:type="pct"/>
            <w:tcMar>
              <w:top w:w="0" w:type="dxa"/>
              <w:left w:w="70" w:type="dxa"/>
              <w:bottom w:w="0" w:type="dxa"/>
              <w:right w:w="70" w:type="dxa"/>
            </w:tcMar>
            <w:vAlign w:val="center"/>
          </w:tcPr>
          <w:p w:rsidR="00AC6396" w:rsidRPr="002774C2" w:rsidRDefault="00AC6396" w:rsidP="000E5D83">
            <w:pPr>
              <w:jc w:val="left"/>
              <w:rPr>
                <w:rFonts w:eastAsiaTheme="minorHAnsi"/>
                <w:sz w:val="14"/>
                <w:szCs w:val="20"/>
                <w:lang w:val="es-ES"/>
              </w:rPr>
            </w:pPr>
            <w:r w:rsidRPr="002774C2">
              <w:rPr>
                <w:rFonts w:eastAsiaTheme="minorHAnsi"/>
                <w:sz w:val="14"/>
                <w:szCs w:val="20"/>
                <w:lang w:val="es-ES"/>
              </w:rPr>
              <w:t>Monitoreo de aguas subterráneas</w:t>
            </w:r>
          </w:p>
        </w:tc>
        <w:tc>
          <w:tcPr>
            <w:tcW w:w="493" w:type="pct"/>
            <w:vMerge w:val="restart"/>
            <w:vAlign w:val="center"/>
          </w:tcPr>
          <w:p w:rsidR="00AC6396" w:rsidRPr="002774C2" w:rsidRDefault="00AC6396" w:rsidP="000E5D83">
            <w:pPr>
              <w:jc w:val="left"/>
              <w:rPr>
                <w:rFonts w:eastAsiaTheme="minorHAnsi"/>
                <w:sz w:val="14"/>
                <w:szCs w:val="20"/>
                <w:lang w:val="es-ES" w:eastAsia="es-ES"/>
              </w:rPr>
            </w:pPr>
            <w:r w:rsidRPr="002774C2">
              <w:rPr>
                <w:rFonts w:eastAsiaTheme="minorHAnsi"/>
                <w:sz w:val="14"/>
                <w:szCs w:val="20"/>
                <w:lang w:val="es-ES" w:eastAsia="es-ES"/>
              </w:rPr>
              <w:t>Calidad de Agua Subterránea</w:t>
            </w:r>
          </w:p>
        </w:tc>
        <w:tc>
          <w:tcPr>
            <w:tcW w:w="311" w:type="pct"/>
            <w:vAlign w:val="center"/>
          </w:tcPr>
          <w:p w:rsidR="00AC6396" w:rsidRPr="002774C2" w:rsidRDefault="00AC6396" w:rsidP="00B612B8">
            <w:pPr>
              <w:jc w:val="center"/>
              <w:rPr>
                <w:rFonts w:eastAsiaTheme="minorHAnsi"/>
                <w:sz w:val="14"/>
                <w:szCs w:val="20"/>
                <w:lang w:val="es-ES"/>
              </w:rPr>
            </w:pPr>
            <w:r w:rsidRPr="002774C2">
              <w:rPr>
                <w:rFonts w:eastAsiaTheme="minorHAnsi"/>
                <w:sz w:val="14"/>
                <w:szCs w:val="20"/>
                <w:lang w:val="es-ES"/>
              </w:rPr>
              <w:t>27627</w:t>
            </w:r>
          </w:p>
        </w:tc>
        <w:tc>
          <w:tcPr>
            <w:tcW w:w="415" w:type="pct"/>
            <w:tcMar>
              <w:top w:w="0" w:type="dxa"/>
              <w:left w:w="70" w:type="dxa"/>
              <w:bottom w:w="0" w:type="dxa"/>
              <w:right w:w="70" w:type="dxa"/>
            </w:tcMar>
            <w:vAlign w:val="center"/>
          </w:tcPr>
          <w:p w:rsidR="00AC6396" w:rsidRPr="002774C2" w:rsidRDefault="00AC6396" w:rsidP="00B612B8">
            <w:pPr>
              <w:jc w:val="center"/>
              <w:rPr>
                <w:rFonts w:eastAsiaTheme="minorHAnsi"/>
                <w:sz w:val="14"/>
                <w:szCs w:val="20"/>
                <w:lang w:val="es-ES"/>
              </w:rPr>
            </w:pPr>
            <w:r w:rsidRPr="002774C2">
              <w:rPr>
                <w:rFonts w:eastAsiaTheme="minorHAnsi"/>
                <w:sz w:val="14"/>
                <w:szCs w:val="20"/>
                <w:lang w:val="es-ES"/>
              </w:rPr>
              <w:t>12-11-2014</w:t>
            </w:r>
          </w:p>
        </w:tc>
        <w:tc>
          <w:tcPr>
            <w:tcW w:w="414" w:type="pct"/>
            <w:vAlign w:val="center"/>
          </w:tcPr>
          <w:p w:rsidR="00AC6396" w:rsidRPr="002774C2" w:rsidRDefault="00AC6396" w:rsidP="00B612B8">
            <w:pPr>
              <w:jc w:val="center"/>
              <w:rPr>
                <w:rFonts w:eastAsiaTheme="minorHAnsi"/>
                <w:sz w:val="14"/>
                <w:szCs w:val="20"/>
                <w:lang w:val="es-ES"/>
              </w:rPr>
            </w:pPr>
            <w:r w:rsidRPr="002774C2">
              <w:rPr>
                <w:rFonts w:eastAsiaTheme="minorHAnsi"/>
                <w:sz w:val="14"/>
                <w:szCs w:val="20"/>
                <w:lang w:val="es-ES"/>
              </w:rPr>
              <w:t>30-04-2014</w:t>
            </w:r>
          </w:p>
        </w:tc>
        <w:tc>
          <w:tcPr>
            <w:tcW w:w="415" w:type="pct"/>
            <w:vAlign w:val="center"/>
          </w:tcPr>
          <w:p w:rsidR="00AC6396" w:rsidRPr="002774C2" w:rsidRDefault="00AC6396" w:rsidP="00B612B8">
            <w:pPr>
              <w:jc w:val="center"/>
              <w:rPr>
                <w:rFonts w:eastAsiaTheme="minorHAnsi"/>
                <w:sz w:val="14"/>
                <w:szCs w:val="20"/>
                <w:lang w:val="es-ES" w:eastAsia="es-ES"/>
              </w:rPr>
            </w:pPr>
            <w:r w:rsidRPr="002774C2">
              <w:rPr>
                <w:rFonts w:eastAsiaTheme="minorHAnsi"/>
                <w:sz w:val="14"/>
                <w:szCs w:val="20"/>
                <w:lang w:val="es-ES" w:eastAsia="es-ES"/>
              </w:rPr>
              <w:t>30-06-2014</w:t>
            </w:r>
          </w:p>
        </w:tc>
        <w:tc>
          <w:tcPr>
            <w:tcW w:w="414" w:type="pct"/>
            <w:vMerge w:val="restart"/>
            <w:vAlign w:val="center"/>
          </w:tcPr>
          <w:p w:rsidR="00AC6396" w:rsidRPr="002774C2" w:rsidRDefault="00AC6396" w:rsidP="00704408">
            <w:pPr>
              <w:jc w:val="center"/>
              <w:rPr>
                <w:sz w:val="14"/>
              </w:rPr>
            </w:pPr>
            <w:r w:rsidRPr="002774C2">
              <w:rPr>
                <w:rFonts w:eastAsiaTheme="minorHAnsi"/>
                <w:sz w:val="14"/>
                <w:szCs w:val="20"/>
                <w:lang w:val="es-ES" w:eastAsia="es-ES"/>
              </w:rPr>
              <w:t>No aplica</w:t>
            </w:r>
          </w:p>
        </w:tc>
        <w:tc>
          <w:tcPr>
            <w:tcW w:w="310" w:type="pct"/>
            <w:vMerge w:val="restart"/>
            <w:vAlign w:val="center"/>
          </w:tcPr>
          <w:p w:rsidR="00AC6396" w:rsidRPr="002774C2" w:rsidRDefault="00AC6396" w:rsidP="00704408">
            <w:pPr>
              <w:jc w:val="center"/>
              <w:rPr>
                <w:sz w:val="14"/>
              </w:rPr>
            </w:pPr>
            <w:r w:rsidRPr="002774C2">
              <w:rPr>
                <w:rFonts w:eastAsiaTheme="minorHAnsi"/>
                <w:sz w:val="14"/>
                <w:szCs w:val="20"/>
                <w:lang w:val="es-ES" w:eastAsia="es-ES"/>
              </w:rPr>
              <w:t>SMA</w:t>
            </w:r>
          </w:p>
        </w:tc>
        <w:tc>
          <w:tcPr>
            <w:tcW w:w="1036" w:type="pct"/>
            <w:vMerge w:val="restart"/>
            <w:vAlign w:val="center"/>
          </w:tcPr>
          <w:p w:rsidR="00AC6396" w:rsidRPr="002774C2" w:rsidRDefault="00AC6396" w:rsidP="00AC6396">
            <w:pPr>
              <w:jc w:val="left"/>
              <w:rPr>
                <w:rFonts w:eastAsiaTheme="minorHAnsi"/>
                <w:sz w:val="14"/>
                <w:szCs w:val="20"/>
                <w:lang w:val="es-ES" w:eastAsia="es-ES"/>
              </w:rPr>
            </w:pPr>
            <w:r w:rsidRPr="002774C2">
              <w:rPr>
                <w:rFonts w:eastAsiaTheme="minorHAnsi"/>
                <w:sz w:val="14"/>
                <w:szCs w:val="20"/>
                <w:lang w:val="es-ES" w:eastAsia="es-ES"/>
              </w:rPr>
              <w:t>No conforme.</w:t>
            </w:r>
          </w:p>
          <w:p w:rsidR="001D4935" w:rsidRPr="002774C2" w:rsidRDefault="001D4935" w:rsidP="006E1DB7">
            <w:pPr>
              <w:pStyle w:val="Prrafodelista"/>
              <w:numPr>
                <w:ilvl w:val="0"/>
                <w:numId w:val="24"/>
              </w:numPr>
              <w:ind w:left="426" w:hanging="283"/>
              <w:jc w:val="left"/>
              <w:rPr>
                <w:rFonts w:eastAsiaTheme="minorHAnsi"/>
                <w:sz w:val="14"/>
                <w:szCs w:val="20"/>
                <w:lang w:val="es-ES" w:eastAsia="es-ES"/>
              </w:rPr>
            </w:pPr>
            <w:r w:rsidRPr="002774C2">
              <w:rPr>
                <w:rFonts w:eastAsiaTheme="minorHAnsi"/>
                <w:sz w:val="14"/>
                <w:szCs w:val="20"/>
                <w:lang w:val="es-ES" w:eastAsia="es-ES"/>
              </w:rPr>
              <w:t>No se registran coordenadas estaciones de monitoreo de pozos.</w:t>
            </w:r>
          </w:p>
          <w:p w:rsidR="00AC6396" w:rsidRPr="002774C2" w:rsidRDefault="001D4935" w:rsidP="006E1DB7">
            <w:pPr>
              <w:pStyle w:val="Prrafodelista"/>
              <w:numPr>
                <w:ilvl w:val="0"/>
                <w:numId w:val="24"/>
              </w:numPr>
              <w:ind w:left="426" w:hanging="283"/>
              <w:jc w:val="left"/>
              <w:rPr>
                <w:rFonts w:eastAsiaTheme="minorHAnsi"/>
                <w:sz w:val="14"/>
                <w:szCs w:val="20"/>
                <w:lang w:val="es-ES" w:eastAsia="es-ES"/>
              </w:rPr>
            </w:pPr>
            <w:r w:rsidRPr="002774C2">
              <w:rPr>
                <w:rFonts w:eastAsiaTheme="minorHAnsi"/>
                <w:sz w:val="14"/>
                <w:szCs w:val="20"/>
                <w:lang w:val="es-ES" w:eastAsia="es-ES"/>
              </w:rPr>
              <w:t xml:space="preserve">Pozo 2. </w:t>
            </w:r>
            <w:r w:rsidR="00AC6396" w:rsidRPr="002774C2">
              <w:rPr>
                <w:rFonts w:eastAsiaTheme="minorHAnsi"/>
                <w:sz w:val="14"/>
                <w:szCs w:val="20"/>
                <w:lang w:val="es-ES" w:eastAsia="es-ES"/>
              </w:rPr>
              <w:t xml:space="preserve">Se encuentran sobre norma NCh 409/1 Of. 2005 de agua potable los </w:t>
            </w:r>
            <w:r w:rsidRPr="002774C2">
              <w:rPr>
                <w:rFonts w:eastAsiaTheme="minorHAnsi"/>
                <w:sz w:val="14"/>
                <w:szCs w:val="20"/>
                <w:lang w:val="es-ES" w:eastAsia="es-ES"/>
              </w:rPr>
              <w:t>parámetros: Hierro, Manganeso, Coliformes fecales y turbiedad.</w:t>
            </w:r>
          </w:p>
        </w:tc>
        <w:tc>
          <w:tcPr>
            <w:tcW w:w="351" w:type="pct"/>
            <w:vAlign w:val="center"/>
          </w:tcPr>
          <w:p w:rsidR="00AC6396" w:rsidRPr="002774C2" w:rsidRDefault="00AC6396" w:rsidP="00B612B8">
            <w:pPr>
              <w:jc w:val="center"/>
              <w:rPr>
                <w:rFonts w:eastAsiaTheme="minorHAnsi"/>
                <w:sz w:val="14"/>
                <w:szCs w:val="20"/>
                <w:lang w:val="es-ES" w:eastAsia="es-ES"/>
              </w:rPr>
            </w:pPr>
            <w:r w:rsidRPr="002774C2">
              <w:rPr>
                <w:rFonts w:eastAsiaTheme="minorHAnsi"/>
                <w:sz w:val="14"/>
                <w:szCs w:val="20"/>
                <w:lang w:val="es-ES" w:eastAsia="es-ES"/>
              </w:rPr>
              <w:t>6</w:t>
            </w:r>
          </w:p>
        </w:tc>
      </w:tr>
      <w:tr w:rsidR="006E1DB7" w:rsidRPr="002774C2" w:rsidTr="006E1DB7">
        <w:trPr>
          <w:trHeight w:val="379"/>
        </w:trPr>
        <w:tc>
          <w:tcPr>
            <w:tcW w:w="841" w:type="pct"/>
            <w:tcMar>
              <w:top w:w="0" w:type="dxa"/>
              <w:left w:w="70" w:type="dxa"/>
              <w:bottom w:w="0" w:type="dxa"/>
              <w:right w:w="70" w:type="dxa"/>
            </w:tcMar>
            <w:vAlign w:val="center"/>
          </w:tcPr>
          <w:p w:rsidR="00AC6396" w:rsidRPr="002774C2" w:rsidRDefault="00AC6396" w:rsidP="000E5D83">
            <w:pPr>
              <w:jc w:val="left"/>
              <w:rPr>
                <w:rFonts w:eastAsiaTheme="minorHAnsi"/>
                <w:sz w:val="14"/>
                <w:szCs w:val="20"/>
                <w:lang w:val="es-ES"/>
              </w:rPr>
            </w:pPr>
            <w:r w:rsidRPr="002774C2">
              <w:rPr>
                <w:rFonts w:eastAsiaTheme="minorHAnsi"/>
                <w:sz w:val="14"/>
                <w:szCs w:val="20"/>
                <w:lang w:val="es-ES"/>
              </w:rPr>
              <w:t>Monitoreo de aguas subterráneas</w:t>
            </w:r>
          </w:p>
        </w:tc>
        <w:tc>
          <w:tcPr>
            <w:tcW w:w="493" w:type="pct"/>
            <w:vMerge/>
            <w:vAlign w:val="center"/>
          </w:tcPr>
          <w:p w:rsidR="00AC6396" w:rsidRPr="002774C2" w:rsidRDefault="00AC6396" w:rsidP="000E5D83">
            <w:pPr>
              <w:jc w:val="left"/>
              <w:rPr>
                <w:rFonts w:eastAsiaTheme="minorHAnsi"/>
                <w:sz w:val="14"/>
                <w:szCs w:val="20"/>
                <w:lang w:val="es-ES" w:eastAsia="es-ES"/>
              </w:rPr>
            </w:pPr>
          </w:p>
        </w:tc>
        <w:tc>
          <w:tcPr>
            <w:tcW w:w="311" w:type="pct"/>
            <w:vAlign w:val="center"/>
          </w:tcPr>
          <w:p w:rsidR="00AC6396" w:rsidRPr="002774C2" w:rsidRDefault="00AC6396" w:rsidP="00B612B8">
            <w:pPr>
              <w:jc w:val="center"/>
              <w:rPr>
                <w:rFonts w:eastAsiaTheme="minorHAnsi"/>
                <w:sz w:val="14"/>
                <w:szCs w:val="20"/>
                <w:lang w:val="es-ES"/>
              </w:rPr>
            </w:pPr>
            <w:r w:rsidRPr="002774C2">
              <w:rPr>
                <w:rFonts w:eastAsiaTheme="minorHAnsi"/>
                <w:sz w:val="14"/>
                <w:szCs w:val="20"/>
                <w:lang w:val="es-ES"/>
              </w:rPr>
              <w:t>27628</w:t>
            </w:r>
          </w:p>
        </w:tc>
        <w:tc>
          <w:tcPr>
            <w:tcW w:w="415" w:type="pct"/>
            <w:tcMar>
              <w:top w:w="0" w:type="dxa"/>
              <w:left w:w="70" w:type="dxa"/>
              <w:bottom w:w="0" w:type="dxa"/>
              <w:right w:w="70" w:type="dxa"/>
            </w:tcMar>
            <w:vAlign w:val="center"/>
          </w:tcPr>
          <w:p w:rsidR="00AC6396" w:rsidRPr="002774C2" w:rsidRDefault="00AC6396" w:rsidP="00B612B8">
            <w:pPr>
              <w:jc w:val="center"/>
              <w:rPr>
                <w:rFonts w:eastAsiaTheme="minorHAnsi"/>
                <w:sz w:val="14"/>
                <w:szCs w:val="20"/>
                <w:lang w:val="es-ES"/>
              </w:rPr>
            </w:pPr>
            <w:r w:rsidRPr="002774C2">
              <w:rPr>
                <w:rFonts w:eastAsiaTheme="minorHAnsi"/>
                <w:sz w:val="14"/>
                <w:szCs w:val="20"/>
                <w:lang w:val="es-ES"/>
              </w:rPr>
              <w:t>12-11-2014</w:t>
            </w:r>
          </w:p>
        </w:tc>
        <w:tc>
          <w:tcPr>
            <w:tcW w:w="414" w:type="pct"/>
            <w:vAlign w:val="center"/>
          </w:tcPr>
          <w:p w:rsidR="00AC6396" w:rsidRPr="002774C2" w:rsidRDefault="00AC6396" w:rsidP="00B612B8">
            <w:pPr>
              <w:jc w:val="center"/>
              <w:rPr>
                <w:rFonts w:eastAsiaTheme="minorHAnsi"/>
                <w:sz w:val="14"/>
                <w:szCs w:val="20"/>
                <w:lang w:val="es-ES"/>
              </w:rPr>
            </w:pPr>
            <w:r w:rsidRPr="002774C2">
              <w:rPr>
                <w:rFonts w:eastAsiaTheme="minorHAnsi"/>
                <w:sz w:val="14"/>
                <w:szCs w:val="20"/>
                <w:lang w:val="es-ES"/>
              </w:rPr>
              <w:t>30-06-2014</w:t>
            </w:r>
          </w:p>
        </w:tc>
        <w:tc>
          <w:tcPr>
            <w:tcW w:w="415" w:type="pct"/>
            <w:vAlign w:val="center"/>
          </w:tcPr>
          <w:p w:rsidR="00AC6396" w:rsidRPr="002774C2" w:rsidRDefault="00AC6396" w:rsidP="00B612B8">
            <w:pPr>
              <w:jc w:val="center"/>
              <w:rPr>
                <w:rFonts w:eastAsiaTheme="minorHAnsi"/>
                <w:sz w:val="14"/>
                <w:szCs w:val="20"/>
                <w:lang w:val="es-ES" w:eastAsia="es-ES"/>
              </w:rPr>
            </w:pPr>
            <w:r w:rsidRPr="002774C2">
              <w:rPr>
                <w:rFonts w:eastAsiaTheme="minorHAnsi"/>
                <w:sz w:val="14"/>
                <w:szCs w:val="20"/>
                <w:lang w:val="es-ES" w:eastAsia="es-ES"/>
              </w:rPr>
              <w:t>26-09-2014</w:t>
            </w:r>
          </w:p>
        </w:tc>
        <w:tc>
          <w:tcPr>
            <w:tcW w:w="414" w:type="pct"/>
            <w:vMerge/>
            <w:vAlign w:val="center"/>
          </w:tcPr>
          <w:p w:rsidR="00AC6396" w:rsidRPr="002774C2" w:rsidRDefault="00AC6396" w:rsidP="000E29F5">
            <w:pPr>
              <w:jc w:val="center"/>
              <w:rPr>
                <w:sz w:val="14"/>
              </w:rPr>
            </w:pPr>
          </w:p>
        </w:tc>
        <w:tc>
          <w:tcPr>
            <w:tcW w:w="310" w:type="pct"/>
            <w:vMerge/>
            <w:vAlign w:val="center"/>
          </w:tcPr>
          <w:p w:rsidR="00AC6396" w:rsidRPr="002774C2" w:rsidRDefault="00AC6396" w:rsidP="00B612B8">
            <w:pPr>
              <w:jc w:val="center"/>
              <w:rPr>
                <w:sz w:val="14"/>
              </w:rPr>
            </w:pPr>
          </w:p>
        </w:tc>
        <w:tc>
          <w:tcPr>
            <w:tcW w:w="1036" w:type="pct"/>
            <w:vMerge/>
            <w:vAlign w:val="center"/>
          </w:tcPr>
          <w:p w:rsidR="00AC6396" w:rsidRPr="002774C2" w:rsidRDefault="00AC6396" w:rsidP="00B612B8">
            <w:pPr>
              <w:jc w:val="center"/>
              <w:rPr>
                <w:rFonts w:eastAsiaTheme="minorHAnsi"/>
                <w:sz w:val="14"/>
                <w:szCs w:val="20"/>
                <w:lang w:val="es-ES" w:eastAsia="es-ES"/>
              </w:rPr>
            </w:pPr>
          </w:p>
        </w:tc>
        <w:tc>
          <w:tcPr>
            <w:tcW w:w="351" w:type="pct"/>
            <w:vAlign w:val="center"/>
          </w:tcPr>
          <w:p w:rsidR="00AC6396" w:rsidRPr="002774C2" w:rsidRDefault="00AC6396" w:rsidP="00B612B8">
            <w:pPr>
              <w:jc w:val="center"/>
              <w:rPr>
                <w:rFonts w:eastAsiaTheme="minorHAnsi"/>
                <w:sz w:val="14"/>
                <w:szCs w:val="20"/>
                <w:lang w:val="es-ES" w:eastAsia="es-ES"/>
              </w:rPr>
            </w:pPr>
            <w:r w:rsidRPr="002774C2">
              <w:rPr>
                <w:rFonts w:eastAsiaTheme="minorHAnsi"/>
                <w:sz w:val="14"/>
                <w:szCs w:val="20"/>
                <w:lang w:val="es-ES" w:eastAsia="es-ES"/>
              </w:rPr>
              <w:t>6</w:t>
            </w:r>
          </w:p>
        </w:tc>
      </w:tr>
      <w:tr w:rsidR="006E1DB7" w:rsidRPr="002774C2" w:rsidTr="006E1DB7">
        <w:trPr>
          <w:trHeight w:val="379"/>
        </w:trPr>
        <w:tc>
          <w:tcPr>
            <w:tcW w:w="841" w:type="pct"/>
            <w:tcMar>
              <w:top w:w="0" w:type="dxa"/>
              <w:left w:w="70" w:type="dxa"/>
              <w:bottom w:w="0" w:type="dxa"/>
              <w:right w:w="70" w:type="dxa"/>
            </w:tcMar>
            <w:vAlign w:val="center"/>
          </w:tcPr>
          <w:p w:rsidR="00AC6396" w:rsidRPr="002774C2" w:rsidRDefault="00AC6396" w:rsidP="000E5D83">
            <w:pPr>
              <w:jc w:val="left"/>
              <w:rPr>
                <w:rFonts w:eastAsiaTheme="minorHAnsi"/>
                <w:sz w:val="14"/>
                <w:szCs w:val="20"/>
              </w:rPr>
            </w:pPr>
            <w:r w:rsidRPr="002774C2">
              <w:rPr>
                <w:rFonts w:eastAsiaTheme="minorHAnsi"/>
                <w:sz w:val="14"/>
                <w:szCs w:val="20"/>
              </w:rPr>
              <w:t>Monitoreo de aguas subterráneas</w:t>
            </w:r>
          </w:p>
        </w:tc>
        <w:tc>
          <w:tcPr>
            <w:tcW w:w="493" w:type="pct"/>
            <w:vMerge/>
            <w:vAlign w:val="center"/>
          </w:tcPr>
          <w:p w:rsidR="00AC6396" w:rsidRPr="002774C2" w:rsidRDefault="00AC6396" w:rsidP="000E5D83">
            <w:pPr>
              <w:jc w:val="left"/>
              <w:rPr>
                <w:rFonts w:eastAsiaTheme="minorHAnsi"/>
                <w:sz w:val="14"/>
                <w:szCs w:val="20"/>
                <w:lang w:val="es-ES" w:eastAsia="es-ES"/>
              </w:rPr>
            </w:pPr>
          </w:p>
        </w:tc>
        <w:tc>
          <w:tcPr>
            <w:tcW w:w="311" w:type="pct"/>
            <w:vAlign w:val="center"/>
          </w:tcPr>
          <w:p w:rsidR="00AC6396" w:rsidRPr="002774C2" w:rsidRDefault="00AC6396" w:rsidP="00B612B8">
            <w:pPr>
              <w:jc w:val="center"/>
              <w:rPr>
                <w:rFonts w:eastAsiaTheme="minorHAnsi"/>
                <w:sz w:val="14"/>
                <w:szCs w:val="20"/>
                <w:lang w:val="es-ES"/>
              </w:rPr>
            </w:pPr>
            <w:r w:rsidRPr="002774C2">
              <w:rPr>
                <w:rFonts w:eastAsiaTheme="minorHAnsi"/>
                <w:sz w:val="14"/>
                <w:szCs w:val="20"/>
                <w:lang w:val="es-ES"/>
              </w:rPr>
              <w:t>30177</w:t>
            </w:r>
          </w:p>
        </w:tc>
        <w:tc>
          <w:tcPr>
            <w:tcW w:w="415" w:type="pct"/>
            <w:tcMar>
              <w:top w:w="0" w:type="dxa"/>
              <w:left w:w="70" w:type="dxa"/>
              <w:bottom w:w="0" w:type="dxa"/>
              <w:right w:w="70" w:type="dxa"/>
            </w:tcMar>
            <w:vAlign w:val="center"/>
          </w:tcPr>
          <w:p w:rsidR="00AC6396" w:rsidRPr="002774C2" w:rsidRDefault="00AC6396" w:rsidP="00B612B8">
            <w:pPr>
              <w:jc w:val="center"/>
              <w:rPr>
                <w:rFonts w:eastAsiaTheme="minorHAnsi"/>
                <w:sz w:val="14"/>
                <w:szCs w:val="20"/>
                <w:lang w:val="es-ES"/>
              </w:rPr>
            </w:pPr>
            <w:r w:rsidRPr="002774C2">
              <w:rPr>
                <w:rFonts w:eastAsiaTheme="minorHAnsi"/>
                <w:sz w:val="14"/>
                <w:szCs w:val="20"/>
                <w:lang w:val="es-ES"/>
              </w:rPr>
              <w:t>19-02-2014</w:t>
            </w:r>
          </w:p>
        </w:tc>
        <w:tc>
          <w:tcPr>
            <w:tcW w:w="414" w:type="pct"/>
            <w:vAlign w:val="center"/>
          </w:tcPr>
          <w:p w:rsidR="00AC6396" w:rsidRPr="002774C2" w:rsidRDefault="00AC6396" w:rsidP="00B612B8">
            <w:pPr>
              <w:jc w:val="center"/>
              <w:rPr>
                <w:rFonts w:eastAsiaTheme="minorHAnsi"/>
                <w:sz w:val="14"/>
                <w:szCs w:val="20"/>
                <w:lang w:val="es-ES"/>
              </w:rPr>
            </w:pPr>
            <w:r w:rsidRPr="002774C2">
              <w:rPr>
                <w:rFonts w:eastAsiaTheme="minorHAnsi"/>
                <w:sz w:val="14"/>
                <w:szCs w:val="20"/>
                <w:lang w:val="es-ES"/>
              </w:rPr>
              <w:t>26-09-2014</w:t>
            </w:r>
          </w:p>
        </w:tc>
        <w:tc>
          <w:tcPr>
            <w:tcW w:w="415" w:type="pct"/>
            <w:vAlign w:val="center"/>
          </w:tcPr>
          <w:p w:rsidR="00AC6396" w:rsidRPr="002774C2" w:rsidRDefault="00AC6396" w:rsidP="00B612B8">
            <w:pPr>
              <w:jc w:val="center"/>
              <w:rPr>
                <w:rFonts w:eastAsiaTheme="minorHAnsi"/>
                <w:sz w:val="14"/>
                <w:szCs w:val="20"/>
                <w:lang w:val="es-ES" w:eastAsia="es-ES"/>
              </w:rPr>
            </w:pPr>
            <w:r w:rsidRPr="002774C2">
              <w:rPr>
                <w:rFonts w:eastAsiaTheme="minorHAnsi"/>
                <w:sz w:val="14"/>
                <w:szCs w:val="20"/>
                <w:lang w:val="es-ES" w:eastAsia="es-ES"/>
              </w:rPr>
              <w:t>18-12-2014</w:t>
            </w:r>
          </w:p>
        </w:tc>
        <w:tc>
          <w:tcPr>
            <w:tcW w:w="414" w:type="pct"/>
            <w:vMerge/>
            <w:vAlign w:val="center"/>
          </w:tcPr>
          <w:p w:rsidR="00AC6396" w:rsidRPr="002774C2" w:rsidRDefault="00AC6396" w:rsidP="000E29F5">
            <w:pPr>
              <w:jc w:val="center"/>
              <w:rPr>
                <w:sz w:val="14"/>
              </w:rPr>
            </w:pPr>
          </w:p>
        </w:tc>
        <w:tc>
          <w:tcPr>
            <w:tcW w:w="310" w:type="pct"/>
            <w:vMerge/>
            <w:vAlign w:val="center"/>
          </w:tcPr>
          <w:p w:rsidR="00AC6396" w:rsidRPr="002774C2" w:rsidRDefault="00AC6396" w:rsidP="00B612B8">
            <w:pPr>
              <w:jc w:val="center"/>
              <w:rPr>
                <w:sz w:val="14"/>
              </w:rPr>
            </w:pPr>
          </w:p>
        </w:tc>
        <w:tc>
          <w:tcPr>
            <w:tcW w:w="1036" w:type="pct"/>
            <w:vMerge/>
            <w:vAlign w:val="center"/>
          </w:tcPr>
          <w:p w:rsidR="00AC6396" w:rsidRPr="002774C2" w:rsidRDefault="00AC6396" w:rsidP="00B612B8">
            <w:pPr>
              <w:jc w:val="center"/>
              <w:rPr>
                <w:rFonts w:eastAsiaTheme="minorHAnsi"/>
                <w:sz w:val="14"/>
                <w:szCs w:val="20"/>
                <w:lang w:val="es-ES" w:eastAsia="es-ES"/>
              </w:rPr>
            </w:pPr>
          </w:p>
        </w:tc>
        <w:tc>
          <w:tcPr>
            <w:tcW w:w="351" w:type="pct"/>
            <w:vAlign w:val="center"/>
          </w:tcPr>
          <w:p w:rsidR="00AC6396" w:rsidRPr="002774C2" w:rsidRDefault="00AC6396" w:rsidP="00B612B8">
            <w:pPr>
              <w:jc w:val="center"/>
              <w:rPr>
                <w:rFonts w:eastAsiaTheme="minorHAnsi"/>
                <w:sz w:val="14"/>
                <w:szCs w:val="20"/>
                <w:lang w:val="es-ES" w:eastAsia="es-ES"/>
              </w:rPr>
            </w:pPr>
            <w:r w:rsidRPr="002774C2">
              <w:rPr>
                <w:rFonts w:eastAsiaTheme="minorHAnsi"/>
                <w:sz w:val="14"/>
                <w:szCs w:val="20"/>
                <w:lang w:val="es-ES" w:eastAsia="es-ES"/>
              </w:rPr>
              <w:t>6</w:t>
            </w:r>
          </w:p>
        </w:tc>
      </w:tr>
      <w:tr w:rsidR="006E1DB7" w:rsidRPr="002774C2" w:rsidTr="006E1DB7">
        <w:trPr>
          <w:trHeight w:val="379"/>
        </w:trPr>
        <w:tc>
          <w:tcPr>
            <w:tcW w:w="841" w:type="pct"/>
            <w:tcMar>
              <w:top w:w="0" w:type="dxa"/>
              <w:left w:w="70" w:type="dxa"/>
              <w:bottom w:w="0" w:type="dxa"/>
              <w:right w:w="70" w:type="dxa"/>
            </w:tcMar>
            <w:vAlign w:val="center"/>
          </w:tcPr>
          <w:p w:rsidR="00CD4B8E" w:rsidRPr="002774C2" w:rsidRDefault="00CD4B8E" w:rsidP="000E5D83">
            <w:pPr>
              <w:jc w:val="left"/>
              <w:rPr>
                <w:rFonts w:eastAsiaTheme="minorHAnsi"/>
                <w:sz w:val="14"/>
                <w:szCs w:val="20"/>
              </w:rPr>
            </w:pPr>
            <w:r w:rsidRPr="002774C2">
              <w:rPr>
                <w:rFonts w:eastAsiaTheme="minorHAnsi"/>
                <w:sz w:val="14"/>
                <w:szCs w:val="20"/>
              </w:rPr>
              <w:t>Monitoreo de la calidad de los líquidos percolados</w:t>
            </w:r>
          </w:p>
        </w:tc>
        <w:tc>
          <w:tcPr>
            <w:tcW w:w="493" w:type="pct"/>
            <w:vMerge w:val="restart"/>
            <w:vAlign w:val="center"/>
          </w:tcPr>
          <w:p w:rsidR="00CD4B8E" w:rsidRPr="002774C2" w:rsidRDefault="00CD4B8E" w:rsidP="000E5D83">
            <w:pPr>
              <w:jc w:val="left"/>
              <w:rPr>
                <w:rFonts w:eastAsiaTheme="minorHAnsi"/>
                <w:sz w:val="14"/>
                <w:szCs w:val="20"/>
                <w:lang w:val="es-ES" w:eastAsia="es-ES"/>
              </w:rPr>
            </w:pPr>
            <w:r w:rsidRPr="002774C2">
              <w:rPr>
                <w:rFonts w:eastAsiaTheme="minorHAnsi"/>
                <w:sz w:val="14"/>
                <w:szCs w:val="20"/>
                <w:lang w:val="es-ES" w:eastAsia="es-ES"/>
              </w:rPr>
              <w:t>Residuos líquidos</w:t>
            </w:r>
          </w:p>
        </w:tc>
        <w:tc>
          <w:tcPr>
            <w:tcW w:w="311" w:type="pct"/>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26878</w:t>
            </w:r>
          </w:p>
        </w:tc>
        <w:tc>
          <w:tcPr>
            <w:tcW w:w="415" w:type="pct"/>
            <w:tcMar>
              <w:top w:w="0" w:type="dxa"/>
              <w:left w:w="70" w:type="dxa"/>
              <w:bottom w:w="0" w:type="dxa"/>
              <w:right w:w="70" w:type="dxa"/>
            </w:tcMar>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16-10-2014</w:t>
            </w:r>
          </w:p>
        </w:tc>
        <w:tc>
          <w:tcPr>
            <w:tcW w:w="414" w:type="pct"/>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01-01-2014</w:t>
            </w:r>
          </w:p>
        </w:tc>
        <w:tc>
          <w:tcPr>
            <w:tcW w:w="415" w:type="pct"/>
            <w:vAlign w:val="center"/>
          </w:tcPr>
          <w:p w:rsidR="00CD4B8E" w:rsidRPr="002774C2" w:rsidRDefault="00CD4B8E" w:rsidP="00B612B8">
            <w:pPr>
              <w:jc w:val="center"/>
              <w:rPr>
                <w:rFonts w:eastAsiaTheme="minorHAnsi"/>
                <w:sz w:val="14"/>
                <w:szCs w:val="20"/>
                <w:lang w:val="es-ES" w:eastAsia="es-ES"/>
              </w:rPr>
            </w:pPr>
            <w:r w:rsidRPr="002774C2">
              <w:rPr>
                <w:rFonts w:eastAsiaTheme="minorHAnsi"/>
                <w:sz w:val="14"/>
                <w:szCs w:val="20"/>
                <w:lang w:val="es-ES" w:eastAsia="es-ES"/>
              </w:rPr>
              <w:t>31-01-2014</w:t>
            </w:r>
          </w:p>
        </w:tc>
        <w:tc>
          <w:tcPr>
            <w:tcW w:w="414" w:type="pct"/>
            <w:vMerge w:val="restart"/>
            <w:vAlign w:val="center"/>
          </w:tcPr>
          <w:p w:rsidR="00CD4B8E" w:rsidRPr="002774C2" w:rsidRDefault="00CD4B8E" w:rsidP="00CD4B8E">
            <w:pPr>
              <w:jc w:val="center"/>
              <w:rPr>
                <w:sz w:val="14"/>
              </w:rPr>
            </w:pPr>
            <w:r w:rsidRPr="002774C2">
              <w:rPr>
                <w:rFonts w:eastAsiaTheme="minorHAnsi"/>
                <w:sz w:val="14"/>
                <w:szCs w:val="20"/>
                <w:lang w:val="es-ES" w:eastAsia="es-ES"/>
              </w:rPr>
              <w:t>No aplica</w:t>
            </w:r>
          </w:p>
        </w:tc>
        <w:tc>
          <w:tcPr>
            <w:tcW w:w="310" w:type="pct"/>
            <w:vMerge w:val="restart"/>
            <w:vAlign w:val="center"/>
          </w:tcPr>
          <w:p w:rsidR="00CD4B8E" w:rsidRPr="002774C2" w:rsidRDefault="00CD4B8E" w:rsidP="00CD4B8E">
            <w:pPr>
              <w:jc w:val="center"/>
              <w:rPr>
                <w:sz w:val="14"/>
              </w:rPr>
            </w:pPr>
            <w:r w:rsidRPr="002774C2">
              <w:rPr>
                <w:rFonts w:eastAsiaTheme="minorHAnsi"/>
                <w:sz w:val="14"/>
                <w:szCs w:val="20"/>
                <w:lang w:val="es-ES" w:eastAsia="es-ES"/>
              </w:rPr>
              <w:t>SMA</w:t>
            </w:r>
          </w:p>
        </w:tc>
        <w:tc>
          <w:tcPr>
            <w:tcW w:w="1036" w:type="pct"/>
            <w:vMerge w:val="restart"/>
            <w:vAlign w:val="center"/>
          </w:tcPr>
          <w:p w:rsidR="002774C2" w:rsidRPr="002774C2" w:rsidRDefault="00CD4B8E" w:rsidP="00CD4B8E">
            <w:pPr>
              <w:ind w:left="145"/>
              <w:rPr>
                <w:rFonts w:eastAsiaTheme="minorHAnsi"/>
                <w:sz w:val="14"/>
                <w:szCs w:val="20"/>
                <w:lang w:val="es-ES" w:eastAsia="es-ES"/>
              </w:rPr>
            </w:pPr>
            <w:r w:rsidRPr="002774C2">
              <w:rPr>
                <w:rFonts w:eastAsiaTheme="minorHAnsi"/>
                <w:sz w:val="14"/>
                <w:szCs w:val="20"/>
                <w:lang w:val="es-ES" w:eastAsia="es-ES"/>
              </w:rPr>
              <w:t xml:space="preserve">No conforme. </w:t>
            </w:r>
          </w:p>
          <w:p w:rsidR="00CD4B8E" w:rsidRPr="002774C2" w:rsidRDefault="00CD4B8E" w:rsidP="00CD4B8E">
            <w:pPr>
              <w:ind w:left="145"/>
              <w:rPr>
                <w:rFonts w:eastAsiaTheme="minorHAnsi"/>
                <w:sz w:val="14"/>
                <w:szCs w:val="20"/>
                <w:lang w:val="es-ES" w:eastAsia="es-ES"/>
              </w:rPr>
            </w:pPr>
            <w:r w:rsidRPr="002774C2">
              <w:rPr>
                <w:rFonts w:eastAsiaTheme="minorHAnsi"/>
                <w:sz w:val="14"/>
                <w:szCs w:val="20"/>
                <w:lang w:val="es-ES" w:eastAsia="es-ES"/>
              </w:rPr>
              <w:t>No se presenta monitoreo de:</w:t>
            </w:r>
          </w:p>
          <w:p w:rsidR="00CD4B8E" w:rsidRPr="002774C2" w:rsidRDefault="001D4935" w:rsidP="00CD4B8E">
            <w:pPr>
              <w:pStyle w:val="Prrafodelista"/>
              <w:numPr>
                <w:ilvl w:val="0"/>
                <w:numId w:val="23"/>
              </w:numPr>
              <w:ind w:left="428" w:hanging="283"/>
              <w:rPr>
                <w:rFonts w:eastAsiaTheme="minorHAnsi"/>
                <w:sz w:val="14"/>
                <w:szCs w:val="20"/>
                <w:lang w:val="es-ES" w:eastAsia="es-ES"/>
              </w:rPr>
            </w:pPr>
            <w:r w:rsidRPr="002774C2">
              <w:rPr>
                <w:rFonts w:eastAsiaTheme="minorHAnsi"/>
                <w:sz w:val="14"/>
                <w:szCs w:val="20"/>
                <w:lang w:val="es-ES" w:eastAsia="es-ES"/>
              </w:rPr>
              <w:t>C</w:t>
            </w:r>
            <w:r w:rsidR="00CD4B8E" w:rsidRPr="002774C2">
              <w:rPr>
                <w:rFonts w:eastAsiaTheme="minorHAnsi"/>
                <w:sz w:val="14"/>
                <w:szCs w:val="20"/>
                <w:lang w:val="es-ES" w:eastAsia="es-ES"/>
              </w:rPr>
              <w:t xml:space="preserve">audal, </w:t>
            </w:r>
          </w:p>
          <w:p w:rsidR="00CD4B8E" w:rsidRPr="002774C2" w:rsidRDefault="001D4935" w:rsidP="00CD4B8E">
            <w:pPr>
              <w:pStyle w:val="Prrafodelista"/>
              <w:numPr>
                <w:ilvl w:val="0"/>
                <w:numId w:val="23"/>
              </w:numPr>
              <w:ind w:left="428" w:hanging="283"/>
              <w:rPr>
                <w:rFonts w:eastAsiaTheme="minorHAnsi"/>
                <w:sz w:val="14"/>
                <w:szCs w:val="20"/>
                <w:lang w:val="es-ES" w:eastAsia="es-ES"/>
              </w:rPr>
            </w:pPr>
            <w:r w:rsidRPr="002774C2">
              <w:rPr>
                <w:rFonts w:eastAsiaTheme="minorHAnsi"/>
                <w:sz w:val="14"/>
                <w:szCs w:val="20"/>
                <w:lang w:val="es-ES" w:eastAsia="es-ES"/>
              </w:rPr>
              <w:t>A</w:t>
            </w:r>
            <w:r w:rsidR="00CD4B8E" w:rsidRPr="002774C2">
              <w:rPr>
                <w:rFonts w:eastAsiaTheme="minorHAnsi"/>
                <w:sz w:val="14"/>
                <w:szCs w:val="20"/>
                <w:lang w:val="es-ES" w:eastAsia="es-ES"/>
              </w:rPr>
              <w:t xml:space="preserve">ceites y grasas, </w:t>
            </w:r>
          </w:p>
          <w:p w:rsidR="00CD4B8E" w:rsidRPr="002774C2" w:rsidRDefault="00CD4B8E" w:rsidP="00CD4B8E">
            <w:pPr>
              <w:pStyle w:val="Prrafodelista"/>
              <w:numPr>
                <w:ilvl w:val="0"/>
                <w:numId w:val="23"/>
              </w:numPr>
              <w:ind w:left="428" w:hanging="283"/>
              <w:rPr>
                <w:rFonts w:eastAsiaTheme="minorHAnsi"/>
                <w:sz w:val="14"/>
                <w:szCs w:val="20"/>
                <w:lang w:val="es-ES" w:eastAsia="es-ES"/>
              </w:rPr>
            </w:pPr>
            <w:r w:rsidRPr="002774C2">
              <w:rPr>
                <w:rFonts w:eastAsiaTheme="minorHAnsi"/>
                <w:sz w:val="14"/>
                <w:szCs w:val="20"/>
                <w:lang w:val="es-ES" w:eastAsia="es-ES"/>
              </w:rPr>
              <w:t xml:space="preserve">Demanda química de oxígeno y </w:t>
            </w:r>
          </w:p>
          <w:p w:rsidR="00CD4B8E" w:rsidRPr="002774C2" w:rsidRDefault="001D4935" w:rsidP="00CD4B8E">
            <w:pPr>
              <w:pStyle w:val="Prrafodelista"/>
              <w:numPr>
                <w:ilvl w:val="0"/>
                <w:numId w:val="23"/>
              </w:numPr>
              <w:ind w:left="428" w:hanging="283"/>
              <w:rPr>
                <w:rFonts w:eastAsiaTheme="minorHAnsi"/>
                <w:sz w:val="14"/>
                <w:szCs w:val="20"/>
                <w:lang w:val="es-ES" w:eastAsia="es-ES"/>
              </w:rPr>
            </w:pPr>
            <w:r w:rsidRPr="002774C2">
              <w:rPr>
                <w:rFonts w:eastAsiaTheme="minorHAnsi"/>
                <w:sz w:val="14"/>
                <w:szCs w:val="20"/>
                <w:lang w:val="es-ES" w:eastAsia="es-ES"/>
              </w:rPr>
              <w:t>N</w:t>
            </w:r>
            <w:r w:rsidR="00CD4B8E" w:rsidRPr="002774C2">
              <w:rPr>
                <w:rFonts w:eastAsiaTheme="minorHAnsi"/>
                <w:sz w:val="14"/>
                <w:szCs w:val="20"/>
                <w:lang w:val="es-ES" w:eastAsia="es-ES"/>
              </w:rPr>
              <w:t>itrógeno total</w:t>
            </w:r>
          </w:p>
        </w:tc>
        <w:tc>
          <w:tcPr>
            <w:tcW w:w="351" w:type="pct"/>
            <w:vAlign w:val="center"/>
          </w:tcPr>
          <w:p w:rsidR="00CD4B8E" w:rsidRPr="002774C2" w:rsidRDefault="00CD4B8E" w:rsidP="00B612B8">
            <w:pPr>
              <w:jc w:val="center"/>
              <w:rPr>
                <w:rFonts w:eastAsiaTheme="minorHAnsi"/>
                <w:sz w:val="14"/>
                <w:szCs w:val="20"/>
                <w:lang w:val="es-ES" w:eastAsia="es-ES"/>
              </w:rPr>
            </w:pPr>
            <w:r w:rsidRPr="002774C2">
              <w:rPr>
                <w:rFonts w:eastAsiaTheme="minorHAnsi"/>
                <w:sz w:val="14"/>
                <w:szCs w:val="20"/>
                <w:lang w:val="es-ES" w:eastAsia="es-ES"/>
              </w:rPr>
              <w:t>4</w:t>
            </w:r>
          </w:p>
        </w:tc>
      </w:tr>
      <w:tr w:rsidR="006E1DB7" w:rsidRPr="002774C2" w:rsidTr="006E1DB7">
        <w:trPr>
          <w:trHeight w:val="379"/>
        </w:trPr>
        <w:tc>
          <w:tcPr>
            <w:tcW w:w="841" w:type="pct"/>
            <w:tcMar>
              <w:top w:w="0" w:type="dxa"/>
              <w:left w:w="70" w:type="dxa"/>
              <w:bottom w:w="0" w:type="dxa"/>
              <w:right w:w="70" w:type="dxa"/>
            </w:tcMar>
            <w:vAlign w:val="center"/>
          </w:tcPr>
          <w:p w:rsidR="00CD4B8E" w:rsidRPr="002774C2" w:rsidRDefault="00CD4B8E" w:rsidP="000E5D83">
            <w:pPr>
              <w:jc w:val="left"/>
              <w:rPr>
                <w:rFonts w:eastAsiaTheme="minorHAnsi"/>
                <w:sz w:val="14"/>
                <w:szCs w:val="20"/>
              </w:rPr>
            </w:pPr>
            <w:r w:rsidRPr="002774C2">
              <w:rPr>
                <w:rFonts w:eastAsiaTheme="minorHAnsi"/>
                <w:sz w:val="14"/>
                <w:szCs w:val="20"/>
              </w:rPr>
              <w:t>Monitoreo de la calidad de los líquidos percolados</w:t>
            </w:r>
          </w:p>
        </w:tc>
        <w:tc>
          <w:tcPr>
            <w:tcW w:w="493" w:type="pct"/>
            <w:vMerge/>
            <w:vAlign w:val="center"/>
          </w:tcPr>
          <w:p w:rsidR="00CD4B8E" w:rsidRPr="002774C2" w:rsidRDefault="00CD4B8E" w:rsidP="00B612B8">
            <w:pPr>
              <w:jc w:val="center"/>
              <w:rPr>
                <w:sz w:val="14"/>
              </w:rPr>
            </w:pPr>
          </w:p>
        </w:tc>
        <w:tc>
          <w:tcPr>
            <w:tcW w:w="311" w:type="pct"/>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26879</w:t>
            </w:r>
          </w:p>
        </w:tc>
        <w:tc>
          <w:tcPr>
            <w:tcW w:w="415" w:type="pct"/>
            <w:tcMar>
              <w:top w:w="0" w:type="dxa"/>
              <w:left w:w="70" w:type="dxa"/>
              <w:bottom w:w="0" w:type="dxa"/>
              <w:right w:w="70" w:type="dxa"/>
            </w:tcMar>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16-10-2014</w:t>
            </w:r>
          </w:p>
        </w:tc>
        <w:tc>
          <w:tcPr>
            <w:tcW w:w="414" w:type="pct"/>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01-02-2014</w:t>
            </w:r>
          </w:p>
        </w:tc>
        <w:tc>
          <w:tcPr>
            <w:tcW w:w="415" w:type="pct"/>
            <w:vAlign w:val="center"/>
          </w:tcPr>
          <w:p w:rsidR="00CD4B8E" w:rsidRPr="002774C2" w:rsidRDefault="00CD4B8E" w:rsidP="00B612B8">
            <w:pPr>
              <w:jc w:val="center"/>
              <w:rPr>
                <w:rFonts w:eastAsiaTheme="minorHAnsi"/>
                <w:sz w:val="14"/>
                <w:szCs w:val="20"/>
                <w:lang w:val="es-ES" w:eastAsia="es-ES"/>
              </w:rPr>
            </w:pPr>
            <w:r w:rsidRPr="002774C2">
              <w:rPr>
                <w:rFonts w:eastAsiaTheme="minorHAnsi"/>
                <w:sz w:val="14"/>
                <w:szCs w:val="20"/>
                <w:lang w:val="es-ES" w:eastAsia="es-ES"/>
              </w:rPr>
              <w:t>28-02-2014</w:t>
            </w:r>
          </w:p>
        </w:tc>
        <w:tc>
          <w:tcPr>
            <w:tcW w:w="414" w:type="pct"/>
            <w:vMerge/>
            <w:vAlign w:val="center"/>
          </w:tcPr>
          <w:p w:rsidR="00CD4B8E" w:rsidRPr="002774C2" w:rsidRDefault="00CD4B8E" w:rsidP="000E29F5">
            <w:pPr>
              <w:jc w:val="center"/>
              <w:rPr>
                <w:sz w:val="14"/>
              </w:rPr>
            </w:pPr>
          </w:p>
        </w:tc>
        <w:tc>
          <w:tcPr>
            <w:tcW w:w="310" w:type="pct"/>
            <w:vMerge/>
            <w:vAlign w:val="center"/>
          </w:tcPr>
          <w:p w:rsidR="00CD4B8E" w:rsidRPr="002774C2" w:rsidRDefault="00CD4B8E" w:rsidP="00B612B8">
            <w:pPr>
              <w:jc w:val="center"/>
              <w:rPr>
                <w:sz w:val="14"/>
              </w:rPr>
            </w:pPr>
          </w:p>
        </w:tc>
        <w:tc>
          <w:tcPr>
            <w:tcW w:w="1036" w:type="pct"/>
            <w:vMerge/>
            <w:vAlign w:val="center"/>
          </w:tcPr>
          <w:p w:rsidR="00CD4B8E" w:rsidRPr="002774C2" w:rsidRDefault="00CD4B8E" w:rsidP="00B612B8">
            <w:pPr>
              <w:jc w:val="center"/>
              <w:rPr>
                <w:rFonts w:eastAsiaTheme="minorHAnsi"/>
                <w:sz w:val="14"/>
                <w:szCs w:val="20"/>
                <w:lang w:val="es-ES" w:eastAsia="es-ES"/>
              </w:rPr>
            </w:pPr>
          </w:p>
        </w:tc>
        <w:tc>
          <w:tcPr>
            <w:tcW w:w="351" w:type="pct"/>
            <w:vAlign w:val="center"/>
          </w:tcPr>
          <w:p w:rsidR="00CD4B8E" w:rsidRPr="002774C2" w:rsidRDefault="00CD4B8E" w:rsidP="00B612B8">
            <w:pPr>
              <w:jc w:val="center"/>
              <w:rPr>
                <w:rFonts w:eastAsiaTheme="minorHAnsi"/>
                <w:sz w:val="14"/>
                <w:szCs w:val="20"/>
                <w:lang w:val="es-ES" w:eastAsia="es-ES"/>
              </w:rPr>
            </w:pPr>
            <w:r w:rsidRPr="002774C2">
              <w:rPr>
                <w:rFonts w:eastAsiaTheme="minorHAnsi"/>
                <w:sz w:val="14"/>
                <w:szCs w:val="20"/>
                <w:lang w:val="es-ES" w:eastAsia="es-ES"/>
              </w:rPr>
              <w:t>4</w:t>
            </w:r>
          </w:p>
        </w:tc>
      </w:tr>
      <w:tr w:rsidR="006E1DB7" w:rsidRPr="002774C2" w:rsidTr="006E1DB7">
        <w:trPr>
          <w:trHeight w:val="379"/>
        </w:trPr>
        <w:tc>
          <w:tcPr>
            <w:tcW w:w="841" w:type="pct"/>
            <w:tcMar>
              <w:top w:w="0" w:type="dxa"/>
              <w:left w:w="70" w:type="dxa"/>
              <w:bottom w:w="0" w:type="dxa"/>
              <w:right w:w="70" w:type="dxa"/>
            </w:tcMar>
            <w:vAlign w:val="center"/>
          </w:tcPr>
          <w:p w:rsidR="00CD4B8E" w:rsidRPr="002774C2" w:rsidRDefault="00CD4B8E" w:rsidP="000E5D83">
            <w:pPr>
              <w:jc w:val="left"/>
              <w:rPr>
                <w:rFonts w:eastAsiaTheme="minorHAnsi"/>
                <w:sz w:val="14"/>
                <w:szCs w:val="20"/>
              </w:rPr>
            </w:pPr>
            <w:r w:rsidRPr="002774C2">
              <w:rPr>
                <w:rFonts w:eastAsiaTheme="minorHAnsi"/>
                <w:sz w:val="14"/>
                <w:szCs w:val="20"/>
              </w:rPr>
              <w:t>Monitoreo de la calidad de los líquidos percolados</w:t>
            </w:r>
          </w:p>
        </w:tc>
        <w:tc>
          <w:tcPr>
            <w:tcW w:w="493" w:type="pct"/>
            <w:vMerge/>
            <w:vAlign w:val="center"/>
          </w:tcPr>
          <w:p w:rsidR="00CD4B8E" w:rsidRPr="002774C2" w:rsidRDefault="00CD4B8E" w:rsidP="00B612B8">
            <w:pPr>
              <w:jc w:val="center"/>
              <w:rPr>
                <w:sz w:val="14"/>
              </w:rPr>
            </w:pPr>
          </w:p>
        </w:tc>
        <w:tc>
          <w:tcPr>
            <w:tcW w:w="311" w:type="pct"/>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26880</w:t>
            </w:r>
          </w:p>
        </w:tc>
        <w:tc>
          <w:tcPr>
            <w:tcW w:w="415" w:type="pct"/>
            <w:tcMar>
              <w:top w:w="0" w:type="dxa"/>
              <w:left w:w="70" w:type="dxa"/>
              <w:bottom w:w="0" w:type="dxa"/>
              <w:right w:w="70" w:type="dxa"/>
            </w:tcMar>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16-10-2014</w:t>
            </w:r>
          </w:p>
        </w:tc>
        <w:tc>
          <w:tcPr>
            <w:tcW w:w="414" w:type="pct"/>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01-03-2014</w:t>
            </w:r>
          </w:p>
        </w:tc>
        <w:tc>
          <w:tcPr>
            <w:tcW w:w="415" w:type="pct"/>
            <w:vAlign w:val="center"/>
          </w:tcPr>
          <w:p w:rsidR="00CD4B8E" w:rsidRPr="002774C2" w:rsidRDefault="00CD4B8E" w:rsidP="00B612B8">
            <w:pPr>
              <w:jc w:val="center"/>
              <w:rPr>
                <w:rFonts w:eastAsiaTheme="minorHAnsi"/>
                <w:sz w:val="14"/>
                <w:szCs w:val="20"/>
                <w:lang w:val="es-ES" w:eastAsia="es-ES"/>
              </w:rPr>
            </w:pPr>
            <w:r w:rsidRPr="002774C2">
              <w:rPr>
                <w:rFonts w:eastAsiaTheme="minorHAnsi"/>
                <w:sz w:val="14"/>
                <w:szCs w:val="20"/>
                <w:lang w:val="es-ES" w:eastAsia="es-ES"/>
              </w:rPr>
              <w:t>31-03-2014</w:t>
            </w:r>
          </w:p>
        </w:tc>
        <w:tc>
          <w:tcPr>
            <w:tcW w:w="414" w:type="pct"/>
            <w:vMerge/>
            <w:vAlign w:val="center"/>
          </w:tcPr>
          <w:p w:rsidR="00CD4B8E" w:rsidRPr="002774C2" w:rsidRDefault="00CD4B8E" w:rsidP="000E29F5">
            <w:pPr>
              <w:jc w:val="center"/>
              <w:rPr>
                <w:sz w:val="14"/>
              </w:rPr>
            </w:pPr>
          </w:p>
        </w:tc>
        <w:tc>
          <w:tcPr>
            <w:tcW w:w="310" w:type="pct"/>
            <w:vMerge/>
            <w:vAlign w:val="center"/>
          </w:tcPr>
          <w:p w:rsidR="00CD4B8E" w:rsidRPr="002774C2" w:rsidRDefault="00CD4B8E" w:rsidP="00B612B8">
            <w:pPr>
              <w:jc w:val="center"/>
              <w:rPr>
                <w:sz w:val="14"/>
              </w:rPr>
            </w:pPr>
          </w:p>
        </w:tc>
        <w:tc>
          <w:tcPr>
            <w:tcW w:w="1036" w:type="pct"/>
            <w:vMerge/>
            <w:vAlign w:val="center"/>
          </w:tcPr>
          <w:p w:rsidR="00CD4B8E" w:rsidRPr="002774C2" w:rsidRDefault="00CD4B8E" w:rsidP="00B612B8">
            <w:pPr>
              <w:jc w:val="center"/>
              <w:rPr>
                <w:rFonts w:eastAsiaTheme="minorHAnsi"/>
                <w:sz w:val="14"/>
                <w:szCs w:val="20"/>
                <w:lang w:val="es-ES" w:eastAsia="es-ES"/>
              </w:rPr>
            </w:pPr>
          </w:p>
        </w:tc>
        <w:tc>
          <w:tcPr>
            <w:tcW w:w="351" w:type="pct"/>
            <w:vAlign w:val="center"/>
          </w:tcPr>
          <w:p w:rsidR="00CD4B8E" w:rsidRPr="002774C2" w:rsidRDefault="00CD4B8E" w:rsidP="00B612B8">
            <w:pPr>
              <w:jc w:val="center"/>
              <w:rPr>
                <w:rFonts w:eastAsiaTheme="minorHAnsi"/>
                <w:sz w:val="14"/>
                <w:szCs w:val="20"/>
                <w:lang w:val="es-ES" w:eastAsia="es-ES"/>
              </w:rPr>
            </w:pPr>
            <w:r w:rsidRPr="002774C2">
              <w:rPr>
                <w:rFonts w:eastAsiaTheme="minorHAnsi"/>
                <w:sz w:val="14"/>
                <w:szCs w:val="20"/>
                <w:lang w:val="es-ES" w:eastAsia="es-ES"/>
              </w:rPr>
              <w:t>4</w:t>
            </w:r>
          </w:p>
        </w:tc>
      </w:tr>
      <w:tr w:rsidR="006E1DB7" w:rsidRPr="002774C2" w:rsidTr="006E1DB7">
        <w:trPr>
          <w:trHeight w:val="379"/>
        </w:trPr>
        <w:tc>
          <w:tcPr>
            <w:tcW w:w="841" w:type="pct"/>
            <w:tcMar>
              <w:top w:w="0" w:type="dxa"/>
              <w:left w:w="70" w:type="dxa"/>
              <w:bottom w:w="0" w:type="dxa"/>
              <w:right w:w="70" w:type="dxa"/>
            </w:tcMar>
            <w:vAlign w:val="center"/>
          </w:tcPr>
          <w:p w:rsidR="00CD4B8E" w:rsidRPr="002774C2" w:rsidRDefault="00CD4B8E" w:rsidP="000E5D83">
            <w:pPr>
              <w:jc w:val="left"/>
              <w:rPr>
                <w:rFonts w:eastAsiaTheme="minorHAnsi"/>
                <w:sz w:val="14"/>
                <w:szCs w:val="20"/>
              </w:rPr>
            </w:pPr>
            <w:r w:rsidRPr="002774C2">
              <w:rPr>
                <w:rFonts w:eastAsiaTheme="minorHAnsi"/>
                <w:sz w:val="14"/>
                <w:szCs w:val="20"/>
              </w:rPr>
              <w:t>Monitoreo de la calidad de los líquidos percolados</w:t>
            </w:r>
          </w:p>
        </w:tc>
        <w:tc>
          <w:tcPr>
            <w:tcW w:w="493" w:type="pct"/>
            <w:vMerge/>
            <w:vAlign w:val="center"/>
          </w:tcPr>
          <w:p w:rsidR="00CD4B8E" w:rsidRPr="002774C2" w:rsidRDefault="00CD4B8E" w:rsidP="00B612B8">
            <w:pPr>
              <w:jc w:val="center"/>
              <w:rPr>
                <w:sz w:val="14"/>
              </w:rPr>
            </w:pPr>
          </w:p>
        </w:tc>
        <w:tc>
          <w:tcPr>
            <w:tcW w:w="311" w:type="pct"/>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26888</w:t>
            </w:r>
          </w:p>
        </w:tc>
        <w:tc>
          <w:tcPr>
            <w:tcW w:w="415" w:type="pct"/>
            <w:tcMar>
              <w:top w:w="0" w:type="dxa"/>
              <w:left w:w="70" w:type="dxa"/>
              <w:bottom w:w="0" w:type="dxa"/>
              <w:right w:w="70" w:type="dxa"/>
            </w:tcMar>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16-10-2014</w:t>
            </w:r>
          </w:p>
        </w:tc>
        <w:tc>
          <w:tcPr>
            <w:tcW w:w="414" w:type="pct"/>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01-04-2014</w:t>
            </w:r>
          </w:p>
        </w:tc>
        <w:tc>
          <w:tcPr>
            <w:tcW w:w="415" w:type="pct"/>
            <w:vAlign w:val="center"/>
          </w:tcPr>
          <w:p w:rsidR="00CD4B8E" w:rsidRPr="002774C2" w:rsidRDefault="00CD4B8E" w:rsidP="00B612B8">
            <w:pPr>
              <w:jc w:val="center"/>
              <w:rPr>
                <w:rFonts w:eastAsiaTheme="minorHAnsi"/>
                <w:sz w:val="14"/>
                <w:szCs w:val="20"/>
                <w:lang w:val="es-ES" w:eastAsia="es-ES"/>
              </w:rPr>
            </w:pPr>
            <w:r w:rsidRPr="002774C2">
              <w:rPr>
                <w:rFonts w:eastAsiaTheme="minorHAnsi"/>
                <w:sz w:val="14"/>
                <w:szCs w:val="20"/>
                <w:lang w:val="es-ES" w:eastAsia="es-ES"/>
              </w:rPr>
              <w:t>30-04-2014</w:t>
            </w:r>
          </w:p>
        </w:tc>
        <w:tc>
          <w:tcPr>
            <w:tcW w:w="414" w:type="pct"/>
            <w:vMerge/>
            <w:vAlign w:val="center"/>
          </w:tcPr>
          <w:p w:rsidR="00CD4B8E" w:rsidRPr="002774C2" w:rsidRDefault="00CD4B8E" w:rsidP="000E29F5">
            <w:pPr>
              <w:jc w:val="center"/>
              <w:rPr>
                <w:sz w:val="14"/>
              </w:rPr>
            </w:pPr>
          </w:p>
        </w:tc>
        <w:tc>
          <w:tcPr>
            <w:tcW w:w="310" w:type="pct"/>
            <w:vMerge/>
            <w:vAlign w:val="center"/>
          </w:tcPr>
          <w:p w:rsidR="00CD4B8E" w:rsidRPr="002774C2" w:rsidRDefault="00CD4B8E" w:rsidP="00B612B8">
            <w:pPr>
              <w:jc w:val="center"/>
              <w:rPr>
                <w:sz w:val="14"/>
              </w:rPr>
            </w:pPr>
          </w:p>
        </w:tc>
        <w:tc>
          <w:tcPr>
            <w:tcW w:w="1036" w:type="pct"/>
            <w:vMerge/>
            <w:vAlign w:val="center"/>
          </w:tcPr>
          <w:p w:rsidR="00CD4B8E" w:rsidRPr="002774C2" w:rsidRDefault="00CD4B8E" w:rsidP="00B612B8">
            <w:pPr>
              <w:jc w:val="center"/>
              <w:rPr>
                <w:rFonts w:eastAsiaTheme="minorHAnsi"/>
                <w:sz w:val="14"/>
                <w:szCs w:val="20"/>
                <w:lang w:val="es-ES" w:eastAsia="es-ES"/>
              </w:rPr>
            </w:pPr>
          </w:p>
        </w:tc>
        <w:tc>
          <w:tcPr>
            <w:tcW w:w="351" w:type="pct"/>
            <w:vAlign w:val="center"/>
          </w:tcPr>
          <w:p w:rsidR="00CD4B8E" w:rsidRPr="002774C2" w:rsidRDefault="00CD4B8E" w:rsidP="00B612B8">
            <w:pPr>
              <w:jc w:val="center"/>
              <w:rPr>
                <w:rFonts w:eastAsiaTheme="minorHAnsi"/>
                <w:sz w:val="14"/>
                <w:szCs w:val="20"/>
                <w:lang w:val="es-ES" w:eastAsia="es-ES"/>
              </w:rPr>
            </w:pPr>
            <w:r w:rsidRPr="002774C2">
              <w:rPr>
                <w:rFonts w:eastAsiaTheme="minorHAnsi"/>
                <w:sz w:val="14"/>
                <w:szCs w:val="20"/>
                <w:lang w:val="es-ES" w:eastAsia="es-ES"/>
              </w:rPr>
              <w:t>4</w:t>
            </w:r>
          </w:p>
        </w:tc>
      </w:tr>
      <w:tr w:rsidR="006E1DB7" w:rsidRPr="002774C2" w:rsidTr="006E1DB7">
        <w:trPr>
          <w:trHeight w:val="379"/>
        </w:trPr>
        <w:tc>
          <w:tcPr>
            <w:tcW w:w="841" w:type="pct"/>
            <w:tcMar>
              <w:top w:w="0" w:type="dxa"/>
              <w:left w:w="70" w:type="dxa"/>
              <w:bottom w:w="0" w:type="dxa"/>
              <w:right w:w="70" w:type="dxa"/>
            </w:tcMar>
            <w:vAlign w:val="center"/>
          </w:tcPr>
          <w:p w:rsidR="00CD4B8E" w:rsidRPr="002774C2" w:rsidRDefault="00CD4B8E" w:rsidP="000E5D83">
            <w:pPr>
              <w:jc w:val="left"/>
              <w:rPr>
                <w:rFonts w:eastAsiaTheme="minorHAnsi"/>
                <w:sz w:val="14"/>
                <w:szCs w:val="20"/>
              </w:rPr>
            </w:pPr>
            <w:r w:rsidRPr="002774C2">
              <w:rPr>
                <w:rFonts w:eastAsiaTheme="minorHAnsi"/>
                <w:sz w:val="14"/>
                <w:szCs w:val="20"/>
              </w:rPr>
              <w:t>Monitoreo de la calidad de los líquidos percolados</w:t>
            </w:r>
          </w:p>
        </w:tc>
        <w:tc>
          <w:tcPr>
            <w:tcW w:w="493" w:type="pct"/>
            <w:vMerge/>
            <w:vAlign w:val="center"/>
          </w:tcPr>
          <w:p w:rsidR="00CD4B8E" w:rsidRPr="002774C2" w:rsidRDefault="00CD4B8E" w:rsidP="00B612B8">
            <w:pPr>
              <w:jc w:val="center"/>
              <w:rPr>
                <w:sz w:val="14"/>
              </w:rPr>
            </w:pPr>
          </w:p>
        </w:tc>
        <w:tc>
          <w:tcPr>
            <w:tcW w:w="311" w:type="pct"/>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26889</w:t>
            </w:r>
          </w:p>
        </w:tc>
        <w:tc>
          <w:tcPr>
            <w:tcW w:w="415" w:type="pct"/>
            <w:tcMar>
              <w:top w:w="0" w:type="dxa"/>
              <w:left w:w="70" w:type="dxa"/>
              <w:bottom w:w="0" w:type="dxa"/>
              <w:right w:w="70" w:type="dxa"/>
            </w:tcMar>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16-10-2014</w:t>
            </w:r>
          </w:p>
        </w:tc>
        <w:tc>
          <w:tcPr>
            <w:tcW w:w="414" w:type="pct"/>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01-05-2014</w:t>
            </w:r>
          </w:p>
        </w:tc>
        <w:tc>
          <w:tcPr>
            <w:tcW w:w="415" w:type="pct"/>
            <w:vAlign w:val="center"/>
          </w:tcPr>
          <w:p w:rsidR="00CD4B8E" w:rsidRPr="002774C2" w:rsidRDefault="00CD4B8E" w:rsidP="00B612B8">
            <w:pPr>
              <w:jc w:val="center"/>
              <w:rPr>
                <w:rFonts w:eastAsiaTheme="minorHAnsi"/>
                <w:sz w:val="14"/>
                <w:szCs w:val="20"/>
                <w:lang w:val="es-ES" w:eastAsia="es-ES"/>
              </w:rPr>
            </w:pPr>
            <w:r w:rsidRPr="002774C2">
              <w:rPr>
                <w:rFonts w:eastAsiaTheme="minorHAnsi"/>
                <w:sz w:val="14"/>
                <w:szCs w:val="20"/>
                <w:lang w:val="es-ES" w:eastAsia="es-ES"/>
              </w:rPr>
              <w:t>31-05-2014</w:t>
            </w:r>
          </w:p>
        </w:tc>
        <w:tc>
          <w:tcPr>
            <w:tcW w:w="414" w:type="pct"/>
            <w:vMerge/>
            <w:vAlign w:val="center"/>
          </w:tcPr>
          <w:p w:rsidR="00CD4B8E" w:rsidRPr="002774C2" w:rsidRDefault="00CD4B8E" w:rsidP="000E29F5">
            <w:pPr>
              <w:jc w:val="center"/>
              <w:rPr>
                <w:sz w:val="14"/>
              </w:rPr>
            </w:pPr>
          </w:p>
        </w:tc>
        <w:tc>
          <w:tcPr>
            <w:tcW w:w="310" w:type="pct"/>
            <w:vMerge/>
            <w:vAlign w:val="center"/>
          </w:tcPr>
          <w:p w:rsidR="00CD4B8E" w:rsidRPr="002774C2" w:rsidRDefault="00CD4B8E" w:rsidP="00B612B8">
            <w:pPr>
              <w:jc w:val="center"/>
              <w:rPr>
                <w:sz w:val="14"/>
              </w:rPr>
            </w:pPr>
          </w:p>
        </w:tc>
        <w:tc>
          <w:tcPr>
            <w:tcW w:w="1036" w:type="pct"/>
            <w:vMerge/>
            <w:vAlign w:val="center"/>
          </w:tcPr>
          <w:p w:rsidR="00CD4B8E" w:rsidRPr="002774C2" w:rsidRDefault="00CD4B8E" w:rsidP="00B612B8">
            <w:pPr>
              <w:jc w:val="center"/>
              <w:rPr>
                <w:rFonts w:eastAsiaTheme="minorHAnsi"/>
                <w:sz w:val="14"/>
                <w:szCs w:val="20"/>
                <w:lang w:val="es-ES" w:eastAsia="es-ES"/>
              </w:rPr>
            </w:pPr>
          </w:p>
        </w:tc>
        <w:tc>
          <w:tcPr>
            <w:tcW w:w="351" w:type="pct"/>
            <w:vAlign w:val="center"/>
          </w:tcPr>
          <w:p w:rsidR="00CD4B8E" w:rsidRPr="002774C2" w:rsidRDefault="00CD4B8E" w:rsidP="00B612B8">
            <w:pPr>
              <w:jc w:val="center"/>
              <w:rPr>
                <w:rFonts w:eastAsiaTheme="minorHAnsi"/>
                <w:sz w:val="14"/>
                <w:szCs w:val="20"/>
                <w:lang w:val="es-ES" w:eastAsia="es-ES"/>
              </w:rPr>
            </w:pPr>
            <w:r w:rsidRPr="002774C2">
              <w:rPr>
                <w:rFonts w:eastAsiaTheme="minorHAnsi"/>
                <w:sz w:val="14"/>
                <w:szCs w:val="20"/>
                <w:lang w:val="es-ES" w:eastAsia="es-ES"/>
              </w:rPr>
              <w:t>4</w:t>
            </w:r>
          </w:p>
        </w:tc>
      </w:tr>
      <w:tr w:rsidR="006E1DB7" w:rsidRPr="002774C2" w:rsidTr="006E1DB7">
        <w:trPr>
          <w:trHeight w:val="379"/>
        </w:trPr>
        <w:tc>
          <w:tcPr>
            <w:tcW w:w="841" w:type="pct"/>
            <w:tcMar>
              <w:top w:w="0" w:type="dxa"/>
              <w:left w:w="70" w:type="dxa"/>
              <w:bottom w:w="0" w:type="dxa"/>
              <w:right w:w="70" w:type="dxa"/>
            </w:tcMar>
            <w:vAlign w:val="center"/>
          </w:tcPr>
          <w:p w:rsidR="00CD4B8E" w:rsidRPr="002774C2" w:rsidRDefault="00CD4B8E" w:rsidP="000E5D83">
            <w:pPr>
              <w:jc w:val="left"/>
              <w:rPr>
                <w:rFonts w:eastAsiaTheme="minorHAnsi"/>
                <w:sz w:val="14"/>
                <w:szCs w:val="20"/>
              </w:rPr>
            </w:pPr>
            <w:r w:rsidRPr="002774C2">
              <w:rPr>
                <w:rFonts w:eastAsiaTheme="minorHAnsi"/>
                <w:sz w:val="14"/>
                <w:szCs w:val="20"/>
              </w:rPr>
              <w:t>Monitoreo de la calidad de los líquidos percolados</w:t>
            </w:r>
          </w:p>
        </w:tc>
        <w:tc>
          <w:tcPr>
            <w:tcW w:w="493" w:type="pct"/>
            <w:vMerge/>
            <w:vAlign w:val="center"/>
          </w:tcPr>
          <w:p w:rsidR="00CD4B8E" w:rsidRPr="002774C2" w:rsidRDefault="00CD4B8E" w:rsidP="00B612B8">
            <w:pPr>
              <w:jc w:val="center"/>
              <w:rPr>
                <w:sz w:val="14"/>
              </w:rPr>
            </w:pPr>
          </w:p>
        </w:tc>
        <w:tc>
          <w:tcPr>
            <w:tcW w:w="311" w:type="pct"/>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26891</w:t>
            </w:r>
          </w:p>
        </w:tc>
        <w:tc>
          <w:tcPr>
            <w:tcW w:w="415" w:type="pct"/>
            <w:tcMar>
              <w:top w:w="0" w:type="dxa"/>
              <w:left w:w="70" w:type="dxa"/>
              <w:bottom w:w="0" w:type="dxa"/>
              <w:right w:w="70" w:type="dxa"/>
            </w:tcMar>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16-10-2014</w:t>
            </w:r>
          </w:p>
        </w:tc>
        <w:tc>
          <w:tcPr>
            <w:tcW w:w="414" w:type="pct"/>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01-07-2014</w:t>
            </w:r>
          </w:p>
        </w:tc>
        <w:tc>
          <w:tcPr>
            <w:tcW w:w="415" w:type="pct"/>
            <w:vAlign w:val="center"/>
          </w:tcPr>
          <w:p w:rsidR="00CD4B8E" w:rsidRPr="002774C2" w:rsidRDefault="00CD4B8E" w:rsidP="00B612B8">
            <w:pPr>
              <w:jc w:val="center"/>
              <w:rPr>
                <w:rFonts w:eastAsiaTheme="minorHAnsi"/>
                <w:sz w:val="14"/>
                <w:szCs w:val="20"/>
                <w:lang w:val="es-ES" w:eastAsia="es-ES"/>
              </w:rPr>
            </w:pPr>
            <w:r w:rsidRPr="002774C2">
              <w:rPr>
                <w:rFonts w:eastAsiaTheme="minorHAnsi"/>
                <w:sz w:val="14"/>
                <w:szCs w:val="20"/>
                <w:lang w:val="es-ES" w:eastAsia="es-ES"/>
              </w:rPr>
              <w:t>31-07-2014</w:t>
            </w:r>
          </w:p>
        </w:tc>
        <w:tc>
          <w:tcPr>
            <w:tcW w:w="414" w:type="pct"/>
            <w:vMerge/>
            <w:vAlign w:val="center"/>
          </w:tcPr>
          <w:p w:rsidR="00CD4B8E" w:rsidRPr="002774C2" w:rsidRDefault="00CD4B8E" w:rsidP="000E29F5">
            <w:pPr>
              <w:jc w:val="center"/>
              <w:rPr>
                <w:sz w:val="14"/>
              </w:rPr>
            </w:pPr>
          </w:p>
        </w:tc>
        <w:tc>
          <w:tcPr>
            <w:tcW w:w="310" w:type="pct"/>
            <w:vMerge/>
            <w:vAlign w:val="center"/>
          </w:tcPr>
          <w:p w:rsidR="00CD4B8E" w:rsidRPr="002774C2" w:rsidRDefault="00CD4B8E" w:rsidP="00B612B8">
            <w:pPr>
              <w:jc w:val="center"/>
              <w:rPr>
                <w:sz w:val="14"/>
              </w:rPr>
            </w:pPr>
          </w:p>
        </w:tc>
        <w:tc>
          <w:tcPr>
            <w:tcW w:w="1036" w:type="pct"/>
            <w:vMerge/>
            <w:vAlign w:val="center"/>
          </w:tcPr>
          <w:p w:rsidR="00CD4B8E" w:rsidRPr="002774C2" w:rsidRDefault="00CD4B8E" w:rsidP="00B612B8">
            <w:pPr>
              <w:jc w:val="center"/>
              <w:rPr>
                <w:rFonts w:eastAsiaTheme="minorHAnsi"/>
                <w:sz w:val="14"/>
                <w:szCs w:val="20"/>
                <w:lang w:val="es-ES" w:eastAsia="es-ES"/>
              </w:rPr>
            </w:pPr>
          </w:p>
        </w:tc>
        <w:tc>
          <w:tcPr>
            <w:tcW w:w="351" w:type="pct"/>
            <w:vAlign w:val="center"/>
          </w:tcPr>
          <w:p w:rsidR="00CD4B8E" w:rsidRPr="002774C2" w:rsidRDefault="00CD4B8E" w:rsidP="00B612B8">
            <w:pPr>
              <w:jc w:val="center"/>
              <w:rPr>
                <w:rFonts w:eastAsiaTheme="minorHAnsi"/>
                <w:sz w:val="14"/>
                <w:szCs w:val="20"/>
                <w:lang w:val="es-ES" w:eastAsia="es-ES"/>
              </w:rPr>
            </w:pPr>
            <w:r w:rsidRPr="002774C2">
              <w:rPr>
                <w:rFonts w:eastAsiaTheme="minorHAnsi"/>
                <w:sz w:val="14"/>
                <w:szCs w:val="20"/>
                <w:lang w:val="es-ES" w:eastAsia="es-ES"/>
              </w:rPr>
              <w:t>4</w:t>
            </w:r>
          </w:p>
        </w:tc>
      </w:tr>
      <w:tr w:rsidR="006E1DB7" w:rsidRPr="002774C2" w:rsidTr="006E1DB7">
        <w:trPr>
          <w:trHeight w:val="379"/>
        </w:trPr>
        <w:tc>
          <w:tcPr>
            <w:tcW w:w="841" w:type="pct"/>
            <w:tcMar>
              <w:top w:w="0" w:type="dxa"/>
              <w:left w:w="70" w:type="dxa"/>
              <w:bottom w:w="0" w:type="dxa"/>
              <w:right w:w="70" w:type="dxa"/>
            </w:tcMar>
            <w:vAlign w:val="center"/>
          </w:tcPr>
          <w:p w:rsidR="00CD4B8E" w:rsidRPr="002774C2" w:rsidRDefault="00CD4B8E" w:rsidP="000E5D83">
            <w:pPr>
              <w:jc w:val="left"/>
              <w:rPr>
                <w:sz w:val="14"/>
              </w:rPr>
            </w:pPr>
            <w:r w:rsidRPr="002774C2">
              <w:rPr>
                <w:rFonts w:eastAsiaTheme="minorHAnsi"/>
                <w:sz w:val="14"/>
                <w:szCs w:val="20"/>
              </w:rPr>
              <w:t>Monitoreo de la calidad de los líquidos percolados</w:t>
            </w:r>
          </w:p>
        </w:tc>
        <w:tc>
          <w:tcPr>
            <w:tcW w:w="493" w:type="pct"/>
            <w:vMerge/>
            <w:vAlign w:val="center"/>
          </w:tcPr>
          <w:p w:rsidR="00CD4B8E" w:rsidRPr="002774C2" w:rsidRDefault="00CD4B8E" w:rsidP="00B612B8">
            <w:pPr>
              <w:jc w:val="center"/>
              <w:rPr>
                <w:sz w:val="14"/>
              </w:rPr>
            </w:pPr>
          </w:p>
        </w:tc>
        <w:tc>
          <w:tcPr>
            <w:tcW w:w="311" w:type="pct"/>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26894</w:t>
            </w:r>
          </w:p>
        </w:tc>
        <w:tc>
          <w:tcPr>
            <w:tcW w:w="415" w:type="pct"/>
            <w:tcMar>
              <w:top w:w="0" w:type="dxa"/>
              <w:left w:w="70" w:type="dxa"/>
              <w:bottom w:w="0" w:type="dxa"/>
              <w:right w:w="70" w:type="dxa"/>
            </w:tcMar>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16-10-2014</w:t>
            </w:r>
          </w:p>
        </w:tc>
        <w:tc>
          <w:tcPr>
            <w:tcW w:w="414" w:type="pct"/>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01-08-2014</w:t>
            </w:r>
          </w:p>
        </w:tc>
        <w:tc>
          <w:tcPr>
            <w:tcW w:w="415" w:type="pct"/>
            <w:vAlign w:val="center"/>
          </w:tcPr>
          <w:p w:rsidR="00CD4B8E" w:rsidRPr="002774C2" w:rsidRDefault="00CD4B8E" w:rsidP="00B612B8">
            <w:pPr>
              <w:jc w:val="center"/>
              <w:rPr>
                <w:rFonts w:eastAsiaTheme="minorHAnsi"/>
                <w:sz w:val="14"/>
                <w:szCs w:val="20"/>
                <w:lang w:val="es-ES" w:eastAsia="es-ES"/>
              </w:rPr>
            </w:pPr>
            <w:r w:rsidRPr="002774C2">
              <w:rPr>
                <w:rFonts w:eastAsiaTheme="minorHAnsi"/>
                <w:sz w:val="14"/>
                <w:szCs w:val="20"/>
                <w:lang w:val="es-ES" w:eastAsia="es-ES"/>
              </w:rPr>
              <w:t>31-08-2014</w:t>
            </w:r>
          </w:p>
        </w:tc>
        <w:tc>
          <w:tcPr>
            <w:tcW w:w="414" w:type="pct"/>
            <w:vMerge/>
            <w:vAlign w:val="center"/>
          </w:tcPr>
          <w:p w:rsidR="00CD4B8E" w:rsidRPr="002774C2" w:rsidRDefault="00CD4B8E" w:rsidP="000E29F5">
            <w:pPr>
              <w:jc w:val="center"/>
              <w:rPr>
                <w:sz w:val="14"/>
              </w:rPr>
            </w:pPr>
          </w:p>
        </w:tc>
        <w:tc>
          <w:tcPr>
            <w:tcW w:w="310" w:type="pct"/>
            <w:vMerge/>
            <w:vAlign w:val="center"/>
          </w:tcPr>
          <w:p w:rsidR="00CD4B8E" w:rsidRPr="002774C2" w:rsidRDefault="00CD4B8E" w:rsidP="00B612B8">
            <w:pPr>
              <w:jc w:val="center"/>
              <w:rPr>
                <w:sz w:val="14"/>
              </w:rPr>
            </w:pPr>
          </w:p>
        </w:tc>
        <w:tc>
          <w:tcPr>
            <w:tcW w:w="1036" w:type="pct"/>
            <w:vMerge/>
            <w:vAlign w:val="center"/>
          </w:tcPr>
          <w:p w:rsidR="00CD4B8E" w:rsidRPr="002774C2" w:rsidRDefault="00CD4B8E" w:rsidP="00B612B8">
            <w:pPr>
              <w:jc w:val="center"/>
              <w:rPr>
                <w:rFonts w:eastAsiaTheme="minorHAnsi"/>
                <w:sz w:val="14"/>
                <w:szCs w:val="20"/>
                <w:lang w:val="es-ES" w:eastAsia="es-ES"/>
              </w:rPr>
            </w:pPr>
          </w:p>
        </w:tc>
        <w:tc>
          <w:tcPr>
            <w:tcW w:w="351" w:type="pct"/>
            <w:vAlign w:val="center"/>
          </w:tcPr>
          <w:p w:rsidR="00CD4B8E" w:rsidRPr="002774C2" w:rsidRDefault="00CD4B8E" w:rsidP="00B612B8">
            <w:pPr>
              <w:jc w:val="center"/>
              <w:rPr>
                <w:rFonts w:eastAsiaTheme="minorHAnsi"/>
                <w:sz w:val="14"/>
                <w:szCs w:val="20"/>
                <w:lang w:val="es-ES" w:eastAsia="es-ES"/>
              </w:rPr>
            </w:pPr>
            <w:r w:rsidRPr="002774C2">
              <w:rPr>
                <w:rFonts w:eastAsiaTheme="minorHAnsi"/>
                <w:sz w:val="14"/>
                <w:szCs w:val="20"/>
                <w:lang w:val="es-ES" w:eastAsia="es-ES"/>
              </w:rPr>
              <w:t>4</w:t>
            </w:r>
          </w:p>
        </w:tc>
      </w:tr>
      <w:tr w:rsidR="006E1DB7" w:rsidRPr="002774C2" w:rsidTr="006E1DB7">
        <w:trPr>
          <w:trHeight w:val="379"/>
        </w:trPr>
        <w:tc>
          <w:tcPr>
            <w:tcW w:w="841" w:type="pct"/>
            <w:tcMar>
              <w:top w:w="0" w:type="dxa"/>
              <w:left w:w="70" w:type="dxa"/>
              <w:bottom w:w="0" w:type="dxa"/>
              <w:right w:w="70" w:type="dxa"/>
            </w:tcMar>
            <w:vAlign w:val="center"/>
          </w:tcPr>
          <w:p w:rsidR="00CD4B8E" w:rsidRPr="002774C2" w:rsidRDefault="00CD4B8E" w:rsidP="000E5D83">
            <w:pPr>
              <w:jc w:val="left"/>
              <w:rPr>
                <w:sz w:val="14"/>
              </w:rPr>
            </w:pPr>
            <w:r w:rsidRPr="002774C2">
              <w:rPr>
                <w:rFonts w:eastAsiaTheme="minorHAnsi"/>
                <w:sz w:val="14"/>
                <w:szCs w:val="20"/>
              </w:rPr>
              <w:t>Monitoreo de la calidad de los líquidos percolados</w:t>
            </w:r>
          </w:p>
        </w:tc>
        <w:tc>
          <w:tcPr>
            <w:tcW w:w="493" w:type="pct"/>
            <w:vMerge/>
            <w:vAlign w:val="center"/>
          </w:tcPr>
          <w:p w:rsidR="00CD4B8E" w:rsidRPr="002774C2" w:rsidRDefault="00CD4B8E" w:rsidP="00B612B8">
            <w:pPr>
              <w:jc w:val="center"/>
              <w:rPr>
                <w:sz w:val="14"/>
              </w:rPr>
            </w:pPr>
          </w:p>
        </w:tc>
        <w:tc>
          <w:tcPr>
            <w:tcW w:w="311" w:type="pct"/>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26898</w:t>
            </w:r>
          </w:p>
        </w:tc>
        <w:tc>
          <w:tcPr>
            <w:tcW w:w="415" w:type="pct"/>
            <w:tcMar>
              <w:top w:w="0" w:type="dxa"/>
              <w:left w:w="70" w:type="dxa"/>
              <w:bottom w:w="0" w:type="dxa"/>
              <w:right w:w="70" w:type="dxa"/>
            </w:tcMar>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16-10-2014</w:t>
            </w:r>
          </w:p>
        </w:tc>
        <w:tc>
          <w:tcPr>
            <w:tcW w:w="414" w:type="pct"/>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01-09-2014</w:t>
            </w:r>
          </w:p>
        </w:tc>
        <w:tc>
          <w:tcPr>
            <w:tcW w:w="415" w:type="pct"/>
            <w:vAlign w:val="center"/>
          </w:tcPr>
          <w:p w:rsidR="00CD4B8E" w:rsidRPr="002774C2" w:rsidRDefault="00CD4B8E" w:rsidP="00B612B8">
            <w:pPr>
              <w:jc w:val="center"/>
              <w:rPr>
                <w:rFonts w:eastAsiaTheme="minorHAnsi"/>
                <w:sz w:val="14"/>
                <w:szCs w:val="20"/>
                <w:lang w:val="es-ES" w:eastAsia="es-ES"/>
              </w:rPr>
            </w:pPr>
            <w:r w:rsidRPr="002774C2">
              <w:rPr>
                <w:rFonts w:eastAsiaTheme="minorHAnsi"/>
                <w:sz w:val="14"/>
                <w:szCs w:val="20"/>
                <w:lang w:val="es-ES" w:eastAsia="es-ES"/>
              </w:rPr>
              <w:t>30-09-2014</w:t>
            </w:r>
          </w:p>
        </w:tc>
        <w:tc>
          <w:tcPr>
            <w:tcW w:w="414" w:type="pct"/>
            <w:vMerge/>
            <w:vAlign w:val="center"/>
          </w:tcPr>
          <w:p w:rsidR="00CD4B8E" w:rsidRPr="002774C2" w:rsidRDefault="00CD4B8E" w:rsidP="000E29F5">
            <w:pPr>
              <w:jc w:val="center"/>
              <w:rPr>
                <w:sz w:val="14"/>
              </w:rPr>
            </w:pPr>
          </w:p>
        </w:tc>
        <w:tc>
          <w:tcPr>
            <w:tcW w:w="310" w:type="pct"/>
            <w:vMerge/>
            <w:vAlign w:val="center"/>
          </w:tcPr>
          <w:p w:rsidR="00CD4B8E" w:rsidRPr="002774C2" w:rsidRDefault="00CD4B8E" w:rsidP="00B612B8">
            <w:pPr>
              <w:jc w:val="center"/>
              <w:rPr>
                <w:sz w:val="14"/>
              </w:rPr>
            </w:pPr>
          </w:p>
        </w:tc>
        <w:tc>
          <w:tcPr>
            <w:tcW w:w="1036" w:type="pct"/>
            <w:vMerge/>
            <w:vAlign w:val="center"/>
          </w:tcPr>
          <w:p w:rsidR="00CD4B8E" w:rsidRPr="002774C2" w:rsidRDefault="00CD4B8E" w:rsidP="00B612B8">
            <w:pPr>
              <w:jc w:val="center"/>
              <w:rPr>
                <w:rFonts w:eastAsiaTheme="minorHAnsi"/>
                <w:sz w:val="14"/>
                <w:szCs w:val="20"/>
                <w:lang w:val="es-ES" w:eastAsia="es-ES"/>
              </w:rPr>
            </w:pPr>
          </w:p>
        </w:tc>
        <w:tc>
          <w:tcPr>
            <w:tcW w:w="351" w:type="pct"/>
            <w:vAlign w:val="center"/>
          </w:tcPr>
          <w:p w:rsidR="00CD4B8E" w:rsidRPr="002774C2" w:rsidRDefault="00CD4B8E" w:rsidP="00B612B8">
            <w:pPr>
              <w:jc w:val="center"/>
              <w:rPr>
                <w:rFonts w:eastAsiaTheme="minorHAnsi"/>
                <w:sz w:val="14"/>
                <w:szCs w:val="20"/>
                <w:lang w:val="es-ES" w:eastAsia="es-ES"/>
              </w:rPr>
            </w:pPr>
            <w:r w:rsidRPr="002774C2">
              <w:rPr>
                <w:rFonts w:eastAsiaTheme="minorHAnsi"/>
                <w:sz w:val="14"/>
                <w:szCs w:val="20"/>
                <w:lang w:val="es-ES" w:eastAsia="es-ES"/>
              </w:rPr>
              <w:t>4</w:t>
            </w:r>
          </w:p>
        </w:tc>
      </w:tr>
      <w:tr w:rsidR="006E1DB7" w:rsidRPr="002774C2" w:rsidTr="006E1DB7">
        <w:trPr>
          <w:trHeight w:val="379"/>
        </w:trPr>
        <w:tc>
          <w:tcPr>
            <w:tcW w:w="841" w:type="pct"/>
            <w:tcMar>
              <w:top w:w="0" w:type="dxa"/>
              <w:left w:w="70" w:type="dxa"/>
              <w:bottom w:w="0" w:type="dxa"/>
              <w:right w:w="70" w:type="dxa"/>
            </w:tcMar>
            <w:vAlign w:val="center"/>
          </w:tcPr>
          <w:p w:rsidR="00CD4B8E" w:rsidRPr="002774C2" w:rsidRDefault="00CD4B8E" w:rsidP="000E5D83">
            <w:pPr>
              <w:jc w:val="left"/>
              <w:rPr>
                <w:sz w:val="14"/>
              </w:rPr>
            </w:pPr>
            <w:r w:rsidRPr="002774C2">
              <w:rPr>
                <w:rFonts w:eastAsiaTheme="minorHAnsi"/>
                <w:sz w:val="14"/>
                <w:szCs w:val="20"/>
              </w:rPr>
              <w:t>Monitoreo de la calidad de los líquidos percolados</w:t>
            </w:r>
          </w:p>
        </w:tc>
        <w:tc>
          <w:tcPr>
            <w:tcW w:w="493" w:type="pct"/>
            <w:vMerge/>
            <w:vAlign w:val="center"/>
          </w:tcPr>
          <w:p w:rsidR="00CD4B8E" w:rsidRPr="002774C2" w:rsidRDefault="00CD4B8E" w:rsidP="00B612B8">
            <w:pPr>
              <w:jc w:val="center"/>
              <w:rPr>
                <w:sz w:val="14"/>
              </w:rPr>
            </w:pPr>
          </w:p>
        </w:tc>
        <w:tc>
          <w:tcPr>
            <w:tcW w:w="311" w:type="pct"/>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27815</w:t>
            </w:r>
          </w:p>
        </w:tc>
        <w:tc>
          <w:tcPr>
            <w:tcW w:w="415" w:type="pct"/>
            <w:tcMar>
              <w:top w:w="0" w:type="dxa"/>
              <w:left w:w="70" w:type="dxa"/>
              <w:bottom w:w="0" w:type="dxa"/>
              <w:right w:w="70" w:type="dxa"/>
            </w:tcMar>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21-11-2014</w:t>
            </w:r>
          </w:p>
        </w:tc>
        <w:tc>
          <w:tcPr>
            <w:tcW w:w="414" w:type="pct"/>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01-10-2014</w:t>
            </w:r>
          </w:p>
        </w:tc>
        <w:tc>
          <w:tcPr>
            <w:tcW w:w="415" w:type="pct"/>
            <w:vAlign w:val="center"/>
          </w:tcPr>
          <w:p w:rsidR="00CD4B8E" w:rsidRPr="002774C2" w:rsidRDefault="00CD4B8E" w:rsidP="00B612B8">
            <w:pPr>
              <w:jc w:val="center"/>
              <w:rPr>
                <w:rFonts w:eastAsiaTheme="minorHAnsi"/>
                <w:sz w:val="14"/>
                <w:szCs w:val="20"/>
                <w:lang w:val="es-ES" w:eastAsia="es-ES"/>
              </w:rPr>
            </w:pPr>
            <w:r w:rsidRPr="002774C2">
              <w:rPr>
                <w:rFonts w:eastAsiaTheme="minorHAnsi"/>
                <w:sz w:val="14"/>
                <w:szCs w:val="20"/>
                <w:lang w:val="es-ES" w:eastAsia="es-ES"/>
              </w:rPr>
              <w:t>31-10-2014</w:t>
            </w:r>
          </w:p>
        </w:tc>
        <w:tc>
          <w:tcPr>
            <w:tcW w:w="414" w:type="pct"/>
            <w:vMerge/>
            <w:vAlign w:val="center"/>
          </w:tcPr>
          <w:p w:rsidR="00CD4B8E" w:rsidRPr="002774C2" w:rsidRDefault="00CD4B8E" w:rsidP="000E29F5">
            <w:pPr>
              <w:jc w:val="center"/>
              <w:rPr>
                <w:sz w:val="14"/>
              </w:rPr>
            </w:pPr>
          </w:p>
        </w:tc>
        <w:tc>
          <w:tcPr>
            <w:tcW w:w="310" w:type="pct"/>
            <w:vMerge/>
            <w:vAlign w:val="center"/>
          </w:tcPr>
          <w:p w:rsidR="00CD4B8E" w:rsidRPr="002774C2" w:rsidRDefault="00CD4B8E" w:rsidP="00B612B8">
            <w:pPr>
              <w:jc w:val="center"/>
              <w:rPr>
                <w:sz w:val="14"/>
              </w:rPr>
            </w:pPr>
          </w:p>
        </w:tc>
        <w:tc>
          <w:tcPr>
            <w:tcW w:w="1036" w:type="pct"/>
            <w:vMerge/>
            <w:vAlign w:val="center"/>
          </w:tcPr>
          <w:p w:rsidR="00CD4B8E" w:rsidRPr="002774C2" w:rsidRDefault="00CD4B8E" w:rsidP="00B612B8">
            <w:pPr>
              <w:jc w:val="center"/>
              <w:rPr>
                <w:rFonts w:eastAsiaTheme="minorHAnsi"/>
                <w:sz w:val="14"/>
                <w:szCs w:val="20"/>
                <w:lang w:val="es-ES" w:eastAsia="es-ES"/>
              </w:rPr>
            </w:pPr>
          </w:p>
        </w:tc>
        <w:tc>
          <w:tcPr>
            <w:tcW w:w="351" w:type="pct"/>
            <w:vAlign w:val="center"/>
          </w:tcPr>
          <w:p w:rsidR="00CD4B8E" w:rsidRPr="002774C2" w:rsidRDefault="00CD4B8E" w:rsidP="00B612B8">
            <w:pPr>
              <w:jc w:val="center"/>
              <w:rPr>
                <w:rFonts w:eastAsiaTheme="minorHAnsi"/>
                <w:sz w:val="14"/>
                <w:szCs w:val="20"/>
                <w:lang w:val="es-ES" w:eastAsia="es-ES"/>
              </w:rPr>
            </w:pPr>
            <w:r w:rsidRPr="002774C2">
              <w:rPr>
                <w:rFonts w:eastAsiaTheme="minorHAnsi"/>
                <w:sz w:val="14"/>
                <w:szCs w:val="20"/>
                <w:lang w:val="es-ES" w:eastAsia="es-ES"/>
              </w:rPr>
              <w:t>4</w:t>
            </w:r>
          </w:p>
        </w:tc>
      </w:tr>
      <w:tr w:rsidR="006E1DB7" w:rsidRPr="002774C2" w:rsidTr="006E1DB7">
        <w:trPr>
          <w:trHeight w:val="379"/>
        </w:trPr>
        <w:tc>
          <w:tcPr>
            <w:tcW w:w="841" w:type="pct"/>
            <w:tcMar>
              <w:top w:w="0" w:type="dxa"/>
              <w:left w:w="70" w:type="dxa"/>
              <w:bottom w:w="0" w:type="dxa"/>
              <w:right w:w="70" w:type="dxa"/>
            </w:tcMar>
            <w:vAlign w:val="center"/>
          </w:tcPr>
          <w:p w:rsidR="00CD4B8E" w:rsidRPr="002774C2" w:rsidRDefault="00CD4B8E" w:rsidP="000E5D83">
            <w:pPr>
              <w:jc w:val="left"/>
              <w:rPr>
                <w:sz w:val="14"/>
              </w:rPr>
            </w:pPr>
            <w:r w:rsidRPr="002774C2">
              <w:rPr>
                <w:rFonts w:eastAsiaTheme="minorHAnsi"/>
                <w:sz w:val="14"/>
                <w:szCs w:val="20"/>
              </w:rPr>
              <w:t>Monitoreo de la calidad de los líquidos percolados</w:t>
            </w:r>
          </w:p>
        </w:tc>
        <w:tc>
          <w:tcPr>
            <w:tcW w:w="493" w:type="pct"/>
            <w:vMerge/>
            <w:vAlign w:val="center"/>
          </w:tcPr>
          <w:p w:rsidR="00CD4B8E" w:rsidRPr="002774C2" w:rsidRDefault="00CD4B8E" w:rsidP="00B612B8">
            <w:pPr>
              <w:jc w:val="center"/>
              <w:rPr>
                <w:sz w:val="14"/>
              </w:rPr>
            </w:pPr>
          </w:p>
        </w:tc>
        <w:tc>
          <w:tcPr>
            <w:tcW w:w="311" w:type="pct"/>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28718</w:t>
            </w:r>
          </w:p>
        </w:tc>
        <w:tc>
          <w:tcPr>
            <w:tcW w:w="415" w:type="pct"/>
            <w:tcMar>
              <w:top w:w="0" w:type="dxa"/>
              <w:left w:w="70" w:type="dxa"/>
              <w:bottom w:w="0" w:type="dxa"/>
              <w:right w:w="70" w:type="dxa"/>
            </w:tcMar>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30-12-2014</w:t>
            </w:r>
          </w:p>
        </w:tc>
        <w:tc>
          <w:tcPr>
            <w:tcW w:w="414" w:type="pct"/>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01-11-2014</w:t>
            </w:r>
          </w:p>
        </w:tc>
        <w:tc>
          <w:tcPr>
            <w:tcW w:w="415" w:type="pct"/>
            <w:vAlign w:val="center"/>
          </w:tcPr>
          <w:p w:rsidR="00CD4B8E" w:rsidRPr="002774C2" w:rsidRDefault="00CD4B8E" w:rsidP="00B612B8">
            <w:pPr>
              <w:jc w:val="center"/>
              <w:rPr>
                <w:rFonts w:eastAsiaTheme="minorHAnsi"/>
                <w:sz w:val="14"/>
                <w:szCs w:val="20"/>
                <w:lang w:val="es-ES" w:eastAsia="es-ES"/>
              </w:rPr>
            </w:pPr>
            <w:r w:rsidRPr="002774C2">
              <w:rPr>
                <w:rFonts w:eastAsiaTheme="minorHAnsi"/>
                <w:sz w:val="14"/>
                <w:szCs w:val="20"/>
                <w:lang w:val="es-ES" w:eastAsia="es-ES"/>
              </w:rPr>
              <w:t>30-11-2014</w:t>
            </w:r>
          </w:p>
        </w:tc>
        <w:tc>
          <w:tcPr>
            <w:tcW w:w="414" w:type="pct"/>
            <w:vMerge/>
            <w:vAlign w:val="center"/>
          </w:tcPr>
          <w:p w:rsidR="00CD4B8E" w:rsidRPr="002774C2" w:rsidRDefault="00CD4B8E" w:rsidP="000E29F5">
            <w:pPr>
              <w:jc w:val="center"/>
              <w:rPr>
                <w:sz w:val="14"/>
              </w:rPr>
            </w:pPr>
          </w:p>
        </w:tc>
        <w:tc>
          <w:tcPr>
            <w:tcW w:w="310" w:type="pct"/>
            <w:vMerge/>
            <w:vAlign w:val="center"/>
          </w:tcPr>
          <w:p w:rsidR="00CD4B8E" w:rsidRPr="002774C2" w:rsidRDefault="00CD4B8E" w:rsidP="00B612B8">
            <w:pPr>
              <w:jc w:val="center"/>
              <w:rPr>
                <w:sz w:val="14"/>
              </w:rPr>
            </w:pPr>
          </w:p>
        </w:tc>
        <w:tc>
          <w:tcPr>
            <w:tcW w:w="1036" w:type="pct"/>
            <w:vMerge/>
            <w:vAlign w:val="center"/>
          </w:tcPr>
          <w:p w:rsidR="00CD4B8E" w:rsidRPr="002774C2" w:rsidRDefault="00CD4B8E" w:rsidP="00B612B8">
            <w:pPr>
              <w:jc w:val="center"/>
              <w:rPr>
                <w:rFonts w:eastAsiaTheme="minorHAnsi"/>
                <w:sz w:val="14"/>
                <w:szCs w:val="20"/>
                <w:lang w:val="es-ES" w:eastAsia="es-ES"/>
              </w:rPr>
            </w:pPr>
          </w:p>
        </w:tc>
        <w:tc>
          <w:tcPr>
            <w:tcW w:w="351" w:type="pct"/>
            <w:vAlign w:val="center"/>
          </w:tcPr>
          <w:p w:rsidR="00CD4B8E" w:rsidRPr="002774C2" w:rsidRDefault="00CD4B8E" w:rsidP="00B612B8">
            <w:pPr>
              <w:jc w:val="center"/>
              <w:rPr>
                <w:rFonts w:eastAsiaTheme="minorHAnsi"/>
                <w:sz w:val="14"/>
                <w:szCs w:val="20"/>
                <w:lang w:val="es-ES" w:eastAsia="es-ES"/>
              </w:rPr>
            </w:pPr>
            <w:r w:rsidRPr="002774C2">
              <w:rPr>
                <w:rFonts w:eastAsiaTheme="minorHAnsi"/>
                <w:sz w:val="14"/>
                <w:szCs w:val="20"/>
                <w:lang w:val="es-ES" w:eastAsia="es-ES"/>
              </w:rPr>
              <w:t>4</w:t>
            </w:r>
          </w:p>
        </w:tc>
      </w:tr>
      <w:tr w:rsidR="006E1DB7" w:rsidRPr="002774C2" w:rsidTr="006E1DB7">
        <w:trPr>
          <w:trHeight w:val="379"/>
        </w:trPr>
        <w:tc>
          <w:tcPr>
            <w:tcW w:w="841" w:type="pct"/>
            <w:tcMar>
              <w:top w:w="0" w:type="dxa"/>
              <w:left w:w="70" w:type="dxa"/>
              <w:bottom w:w="0" w:type="dxa"/>
              <w:right w:w="70" w:type="dxa"/>
            </w:tcMar>
            <w:vAlign w:val="center"/>
          </w:tcPr>
          <w:p w:rsidR="00CD4B8E" w:rsidRPr="002774C2" w:rsidRDefault="00CD4B8E" w:rsidP="000E5D83">
            <w:pPr>
              <w:jc w:val="left"/>
              <w:rPr>
                <w:sz w:val="14"/>
              </w:rPr>
            </w:pPr>
            <w:r w:rsidRPr="002774C2">
              <w:rPr>
                <w:rFonts w:eastAsiaTheme="minorHAnsi"/>
                <w:sz w:val="14"/>
                <w:szCs w:val="20"/>
              </w:rPr>
              <w:t>Monitoreo de la calidad de los líquidos percolados</w:t>
            </w:r>
          </w:p>
        </w:tc>
        <w:tc>
          <w:tcPr>
            <w:tcW w:w="493" w:type="pct"/>
            <w:vMerge/>
            <w:vAlign w:val="center"/>
          </w:tcPr>
          <w:p w:rsidR="00CD4B8E" w:rsidRPr="002774C2" w:rsidRDefault="00CD4B8E" w:rsidP="00B612B8">
            <w:pPr>
              <w:jc w:val="center"/>
              <w:rPr>
                <w:sz w:val="14"/>
              </w:rPr>
            </w:pPr>
          </w:p>
        </w:tc>
        <w:tc>
          <w:tcPr>
            <w:tcW w:w="311" w:type="pct"/>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30130</w:t>
            </w:r>
          </w:p>
        </w:tc>
        <w:tc>
          <w:tcPr>
            <w:tcW w:w="415" w:type="pct"/>
            <w:tcMar>
              <w:top w:w="0" w:type="dxa"/>
              <w:left w:w="70" w:type="dxa"/>
              <w:bottom w:w="0" w:type="dxa"/>
              <w:right w:w="70" w:type="dxa"/>
            </w:tcMar>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18-02-2015</w:t>
            </w:r>
          </w:p>
        </w:tc>
        <w:tc>
          <w:tcPr>
            <w:tcW w:w="414" w:type="pct"/>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01-12-2014</w:t>
            </w:r>
          </w:p>
        </w:tc>
        <w:tc>
          <w:tcPr>
            <w:tcW w:w="415" w:type="pct"/>
            <w:vAlign w:val="center"/>
          </w:tcPr>
          <w:p w:rsidR="00CD4B8E" w:rsidRPr="002774C2" w:rsidRDefault="00CD4B8E" w:rsidP="00B612B8">
            <w:pPr>
              <w:jc w:val="center"/>
              <w:rPr>
                <w:rFonts w:eastAsiaTheme="minorHAnsi"/>
                <w:sz w:val="14"/>
                <w:szCs w:val="20"/>
                <w:lang w:val="es-ES" w:eastAsia="es-ES"/>
              </w:rPr>
            </w:pPr>
            <w:r w:rsidRPr="002774C2">
              <w:rPr>
                <w:rFonts w:eastAsiaTheme="minorHAnsi"/>
                <w:sz w:val="14"/>
                <w:szCs w:val="20"/>
                <w:lang w:val="es-ES" w:eastAsia="es-ES"/>
              </w:rPr>
              <w:t>31-12-2014</w:t>
            </w:r>
          </w:p>
        </w:tc>
        <w:tc>
          <w:tcPr>
            <w:tcW w:w="414" w:type="pct"/>
            <w:vMerge/>
            <w:vAlign w:val="center"/>
          </w:tcPr>
          <w:p w:rsidR="00CD4B8E" w:rsidRPr="002774C2" w:rsidRDefault="00CD4B8E" w:rsidP="000E29F5">
            <w:pPr>
              <w:jc w:val="center"/>
              <w:rPr>
                <w:sz w:val="14"/>
              </w:rPr>
            </w:pPr>
          </w:p>
        </w:tc>
        <w:tc>
          <w:tcPr>
            <w:tcW w:w="310" w:type="pct"/>
            <w:vMerge/>
            <w:vAlign w:val="center"/>
          </w:tcPr>
          <w:p w:rsidR="00CD4B8E" w:rsidRPr="002774C2" w:rsidRDefault="00CD4B8E" w:rsidP="00B612B8">
            <w:pPr>
              <w:jc w:val="center"/>
              <w:rPr>
                <w:sz w:val="14"/>
              </w:rPr>
            </w:pPr>
          </w:p>
        </w:tc>
        <w:tc>
          <w:tcPr>
            <w:tcW w:w="1036" w:type="pct"/>
            <w:vMerge/>
            <w:vAlign w:val="center"/>
          </w:tcPr>
          <w:p w:rsidR="00CD4B8E" w:rsidRPr="002774C2" w:rsidRDefault="00CD4B8E" w:rsidP="00B612B8">
            <w:pPr>
              <w:jc w:val="center"/>
              <w:rPr>
                <w:rFonts w:eastAsiaTheme="minorHAnsi"/>
                <w:sz w:val="14"/>
                <w:szCs w:val="20"/>
                <w:lang w:val="es-ES" w:eastAsia="es-ES"/>
              </w:rPr>
            </w:pPr>
          </w:p>
        </w:tc>
        <w:tc>
          <w:tcPr>
            <w:tcW w:w="351" w:type="pct"/>
            <w:vAlign w:val="center"/>
          </w:tcPr>
          <w:p w:rsidR="00CD4B8E" w:rsidRPr="002774C2" w:rsidRDefault="00CD4B8E" w:rsidP="00B612B8">
            <w:pPr>
              <w:jc w:val="center"/>
              <w:rPr>
                <w:rFonts w:eastAsiaTheme="minorHAnsi"/>
                <w:sz w:val="14"/>
                <w:szCs w:val="20"/>
                <w:lang w:val="es-ES" w:eastAsia="es-ES"/>
              </w:rPr>
            </w:pPr>
            <w:r w:rsidRPr="002774C2">
              <w:rPr>
                <w:rFonts w:eastAsiaTheme="minorHAnsi"/>
                <w:sz w:val="14"/>
                <w:szCs w:val="20"/>
                <w:lang w:val="es-ES" w:eastAsia="es-ES"/>
              </w:rPr>
              <w:t>4</w:t>
            </w:r>
          </w:p>
        </w:tc>
      </w:tr>
      <w:tr w:rsidR="006E1DB7" w:rsidRPr="002774C2" w:rsidTr="006E1DB7">
        <w:trPr>
          <w:trHeight w:val="379"/>
        </w:trPr>
        <w:tc>
          <w:tcPr>
            <w:tcW w:w="841" w:type="pct"/>
            <w:tcMar>
              <w:top w:w="0" w:type="dxa"/>
              <w:left w:w="70" w:type="dxa"/>
              <w:bottom w:w="0" w:type="dxa"/>
              <w:right w:w="70" w:type="dxa"/>
            </w:tcMar>
            <w:vAlign w:val="center"/>
          </w:tcPr>
          <w:p w:rsidR="00CD4B8E" w:rsidRPr="002774C2" w:rsidRDefault="00CD4B8E" w:rsidP="000E5D83">
            <w:pPr>
              <w:jc w:val="left"/>
              <w:rPr>
                <w:sz w:val="14"/>
              </w:rPr>
            </w:pPr>
            <w:r w:rsidRPr="002774C2">
              <w:rPr>
                <w:rFonts w:eastAsiaTheme="minorHAnsi"/>
                <w:sz w:val="14"/>
                <w:szCs w:val="20"/>
              </w:rPr>
              <w:t>Monitoreo de la calidad de los líquidos percolados</w:t>
            </w:r>
          </w:p>
        </w:tc>
        <w:tc>
          <w:tcPr>
            <w:tcW w:w="493" w:type="pct"/>
            <w:vMerge/>
            <w:vAlign w:val="center"/>
          </w:tcPr>
          <w:p w:rsidR="00CD4B8E" w:rsidRPr="002774C2" w:rsidRDefault="00CD4B8E" w:rsidP="00B612B8">
            <w:pPr>
              <w:jc w:val="center"/>
              <w:rPr>
                <w:sz w:val="14"/>
              </w:rPr>
            </w:pPr>
          </w:p>
        </w:tc>
        <w:tc>
          <w:tcPr>
            <w:tcW w:w="311" w:type="pct"/>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30132</w:t>
            </w:r>
          </w:p>
        </w:tc>
        <w:tc>
          <w:tcPr>
            <w:tcW w:w="415" w:type="pct"/>
            <w:tcMar>
              <w:top w:w="0" w:type="dxa"/>
              <w:left w:w="70" w:type="dxa"/>
              <w:bottom w:w="0" w:type="dxa"/>
              <w:right w:w="70" w:type="dxa"/>
            </w:tcMar>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18-02-2015</w:t>
            </w:r>
          </w:p>
        </w:tc>
        <w:tc>
          <w:tcPr>
            <w:tcW w:w="414" w:type="pct"/>
            <w:vAlign w:val="center"/>
          </w:tcPr>
          <w:p w:rsidR="00CD4B8E" w:rsidRPr="002774C2" w:rsidRDefault="00CD4B8E" w:rsidP="00B612B8">
            <w:pPr>
              <w:jc w:val="center"/>
              <w:rPr>
                <w:rFonts w:eastAsiaTheme="minorHAnsi"/>
                <w:sz w:val="14"/>
                <w:szCs w:val="20"/>
                <w:lang w:val="es-ES"/>
              </w:rPr>
            </w:pPr>
            <w:r w:rsidRPr="002774C2">
              <w:rPr>
                <w:rFonts w:eastAsiaTheme="minorHAnsi"/>
                <w:sz w:val="14"/>
                <w:szCs w:val="20"/>
                <w:lang w:val="es-ES"/>
              </w:rPr>
              <w:t>01-01-2015</w:t>
            </w:r>
          </w:p>
        </w:tc>
        <w:tc>
          <w:tcPr>
            <w:tcW w:w="415" w:type="pct"/>
            <w:vAlign w:val="center"/>
          </w:tcPr>
          <w:p w:rsidR="00CD4B8E" w:rsidRPr="002774C2" w:rsidRDefault="00CD4B8E" w:rsidP="00B612B8">
            <w:pPr>
              <w:jc w:val="center"/>
              <w:rPr>
                <w:rFonts w:eastAsiaTheme="minorHAnsi"/>
                <w:sz w:val="14"/>
                <w:szCs w:val="20"/>
                <w:lang w:val="es-ES" w:eastAsia="es-ES"/>
              </w:rPr>
            </w:pPr>
            <w:r w:rsidRPr="002774C2">
              <w:rPr>
                <w:rFonts w:eastAsiaTheme="minorHAnsi"/>
                <w:sz w:val="14"/>
                <w:szCs w:val="20"/>
                <w:lang w:val="es-ES" w:eastAsia="es-ES"/>
              </w:rPr>
              <w:t>31-01-2015</w:t>
            </w:r>
          </w:p>
        </w:tc>
        <w:tc>
          <w:tcPr>
            <w:tcW w:w="414" w:type="pct"/>
            <w:vMerge/>
            <w:vAlign w:val="center"/>
          </w:tcPr>
          <w:p w:rsidR="00CD4B8E" w:rsidRPr="002774C2" w:rsidRDefault="00CD4B8E" w:rsidP="000E29F5">
            <w:pPr>
              <w:jc w:val="center"/>
              <w:rPr>
                <w:sz w:val="14"/>
              </w:rPr>
            </w:pPr>
          </w:p>
        </w:tc>
        <w:tc>
          <w:tcPr>
            <w:tcW w:w="310" w:type="pct"/>
            <w:vMerge/>
            <w:vAlign w:val="center"/>
          </w:tcPr>
          <w:p w:rsidR="00CD4B8E" w:rsidRPr="002774C2" w:rsidRDefault="00CD4B8E" w:rsidP="00B612B8">
            <w:pPr>
              <w:jc w:val="center"/>
              <w:rPr>
                <w:sz w:val="14"/>
              </w:rPr>
            </w:pPr>
          </w:p>
        </w:tc>
        <w:tc>
          <w:tcPr>
            <w:tcW w:w="1036" w:type="pct"/>
            <w:vMerge/>
            <w:vAlign w:val="center"/>
          </w:tcPr>
          <w:p w:rsidR="00CD4B8E" w:rsidRPr="002774C2" w:rsidRDefault="00CD4B8E" w:rsidP="00B612B8">
            <w:pPr>
              <w:jc w:val="center"/>
              <w:rPr>
                <w:rFonts w:eastAsiaTheme="minorHAnsi"/>
                <w:sz w:val="14"/>
                <w:szCs w:val="20"/>
                <w:lang w:val="es-ES" w:eastAsia="es-ES"/>
              </w:rPr>
            </w:pPr>
          </w:p>
        </w:tc>
        <w:tc>
          <w:tcPr>
            <w:tcW w:w="351" w:type="pct"/>
            <w:vAlign w:val="center"/>
          </w:tcPr>
          <w:p w:rsidR="00CD4B8E" w:rsidRPr="002774C2" w:rsidRDefault="00CD4B8E" w:rsidP="00B612B8">
            <w:pPr>
              <w:jc w:val="center"/>
              <w:rPr>
                <w:rFonts w:eastAsiaTheme="minorHAnsi"/>
                <w:sz w:val="14"/>
                <w:szCs w:val="20"/>
                <w:lang w:val="es-ES" w:eastAsia="es-ES"/>
              </w:rPr>
            </w:pPr>
            <w:r w:rsidRPr="002774C2">
              <w:rPr>
                <w:rFonts w:eastAsiaTheme="minorHAnsi"/>
                <w:sz w:val="14"/>
                <w:szCs w:val="20"/>
                <w:lang w:val="es-ES" w:eastAsia="es-ES"/>
              </w:rPr>
              <w:t>4</w:t>
            </w:r>
          </w:p>
        </w:tc>
      </w:tr>
    </w:tbl>
    <w:p w:rsidR="001D4935" w:rsidRDefault="001D4935" w:rsidP="00BD3FD5">
      <w:bookmarkStart w:id="126" w:name="_Toc352840394"/>
      <w:bookmarkStart w:id="127" w:name="_Toc352841454"/>
      <w:bookmarkEnd w:id="118"/>
      <w:bookmarkEnd w:id="119"/>
    </w:p>
    <w:p w:rsidR="001D4935" w:rsidRDefault="001D4935">
      <w:pPr>
        <w:jc w:val="left"/>
      </w:pPr>
      <w:r>
        <w:br w:type="page"/>
      </w:r>
    </w:p>
    <w:p w:rsidR="004E583C" w:rsidRPr="0025129B" w:rsidRDefault="004E583C" w:rsidP="00C958D0">
      <w:pPr>
        <w:pStyle w:val="Ttulo1"/>
      </w:pPr>
      <w:bookmarkStart w:id="128" w:name="_Toc416333777"/>
      <w:r w:rsidRPr="0025129B">
        <w:lastRenderedPageBreak/>
        <w:t>H</w:t>
      </w:r>
      <w:r w:rsidR="0024720C" w:rsidRPr="0025129B">
        <w:t>ECHOS CONSTATADOS</w:t>
      </w:r>
      <w:r w:rsidRPr="0025129B">
        <w:t>.</w:t>
      </w:r>
      <w:bookmarkEnd w:id="126"/>
      <w:bookmarkEnd w:id="127"/>
      <w:bookmarkEnd w:id="128"/>
    </w:p>
    <w:p w:rsidR="00D17CB6" w:rsidRPr="002774C2" w:rsidRDefault="00D17CB6" w:rsidP="00D17CB6">
      <w:pPr>
        <w:rPr>
          <w:sz w:val="18"/>
        </w:rPr>
      </w:pPr>
    </w:p>
    <w:p w:rsidR="009A5D65" w:rsidRPr="009A5D65" w:rsidRDefault="009A5D65" w:rsidP="00814DF7">
      <w:pPr>
        <w:pStyle w:val="Ttulo2"/>
      </w:pPr>
      <w:bookmarkStart w:id="129" w:name="_Toc416333778"/>
      <w:r w:rsidRPr="009A5D65">
        <w:t>Cobertura diaria de residuos</w:t>
      </w:r>
      <w:r w:rsidR="00814DF7">
        <w:t xml:space="preserve"> </w:t>
      </w:r>
      <w:r w:rsidR="00814DF7" w:rsidRPr="00814DF7">
        <w:t>y estabilidad del relleno sanitario</w:t>
      </w:r>
      <w:bookmarkEnd w:id="129"/>
    </w:p>
    <w:p w:rsidR="009A5D65" w:rsidRPr="002774C2" w:rsidRDefault="009A5D65" w:rsidP="009A5D65">
      <w:pPr>
        <w:rPr>
          <w:sz w:val="16"/>
        </w:rPr>
      </w:pPr>
    </w:p>
    <w:tbl>
      <w:tblPr>
        <w:tblStyle w:val="Tablaconcuadrcula"/>
        <w:tblW w:w="5000" w:type="pct"/>
        <w:tblLook w:val="04A0" w:firstRow="1" w:lastRow="0" w:firstColumn="1" w:lastColumn="0" w:noHBand="0" w:noVBand="1"/>
      </w:tblPr>
      <w:tblGrid>
        <w:gridCol w:w="3830"/>
        <w:gridCol w:w="9958"/>
      </w:tblGrid>
      <w:tr w:rsidR="009A5D65" w:rsidRPr="0025129B" w:rsidTr="002411C0">
        <w:trPr>
          <w:trHeight w:val="142"/>
        </w:trPr>
        <w:tc>
          <w:tcPr>
            <w:tcW w:w="1389" w:type="pct"/>
          </w:tcPr>
          <w:p w:rsidR="009A5D65" w:rsidRPr="0025129B" w:rsidRDefault="009A5D65" w:rsidP="002411C0">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25129B">
              <w:rPr>
                <w:b/>
              </w:rPr>
              <w:t>1</w:t>
            </w:r>
          </w:p>
        </w:tc>
        <w:tc>
          <w:tcPr>
            <w:tcW w:w="3611" w:type="pct"/>
          </w:tcPr>
          <w:p w:rsidR="009A5D65" w:rsidRPr="0025129B" w:rsidRDefault="009A5D65" w:rsidP="002411C0">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C61394">
              <w:rPr>
                <w:rFonts w:eastAsia="Times New Roman"/>
                <w:color w:val="000000"/>
                <w:lang w:eastAsia="es-CL"/>
              </w:rPr>
              <w:t xml:space="preserve"> 1</w:t>
            </w:r>
          </w:p>
        </w:tc>
      </w:tr>
      <w:tr w:rsidR="009A5D65" w:rsidRPr="0025129B" w:rsidTr="002411C0">
        <w:trPr>
          <w:trHeight w:val="142"/>
        </w:trPr>
        <w:tc>
          <w:tcPr>
            <w:tcW w:w="5000" w:type="pct"/>
            <w:gridSpan w:val="2"/>
          </w:tcPr>
          <w:p w:rsidR="009A5D65" w:rsidRDefault="009A5D65" w:rsidP="002411C0">
            <w:pPr>
              <w:rPr>
                <w:rFonts w:eastAsia="Times New Roman"/>
                <w:b/>
                <w:bCs/>
                <w:color w:val="000000"/>
                <w:lang w:eastAsia="es-CL"/>
              </w:rPr>
            </w:pPr>
            <w:r>
              <w:rPr>
                <w:rFonts w:eastAsia="Times New Roman"/>
                <w:b/>
                <w:bCs/>
                <w:color w:val="000000"/>
                <w:lang w:eastAsia="es-CL"/>
              </w:rPr>
              <w:t xml:space="preserve">Documentación solicitada y entregada: </w:t>
            </w:r>
          </w:p>
          <w:p w:rsidR="009A5D65" w:rsidRPr="00C61394" w:rsidRDefault="009A5D65" w:rsidP="004F0B62">
            <w:pPr>
              <w:pStyle w:val="Prrafodelista"/>
              <w:numPr>
                <w:ilvl w:val="0"/>
                <w:numId w:val="8"/>
              </w:numPr>
              <w:rPr>
                <w:rFonts w:eastAsia="Times New Roman"/>
                <w:bCs/>
                <w:lang w:eastAsia="es-CL"/>
              </w:rPr>
            </w:pPr>
            <w:r w:rsidRPr="00C61394">
              <w:rPr>
                <w:rFonts w:eastAsiaTheme="minorHAnsi"/>
                <w:lang w:val="es-ES"/>
              </w:rPr>
              <w:t>Plano actualizado del proyecto con indicación de cada una de sus obras</w:t>
            </w:r>
          </w:p>
          <w:p w:rsidR="009A5D65" w:rsidRPr="003E6E91" w:rsidRDefault="009A5D65" w:rsidP="004F0B62">
            <w:pPr>
              <w:pStyle w:val="Prrafodelista"/>
              <w:numPr>
                <w:ilvl w:val="0"/>
                <w:numId w:val="8"/>
              </w:numPr>
              <w:rPr>
                <w:rFonts w:eastAsia="Times New Roman"/>
                <w:bCs/>
                <w:lang w:eastAsia="es-CL"/>
              </w:rPr>
            </w:pPr>
            <w:r w:rsidRPr="00C61394">
              <w:rPr>
                <w:rFonts w:eastAsia="Times New Roman"/>
                <w:bCs/>
                <w:lang w:eastAsia="es-CL"/>
              </w:rPr>
              <w:t>Cuadro resumen de registros de ingreso de residuos, volumen y porcentaje de incremento.</w:t>
            </w:r>
          </w:p>
        </w:tc>
      </w:tr>
      <w:tr w:rsidR="009A5D65" w:rsidRPr="0025129B" w:rsidTr="002411C0">
        <w:trPr>
          <w:trHeight w:val="319"/>
        </w:trPr>
        <w:tc>
          <w:tcPr>
            <w:tcW w:w="5000" w:type="pct"/>
            <w:gridSpan w:val="2"/>
            <w:tcBorders>
              <w:bottom w:val="single" w:sz="4" w:space="0" w:color="auto"/>
            </w:tcBorders>
          </w:tcPr>
          <w:p w:rsidR="009A5D65" w:rsidRPr="00FD2F19" w:rsidRDefault="009A5D65" w:rsidP="002411C0">
            <w:r w:rsidRPr="009318E6">
              <w:rPr>
                <w:b/>
              </w:rPr>
              <w:t xml:space="preserve">Exigencias: </w:t>
            </w:r>
          </w:p>
          <w:p w:rsidR="009A5D65" w:rsidRPr="00FD2F19" w:rsidRDefault="009A5D65" w:rsidP="002411C0">
            <w:pPr>
              <w:rPr>
                <w:b/>
              </w:rPr>
            </w:pPr>
            <w:r w:rsidRPr="00FD2F19">
              <w:rPr>
                <w:b/>
              </w:rPr>
              <w:t>RCA 252/2002</w:t>
            </w:r>
          </w:p>
          <w:p w:rsidR="00B4181B" w:rsidRDefault="00B4181B" w:rsidP="002411C0">
            <w:pPr>
              <w:rPr>
                <w:b/>
              </w:rPr>
            </w:pPr>
            <w:r>
              <w:rPr>
                <w:b/>
              </w:rPr>
              <w:t xml:space="preserve">Extracto considerando </w:t>
            </w:r>
            <w:r w:rsidR="009A5D65" w:rsidRPr="009318E6">
              <w:rPr>
                <w:b/>
              </w:rPr>
              <w:t xml:space="preserve">4.3.1 </w:t>
            </w:r>
          </w:p>
          <w:p w:rsidR="009A5D65" w:rsidRPr="00BB63F2" w:rsidRDefault="00F663BE" w:rsidP="002411C0">
            <w:pPr>
              <w:rPr>
                <w:b/>
                <w:i/>
              </w:rPr>
            </w:pPr>
            <w:r>
              <w:rPr>
                <w:b/>
              </w:rPr>
              <w:t>“</w:t>
            </w:r>
            <w:r w:rsidR="009A5D65" w:rsidRPr="00BB63F2">
              <w:rPr>
                <w:b/>
                <w:i/>
              </w:rPr>
              <w:t xml:space="preserve">Material de Cobertura </w:t>
            </w:r>
          </w:p>
          <w:p w:rsidR="009A5D65" w:rsidRPr="00BB63F2" w:rsidRDefault="009A5D65" w:rsidP="002411C0">
            <w:pPr>
              <w:rPr>
                <w:i/>
              </w:rPr>
            </w:pPr>
            <w:r w:rsidRPr="00BB63F2">
              <w:rPr>
                <w:i/>
              </w:rPr>
              <w:t>Para la cobertura diaria de los residuos se ha considerado aplicar el método tradicional de cobertura a través de la disposición</w:t>
            </w:r>
            <w:r w:rsidR="00B4181B" w:rsidRPr="00BB63F2">
              <w:rPr>
                <w:i/>
              </w:rPr>
              <w:t xml:space="preserve"> de una capa de tierra de 20 cm</w:t>
            </w:r>
            <w:r w:rsidRPr="00BB63F2">
              <w:rPr>
                <w:i/>
              </w:rPr>
              <w:t xml:space="preserve"> de espesor.</w:t>
            </w:r>
          </w:p>
          <w:p w:rsidR="009A5D65" w:rsidRPr="00BB63F2" w:rsidRDefault="009A5D65" w:rsidP="002411C0">
            <w:pPr>
              <w:rPr>
                <w:b/>
                <w:i/>
              </w:rPr>
            </w:pPr>
            <w:r w:rsidRPr="00BB63F2">
              <w:rPr>
                <w:b/>
                <w:i/>
              </w:rPr>
              <w:t>Etapas de Disposición y Construcción de Impermeabilización</w:t>
            </w:r>
          </w:p>
          <w:p w:rsidR="009A5D65" w:rsidRPr="00BB63F2" w:rsidRDefault="009A5D65" w:rsidP="002411C0">
            <w:pPr>
              <w:rPr>
                <w:i/>
              </w:rPr>
            </w:pPr>
            <w:r w:rsidRPr="00BB63F2">
              <w:rPr>
                <w:i/>
              </w:rPr>
              <w:t>La zona de disposición de residuos se subdividirá en tres etapas de avance progresivo.</w:t>
            </w:r>
          </w:p>
          <w:p w:rsidR="009A5D65" w:rsidRPr="00BB63F2" w:rsidRDefault="009A5D65" w:rsidP="002411C0">
            <w:pPr>
              <w:rPr>
                <w:i/>
              </w:rPr>
            </w:pPr>
          </w:p>
          <w:p w:rsidR="009A5D65" w:rsidRPr="00BB63F2" w:rsidRDefault="009A5D65" w:rsidP="002411C0">
            <w:pPr>
              <w:rPr>
                <w:i/>
              </w:rPr>
            </w:pPr>
            <w:r w:rsidRPr="00BB63F2">
              <w:rPr>
                <w:i/>
              </w:rPr>
              <w:t>La primera etapa de avance, tendrá una vida útil de 14 años, y contará con una base impermeabiliz</w:t>
            </w:r>
            <w:r w:rsidR="00DB614D" w:rsidRPr="00BB63F2">
              <w:rPr>
                <w:i/>
              </w:rPr>
              <w:t xml:space="preserve">ada de aproximadamente 5,7 ha. </w:t>
            </w:r>
            <w:r w:rsidRPr="00BB63F2">
              <w:rPr>
                <w:i/>
              </w:rPr>
              <w:t>Esta etapa se subdividirá en 6 áreas de disposición, cada una con una vida útil aproximada de 2 años, lo que involucra etapas de construcción de la impermeabilización cada 2 años.</w:t>
            </w:r>
          </w:p>
          <w:p w:rsidR="009A5D65" w:rsidRPr="00BB63F2" w:rsidRDefault="009A5D65" w:rsidP="002411C0">
            <w:pPr>
              <w:rPr>
                <w:i/>
              </w:rPr>
            </w:pPr>
            <w:r w:rsidRPr="00BB63F2">
              <w:rPr>
                <w:i/>
              </w:rPr>
              <w:t>La segunda y tercera etapa del proyecto tendrán una vida útil de aproximadamente 11 y 12 años respectivamente, utilizando una base impermeabilizada de aproximadamente 5,4 ha y 7,1 ha. Cada una de estas etapas se subdividirá en 6 áreas de disposición y construcción.</w:t>
            </w:r>
          </w:p>
          <w:p w:rsidR="009A5D65" w:rsidRPr="00BB63F2" w:rsidRDefault="009A5D65" w:rsidP="002411C0">
            <w:pPr>
              <w:rPr>
                <w:i/>
              </w:rPr>
            </w:pPr>
          </w:p>
          <w:p w:rsidR="009A5D65" w:rsidRPr="00BB63F2" w:rsidRDefault="009A5D65" w:rsidP="002411C0">
            <w:pPr>
              <w:pStyle w:val="Ttulo3"/>
              <w:numPr>
                <w:ilvl w:val="2"/>
                <w:numId w:val="0"/>
              </w:numPr>
              <w:tabs>
                <w:tab w:val="num" w:pos="360"/>
              </w:tabs>
              <w:outlineLvl w:val="2"/>
              <w:rPr>
                <w:rFonts w:cs="Arial"/>
                <w:bCs/>
                <w:i/>
                <w:sz w:val="20"/>
              </w:rPr>
            </w:pPr>
            <w:bookmarkStart w:id="130" w:name="_Toc521411406"/>
            <w:bookmarkStart w:id="131" w:name="_Toc529938259"/>
            <w:bookmarkStart w:id="132" w:name="_Toc4404555"/>
            <w:bookmarkStart w:id="133" w:name="_Toc416333779"/>
            <w:r w:rsidRPr="00BB63F2">
              <w:rPr>
                <w:rFonts w:cs="Arial"/>
                <w:bCs/>
                <w:i/>
                <w:sz w:val="20"/>
              </w:rPr>
              <w:t>Fases de Disposición de Residuos</w:t>
            </w:r>
            <w:bookmarkEnd w:id="130"/>
            <w:bookmarkEnd w:id="131"/>
            <w:bookmarkEnd w:id="132"/>
            <w:bookmarkEnd w:id="133"/>
          </w:p>
          <w:p w:rsidR="009A5D65" w:rsidRPr="00BB63F2" w:rsidRDefault="009A5D65" w:rsidP="002411C0">
            <w:pPr>
              <w:rPr>
                <w:i/>
              </w:rPr>
            </w:pPr>
          </w:p>
          <w:p w:rsidR="009A5D65" w:rsidRPr="00BB63F2" w:rsidRDefault="009A5D65" w:rsidP="002411C0">
            <w:pPr>
              <w:rPr>
                <w:i/>
              </w:rPr>
            </w:pPr>
            <w:r w:rsidRPr="00BB63F2">
              <w:rPr>
                <w:i/>
              </w:rPr>
              <w:t>•</w:t>
            </w:r>
            <w:r w:rsidRPr="00BB63F2">
              <w:rPr>
                <w:i/>
              </w:rPr>
              <w:tab/>
              <w:t>En forma diaria, se efectuará la cobertura de los residuos con tierra de el que se compactará por medio de maquinaria pesada con oruga.</w:t>
            </w:r>
          </w:p>
          <w:p w:rsidR="009A5D65" w:rsidRPr="00BB63F2" w:rsidRDefault="009A5D65" w:rsidP="002411C0">
            <w:pPr>
              <w:rPr>
                <w:i/>
              </w:rPr>
            </w:pPr>
            <w:r w:rsidRPr="00BB63F2">
              <w:rPr>
                <w:i/>
              </w:rPr>
              <w:t>•</w:t>
            </w:r>
            <w:r w:rsidRPr="00BB63F2">
              <w:rPr>
                <w:i/>
              </w:rPr>
              <w:tab/>
              <w:t>En la medida que se alcanza la cota máxima de diseño del relleno, se efectuará un recubrimiento de la superficie, con una pendiente mínima de 5%. Al llegar a su altura máxima de 32 metros, se instalará la capa final de impermeabilización y revegetación.</w:t>
            </w:r>
            <w:r w:rsidRPr="00BB63F2">
              <w:rPr>
                <w:i/>
              </w:rPr>
              <w:cr/>
            </w:r>
          </w:p>
          <w:p w:rsidR="009A5D65" w:rsidRPr="00BB63F2" w:rsidRDefault="009A5D65" w:rsidP="002411C0">
            <w:pPr>
              <w:rPr>
                <w:i/>
              </w:rPr>
            </w:pPr>
            <w:r w:rsidRPr="00BB63F2">
              <w:rPr>
                <w:i/>
              </w:rPr>
              <w:t>La operación del relleno sanitario considera 3 etapas de avance en la disposición de residuos y cada etapa se subdividirá en 6 áreas, las cuales se construirán el sistema de impermeabilización, el dique, los pretiles y el sistema de drenaje de líquidos percolados.</w:t>
            </w:r>
          </w:p>
          <w:p w:rsidR="000D45BF" w:rsidRPr="00BB63F2" w:rsidRDefault="000D45BF" w:rsidP="002411C0">
            <w:pPr>
              <w:rPr>
                <w:i/>
              </w:rPr>
            </w:pPr>
          </w:p>
          <w:p w:rsidR="000D45BF" w:rsidRPr="00BB63F2" w:rsidRDefault="000D45BF" w:rsidP="000D45BF">
            <w:pPr>
              <w:rPr>
                <w:b/>
                <w:i/>
              </w:rPr>
            </w:pPr>
            <w:r w:rsidRPr="00BB63F2">
              <w:rPr>
                <w:b/>
                <w:i/>
              </w:rPr>
              <w:t xml:space="preserve">Riesgos Naturales </w:t>
            </w:r>
          </w:p>
          <w:p w:rsidR="000D45BF" w:rsidRPr="00BB63F2" w:rsidRDefault="000D45BF" w:rsidP="000D45BF">
            <w:pPr>
              <w:rPr>
                <w:i/>
              </w:rPr>
            </w:pPr>
          </w:p>
          <w:p w:rsidR="000D45BF" w:rsidRPr="00BB63F2" w:rsidRDefault="000D45BF" w:rsidP="000D45BF">
            <w:pPr>
              <w:rPr>
                <w:i/>
              </w:rPr>
            </w:pPr>
            <w:r w:rsidRPr="00BB63F2">
              <w:rPr>
                <w:i/>
              </w:rPr>
              <w:t>Por riesgos naturales se entienden aquellos que se pueden generar como consecuencia  de un evento natural, tales como: lluvia intensa, avalancha, derrumbes, erosión o eventos sísmicos.</w:t>
            </w:r>
          </w:p>
          <w:p w:rsidR="000D45BF" w:rsidRPr="00BB63F2" w:rsidRDefault="000D45BF" w:rsidP="000D45BF">
            <w:pPr>
              <w:rPr>
                <w:i/>
              </w:rPr>
            </w:pPr>
          </w:p>
          <w:p w:rsidR="009A5D65" w:rsidRDefault="000D45BF" w:rsidP="00032AD0">
            <w:r w:rsidRPr="00BB63F2">
              <w:rPr>
                <w:i/>
              </w:rPr>
              <w:t>Para evitar los derrumbes o deslizamientos, el diseño del relleno considera pendientes máximas de 1:3, lo que garantiza un alto nivel de seguridad.</w:t>
            </w:r>
            <w:r w:rsidR="00F663BE">
              <w:t>”</w:t>
            </w:r>
          </w:p>
          <w:p w:rsidR="00997110" w:rsidRPr="0025129B" w:rsidRDefault="00997110" w:rsidP="00032AD0">
            <w:pPr>
              <w:rPr>
                <w:b/>
              </w:rPr>
            </w:pPr>
          </w:p>
        </w:tc>
      </w:tr>
      <w:tr w:rsidR="009A5D65" w:rsidRPr="0025129B" w:rsidTr="002411C0">
        <w:trPr>
          <w:trHeight w:val="627"/>
        </w:trPr>
        <w:tc>
          <w:tcPr>
            <w:tcW w:w="5000" w:type="pct"/>
            <w:gridSpan w:val="2"/>
          </w:tcPr>
          <w:p w:rsidR="009A5D65" w:rsidRPr="00FD2F19" w:rsidRDefault="009A5D65" w:rsidP="002411C0">
            <w:pPr>
              <w:jc w:val="left"/>
            </w:pPr>
            <w:r>
              <w:rPr>
                <w:b/>
              </w:rPr>
              <w:lastRenderedPageBreak/>
              <w:t xml:space="preserve">Hechos </w:t>
            </w:r>
            <w:r w:rsidR="005577EF">
              <w:rPr>
                <w:b/>
              </w:rPr>
              <w:t>constatados</w:t>
            </w:r>
            <w:r w:rsidRPr="00FD2F19">
              <w:rPr>
                <w:b/>
              </w:rPr>
              <w:t>:</w:t>
            </w:r>
            <w:r w:rsidRPr="00FD2F19">
              <w:t xml:space="preserve"> </w:t>
            </w:r>
          </w:p>
          <w:p w:rsidR="00282793" w:rsidRPr="00FD2F19" w:rsidRDefault="00282793" w:rsidP="002411C0">
            <w:pPr>
              <w:jc w:val="left"/>
              <w:rPr>
                <w:rFonts w:eastAsia="Times New Roman" w:cstheme="minorHAnsi"/>
                <w:b/>
                <w:lang w:val="es-ES_tradnl" w:eastAsia="es-CL"/>
              </w:rPr>
            </w:pPr>
          </w:p>
          <w:p w:rsidR="009A5D65" w:rsidRDefault="00282793" w:rsidP="002411C0">
            <w:pPr>
              <w:jc w:val="left"/>
              <w:rPr>
                <w:rFonts w:eastAsia="Times New Roman" w:cstheme="minorHAnsi"/>
                <w:b/>
                <w:lang w:val="es-ES_tradnl" w:eastAsia="es-CL"/>
              </w:rPr>
            </w:pPr>
            <w:r>
              <w:rPr>
                <w:rFonts w:eastAsia="Times New Roman" w:cstheme="minorHAnsi"/>
                <w:b/>
                <w:lang w:val="es-ES_tradnl" w:eastAsia="es-CL"/>
              </w:rPr>
              <w:t>Inspección Ambiental</w:t>
            </w:r>
          </w:p>
          <w:p w:rsidR="00946307" w:rsidRDefault="005577EF" w:rsidP="00946307">
            <w:pPr>
              <w:rPr>
                <w:rFonts w:ascii="Calibri" w:eastAsia="Times New Roman" w:hAnsi="Calibri"/>
                <w:lang w:eastAsia="es-CL"/>
              </w:rPr>
            </w:pPr>
            <w:r w:rsidRPr="00946307">
              <w:rPr>
                <w:rFonts w:ascii="Calibri" w:eastAsia="Times New Roman" w:hAnsi="Calibri"/>
                <w:lang w:eastAsia="es-CL"/>
              </w:rPr>
              <w:t>Durante la</w:t>
            </w:r>
            <w:r w:rsidR="00946307">
              <w:rPr>
                <w:rFonts w:ascii="Calibri" w:eastAsia="Times New Roman" w:hAnsi="Calibri"/>
                <w:lang w:eastAsia="es-CL"/>
              </w:rPr>
              <w:t xml:space="preserve">s actividades de </w:t>
            </w:r>
            <w:r w:rsidRPr="00946307">
              <w:rPr>
                <w:rFonts w:ascii="Calibri" w:eastAsia="Times New Roman" w:hAnsi="Calibri"/>
                <w:lang w:eastAsia="es-CL"/>
              </w:rPr>
              <w:t xml:space="preserve">inspección ambiental </w:t>
            </w:r>
            <w:r w:rsidR="00946307">
              <w:rPr>
                <w:rFonts w:ascii="Calibri" w:eastAsia="Times New Roman" w:hAnsi="Calibri"/>
                <w:lang w:eastAsia="es-CL"/>
              </w:rPr>
              <w:t xml:space="preserve">realizadas con fecha </w:t>
            </w:r>
            <w:r w:rsidR="00B23EE8" w:rsidRPr="00B660C5">
              <w:rPr>
                <w:rFonts w:ascii="Calibri" w:eastAsia="Times New Roman" w:hAnsi="Calibri"/>
                <w:lang w:eastAsia="es-CL"/>
              </w:rPr>
              <w:t xml:space="preserve">19 de junio de </w:t>
            </w:r>
            <w:r w:rsidR="00946307" w:rsidRPr="00B660C5">
              <w:rPr>
                <w:rFonts w:ascii="Calibri" w:eastAsia="Times New Roman" w:hAnsi="Calibri"/>
                <w:lang w:eastAsia="es-CL"/>
              </w:rPr>
              <w:t>2014,</w:t>
            </w:r>
            <w:r w:rsidR="00946307">
              <w:rPr>
                <w:rFonts w:ascii="Calibri" w:eastAsia="Times New Roman" w:hAnsi="Calibri"/>
                <w:lang w:eastAsia="es-CL"/>
              </w:rPr>
              <w:t xml:space="preserve"> los fiscalizadores procedieron a realizar un recorrido por el área de disposición de residuos domiciliarios en operación, observando los siguientes hechos:</w:t>
            </w:r>
          </w:p>
          <w:p w:rsidR="00032AD0" w:rsidRDefault="00032AD0" w:rsidP="00032AD0">
            <w:pPr>
              <w:pStyle w:val="Prrafodelista"/>
              <w:ind w:left="426"/>
              <w:rPr>
                <w:rFonts w:ascii="Calibri" w:eastAsia="Times New Roman" w:hAnsi="Calibri"/>
                <w:lang w:eastAsia="es-CL"/>
              </w:rPr>
            </w:pPr>
          </w:p>
          <w:p w:rsidR="00E44760" w:rsidRPr="002A0D79" w:rsidRDefault="00E44760" w:rsidP="00BB63F2">
            <w:pPr>
              <w:pStyle w:val="Prrafodelista"/>
              <w:ind w:left="0"/>
            </w:pPr>
            <w:r w:rsidRPr="002A0D79">
              <w:rPr>
                <w:rFonts w:ascii="Calibri" w:eastAsia="Times New Roman" w:hAnsi="Calibri"/>
                <w:lang w:eastAsia="es-CL"/>
              </w:rPr>
              <w:t>Durante la inspección de los distintos sectores de la zona de disposición en altura, l</w:t>
            </w:r>
            <w:r w:rsidR="0060697B" w:rsidRPr="002A0D79">
              <w:rPr>
                <w:rFonts w:ascii="Calibri" w:eastAsia="Times New Roman" w:hAnsi="Calibri"/>
                <w:lang w:eastAsia="es-CL"/>
              </w:rPr>
              <w:t xml:space="preserve">os fiscalizadores </w:t>
            </w:r>
            <w:r w:rsidRPr="002A0D79">
              <w:rPr>
                <w:rFonts w:ascii="Calibri" w:eastAsia="Times New Roman" w:hAnsi="Calibri"/>
                <w:lang w:eastAsia="es-CL"/>
              </w:rPr>
              <w:t>observan lo siguiente:</w:t>
            </w:r>
            <w:r w:rsidR="009A5D65" w:rsidRPr="002A0D79">
              <w:rPr>
                <w:rFonts w:ascii="Calibri" w:eastAsia="Times New Roman" w:hAnsi="Calibri"/>
                <w:lang w:eastAsia="es-CL"/>
              </w:rPr>
              <w:t xml:space="preserve"> </w:t>
            </w:r>
          </w:p>
          <w:p w:rsidR="00946307" w:rsidRPr="002A0D79" w:rsidRDefault="00E44760" w:rsidP="00997110">
            <w:pPr>
              <w:pStyle w:val="Prrafodelista"/>
              <w:numPr>
                <w:ilvl w:val="0"/>
                <w:numId w:val="14"/>
              </w:numPr>
              <w:ind w:left="426"/>
            </w:pPr>
            <w:r w:rsidRPr="002A0D79">
              <w:rPr>
                <w:rFonts w:ascii="Calibri" w:eastAsia="Times New Roman" w:hAnsi="Calibri"/>
                <w:lang w:eastAsia="es-CL"/>
              </w:rPr>
              <w:t xml:space="preserve">Se observa </w:t>
            </w:r>
            <w:r w:rsidR="009A5D65" w:rsidRPr="002A0D79">
              <w:rPr>
                <w:rFonts w:ascii="Calibri" w:eastAsia="Times New Roman" w:hAnsi="Calibri"/>
                <w:lang w:eastAsia="es-CL"/>
              </w:rPr>
              <w:t>que no se realiza cob</w:t>
            </w:r>
            <w:r w:rsidR="00CA34F6" w:rsidRPr="002A0D79">
              <w:rPr>
                <w:rFonts w:ascii="Calibri" w:eastAsia="Times New Roman" w:hAnsi="Calibri"/>
                <w:lang w:eastAsia="es-CL"/>
              </w:rPr>
              <w:t>ertura en la zona del talud sur</w:t>
            </w:r>
            <w:r w:rsidRPr="002A0D79">
              <w:rPr>
                <w:rFonts w:ascii="Calibri" w:eastAsia="Times New Roman" w:hAnsi="Calibri"/>
                <w:lang w:eastAsia="es-CL"/>
              </w:rPr>
              <w:t>oriental</w:t>
            </w:r>
            <w:r w:rsidR="009A5D65" w:rsidRPr="002A0D79">
              <w:rPr>
                <w:rFonts w:ascii="Calibri" w:eastAsia="Times New Roman" w:hAnsi="Calibri"/>
                <w:lang w:eastAsia="es-CL"/>
              </w:rPr>
              <w:t xml:space="preserve"> </w:t>
            </w:r>
            <w:r w:rsidR="005577EF" w:rsidRPr="002A0D79">
              <w:rPr>
                <w:rFonts w:ascii="Calibri" w:eastAsia="Times New Roman" w:hAnsi="Calibri"/>
                <w:lang w:eastAsia="es-CL"/>
              </w:rPr>
              <w:t>(Fotografía 1)</w:t>
            </w:r>
            <w:r w:rsidR="00CA34F6" w:rsidRPr="002A0D79">
              <w:rPr>
                <w:rFonts w:ascii="Calibri" w:eastAsia="Times New Roman" w:hAnsi="Calibri"/>
                <w:lang w:eastAsia="es-CL"/>
              </w:rPr>
              <w:t>.</w:t>
            </w:r>
            <w:r w:rsidR="00946307" w:rsidRPr="002A0D79">
              <w:t xml:space="preserve"> </w:t>
            </w:r>
            <w:r w:rsidR="00DF0E1E" w:rsidRPr="002A0D79">
              <w:t xml:space="preserve">Observando la fotografías se </w:t>
            </w:r>
            <w:r w:rsidR="00BB63F2" w:rsidRPr="002A0D79">
              <w:t>constata</w:t>
            </w:r>
            <w:r w:rsidR="00DF0E1E" w:rsidRPr="002A0D79">
              <w:t xml:space="preserve"> que los residuos de menor peso</w:t>
            </w:r>
            <w:r w:rsidR="006573FA" w:rsidRPr="002A0D79">
              <w:t>,</w:t>
            </w:r>
            <w:r w:rsidR="00DF0E1E" w:rsidRPr="002A0D79">
              <w:t xml:space="preserve"> se encuentran dispuestos </w:t>
            </w:r>
            <w:r w:rsidR="00BB63F2" w:rsidRPr="002A0D79">
              <w:t>en superficie, siendo posible</w:t>
            </w:r>
            <w:r w:rsidR="00DF0E1E" w:rsidRPr="002A0D79">
              <w:t xml:space="preserve"> que el viento los </w:t>
            </w:r>
            <w:r w:rsidR="00BB63F2" w:rsidRPr="002A0D79">
              <w:t>arrastre</w:t>
            </w:r>
            <w:r w:rsidR="00DF0E1E" w:rsidRPr="002A0D79">
              <w:t xml:space="preserve"> (</w:t>
            </w:r>
            <w:proofErr w:type="spellStart"/>
            <w:r w:rsidR="00DF0E1E" w:rsidRPr="002A0D79">
              <w:rPr>
                <w:i/>
              </w:rPr>
              <w:t>e.g</w:t>
            </w:r>
            <w:proofErr w:type="spellEnd"/>
            <w:r w:rsidR="00DF0E1E" w:rsidRPr="002A0D79">
              <w:rPr>
                <w:i/>
              </w:rPr>
              <w:t>.</w:t>
            </w:r>
            <w:r w:rsidR="00DF0E1E" w:rsidRPr="002A0D79">
              <w:t xml:space="preserve"> bolsas plásticas, envases plásticos, etc</w:t>
            </w:r>
            <w:r w:rsidR="00FD2F19" w:rsidRPr="002A0D79">
              <w:t>.</w:t>
            </w:r>
            <w:r w:rsidR="00DF0E1E" w:rsidRPr="002A0D79">
              <w:t>).</w:t>
            </w:r>
          </w:p>
          <w:p w:rsidR="009A5D65" w:rsidRPr="002A0D79" w:rsidRDefault="00BB63F2" w:rsidP="00997110">
            <w:pPr>
              <w:pStyle w:val="Prrafodelista"/>
              <w:numPr>
                <w:ilvl w:val="0"/>
                <w:numId w:val="14"/>
              </w:numPr>
              <w:ind w:left="426"/>
            </w:pPr>
            <w:r w:rsidRPr="002A0D79">
              <w:rPr>
                <w:rFonts w:ascii="Calibri" w:eastAsia="Times New Roman" w:hAnsi="Calibri"/>
                <w:lang w:eastAsia="es-CL"/>
              </w:rPr>
              <w:t>En</w:t>
            </w:r>
            <w:r w:rsidR="00117A9E" w:rsidRPr="002A0D79">
              <w:rPr>
                <w:rFonts w:ascii="Calibri" w:eastAsia="Times New Roman" w:hAnsi="Calibri"/>
                <w:lang w:eastAsia="es-CL"/>
              </w:rPr>
              <w:t xml:space="preserve"> relación al frente de trabajo activo, los fiscalizadores</w:t>
            </w:r>
            <w:r w:rsidR="00CA34F6" w:rsidRPr="002A0D79">
              <w:rPr>
                <w:rFonts w:ascii="Calibri" w:eastAsia="Times New Roman" w:hAnsi="Calibri"/>
                <w:lang w:eastAsia="es-CL"/>
              </w:rPr>
              <w:t xml:space="preserve"> </w:t>
            </w:r>
            <w:r w:rsidR="00117A9E" w:rsidRPr="002A0D79">
              <w:rPr>
                <w:rFonts w:ascii="Calibri" w:eastAsia="Times New Roman" w:hAnsi="Calibri"/>
                <w:lang w:eastAsia="es-CL"/>
              </w:rPr>
              <w:t xml:space="preserve">verifican y registran </w:t>
            </w:r>
            <w:r w:rsidR="00CA34F6" w:rsidRPr="002A0D79">
              <w:rPr>
                <w:rFonts w:ascii="Calibri" w:eastAsia="Times New Roman" w:hAnsi="Calibri"/>
                <w:lang w:eastAsia="es-CL"/>
              </w:rPr>
              <w:t>que existe</w:t>
            </w:r>
            <w:r w:rsidR="009A5D65" w:rsidRPr="002A0D79">
              <w:rPr>
                <w:rFonts w:ascii="Calibri" w:eastAsia="Times New Roman" w:hAnsi="Calibri"/>
                <w:lang w:eastAsia="es-CL"/>
              </w:rPr>
              <w:t xml:space="preserve"> </w:t>
            </w:r>
            <w:r w:rsidR="00117A9E" w:rsidRPr="002A0D79">
              <w:rPr>
                <w:rFonts w:ascii="Calibri" w:eastAsia="Times New Roman" w:hAnsi="Calibri"/>
                <w:lang w:eastAsia="es-CL"/>
              </w:rPr>
              <w:t xml:space="preserve">presencia de </w:t>
            </w:r>
            <w:r w:rsidR="009318E6" w:rsidRPr="002A0D79">
              <w:rPr>
                <w:rFonts w:ascii="Calibri" w:eastAsia="Times New Roman" w:hAnsi="Calibri"/>
                <w:lang w:eastAsia="es-CL"/>
              </w:rPr>
              <w:t xml:space="preserve">residuos sin cobertura </w:t>
            </w:r>
            <w:r w:rsidR="00117A9E" w:rsidRPr="002A0D79">
              <w:rPr>
                <w:rFonts w:ascii="Calibri" w:eastAsia="Times New Roman" w:hAnsi="Calibri"/>
                <w:lang w:eastAsia="es-CL"/>
              </w:rPr>
              <w:t xml:space="preserve">diaria </w:t>
            </w:r>
            <w:r w:rsidR="00CA34F6" w:rsidRPr="002A0D79">
              <w:rPr>
                <w:rFonts w:ascii="Calibri" w:eastAsia="Times New Roman" w:hAnsi="Calibri"/>
                <w:lang w:eastAsia="es-CL"/>
              </w:rPr>
              <w:t>(</w:t>
            </w:r>
            <w:r w:rsidR="005577EF" w:rsidRPr="002A0D79">
              <w:rPr>
                <w:rFonts w:ascii="Calibri" w:eastAsia="Times New Roman" w:hAnsi="Calibri"/>
                <w:lang w:eastAsia="es-CL"/>
              </w:rPr>
              <w:t>Fotografía 2</w:t>
            </w:r>
            <w:r w:rsidR="009A5D65" w:rsidRPr="002A0D79">
              <w:rPr>
                <w:rFonts w:ascii="Calibri" w:eastAsia="Times New Roman" w:hAnsi="Calibri"/>
                <w:lang w:eastAsia="es-CL"/>
              </w:rPr>
              <w:t>)</w:t>
            </w:r>
            <w:r w:rsidRPr="002A0D79">
              <w:rPr>
                <w:rFonts w:ascii="Calibri" w:eastAsia="Times New Roman" w:hAnsi="Calibri"/>
                <w:lang w:eastAsia="es-CL"/>
              </w:rPr>
              <w:t xml:space="preserve"> fuera del frente de trabajo, cerca del borde superior del talud</w:t>
            </w:r>
            <w:r w:rsidR="00117A9E" w:rsidRPr="002A0D79">
              <w:rPr>
                <w:rFonts w:ascii="Calibri" w:eastAsia="Times New Roman" w:hAnsi="Calibri"/>
                <w:lang w:eastAsia="es-CL"/>
              </w:rPr>
              <w:t xml:space="preserve">. </w:t>
            </w:r>
            <w:r w:rsidR="00DF0E1E" w:rsidRPr="002A0D79">
              <w:t xml:space="preserve">Observando la fotografías se </w:t>
            </w:r>
            <w:r w:rsidR="00FD2F19" w:rsidRPr="002A0D79">
              <w:t xml:space="preserve">constata </w:t>
            </w:r>
            <w:r w:rsidR="00DF0E1E" w:rsidRPr="002A0D79">
              <w:t>que los residuos de menor peso</w:t>
            </w:r>
            <w:r w:rsidR="006573FA" w:rsidRPr="002A0D79">
              <w:t>,</w:t>
            </w:r>
            <w:r w:rsidR="00DF0E1E" w:rsidRPr="002A0D79">
              <w:t xml:space="preserve"> se encuentran dispuestos </w:t>
            </w:r>
            <w:r w:rsidRPr="002A0D79">
              <w:t>en superficie, lo que permite</w:t>
            </w:r>
            <w:r w:rsidR="00DF0E1E" w:rsidRPr="002A0D79">
              <w:t xml:space="preserve"> que el viento </w:t>
            </w:r>
            <w:r w:rsidR="00FD2F19" w:rsidRPr="002A0D79">
              <w:t xml:space="preserve">pueda </w:t>
            </w:r>
            <w:r w:rsidRPr="002A0D79">
              <w:t>arrastrarlos</w:t>
            </w:r>
            <w:r w:rsidR="00DF0E1E" w:rsidRPr="002A0D79">
              <w:t xml:space="preserve"> (</w:t>
            </w:r>
            <w:proofErr w:type="spellStart"/>
            <w:r w:rsidR="00DF0E1E" w:rsidRPr="002A0D79">
              <w:rPr>
                <w:i/>
              </w:rPr>
              <w:t>e.g</w:t>
            </w:r>
            <w:proofErr w:type="spellEnd"/>
            <w:r w:rsidR="00DF0E1E" w:rsidRPr="002A0D79">
              <w:rPr>
                <w:i/>
              </w:rPr>
              <w:t>.</w:t>
            </w:r>
            <w:r w:rsidR="00DF0E1E" w:rsidRPr="002A0D79">
              <w:t xml:space="preserve"> bolsas plásticas, envases plásticos, </w:t>
            </w:r>
            <w:proofErr w:type="spellStart"/>
            <w:r w:rsidR="00DF0E1E" w:rsidRPr="002A0D79">
              <w:t>etc</w:t>
            </w:r>
            <w:proofErr w:type="spellEnd"/>
            <w:r w:rsidR="00DF0E1E" w:rsidRPr="002A0D79">
              <w:t>).</w:t>
            </w:r>
          </w:p>
          <w:p w:rsidR="001C0CC3" w:rsidRPr="002A0D79" w:rsidRDefault="009A5D65" w:rsidP="00997110">
            <w:pPr>
              <w:pStyle w:val="Prrafodelista"/>
              <w:numPr>
                <w:ilvl w:val="0"/>
                <w:numId w:val="14"/>
              </w:numPr>
              <w:ind w:left="426"/>
            </w:pPr>
            <w:r w:rsidRPr="002A0D79">
              <w:rPr>
                <w:rFonts w:ascii="Calibri" w:eastAsia="Times New Roman" w:hAnsi="Calibri"/>
                <w:lang w:eastAsia="es-CL"/>
              </w:rPr>
              <w:t>En el Talud oriente</w:t>
            </w:r>
            <w:r w:rsidR="003F6F17" w:rsidRPr="002A0D79">
              <w:rPr>
                <w:rFonts w:ascii="Calibri" w:eastAsia="Times New Roman" w:hAnsi="Calibri"/>
                <w:lang w:eastAsia="es-CL"/>
              </w:rPr>
              <w:t>,</w:t>
            </w:r>
            <w:r w:rsidRPr="002A0D79">
              <w:rPr>
                <w:rFonts w:ascii="Calibri" w:eastAsia="Times New Roman" w:hAnsi="Calibri"/>
                <w:lang w:eastAsia="es-CL"/>
              </w:rPr>
              <w:t xml:space="preserve"> en la “zona de coronación”</w:t>
            </w:r>
            <w:r w:rsidR="003F6F17" w:rsidRPr="002A0D79">
              <w:rPr>
                <w:rFonts w:ascii="Calibri" w:eastAsia="Times New Roman" w:hAnsi="Calibri"/>
                <w:lang w:eastAsia="es-CL"/>
              </w:rPr>
              <w:t>,</w:t>
            </w:r>
            <w:r w:rsidRPr="002A0D79">
              <w:rPr>
                <w:rFonts w:ascii="Calibri" w:eastAsia="Times New Roman" w:hAnsi="Calibri"/>
                <w:lang w:eastAsia="es-CL"/>
              </w:rPr>
              <w:t xml:space="preserve"> </w:t>
            </w:r>
            <w:r w:rsidR="003F6F17" w:rsidRPr="002A0D79">
              <w:rPr>
                <w:rFonts w:ascii="Calibri" w:eastAsia="Times New Roman" w:hAnsi="Calibri"/>
                <w:lang w:eastAsia="es-CL"/>
              </w:rPr>
              <w:t xml:space="preserve">los fiscalizadores </w:t>
            </w:r>
            <w:r w:rsidR="005577EF" w:rsidRPr="002A0D79">
              <w:rPr>
                <w:rFonts w:ascii="Calibri" w:eastAsia="Times New Roman" w:hAnsi="Calibri"/>
                <w:lang w:eastAsia="es-CL"/>
              </w:rPr>
              <w:t>observan</w:t>
            </w:r>
            <w:r w:rsidRPr="002A0D79">
              <w:rPr>
                <w:rFonts w:ascii="Calibri" w:eastAsia="Times New Roman" w:hAnsi="Calibri"/>
                <w:lang w:eastAsia="es-CL"/>
              </w:rPr>
              <w:t xml:space="preserve"> </w:t>
            </w:r>
            <w:r w:rsidR="003F6F17" w:rsidRPr="002A0D79">
              <w:rPr>
                <w:rFonts w:ascii="Calibri" w:eastAsia="Times New Roman" w:hAnsi="Calibri"/>
                <w:lang w:eastAsia="es-CL"/>
              </w:rPr>
              <w:t xml:space="preserve">presencia de </w:t>
            </w:r>
            <w:r w:rsidRPr="002A0D79">
              <w:rPr>
                <w:rFonts w:ascii="Calibri" w:eastAsia="Times New Roman" w:hAnsi="Calibri"/>
                <w:lang w:eastAsia="es-CL"/>
              </w:rPr>
              <w:t xml:space="preserve">residuos sin cobertura y una cubierta de malla tipo </w:t>
            </w:r>
            <w:proofErr w:type="spellStart"/>
            <w:r w:rsidR="008B0665" w:rsidRPr="002A0D79">
              <w:rPr>
                <w:rFonts w:ascii="Calibri" w:eastAsia="Times New Roman" w:hAnsi="Calibri"/>
                <w:i/>
                <w:lang w:eastAsia="es-CL"/>
              </w:rPr>
              <w:t>raschel</w:t>
            </w:r>
            <w:r w:rsidR="003F6F17" w:rsidRPr="002A0D79">
              <w:rPr>
                <w:rFonts w:ascii="Calibri" w:eastAsia="Times New Roman" w:hAnsi="Calibri"/>
                <w:i/>
                <w:lang w:eastAsia="es-CL"/>
              </w:rPr>
              <w:t>l</w:t>
            </w:r>
            <w:proofErr w:type="spellEnd"/>
            <w:r w:rsidRPr="002A0D79">
              <w:rPr>
                <w:rFonts w:ascii="Calibri" w:eastAsia="Times New Roman" w:hAnsi="Calibri"/>
                <w:i/>
                <w:lang w:eastAsia="es-CL"/>
              </w:rPr>
              <w:t xml:space="preserve"> </w:t>
            </w:r>
            <w:r w:rsidRPr="002A0D79">
              <w:rPr>
                <w:rFonts w:ascii="Calibri" w:eastAsia="Times New Roman" w:hAnsi="Calibri"/>
                <w:lang w:eastAsia="es-CL"/>
              </w:rPr>
              <w:t>(</w:t>
            </w:r>
            <w:r w:rsidR="005577EF" w:rsidRPr="002A0D79">
              <w:rPr>
                <w:rFonts w:ascii="Calibri" w:eastAsia="Times New Roman" w:hAnsi="Calibri"/>
                <w:lang w:eastAsia="es-CL"/>
              </w:rPr>
              <w:t>Fotografía</w:t>
            </w:r>
            <w:r w:rsidR="00CA34F6" w:rsidRPr="002A0D79">
              <w:rPr>
                <w:rFonts w:ascii="Calibri" w:eastAsia="Times New Roman" w:hAnsi="Calibri"/>
                <w:lang w:eastAsia="es-CL"/>
              </w:rPr>
              <w:t xml:space="preserve"> 3</w:t>
            </w:r>
            <w:r w:rsidRPr="002A0D79">
              <w:rPr>
                <w:rFonts w:ascii="Calibri" w:eastAsia="Times New Roman" w:hAnsi="Calibri"/>
                <w:lang w:eastAsia="es-CL"/>
              </w:rPr>
              <w:t xml:space="preserve">). </w:t>
            </w:r>
            <w:r w:rsidR="003740A9" w:rsidRPr="002A0D79">
              <w:rPr>
                <w:rFonts w:ascii="Calibri" w:eastAsia="Times New Roman" w:hAnsi="Calibri"/>
                <w:lang w:eastAsia="es-CL"/>
              </w:rPr>
              <w:t>En este lugar s</w:t>
            </w:r>
            <w:r w:rsidRPr="002A0D79">
              <w:rPr>
                <w:rFonts w:ascii="Calibri" w:eastAsia="Times New Roman" w:hAnsi="Calibri"/>
                <w:lang w:eastAsia="es-CL"/>
              </w:rPr>
              <w:t xml:space="preserve">e observó que la pendiente del talud </w:t>
            </w:r>
            <w:r w:rsidR="001C0CC3" w:rsidRPr="002A0D79">
              <w:rPr>
                <w:rFonts w:ascii="Calibri" w:eastAsia="Times New Roman" w:hAnsi="Calibri"/>
                <w:lang w:eastAsia="es-CL"/>
              </w:rPr>
              <w:t xml:space="preserve">lateral en dicho sector </w:t>
            </w:r>
            <w:r w:rsidRPr="002A0D79">
              <w:rPr>
                <w:rFonts w:ascii="Calibri" w:eastAsia="Times New Roman" w:hAnsi="Calibri"/>
                <w:lang w:eastAsia="es-CL"/>
              </w:rPr>
              <w:t xml:space="preserve">corresponde a 53°, </w:t>
            </w:r>
            <w:r w:rsidR="005577EF" w:rsidRPr="002A0D79">
              <w:rPr>
                <w:rFonts w:ascii="Calibri" w:eastAsia="Times New Roman" w:hAnsi="Calibri"/>
                <w:lang w:eastAsia="es-CL"/>
              </w:rPr>
              <w:t>ángulo</w:t>
            </w:r>
            <w:r w:rsidRPr="002A0D79">
              <w:rPr>
                <w:rFonts w:ascii="Calibri" w:eastAsia="Times New Roman" w:hAnsi="Calibri"/>
                <w:lang w:eastAsia="es-CL"/>
              </w:rPr>
              <w:t xml:space="preserve"> de ladera medido </w:t>
            </w:r>
            <w:r w:rsidR="003F6F17" w:rsidRPr="002A0D79">
              <w:rPr>
                <w:rFonts w:ascii="Calibri" w:eastAsia="Times New Roman" w:hAnsi="Calibri"/>
                <w:lang w:eastAsia="es-CL"/>
              </w:rPr>
              <w:t xml:space="preserve">por los fiscalizadores </w:t>
            </w:r>
            <w:r w:rsidRPr="002A0D79">
              <w:rPr>
                <w:rFonts w:ascii="Calibri" w:eastAsia="Times New Roman" w:hAnsi="Calibri"/>
                <w:lang w:eastAsia="es-CL"/>
              </w:rPr>
              <w:t>con distanciómetro Leica modelo Disto D5</w:t>
            </w:r>
            <w:r w:rsidR="001C0CC3" w:rsidRPr="002A0D79">
              <w:rPr>
                <w:rFonts w:ascii="Calibri" w:eastAsia="Times New Roman" w:hAnsi="Calibri"/>
                <w:lang w:eastAsia="es-CL"/>
              </w:rPr>
              <w:t xml:space="preserve">. </w:t>
            </w:r>
          </w:p>
          <w:p w:rsidR="001C0CC3" w:rsidRPr="002A0D79" w:rsidRDefault="001C0CC3" w:rsidP="00997110">
            <w:pPr>
              <w:pStyle w:val="Prrafodelista"/>
              <w:ind w:left="426"/>
            </w:pPr>
            <w:r w:rsidRPr="002A0D79">
              <w:t xml:space="preserve">Posteriormente, </w:t>
            </w:r>
            <w:r w:rsidR="003F6F17" w:rsidRPr="002A0D79">
              <w:t>los fiscalizadores</w:t>
            </w:r>
            <w:r w:rsidRPr="002A0D79">
              <w:t xml:space="preserve"> </w:t>
            </w:r>
            <w:r w:rsidR="003F6F17" w:rsidRPr="002A0D79">
              <w:t>observan</w:t>
            </w:r>
            <w:r w:rsidRPr="002A0D79">
              <w:t xml:space="preserve"> en el sector nororiente de la zona de disposición</w:t>
            </w:r>
            <w:r w:rsidR="003F6F17" w:rsidRPr="002A0D79">
              <w:t>, la</w:t>
            </w:r>
            <w:r w:rsidRPr="002A0D79">
              <w:t xml:space="preserve"> acumulación de residuos en el talud sin cobertura </w:t>
            </w:r>
            <w:r w:rsidR="003F6F17" w:rsidRPr="002A0D79">
              <w:t xml:space="preserve">diaria </w:t>
            </w:r>
            <w:r w:rsidRPr="002A0D79">
              <w:t>(Fotografía 4)</w:t>
            </w:r>
            <w:r w:rsidR="003F6F17" w:rsidRPr="002A0D79">
              <w:t>. Los fiscalizadores proceden a medir el ángulo de la pendiente</w:t>
            </w:r>
            <w:r w:rsidRPr="002A0D79">
              <w:t xml:space="preserve"> del talud lateral</w:t>
            </w:r>
            <w:r w:rsidR="003F6F17" w:rsidRPr="002A0D79">
              <w:t>, siendo ésta de un ángulo</w:t>
            </w:r>
            <w:r w:rsidRPr="002A0D79">
              <w:t xml:space="preserve"> de 42,1°, </w:t>
            </w:r>
            <w:r w:rsidR="006007FA" w:rsidRPr="002A0D79">
              <w:t xml:space="preserve">correspondiente al </w:t>
            </w:r>
            <w:r w:rsidRPr="002A0D79">
              <w:rPr>
                <w:rFonts w:ascii="Calibri" w:eastAsia="Times New Roman" w:hAnsi="Calibri"/>
                <w:lang w:eastAsia="es-CL"/>
              </w:rPr>
              <w:t xml:space="preserve">ángulo de ladera medido con distanciómetro </w:t>
            </w:r>
            <w:r w:rsidR="00FD2F19" w:rsidRPr="002A0D79">
              <w:rPr>
                <w:rFonts w:ascii="Calibri" w:eastAsia="Times New Roman" w:hAnsi="Calibri"/>
                <w:lang w:eastAsia="es-CL"/>
              </w:rPr>
              <w:t xml:space="preserve">marca </w:t>
            </w:r>
            <w:r w:rsidRPr="002A0D79">
              <w:rPr>
                <w:rFonts w:ascii="Calibri" w:eastAsia="Times New Roman" w:hAnsi="Calibri"/>
                <w:lang w:eastAsia="es-CL"/>
              </w:rPr>
              <w:t>Leica modelo Disto D5.</w:t>
            </w:r>
          </w:p>
          <w:p w:rsidR="001C0CC3" w:rsidRPr="002A0D79" w:rsidRDefault="001C0CC3" w:rsidP="00997110">
            <w:pPr>
              <w:pStyle w:val="Prrafodelista"/>
              <w:ind w:left="426"/>
            </w:pPr>
          </w:p>
          <w:p w:rsidR="00286380" w:rsidRDefault="001C0CC3" w:rsidP="00997110">
            <w:pPr>
              <w:pStyle w:val="Prrafodelista"/>
              <w:ind w:left="426"/>
            </w:pPr>
            <w:r w:rsidRPr="002A0D79">
              <w:t>Esta situación de un ángulo de pendiente superior a</w:t>
            </w:r>
            <w:r w:rsidR="006007FA" w:rsidRPr="002A0D79">
              <w:t xml:space="preserve"> </w:t>
            </w:r>
            <w:r w:rsidRPr="002A0D79">
              <w:t>l</w:t>
            </w:r>
            <w:r w:rsidR="006007FA" w:rsidRPr="002A0D79">
              <w:t>a relación</w:t>
            </w:r>
            <w:r w:rsidRPr="002A0D79">
              <w:t xml:space="preserve"> 1:3 (Vertical:</w:t>
            </w:r>
            <w:r w:rsidR="006573FA" w:rsidRPr="002A0D79">
              <w:t xml:space="preserve"> </w:t>
            </w:r>
            <w:r w:rsidRPr="002A0D79">
              <w:t>Horizontal, equivalente</w:t>
            </w:r>
            <w:r w:rsidR="008B0665" w:rsidRPr="002A0D79">
              <w:t xml:space="preserve"> a</w:t>
            </w:r>
            <w:r w:rsidR="00FD2F19" w:rsidRPr="002A0D79">
              <w:t xml:space="preserve"> </w:t>
            </w:r>
            <w:r w:rsidR="006007FA" w:rsidRPr="002A0D79">
              <w:t xml:space="preserve">un </w:t>
            </w:r>
            <w:r w:rsidR="00FD2F19" w:rsidRPr="002A0D79">
              <w:t xml:space="preserve">ángulo </w:t>
            </w:r>
            <w:r w:rsidR="006007FA" w:rsidRPr="002A0D79">
              <w:t>máximo de</w:t>
            </w:r>
            <w:r w:rsidR="008B0665" w:rsidRPr="002A0D79">
              <w:t xml:space="preserve"> </w:t>
            </w:r>
            <w:r w:rsidR="006007FA" w:rsidRPr="002A0D79">
              <w:t>1</w:t>
            </w:r>
            <w:r w:rsidR="00484391" w:rsidRPr="002A0D79">
              <w:t>8</w:t>
            </w:r>
            <w:r w:rsidR="006007FA" w:rsidRPr="002A0D79">
              <w:t>,4</w:t>
            </w:r>
            <w:r w:rsidR="00484391" w:rsidRPr="002A0D79">
              <w:t>3</w:t>
            </w:r>
            <w:r w:rsidRPr="002A0D79">
              <w:t>°</w:t>
            </w:r>
            <w:r w:rsidR="006007FA" w:rsidRPr="002A0D79">
              <w:t>, lo que es equivalente a una pendiente del 33%)</w:t>
            </w:r>
            <w:r w:rsidRPr="002A0D79">
              <w:t>,</w:t>
            </w:r>
            <w:r w:rsidR="008B0665" w:rsidRPr="002A0D79">
              <w:t xml:space="preserve"> </w:t>
            </w:r>
            <w:r w:rsidRPr="002A0D79">
              <w:t>implica un rie</w:t>
            </w:r>
            <w:r w:rsidR="006573FA" w:rsidRPr="002A0D79">
              <w:t>s</w:t>
            </w:r>
            <w:r w:rsidRPr="002A0D79">
              <w:t xml:space="preserve">go de formación de cárcavas, que fracturen la cobertura de cierre del talud, ocasionando la migración lateral no controlada de percolados. A su vez, la aparición de cárcavas que </w:t>
            </w:r>
            <w:r w:rsidR="008B0665" w:rsidRPr="002A0D79">
              <w:t>pueden debilitar la capa de cierre, permitiendo</w:t>
            </w:r>
            <w:r w:rsidRPr="002A0D79">
              <w:t xml:space="preserve"> el ingreso de aguas lluvias, ocasionando en caso de lluvias invernales</w:t>
            </w:r>
            <w:r w:rsidR="008B0665" w:rsidRPr="002A0D79">
              <w:t xml:space="preserve"> intensas</w:t>
            </w:r>
            <w:r w:rsidRPr="002A0D79">
              <w:t xml:space="preserve">, </w:t>
            </w:r>
            <w:r w:rsidR="006007FA" w:rsidRPr="002A0D79">
              <w:t xml:space="preserve">el </w:t>
            </w:r>
            <w:r w:rsidRPr="002A0D79">
              <w:t xml:space="preserve">riesgo de pérdida de estabilidad del talud y </w:t>
            </w:r>
            <w:r w:rsidR="006007FA" w:rsidRPr="002A0D79">
              <w:t xml:space="preserve">la consiguiente ocurrencia de </w:t>
            </w:r>
            <w:r w:rsidRPr="002A0D79">
              <w:t>deslizamientos</w:t>
            </w:r>
            <w:r w:rsidR="006007FA" w:rsidRPr="002A0D79">
              <w:t xml:space="preserve"> o derrumbes</w:t>
            </w:r>
            <w:r w:rsidRPr="002A0D79">
              <w:t xml:space="preserve">. </w:t>
            </w:r>
            <w:r w:rsidR="006007FA" w:rsidRPr="002A0D79">
              <w:t xml:space="preserve">En consecuencia, los ángulos de talud superiores a 40° observados por los fiscalizadores en terreno, no garantizan un alto nivel de seguridad mecánica de los taludes laterales del relleno. El ángulo de talud del 33% (1:3), fijado por la RCA 252/2002, se vincula directamente con la altura o cota máxima </w:t>
            </w:r>
            <w:r w:rsidR="00D4695F">
              <w:t xml:space="preserve">de 32 metros </w:t>
            </w:r>
            <w:r w:rsidR="00484391" w:rsidRPr="002A0D79">
              <w:t>fijada para cada</w:t>
            </w:r>
            <w:r w:rsidR="006007FA" w:rsidRPr="002A0D79">
              <w:t xml:space="preserve"> etapa del relleno, antes de su cierre</w:t>
            </w:r>
            <w:r w:rsidR="00484391" w:rsidRPr="002A0D79">
              <w:t>. Partiendo de la base que la superficie asignada a la ejecución de los vasos de disposición en altura del relleno no</w:t>
            </w:r>
            <w:r w:rsidR="00D4695F">
              <w:t xml:space="preserve"> ha variado, el titular modificó</w:t>
            </w:r>
            <w:r w:rsidR="00484391" w:rsidRPr="002A0D79">
              <w:t xml:space="preserve"> la forma del depósito, desde una estructura </w:t>
            </w:r>
            <w:proofErr w:type="spellStart"/>
            <w:r w:rsidR="00484391" w:rsidRPr="002A0D79">
              <w:t>semi</w:t>
            </w:r>
            <w:proofErr w:type="spellEnd"/>
            <w:r w:rsidR="00484391" w:rsidRPr="002A0D79">
              <w:t>-piramidal</w:t>
            </w:r>
            <w:r w:rsidR="00286380" w:rsidRPr="002A0D79">
              <w:t xml:space="preserve"> a una estructura trapezoidal, aumentando </w:t>
            </w:r>
            <w:r w:rsidR="00D020B0" w:rsidRPr="002A0D79">
              <w:t xml:space="preserve">tanto </w:t>
            </w:r>
            <w:r w:rsidR="00286380" w:rsidRPr="002A0D79">
              <w:t>la superficie del coronamiento</w:t>
            </w:r>
            <w:r w:rsidR="00D020B0" w:rsidRPr="002A0D79">
              <w:t xml:space="preserve"> como el volumen dispuesto</w:t>
            </w:r>
            <w:r w:rsidR="00286380" w:rsidRPr="002A0D79">
              <w:t>, y en consecuencia el ángulo de los taludes laterales</w:t>
            </w:r>
            <w:r w:rsidR="00D020B0" w:rsidRPr="002A0D79">
              <w:t xml:space="preserve"> aumentó</w:t>
            </w:r>
            <w:r w:rsidR="00484391" w:rsidRPr="002A0D79">
              <w:t xml:space="preserve">. </w:t>
            </w:r>
            <w:r w:rsidR="006007FA" w:rsidRPr="002A0D79">
              <w:t xml:space="preserve"> </w:t>
            </w:r>
            <w:r w:rsidR="00286380" w:rsidRPr="002A0D79">
              <w:t>En la siguiente figura se ilustra la situación observada:</w:t>
            </w:r>
          </w:p>
          <w:p w:rsidR="00D020B0" w:rsidRDefault="00D020B0" w:rsidP="001C0CC3">
            <w:pPr>
              <w:pStyle w:val="Prrafodelista"/>
              <w:ind w:left="851"/>
            </w:pPr>
          </w:p>
          <w:p w:rsidR="009A5D65" w:rsidRPr="00032AD0" w:rsidRDefault="00945306" w:rsidP="001C0CC3">
            <w:pPr>
              <w:pStyle w:val="Prrafodelista"/>
              <w:ind w:left="851"/>
            </w:pPr>
            <w:r>
              <w:rPr>
                <w:noProof/>
                <w:lang w:eastAsia="es-CL"/>
              </w:rPr>
              <mc:AlternateContent>
                <mc:Choice Requires="wps">
                  <w:drawing>
                    <wp:anchor distT="0" distB="0" distL="114300" distR="114300" simplePos="0" relativeHeight="251718656" behindDoc="0" locked="0" layoutInCell="1" allowOverlap="1">
                      <wp:simplePos x="0" y="0"/>
                      <wp:positionH relativeFrom="column">
                        <wp:posOffset>7358435</wp:posOffset>
                      </wp:positionH>
                      <wp:positionV relativeFrom="paragraph">
                        <wp:posOffset>701481</wp:posOffset>
                      </wp:positionV>
                      <wp:extent cx="914400" cy="310101"/>
                      <wp:effectExtent l="0" t="0" r="0" b="0"/>
                      <wp:wrapNone/>
                      <wp:docPr id="55" name="55 Cuadro de texto"/>
                      <wp:cNvGraphicFramePr/>
                      <a:graphic xmlns:a="http://schemas.openxmlformats.org/drawingml/2006/main">
                        <a:graphicData uri="http://schemas.microsoft.com/office/word/2010/wordprocessingShape">
                          <wps:wsp>
                            <wps:cNvSpPr txBox="1"/>
                            <wps:spPr>
                              <a:xfrm>
                                <a:off x="0" y="0"/>
                                <a:ext cx="914400" cy="31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1927" w:rsidRPr="002A0D79" w:rsidRDefault="007E1927">
                                  <w:pPr>
                                    <w:rPr>
                                      <w:b/>
                                      <w:color w:val="FF0000"/>
                                      <w:sz w:val="28"/>
                                    </w:rPr>
                                  </w:pPr>
                                  <w:proofErr w:type="gramStart"/>
                                  <w:r w:rsidRPr="002A0D79">
                                    <w:rPr>
                                      <w:b/>
                                      <w:color w:val="FF0000"/>
                                      <w:sz w:val="28"/>
                                    </w:rPr>
                                    <w:t>β</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55 Cuadro de texto" o:spid="_x0000_s1035" type="#_x0000_t202" style="position:absolute;left:0;text-align:left;margin-left:579.4pt;margin-top:55.25pt;width:1in;height:24.4pt;z-index:251718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" filled="f" stroked="f" strokeweight=".5pt">
                      <v:textbox>
                        <w:txbxContent>
                          <w:p w:rsidR="007E1927" w:rsidRPr="002A0D79" w:rsidRDefault="007E1927">
                            <w:pPr>
                              <w:rPr>
                                <w:b/>
                                <w:color w:val="FF0000"/>
                                <w:sz w:val="28"/>
                              </w:rPr>
                            </w:pPr>
                            <w:r w:rsidRPr="002A0D79">
                              <w:rPr>
                                <w:b/>
                                <w:color w:val="FF0000"/>
                                <w:sz w:val="28"/>
                              </w:rPr>
                              <w:t>β</w:t>
                            </w:r>
                          </w:p>
                        </w:txbxContent>
                      </v:textbox>
                    </v:shape>
                  </w:pict>
                </mc:Fallback>
              </mc:AlternateContent>
            </w:r>
            <w:r w:rsidR="006007FA">
              <w:t xml:space="preserve"> </w:t>
            </w:r>
            <w:r w:rsidR="00D020B0" w:rsidRPr="00D020B0">
              <w:rPr>
                <w:noProof/>
                <w:lang w:eastAsia="es-CL"/>
              </w:rPr>
              <mc:AlternateContent>
                <mc:Choice Requires="wpg">
                  <w:drawing>
                    <wp:inline distT="0" distB="0" distL="0" distR="0">
                      <wp:extent cx="7295933" cy="1028273"/>
                      <wp:effectExtent l="19050" t="57150" r="19685" b="38735"/>
                      <wp:docPr id="16" name="29 Grupo"/>
                      <wp:cNvGraphicFramePr/>
                      <a:graphic xmlns:a="http://schemas.openxmlformats.org/drawingml/2006/main">
                        <a:graphicData uri="http://schemas.microsoft.com/office/word/2010/wordprocessingGroup">
                          <wpg:wgp>
                            <wpg:cNvGrpSpPr/>
                            <wpg:grpSpPr>
                              <a:xfrm>
                                <a:off x="0" y="0"/>
                                <a:ext cx="7295933" cy="1028273"/>
                                <a:chOff x="0" y="0"/>
                                <a:chExt cx="7295933" cy="1028273"/>
                              </a:xfrm>
                            </wpg:grpSpPr>
                            <wps:wsp>
                              <wps:cNvPr id="17" name="3 Triángulo isósceles"/>
                              <wps:cNvSpPr/>
                              <wps:spPr>
                                <a:xfrm>
                                  <a:off x="23125" y="0"/>
                                  <a:ext cx="7272808" cy="1008112"/>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E1927" w:rsidRDefault="007E1927" w:rsidP="00D020B0">
                                    <w:pPr>
                                      <w:pStyle w:val="NormalWeb"/>
                                      <w:spacing w:before="0" w:beforeAutospacing="0" w:after="0" w:afterAutospacing="0"/>
                                      <w:jc w:val="center"/>
                                    </w:pPr>
                                    <w:r>
                                      <w:rPr>
                                        <w:rFonts w:asciiTheme="minorHAnsi" w:hAnsi="Calibri" w:cstheme="minorBidi"/>
                                        <w:color w:val="FFFFFF" w:themeColor="light1"/>
                                        <w:kern w:val="24"/>
                                        <w:sz w:val="36"/>
                                        <w:szCs w:val="36"/>
                                      </w:rPr>
                                      <w:t>H=32 metros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5 Conector recto"/>
                              <wps:cNvCnPr/>
                              <wps:spPr>
                                <a:xfrm flipV="1">
                                  <a:off x="0" y="0"/>
                                  <a:ext cx="936104" cy="1008112"/>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 name="13 Conector recto"/>
                              <wps:cNvCnPr>
                                <a:stCxn id="17" idx="4"/>
                              </wps:cNvCnPr>
                              <wps:spPr>
                                <a:xfrm flipH="1" flipV="1">
                                  <a:off x="6395833" y="0"/>
                                  <a:ext cx="900100" cy="1008112"/>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 name="20 Conector recto"/>
                              <wps:cNvCnPr/>
                              <wps:spPr>
                                <a:xfrm flipH="1">
                                  <a:off x="936104" y="0"/>
                                  <a:ext cx="544685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5" name="24 Conector recto de flecha"/>
                              <wps:cNvCnPr>
                                <a:stCxn id="17" idx="3"/>
                                <a:endCxn id="17" idx="0"/>
                              </wps:cNvCnPr>
                              <wps:spPr>
                                <a:xfrm flipV="1">
                                  <a:off x="3659529" y="0"/>
                                  <a:ext cx="0" cy="1008112"/>
                                </a:xfrm>
                                <a:prstGeom prst="straightConnector1">
                                  <a:avLst/>
                                </a:prstGeom>
                                <a:ln w="19050">
                                  <a:solidFill>
                                    <a:schemeClr val="bg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9" name="25 CuadroTexto"/>
                              <wps:cNvSpPr txBox="1"/>
                              <wps:spPr>
                                <a:xfrm>
                                  <a:off x="576064" y="686796"/>
                                  <a:ext cx="2232248" cy="338554"/>
                                </a:xfrm>
                                <a:prstGeom prst="rect">
                                  <a:avLst/>
                                </a:prstGeom>
                                <a:noFill/>
                              </wps:spPr>
                              <wps:txbx>
                                <w:txbxContent>
                                  <w:p w:rsidR="007E1927" w:rsidRDefault="007E1927" w:rsidP="00D020B0">
                                    <w:pPr>
                                      <w:pStyle w:val="NormalWeb"/>
                                      <w:spacing w:before="0" w:beforeAutospacing="0" w:after="0" w:afterAutospacing="0"/>
                                    </w:pPr>
                                    <w:r>
                                      <w:rPr>
                                        <w:rFonts w:asciiTheme="minorHAnsi" w:hAnsi="Calibri" w:cstheme="minorBidi"/>
                                        <w:color w:val="000000" w:themeColor="text1"/>
                                        <w:kern w:val="24"/>
                                        <w:sz w:val="32"/>
                                        <w:szCs w:val="32"/>
                                        <w:lang w:val="el-GR"/>
                                      </w:rPr>
                                      <w:t>α</w:t>
                                    </w:r>
                                    <w:r>
                                      <w:rPr>
                                        <w:rFonts w:asciiTheme="minorHAnsi" w:hAnsi="Calibri" w:cstheme="minorBidi"/>
                                        <w:color w:val="000000" w:themeColor="text1"/>
                                        <w:kern w:val="24"/>
                                        <w:sz w:val="32"/>
                                        <w:szCs w:val="32"/>
                                      </w:rPr>
                                      <w:t>) = 18,4° (por diseño)</w:t>
                                    </w:r>
                                  </w:p>
                                </w:txbxContent>
                              </wps:txbx>
                              <wps:bodyPr wrap="square" rtlCol="0">
                                <a:spAutoFit/>
                              </wps:bodyPr>
                            </wps:wsp>
                            <wps:wsp>
                              <wps:cNvPr id="52" name="27 CuadroTexto"/>
                              <wps:cNvSpPr txBox="1"/>
                              <wps:spPr>
                                <a:xfrm>
                                  <a:off x="4382245" y="719663"/>
                                  <a:ext cx="2679065" cy="308610"/>
                                </a:xfrm>
                                <a:prstGeom prst="rect">
                                  <a:avLst/>
                                </a:prstGeom>
                                <a:noFill/>
                              </wps:spPr>
                              <wps:txbx>
                                <w:txbxContent>
                                  <w:p w:rsidR="007E1927" w:rsidRPr="002A0D79" w:rsidRDefault="007E1927" w:rsidP="00D020B0">
                                    <w:pPr>
                                      <w:pStyle w:val="NormalWeb"/>
                                      <w:spacing w:before="0" w:beforeAutospacing="0" w:after="0" w:afterAutospacing="0"/>
                                      <w:rPr>
                                        <w:sz w:val="20"/>
                                      </w:rPr>
                                    </w:pPr>
                                    <w:r w:rsidRPr="002A0D79">
                                      <w:rPr>
                                        <w:rFonts w:asciiTheme="minorHAnsi" w:hAnsi="Calibri" w:cstheme="minorBidi"/>
                                        <w:b/>
                                        <w:bCs/>
                                        <w:color w:val="FF0000"/>
                                        <w:kern w:val="24"/>
                                        <w:sz w:val="28"/>
                                        <w:szCs w:val="36"/>
                                        <w:lang w:val="el-GR"/>
                                      </w:rPr>
                                      <w:t>β</w:t>
                                    </w:r>
                                    <w:r w:rsidRPr="002A0D79">
                                      <w:rPr>
                                        <w:rFonts w:asciiTheme="minorHAnsi" w:hAnsi="Calibri" w:cstheme="minorBidi"/>
                                        <w:b/>
                                        <w:bCs/>
                                        <w:color w:val="FF0000"/>
                                        <w:kern w:val="24"/>
                                        <w:sz w:val="28"/>
                                        <w:szCs w:val="36"/>
                                      </w:rPr>
                                      <w:t>) = 42° (medido en terreno)</w:t>
                                    </w:r>
                                  </w:p>
                                </w:txbxContent>
                              </wps:txbx>
                              <wps:bodyPr wrap="square" rtlCol="0">
                                <a:spAutoFit/>
                              </wps:bodyPr>
                            </wps:wsp>
                            <wps:wsp>
                              <wps:cNvPr id="53" name="28 Flecha curvada hacia la izquierda"/>
                              <wps:cNvSpPr/>
                              <wps:spPr>
                                <a:xfrm rot="10800000">
                                  <a:off x="6730174" y="528557"/>
                                  <a:ext cx="215897" cy="481404"/>
                                </a:xfrm>
                                <a:custGeom>
                                  <a:avLst/>
                                  <a:gdLst>
                                    <a:gd name="connsiteX0" fmla="*/ 0 w 215868"/>
                                    <a:gd name="connsiteY0" fmla="*/ 433798 h 487765"/>
                                    <a:gd name="connsiteX1" fmla="*/ 53967 w 215868"/>
                                    <a:gd name="connsiteY1" fmla="*/ 373372 h 487765"/>
                                    <a:gd name="connsiteX2" fmla="*/ 53967 w 215868"/>
                                    <a:gd name="connsiteY2" fmla="*/ 400355 h 487765"/>
                                    <a:gd name="connsiteX3" fmla="*/ 213960 w 215868"/>
                                    <a:gd name="connsiteY3" fmla="*/ 230390 h 487765"/>
                                    <a:gd name="connsiteX4" fmla="*/ 53967 w 215868"/>
                                    <a:gd name="connsiteY4" fmla="*/ 454321 h 487765"/>
                                    <a:gd name="connsiteX5" fmla="*/ 53967 w 215868"/>
                                    <a:gd name="connsiteY5" fmla="*/ 481306 h 487765"/>
                                    <a:gd name="connsiteX6" fmla="*/ 0 w 215868"/>
                                    <a:gd name="connsiteY6" fmla="*/ 433798 h 487765"/>
                                    <a:gd name="connsiteX0" fmla="*/ 215868 w 215868"/>
                                    <a:gd name="connsiteY0" fmla="*/ 257374 h 487765"/>
                                    <a:gd name="connsiteX1" fmla="*/ 0 w 215868"/>
                                    <a:gd name="connsiteY1" fmla="*/ 53967 h 487765"/>
                                    <a:gd name="connsiteX2" fmla="*/ 0 w 215868"/>
                                    <a:gd name="connsiteY2" fmla="*/ 0 h 487765"/>
                                    <a:gd name="connsiteX3" fmla="*/ 215868 w 215868"/>
                                    <a:gd name="connsiteY3" fmla="*/ 203407 h 487765"/>
                                    <a:gd name="connsiteX4" fmla="*/ 215868 w 215868"/>
                                    <a:gd name="connsiteY4" fmla="*/ 257374 h 487765"/>
                                    <a:gd name="connsiteX0" fmla="*/ 215868 w 215868"/>
                                    <a:gd name="connsiteY0" fmla="*/ 257374 h 487765"/>
                                    <a:gd name="connsiteX1" fmla="*/ 0 w 215868"/>
                                    <a:gd name="connsiteY1" fmla="*/ 53967 h 487765"/>
                                    <a:gd name="connsiteX2" fmla="*/ 0 w 215868"/>
                                    <a:gd name="connsiteY2" fmla="*/ 0 h 487765"/>
                                    <a:gd name="connsiteX3" fmla="*/ 215868 w 215868"/>
                                    <a:gd name="connsiteY3" fmla="*/ 203407 h 487765"/>
                                    <a:gd name="connsiteX4" fmla="*/ 215868 w 215868"/>
                                    <a:gd name="connsiteY4" fmla="*/ 257374 h 487765"/>
                                    <a:gd name="connsiteX5" fmla="*/ 53967 w 215868"/>
                                    <a:gd name="connsiteY5" fmla="*/ 454322 h 487765"/>
                                    <a:gd name="connsiteX6" fmla="*/ 53967 w 215868"/>
                                    <a:gd name="connsiteY6" fmla="*/ 481306 h 487765"/>
                                    <a:gd name="connsiteX7" fmla="*/ 0 w 215868"/>
                                    <a:gd name="connsiteY7" fmla="*/ 433798 h 487765"/>
                                    <a:gd name="connsiteX8" fmla="*/ 53967 w 215868"/>
                                    <a:gd name="connsiteY8" fmla="*/ 373372 h 487765"/>
                                    <a:gd name="connsiteX9" fmla="*/ 53967 w 215868"/>
                                    <a:gd name="connsiteY9" fmla="*/ 400355 h 487765"/>
                                    <a:gd name="connsiteX10" fmla="*/ 213960 w 215868"/>
                                    <a:gd name="connsiteY10" fmla="*/ 230390 h 487765"/>
                                    <a:gd name="connsiteX0" fmla="*/ 0 w 215885"/>
                                    <a:gd name="connsiteY0" fmla="*/ 433798 h 481306"/>
                                    <a:gd name="connsiteX1" fmla="*/ 53967 w 215885"/>
                                    <a:gd name="connsiteY1" fmla="*/ 373372 h 481306"/>
                                    <a:gd name="connsiteX2" fmla="*/ 53967 w 215885"/>
                                    <a:gd name="connsiteY2" fmla="*/ 400355 h 481306"/>
                                    <a:gd name="connsiteX3" fmla="*/ 213960 w 215885"/>
                                    <a:gd name="connsiteY3" fmla="*/ 230390 h 481306"/>
                                    <a:gd name="connsiteX4" fmla="*/ 53967 w 215885"/>
                                    <a:gd name="connsiteY4" fmla="*/ 454321 h 481306"/>
                                    <a:gd name="connsiteX5" fmla="*/ 53967 w 215885"/>
                                    <a:gd name="connsiteY5" fmla="*/ 481306 h 481306"/>
                                    <a:gd name="connsiteX6" fmla="*/ 0 w 215885"/>
                                    <a:gd name="connsiteY6" fmla="*/ 433798 h 481306"/>
                                    <a:gd name="connsiteX0" fmla="*/ 215868 w 215885"/>
                                    <a:gd name="connsiteY0" fmla="*/ 257374 h 481306"/>
                                    <a:gd name="connsiteX1" fmla="*/ 0 w 215885"/>
                                    <a:gd name="connsiteY1" fmla="*/ 53967 h 481306"/>
                                    <a:gd name="connsiteX2" fmla="*/ 0 w 215885"/>
                                    <a:gd name="connsiteY2" fmla="*/ 0 h 481306"/>
                                    <a:gd name="connsiteX3" fmla="*/ 215868 w 215885"/>
                                    <a:gd name="connsiteY3" fmla="*/ 203407 h 481306"/>
                                    <a:gd name="connsiteX4" fmla="*/ 215868 w 215885"/>
                                    <a:gd name="connsiteY4" fmla="*/ 257374 h 481306"/>
                                    <a:gd name="connsiteX0" fmla="*/ 215868 w 215885"/>
                                    <a:gd name="connsiteY0" fmla="*/ 257374 h 481306"/>
                                    <a:gd name="connsiteX1" fmla="*/ 0 w 215885"/>
                                    <a:gd name="connsiteY1" fmla="*/ 53967 h 481306"/>
                                    <a:gd name="connsiteX2" fmla="*/ 0 w 215885"/>
                                    <a:gd name="connsiteY2" fmla="*/ 0 h 481306"/>
                                    <a:gd name="connsiteX3" fmla="*/ 215868 w 215885"/>
                                    <a:gd name="connsiteY3" fmla="*/ 203407 h 481306"/>
                                    <a:gd name="connsiteX4" fmla="*/ 215868 w 215885"/>
                                    <a:gd name="connsiteY4" fmla="*/ 257374 h 481306"/>
                                    <a:gd name="connsiteX5" fmla="*/ 53967 w 215885"/>
                                    <a:gd name="connsiteY5" fmla="*/ 454322 h 481306"/>
                                    <a:gd name="connsiteX6" fmla="*/ 53967 w 215885"/>
                                    <a:gd name="connsiteY6" fmla="*/ 481306 h 481306"/>
                                    <a:gd name="connsiteX7" fmla="*/ 0 w 215885"/>
                                    <a:gd name="connsiteY7" fmla="*/ 433798 h 481306"/>
                                    <a:gd name="connsiteX8" fmla="*/ 53967 w 215885"/>
                                    <a:gd name="connsiteY8" fmla="*/ 398197 h 481306"/>
                                    <a:gd name="connsiteX9" fmla="*/ 53967 w 215885"/>
                                    <a:gd name="connsiteY9" fmla="*/ 400355 h 481306"/>
                                    <a:gd name="connsiteX10" fmla="*/ 213960 w 215885"/>
                                    <a:gd name="connsiteY10" fmla="*/ 230390 h 481306"/>
                                    <a:gd name="connsiteX0" fmla="*/ 0 w 215885"/>
                                    <a:gd name="connsiteY0" fmla="*/ 433798 h 481306"/>
                                    <a:gd name="connsiteX1" fmla="*/ 53967 w 215885"/>
                                    <a:gd name="connsiteY1" fmla="*/ 373372 h 481306"/>
                                    <a:gd name="connsiteX2" fmla="*/ 53967 w 215885"/>
                                    <a:gd name="connsiteY2" fmla="*/ 400355 h 481306"/>
                                    <a:gd name="connsiteX3" fmla="*/ 213960 w 215885"/>
                                    <a:gd name="connsiteY3" fmla="*/ 230390 h 481306"/>
                                    <a:gd name="connsiteX4" fmla="*/ 53967 w 215885"/>
                                    <a:gd name="connsiteY4" fmla="*/ 454321 h 481306"/>
                                    <a:gd name="connsiteX5" fmla="*/ 53967 w 215885"/>
                                    <a:gd name="connsiteY5" fmla="*/ 481306 h 481306"/>
                                    <a:gd name="connsiteX6" fmla="*/ 0 w 215885"/>
                                    <a:gd name="connsiteY6" fmla="*/ 433798 h 481306"/>
                                    <a:gd name="connsiteX0" fmla="*/ 215868 w 215885"/>
                                    <a:gd name="connsiteY0" fmla="*/ 257374 h 481306"/>
                                    <a:gd name="connsiteX1" fmla="*/ 0 w 215885"/>
                                    <a:gd name="connsiteY1" fmla="*/ 53967 h 481306"/>
                                    <a:gd name="connsiteX2" fmla="*/ 0 w 215885"/>
                                    <a:gd name="connsiteY2" fmla="*/ 0 h 481306"/>
                                    <a:gd name="connsiteX3" fmla="*/ 215868 w 215885"/>
                                    <a:gd name="connsiteY3" fmla="*/ 203407 h 481306"/>
                                    <a:gd name="connsiteX4" fmla="*/ 215868 w 215885"/>
                                    <a:gd name="connsiteY4" fmla="*/ 257374 h 481306"/>
                                    <a:gd name="connsiteX0" fmla="*/ 215868 w 215885"/>
                                    <a:gd name="connsiteY0" fmla="*/ 257374 h 481306"/>
                                    <a:gd name="connsiteX1" fmla="*/ 0 w 215885"/>
                                    <a:gd name="connsiteY1" fmla="*/ 53967 h 481306"/>
                                    <a:gd name="connsiteX2" fmla="*/ 0 w 215885"/>
                                    <a:gd name="connsiteY2" fmla="*/ 0 h 481306"/>
                                    <a:gd name="connsiteX3" fmla="*/ 215868 w 215885"/>
                                    <a:gd name="connsiteY3" fmla="*/ 203407 h 481306"/>
                                    <a:gd name="connsiteX4" fmla="*/ 215868 w 215885"/>
                                    <a:gd name="connsiteY4" fmla="*/ 257374 h 481306"/>
                                    <a:gd name="connsiteX5" fmla="*/ 53967 w 215885"/>
                                    <a:gd name="connsiteY5" fmla="*/ 454322 h 481306"/>
                                    <a:gd name="connsiteX6" fmla="*/ 53967 w 215885"/>
                                    <a:gd name="connsiteY6" fmla="*/ 456479 h 481306"/>
                                    <a:gd name="connsiteX7" fmla="*/ 0 w 215885"/>
                                    <a:gd name="connsiteY7" fmla="*/ 433798 h 481306"/>
                                    <a:gd name="connsiteX8" fmla="*/ 53967 w 215885"/>
                                    <a:gd name="connsiteY8" fmla="*/ 398197 h 481306"/>
                                    <a:gd name="connsiteX9" fmla="*/ 53967 w 215885"/>
                                    <a:gd name="connsiteY9" fmla="*/ 400355 h 481306"/>
                                    <a:gd name="connsiteX10" fmla="*/ 213960 w 215885"/>
                                    <a:gd name="connsiteY10" fmla="*/ 230390 h 4813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5885" h="481306" stroke="0" extrusionOk="0">
                                      <a:moveTo>
                                        <a:pt x="0" y="433798"/>
                                      </a:moveTo>
                                      <a:lnTo>
                                        <a:pt x="53967" y="373372"/>
                                      </a:lnTo>
                                      <a:lnTo>
                                        <a:pt x="53967" y="400355"/>
                                      </a:lnTo>
                                      <a:cubicBezTo>
                                        <a:pt x="139036" y="379658"/>
                                        <a:pt x="202305" y="312446"/>
                                        <a:pt x="213960" y="230390"/>
                                      </a:cubicBezTo>
                                      <a:cubicBezTo>
                                        <a:pt x="228454" y="332429"/>
                                        <a:pt x="159754" y="428584"/>
                                        <a:pt x="53967" y="454321"/>
                                      </a:cubicBezTo>
                                      <a:lnTo>
                                        <a:pt x="53967" y="481306"/>
                                      </a:lnTo>
                                      <a:lnTo>
                                        <a:pt x="0" y="433798"/>
                                      </a:lnTo>
                                      <a:close/>
                                    </a:path>
                                    <a:path w="215885" h="481306" fill="darkenLess" stroke="0" extrusionOk="0">
                                      <a:moveTo>
                                        <a:pt x="215868" y="257374"/>
                                      </a:moveTo>
                                      <a:cubicBezTo>
                                        <a:pt x="215868" y="145035"/>
                                        <a:pt x="119221" y="53967"/>
                                        <a:pt x="0" y="53967"/>
                                      </a:cubicBezTo>
                                      <a:lnTo>
                                        <a:pt x="0" y="0"/>
                                      </a:lnTo>
                                      <a:cubicBezTo>
                                        <a:pt x="119221" y="0"/>
                                        <a:pt x="215868" y="91068"/>
                                        <a:pt x="215868" y="203407"/>
                                      </a:cubicBezTo>
                                      <a:lnTo>
                                        <a:pt x="215868" y="257374"/>
                                      </a:lnTo>
                                      <a:close/>
                                    </a:path>
                                    <a:path w="215885" h="481306" fill="none" extrusionOk="0">
                                      <a:moveTo>
                                        <a:pt x="215868" y="257374"/>
                                      </a:moveTo>
                                      <a:cubicBezTo>
                                        <a:pt x="215868" y="145035"/>
                                        <a:pt x="119221" y="53967"/>
                                        <a:pt x="0" y="53967"/>
                                      </a:cubicBezTo>
                                      <a:lnTo>
                                        <a:pt x="0" y="0"/>
                                      </a:lnTo>
                                      <a:cubicBezTo>
                                        <a:pt x="119221" y="0"/>
                                        <a:pt x="215868" y="91068"/>
                                        <a:pt x="215868" y="203407"/>
                                      </a:cubicBezTo>
                                      <a:lnTo>
                                        <a:pt x="215868" y="257374"/>
                                      </a:lnTo>
                                      <a:cubicBezTo>
                                        <a:pt x="215868" y="350127"/>
                                        <a:pt x="149277" y="431134"/>
                                        <a:pt x="53967" y="454322"/>
                                      </a:cubicBezTo>
                                      <a:lnTo>
                                        <a:pt x="53967" y="456479"/>
                                      </a:lnTo>
                                      <a:lnTo>
                                        <a:pt x="0" y="433798"/>
                                      </a:lnTo>
                                      <a:lnTo>
                                        <a:pt x="53967" y="398197"/>
                                      </a:lnTo>
                                      <a:lnTo>
                                        <a:pt x="53967" y="400355"/>
                                      </a:lnTo>
                                      <a:cubicBezTo>
                                        <a:pt x="139036" y="379658"/>
                                        <a:pt x="202305" y="312446"/>
                                        <a:pt x="213960" y="230390"/>
                                      </a:cubicBezTo>
                                    </a:path>
                                  </a:pathLst>
                                </a:cu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1927" w:rsidRDefault="007E1927" w:rsidP="00D020B0">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29 Grupo" o:spid="_x0000_s1036" style="width:574.5pt;height:80.95pt;mso-position-horizontal-relative:char;mso-position-vertical-relative:line" coordsize="72959,10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3 Triángulo isósceles" o:spid="_x0000_s1037" type="#_x0000_t5" style="position:absolute;left:231;width:72728;height:10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dam8AA&#10;AADbAAAADwAAAGRycy9kb3ducmV2LnhtbERPS27CMBDdI3EHa5DYEScs2iZgEIoaqYtu+BxgFA9x&#10;2nicxiaE29dIlbqbp/ed7X6ynRhp8K1jBVmSgiCunW65UXA5V6s3ED4ga+wck4IHedjv5rMtFtrd&#10;+UjjKTQihrAvUIEJoS+k9LUhiz5xPXHkrm6wGCIcGqkHvMdw28l1mr5Iiy3HBoM9lYbq79PNKvg0&#10;U67L7Nx95Sx/snfb4FgdlFoupsMGRKAp/Iv/3B86zn+F5y/xA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Rdam8AAAADbAAAADwAAAAAAAAAAAAAAAACYAgAAZHJzL2Rvd25y&#10;ZXYueG1sUEsFBgAAAAAEAAQA9QAAAIUDAAAAAA==&#10;" fillcolor="#4f81bd [3204]" strokecolor="#243f60 [1604]" strokeweight="2pt">
                        <v:textbox>
                          <w:txbxContent>
                            <w:p w:rsidR="007E1927" w:rsidRDefault="007E1927" w:rsidP="00D020B0">
                              <w:pPr>
                                <w:pStyle w:val="NormalWeb"/>
                                <w:spacing w:before="0" w:beforeAutospacing="0" w:after="0" w:afterAutospacing="0"/>
                                <w:jc w:val="center"/>
                              </w:pPr>
                              <w:r>
                                <w:rPr>
                                  <w:rFonts w:asciiTheme="minorHAnsi" w:hAnsi="Calibri" w:cstheme="minorBidi"/>
                                  <w:color w:val="FFFFFF" w:themeColor="light1"/>
                                  <w:kern w:val="24"/>
                                  <w:sz w:val="36"/>
                                  <w:szCs w:val="36"/>
                                </w:rPr>
                                <w:t>H=32 metros</w:t>
                              </w:r>
                            </w:p>
                          </w:txbxContent>
                        </v:textbox>
                      </v:shape>
                      <v:line id="5 Conector recto" o:spid="_x0000_s1038" style="position:absolute;flip:y;visibility:visible;mso-wrap-style:square" from="0,0" to="9361,10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R2o8UAAADbAAAADwAAAGRycy9kb3ducmV2LnhtbESPQWvCQBCF7wX/wzKCl6IbPaQSXUWU&#10;Bi8Vagteh+yYBLOzIbvVxF/fORR6m+G9ee+b9bZ3jbpTF2rPBuazBBRx4W3NpYHvr/fpElSIyBYb&#10;z2RgoADbzehljZn1D/6k+zmWSkI4ZGigirHNtA5FRQ7DzLfEol195zDK2pXadviQcNfoRZKk2mHN&#10;0lBhS/uKitv5xxnIm/3pdDvkH8Py7TKkefosXv3BmMm4361ARerjv/nv+mgFX2DlFx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R2o8UAAADbAAAADwAAAAAAAAAA&#10;AAAAAAChAgAAZHJzL2Rvd25yZXYueG1sUEsFBgAAAAAEAAQA+QAAAJMDAAAAAA==&#10;" strokecolor="red" strokeweight="3pt"/>
                      <v:line id="13 Conector recto" o:spid="_x0000_s1039" style="position:absolute;flip:x y;visibility:visible;mso-wrap-style:square" from="63958,0" to="72959,10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kM8EAAADbAAAADwAAAGRycy9kb3ducmV2LnhtbERPS2vCQBC+F/wPywheim4UWjW6ioiF&#10;HnpJ9OJtyE4emJ0N2VHTf98tFHqbj+852/3gWvWgPjSeDcxnCSjiwtuGKwOX88d0BSoIssXWMxn4&#10;pgD73ehli6n1T87okUulYgiHFA3UIl2qdShqchhmviOOXOl7hxJhX2nb4zOGu1YvkuRdO2w4NtTY&#10;0bGm4pbfnYHy6+0id0mur00WylNW5ELLozGT8XDYgBIa5F/85/60cf4afn+JB+jd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2+QzwQAAANsAAAAPAAAAAAAAAAAAAAAA&#10;AKECAABkcnMvZG93bnJldi54bWxQSwUGAAAAAAQABAD5AAAAjwMAAAAA&#10;" strokecolor="red" strokeweight="3pt"/>
                      <v:line id="20 Conector recto" o:spid="_x0000_s1040" style="position:absolute;flip:x;visibility:visible;mso-wrap-style:square" from="9361,0" to="63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IVg8UAAADbAAAADwAAAGRycy9kb3ducmV2LnhtbESPT2vCQBTE74V+h+UVvJS6SQ5RUlcp&#10;SoMXBbXQ6yP7mgSzb0N2mz/99F1B8DjMzG+Y1WY0jeipc7VlBfE8AkFcWF1zqeDr8vm2BOE8ssbG&#10;MimYyMFm/fy0wkzbgU/Un30pAoRdhgoq79tMSldUZNDNbUscvB/bGfRBdqXUHQ4BbhqZRFEqDdYc&#10;FipsaVtRcT3/GgV5sz0er7v8MC0X31Oap3/Fq90pNXsZP95BeBr9I3xv77WCJIbbl/A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IVg8UAAADbAAAADwAAAAAAAAAA&#10;AAAAAAChAgAAZHJzL2Rvd25yZXYueG1sUEsFBgAAAAAEAAQA+QAAAJMDAAAAAA==&#10;" strokecolor="red" strokeweight="3pt"/>
                      <v:shapetype id="_x0000_t32" coordsize="21600,21600" o:spt="32" o:oned="t" path="m,l21600,21600e" filled="f">
                        <v:path arrowok="t" fillok="f" o:connecttype="none"/>
                        <o:lock v:ext="edit" shapetype="t"/>
                      </v:shapetype>
                      <v:shape id="24 Conector recto de flecha" o:spid="_x0000_s1041" type="#_x0000_t32" style="position:absolute;left:36595;width:0;height:100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YvRMUAAADbAAAADwAAAGRycy9kb3ducmV2LnhtbESP0WrCQBRE3wv+w3IFX0rdKFZKdBPE&#10;IoSkfaj2A26z1ySYvRuy2yT+fbdQ6OMwM2eYfTqZVgzUu8aygtUyAkFcWt1wpeDzcnp6AeE8ssbW&#10;Mim4k4M0mT3sMdZ25A8azr4SAcIuRgW1910spStrMuiWtiMO3tX2Bn2QfSV1j2OAm1auo2grDTYc&#10;Fmrs6FhTeTt/GwWPU5EZyt5f39wx/7oOBdp1niu1mE+HHQhPk/8P/7UzrWDzDL9fwg+Qy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YvRMUAAADbAAAADwAAAAAAAAAA&#10;AAAAAAChAgAAZHJzL2Rvd25yZXYueG1sUEsFBgAAAAAEAAQA+QAAAJMDAAAAAA==&#10;" strokecolor="white [3212]" strokeweight="1.5pt">
                        <v:stroke startarrow="open" endarrow="open"/>
                      </v:shape>
                      <v:shape id="25 CuadroTexto" o:spid="_x0000_s1042" type="#_x0000_t202" style="position:absolute;left:5760;top:6867;width:22323;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rsidR="007E1927" w:rsidRDefault="007E1927" w:rsidP="00D020B0">
                              <w:pPr>
                                <w:pStyle w:val="NormalWeb"/>
                                <w:spacing w:before="0" w:beforeAutospacing="0" w:after="0" w:afterAutospacing="0"/>
                              </w:pPr>
                              <w:r>
                                <w:rPr>
                                  <w:rFonts w:asciiTheme="minorHAnsi" w:hAnsi="Calibri" w:cstheme="minorBidi"/>
                                  <w:color w:val="000000" w:themeColor="text1"/>
                                  <w:kern w:val="24"/>
                                  <w:sz w:val="32"/>
                                  <w:szCs w:val="32"/>
                                  <w:lang w:val="el-GR"/>
                                </w:rPr>
                                <w:t>α</w:t>
                              </w:r>
                              <w:r>
                                <w:rPr>
                                  <w:rFonts w:asciiTheme="minorHAnsi" w:hAnsi="Calibri" w:cstheme="minorBidi"/>
                                  <w:color w:val="000000" w:themeColor="text1"/>
                                  <w:kern w:val="24"/>
                                  <w:sz w:val="32"/>
                                  <w:szCs w:val="32"/>
                                </w:rPr>
                                <w:t>) = 18,4° (por diseño)</w:t>
                              </w:r>
                            </w:p>
                          </w:txbxContent>
                        </v:textbox>
                      </v:shape>
                      <v:shape id="27 CuadroTexto" o:spid="_x0000_s1043" type="#_x0000_t202" style="position:absolute;left:43822;top:7196;width:26791;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lFMEA&#10;AADbAAAADwAAAGRycy9kb3ducmV2LnhtbESPQWvCQBSE74X+h+UVvNWNgiLRVaS24MGLNt4f2Wc2&#10;NPs2ZJ8m/ntXEHocZuYbZrUZfKNu1MU6sIHJOANFXAZbc2Wg+P35XICKgmyxCUwG7hRhs35/W2Fu&#10;Q89Hup2kUgnCMUcDTqTNtY6lI49xHFri5F1C51GS7CptO+wT3Dd6mmVz7bHmtOCwpS9H5d/p6g2I&#10;2O3kXnz7uD8Ph13vsnKGhTGjj2G7BCU0yH/41d5bA7Mp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35RTBAAAA2wAAAA8AAAAAAAAAAAAAAAAAmAIAAGRycy9kb3du&#10;cmV2LnhtbFBLBQYAAAAABAAEAPUAAACGAwAAAAA=&#10;" filled="f" stroked="f">
                        <v:textbox style="mso-fit-shape-to-text:t">
                          <w:txbxContent>
                            <w:p w:rsidR="007E1927" w:rsidRPr="002A0D79" w:rsidRDefault="007E1927" w:rsidP="00D020B0">
                              <w:pPr>
                                <w:pStyle w:val="NormalWeb"/>
                                <w:spacing w:before="0" w:beforeAutospacing="0" w:after="0" w:afterAutospacing="0"/>
                                <w:rPr>
                                  <w:sz w:val="20"/>
                                </w:rPr>
                              </w:pPr>
                              <w:r w:rsidRPr="002A0D79">
                                <w:rPr>
                                  <w:rFonts w:asciiTheme="minorHAnsi" w:hAnsi="Calibri" w:cstheme="minorBidi"/>
                                  <w:b/>
                                  <w:bCs/>
                                  <w:color w:val="FF0000"/>
                                  <w:kern w:val="24"/>
                                  <w:sz w:val="28"/>
                                  <w:szCs w:val="36"/>
                                  <w:lang w:val="el-GR"/>
                                </w:rPr>
                                <w:t>β</w:t>
                              </w:r>
                              <w:r w:rsidRPr="002A0D79">
                                <w:rPr>
                                  <w:rFonts w:asciiTheme="minorHAnsi" w:hAnsi="Calibri" w:cstheme="minorBidi"/>
                                  <w:b/>
                                  <w:bCs/>
                                  <w:color w:val="FF0000"/>
                                  <w:kern w:val="24"/>
                                  <w:sz w:val="28"/>
                                  <w:szCs w:val="36"/>
                                </w:rPr>
                                <w:t>) = 42° (medido en terreno)</w:t>
                              </w:r>
                            </w:p>
                          </w:txbxContent>
                        </v:textbox>
                      </v:shape>
                      <v:shape id="28 Flecha curvada hacia la izquierda" o:spid="_x0000_s1044" style="position:absolute;left:67301;top:5285;width:2159;height:4814;rotation:180;visibility:visible;mso-wrap-style:square;v-text-anchor:middle" coordsize="215885,4813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MHQ8QA&#10;AADbAAAADwAAAGRycy9kb3ducmV2LnhtbESPS2sCMRSF94X+h3AFN1IzPlp0NIqIgt1YtN24u0yu&#10;8+jkZpzEcfz3jSB0eTiPjzNftqYUDdUut6xg0I9AECdW55wq+Pnevk1AOI+ssbRMCu7kYLl4fZlj&#10;rO2ND9QcfSrCCLsYFWTeV7GULsnIoOvbijh4Z1sb9EHWqdQ13sK4KeUwij6kwZwDIcOK1hklv8er&#10;CdwDfhXTYlJcTs3m02O6r87jnlLdTruagfDU+v/ws73TCt5H8Pg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TB0PEAAAA2wAAAA8AAAAAAAAAAAAAAAAAmAIAAGRycy9k&#10;b3ducmV2LnhtbFBLBQYAAAAABAAEAPUAAACJAwAAAAA=&#10;" adj="-11796480,,5400" path="m,433798nsl53967,373372r,26983c139036,379658,202305,312446,213960,230390,228454,332429,159754,428584,53967,454321r,26985l,433798xem215868,257374nsc215868,145035,119221,53967,,53967l,c119221,,215868,91068,215868,203407r,53967xem215868,257374nfc215868,145035,119221,53967,,53967l,c119221,,215868,91068,215868,203407r,53967c215868,350127,149277,431134,53967,454322r,2157l,433798,53967,398197r,2158c139036,379658,202305,312446,213960,230390e" fillcolor="red" strokecolor="red" strokeweight="2pt">
                        <v:stroke joinstyle="miter"/>
                        <v:formulas/>
                        <v:path arrowok="t" o:extrusionok="f" o:connecttype="custom" o:connectlocs="215880,257426;0,53978;0,0;215880,203448;215880,257426;53970,454415;53970,456572;0,433886;53970,398278;53970,400437;213972,230437" o:connectangles="0,0,0,0,0,0,0,0,0,0,0" textboxrect="0,0,215885,481306"/>
                        <v:textbox>
                          <w:txbxContent>
                            <w:p w:rsidR="007E1927" w:rsidRDefault="007E1927" w:rsidP="00D020B0">
                              <w:pPr>
                                <w:rPr>
                                  <w:rFonts w:eastAsia="Times New Roman"/>
                                </w:rPr>
                              </w:pPr>
                            </w:p>
                          </w:txbxContent>
                        </v:textbox>
                      </v:shape>
                      <w10:anchorlock/>
                    </v:group>
                  </w:pict>
                </mc:Fallback>
              </mc:AlternateContent>
            </w:r>
          </w:p>
          <w:p w:rsidR="009A5D65" w:rsidRDefault="009A5D65" w:rsidP="001C0CC3">
            <w:pPr>
              <w:pStyle w:val="Prrafodelista"/>
              <w:ind w:left="851"/>
            </w:pPr>
          </w:p>
          <w:p w:rsidR="00997110" w:rsidRPr="00032AD0" w:rsidRDefault="00997110" w:rsidP="001C0CC3">
            <w:pPr>
              <w:pStyle w:val="Prrafodelista"/>
              <w:ind w:left="851"/>
            </w:pPr>
          </w:p>
          <w:p w:rsidR="003740A9" w:rsidRPr="002A0D79" w:rsidRDefault="006573FA" w:rsidP="00997110">
            <w:pPr>
              <w:pStyle w:val="Prrafodelista"/>
              <w:numPr>
                <w:ilvl w:val="0"/>
                <w:numId w:val="14"/>
              </w:numPr>
              <w:ind w:left="426"/>
            </w:pPr>
            <w:r w:rsidRPr="002A0D79">
              <w:lastRenderedPageBreak/>
              <w:t>Los fiscalizadores observaron que</w:t>
            </w:r>
            <w:r w:rsidR="009A5D65" w:rsidRPr="002A0D79">
              <w:t xml:space="preserve"> en la zona oriente del relleno</w:t>
            </w:r>
            <w:r w:rsidRPr="002A0D79">
              <w:t xml:space="preserve">, se ha implementado </w:t>
            </w:r>
            <w:r w:rsidR="009A5D65" w:rsidRPr="002A0D79">
              <w:t xml:space="preserve"> una nueva celda de disposición, la cual cuenta con impermeabilización y se utilizaba para </w:t>
            </w:r>
            <w:r w:rsidR="00945306" w:rsidRPr="002A0D79">
              <w:t>el almacenamiento de líquidos</w:t>
            </w:r>
            <w:r w:rsidR="009A5D65" w:rsidRPr="002A0D79">
              <w:t xml:space="preserve"> de percolados (</w:t>
            </w:r>
            <w:r w:rsidR="005577EF" w:rsidRPr="002A0D79">
              <w:t>Fotografía</w:t>
            </w:r>
            <w:r w:rsidR="00912F63" w:rsidRPr="002A0D79">
              <w:t xml:space="preserve"> 5</w:t>
            </w:r>
            <w:r w:rsidR="009A5D65" w:rsidRPr="002A0D79">
              <w:t>)</w:t>
            </w:r>
            <w:r w:rsidR="00383044" w:rsidRPr="002A0D79">
              <w:t xml:space="preserve">. Según la RCA </w:t>
            </w:r>
            <w:r w:rsidR="003740A9" w:rsidRPr="002A0D79">
              <w:t xml:space="preserve">252/2002 el relleno sanitario </w:t>
            </w:r>
            <w:r w:rsidR="00D11485" w:rsidRPr="002A0D79">
              <w:t>considera</w:t>
            </w:r>
            <w:r w:rsidR="003740A9" w:rsidRPr="002A0D79">
              <w:t xml:space="preserve"> tres (3) etapas de avance en la disposición de residuos, donde se considera la constr</w:t>
            </w:r>
            <w:r w:rsidR="008B6346" w:rsidRPr="002A0D79">
              <w:t xml:space="preserve">ucción de manejo de percolados </w:t>
            </w:r>
            <w:r w:rsidR="003740A9" w:rsidRPr="002A0D79">
              <w:t>y el sistema de impermeabilización</w:t>
            </w:r>
            <w:r w:rsidR="00E1763F" w:rsidRPr="002A0D79">
              <w:t>.</w:t>
            </w:r>
            <w:r w:rsidR="003740A9" w:rsidRPr="002A0D79">
              <w:t xml:space="preserve"> </w:t>
            </w:r>
          </w:p>
          <w:p w:rsidR="009A5D65" w:rsidRPr="002A0D79" w:rsidRDefault="009A5D65" w:rsidP="00997110">
            <w:pPr>
              <w:pStyle w:val="Prrafodelista"/>
              <w:numPr>
                <w:ilvl w:val="0"/>
                <w:numId w:val="14"/>
              </w:numPr>
              <w:ind w:left="426"/>
            </w:pPr>
            <w:r w:rsidRPr="002A0D79">
              <w:t>En la zona poniente a un costado del depósito</w:t>
            </w:r>
            <w:r w:rsidR="00032AD0" w:rsidRPr="002A0D79">
              <w:t xml:space="preserve"> de residuos</w:t>
            </w:r>
            <w:r w:rsidRPr="002A0D79">
              <w:t xml:space="preserve">, </w:t>
            </w:r>
            <w:r w:rsidR="00945306" w:rsidRPr="002A0D79">
              <w:t>los fiscalizadores observaron</w:t>
            </w:r>
            <w:r w:rsidRPr="002A0D79">
              <w:t xml:space="preserve"> una zona de </w:t>
            </w:r>
            <w:r w:rsidR="00945306" w:rsidRPr="002A0D79">
              <w:t>acopio</w:t>
            </w:r>
            <w:r w:rsidRPr="002A0D79">
              <w:t xml:space="preserve"> de material de cobertura, lo cual según lo </w:t>
            </w:r>
            <w:r w:rsidR="00945306" w:rsidRPr="002A0D79">
              <w:t>declarado por</w:t>
            </w:r>
            <w:r w:rsidRPr="002A0D79">
              <w:t xml:space="preserve"> Sr. Francisco Cancino</w:t>
            </w:r>
            <w:r w:rsidR="00945306" w:rsidRPr="002A0D79">
              <w:t>,</w:t>
            </w:r>
            <w:r w:rsidRPr="002A0D79">
              <w:t xml:space="preserve"> </w:t>
            </w:r>
            <w:r w:rsidR="00945306" w:rsidRPr="002A0D79">
              <w:t>e</w:t>
            </w:r>
            <w:r w:rsidRPr="002A0D79">
              <w:t>ncargado del relleno, correspondía al escarpe de la nueva celda del relleno (</w:t>
            </w:r>
            <w:r w:rsidR="00912F63" w:rsidRPr="002A0D79">
              <w:t>Fotografía</w:t>
            </w:r>
            <w:r w:rsidR="00E1763F" w:rsidRPr="002A0D79">
              <w:t xml:space="preserve"> 6</w:t>
            </w:r>
            <w:r w:rsidRPr="002A0D79">
              <w:t>).</w:t>
            </w:r>
          </w:p>
          <w:p w:rsidR="005D4A87" w:rsidRPr="005D4A87" w:rsidRDefault="005D4A87" w:rsidP="00946307">
            <w:pPr>
              <w:jc w:val="left"/>
              <w:rPr>
                <w:rFonts w:eastAsia="Times New Roman" w:cstheme="minorHAnsi"/>
                <w:b/>
                <w:sz w:val="8"/>
                <w:lang w:val="es-ES_tradnl" w:eastAsia="es-CL"/>
              </w:rPr>
            </w:pPr>
          </w:p>
          <w:p w:rsidR="009A5D65" w:rsidRPr="00946307" w:rsidRDefault="00946307" w:rsidP="00946307">
            <w:pPr>
              <w:jc w:val="left"/>
              <w:rPr>
                <w:rFonts w:eastAsia="Times New Roman" w:cstheme="minorHAnsi"/>
                <w:b/>
                <w:lang w:val="es-ES_tradnl" w:eastAsia="es-CL"/>
              </w:rPr>
            </w:pPr>
            <w:r>
              <w:rPr>
                <w:rFonts w:eastAsia="Times New Roman" w:cstheme="minorHAnsi"/>
                <w:b/>
                <w:lang w:val="es-ES_tradnl" w:eastAsia="es-CL"/>
              </w:rPr>
              <w:t>Resultados del E</w:t>
            </w:r>
            <w:r w:rsidR="009A5D65" w:rsidRPr="00946307">
              <w:rPr>
                <w:rFonts w:eastAsia="Times New Roman" w:cstheme="minorHAnsi"/>
                <w:b/>
                <w:lang w:val="es-ES_tradnl" w:eastAsia="es-CL"/>
              </w:rPr>
              <w:t xml:space="preserve">xamen </w:t>
            </w:r>
            <w:r w:rsidR="00057FE2" w:rsidRPr="00946307">
              <w:rPr>
                <w:rFonts w:eastAsia="Times New Roman" w:cstheme="minorHAnsi"/>
                <w:b/>
                <w:lang w:val="es-ES_tradnl" w:eastAsia="es-CL"/>
              </w:rPr>
              <w:t>de Información</w:t>
            </w:r>
          </w:p>
          <w:p w:rsidR="009A5D65" w:rsidRPr="009A5D65" w:rsidRDefault="009A5D65" w:rsidP="002411C0">
            <w:pPr>
              <w:jc w:val="left"/>
              <w:rPr>
                <w:b/>
              </w:rPr>
            </w:pPr>
          </w:p>
          <w:p w:rsidR="0060697B" w:rsidRDefault="0060697B" w:rsidP="00B4181B">
            <w:r>
              <w:t>Del examen de información realizado a la documen</w:t>
            </w:r>
            <w:r w:rsidR="00F31924">
              <w:t xml:space="preserve">tación </w:t>
            </w:r>
            <w:r w:rsidR="00F31924" w:rsidRPr="00B4181B">
              <w:rPr>
                <w:i/>
              </w:rPr>
              <w:t>Plano actualizado del proyecto con indicación de cada una de sus obras</w:t>
            </w:r>
            <w:r w:rsidR="005D4A87">
              <w:t xml:space="preserve"> (Anexo 2</w:t>
            </w:r>
            <w:r w:rsidR="00F31924">
              <w:t xml:space="preserve">) y </w:t>
            </w:r>
            <w:r w:rsidR="00F31924" w:rsidRPr="00B4181B">
              <w:rPr>
                <w:i/>
              </w:rPr>
              <w:t>Cuadro resumen de registros de ingreso de residuos, volumen y porcentaje de incremento</w:t>
            </w:r>
            <w:r w:rsidR="005D4A87">
              <w:t xml:space="preserve"> (Anexo 3</w:t>
            </w:r>
            <w:r w:rsidR="00F31924">
              <w:t xml:space="preserve">), señalada en la exigencia y </w:t>
            </w:r>
            <w:r>
              <w:t>remitida por el t</w:t>
            </w:r>
            <w:r w:rsidR="00F31924">
              <w:t>itular</w:t>
            </w:r>
            <w:r>
              <w:t>, e</w:t>
            </w:r>
            <w:r w:rsidR="00B4181B">
              <w:t>s posible indicar lo siguiente:</w:t>
            </w:r>
          </w:p>
          <w:p w:rsidR="00B4181B" w:rsidRPr="0060697B" w:rsidRDefault="00B4181B" w:rsidP="00B4181B"/>
          <w:p w:rsidR="00FB6B0E" w:rsidRPr="002A0D79" w:rsidRDefault="00FB6B0E" w:rsidP="00997110">
            <w:pPr>
              <w:pStyle w:val="Prrafodelista"/>
              <w:numPr>
                <w:ilvl w:val="0"/>
                <w:numId w:val="17"/>
              </w:numPr>
              <w:ind w:left="426"/>
            </w:pPr>
            <w:r w:rsidRPr="002A0D79">
              <w:t>Se realizó examen de información del Plano actualiz</w:t>
            </w:r>
            <w:r w:rsidR="00B4181B" w:rsidRPr="002A0D79">
              <w:t>ado del proyecto</w:t>
            </w:r>
            <w:r w:rsidRPr="002A0D79">
              <w:t>, en el cual se constat</w:t>
            </w:r>
            <w:r w:rsidR="00F31924" w:rsidRPr="002A0D79">
              <w:t xml:space="preserve">a </w:t>
            </w:r>
            <w:r w:rsidR="00945306" w:rsidRPr="002A0D79">
              <w:t xml:space="preserve">el diagrama de </w:t>
            </w:r>
            <w:r w:rsidR="00F31924" w:rsidRPr="002A0D79">
              <w:t xml:space="preserve">la proyección </w:t>
            </w:r>
            <w:r w:rsidR="00945306" w:rsidRPr="002A0D79">
              <w:t xml:space="preserve">de la vista en planta </w:t>
            </w:r>
            <w:r w:rsidR="00F31924" w:rsidRPr="002A0D79">
              <w:t xml:space="preserve">de </w:t>
            </w:r>
            <w:r w:rsidR="00945306" w:rsidRPr="002A0D79">
              <w:t xml:space="preserve">la </w:t>
            </w:r>
            <w:r w:rsidR="00F31924" w:rsidRPr="002A0D79">
              <w:t xml:space="preserve">celda N° 7, </w:t>
            </w:r>
            <w:r w:rsidRPr="002A0D79">
              <w:t xml:space="preserve">la cual corresponde a una celda nueva para disposición de residuos, </w:t>
            </w:r>
            <w:r w:rsidR="00945306" w:rsidRPr="002A0D79">
              <w:t>concordando con</w:t>
            </w:r>
            <w:r w:rsidRPr="002A0D79">
              <w:t xml:space="preserve"> lo señalado durante la inspección por el Sr. Francisco Cancino</w:t>
            </w:r>
            <w:r w:rsidR="00B4181B" w:rsidRPr="002A0D79">
              <w:t xml:space="preserve"> y tal como se registró en el acta de inspección</w:t>
            </w:r>
            <w:r w:rsidRPr="002A0D79">
              <w:t>.</w:t>
            </w:r>
          </w:p>
          <w:p w:rsidR="009A5D65" w:rsidRPr="002A0D79" w:rsidRDefault="009A5D65" w:rsidP="00997110">
            <w:pPr>
              <w:pStyle w:val="Prrafodelista"/>
              <w:numPr>
                <w:ilvl w:val="0"/>
                <w:numId w:val="17"/>
              </w:numPr>
              <w:ind w:left="426"/>
            </w:pPr>
            <w:r w:rsidRPr="002A0D79">
              <w:t xml:space="preserve">Se realizó examen de información del documento </w:t>
            </w:r>
            <w:r w:rsidR="00DB614D" w:rsidRPr="002A0D79">
              <w:t>que contiene los registros de ingresos de r</w:t>
            </w:r>
            <w:r w:rsidRPr="002A0D79">
              <w:t xml:space="preserve">esiduos y </w:t>
            </w:r>
            <w:r w:rsidR="00DB614D" w:rsidRPr="002A0D79">
              <w:t>el r</w:t>
            </w:r>
            <w:r w:rsidR="005577EF" w:rsidRPr="002A0D79">
              <w:t>esumen</w:t>
            </w:r>
            <w:r w:rsidR="00DB614D" w:rsidRPr="002A0D79">
              <w:t xml:space="preserve"> acumulado de d</w:t>
            </w:r>
            <w:r w:rsidRPr="002A0D79">
              <w:t xml:space="preserve">isposición de </w:t>
            </w:r>
            <w:r w:rsidR="00DB614D" w:rsidRPr="002A0D79">
              <w:t>r</w:t>
            </w:r>
            <w:r w:rsidRPr="002A0D79">
              <w:t>esiduos</w:t>
            </w:r>
            <w:r w:rsidR="00927E87" w:rsidRPr="002A0D79">
              <w:t xml:space="preserve"> domiciliarios (RSD)</w:t>
            </w:r>
            <w:r w:rsidRPr="002A0D79">
              <w:t xml:space="preserve">, observándose </w:t>
            </w:r>
            <w:r w:rsidR="00927E87" w:rsidRPr="002A0D79">
              <w:t xml:space="preserve">en </w:t>
            </w:r>
            <w:r w:rsidRPr="002A0D79">
              <w:t xml:space="preserve">planilla con registros anuales </w:t>
            </w:r>
            <w:r w:rsidR="00DB614D" w:rsidRPr="002A0D79">
              <w:t>en toneladas</w:t>
            </w:r>
            <w:r w:rsidR="00927E87" w:rsidRPr="002A0D79">
              <w:t xml:space="preserve"> entregado por el titular</w:t>
            </w:r>
            <w:r w:rsidR="00DB614D" w:rsidRPr="002A0D79">
              <w:t xml:space="preserve">, </w:t>
            </w:r>
            <w:r w:rsidR="00927E87" w:rsidRPr="002A0D79">
              <w:t xml:space="preserve">correspondiente al periodo comprendido entre </w:t>
            </w:r>
            <w:r w:rsidRPr="002A0D79">
              <w:t>el año 2003 al año 2013</w:t>
            </w:r>
            <w:r w:rsidR="00927E87" w:rsidRPr="002A0D79">
              <w:t>, un incremento sostenido de las toneladas ingresadas al relleno sanitario, que va desde un mínimo ingresado de 47.755 ton/año 2003 hasta 116.006 ton/año 2013</w:t>
            </w:r>
            <w:r w:rsidR="005577EF" w:rsidRPr="002A0D79">
              <w:t>.</w:t>
            </w:r>
            <w:r w:rsidR="00927E87" w:rsidRPr="002A0D79">
              <w:t xml:space="preserve"> </w:t>
            </w:r>
          </w:p>
          <w:p w:rsidR="009A5D65" w:rsidRDefault="005577EF" w:rsidP="00997110">
            <w:pPr>
              <w:pStyle w:val="Prrafodelista"/>
              <w:ind w:left="426"/>
            </w:pPr>
            <w:r w:rsidRPr="002A0D79">
              <w:t xml:space="preserve">Además se constata que el documento contiene información de toneladas acumuladas de </w:t>
            </w:r>
            <w:r w:rsidR="00927E87" w:rsidRPr="002A0D79">
              <w:t>RSD</w:t>
            </w:r>
            <w:r w:rsidRPr="002A0D79">
              <w:t xml:space="preserve"> en el rel</w:t>
            </w:r>
            <w:r w:rsidR="005D4A87" w:rsidRPr="002A0D79">
              <w:t>leno desde enero a mayo de 2014, siendo e</w:t>
            </w:r>
            <w:r w:rsidRPr="002A0D79">
              <w:t xml:space="preserve">l total </w:t>
            </w:r>
            <w:r w:rsidR="00927E87" w:rsidRPr="002A0D79">
              <w:t xml:space="preserve">acumulado </w:t>
            </w:r>
            <w:r w:rsidRPr="002A0D79">
              <w:t xml:space="preserve">de toneladas </w:t>
            </w:r>
            <w:r w:rsidR="00927E87" w:rsidRPr="002A0D79">
              <w:t xml:space="preserve">ingresadas </w:t>
            </w:r>
            <w:r w:rsidRPr="002A0D79">
              <w:t xml:space="preserve">desde el año 2003 a </w:t>
            </w:r>
            <w:r w:rsidR="005D4A87" w:rsidRPr="002A0D79">
              <w:t xml:space="preserve">mayo de 2014, </w:t>
            </w:r>
            <w:r w:rsidR="00927E87" w:rsidRPr="002A0D79">
              <w:t xml:space="preserve">cuantificado desde el inicio de la etapa de operación, de </w:t>
            </w:r>
            <w:r w:rsidRPr="002A0D79">
              <w:t>933</w:t>
            </w:r>
            <w:r w:rsidRPr="005D4A87">
              <w:t xml:space="preserve">.391,55 </w:t>
            </w:r>
            <w:r w:rsidR="00927E87">
              <w:t>t</w:t>
            </w:r>
            <w:r w:rsidRPr="005D4A87">
              <w:t>on</w:t>
            </w:r>
            <w:r w:rsidR="00927E87">
              <w:t>eladas</w:t>
            </w:r>
            <w:r w:rsidRPr="005D4A87">
              <w:t>.</w:t>
            </w:r>
          </w:p>
          <w:p w:rsidR="00927E87" w:rsidRPr="005D4A87" w:rsidRDefault="00927E87" w:rsidP="005D4A87">
            <w:pPr>
              <w:pStyle w:val="Prrafodelista"/>
              <w:ind w:left="928"/>
            </w:pPr>
          </w:p>
        </w:tc>
      </w:tr>
    </w:tbl>
    <w:p w:rsidR="00945306" w:rsidRDefault="00945306" w:rsidP="009A5D65"/>
    <w:p w:rsidR="00997110" w:rsidRDefault="00997110">
      <w:pPr>
        <w:jc w:val="left"/>
      </w:pPr>
      <w:r>
        <w:br w:type="page"/>
      </w:r>
    </w:p>
    <w:p w:rsidR="00945306" w:rsidRDefault="00945306">
      <w:pPr>
        <w:jc w:val="left"/>
      </w:pPr>
    </w:p>
    <w:p w:rsidR="009A5D65" w:rsidRDefault="009A5D65" w:rsidP="009A5D65"/>
    <w:tbl>
      <w:tblPr>
        <w:tblW w:w="13712" w:type="dxa"/>
        <w:jc w:val="center"/>
        <w:tblCellMar>
          <w:left w:w="70" w:type="dxa"/>
          <w:right w:w="70" w:type="dxa"/>
        </w:tblCellMar>
        <w:tblLook w:val="04A0" w:firstRow="1" w:lastRow="0" w:firstColumn="1" w:lastColumn="0" w:noHBand="0" w:noVBand="1"/>
      </w:tblPr>
      <w:tblGrid>
        <w:gridCol w:w="2786"/>
        <w:gridCol w:w="2152"/>
        <w:gridCol w:w="1918"/>
        <w:gridCol w:w="2786"/>
        <w:gridCol w:w="2152"/>
        <w:gridCol w:w="1918"/>
      </w:tblGrid>
      <w:tr w:rsidR="009A5D65" w:rsidRPr="0025129B" w:rsidTr="002411C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5D65" w:rsidRPr="0025129B" w:rsidRDefault="009A5D65" w:rsidP="002411C0">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9A5D65" w:rsidRPr="0025129B" w:rsidTr="00032AD0">
        <w:trPr>
          <w:trHeight w:val="5228"/>
          <w:jc w:val="center"/>
        </w:trPr>
        <w:tc>
          <w:tcPr>
            <w:tcW w:w="2575" w:type="pct"/>
            <w:gridSpan w:val="3"/>
            <w:tcBorders>
              <w:top w:val="nil"/>
              <w:left w:val="single" w:sz="4" w:space="0" w:color="auto"/>
              <w:right w:val="single" w:sz="4" w:space="0" w:color="auto"/>
            </w:tcBorders>
            <w:shd w:val="clear" w:color="auto" w:fill="auto"/>
            <w:noWrap/>
            <w:vAlign w:val="center"/>
            <w:hideMark/>
          </w:tcPr>
          <w:p w:rsidR="009A5D65" w:rsidRPr="0025129B" w:rsidRDefault="009A5D65" w:rsidP="002411C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F2C84DB" wp14:editId="39F18D44">
                  <wp:extent cx="4101601" cy="2319164"/>
                  <wp:effectExtent l="0" t="0" r="0" b="5080"/>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Talud Sur oriente.jpg"/>
                          <pic:cNvPicPr/>
                        </pic:nvPicPr>
                        <pic:blipFill>
                          <a:blip r:embed="rId33">
                            <a:extLst>
                              <a:ext uri="{28A0092B-C50C-407E-A947-70E740481C1C}">
                                <a14:useLocalDpi xmlns:a14="http://schemas.microsoft.com/office/drawing/2010/main" val="0"/>
                              </a:ext>
                            </a:extLst>
                          </a:blip>
                          <a:stretch>
                            <a:fillRect/>
                          </a:stretch>
                        </pic:blipFill>
                        <pic:spPr>
                          <a:xfrm>
                            <a:off x="0" y="0"/>
                            <a:ext cx="4106586" cy="2321983"/>
                          </a:xfrm>
                          <a:prstGeom prst="rect">
                            <a:avLst/>
                          </a:prstGeom>
                        </pic:spPr>
                      </pic:pic>
                    </a:graphicData>
                  </a:graphic>
                </wp:inline>
              </w:drawing>
            </w:r>
          </w:p>
        </w:tc>
        <w:tc>
          <w:tcPr>
            <w:tcW w:w="2425" w:type="pct"/>
            <w:gridSpan w:val="3"/>
            <w:tcBorders>
              <w:top w:val="nil"/>
              <w:left w:val="single" w:sz="4" w:space="0" w:color="auto"/>
              <w:right w:val="single" w:sz="4" w:space="0" w:color="auto"/>
            </w:tcBorders>
            <w:shd w:val="clear" w:color="auto" w:fill="auto"/>
            <w:noWrap/>
            <w:vAlign w:val="center"/>
            <w:hideMark/>
          </w:tcPr>
          <w:p w:rsidR="009A5D65" w:rsidRPr="0025129B" w:rsidRDefault="009A5D65" w:rsidP="002411C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2C53D07" wp14:editId="63C2E86B">
                  <wp:extent cx="4049448" cy="2289674"/>
                  <wp:effectExtent l="0" t="0" r="8255" b="0"/>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frente de trabajo a.jpg"/>
                          <pic:cNvPicPr/>
                        </pic:nvPicPr>
                        <pic:blipFill>
                          <a:blip r:embed="rId34">
                            <a:extLst>
                              <a:ext uri="{28A0092B-C50C-407E-A947-70E740481C1C}">
                                <a14:useLocalDpi xmlns:a14="http://schemas.microsoft.com/office/drawing/2010/main" val="0"/>
                              </a:ext>
                            </a:extLst>
                          </a:blip>
                          <a:stretch>
                            <a:fillRect/>
                          </a:stretch>
                        </pic:blipFill>
                        <pic:spPr>
                          <a:xfrm>
                            <a:off x="0" y="0"/>
                            <a:ext cx="4054181" cy="2292350"/>
                          </a:xfrm>
                          <a:prstGeom prst="rect">
                            <a:avLst/>
                          </a:prstGeom>
                        </pic:spPr>
                      </pic:pic>
                    </a:graphicData>
                  </a:graphic>
                </wp:inline>
              </w:drawing>
            </w:r>
          </w:p>
        </w:tc>
      </w:tr>
      <w:tr w:rsidR="009A5D65" w:rsidRPr="0025129B" w:rsidTr="00032AD0">
        <w:trPr>
          <w:trHeight w:val="300"/>
          <w:jc w:val="center"/>
        </w:trPr>
        <w:tc>
          <w:tcPr>
            <w:tcW w:w="1047" w:type="pct"/>
            <w:tcBorders>
              <w:top w:val="single" w:sz="4" w:space="0" w:color="auto"/>
              <w:left w:val="single" w:sz="4" w:space="0" w:color="auto"/>
              <w:bottom w:val="single" w:sz="4" w:space="0" w:color="auto"/>
              <w:right w:val="nil"/>
            </w:tcBorders>
            <w:shd w:val="clear" w:color="auto" w:fill="auto"/>
            <w:noWrap/>
            <w:vAlign w:val="center"/>
            <w:hideMark/>
          </w:tcPr>
          <w:p w:rsidR="009A5D65" w:rsidRPr="005D4A87" w:rsidRDefault="00426F22" w:rsidP="00426F22">
            <w:pPr>
              <w:rPr>
                <w:rFonts w:eastAsia="Times New Roman"/>
                <w:b/>
                <w:color w:val="000000"/>
                <w:sz w:val="18"/>
                <w:szCs w:val="18"/>
                <w:lang w:eastAsia="es-CL"/>
              </w:rPr>
            </w:pPr>
            <w:r w:rsidRPr="005D4A87">
              <w:rPr>
                <w:b/>
                <w:sz w:val="18"/>
                <w:szCs w:val="18"/>
              </w:rPr>
              <w:t>Fotografía 1</w:t>
            </w:r>
            <w:r w:rsidR="008675F3" w:rsidRPr="005D4A87">
              <w:rPr>
                <w:b/>
                <w:sz w:val="18"/>
                <w:szCs w:val="18"/>
              </w:rPr>
              <w:t>.</w:t>
            </w:r>
          </w:p>
        </w:tc>
        <w:tc>
          <w:tcPr>
            <w:tcW w:w="15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5D65" w:rsidRPr="005D4A87" w:rsidRDefault="009A5D65" w:rsidP="002411C0">
            <w:pPr>
              <w:jc w:val="left"/>
              <w:rPr>
                <w:rFonts w:eastAsia="Times New Roman"/>
                <w:b/>
                <w:color w:val="000000"/>
                <w:sz w:val="18"/>
                <w:szCs w:val="18"/>
                <w:lang w:eastAsia="es-CL"/>
              </w:rPr>
            </w:pPr>
            <w:r w:rsidRPr="005D4A87">
              <w:rPr>
                <w:rFonts w:eastAsia="Times New Roman"/>
                <w:b/>
                <w:color w:val="000000"/>
                <w:sz w:val="18"/>
                <w:szCs w:val="18"/>
                <w:lang w:eastAsia="es-CL"/>
              </w:rPr>
              <w:t>Fecha</w:t>
            </w:r>
            <w:r w:rsidRPr="005D4A87">
              <w:rPr>
                <w:rFonts w:eastAsia="Times New Roman"/>
                <w:color w:val="000000"/>
                <w:sz w:val="18"/>
                <w:szCs w:val="18"/>
                <w:lang w:eastAsia="es-CL"/>
              </w:rPr>
              <w:t xml:space="preserve"> </w:t>
            </w:r>
            <w:r w:rsidRPr="005D4A87">
              <w:rPr>
                <w:rFonts w:eastAsia="Times New Roman"/>
                <w:b/>
                <w:color w:val="000000"/>
                <w:sz w:val="18"/>
                <w:szCs w:val="18"/>
                <w:lang w:eastAsia="es-CL"/>
              </w:rPr>
              <w:t xml:space="preserve">: </w:t>
            </w:r>
            <w:r w:rsidRPr="005D4A87">
              <w:rPr>
                <w:rFonts w:eastAsia="Times New Roman"/>
                <w:color w:val="000000"/>
                <w:sz w:val="18"/>
                <w:szCs w:val="18"/>
                <w:lang w:eastAsia="es-CL"/>
              </w:rPr>
              <w:t xml:space="preserve"> 19-06-2014</w:t>
            </w:r>
          </w:p>
        </w:tc>
        <w:tc>
          <w:tcPr>
            <w:tcW w:w="1047" w:type="pct"/>
            <w:tcBorders>
              <w:top w:val="single" w:sz="4" w:space="0" w:color="auto"/>
              <w:left w:val="nil"/>
              <w:bottom w:val="single" w:sz="4" w:space="0" w:color="auto"/>
              <w:right w:val="nil"/>
            </w:tcBorders>
            <w:shd w:val="clear" w:color="auto" w:fill="auto"/>
            <w:noWrap/>
            <w:vAlign w:val="center"/>
            <w:hideMark/>
          </w:tcPr>
          <w:p w:rsidR="009A5D65" w:rsidRPr="005D4A87" w:rsidRDefault="009A5D65" w:rsidP="00426F22">
            <w:pPr>
              <w:rPr>
                <w:b/>
                <w:sz w:val="18"/>
                <w:szCs w:val="18"/>
              </w:rPr>
            </w:pPr>
            <w:r w:rsidRPr="005D4A87">
              <w:rPr>
                <w:b/>
                <w:sz w:val="18"/>
                <w:szCs w:val="18"/>
              </w:rPr>
              <w:t xml:space="preserve">Fotografía </w:t>
            </w:r>
            <w:r w:rsidR="00426F22" w:rsidRPr="005D4A87">
              <w:rPr>
                <w:b/>
                <w:sz w:val="18"/>
                <w:szCs w:val="18"/>
              </w:rPr>
              <w:t>2.</w:t>
            </w:r>
          </w:p>
        </w:tc>
        <w:tc>
          <w:tcPr>
            <w:tcW w:w="137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5D65" w:rsidRPr="005D4A87" w:rsidRDefault="009A5D65" w:rsidP="002411C0">
            <w:pPr>
              <w:jc w:val="left"/>
              <w:rPr>
                <w:rFonts w:eastAsia="Times New Roman"/>
                <w:sz w:val="18"/>
                <w:szCs w:val="18"/>
                <w:lang w:eastAsia="es-CL"/>
              </w:rPr>
            </w:pPr>
            <w:r w:rsidRPr="005D4A87">
              <w:rPr>
                <w:rFonts w:eastAsia="Times New Roman"/>
                <w:b/>
                <w:color w:val="000000"/>
                <w:sz w:val="18"/>
                <w:szCs w:val="18"/>
                <w:lang w:eastAsia="es-CL"/>
              </w:rPr>
              <w:t>Fecha</w:t>
            </w:r>
            <w:r w:rsidRPr="005D4A87">
              <w:rPr>
                <w:rFonts w:eastAsia="Times New Roman"/>
                <w:color w:val="000000"/>
                <w:sz w:val="18"/>
                <w:szCs w:val="18"/>
                <w:lang w:eastAsia="es-CL"/>
              </w:rPr>
              <w:t xml:space="preserve"> </w:t>
            </w:r>
            <w:r w:rsidRPr="005D4A87">
              <w:rPr>
                <w:rFonts w:eastAsia="Times New Roman"/>
                <w:b/>
                <w:color w:val="000000"/>
                <w:sz w:val="18"/>
                <w:szCs w:val="18"/>
                <w:lang w:eastAsia="es-CL"/>
              </w:rPr>
              <w:t>:</w:t>
            </w:r>
            <w:r w:rsidR="00032AD0" w:rsidRPr="005D4A87">
              <w:rPr>
                <w:rFonts w:eastAsia="Times New Roman"/>
                <w:b/>
                <w:color w:val="000000"/>
                <w:sz w:val="18"/>
                <w:szCs w:val="18"/>
                <w:lang w:eastAsia="es-CL"/>
              </w:rPr>
              <w:t xml:space="preserve"> </w:t>
            </w:r>
            <w:r w:rsidR="005577EF" w:rsidRPr="005D4A87">
              <w:rPr>
                <w:rFonts w:eastAsia="Times New Roman"/>
                <w:color w:val="000000"/>
                <w:sz w:val="18"/>
                <w:szCs w:val="18"/>
                <w:lang w:eastAsia="es-CL"/>
              </w:rPr>
              <w:t>19-09-2014</w:t>
            </w:r>
          </w:p>
        </w:tc>
      </w:tr>
      <w:tr w:rsidR="00032AD0" w:rsidRPr="0025129B" w:rsidTr="00032AD0">
        <w:trPr>
          <w:trHeight w:val="300"/>
          <w:jc w:val="center"/>
        </w:trPr>
        <w:tc>
          <w:tcPr>
            <w:tcW w:w="104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2AD0" w:rsidRPr="005D4A87" w:rsidRDefault="00032AD0" w:rsidP="002411C0">
            <w:pPr>
              <w:jc w:val="left"/>
              <w:rPr>
                <w:rFonts w:eastAsia="Times New Roman"/>
                <w:b/>
                <w:color w:val="000000"/>
                <w:sz w:val="18"/>
                <w:szCs w:val="18"/>
                <w:lang w:eastAsia="es-CL"/>
              </w:rPr>
            </w:pPr>
            <w:r w:rsidRPr="005D4A87">
              <w:rPr>
                <w:rFonts w:eastAsia="Times New Roman"/>
                <w:b/>
                <w:color w:val="000000"/>
                <w:sz w:val="18"/>
                <w:szCs w:val="18"/>
                <w:lang w:eastAsia="es-CL"/>
              </w:rPr>
              <w:t xml:space="preserve">Coordenadas DATUM WGS84 HUSO </w:t>
            </w:r>
            <w:r w:rsidRPr="005D4A87">
              <w:rPr>
                <w:rFonts w:eastAsia="Times New Roman"/>
                <w:b/>
                <w:sz w:val="18"/>
                <w:szCs w:val="18"/>
                <w:lang w:eastAsia="es-CL"/>
              </w:rPr>
              <w:t>18</w:t>
            </w:r>
          </w:p>
        </w:tc>
        <w:tc>
          <w:tcPr>
            <w:tcW w:w="808" w:type="pct"/>
            <w:tcBorders>
              <w:top w:val="single" w:sz="4" w:space="0" w:color="auto"/>
              <w:left w:val="nil"/>
              <w:bottom w:val="single" w:sz="4" w:space="0" w:color="auto"/>
              <w:right w:val="single" w:sz="4" w:space="0" w:color="000000"/>
            </w:tcBorders>
            <w:shd w:val="clear" w:color="auto" w:fill="auto"/>
            <w:noWrap/>
            <w:vAlign w:val="center"/>
            <w:hideMark/>
          </w:tcPr>
          <w:p w:rsidR="00032AD0" w:rsidRPr="005D4A87" w:rsidRDefault="00032AD0" w:rsidP="002411C0">
            <w:pPr>
              <w:jc w:val="left"/>
              <w:rPr>
                <w:rFonts w:eastAsia="Times New Roman"/>
                <w:b/>
                <w:color w:val="000000"/>
                <w:sz w:val="18"/>
                <w:szCs w:val="18"/>
                <w:lang w:eastAsia="es-CL"/>
              </w:rPr>
            </w:pPr>
            <w:r w:rsidRPr="005D4A87">
              <w:rPr>
                <w:rFonts w:eastAsia="Times New Roman"/>
                <w:b/>
                <w:color w:val="000000"/>
                <w:sz w:val="18"/>
                <w:szCs w:val="18"/>
                <w:lang w:eastAsia="es-CL"/>
              </w:rPr>
              <w:t>Coordenada Norte:</w:t>
            </w:r>
            <w:r w:rsidRPr="005D4A87">
              <w:rPr>
                <w:rFonts w:eastAsia="Times New Roman"/>
                <w:color w:val="000000"/>
                <w:sz w:val="18"/>
                <w:szCs w:val="18"/>
                <w:lang w:eastAsia="es-CL"/>
              </w:rPr>
              <w:t xml:space="preserve"> 5.868.486</w:t>
            </w:r>
          </w:p>
        </w:tc>
        <w:tc>
          <w:tcPr>
            <w:tcW w:w="720" w:type="pct"/>
            <w:tcBorders>
              <w:top w:val="single" w:sz="4" w:space="0" w:color="auto"/>
              <w:left w:val="nil"/>
              <w:bottom w:val="single" w:sz="4" w:space="0" w:color="auto"/>
              <w:right w:val="single" w:sz="4" w:space="0" w:color="000000"/>
            </w:tcBorders>
            <w:shd w:val="clear" w:color="auto" w:fill="auto"/>
            <w:noWrap/>
            <w:vAlign w:val="center"/>
            <w:hideMark/>
          </w:tcPr>
          <w:p w:rsidR="00032AD0" w:rsidRPr="005D4A87" w:rsidRDefault="00032AD0" w:rsidP="002411C0">
            <w:pPr>
              <w:jc w:val="left"/>
              <w:rPr>
                <w:rFonts w:eastAsia="Times New Roman"/>
                <w:b/>
                <w:color w:val="000000"/>
                <w:sz w:val="18"/>
                <w:szCs w:val="18"/>
                <w:lang w:eastAsia="es-CL"/>
              </w:rPr>
            </w:pPr>
            <w:r w:rsidRPr="005D4A87">
              <w:rPr>
                <w:rFonts w:eastAsia="Times New Roman"/>
                <w:b/>
                <w:color w:val="000000"/>
                <w:sz w:val="18"/>
                <w:szCs w:val="18"/>
                <w:lang w:eastAsia="es-CL"/>
              </w:rPr>
              <w:t>Coordenada Este:</w:t>
            </w:r>
            <w:r w:rsidRPr="005D4A87">
              <w:rPr>
                <w:rFonts w:eastAsia="Times New Roman"/>
                <w:color w:val="000000"/>
                <w:sz w:val="18"/>
                <w:szCs w:val="18"/>
                <w:lang w:eastAsia="es-CL"/>
              </w:rPr>
              <w:t xml:space="preserve"> 736.408</w:t>
            </w:r>
          </w:p>
        </w:tc>
        <w:tc>
          <w:tcPr>
            <w:tcW w:w="1047" w:type="pct"/>
            <w:tcBorders>
              <w:top w:val="single" w:sz="4" w:space="0" w:color="auto"/>
              <w:left w:val="nil"/>
              <w:bottom w:val="single" w:sz="4" w:space="0" w:color="auto"/>
              <w:right w:val="single" w:sz="4" w:space="0" w:color="000000"/>
            </w:tcBorders>
            <w:shd w:val="clear" w:color="auto" w:fill="auto"/>
            <w:noWrap/>
            <w:vAlign w:val="center"/>
            <w:hideMark/>
          </w:tcPr>
          <w:p w:rsidR="00032AD0" w:rsidRPr="005D4A87" w:rsidRDefault="00032AD0" w:rsidP="002411C0">
            <w:pPr>
              <w:jc w:val="left"/>
              <w:rPr>
                <w:rFonts w:eastAsia="Times New Roman"/>
                <w:b/>
                <w:color w:val="000000"/>
                <w:sz w:val="18"/>
                <w:szCs w:val="18"/>
                <w:lang w:eastAsia="es-CL"/>
              </w:rPr>
            </w:pPr>
            <w:r w:rsidRPr="005D4A87">
              <w:rPr>
                <w:rFonts w:eastAsia="Times New Roman"/>
                <w:b/>
                <w:color w:val="000000"/>
                <w:sz w:val="18"/>
                <w:szCs w:val="18"/>
                <w:lang w:eastAsia="es-CL"/>
              </w:rPr>
              <w:t xml:space="preserve">Coordenadas DATUM WGS84 HUSO </w:t>
            </w:r>
            <w:r w:rsidRPr="005D4A87">
              <w:rPr>
                <w:rFonts w:eastAsia="Times New Roman"/>
                <w:b/>
                <w:sz w:val="18"/>
                <w:szCs w:val="18"/>
                <w:lang w:eastAsia="es-CL"/>
              </w:rPr>
              <w:t>18</w:t>
            </w:r>
          </w:p>
        </w:tc>
        <w:tc>
          <w:tcPr>
            <w:tcW w:w="668" w:type="pct"/>
            <w:tcBorders>
              <w:top w:val="single" w:sz="4" w:space="0" w:color="auto"/>
              <w:left w:val="nil"/>
              <w:bottom w:val="single" w:sz="4" w:space="0" w:color="auto"/>
              <w:right w:val="single" w:sz="4" w:space="0" w:color="000000"/>
            </w:tcBorders>
            <w:shd w:val="clear" w:color="auto" w:fill="auto"/>
            <w:noWrap/>
            <w:vAlign w:val="center"/>
            <w:hideMark/>
          </w:tcPr>
          <w:p w:rsidR="00032AD0" w:rsidRPr="005D4A87" w:rsidRDefault="00032AD0" w:rsidP="004C4BB4">
            <w:pPr>
              <w:jc w:val="left"/>
              <w:rPr>
                <w:rFonts w:eastAsia="Times New Roman"/>
                <w:b/>
                <w:color w:val="000000"/>
                <w:sz w:val="18"/>
                <w:szCs w:val="18"/>
                <w:lang w:eastAsia="es-CL"/>
              </w:rPr>
            </w:pPr>
            <w:r w:rsidRPr="005D4A87">
              <w:rPr>
                <w:rFonts w:eastAsia="Times New Roman"/>
                <w:b/>
                <w:color w:val="000000"/>
                <w:sz w:val="18"/>
                <w:szCs w:val="18"/>
                <w:lang w:eastAsia="es-CL"/>
              </w:rPr>
              <w:t>Coordenada Norte:</w:t>
            </w:r>
            <w:r w:rsidRPr="005D4A87">
              <w:rPr>
                <w:rFonts w:eastAsia="Times New Roman"/>
                <w:color w:val="000000"/>
                <w:sz w:val="18"/>
                <w:szCs w:val="18"/>
                <w:lang w:eastAsia="es-CL"/>
              </w:rPr>
              <w:t xml:space="preserve"> 5.868.486</w:t>
            </w:r>
          </w:p>
        </w:tc>
        <w:tc>
          <w:tcPr>
            <w:tcW w:w="709" w:type="pct"/>
            <w:tcBorders>
              <w:top w:val="single" w:sz="4" w:space="0" w:color="auto"/>
              <w:left w:val="nil"/>
              <w:bottom w:val="single" w:sz="4" w:space="0" w:color="auto"/>
              <w:right w:val="single" w:sz="4" w:space="0" w:color="000000"/>
            </w:tcBorders>
            <w:shd w:val="clear" w:color="auto" w:fill="auto"/>
            <w:noWrap/>
            <w:vAlign w:val="center"/>
            <w:hideMark/>
          </w:tcPr>
          <w:p w:rsidR="00032AD0" w:rsidRPr="005D4A87" w:rsidRDefault="00032AD0" w:rsidP="004C4BB4">
            <w:pPr>
              <w:jc w:val="left"/>
              <w:rPr>
                <w:rFonts w:eastAsia="Times New Roman"/>
                <w:b/>
                <w:color w:val="000000"/>
                <w:sz w:val="18"/>
                <w:szCs w:val="18"/>
                <w:lang w:eastAsia="es-CL"/>
              </w:rPr>
            </w:pPr>
            <w:r w:rsidRPr="005D4A87">
              <w:rPr>
                <w:rFonts w:eastAsia="Times New Roman"/>
                <w:b/>
                <w:color w:val="000000"/>
                <w:sz w:val="18"/>
                <w:szCs w:val="18"/>
                <w:lang w:eastAsia="es-CL"/>
              </w:rPr>
              <w:t>Coordenada Este:</w:t>
            </w:r>
            <w:r w:rsidRPr="005D4A87">
              <w:rPr>
                <w:rFonts w:eastAsia="Times New Roman"/>
                <w:color w:val="000000"/>
                <w:sz w:val="18"/>
                <w:szCs w:val="18"/>
                <w:lang w:eastAsia="es-CL"/>
              </w:rPr>
              <w:t xml:space="preserve"> 736.408</w:t>
            </w:r>
          </w:p>
        </w:tc>
      </w:tr>
      <w:tr w:rsidR="009A5D65" w:rsidRPr="0025129B" w:rsidTr="00032AD0">
        <w:trPr>
          <w:trHeight w:val="300"/>
          <w:jc w:val="center"/>
        </w:trPr>
        <w:tc>
          <w:tcPr>
            <w:tcW w:w="2575"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9A5D65" w:rsidRPr="005D4A87" w:rsidRDefault="009A5D65" w:rsidP="009318E6">
            <w:pPr>
              <w:rPr>
                <w:rFonts w:eastAsia="Times New Roman"/>
                <w:b/>
                <w:color w:val="000000"/>
                <w:sz w:val="18"/>
                <w:szCs w:val="18"/>
                <w:lang w:eastAsia="es-CL"/>
              </w:rPr>
            </w:pPr>
            <w:r w:rsidRPr="005D4A87">
              <w:rPr>
                <w:rFonts w:eastAsia="Times New Roman"/>
                <w:b/>
                <w:color w:val="000000"/>
                <w:sz w:val="18"/>
                <w:szCs w:val="18"/>
                <w:lang w:eastAsia="es-CL"/>
              </w:rPr>
              <w:t>Descripción medio de prueba:</w:t>
            </w:r>
            <w:r w:rsidRPr="005D4A87">
              <w:rPr>
                <w:rFonts w:eastAsia="Times New Roman"/>
                <w:color w:val="000000"/>
                <w:sz w:val="18"/>
                <w:szCs w:val="18"/>
                <w:lang w:eastAsia="es-CL"/>
              </w:rPr>
              <w:t xml:space="preserve"> </w:t>
            </w:r>
            <w:r w:rsidR="009318E6" w:rsidRPr="005D4A87">
              <w:rPr>
                <w:rFonts w:eastAsia="Times New Roman"/>
                <w:color w:val="000000"/>
                <w:sz w:val="18"/>
                <w:szCs w:val="18"/>
                <w:lang w:eastAsia="es-CL"/>
              </w:rPr>
              <w:t>Vista del talud sur</w:t>
            </w:r>
            <w:r w:rsidRPr="005D4A87">
              <w:rPr>
                <w:rFonts w:eastAsia="Times New Roman"/>
                <w:color w:val="000000"/>
                <w:sz w:val="18"/>
                <w:szCs w:val="18"/>
                <w:lang w:eastAsia="es-CL"/>
              </w:rPr>
              <w:t>oriente</w:t>
            </w:r>
            <w:r w:rsidR="009318E6" w:rsidRPr="005D4A87">
              <w:rPr>
                <w:rFonts w:eastAsia="Times New Roman"/>
                <w:color w:val="000000"/>
                <w:sz w:val="18"/>
                <w:szCs w:val="18"/>
                <w:lang w:eastAsia="es-CL"/>
              </w:rPr>
              <w:t xml:space="preserve">, dónde se observa residuos sin cobertura y una malla tipo </w:t>
            </w:r>
            <w:proofErr w:type="spellStart"/>
            <w:r w:rsidR="009318E6" w:rsidRPr="005D4A87">
              <w:rPr>
                <w:rFonts w:eastAsia="Times New Roman"/>
                <w:i/>
                <w:color w:val="000000"/>
                <w:sz w:val="18"/>
                <w:szCs w:val="18"/>
                <w:lang w:eastAsia="es-CL"/>
              </w:rPr>
              <w:t>raschel</w:t>
            </w:r>
            <w:proofErr w:type="spellEnd"/>
            <w:r w:rsidR="009318E6" w:rsidRPr="005D4A87">
              <w:rPr>
                <w:rFonts w:eastAsia="Times New Roman"/>
                <w:color w:val="000000"/>
                <w:sz w:val="18"/>
                <w:szCs w:val="18"/>
                <w:lang w:eastAsia="es-CL"/>
              </w:rPr>
              <w:t xml:space="preserve"> como material de cobertura, en esquina inferior derecha de la </w:t>
            </w:r>
            <w:r w:rsidR="00FC616E" w:rsidRPr="005D4A87">
              <w:rPr>
                <w:rFonts w:eastAsia="Times New Roman"/>
                <w:color w:val="000000"/>
                <w:sz w:val="18"/>
                <w:szCs w:val="18"/>
                <w:lang w:eastAsia="es-CL"/>
              </w:rPr>
              <w:t>fotografía.</w:t>
            </w:r>
          </w:p>
          <w:p w:rsidR="009A5D65" w:rsidRPr="005D4A87" w:rsidRDefault="009A5D65" w:rsidP="002411C0">
            <w:pPr>
              <w:jc w:val="left"/>
              <w:rPr>
                <w:rFonts w:eastAsia="Times New Roman"/>
                <w:color w:val="000000"/>
                <w:sz w:val="18"/>
                <w:szCs w:val="18"/>
                <w:lang w:eastAsia="es-CL"/>
              </w:rPr>
            </w:pPr>
          </w:p>
        </w:tc>
        <w:tc>
          <w:tcPr>
            <w:tcW w:w="2425"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9A5D65" w:rsidRPr="005D4A87" w:rsidRDefault="009A5D65" w:rsidP="009318E6">
            <w:pPr>
              <w:rPr>
                <w:rFonts w:eastAsia="Times New Roman"/>
                <w:b/>
                <w:color w:val="000000"/>
                <w:sz w:val="18"/>
                <w:szCs w:val="18"/>
                <w:lang w:eastAsia="es-CL"/>
              </w:rPr>
            </w:pPr>
            <w:r w:rsidRPr="005D4A87">
              <w:rPr>
                <w:rFonts w:eastAsia="Times New Roman"/>
                <w:b/>
                <w:color w:val="000000"/>
                <w:sz w:val="18"/>
                <w:szCs w:val="18"/>
                <w:lang w:eastAsia="es-CL"/>
              </w:rPr>
              <w:t>Descripción medio de prueba:</w:t>
            </w:r>
            <w:r w:rsidRPr="005D4A87">
              <w:rPr>
                <w:rFonts w:eastAsia="Times New Roman"/>
                <w:color w:val="000000"/>
                <w:sz w:val="18"/>
                <w:szCs w:val="18"/>
                <w:lang w:eastAsia="es-CL"/>
              </w:rPr>
              <w:t xml:space="preserve"> </w:t>
            </w:r>
            <w:r w:rsidR="005577EF" w:rsidRPr="005D4A87">
              <w:rPr>
                <w:rFonts w:eastAsia="Times New Roman"/>
                <w:color w:val="000000"/>
                <w:sz w:val="18"/>
                <w:szCs w:val="18"/>
                <w:lang w:eastAsia="es-CL"/>
              </w:rPr>
              <w:t>Frente de trabajo</w:t>
            </w:r>
            <w:r w:rsidR="009318E6" w:rsidRPr="005D4A87">
              <w:rPr>
                <w:rFonts w:eastAsia="Times New Roman"/>
                <w:color w:val="000000"/>
                <w:sz w:val="18"/>
                <w:szCs w:val="18"/>
                <w:lang w:eastAsia="es-CL"/>
              </w:rPr>
              <w:t>, no definido,</w:t>
            </w:r>
            <w:r w:rsidR="005D4A87">
              <w:rPr>
                <w:rFonts w:eastAsia="Times New Roman"/>
                <w:color w:val="000000"/>
                <w:sz w:val="18"/>
                <w:szCs w:val="18"/>
                <w:lang w:eastAsia="es-CL"/>
              </w:rPr>
              <w:t xml:space="preserve"> registrado</w:t>
            </w:r>
            <w:r w:rsidR="009318E6" w:rsidRPr="005D4A87">
              <w:rPr>
                <w:rFonts w:eastAsia="Times New Roman"/>
                <w:color w:val="000000"/>
                <w:sz w:val="18"/>
                <w:szCs w:val="18"/>
                <w:lang w:eastAsia="es-CL"/>
              </w:rPr>
              <w:t xml:space="preserve"> en el momento de la inspección</w:t>
            </w:r>
            <w:r w:rsidR="008675F3" w:rsidRPr="005D4A87">
              <w:rPr>
                <w:rFonts w:eastAsia="Times New Roman"/>
                <w:color w:val="000000"/>
                <w:sz w:val="18"/>
                <w:szCs w:val="18"/>
                <w:lang w:eastAsia="es-CL"/>
              </w:rPr>
              <w:t>.</w:t>
            </w:r>
          </w:p>
          <w:p w:rsidR="009A5D65" w:rsidRPr="005D4A87" w:rsidRDefault="009A5D65" w:rsidP="002411C0">
            <w:pPr>
              <w:jc w:val="left"/>
              <w:rPr>
                <w:rFonts w:eastAsia="Times New Roman"/>
                <w:color w:val="000000"/>
                <w:sz w:val="18"/>
                <w:szCs w:val="18"/>
                <w:lang w:eastAsia="es-CL"/>
              </w:rPr>
            </w:pPr>
          </w:p>
        </w:tc>
      </w:tr>
      <w:tr w:rsidR="009A5D65" w:rsidRPr="0025129B" w:rsidTr="00032AD0">
        <w:trPr>
          <w:trHeight w:val="324"/>
          <w:jc w:val="center"/>
        </w:trPr>
        <w:tc>
          <w:tcPr>
            <w:tcW w:w="2575" w:type="pct"/>
            <w:gridSpan w:val="3"/>
            <w:vMerge/>
            <w:tcBorders>
              <w:top w:val="single" w:sz="4" w:space="0" w:color="auto"/>
              <w:left w:val="single" w:sz="4" w:space="0" w:color="auto"/>
              <w:bottom w:val="single" w:sz="4" w:space="0" w:color="000000"/>
              <w:right w:val="single" w:sz="4" w:space="0" w:color="000000"/>
            </w:tcBorders>
            <w:vAlign w:val="center"/>
            <w:hideMark/>
          </w:tcPr>
          <w:p w:rsidR="009A5D65" w:rsidRPr="0025129B" w:rsidRDefault="009A5D65" w:rsidP="002411C0">
            <w:pPr>
              <w:jc w:val="left"/>
              <w:rPr>
                <w:rFonts w:eastAsia="Times New Roman"/>
                <w:color w:val="000000"/>
                <w:sz w:val="20"/>
                <w:szCs w:val="20"/>
                <w:lang w:eastAsia="es-CL"/>
              </w:rPr>
            </w:pPr>
          </w:p>
        </w:tc>
        <w:tc>
          <w:tcPr>
            <w:tcW w:w="2425" w:type="pct"/>
            <w:gridSpan w:val="3"/>
            <w:vMerge/>
            <w:tcBorders>
              <w:top w:val="single" w:sz="4" w:space="0" w:color="auto"/>
              <w:left w:val="single" w:sz="4" w:space="0" w:color="auto"/>
              <w:bottom w:val="single" w:sz="4" w:space="0" w:color="000000"/>
              <w:right w:val="single" w:sz="4" w:space="0" w:color="000000"/>
            </w:tcBorders>
            <w:vAlign w:val="center"/>
            <w:hideMark/>
          </w:tcPr>
          <w:p w:rsidR="009A5D65" w:rsidRPr="0025129B" w:rsidRDefault="009A5D65" w:rsidP="002411C0">
            <w:pPr>
              <w:jc w:val="left"/>
              <w:rPr>
                <w:rFonts w:eastAsia="Times New Roman"/>
                <w:color w:val="000000"/>
                <w:sz w:val="20"/>
                <w:szCs w:val="20"/>
                <w:lang w:eastAsia="es-CL"/>
              </w:rPr>
            </w:pPr>
          </w:p>
        </w:tc>
      </w:tr>
    </w:tbl>
    <w:p w:rsidR="009A5D65" w:rsidRDefault="009A5D65" w:rsidP="009A5D65">
      <w:pPr>
        <w:jc w:val="left"/>
      </w:pPr>
    </w:p>
    <w:p w:rsidR="009A5D65" w:rsidRDefault="009A5D65" w:rsidP="009A5D65">
      <w:pPr>
        <w:jc w:val="left"/>
      </w:pPr>
      <w:r>
        <w:br w:type="page"/>
      </w:r>
    </w:p>
    <w:tbl>
      <w:tblPr>
        <w:tblW w:w="13712" w:type="dxa"/>
        <w:jc w:val="center"/>
        <w:tblCellMar>
          <w:left w:w="70" w:type="dxa"/>
          <w:right w:w="70" w:type="dxa"/>
        </w:tblCellMar>
        <w:tblLook w:val="04A0" w:firstRow="1" w:lastRow="0" w:firstColumn="1" w:lastColumn="0" w:noHBand="0" w:noVBand="1"/>
      </w:tblPr>
      <w:tblGrid>
        <w:gridCol w:w="2897"/>
        <w:gridCol w:w="2245"/>
        <w:gridCol w:w="2001"/>
        <w:gridCol w:w="2897"/>
        <w:gridCol w:w="1781"/>
        <w:gridCol w:w="1891"/>
      </w:tblGrid>
      <w:tr w:rsidR="009A5D65" w:rsidRPr="0025129B" w:rsidTr="002411C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5D65" w:rsidRPr="0025129B" w:rsidRDefault="009A5D65" w:rsidP="002411C0">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9A5D65" w:rsidRPr="0025129B" w:rsidTr="002411C0">
        <w:trPr>
          <w:trHeight w:val="6079"/>
          <w:jc w:val="center"/>
        </w:trPr>
        <w:tc>
          <w:tcPr>
            <w:tcW w:w="3041" w:type="pct"/>
            <w:gridSpan w:val="3"/>
            <w:tcBorders>
              <w:top w:val="nil"/>
              <w:left w:val="single" w:sz="4" w:space="0" w:color="auto"/>
              <w:right w:val="single" w:sz="4" w:space="0" w:color="auto"/>
            </w:tcBorders>
            <w:shd w:val="clear" w:color="auto" w:fill="auto"/>
            <w:noWrap/>
            <w:vAlign w:val="center"/>
            <w:hideMark/>
          </w:tcPr>
          <w:p w:rsidR="009A5D65" w:rsidRPr="0025129B" w:rsidRDefault="009A5D65" w:rsidP="002411C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1C3A630" wp14:editId="69CB462B">
                  <wp:extent cx="4012442" cy="2268750"/>
                  <wp:effectExtent l="0" t="0" r="7620" b="0"/>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Talud oriente zona de coronación.jpg"/>
                          <pic:cNvPicPr/>
                        </pic:nvPicPr>
                        <pic:blipFill>
                          <a:blip r:embed="rId35">
                            <a:extLst>
                              <a:ext uri="{28A0092B-C50C-407E-A947-70E740481C1C}">
                                <a14:useLocalDpi xmlns:a14="http://schemas.microsoft.com/office/drawing/2010/main" val="0"/>
                              </a:ext>
                            </a:extLst>
                          </a:blip>
                          <a:stretch>
                            <a:fillRect/>
                          </a:stretch>
                        </pic:blipFill>
                        <pic:spPr>
                          <a:xfrm>
                            <a:off x="0" y="0"/>
                            <a:ext cx="4029717" cy="2278518"/>
                          </a:xfrm>
                          <a:prstGeom prst="rect">
                            <a:avLst/>
                          </a:prstGeom>
                        </pic:spPr>
                      </pic:pic>
                    </a:graphicData>
                  </a:graphic>
                </wp:inline>
              </w:drawing>
            </w:r>
          </w:p>
        </w:tc>
        <w:tc>
          <w:tcPr>
            <w:tcW w:w="1959" w:type="pct"/>
            <w:gridSpan w:val="3"/>
            <w:tcBorders>
              <w:top w:val="nil"/>
              <w:left w:val="single" w:sz="4" w:space="0" w:color="auto"/>
              <w:right w:val="single" w:sz="4" w:space="0" w:color="auto"/>
            </w:tcBorders>
            <w:shd w:val="clear" w:color="auto" w:fill="auto"/>
            <w:noWrap/>
            <w:vAlign w:val="center"/>
            <w:hideMark/>
          </w:tcPr>
          <w:p w:rsidR="009A5D65" w:rsidRPr="0025129B" w:rsidRDefault="009A5D65" w:rsidP="002411C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64FCB72" wp14:editId="2E3C9681">
                  <wp:extent cx="3896435" cy="2203157"/>
                  <wp:effectExtent l="0" t="0" r="8890" b="6985"/>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Talud Nororiente.jpg"/>
                          <pic:cNvPicPr/>
                        </pic:nvPicPr>
                        <pic:blipFill>
                          <a:blip r:embed="rId36">
                            <a:extLst>
                              <a:ext uri="{28A0092B-C50C-407E-A947-70E740481C1C}">
                                <a14:useLocalDpi xmlns:a14="http://schemas.microsoft.com/office/drawing/2010/main" val="0"/>
                              </a:ext>
                            </a:extLst>
                          </a:blip>
                          <a:stretch>
                            <a:fillRect/>
                          </a:stretch>
                        </pic:blipFill>
                        <pic:spPr>
                          <a:xfrm>
                            <a:off x="0" y="0"/>
                            <a:ext cx="3896435" cy="2203157"/>
                          </a:xfrm>
                          <a:prstGeom prst="rect">
                            <a:avLst/>
                          </a:prstGeom>
                        </pic:spPr>
                      </pic:pic>
                    </a:graphicData>
                  </a:graphic>
                </wp:inline>
              </w:drawing>
            </w:r>
          </w:p>
        </w:tc>
      </w:tr>
      <w:tr w:rsidR="009A5D65" w:rsidRPr="0025129B" w:rsidTr="002411C0">
        <w:trPr>
          <w:trHeight w:val="300"/>
          <w:jc w:val="center"/>
        </w:trPr>
        <w:tc>
          <w:tcPr>
            <w:tcW w:w="1570" w:type="pct"/>
            <w:tcBorders>
              <w:top w:val="single" w:sz="4" w:space="0" w:color="auto"/>
              <w:left w:val="single" w:sz="4" w:space="0" w:color="auto"/>
              <w:bottom w:val="single" w:sz="4" w:space="0" w:color="auto"/>
              <w:right w:val="nil"/>
            </w:tcBorders>
            <w:shd w:val="clear" w:color="auto" w:fill="auto"/>
            <w:noWrap/>
            <w:vAlign w:val="center"/>
            <w:hideMark/>
          </w:tcPr>
          <w:p w:rsidR="009A5D65" w:rsidRPr="005D4A87" w:rsidRDefault="00CA34F6" w:rsidP="00426F22">
            <w:pPr>
              <w:rPr>
                <w:rFonts w:eastAsia="Times New Roman"/>
                <w:b/>
                <w:color w:val="000000"/>
                <w:sz w:val="18"/>
                <w:szCs w:val="18"/>
                <w:lang w:eastAsia="es-CL"/>
              </w:rPr>
            </w:pPr>
            <w:r w:rsidRPr="005D4A87">
              <w:rPr>
                <w:b/>
                <w:sz w:val="18"/>
                <w:szCs w:val="18"/>
              </w:rPr>
              <w:t>Fotografía 3</w:t>
            </w:r>
            <w:r w:rsidR="009A5D65" w:rsidRPr="005D4A87">
              <w:rPr>
                <w:b/>
                <w:sz w:val="18"/>
                <w:szCs w:val="18"/>
              </w:rPr>
              <w:t>.</w:t>
            </w:r>
          </w:p>
        </w:tc>
        <w:tc>
          <w:tcPr>
            <w:tcW w:w="147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5D65" w:rsidRPr="00364278" w:rsidRDefault="009A5D65" w:rsidP="002411C0">
            <w:pPr>
              <w:jc w:val="left"/>
              <w:rPr>
                <w:rFonts w:eastAsia="Times New Roman"/>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 xml:space="preserve">: </w:t>
            </w:r>
            <w:r>
              <w:rPr>
                <w:rFonts w:eastAsia="Times New Roman"/>
                <w:color w:val="000000"/>
                <w:sz w:val="18"/>
                <w:szCs w:val="18"/>
                <w:lang w:eastAsia="es-CL"/>
              </w:rPr>
              <w:t>19-06-2014</w:t>
            </w:r>
          </w:p>
        </w:tc>
        <w:tc>
          <w:tcPr>
            <w:tcW w:w="761" w:type="pct"/>
            <w:tcBorders>
              <w:top w:val="single" w:sz="4" w:space="0" w:color="auto"/>
              <w:left w:val="nil"/>
              <w:bottom w:val="single" w:sz="4" w:space="0" w:color="auto"/>
              <w:right w:val="nil"/>
            </w:tcBorders>
            <w:shd w:val="clear" w:color="auto" w:fill="auto"/>
            <w:noWrap/>
            <w:vAlign w:val="center"/>
            <w:hideMark/>
          </w:tcPr>
          <w:p w:rsidR="009A5D65" w:rsidRPr="005D4A87" w:rsidRDefault="009A5D65" w:rsidP="00426F22">
            <w:pPr>
              <w:rPr>
                <w:b/>
                <w:sz w:val="18"/>
                <w:szCs w:val="18"/>
              </w:rPr>
            </w:pPr>
            <w:r w:rsidRPr="005D4A87">
              <w:rPr>
                <w:b/>
                <w:sz w:val="18"/>
                <w:szCs w:val="18"/>
              </w:rPr>
              <w:t xml:space="preserve">Fotografía </w:t>
            </w:r>
            <w:r w:rsidR="00CA34F6" w:rsidRPr="005D4A87">
              <w:rPr>
                <w:b/>
                <w:sz w:val="18"/>
                <w:szCs w:val="18"/>
              </w:rPr>
              <w:t>4</w:t>
            </w:r>
          </w:p>
        </w:tc>
        <w:tc>
          <w:tcPr>
            <w:tcW w:w="119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5D65" w:rsidRPr="00364278" w:rsidRDefault="009A5D65" w:rsidP="002411C0">
            <w:pPr>
              <w:jc w:val="left"/>
              <w:rPr>
                <w:rFonts w:eastAsia="Times New Roman"/>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sidR="00364278">
              <w:rPr>
                <w:rFonts w:eastAsia="Times New Roman"/>
                <w:b/>
                <w:color w:val="000000"/>
                <w:sz w:val="18"/>
                <w:szCs w:val="18"/>
                <w:lang w:eastAsia="es-CL"/>
              </w:rPr>
              <w:t xml:space="preserve"> </w:t>
            </w:r>
            <w:r w:rsidRPr="00137C4F">
              <w:rPr>
                <w:rFonts w:eastAsia="Times New Roman"/>
                <w:color w:val="000000"/>
                <w:sz w:val="18"/>
                <w:szCs w:val="18"/>
                <w:lang w:eastAsia="es-CL"/>
              </w:rPr>
              <w:t>19-06-201</w:t>
            </w:r>
            <w:r w:rsidRPr="00364278">
              <w:rPr>
                <w:rFonts w:eastAsia="Times New Roman"/>
                <w:sz w:val="18"/>
                <w:szCs w:val="18"/>
                <w:lang w:eastAsia="es-CL"/>
              </w:rPr>
              <w:t>4</w:t>
            </w:r>
          </w:p>
        </w:tc>
      </w:tr>
      <w:tr w:rsidR="009A5D65" w:rsidRPr="0025129B" w:rsidTr="002411C0">
        <w:trPr>
          <w:trHeight w:val="300"/>
          <w:jc w:val="center"/>
        </w:trPr>
        <w:tc>
          <w:tcPr>
            <w:tcW w:w="15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5D65" w:rsidRPr="0025129B" w:rsidRDefault="009A5D65" w:rsidP="002411C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C61394" w:rsidRPr="00C61394">
              <w:rPr>
                <w:rFonts w:eastAsia="Times New Roman"/>
                <w:b/>
                <w:sz w:val="18"/>
                <w:szCs w:val="18"/>
                <w:lang w:eastAsia="es-CL"/>
              </w:rPr>
              <w:t>18</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9A5D65" w:rsidRPr="0025129B" w:rsidRDefault="009A5D65" w:rsidP="002411C0">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t xml:space="preserve"> </w:t>
            </w:r>
            <w:r w:rsidRPr="00C61394">
              <w:rPr>
                <w:rFonts w:eastAsia="Times New Roman"/>
                <w:color w:val="000000"/>
                <w:sz w:val="18"/>
                <w:szCs w:val="18"/>
                <w:lang w:eastAsia="es-CL"/>
              </w:rPr>
              <w:t>5</w:t>
            </w:r>
            <w:r w:rsidR="008675F3">
              <w:rPr>
                <w:rFonts w:eastAsia="Times New Roman"/>
                <w:color w:val="000000"/>
                <w:sz w:val="18"/>
                <w:szCs w:val="18"/>
                <w:lang w:eastAsia="es-CL"/>
              </w:rPr>
              <w:t>.</w:t>
            </w:r>
            <w:r w:rsidRPr="00C61394">
              <w:rPr>
                <w:rFonts w:eastAsia="Times New Roman"/>
                <w:color w:val="000000"/>
                <w:sz w:val="18"/>
                <w:szCs w:val="18"/>
                <w:lang w:eastAsia="es-CL"/>
              </w:rPr>
              <w:t>868</w:t>
            </w:r>
            <w:r w:rsidR="008675F3">
              <w:rPr>
                <w:rFonts w:eastAsia="Times New Roman"/>
                <w:color w:val="000000"/>
                <w:sz w:val="18"/>
                <w:szCs w:val="18"/>
                <w:lang w:eastAsia="es-CL"/>
              </w:rPr>
              <w:t>.</w:t>
            </w:r>
            <w:r w:rsidRPr="00C61394">
              <w:rPr>
                <w:rFonts w:eastAsia="Times New Roman"/>
                <w:color w:val="000000"/>
                <w:sz w:val="18"/>
                <w:szCs w:val="18"/>
                <w:lang w:eastAsia="es-CL"/>
              </w:rPr>
              <w:t xml:space="preserve">354 </w:t>
            </w:r>
          </w:p>
        </w:tc>
        <w:tc>
          <w:tcPr>
            <w:tcW w:w="695" w:type="pct"/>
            <w:tcBorders>
              <w:top w:val="single" w:sz="4" w:space="0" w:color="auto"/>
              <w:left w:val="nil"/>
              <w:bottom w:val="single" w:sz="4" w:space="0" w:color="auto"/>
              <w:right w:val="single" w:sz="4" w:space="0" w:color="000000"/>
            </w:tcBorders>
            <w:shd w:val="clear" w:color="auto" w:fill="auto"/>
            <w:noWrap/>
            <w:vAlign w:val="center"/>
            <w:hideMark/>
          </w:tcPr>
          <w:p w:rsidR="009A5D65" w:rsidRPr="0025129B" w:rsidRDefault="009A5D65" w:rsidP="002411C0">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t xml:space="preserve"> </w:t>
            </w:r>
            <w:r w:rsidRPr="00C61394">
              <w:rPr>
                <w:rFonts w:eastAsia="Times New Roman"/>
                <w:color w:val="000000"/>
                <w:sz w:val="18"/>
                <w:szCs w:val="18"/>
                <w:lang w:eastAsia="es-CL"/>
              </w:rPr>
              <w:t>736</w:t>
            </w:r>
            <w:r w:rsidR="008675F3">
              <w:rPr>
                <w:rFonts w:eastAsia="Times New Roman"/>
                <w:color w:val="000000"/>
                <w:sz w:val="18"/>
                <w:szCs w:val="18"/>
                <w:lang w:eastAsia="es-CL"/>
              </w:rPr>
              <w:t>.</w:t>
            </w:r>
            <w:r w:rsidRPr="00C61394">
              <w:rPr>
                <w:rFonts w:eastAsia="Times New Roman"/>
                <w:color w:val="000000"/>
                <w:sz w:val="18"/>
                <w:szCs w:val="18"/>
                <w:lang w:eastAsia="es-CL"/>
              </w:rPr>
              <w:t xml:space="preserve">233 </w:t>
            </w:r>
          </w:p>
        </w:tc>
        <w:tc>
          <w:tcPr>
            <w:tcW w:w="761" w:type="pct"/>
            <w:tcBorders>
              <w:top w:val="single" w:sz="4" w:space="0" w:color="auto"/>
              <w:left w:val="nil"/>
              <w:bottom w:val="single" w:sz="4" w:space="0" w:color="auto"/>
              <w:right w:val="single" w:sz="4" w:space="0" w:color="000000"/>
            </w:tcBorders>
            <w:shd w:val="clear" w:color="auto" w:fill="auto"/>
            <w:noWrap/>
            <w:vAlign w:val="center"/>
            <w:hideMark/>
          </w:tcPr>
          <w:p w:rsidR="009A5D65" w:rsidRPr="0025129B" w:rsidRDefault="009A5D65" w:rsidP="002411C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C61394" w:rsidRPr="00C61394">
              <w:rPr>
                <w:rFonts w:eastAsia="Times New Roman"/>
                <w:b/>
                <w:sz w:val="18"/>
                <w:szCs w:val="18"/>
                <w:lang w:eastAsia="es-CL"/>
              </w:rPr>
              <w:t>18</w:t>
            </w:r>
          </w:p>
        </w:tc>
        <w:tc>
          <w:tcPr>
            <w:tcW w:w="581" w:type="pct"/>
            <w:tcBorders>
              <w:top w:val="single" w:sz="4" w:space="0" w:color="auto"/>
              <w:left w:val="nil"/>
              <w:bottom w:val="single" w:sz="4" w:space="0" w:color="auto"/>
              <w:right w:val="single" w:sz="4" w:space="0" w:color="000000"/>
            </w:tcBorders>
            <w:shd w:val="clear" w:color="auto" w:fill="auto"/>
            <w:noWrap/>
            <w:vAlign w:val="center"/>
            <w:hideMark/>
          </w:tcPr>
          <w:p w:rsidR="009A5D65" w:rsidRDefault="009A5D65" w:rsidP="002411C0">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p>
          <w:p w:rsidR="009A5D65" w:rsidRPr="0025129B" w:rsidRDefault="009A5D65" w:rsidP="002411C0">
            <w:pPr>
              <w:jc w:val="left"/>
              <w:rPr>
                <w:rFonts w:eastAsia="Times New Roman"/>
                <w:b/>
                <w:color w:val="000000"/>
                <w:sz w:val="18"/>
                <w:szCs w:val="18"/>
                <w:lang w:eastAsia="es-CL"/>
              </w:rPr>
            </w:pPr>
            <w:r w:rsidRPr="00137C4F">
              <w:rPr>
                <w:rFonts w:eastAsia="Times New Roman"/>
                <w:color w:val="000000"/>
                <w:sz w:val="18"/>
                <w:szCs w:val="18"/>
                <w:lang w:eastAsia="es-CL"/>
              </w:rPr>
              <w:t>5</w:t>
            </w:r>
            <w:r w:rsidR="008675F3">
              <w:rPr>
                <w:rFonts w:eastAsia="Times New Roman"/>
                <w:color w:val="000000"/>
                <w:sz w:val="18"/>
                <w:szCs w:val="18"/>
                <w:lang w:eastAsia="es-CL"/>
              </w:rPr>
              <w:t>.</w:t>
            </w:r>
            <w:r w:rsidRPr="00137C4F">
              <w:rPr>
                <w:rFonts w:eastAsia="Times New Roman"/>
                <w:color w:val="000000"/>
                <w:sz w:val="18"/>
                <w:szCs w:val="18"/>
                <w:lang w:eastAsia="es-CL"/>
              </w:rPr>
              <w:t>868</w:t>
            </w:r>
            <w:r w:rsidR="008675F3">
              <w:rPr>
                <w:rFonts w:eastAsia="Times New Roman"/>
                <w:color w:val="000000"/>
                <w:sz w:val="18"/>
                <w:szCs w:val="18"/>
                <w:lang w:eastAsia="es-CL"/>
              </w:rPr>
              <w:t>.</w:t>
            </w:r>
            <w:r w:rsidRPr="00137C4F">
              <w:rPr>
                <w:rFonts w:eastAsia="Times New Roman"/>
                <w:color w:val="000000"/>
                <w:sz w:val="18"/>
                <w:szCs w:val="18"/>
                <w:lang w:eastAsia="es-CL"/>
              </w:rPr>
              <w:t>486</w:t>
            </w:r>
          </w:p>
        </w:tc>
        <w:tc>
          <w:tcPr>
            <w:tcW w:w="617" w:type="pct"/>
            <w:tcBorders>
              <w:top w:val="single" w:sz="4" w:space="0" w:color="auto"/>
              <w:left w:val="nil"/>
              <w:bottom w:val="single" w:sz="4" w:space="0" w:color="auto"/>
              <w:right w:val="single" w:sz="4" w:space="0" w:color="000000"/>
            </w:tcBorders>
            <w:shd w:val="clear" w:color="auto" w:fill="auto"/>
            <w:noWrap/>
            <w:vAlign w:val="center"/>
            <w:hideMark/>
          </w:tcPr>
          <w:p w:rsidR="009A5D65" w:rsidRDefault="009A5D65" w:rsidP="002411C0">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p>
          <w:p w:rsidR="009A5D65" w:rsidRPr="00137C4F" w:rsidRDefault="009A5D65" w:rsidP="002411C0">
            <w:pPr>
              <w:jc w:val="left"/>
              <w:rPr>
                <w:rFonts w:eastAsia="Times New Roman"/>
                <w:color w:val="000000"/>
                <w:sz w:val="18"/>
                <w:szCs w:val="18"/>
                <w:lang w:eastAsia="es-CL"/>
              </w:rPr>
            </w:pPr>
            <w:r w:rsidRPr="00137C4F">
              <w:rPr>
                <w:rFonts w:eastAsia="Times New Roman"/>
                <w:color w:val="000000"/>
                <w:sz w:val="18"/>
                <w:szCs w:val="18"/>
                <w:lang w:eastAsia="es-CL"/>
              </w:rPr>
              <w:t>736</w:t>
            </w:r>
            <w:r w:rsidR="008675F3">
              <w:rPr>
                <w:rFonts w:eastAsia="Times New Roman"/>
                <w:color w:val="000000"/>
                <w:sz w:val="18"/>
                <w:szCs w:val="18"/>
                <w:lang w:eastAsia="es-CL"/>
              </w:rPr>
              <w:t>.</w:t>
            </w:r>
            <w:r w:rsidRPr="00137C4F">
              <w:rPr>
                <w:rFonts w:eastAsia="Times New Roman"/>
                <w:color w:val="000000"/>
                <w:sz w:val="18"/>
                <w:szCs w:val="18"/>
                <w:lang w:eastAsia="es-CL"/>
              </w:rPr>
              <w:t xml:space="preserve">408 </w:t>
            </w:r>
          </w:p>
        </w:tc>
      </w:tr>
      <w:tr w:rsidR="009A5D65" w:rsidRPr="0025129B" w:rsidTr="002411C0">
        <w:trPr>
          <w:trHeight w:val="300"/>
          <w:jc w:val="center"/>
        </w:trPr>
        <w:tc>
          <w:tcPr>
            <w:tcW w:w="304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9A5D65" w:rsidRPr="0025129B" w:rsidRDefault="009A5D65" w:rsidP="002411C0">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C61394">
              <w:rPr>
                <w:rFonts w:eastAsia="Times New Roman"/>
                <w:color w:val="000000"/>
                <w:sz w:val="18"/>
                <w:szCs w:val="18"/>
                <w:lang w:eastAsia="es-CL"/>
              </w:rPr>
              <w:t xml:space="preserve">Vista general </w:t>
            </w:r>
            <w:r w:rsidR="005D4A87">
              <w:rPr>
                <w:rFonts w:eastAsia="Times New Roman"/>
                <w:color w:val="000000"/>
                <w:sz w:val="18"/>
                <w:szCs w:val="18"/>
                <w:lang w:eastAsia="es-CL"/>
              </w:rPr>
              <w:t xml:space="preserve">de la </w:t>
            </w:r>
            <w:r w:rsidR="00C61394">
              <w:rPr>
                <w:rFonts w:eastAsia="Times New Roman"/>
                <w:color w:val="000000"/>
                <w:sz w:val="18"/>
                <w:szCs w:val="18"/>
                <w:lang w:eastAsia="es-CL"/>
              </w:rPr>
              <w:t>zona de coronación</w:t>
            </w:r>
            <w:r w:rsidR="00032AD0">
              <w:rPr>
                <w:rFonts w:eastAsia="Times New Roman"/>
                <w:color w:val="000000"/>
                <w:sz w:val="18"/>
                <w:szCs w:val="18"/>
                <w:lang w:eastAsia="es-CL"/>
              </w:rPr>
              <w:t>.</w:t>
            </w:r>
          </w:p>
          <w:p w:rsidR="009A5D65" w:rsidRPr="0025129B" w:rsidRDefault="009A5D65" w:rsidP="002411C0">
            <w:pPr>
              <w:jc w:val="left"/>
              <w:rPr>
                <w:rFonts w:eastAsia="Times New Roman"/>
                <w:color w:val="000000"/>
                <w:sz w:val="18"/>
                <w:szCs w:val="18"/>
                <w:lang w:eastAsia="es-CL"/>
              </w:rPr>
            </w:pPr>
          </w:p>
        </w:tc>
        <w:tc>
          <w:tcPr>
            <w:tcW w:w="195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9A5D65" w:rsidRPr="0025129B" w:rsidRDefault="009A5D65" w:rsidP="002411C0">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C61394">
              <w:rPr>
                <w:rFonts w:eastAsia="Times New Roman"/>
                <w:color w:val="000000"/>
                <w:sz w:val="18"/>
                <w:szCs w:val="18"/>
                <w:lang w:eastAsia="es-CL"/>
              </w:rPr>
              <w:t>Vista general del talud n</w:t>
            </w:r>
            <w:r w:rsidRPr="00137C4F">
              <w:rPr>
                <w:rFonts w:eastAsia="Times New Roman"/>
                <w:color w:val="000000"/>
                <w:sz w:val="18"/>
                <w:szCs w:val="18"/>
                <w:lang w:eastAsia="es-CL"/>
              </w:rPr>
              <w:t>ororiente</w:t>
            </w:r>
            <w:r w:rsidR="00C61394">
              <w:rPr>
                <w:rFonts w:eastAsia="Times New Roman"/>
                <w:color w:val="000000"/>
                <w:sz w:val="18"/>
                <w:szCs w:val="18"/>
                <w:lang w:eastAsia="es-CL"/>
              </w:rPr>
              <w:t>. Se observan residuos s</w:t>
            </w:r>
            <w:r w:rsidR="00FC616E">
              <w:rPr>
                <w:rFonts w:eastAsia="Times New Roman"/>
                <w:color w:val="000000"/>
                <w:sz w:val="18"/>
                <w:szCs w:val="18"/>
                <w:lang w:eastAsia="es-CL"/>
              </w:rPr>
              <w:t>i</w:t>
            </w:r>
            <w:r w:rsidR="00C61394">
              <w:rPr>
                <w:rFonts w:eastAsia="Times New Roman"/>
                <w:color w:val="000000"/>
                <w:sz w:val="18"/>
                <w:szCs w:val="18"/>
                <w:lang w:eastAsia="es-CL"/>
              </w:rPr>
              <w:t>n cobertura.</w:t>
            </w:r>
          </w:p>
          <w:p w:rsidR="009A5D65" w:rsidRPr="0025129B" w:rsidRDefault="009A5D65" w:rsidP="002411C0">
            <w:pPr>
              <w:jc w:val="left"/>
              <w:rPr>
                <w:rFonts w:eastAsia="Times New Roman"/>
                <w:color w:val="000000"/>
                <w:sz w:val="18"/>
                <w:szCs w:val="18"/>
                <w:lang w:eastAsia="es-CL"/>
              </w:rPr>
            </w:pPr>
          </w:p>
        </w:tc>
      </w:tr>
      <w:tr w:rsidR="009A5D65" w:rsidRPr="0025129B" w:rsidTr="002411C0">
        <w:trPr>
          <w:trHeight w:val="324"/>
          <w:jc w:val="center"/>
        </w:trPr>
        <w:tc>
          <w:tcPr>
            <w:tcW w:w="3041" w:type="pct"/>
            <w:gridSpan w:val="3"/>
            <w:vMerge/>
            <w:tcBorders>
              <w:top w:val="single" w:sz="4" w:space="0" w:color="auto"/>
              <w:left w:val="single" w:sz="4" w:space="0" w:color="auto"/>
              <w:bottom w:val="single" w:sz="4" w:space="0" w:color="000000"/>
              <w:right w:val="single" w:sz="4" w:space="0" w:color="000000"/>
            </w:tcBorders>
            <w:vAlign w:val="center"/>
            <w:hideMark/>
          </w:tcPr>
          <w:p w:rsidR="009A5D65" w:rsidRPr="0025129B" w:rsidRDefault="009A5D65" w:rsidP="002411C0">
            <w:pPr>
              <w:jc w:val="left"/>
              <w:rPr>
                <w:rFonts w:eastAsia="Times New Roman"/>
                <w:color w:val="000000"/>
                <w:sz w:val="20"/>
                <w:szCs w:val="20"/>
                <w:lang w:eastAsia="es-CL"/>
              </w:rPr>
            </w:pPr>
          </w:p>
        </w:tc>
        <w:tc>
          <w:tcPr>
            <w:tcW w:w="1959" w:type="pct"/>
            <w:gridSpan w:val="3"/>
            <w:vMerge/>
            <w:tcBorders>
              <w:top w:val="single" w:sz="4" w:space="0" w:color="auto"/>
              <w:left w:val="single" w:sz="4" w:space="0" w:color="auto"/>
              <w:bottom w:val="single" w:sz="4" w:space="0" w:color="000000"/>
              <w:right w:val="single" w:sz="4" w:space="0" w:color="000000"/>
            </w:tcBorders>
            <w:vAlign w:val="center"/>
            <w:hideMark/>
          </w:tcPr>
          <w:p w:rsidR="009A5D65" w:rsidRPr="0025129B" w:rsidRDefault="009A5D65" w:rsidP="002411C0">
            <w:pPr>
              <w:jc w:val="left"/>
              <w:rPr>
                <w:rFonts w:eastAsia="Times New Roman"/>
                <w:color w:val="000000"/>
                <w:sz w:val="20"/>
                <w:szCs w:val="20"/>
                <w:lang w:eastAsia="es-CL"/>
              </w:rPr>
            </w:pPr>
          </w:p>
        </w:tc>
      </w:tr>
    </w:tbl>
    <w:p w:rsidR="009A5D65" w:rsidRDefault="009A5D65" w:rsidP="009A5D65"/>
    <w:p w:rsidR="00291911" w:rsidRDefault="00291911">
      <w:pPr>
        <w:jc w:val="left"/>
      </w:pPr>
      <w:r>
        <w:br w:type="page"/>
      </w:r>
    </w:p>
    <w:p w:rsidR="009A5D65" w:rsidRDefault="009A5D65" w:rsidP="009A5D65"/>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6"/>
        <w:gridCol w:w="1674"/>
        <w:gridCol w:w="1499"/>
        <w:gridCol w:w="3039"/>
        <w:gridCol w:w="1869"/>
        <w:gridCol w:w="1985"/>
      </w:tblGrid>
      <w:tr w:rsidR="009A5D65" w:rsidRPr="0025129B" w:rsidTr="004E059D">
        <w:trPr>
          <w:trHeight w:val="300"/>
          <w:jc w:val="center"/>
        </w:trPr>
        <w:tc>
          <w:tcPr>
            <w:tcW w:w="5000" w:type="pct"/>
            <w:gridSpan w:val="6"/>
            <w:shd w:val="clear" w:color="auto" w:fill="auto"/>
            <w:noWrap/>
            <w:vAlign w:val="center"/>
            <w:hideMark/>
          </w:tcPr>
          <w:p w:rsidR="009A5D65" w:rsidRPr="0025129B" w:rsidRDefault="009A5D65" w:rsidP="002411C0">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9A5D65" w:rsidRPr="0025129B" w:rsidTr="004E059D">
        <w:trPr>
          <w:trHeight w:val="6079"/>
          <w:jc w:val="center"/>
        </w:trPr>
        <w:tc>
          <w:tcPr>
            <w:tcW w:w="3041" w:type="pct"/>
            <w:gridSpan w:val="3"/>
            <w:shd w:val="clear" w:color="auto" w:fill="auto"/>
            <w:noWrap/>
            <w:vAlign w:val="center"/>
            <w:hideMark/>
          </w:tcPr>
          <w:p w:rsidR="009A5D65" w:rsidRPr="0025129B" w:rsidRDefault="00E92D27" w:rsidP="002411C0">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07392" behindDoc="0" locked="0" layoutInCell="1" allowOverlap="1" wp14:anchorId="0ECD4445" wp14:editId="73C0D3D2">
                      <wp:simplePos x="0" y="0"/>
                      <wp:positionH relativeFrom="column">
                        <wp:posOffset>104140</wp:posOffset>
                      </wp:positionH>
                      <wp:positionV relativeFrom="paragraph">
                        <wp:posOffset>85090</wp:posOffset>
                      </wp:positionV>
                      <wp:extent cx="511175" cy="224790"/>
                      <wp:effectExtent l="0" t="0" r="22225" b="22860"/>
                      <wp:wrapNone/>
                      <wp:docPr id="15" name="15 Cuadro de texto"/>
                      <wp:cNvGraphicFramePr/>
                      <a:graphic xmlns:a="http://schemas.openxmlformats.org/drawingml/2006/main">
                        <a:graphicData uri="http://schemas.microsoft.com/office/word/2010/wordprocessingShape">
                          <wps:wsp>
                            <wps:cNvSpPr txBox="1"/>
                            <wps:spPr>
                              <a:xfrm>
                                <a:off x="0" y="0"/>
                                <a:ext cx="511175" cy="224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1927" w:rsidRPr="00C10FEA" w:rsidRDefault="007E1927">
                                  <w:pPr>
                                    <w:rPr>
                                      <w:sz w:val="16"/>
                                    </w:rPr>
                                  </w:pPr>
                                  <w:r>
                                    <w:rPr>
                                      <w:sz w:val="16"/>
                                    </w:rPr>
                                    <w:t>Norte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 Cuadro de texto" o:spid="_x0000_s1045" type="#_x0000_t202" style="position:absolute;left:0;text-align:left;margin-left:8.2pt;margin-top:6.7pt;width:40.25pt;height:17.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" fillcolor="white [3201]" strokeweight=".5pt">
                      <v:textbox>
                        <w:txbxContent>
                          <w:p w:rsidR="007E1927" w:rsidRPr="00C10FEA" w:rsidRDefault="007E1927">
                            <w:pPr>
                              <w:rPr>
                                <w:sz w:val="16"/>
                              </w:rPr>
                            </w:pPr>
                            <w:r>
                              <w:rPr>
                                <w:sz w:val="16"/>
                              </w:rPr>
                              <w:t>Norte</w:t>
                            </w:r>
                          </w:p>
                        </w:txbxContent>
                      </v:textbox>
                    </v:shape>
                  </w:pict>
                </mc:Fallback>
              </mc:AlternateContent>
            </w:r>
            <w:r w:rsidR="00C10FEA">
              <w:rPr>
                <w:rFonts w:eastAsia="Times New Roman"/>
                <w:noProof/>
                <w:color w:val="000000"/>
                <w:sz w:val="20"/>
                <w:szCs w:val="20"/>
                <w:lang w:eastAsia="es-CL"/>
              </w:rPr>
              <mc:AlternateContent>
                <mc:Choice Requires="wps">
                  <w:drawing>
                    <wp:anchor distT="0" distB="0" distL="114300" distR="114300" simplePos="0" relativeHeight="251705344" behindDoc="0" locked="0" layoutInCell="1" allowOverlap="1" wp14:anchorId="478B0770" wp14:editId="3BA9401C">
                      <wp:simplePos x="0" y="0"/>
                      <wp:positionH relativeFrom="column">
                        <wp:posOffset>3742690</wp:posOffset>
                      </wp:positionH>
                      <wp:positionV relativeFrom="paragraph">
                        <wp:posOffset>260350</wp:posOffset>
                      </wp:positionV>
                      <wp:extent cx="340995" cy="224790"/>
                      <wp:effectExtent l="0" t="0" r="20955" b="22860"/>
                      <wp:wrapNone/>
                      <wp:docPr id="3" name="3 Cuadro de texto"/>
                      <wp:cNvGraphicFramePr/>
                      <a:graphic xmlns:a="http://schemas.openxmlformats.org/drawingml/2006/main">
                        <a:graphicData uri="http://schemas.microsoft.com/office/word/2010/wordprocessingShape">
                          <wps:wsp>
                            <wps:cNvSpPr txBox="1"/>
                            <wps:spPr>
                              <a:xfrm>
                                <a:off x="0" y="0"/>
                                <a:ext cx="340995" cy="224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1927" w:rsidRPr="00C10FEA" w:rsidRDefault="007E1927">
                                  <w:pPr>
                                    <w:rPr>
                                      <w:sz w:val="16"/>
                                    </w:rPr>
                                  </w:pPr>
                                  <w:r w:rsidRPr="00C10FEA">
                                    <w:rPr>
                                      <w:sz w:val="16"/>
                                    </w:rPr>
                                    <w:t>Sur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 Cuadro de texto" o:spid="_x0000_s1046" type="#_x0000_t202" style="position:absolute;left:0;text-align:left;margin-left:294.7pt;margin-top:20.5pt;width:26.85pt;height:17.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" fillcolor="white [3201]" strokeweight=".5pt">
                      <v:textbox>
                        <w:txbxContent>
                          <w:p w:rsidR="007E1927" w:rsidRPr="00C10FEA" w:rsidRDefault="007E1927">
                            <w:pPr>
                              <w:rPr>
                                <w:sz w:val="16"/>
                              </w:rPr>
                            </w:pPr>
                            <w:r w:rsidRPr="00C10FEA">
                              <w:rPr>
                                <w:sz w:val="16"/>
                              </w:rPr>
                              <w:t>Sur</w:t>
                            </w:r>
                          </w:p>
                        </w:txbxContent>
                      </v:textbox>
                    </v:shape>
                  </w:pict>
                </mc:Fallback>
              </mc:AlternateContent>
            </w:r>
            <w:r w:rsidR="009A5D65">
              <w:rPr>
                <w:rFonts w:eastAsia="Times New Roman"/>
                <w:noProof/>
                <w:color w:val="000000"/>
                <w:sz w:val="20"/>
                <w:szCs w:val="20"/>
                <w:lang w:eastAsia="es-CL"/>
              </w:rPr>
              <w:drawing>
                <wp:inline distT="0" distB="0" distL="0" distR="0" wp14:anchorId="670D45A4" wp14:editId="03358BC2">
                  <wp:extent cx="4070534" cy="1343770"/>
                  <wp:effectExtent l="0" t="0" r="6350" b="8890"/>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Nueva celda de disposición sector oriente.jpg"/>
                          <pic:cNvPicPr/>
                        </pic:nvPicPr>
                        <pic:blipFill>
                          <a:blip r:embed="rId37">
                            <a:extLst>
                              <a:ext uri="{28A0092B-C50C-407E-A947-70E740481C1C}">
                                <a14:useLocalDpi xmlns:a14="http://schemas.microsoft.com/office/drawing/2010/main" val="0"/>
                              </a:ext>
                            </a:extLst>
                          </a:blip>
                          <a:stretch>
                            <a:fillRect/>
                          </a:stretch>
                        </pic:blipFill>
                        <pic:spPr>
                          <a:xfrm>
                            <a:off x="0" y="0"/>
                            <a:ext cx="4070534" cy="1343770"/>
                          </a:xfrm>
                          <a:prstGeom prst="rect">
                            <a:avLst/>
                          </a:prstGeom>
                        </pic:spPr>
                      </pic:pic>
                    </a:graphicData>
                  </a:graphic>
                </wp:inline>
              </w:drawing>
            </w:r>
          </w:p>
        </w:tc>
        <w:tc>
          <w:tcPr>
            <w:tcW w:w="1959" w:type="pct"/>
            <w:gridSpan w:val="3"/>
            <w:shd w:val="clear" w:color="auto" w:fill="auto"/>
            <w:noWrap/>
            <w:vAlign w:val="center"/>
            <w:hideMark/>
          </w:tcPr>
          <w:p w:rsidR="009A5D65" w:rsidRPr="0025129B" w:rsidRDefault="00E1763F" w:rsidP="002411C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83F4986" wp14:editId="6EF46E6C">
                  <wp:extent cx="3913632" cy="2212882"/>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Acumulacion de material para cobertura.jpg"/>
                          <pic:cNvPicPr/>
                        </pic:nvPicPr>
                        <pic:blipFill>
                          <a:blip r:embed="rId38">
                            <a:extLst>
                              <a:ext uri="{28A0092B-C50C-407E-A947-70E740481C1C}">
                                <a14:useLocalDpi xmlns:a14="http://schemas.microsoft.com/office/drawing/2010/main" val="0"/>
                              </a:ext>
                            </a:extLst>
                          </a:blip>
                          <a:stretch>
                            <a:fillRect/>
                          </a:stretch>
                        </pic:blipFill>
                        <pic:spPr>
                          <a:xfrm>
                            <a:off x="0" y="0"/>
                            <a:ext cx="3919734" cy="2216332"/>
                          </a:xfrm>
                          <a:prstGeom prst="rect">
                            <a:avLst/>
                          </a:prstGeom>
                        </pic:spPr>
                      </pic:pic>
                    </a:graphicData>
                  </a:graphic>
                </wp:inline>
              </w:drawing>
            </w:r>
          </w:p>
        </w:tc>
      </w:tr>
      <w:tr w:rsidR="009A5D65" w:rsidRPr="0025129B" w:rsidTr="004E059D">
        <w:trPr>
          <w:trHeight w:val="300"/>
          <w:jc w:val="center"/>
        </w:trPr>
        <w:tc>
          <w:tcPr>
            <w:tcW w:w="1570" w:type="pct"/>
            <w:shd w:val="clear" w:color="auto" w:fill="auto"/>
            <w:noWrap/>
            <w:vAlign w:val="center"/>
            <w:hideMark/>
          </w:tcPr>
          <w:p w:rsidR="009A5D65" w:rsidRPr="00A558D3" w:rsidRDefault="00912F63" w:rsidP="00426F22">
            <w:pPr>
              <w:rPr>
                <w:rFonts w:eastAsia="Times New Roman"/>
                <w:b/>
                <w:color w:val="000000"/>
                <w:sz w:val="18"/>
                <w:szCs w:val="18"/>
                <w:lang w:eastAsia="es-CL"/>
              </w:rPr>
            </w:pPr>
            <w:r w:rsidRPr="00A558D3">
              <w:rPr>
                <w:b/>
                <w:sz w:val="18"/>
                <w:szCs w:val="18"/>
              </w:rPr>
              <w:t>Fotografía 5</w:t>
            </w:r>
          </w:p>
        </w:tc>
        <w:tc>
          <w:tcPr>
            <w:tcW w:w="1471" w:type="pct"/>
            <w:gridSpan w:val="2"/>
            <w:shd w:val="clear" w:color="auto" w:fill="auto"/>
            <w:noWrap/>
            <w:vAlign w:val="center"/>
            <w:hideMark/>
          </w:tcPr>
          <w:p w:rsidR="009A5D65" w:rsidRPr="00364278" w:rsidRDefault="009A5D65" w:rsidP="002411C0">
            <w:pPr>
              <w:jc w:val="left"/>
              <w:rPr>
                <w:rFonts w:eastAsia="Times New Roman"/>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r w:rsidR="00E1763F">
              <w:rPr>
                <w:rFonts w:eastAsia="Times New Roman"/>
                <w:color w:val="000000"/>
                <w:sz w:val="18"/>
                <w:szCs w:val="18"/>
                <w:lang w:eastAsia="es-CL"/>
              </w:rPr>
              <w:t>19-06-2014</w:t>
            </w:r>
          </w:p>
        </w:tc>
        <w:tc>
          <w:tcPr>
            <w:tcW w:w="761" w:type="pct"/>
            <w:shd w:val="clear" w:color="auto" w:fill="auto"/>
            <w:noWrap/>
            <w:vAlign w:val="center"/>
            <w:hideMark/>
          </w:tcPr>
          <w:p w:rsidR="009A5D65" w:rsidRPr="00A558D3" w:rsidRDefault="009A5D65" w:rsidP="00426F22">
            <w:pPr>
              <w:rPr>
                <w:b/>
                <w:sz w:val="18"/>
                <w:szCs w:val="18"/>
              </w:rPr>
            </w:pPr>
            <w:r w:rsidRPr="00A558D3">
              <w:rPr>
                <w:b/>
                <w:sz w:val="18"/>
                <w:szCs w:val="18"/>
              </w:rPr>
              <w:t xml:space="preserve">Fotografía </w:t>
            </w:r>
            <w:r w:rsidR="00912F63" w:rsidRPr="00A558D3">
              <w:rPr>
                <w:b/>
                <w:sz w:val="18"/>
                <w:szCs w:val="18"/>
              </w:rPr>
              <w:t>6</w:t>
            </w:r>
          </w:p>
        </w:tc>
        <w:tc>
          <w:tcPr>
            <w:tcW w:w="1198" w:type="pct"/>
            <w:gridSpan w:val="2"/>
            <w:shd w:val="clear" w:color="auto" w:fill="auto"/>
            <w:noWrap/>
            <w:vAlign w:val="center"/>
            <w:hideMark/>
          </w:tcPr>
          <w:p w:rsidR="009A5D65" w:rsidRPr="00364278" w:rsidRDefault="009A5D65" w:rsidP="002411C0">
            <w:pPr>
              <w:jc w:val="left"/>
              <w:rPr>
                <w:rFonts w:eastAsia="Times New Roman"/>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sidR="00E1763F">
              <w:rPr>
                <w:rFonts w:eastAsia="Times New Roman"/>
                <w:b/>
                <w:color w:val="000000"/>
                <w:sz w:val="18"/>
                <w:szCs w:val="18"/>
                <w:lang w:eastAsia="es-CL"/>
              </w:rPr>
              <w:t xml:space="preserve">  </w:t>
            </w:r>
            <w:r w:rsidR="00E1763F" w:rsidRPr="00364278">
              <w:rPr>
                <w:rFonts w:eastAsia="Times New Roman"/>
                <w:sz w:val="18"/>
                <w:szCs w:val="18"/>
                <w:lang w:eastAsia="es-CL"/>
              </w:rPr>
              <w:t>19-06-2014</w:t>
            </w:r>
          </w:p>
        </w:tc>
      </w:tr>
      <w:tr w:rsidR="00C61394" w:rsidRPr="0025129B" w:rsidTr="004E059D">
        <w:trPr>
          <w:trHeight w:val="300"/>
          <w:jc w:val="center"/>
        </w:trPr>
        <w:tc>
          <w:tcPr>
            <w:tcW w:w="1570" w:type="pct"/>
            <w:shd w:val="clear" w:color="auto" w:fill="auto"/>
            <w:noWrap/>
            <w:vAlign w:val="center"/>
            <w:hideMark/>
          </w:tcPr>
          <w:p w:rsidR="009A5D65" w:rsidRPr="00E92D27" w:rsidRDefault="009A5D65" w:rsidP="002411C0">
            <w:pPr>
              <w:jc w:val="left"/>
              <w:rPr>
                <w:rFonts w:eastAsia="Times New Roman"/>
                <w:b/>
                <w:color w:val="000000"/>
                <w:sz w:val="18"/>
                <w:szCs w:val="18"/>
                <w:lang w:eastAsia="es-CL"/>
              </w:rPr>
            </w:pPr>
            <w:r w:rsidRPr="00E92D27">
              <w:rPr>
                <w:rFonts w:eastAsia="Times New Roman"/>
                <w:b/>
                <w:color w:val="000000"/>
                <w:sz w:val="18"/>
                <w:szCs w:val="18"/>
                <w:lang w:eastAsia="es-CL"/>
              </w:rPr>
              <w:t>Coordenadas DATUM WGS84 HUSO</w:t>
            </w:r>
            <w:r w:rsidRPr="00E92D27">
              <w:rPr>
                <w:rFonts w:eastAsia="Times New Roman"/>
                <w:b/>
                <w:sz w:val="18"/>
                <w:szCs w:val="18"/>
                <w:lang w:eastAsia="es-CL"/>
              </w:rPr>
              <w:t xml:space="preserve"> </w:t>
            </w:r>
            <w:r w:rsidR="00E1763F" w:rsidRPr="00E92D27">
              <w:rPr>
                <w:rFonts w:eastAsia="Times New Roman"/>
                <w:b/>
                <w:sz w:val="18"/>
                <w:szCs w:val="18"/>
                <w:lang w:eastAsia="es-CL"/>
              </w:rPr>
              <w:t>18</w:t>
            </w:r>
          </w:p>
        </w:tc>
        <w:tc>
          <w:tcPr>
            <w:tcW w:w="776" w:type="pct"/>
            <w:shd w:val="clear" w:color="auto" w:fill="auto"/>
            <w:noWrap/>
            <w:vAlign w:val="center"/>
            <w:hideMark/>
          </w:tcPr>
          <w:p w:rsidR="005B78DF" w:rsidRPr="00E92D27" w:rsidRDefault="009A5D65" w:rsidP="002411C0">
            <w:pPr>
              <w:jc w:val="left"/>
              <w:rPr>
                <w:rFonts w:eastAsia="Times New Roman"/>
                <w:color w:val="000000"/>
                <w:sz w:val="18"/>
                <w:szCs w:val="18"/>
                <w:lang w:eastAsia="es-CL"/>
              </w:rPr>
            </w:pPr>
            <w:r w:rsidRPr="00E92D27">
              <w:rPr>
                <w:rFonts w:eastAsia="Times New Roman"/>
                <w:b/>
                <w:color w:val="000000"/>
                <w:sz w:val="18"/>
                <w:szCs w:val="18"/>
                <w:lang w:eastAsia="es-CL"/>
              </w:rPr>
              <w:t>Coordenada Norte:</w:t>
            </w:r>
            <w:r w:rsidRPr="00E92D27">
              <w:rPr>
                <w:rFonts w:eastAsia="Times New Roman"/>
                <w:color w:val="000000"/>
                <w:sz w:val="18"/>
                <w:szCs w:val="18"/>
                <w:lang w:eastAsia="es-CL"/>
              </w:rPr>
              <w:t xml:space="preserve"> </w:t>
            </w:r>
          </w:p>
          <w:p w:rsidR="009A5D65" w:rsidRPr="00E92D27" w:rsidRDefault="005B78DF" w:rsidP="002411C0">
            <w:pPr>
              <w:jc w:val="left"/>
              <w:rPr>
                <w:rFonts w:eastAsia="Times New Roman"/>
                <w:b/>
                <w:color w:val="000000"/>
                <w:sz w:val="18"/>
                <w:szCs w:val="18"/>
                <w:lang w:eastAsia="es-CL"/>
              </w:rPr>
            </w:pPr>
            <w:r w:rsidRPr="00E92D27">
              <w:rPr>
                <w:rFonts w:eastAsia="Times New Roman"/>
                <w:color w:val="000000"/>
                <w:sz w:val="18"/>
                <w:szCs w:val="18"/>
                <w:lang w:eastAsia="es-CL"/>
              </w:rPr>
              <w:t>5.868.476</w:t>
            </w:r>
          </w:p>
        </w:tc>
        <w:tc>
          <w:tcPr>
            <w:tcW w:w="695" w:type="pct"/>
            <w:shd w:val="clear" w:color="auto" w:fill="auto"/>
            <w:noWrap/>
            <w:vAlign w:val="center"/>
            <w:hideMark/>
          </w:tcPr>
          <w:p w:rsidR="005B78DF" w:rsidRPr="00E92D27" w:rsidRDefault="009A5D65" w:rsidP="002411C0">
            <w:pPr>
              <w:jc w:val="left"/>
              <w:rPr>
                <w:rFonts w:eastAsia="Times New Roman"/>
                <w:b/>
                <w:color w:val="000000"/>
                <w:sz w:val="18"/>
                <w:szCs w:val="18"/>
                <w:lang w:eastAsia="es-CL"/>
              </w:rPr>
            </w:pPr>
            <w:r w:rsidRPr="00E92D27">
              <w:rPr>
                <w:rFonts w:eastAsia="Times New Roman"/>
                <w:b/>
                <w:color w:val="000000"/>
                <w:sz w:val="18"/>
                <w:szCs w:val="18"/>
                <w:lang w:eastAsia="es-CL"/>
              </w:rPr>
              <w:t>Coordenada Este:</w:t>
            </w:r>
          </w:p>
          <w:p w:rsidR="009A5D65" w:rsidRPr="00E92D27" w:rsidRDefault="005B78DF" w:rsidP="005B78DF">
            <w:pPr>
              <w:jc w:val="left"/>
              <w:rPr>
                <w:rFonts w:eastAsia="Times New Roman"/>
                <w:color w:val="000000"/>
                <w:sz w:val="18"/>
                <w:szCs w:val="18"/>
                <w:lang w:eastAsia="es-CL"/>
              </w:rPr>
            </w:pPr>
            <w:r w:rsidRPr="00E92D27">
              <w:rPr>
                <w:rFonts w:eastAsia="Times New Roman"/>
                <w:color w:val="000000"/>
                <w:sz w:val="18"/>
                <w:szCs w:val="18"/>
                <w:lang w:eastAsia="es-CL"/>
              </w:rPr>
              <w:t>736.307</w:t>
            </w:r>
            <w:r w:rsidR="009A5D65" w:rsidRPr="00E92D27">
              <w:rPr>
                <w:rFonts w:eastAsia="Times New Roman"/>
                <w:color w:val="000000"/>
                <w:sz w:val="18"/>
                <w:szCs w:val="18"/>
                <w:lang w:eastAsia="es-CL"/>
              </w:rPr>
              <w:t xml:space="preserve"> </w:t>
            </w:r>
          </w:p>
        </w:tc>
        <w:tc>
          <w:tcPr>
            <w:tcW w:w="761" w:type="pct"/>
            <w:shd w:val="clear" w:color="auto" w:fill="auto"/>
            <w:noWrap/>
            <w:vAlign w:val="center"/>
            <w:hideMark/>
          </w:tcPr>
          <w:p w:rsidR="009A5D65" w:rsidRPr="00E92D27" w:rsidRDefault="009A5D65" w:rsidP="002411C0">
            <w:pPr>
              <w:jc w:val="left"/>
              <w:rPr>
                <w:rFonts w:eastAsia="Times New Roman"/>
                <w:b/>
                <w:sz w:val="18"/>
                <w:szCs w:val="18"/>
                <w:lang w:eastAsia="es-CL"/>
              </w:rPr>
            </w:pPr>
            <w:r w:rsidRPr="00E92D27">
              <w:rPr>
                <w:rFonts w:eastAsia="Times New Roman"/>
                <w:b/>
                <w:sz w:val="18"/>
                <w:szCs w:val="18"/>
                <w:lang w:eastAsia="es-CL"/>
              </w:rPr>
              <w:t xml:space="preserve">Coordenadas DATUM WGS84 HUSO </w:t>
            </w:r>
            <w:r w:rsidR="00E1763F" w:rsidRPr="00E92D27">
              <w:rPr>
                <w:rFonts w:eastAsia="Times New Roman"/>
                <w:b/>
                <w:sz w:val="18"/>
                <w:szCs w:val="18"/>
                <w:lang w:eastAsia="es-CL"/>
              </w:rPr>
              <w:t>18</w:t>
            </w:r>
          </w:p>
        </w:tc>
        <w:tc>
          <w:tcPr>
            <w:tcW w:w="581" w:type="pct"/>
            <w:shd w:val="clear" w:color="auto" w:fill="auto"/>
            <w:noWrap/>
            <w:vAlign w:val="center"/>
            <w:hideMark/>
          </w:tcPr>
          <w:p w:rsidR="009A5D65" w:rsidRPr="00E92D27" w:rsidRDefault="009A5D65" w:rsidP="002411C0">
            <w:pPr>
              <w:jc w:val="left"/>
              <w:rPr>
                <w:rFonts w:eastAsia="Times New Roman"/>
                <w:sz w:val="18"/>
                <w:szCs w:val="18"/>
                <w:lang w:eastAsia="es-CL"/>
              </w:rPr>
            </w:pPr>
            <w:r w:rsidRPr="00E92D27">
              <w:rPr>
                <w:rFonts w:eastAsia="Times New Roman"/>
                <w:b/>
                <w:sz w:val="18"/>
                <w:szCs w:val="18"/>
                <w:lang w:eastAsia="es-CL"/>
              </w:rPr>
              <w:t>Coordenada Norte:</w:t>
            </w:r>
            <w:r w:rsidRPr="00E92D27">
              <w:rPr>
                <w:rFonts w:eastAsia="Times New Roman"/>
                <w:sz w:val="18"/>
                <w:szCs w:val="18"/>
                <w:lang w:eastAsia="es-CL"/>
              </w:rPr>
              <w:t xml:space="preserve"> </w:t>
            </w:r>
          </w:p>
          <w:p w:rsidR="005B78DF" w:rsidRPr="00E92D27" w:rsidRDefault="005B78DF" w:rsidP="002411C0">
            <w:pPr>
              <w:jc w:val="left"/>
              <w:rPr>
                <w:rFonts w:eastAsia="Times New Roman"/>
                <w:b/>
                <w:sz w:val="18"/>
                <w:szCs w:val="18"/>
                <w:lang w:eastAsia="es-CL"/>
              </w:rPr>
            </w:pPr>
            <w:r w:rsidRPr="00E92D27">
              <w:rPr>
                <w:rFonts w:eastAsia="Times New Roman"/>
                <w:sz w:val="18"/>
                <w:szCs w:val="18"/>
                <w:lang w:eastAsia="es-CL"/>
              </w:rPr>
              <w:t>5.868.473</w:t>
            </w:r>
          </w:p>
        </w:tc>
        <w:tc>
          <w:tcPr>
            <w:tcW w:w="617" w:type="pct"/>
            <w:shd w:val="clear" w:color="auto" w:fill="auto"/>
            <w:noWrap/>
            <w:vAlign w:val="center"/>
            <w:hideMark/>
          </w:tcPr>
          <w:p w:rsidR="009A5D65" w:rsidRPr="00E92D27" w:rsidRDefault="009A5D65" w:rsidP="002411C0">
            <w:pPr>
              <w:jc w:val="left"/>
              <w:rPr>
                <w:rFonts w:eastAsia="Times New Roman"/>
                <w:color w:val="000000"/>
                <w:sz w:val="18"/>
                <w:szCs w:val="18"/>
                <w:lang w:eastAsia="es-CL"/>
              </w:rPr>
            </w:pPr>
            <w:r w:rsidRPr="00E92D27">
              <w:rPr>
                <w:rFonts w:eastAsia="Times New Roman"/>
                <w:b/>
                <w:color w:val="000000"/>
                <w:sz w:val="18"/>
                <w:szCs w:val="18"/>
                <w:lang w:eastAsia="es-CL"/>
              </w:rPr>
              <w:t>Coordenada Este:</w:t>
            </w:r>
            <w:r w:rsidRPr="00E92D27">
              <w:rPr>
                <w:rFonts w:eastAsia="Times New Roman"/>
                <w:color w:val="000000"/>
                <w:sz w:val="18"/>
                <w:szCs w:val="18"/>
                <w:lang w:eastAsia="es-CL"/>
              </w:rPr>
              <w:t xml:space="preserve"> </w:t>
            </w:r>
          </w:p>
          <w:p w:rsidR="005B78DF" w:rsidRPr="00E92D27" w:rsidRDefault="005B78DF" w:rsidP="002411C0">
            <w:pPr>
              <w:jc w:val="left"/>
              <w:rPr>
                <w:rFonts w:eastAsia="Times New Roman"/>
                <w:color w:val="000000"/>
                <w:sz w:val="18"/>
                <w:szCs w:val="18"/>
                <w:lang w:eastAsia="es-CL"/>
              </w:rPr>
            </w:pPr>
            <w:r w:rsidRPr="00E92D27">
              <w:rPr>
                <w:rFonts w:eastAsia="Times New Roman"/>
                <w:color w:val="000000"/>
                <w:sz w:val="18"/>
                <w:szCs w:val="18"/>
                <w:lang w:eastAsia="es-CL"/>
              </w:rPr>
              <w:t>736.188</w:t>
            </w:r>
          </w:p>
        </w:tc>
      </w:tr>
      <w:tr w:rsidR="009A5D65" w:rsidRPr="0025129B" w:rsidTr="004E059D">
        <w:trPr>
          <w:trHeight w:val="300"/>
          <w:jc w:val="center"/>
        </w:trPr>
        <w:tc>
          <w:tcPr>
            <w:tcW w:w="3041" w:type="pct"/>
            <w:gridSpan w:val="3"/>
            <w:vMerge w:val="restart"/>
            <w:shd w:val="clear" w:color="auto" w:fill="auto"/>
            <w:hideMark/>
          </w:tcPr>
          <w:p w:rsidR="009A5D65" w:rsidRPr="0025129B" w:rsidRDefault="009A5D65" w:rsidP="002411C0">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FB6B0E">
              <w:rPr>
                <w:rFonts w:eastAsia="Times New Roman"/>
                <w:color w:val="000000"/>
                <w:sz w:val="18"/>
                <w:szCs w:val="18"/>
                <w:lang w:eastAsia="es-CL"/>
              </w:rPr>
              <w:t>Vista general d</w:t>
            </w:r>
            <w:r w:rsidR="00380B3D">
              <w:rPr>
                <w:rFonts w:eastAsia="Times New Roman"/>
                <w:color w:val="000000"/>
                <w:sz w:val="18"/>
                <w:szCs w:val="18"/>
                <w:lang w:eastAsia="es-CL"/>
              </w:rPr>
              <w:t xml:space="preserve">e la Celda de disposición N° 7, Información extraída del </w:t>
            </w:r>
            <w:r w:rsidR="00FB6B0E">
              <w:rPr>
                <w:rFonts w:eastAsia="Times New Roman"/>
                <w:color w:val="000000"/>
                <w:sz w:val="18"/>
                <w:szCs w:val="18"/>
                <w:lang w:eastAsia="es-CL"/>
              </w:rPr>
              <w:t xml:space="preserve">Plano </w:t>
            </w:r>
            <w:r w:rsidR="00032AD0">
              <w:rPr>
                <w:rFonts w:eastAsia="Times New Roman"/>
                <w:color w:val="000000"/>
                <w:sz w:val="18"/>
                <w:szCs w:val="18"/>
                <w:lang w:eastAsia="es-CL"/>
              </w:rPr>
              <w:t>(</w:t>
            </w:r>
            <w:r w:rsidR="00B72134">
              <w:rPr>
                <w:rFonts w:eastAsia="Times New Roman"/>
                <w:color w:val="000000"/>
                <w:sz w:val="18"/>
                <w:szCs w:val="18"/>
                <w:lang w:eastAsia="es-CL"/>
              </w:rPr>
              <w:t>Anexo 2</w:t>
            </w:r>
            <w:r w:rsidR="00FB6B0E">
              <w:rPr>
                <w:rFonts w:eastAsia="Times New Roman"/>
                <w:color w:val="000000"/>
                <w:sz w:val="18"/>
                <w:szCs w:val="18"/>
                <w:lang w:eastAsia="es-CL"/>
              </w:rPr>
              <w:t>)</w:t>
            </w:r>
            <w:r w:rsidR="00380B3D">
              <w:rPr>
                <w:rFonts w:eastAsia="Times New Roman"/>
                <w:color w:val="000000"/>
                <w:sz w:val="18"/>
                <w:szCs w:val="18"/>
                <w:lang w:eastAsia="es-CL"/>
              </w:rPr>
              <w:t>. Se observa acumulación de líquidos en la parte sur de la celda</w:t>
            </w:r>
          </w:p>
          <w:p w:rsidR="009A5D65" w:rsidRPr="0025129B" w:rsidRDefault="009A5D65" w:rsidP="002411C0">
            <w:pPr>
              <w:jc w:val="left"/>
              <w:rPr>
                <w:rFonts w:eastAsia="Times New Roman"/>
                <w:color w:val="000000"/>
                <w:sz w:val="18"/>
                <w:szCs w:val="18"/>
                <w:lang w:eastAsia="es-CL"/>
              </w:rPr>
            </w:pPr>
          </w:p>
        </w:tc>
        <w:tc>
          <w:tcPr>
            <w:tcW w:w="1959" w:type="pct"/>
            <w:gridSpan w:val="3"/>
            <w:vMerge w:val="restart"/>
            <w:shd w:val="clear" w:color="auto" w:fill="auto"/>
            <w:hideMark/>
          </w:tcPr>
          <w:p w:rsidR="009A5D65" w:rsidRPr="0025129B" w:rsidRDefault="009A5D65" w:rsidP="002411C0">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C61394">
              <w:rPr>
                <w:rFonts w:eastAsia="Times New Roman"/>
                <w:color w:val="000000"/>
                <w:sz w:val="18"/>
                <w:szCs w:val="18"/>
                <w:lang w:eastAsia="es-CL"/>
              </w:rPr>
              <w:t>Vista general del área de acopio de material de cobertura del relleno sanitario.</w:t>
            </w:r>
          </w:p>
          <w:p w:rsidR="009A5D65" w:rsidRPr="0025129B" w:rsidRDefault="009A5D65" w:rsidP="002411C0">
            <w:pPr>
              <w:jc w:val="left"/>
              <w:rPr>
                <w:rFonts w:eastAsia="Times New Roman"/>
                <w:color w:val="000000"/>
                <w:sz w:val="18"/>
                <w:szCs w:val="18"/>
                <w:lang w:eastAsia="es-CL"/>
              </w:rPr>
            </w:pPr>
          </w:p>
        </w:tc>
      </w:tr>
      <w:tr w:rsidR="009A5D65" w:rsidRPr="0025129B" w:rsidTr="004E059D">
        <w:trPr>
          <w:trHeight w:val="324"/>
          <w:jc w:val="center"/>
        </w:trPr>
        <w:tc>
          <w:tcPr>
            <w:tcW w:w="3041" w:type="pct"/>
            <w:gridSpan w:val="3"/>
            <w:vMerge/>
            <w:vAlign w:val="center"/>
            <w:hideMark/>
          </w:tcPr>
          <w:p w:rsidR="009A5D65" w:rsidRPr="0025129B" w:rsidRDefault="009A5D65" w:rsidP="002411C0">
            <w:pPr>
              <w:jc w:val="left"/>
              <w:rPr>
                <w:rFonts w:eastAsia="Times New Roman"/>
                <w:color w:val="000000"/>
                <w:sz w:val="20"/>
                <w:szCs w:val="20"/>
                <w:lang w:eastAsia="es-CL"/>
              </w:rPr>
            </w:pPr>
          </w:p>
        </w:tc>
        <w:tc>
          <w:tcPr>
            <w:tcW w:w="1959" w:type="pct"/>
            <w:gridSpan w:val="3"/>
            <w:vMerge/>
            <w:vAlign w:val="center"/>
            <w:hideMark/>
          </w:tcPr>
          <w:p w:rsidR="009A5D65" w:rsidRPr="0025129B" w:rsidRDefault="009A5D65" w:rsidP="002411C0">
            <w:pPr>
              <w:jc w:val="left"/>
              <w:rPr>
                <w:rFonts w:eastAsia="Times New Roman"/>
                <w:color w:val="000000"/>
                <w:sz w:val="20"/>
                <w:szCs w:val="20"/>
                <w:lang w:eastAsia="es-CL"/>
              </w:rPr>
            </w:pPr>
          </w:p>
        </w:tc>
      </w:tr>
    </w:tbl>
    <w:p w:rsidR="009A5D65" w:rsidRDefault="009A5D65" w:rsidP="009A5D65"/>
    <w:p w:rsidR="00C61394" w:rsidRDefault="00C61394">
      <w:pPr>
        <w:jc w:val="left"/>
      </w:pPr>
      <w:r>
        <w:br w:type="page"/>
      </w:r>
    </w:p>
    <w:p w:rsidR="009A5D65" w:rsidRPr="009A5D65" w:rsidRDefault="009A5D65" w:rsidP="009A5D65"/>
    <w:p w:rsidR="004E583C" w:rsidRPr="0025129B" w:rsidRDefault="00B612B8" w:rsidP="00B612B8">
      <w:pPr>
        <w:pStyle w:val="Ttulo2"/>
      </w:pPr>
      <w:bookmarkStart w:id="134" w:name="_Toc416333780"/>
      <w:r w:rsidRPr="00B612B8">
        <w:t>Manejo de lixiviados: sistema de conducción, lagunas de acumu</w:t>
      </w:r>
      <w:r w:rsidR="00814DF7">
        <w:t xml:space="preserve">lación, sistema de tratamiento </w:t>
      </w:r>
      <w:r w:rsidRPr="00B612B8">
        <w:t xml:space="preserve">y </w:t>
      </w:r>
      <w:r w:rsidR="00032AD0">
        <w:t xml:space="preserve">calidad </w:t>
      </w:r>
      <w:r w:rsidRPr="00B612B8">
        <w:t>en agu</w:t>
      </w:r>
      <w:r>
        <w:t>as superficiales y subterráneas.</w:t>
      </w:r>
      <w:bookmarkEnd w:id="134"/>
    </w:p>
    <w:p w:rsidR="0076211D" w:rsidRDefault="0076211D"/>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C61394">
              <w:rPr>
                <w:b/>
              </w:rPr>
              <w:t>2</w:t>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2F0978">
              <w:rPr>
                <w:rFonts w:eastAsia="Times New Roman"/>
                <w:color w:val="000000"/>
                <w:lang w:eastAsia="es-CL"/>
              </w:rPr>
              <w:t xml:space="preserve"> 1</w:t>
            </w:r>
          </w:p>
        </w:tc>
      </w:tr>
      <w:tr w:rsidR="000D607C" w:rsidRPr="0025129B" w:rsidTr="000D607C">
        <w:trPr>
          <w:trHeight w:val="142"/>
        </w:trPr>
        <w:tc>
          <w:tcPr>
            <w:tcW w:w="5000" w:type="pct"/>
            <w:gridSpan w:val="2"/>
          </w:tcPr>
          <w:p w:rsidR="00A300AD" w:rsidRDefault="0042016A" w:rsidP="00FA7A17">
            <w:pPr>
              <w:rPr>
                <w:rFonts w:eastAsia="Times New Roman"/>
                <w:b/>
                <w:bCs/>
                <w:color w:val="000000"/>
                <w:lang w:eastAsia="es-CL"/>
              </w:rPr>
            </w:pPr>
            <w:r>
              <w:rPr>
                <w:rFonts w:eastAsia="Times New Roman"/>
                <w:b/>
                <w:bCs/>
                <w:color w:val="000000"/>
                <w:lang w:eastAsia="es-CL"/>
              </w:rPr>
              <w:t>Documentación</w:t>
            </w:r>
            <w:r w:rsidR="00F64DF2">
              <w:rPr>
                <w:rFonts w:eastAsia="Times New Roman"/>
                <w:b/>
                <w:bCs/>
                <w:color w:val="000000"/>
                <w:lang w:eastAsia="es-CL"/>
              </w:rPr>
              <w:t xml:space="preserve"> solicitada y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p w:rsidR="000D607C" w:rsidRPr="00063D8C" w:rsidRDefault="00057FE2" w:rsidP="00063D8C">
            <w:pPr>
              <w:pStyle w:val="Prrafodelista"/>
              <w:numPr>
                <w:ilvl w:val="0"/>
                <w:numId w:val="9"/>
              </w:numPr>
              <w:rPr>
                <w:rFonts w:eastAsia="Times New Roman"/>
                <w:bCs/>
                <w:lang w:eastAsia="es-CL"/>
              </w:rPr>
            </w:pPr>
            <w:r w:rsidRPr="003E6E91">
              <w:rPr>
                <w:rFonts w:eastAsiaTheme="minorHAnsi"/>
                <w:lang w:val="es-ES"/>
              </w:rPr>
              <w:t>Controles y certificaciones de geomembrana de HDPE para impermeabilización basal de relleno</w:t>
            </w:r>
            <w:r w:rsidR="00325AE8">
              <w:rPr>
                <w:rFonts w:eastAsiaTheme="minorHAnsi"/>
                <w:lang w:val="es-ES"/>
              </w:rPr>
              <w:t>.</w:t>
            </w:r>
          </w:p>
        </w:tc>
      </w:tr>
      <w:tr w:rsidR="00A74310" w:rsidRPr="0025129B" w:rsidTr="005D728A">
        <w:trPr>
          <w:trHeight w:val="319"/>
        </w:trPr>
        <w:tc>
          <w:tcPr>
            <w:tcW w:w="5000" w:type="pct"/>
            <w:gridSpan w:val="2"/>
            <w:tcBorders>
              <w:bottom w:val="single" w:sz="4" w:space="0" w:color="auto"/>
            </w:tcBorders>
          </w:tcPr>
          <w:p w:rsidR="000D607C" w:rsidRPr="00032AD0" w:rsidRDefault="00C61394" w:rsidP="008F751D">
            <w:r>
              <w:rPr>
                <w:b/>
              </w:rPr>
              <w:t>Exigencias</w:t>
            </w:r>
            <w:r w:rsidR="00A74310" w:rsidRPr="0025129B">
              <w:rPr>
                <w:b/>
              </w:rPr>
              <w:t>:</w:t>
            </w:r>
            <w:r w:rsidR="00F15F8C">
              <w:rPr>
                <w:b/>
              </w:rPr>
              <w:t xml:space="preserve"> </w:t>
            </w:r>
          </w:p>
          <w:p w:rsidR="00C61394" w:rsidRDefault="00C61394" w:rsidP="007D7B60">
            <w:pPr>
              <w:rPr>
                <w:b/>
              </w:rPr>
            </w:pPr>
          </w:p>
          <w:p w:rsidR="007D7B60" w:rsidRPr="007D7B60" w:rsidRDefault="00D11485" w:rsidP="007D7B60">
            <w:pPr>
              <w:rPr>
                <w:b/>
              </w:rPr>
            </w:pPr>
            <w:r>
              <w:rPr>
                <w:b/>
              </w:rPr>
              <w:t xml:space="preserve">Extracto </w:t>
            </w:r>
            <w:r w:rsidR="007D7B60" w:rsidRPr="007D7B60">
              <w:rPr>
                <w:b/>
              </w:rPr>
              <w:t>RCA 252/2002</w:t>
            </w:r>
          </w:p>
          <w:p w:rsidR="007D7B60" w:rsidRPr="007D7B60" w:rsidRDefault="007D7B60" w:rsidP="007D7B60">
            <w:pPr>
              <w:rPr>
                <w:b/>
              </w:rPr>
            </w:pPr>
            <w:r w:rsidRPr="007D7B60">
              <w:rPr>
                <w:b/>
              </w:rPr>
              <w:t>4.3.1 Descripción de proyecto - Obras de Manejo de Aguas Lluvias y Escorrentías Superficiales</w:t>
            </w:r>
          </w:p>
          <w:p w:rsidR="007D7B60" w:rsidRPr="007D7B60" w:rsidRDefault="007D7B60" w:rsidP="007D7B60"/>
          <w:p w:rsidR="007D7B60" w:rsidRPr="00927E87" w:rsidRDefault="00927E87" w:rsidP="007D7B60">
            <w:pPr>
              <w:rPr>
                <w:i/>
              </w:rPr>
            </w:pPr>
            <w:r>
              <w:t>“</w:t>
            </w:r>
            <w:r w:rsidR="007D7B60" w:rsidRPr="00927E87">
              <w:rPr>
                <w:i/>
              </w:rPr>
              <w:t xml:space="preserve">Para un adecuado manejo de las precipitaciones que caen en el área expuesta del relleno, el proyecto ha considerado la construcción de canales de drenaje que bordean el perímetro de la zona de disposición, y que interceptarán las aguas evacuándolas hacia la quebrada al sur del proyecto. La construcción de estos canales será progresiva en la medida que se habiliten las etapas de disposición. </w:t>
            </w:r>
          </w:p>
          <w:p w:rsidR="007D7B60" w:rsidRPr="00927E87" w:rsidRDefault="007D7B60" w:rsidP="007D7B60">
            <w:pPr>
              <w:rPr>
                <w:i/>
              </w:rPr>
            </w:pPr>
          </w:p>
          <w:p w:rsidR="00311183" w:rsidRPr="00927E87" w:rsidRDefault="007D7B60" w:rsidP="007D7B60">
            <w:pPr>
              <w:rPr>
                <w:i/>
              </w:rPr>
            </w:pPr>
            <w:r w:rsidRPr="00927E87">
              <w:rPr>
                <w:i/>
              </w:rPr>
              <w:t>Para un caudal máximo de 0,97 m</w:t>
            </w:r>
            <w:r w:rsidRPr="00927E87">
              <w:rPr>
                <w:i/>
                <w:vertAlign w:val="superscript"/>
              </w:rPr>
              <w:t>3</w:t>
            </w:r>
            <w:r w:rsidRPr="00927E87">
              <w:rPr>
                <w:i/>
              </w:rPr>
              <w:t>/s se necesita un canal con los siguientes valores para la sección trapezoidal:</w:t>
            </w:r>
          </w:p>
          <w:p w:rsidR="007D7B60" w:rsidRPr="00927E87" w:rsidRDefault="00325AE8" w:rsidP="007D7B60">
            <w:pPr>
              <w:rPr>
                <w:i/>
              </w:rPr>
            </w:pPr>
            <w:r w:rsidRPr="00927E87">
              <w:rPr>
                <w:i/>
              </w:rPr>
              <w:t>•</w:t>
            </w:r>
            <w:r w:rsidRPr="00927E87">
              <w:rPr>
                <w:i/>
              </w:rPr>
              <w:tab/>
              <w:t>Profundidad</w:t>
            </w:r>
            <w:r w:rsidRPr="00927E87">
              <w:rPr>
                <w:i/>
              </w:rPr>
              <w:tab/>
              <w:t xml:space="preserve">        </w:t>
            </w:r>
            <w:r w:rsidR="007D7B60" w:rsidRPr="00927E87">
              <w:rPr>
                <w:i/>
              </w:rPr>
              <w:t>:  0,3 m</w:t>
            </w:r>
          </w:p>
          <w:p w:rsidR="007D7B60" w:rsidRPr="00927E87" w:rsidRDefault="00325AE8" w:rsidP="007D7B60">
            <w:pPr>
              <w:rPr>
                <w:i/>
              </w:rPr>
            </w:pPr>
            <w:r w:rsidRPr="00927E87">
              <w:rPr>
                <w:i/>
              </w:rPr>
              <w:t>•</w:t>
            </w:r>
            <w:r w:rsidRPr="00927E87">
              <w:rPr>
                <w:i/>
              </w:rPr>
              <w:tab/>
              <w:t xml:space="preserve">Ancho superior            </w:t>
            </w:r>
            <w:r w:rsidR="007D7B60" w:rsidRPr="00927E87">
              <w:rPr>
                <w:i/>
              </w:rPr>
              <w:t>:  2,25 m</w:t>
            </w:r>
          </w:p>
          <w:p w:rsidR="007D7B60" w:rsidRPr="00927E87" w:rsidRDefault="007D7B60" w:rsidP="007D7B60">
            <w:pPr>
              <w:rPr>
                <w:i/>
              </w:rPr>
            </w:pPr>
            <w:r w:rsidRPr="00927E87">
              <w:rPr>
                <w:i/>
              </w:rPr>
              <w:t>•</w:t>
            </w:r>
            <w:r w:rsidRPr="00927E87">
              <w:rPr>
                <w:i/>
              </w:rPr>
              <w:tab/>
              <w:t>Ancho basal                 :  0,75 m</w:t>
            </w:r>
          </w:p>
          <w:p w:rsidR="007D7B60" w:rsidRPr="00927E87" w:rsidRDefault="007D7B60" w:rsidP="007D7B60">
            <w:pPr>
              <w:rPr>
                <w:i/>
              </w:rPr>
            </w:pPr>
            <w:r w:rsidRPr="00927E87">
              <w:rPr>
                <w:i/>
              </w:rPr>
              <w:t>•</w:t>
            </w:r>
            <w:r w:rsidRPr="00927E87">
              <w:rPr>
                <w:i/>
              </w:rPr>
              <w:tab/>
              <w:t>Pendiente longitudinal  :  2 %</w:t>
            </w:r>
          </w:p>
          <w:p w:rsidR="00F15F8C" w:rsidRPr="00927E87" w:rsidRDefault="00F15F8C" w:rsidP="008E4AB3">
            <w:pPr>
              <w:rPr>
                <w:b/>
                <w:i/>
              </w:rPr>
            </w:pPr>
          </w:p>
          <w:p w:rsidR="00CA30DF" w:rsidRPr="00927E87" w:rsidRDefault="00CA30DF" w:rsidP="00CA30DF">
            <w:pPr>
              <w:rPr>
                <w:b/>
                <w:i/>
              </w:rPr>
            </w:pPr>
            <w:r w:rsidRPr="00927E87">
              <w:rPr>
                <w:b/>
                <w:i/>
              </w:rPr>
              <w:t>Manejo de Aguas Superficiales</w:t>
            </w:r>
          </w:p>
          <w:p w:rsidR="00CA30DF" w:rsidRPr="00927E87" w:rsidRDefault="00CA30DF" w:rsidP="00CA30DF">
            <w:pPr>
              <w:rPr>
                <w:i/>
              </w:rPr>
            </w:pPr>
            <w:r w:rsidRPr="00927E87">
              <w:rPr>
                <w:i/>
              </w:rPr>
              <w:t xml:space="preserve">Como ya se ha mencionado anteriormente, el manejo de las aguas superficiales tiene por objetivo evitar su ingreso a las zonas de operación del relleno sanitario y su contacto con los residuos. </w:t>
            </w:r>
          </w:p>
          <w:p w:rsidR="00CA30DF" w:rsidRPr="00927E87" w:rsidRDefault="00CA30DF" w:rsidP="00CA30DF">
            <w:pPr>
              <w:rPr>
                <w:i/>
              </w:rPr>
            </w:pPr>
          </w:p>
          <w:p w:rsidR="00CA30DF" w:rsidRPr="00CA30DF" w:rsidRDefault="00CA30DF" w:rsidP="00CA30DF">
            <w:r w:rsidRPr="00927E87">
              <w:rPr>
                <w:i/>
              </w:rPr>
              <w:t>Durante la etapa de operación, se debe reducir la generación de lixiviados en el relleno sanitario y por otra parte evitar inundaciones y acumulación de agua en su superficie superior. Para tal efecto, el diseño considera la construcción de canaletas interceptoras adyacentes al relleno sanitario junto con la modelación de la superficie final del relleno sanitario con pendientes mínimas de 2%.</w:t>
            </w:r>
            <w:r w:rsidR="00927E87">
              <w:t>”</w:t>
            </w:r>
          </w:p>
          <w:p w:rsidR="009527C6" w:rsidRPr="0025129B" w:rsidRDefault="009527C6" w:rsidP="00057FE2">
            <w:pPr>
              <w:rPr>
                <w:b/>
              </w:rPr>
            </w:pPr>
          </w:p>
        </w:tc>
      </w:tr>
      <w:tr w:rsidR="00A74310" w:rsidRPr="0025129B" w:rsidTr="005D728A">
        <w:trPr>
          <w:trHeight w:val="627"/>
        </w:trPr>
        <w:tc>
          <w:tcPr>
            <w:tcW w:w="5000" w:type="pct"/>
            <w:gridSpan w:val="2"/>
          </w:tcPr>
          <w:p w:rsidR="00A74310" w:rsidRPr="00BA706A" w:rsidRDefault="00A300AD" w:rsidP="003151B8">
            <w:pPr>
              <w:jc w:val="left"/>
            </w:pPr>
            <w:r>
              <w:rPr>
                <w:b/>
              </w:rPr>
              <w:t>Hechos constatados</w:t>
            </w:r>
            <w:r w:rsidR="00F15F8C" w:rsidRPr="00BA706A">
              <w:rPr>
                <w:b/>
              </w:rPr>
              <w:t>:</w:t>
            </w:r>
            <w:r w:rsidR="00F15F8C" w:rsidRPr="00BA706A">
              <w:t xml:space="preserve"> </w:t>
            </w:r>
          </w:p>
          <w:p w:rsidR="00F034D0" w:rsidRPr="00057FE2" w:rsidRDefault="00F034D0" w:rsidP="004F0B62">
            <w:pPr>
              <w:pStyle w:val="Prrafodelista"/>
              <w:numPr>
                <w:ilvl w:val="0"/>
                <w:numId w:val="10"/>
              </w:numPr>
              <w:jc w:val="left"/>
              <w:rPr>
                <w:rFonts w:eastAsia="Times New Roman" w:cstheme="minorHAnsi"/>
                <w:b/>
                <w:lang w:val="es-ES_tradnl" w:eastAsia="es-CL"/>
              </w:rPr>
            </w:pPr>
            <w:r w:rsidRPr="00057FE2">
              <w:rPr>
                <w:rFonts w:eastAsia="Times New Roman" w:cstheme="minorHAnsi"/>
                <w:b/>
                <w:lang w:val="es-ES_tradnl" w:eastAsia="es-CL"/>
              </w:rPr>
              <w:t>Inspección Ambiental</w:t>
            </w:r>
          </w:p>
          <w:p w:rsidR="00F034D0" w:rsidRPr="00BA706A" w:rsidRDefault="00F034D0" w:rsidP="003151B8">
            <w:pPr>
              <w:jc w:val="left"/>
            </w:pPr>
          </w:p>
          <w:p w:rsidR="008675F3" w:rsidRDefault="005F32AE" w:rsidP="00997110">
            <w:pPr>
              <w:pStyle w:val="Prrafodelista"/>
              <w:ind w:left="0"/>
              <w:rPr>
                <w:rFonts w:ascii="Calibri" w:eastAsia="Times New Roman" w:hAnsi="Calibri"/>
                <w:lang w:eastAsia="es-CL"/>
              </w:rPr>
            </w:pPr>
            <w:r w:rsidRPr="00BA706A">
              <w:rPr>
                <w:rFonts w:ascii="Calibri" w:eastAsia="Times New Roman" w:hAnsi="Calibri"/>
                <w:lang w:eastAsia="es-CL"/>
              </w:rPr>
              <w:t>Durante</w:t>
            </w:r>
            <w:r w:rsidR="00F008FC">
              <w:rPr>
                <w:rFonts w:ascii="Calibri" w:eastAsia="Times New Roman" w:hAnsi="Calibri"/>
                <w:lang w:eastAsia="es-CL"/>
              </w:rPr>
              <w:t xml:space="preserve"> las actividades de inspección</w:t>
            </w:r>
            <w:r w:rsidR="008675F3">
              <w:rPr>
                <w:rFonts w:ascii="Calibri" w:eastAsia="Times New Roman" w:hAnsi="Calibri"/>
                <w:lang w:eastAsia="es-CL"/>
              </w:rPr>
              <w:t>, realizada por los fiscalizadores, en el sector</w:t>
            </w:r>
            <w:r w:rsidR="00F008FC">
              <w:rPr>
                <w:rFonts w:ascii="Calibri" w:eastAsia="Times New Roman" w:hAnsi="Calibri"/>
                <w:lang w:eastAsia="es-CL"/>
              </w:rPr>
              <w:t xml:space="preserve"> del </w:t>
            </w:r>
            <w:r w:rsidR="00057FE2">
              <w:rPr>
                <w:rFonts w:ascii="Calibri" w:eastAsia="Times New Roman" w:hAnsi="Calibri"/>
                <w:lang w:eastAsia="es-CL"/>
              </w:rPr>
              <w:t>relleno sanitario, específicamente</w:t>
            </w:r>
            <w:r w:rsidR="008675F3">
              <w:rPr>
                <w:rFonts w:ascii="Calibri" w:eastAsia="Times New Roman" w:hAnsi="Calibri"/>
                <w:lang w:eastAsia="es-CL"/>
              </w:rPr>
              <w:t xml:space="preserve"> a las obras de manejo de aguas lluvias, las cuales corresponden al canal de drenaje perimetral</w:t>
            </w:r>
            <w:r w:rsidR="00927E87">
              <w:rPr>
                <w:rFonts w:ascii="Calibri" w:eastAsia="Times New Roman" w:hAnsi="Calibri"/>
                <w:lang w:eastAsia="es-CL"/>
              </w:rPr>
              <w:t xml:space="preserve">, </w:t>
            </w:r>
            <w:r w:rsidR="008675F3">
              <w:rPr>
                <w:rFonts w:ascii="Calibri" w:eastAsia="Times New Roman" w:hAnsi="Calibri"/>
                <w:lang w:eastAsia="es-CL"/>
              </w:rPr>
              <w:t>se puede señalar que:</w:t>
            </w:r>
          </w:p>
          <w:p w:rsidR="008675F3" w:rsidRPr="00063D8C" w:rsidRDefault="008675F3" w:rsidP="008675F3">
            <w:pPr>
              <w:pStyle w:val="Prrafodelista"/>
              <w:ind w:left="284"/>
              <w:rPr>
                <w:rFonts w:ascii="Calibri" w:eastAsia="Times New Roman" w:hAnsi="Calibri"/>
                <w:sz w:val="12"/>
                <w:lang w:eastAsia="es-CL"/>
              </w:rPr>
            </w:pPr>
          </w:p>
          <w:p w:rsidR="008675F3" w:rsidRPr="008675F3" w:rsidRDefault="008675F3" w:rsidP="00997110">
            <w:pPr>
              <w:pStyle w:val="Prrafodelista"/>
              <w:numPr>
                <w:ilvl w:val="0"/>
                <w:numId w:val="15"/>
              </w:numPr>
              <w:ind w:left="360"/>
              <w:rPr>
                <w:b/>
              </w:rPr>
            </w:pPr>
            <w:r w:rsidRPr="00BE081A">
              <w:rPr>
                <w:rFonts w:ascii="Calibri" w:eastAsia="Times New Roman" w:hAnsi="Calibri"/>
                <w:b/>
                <w:lang w:eastAsia="es-CL"/>
              </w:rPr>
              <w:t>E</w:t>
            </w:r>
            <w:r w:rsidR="00057FE2" w:rsidRPr="00BE081A">
              <w:rPr>
                <w:rFonts w:ascii="Calibri" w:eastAsia="Times New Roman" w:hAnsi="Calibri"/>
                <w:b/>
                <w:lang w:eastAsia="es-CL"/>
              </w:rPr>
              <w:t>n</w:t>
            </w:r>
            <w:r w:rsidR="00F008FC" w:rsidRPr="00BE081A">
              <w:rPr>
                <w:rFonts w:ascii="Calibri" w:eastAsia="Times New Roman" w:hAnsi="Calibri"/>
                <w:b/>
                <w:lang w:eastAsia="es-CL"/>
              </w:rPr>
              <w:t xml:space="preserve"> el perímetro </w:t>
            </w:r>
            <w:r w:rsidR="00057FE2" w:rsidRPr="00BE081A">
              <w:rPr>
                <w:rFonts w:ascii="Calibri" w:eastAsia="Times New Roman" w:hAnsi="Calibri"/>
                <w:b/>
                <w:lang w:eastAsia="es-CL"/>
              </w:rPr>
              <w:t xml:space="preserve">lado norte, </w:t>
            </w:r>
            <w:r w:rsidRPr="00BE081A">
              <w:rPr>
                <w:rFonts w:ascii="Calibri" w:eastAsia="Times New Roman" w:hAnsi="Calibri"/>
                <w:b/>
                <w:lang w:eastAsia="es-CL"/>
              </w:rPr>
              <w:t>los fiscalizadores verificaron</w:t>
            </w:r>
            <w:r w:rsidR="00F034D0" w:rsidRPr="00BE081A">
              <w:rPr>
                <w:rFonts w:ascii="Calibri" w:eastAsia="Times New Roman" w:hAnsi="Calibri"/>
                <w:b/>
                <w:lang w:eastAsia="es-CL"/>
              </w:rPr>
              <w:t xml:space="preserve"> que no </w:t>
            </w:r>
            <w:r w:rsidR="00F008FC" w:rsidRPr="00BE081A">
              <w:rPr>
                <w:rFonts w:ascii="Calibri" w:eastAsia="Times New Roman" w:hAnsi="Calibri"/>
                <w:b/>
                <w:lang w:eastAsia="es-CL"/>
              </w:rPr>
              <w:t>existe</w:t>
            </w:r>
            <w:r w:rsidR="00F034D0" w:rsidRPr="00BE081A">
              <w:rPr>
                <w:rFonts w:ascii="Calibri" w:eastAsia="Times New Roman" w:hAnsi="Calibri"/>
                <w:b/>
                <w:lang w:eastAsia="es-CL"/>
              </w:rPr>
              <w:t xml:space="preserve"> construcción</w:t>
            </w:r>
            <w:r w:rsidR="00F008FC" w:rsidRPr="00BE081A">
              <w:rPr>
                <w:rFonts w:ascii="Calibri" w:eastAsia="Times New Roman" w:hAnsi="Calibri"/>
                <w:b/>
                <w:lang w:eastAsia="es-CL"/>
              </w:rPr>
              <w:t xml:space="preserve"> </w:t>
            </w:r>
            <w:r w:rsidRPr="00BE081A">
              <w:rPr>
                <w:rFonts w:ascii="Calibri" w:eastAsia="Times New Roman" w:hAnsi="Calibri"/>
                <w:b/>
                <w:lang w:eastAsia="es-CL"/>
              </w:rPr>
              <w:t>del canal perimetral</w:t>
            </w:r>
            <w:r w:rsidR="00325AE8" w:rsidRPr="00BE081A">
              <w:rPr>
                <w:rFonts w:ascii="Calibri" w:eastAsia="Times New Roman" w:hAnsi="Calibri"/>
                <w:b/>
                <w:lang w:eastAsia="es-CL"/>
              </w:rPr>
              <w:t xml:space="preserve"> de drenaje</w:t>
            </w:r>
            <w:r w:rsidRPr="00BE081A">
              <w:rPr>
                <w:rFonts w:ascii="Calibri" w:eastAsia="Times New Roman" w:hAnsi="Calibri"/>
                <w:b/>
                <w:lang w:eastAsia="es-CL"/>
              </w:rPr>
              <w:t xml:space="preserve">, </w:t>
            </w:r>
            <w:r w:rsidR="00F008FC" w:rsidRPr="00BE081A">
              <w:rPr>
                <w:rFonts w:ascii="Calibri" w:eastAsia="Times New Roman" w:hAnsi="Calibri"/>
                <w:b/>
                <w:lang w:eastAsia="es-CL"/>
              </w:rPr>
              <w:t>con las especificaciones señaladas en la RCA 252/2002,</w:t>
            </w:r>
            <w:r w:rsidRPr="00BE081A">
              <w:rPr>
                <w:rFonts w:ascii="Calibri" w:eastAsia="Times New Roman" w:hAnsi="Calibri"/>
                <w:b/>
                <w:lang w:eastAsia="es-CL"/>
              </w:rPr>
              <w:t xml:space="preserve"> </w:t>
            </w:r>
            <w:r w:rsidR="00F034D0" w:rsidRPr="00BE081A">
              <w:rPr>
                <w:rFonts w:ascii="Calibri" w:eastAsia="Times New Roman" w:hAnsi="Calibri"/>
                <w:b/>
                <w:lang w:eastAsia="es-CL"/>
              </w:rPr>
              <w:t xml:space="preserve">para la evacuación </w:t>
            </w:r>
            <w:r w:rsidR="00446BD4" w:rsidRPr="00BE081A">
              <w:rPr>
                <w:rFonts w:ascii="Calibri" w:eastAsia="Times New Roman" w:hAnsi="Calibri"/>
                <w:b/>
                <w:lang w:eastAsia="es-CL"/>
              </w:rPr>
              <w:t xml:space="preserve">de aguas </w:t>
            </w:r>
            <w:r w:rsidR="00BE081A" w:rsidRPr="00BE081A">
              <w:rPr>
                <w:rFonts w:ascii="Calibri" w:eastAsia="Times New Roman" w:hAnsi="Calibri"/>
                <w:b/>
                <w:lang w:eastAsia="es-CL"/>
              </w:rPr>
              <w:t xml:space="preserve">lluvias </w:t>
            </w:r>
            <w:r w:rsidR="00446BD4" w:rsidRPr="00BE081A">
              <w:rPr>
                <w:rFonts w:ascii="Calibri" w:eastAsia="Times New Roman" w:hAnsi="Calibri"/>
                <w:b/>
                <w:lang w:eastAsia="es-CL"/>
              </w:rPr>
              <w:t xml:space="preserve">captadas </w:t>
            </w:r>
            <w:r w:rsidR="008F7545" w:rsidRPr="00BE081A">
              <w:rPr>
                <w:rFonts w:ascii="Calibri" w:eastAsia="Times New Roman" w:hAnsi="Calibri"/>
                <w:b/>
                <w:lang w:eastAsia="es-CL"/>
              </w:rPr>
              <w:t>(</w:t>
            </w:r>
            <w:r w:rsidR="00057FE2" w:rsidRPr="00BE081A">
              <w:rPr>
                <w:rFonts w:ascii="Calibri" w:eastAsia="Times New Roman" w:hAnsi="Calibri"/>
                <w:b/>
                <w:lang w:eastAsia="es-CL"/>
              </w:rPr>
              <w:t>Fotografía 7</w:t>
            </w:r>
            <w:r w:rsidR="00D672CB" w:rsidRPr="00BE081A">
              <w:rPr>
                <w:rFonts w:ascii="Calibri" w:eastAsia="Times New Roman" w:hAnsi="Calibri"/>
                <w:b/>
                <w:lang w:eastAsia="es-CL"/>
              </w:rPr>
              <w:t>)</w:t>
            </w:r>
            <w:r w:rsidR="00BE081A" w:rsidRPr="00BE081A">
              <w:rPr>
                <w:rFonts w:ascii="Calibri" w:eastAsia="Times New Roman" w:hAnsi="Calibri"/>
                <w:b/>
                <w:lang w:eastAsia="es-CL"/>
              </w:rPr>
              <w:t xml:space="preserve"> fuera del relleno sanitario. Dichas especificaciones </w:t>
            </w:r>
            <w:r w:rsidR="00B52F52" w:rsidRPr="00BE081A">
              <w:rPr>
                <w:rFonts w:ascii="Calibri" w:eastAsia="Times New Roman" w:hAnsi="Calibri"/>
                <w:b/>
                <w:lang w:eastAsia="es-CL"/>
              </w:rPr>
              <w:t xml:space="preserve">indican </w:t>
            </w:r>
            <w:r w:rsidR="00BE081A" w:rsidRPr="00BE081A">
              <w:rPr>
                <w:rFonts w:ascii="Calibri" w:eastAsia="Times New Roman" w:hAnsi="Calibri"/>
                <w:b/>
                <w:lang w:eastAsia="es-CL"/>
              </w:rPr>
              <w:t xml:space="preserve">que el canal perimetral </w:t>
            </w:r>
            <w:r w:rsidR="00BE081A" w:rsidRPr="00BE081A">
              <w:rPr>
                <w:rFonts w:ascii="Calibri" w:eastAsia="Times New Roman" w:hAnsi="Calibri"/>
                <w:b/>
                <w:lang w:eastAsia="es-CL"/>
              </w:rPr>
              <w:lastRenderedPageBreak/>
              <w:t xml:space="preserve">de aguas lluvias </w:t>
            </w:r>
            <w:r w:rsidR="00B52F52" w:rsidRPr="00BE081A">
              <w:rPr>
                <w:rFonts w:ascii="Calibri" w:eastAsia="Times New Roman" w:hAnsi="Calibri"/>
                <w:b/>
                <w:lang w:eastAsia="es-CL"/>
              </w:rPr>
              <w:t xml:space="preserve">que debe existir </w:t>
            </w:r>
            <w:r w:rsidR="00BE081A" w:rsidRPr="00BE081A">
              <w:rPr>
                <w:rFonts w:ascii="Calibri" w:eastAsia="Times New Roman" w:hAnsi="Calibri"/>
                <w:b/>
                <w:lang w:eastAsia="es-CL"/>
              </w:rPr>
              <w:t>para la fase de operación, debe tener una</w:t>
            </w:r>
            <w:r w:rsidR="00B52F52" w:rsidRPr="00BE081A">
              <w:rPr>
                <w:rFonts w:ascii="Calibri" w:eastAsia="Times New Roman" w:hAnsi="Calibri"/>
                <w:b/>
                <w:lang w:eastAsia="es-CL"/>
              </w:rPr>
              <w:t xml:space="preserve"> capacidad de porteo 0,97 m</w:t>
            </w:r>
            <w:r w:rsidR="00B52F52" w:rsidRPr="00BE081A">
              <w:rPr>
                <w:rFonts w:ascii="Calibri" w:eastAsia="Times New Roman" w:hAnsi="Calibri"/>
                <w:b/>
                <w:vertAlign w:val="superscript"/>
                <w:lang w:eastAsia="es-CL"/>
              </w:rPr>
              <w:t>3</w:t>
            </w:r>
            <w:r w:rsidR="00B52F52" w:rsidRPr="00BE081A">
              <w:rPr>
                <w:rFonts w:ascii="Calibri" w:eastAsia="Times New Roman" w:hAnsi="Calibri"/>
                <w:b/>
                <w:lang w:eastAsia="es-CL"/>
              </w:rPr>
              <w:t>/segundo</w:t>
            </w:r>
            <w:r w:rsidR="00BE081A" w:rsidRPr="00BE081A">
              <w:rPr>
                <w:rFonts w:ascii="Calibri" w:eastAsia="Times New Roman" w:hAnsi="Calibri"/>
                <w:b/>
                <w:lang w:eastAsia="es-CL"/>
              </w:rPr>
              <w:t xml:space="preserve"> en todo el perímetro</w:t>
            </w:r>
            <w:r w:rsidR="00291911">
              <w:rPr>
                <w:rFonts w:ascii="Calibri" w:eastAsia="Times New Roman" w:hAnsi="Calibri"/>
                <w:b/>
                <w:lang w:eastAsia="es-CL"/>
              </w:rPr>
              <w:t>. Sólo se observa presencia de acumulación de líquidos percolados en dique formado por punto de anclaje de membrana de HDPE y talud lateral zona norte</w:t>
            </w:r>
            <w:r w:rsidR="00F034D0" w:rsidRPr="00BA706A">
              <w:rPr>
                <w:rFonts w:ascii="Calibri" w:eastAsia="Times New Roman" w:hAnsi="Calibri"/>
                <w:lang w:eastAsia="es-CL"/>
              </w:rPr>
              <w:t>.</w:t>
            </w:r>
          </w:p>
          <w:p w:rsidR="009B3797" w:rsidRPr="002A0D79" w:rsidRDefault="008675F3" w:rsidP="00997110">
            <w:pPr>
              <w:pStyle w:val="Prrafodelista"/>
              <w:numPr>
                <w:ilvl w:val="0"/>
                <w:numId w:val="15"/>
              </w:numPr>
              <w:ind w:left="360"/>
              <w:rPr>
                <w:b/>
              </w:rPr>
            </w:pPr>
            <w:r w:rsidRPr="002A0D79">
              <w:rPr>
                <w:rFonts w:ascii="Calibri" w:eastAsia="Times New Roman" w:hAnsi="Calibri"/>
                <w:lang w:eastAsia="es-CL"/>
              </w:rPr>
              <w:t>Por otra parte</w:t>
            </w:r>
            <w:r w:rsidR="00927E87" w:rsidRPr="002A0D79">
              <w:rPr>
                <w:rFonts w:ascii="Calibri" w:eastAsia="Times New Roman" w:hAnsi="Calibri"/>
                <w:lang w:eastAsia="es-CL"/>
              </w:rPr>
              <w:t xml:space="preserve">, en sector </w:t>
            </w:r>
            <w:r w:rsidR="00B52F52" w:rsidRPr="002A0D79">
              <w:rPr>
                <w:rFonts w:ascii="Calibri" w:eastAsia="Times New Roman" w:hAnsi="Calibri"/>
                <w:lang w:eastAsia="es-CL"/>
              </w:rPr>
              <w:t>nororiente</w:t>
            </w:r>
            <w:r w:rsidR="00291911" w:rsidRPr="002A0D79">
              <w:rPr>
                <w:rFonts w:ascii="Calibri" w:eastAsia="Times New Roman" w:hAnsi="Calibri"/>
                <w:lang w:eastAsia="es-CL"/>
              </w:rPr>
              <w:t xml:space="preserve"> (NE)</w:t>
            </w:r>
            <w:r w:rsidR="00927E87" w:rsidRPr="002A0D79">
              <w:rPr>
                <w:rFonts w:ascii="Calibri" w:eastAsia="Times New Roman" w:hAnsi="Calibri"/>
                <w:lang w:eastAsia="es-CL"/>
              </w:rPr>
              <w:t>,</w:t>
            </w:r>
            <w:r w:rsidRPr="002A0D79">
              <w:rPr>
                <w:rFonts w:ascii="Calibri" w:eastAsia="Times New Roman" w:hAnsi="Calibri"/>
                <w:lang w:eastAsia="es-CL"/>
              </w:rPr>
              <w:t xml:space="preserve"> </w:t>
            </w:r>
            <w:r w:rsidR="00927E87" w:rsidRPr="002A0D79">
              <w:rPr>
                <w:rFonts w:ascii="Calibri" w:eastAsia="Times New Roman" w:hAnsi="Calibri"/>
                <w:lang w:eastAsia="es-CL"/>
              </w:rPr>
              <w:t xml:space="preserve">se </w:t>
            </w:r>
            <w:r w:rsidRPr="002A0D79">
              <w:rPr>
                <w:rFonts w:ascii="Calibri" w:eastAsia="Times New Roman" w:hAnsi="Calibri"/>
                <w:lang w:eastAsia="es-CL"/>
              </w:rPr>
              <w:t>observ</w:t>
            </w:r>
            <w:r w:rsidR="00927E87" w:rsidRPr="002A0D79">
              <w:rPr>
                <w:rFonts w:ascii="Calibri" w:eastAsia="Times New Roman" w:hAnsi="Calibri"/>
                <w:lang w:eastAsia="es-CL"/>
              </w:rPr>
              <w:t>ó</w:t>
            </w:r>
            <w:r w:rsidRPr="002A0D79">
              <w:rPr>
                <w:rFonts w:ascii="Calibri" w:eastAsia="Times New Roman" w:hAnsi="Calibri"/>
                <w:lang w:eastAsia="es-CL"/>
              </w:rPr>
              <w:t xml:space="preserve"> </w:t>
            </w:r>
            <w:r w:rsidR="00B52F52" w:rsidRPr="002A0D79">
              <w:rPr>
                <w:rFonts w:ascii="Calibri" w:eastAsia="Times New Roman" w:hAnsi="Calibri"/>
                <w:lang w:eastAsia="es-CL"/>
              </w:rPr>
              <w:t>existencia de un dique</w:t>
            </w:r>
            <w:r w:rsidR="00F034D0" w:rsidRPr="002A0D79">
              <w:rPr>
                <w:rFonts w:ascii="Calibri" w:eastAsia="Times New Roman" w:hAnsi="Calibri"/>
                <w:lang w:eastAsia="es-CL"/>
              </w:rPr>
              <w:t xml:space="preserve"> perimetral</w:t>
            </w:r>
            <w:r w:rsidRPr="002A0D79">
              <w:rPr>
                <w:rFonts w:ascii="Calibri" w:eastAsia="Times New Roman" w:hAnsi="Calibri"/>
                <w:lang w:eastAsia="es-CL"/>
              </w:rPr>
              <w:t xml:space="preserve"> </w:t>
            </w:r>
            <w:r w:rsidR="00B52F52" w:rsidRPr="002A0D79">
              <w:rPr>
                <w:rFonts w:ascii="Calibri" w:eastAsia="Times New Roman" w:hAnsi="Calibri"/>
                <w:lang w:eastAsia="es-CL"/>
              </w:rPr>
              <w:t xml:space="preserve">de aguas lluvias construido para contención en el interior del relleno, obstruido con residuos sólidos, </w:t>
            </w:r>
            <w:r w:rsidRPr="002A0D79">
              <w:rPr>
                <w:rFonts w:ascii="Calibri" w:eastAsia="Times New Roman" w:hAnsi="Calibri"/>
                <w:lang w:eastAsia="es-CL"/>
              </w:rPr>
              <w:t>presenta</w:t>
            </w:r>
            <w:r w:rsidR="00B52F52" w:rsidRPr="002A0D79">
              <w:rPr>
                <w:rFonts w:ascii="Calibri" w:eastAsia="Times New Roman" w:hAnsi="Calibri"/>
                <w:lang w:eastAsia="es-CL"/>
              </w:rPr>
              <w:t>ndo</w:t>
            </w:r>
            <w:r w:rsidRPr="002A0D79">
              <w:rPr>
                <w:rFonts w:ascii="Calibri" w:eastAsia="Times New Roman" w:hAnsi="Calibri"/>
                <w:lang w:eastAsia="es-CL"/>
              </w:rPr>
              <w:t xml:space="preserve"> una</w:t>
            </w:r>
            <w:r w:rsidR="00F034D0" w:rsidRPr="002A0D79">
              <w:rPr>
                <w:rFonts w:ascii="Calibri" w:eastAsia="Times New Roman" w:hAnsi="Calibri"/>
                <w:lang w:eastAsia="es-CL"/>
              </w:rPr>
              <w:t xml:space="preserve"> </w:t>
            </w:r>
            <w:r w:rsidR="00D672CB" w:rsidRPr="002A0D79">
              <w:rPr>
                <w:rFonts w:ascii="Calibri" w:eastAsia="Times New Roman" w:hAnsi="Calibri"/>
                <w:lang w:eastAsia="es-CL"/>
              </w:rPr>
              <w:t>cubierta de HDPE</w:t>
            </w:r>
            <w:r w:rsidR="00B52F52" w:rsidRPr="002A0D79">
              <w:rPr>
                <w:rFonts w:ascii="Calibri" w:eastAsia="Times New Roman" w:hAnsi="Calibri"/>
                <w:lang w:eastAsia="es-CL"/>
              </w:rPr>
              <w:t>, además de</w:t>
            </w:r>
            <w:r w:rsidR="00F034D0" w:rsidRPr="002A0D79">
              <w:rPr>
                <w:rFonts w:ascii="Calibri" w:eastAsia="Times New Roman" w:hAnsi="Calibri"/>
                <w:lang w:eastAsia="es-CL"/>
              </w:rPr>
              <w:t xml:space="preserve"> diversas alturas </w:t>
            </w:r>
            <w:r w:rsidR="00B52F52" w:rsidRPr="002A0D79">
              <w:rPr>
                <w:rFonts w:ascii="Calibri" w:eastAsia="Times New Roman" w:hAnsi="Calibri"/>
                <w:lang w:eastAsia="es-CL"/>
              </w:rPr>
              <w:t xml:space="preserve">(profundidad del dique) que fluctúan </w:t>
            </w:r>
            <w:r w:rsidR="00F034D0" w:rsidRPr="002A0D79">
              <w:rPr>
                <w:rFonts w:ascii="Calibri" w:eastAsia="Times New Roman" w:hAnsi="Calibri"/>
                <w:lang w:eastAsia="es-CL"/>
              </w:rPr>
              <w:t>entre 5 cm y 50 cm</w:t>
            </w:r>
            <w:r w:rsidR="00F008FC" w:rsidRPr="002A0D79">
              <w:rPr>
                <w:rFonts w:ascii="Calibri" w:eastAsia="Times New Roman" w:hAnsi="Calibri"/>
                <w:lang w:eastAsia="es-CL"/>
              </w:rPr>
              <w:t xml:space="preserve"> (Fotografía 8)</w:t>
            </w:r>
            <w:r w:rsidR="00F034D0" w:rsidRPr="002A0D79">
              <w:rPr>
                <w:rFonts w:ascii="Calibri" w:eastAsia="Times New Roman" w:hAnsi="Calibri"/>
                <w:lang w:eastAsia="es-CL"/>
              </w:rPr>
              <w:t xml:space="preserve">, </w:t>
            </w:r>
            <w:r w:rsidR="00B52F52" w:rsidRPr="002A0D79">
              <w:rPr>
                <w:rFonts w:ascii="Calibri" w:eastAsia="Times New Roman" w:hAnsi="Calibri"/>
                <w:lang w:eastAsia="es-CL"/>
              </w:rPr>
              <w:t xml:space="preserve">medidas en el eje hidráulico de dicho punto de acumulación. Estas diferencias en la altura del </w:t>
            </w:r>
            <w:r w:rsidR="00BE081A" w:rsidRPr="002A0D79">
              <w:rPr>
                <w:rFonts w:ascii="Calibri" w:eastAsia="Times New Roman" w:hAnsi="Calibri"/>
                <w:lang w:eastAsia="es-CL"/>
              </w:rPr>
              <w:t>dique perimetral de aguas lluvias con contacto directo,</w:t>
            </w:r>
            <w:r w:rsidR="00B52F52" w:rsidRPr="002A0D79">
              <w:rPr>
                <w:rFonts w:ascii="Calibri" w:eastAsia="Times New Roman" w:hAnsi="Calibri"/>
                <w:lang w:eastAsia="es-CL"/>
              </w:rPr>
              <w:t xml:space="preserve"> genera fluctuaciones en la sección transversal de éste, y en consecuencia variaciones significativas en su capacidad de porteo</w:t>
            </w:r>
            <w:r w:rsidR="00BE081A" w:rsidRPr="002A0D79">
              <w:rPr>
                <w:rFonts w:ascii="Calibri" w:eastAsia="Times New Roman" w:hAnsi="Calibri"/>
                <w:lang w:eastAsia="es-CL"/>
              </w:rPr>
              <w:t xml:space="preserve"> y acumulación</w:t>
            </w:r>
            <w:r w:rsidR="00B52F52" w:rsidRPr="002A0D79">
              <w:rPr>
                <w:rFonts w:ascii="Calibri" w:eastAsia="Times New Roman" w:hAnsi="Calibri"/>
                <w:lang w:eastAsia="es-CL"/>
              </w:rPr>
              <w:t>, generando un riesgo de rebalse en caso de lluvias intensas</w:t>
            </w:r>
            <w:r w:rsidR="00BE081A" w:rsidRPr="002A0D79">
              <w:rPr>
                <w:rFonts w:ascii="Calibri" w:eastAsia="Times New Roman" w:hAnsi="Calibri"/>
                <w:lang w:eastAsia="es-CL"/>
              </w:rPr>
              <w:t xml:space="preserve"> en aquellos sectores de menor profundidad</w:t>
            </w:r>
            <w:r w:rsidR="00B52F52" w:rsidRPr="002A0D79">
              <w:rPr>
                <w:rFonts w:ascii="Calibri" w:eastAsia="Times New Roman" w:hAnsi="Calibri"/>
                <w:lang w:eastAsia="es-CL"/>
              </w:rPr>
              <w:t>. Este dique corresponde al punto de anclaje de la membrana de HDPE destinada a impermeabilizar el fondo del vaso del relleno sanitario</w:t>
            </w:r>
            <w:r w:rsidR="00BE081A" w:rsidRPr="002A0D79">
              <w:rPr>
                <w:rFonts w:ascii="Calibri" w:eastAsia="Times New Roman" w:hAnsi="Calibri"/>
                <w:lang w:eastAsia="es-CL"/>
              </w:rPr>
              <w:t>, con el talud de la pila de residuos depositada (ver Fotografía 8)</w:t>
            </w:r>
            <w:r w:rsidR="00B52F52" w:rsidRPr="002A0D79">
              <w:rPr>
                <w:rFonts w:ascii="Calibri" w:eastAsia="Times New Roman" w:hAnsi="Calibri"/>
                <w:lang w:eastAsia="es-CL"/>
              </w:rPr>
              <w:t>.</w:t>
            </w:r>
          </w:p>
          <w:p w:rsidR="00301BFE" w:rsidRPr="00301BFE" w:rsidRDefault="00BE081A" w:rsidP="00997110">
            <w:pPr>
              <w:pStyle w:val="Prrafodelista"/>
              <w:numPr>
                <w:ilvl w:val="0"/>
                <w:numId w:val="15"/>
              </w:numPr>
              <w:ind w:left="360"/>
              <w:rPr>
                <w:b/>
              </w:rPr>
            </w:pPr>
            <w:r>
              <w:rPr>
                <w:rFonts w:ascii="Calibri" w:eastAsia="Times New Roman" w:hAnsi="Calibri"/>
                <w:lang w:eastAsia="es-CL"/>
              </w:rPr>
              <w:t xml:space="preserve">Adicionalmente, </w:t>
            </w:r>
            <w:r w:rsidR="009B3797">
              <w:rPr>
                <w:rFonts w:ascii="Calibri" w:eastAsia="Times New Roman" w:hAnsi="Calibri"/>
                <w:lang w:eastAsia="es-CL"/>
              </w:rPr>
              <w:t xml:space="preserve">los fiscalizadores verificaron </w:t>
            </w:r>
            <w:r w:rsidR="0073347C">
              <w:rPr>
                <w:rFonts w:ascii="Calibri" w:eastAsia="Times New Roman" w:hAnsi="Calibri"/>
                <w:lang w:eastAsia="es-CL"/>
              </w:rPr>
              <w:t>en sector de</w:t>
            </w:r>
            <w:r w:rsidR="009B3797" w:rsidRPr="008675F3">
              <w:rPr>
                <w:rFonts w:ascii="Calibri" w:eastAsia="Times New Roman" w:hAnsi="Calibri"/>
                <w:lang w:eastAsia="es-CL"/>
              </w:rPr>
              <w:t xml:space="preserve"> la ladera </w:t>
            </w:r>
            <w:r w:rsidR="0073347C">
              <w:rPr>
                <w:rFonts w:ascii="Calibri" w:eastAsia="Times New Roman" w:hAnsi="Calibri"/>
                <w:lang w:eastAsia="es-CL"/>
              </w:rPr>
              <w:t xml:space="preserve">o talud de la pila de residuos depositada </w:t>
            </w:r>
            <w:r w:rsidR="009B3797" w:rsidRPr="008675F3">
              <w:rPr>
                <w:rFonts w:ascii="Calibri" w:eastAsia="Times New Roman" w:hAnsi="Calibri"/>
                <w:lang w:eastAsia="es-CL"/>
              </w:rPr>
              <w:t xml:space="preserve">situada en el sector </w:t>
            </w:r>
            <w:proofErr w:type="spellStart"/>
            <w:r w:rsidR="009B3797" w:rsidRPr="008675F3">
              <w:rPr>
                <w:rFonts w:ascii="Calibri" w:eastAsia="Times New Roman" w:hAnsi="Calibri"/>
                <w:lang w:eastAsia="es-CL"/>
              </w:rPr>
              <w:t>nor</w:t>
            </w:r>
            <w:proofErr w:type="spellEnd"/>
            <w:r w:rsidR="00291911">
              <w:rPr>
                <w:rFonts w:ascii="Calibri" w:eastAsia="Times New Roman" w:hAnsi="Calibri"/>
                <w:lang w:eastAsia="es-CL"/>
              </w:rPr>
              <w:t>-nor</w:t>
            </w:r>
            <w:r w:rsidR="009B3797" w:rsidRPr="008675F3">
              <w:rPr>
                <w:rFonts w:ascii="Calibri" w:eastAsia="Times New Roman" w:hAnsi="Calibri"/>
                <w:lang w:eastAsia="es-CL"/>
              </w:rPr>
              <w:t>oriente</w:t>
            </w:r>
            <w:r w:rsidR="0073347C">
              <w:rPr>
                <w:rFonts w:ascii="Calibri" w:eastAsia="Times New Roman" w:hAnsi="Calibri"/>
                <w:lang w:eastAsia="es-CL"/>
              </w:rPr>
              <w:t xml:space="preserve"> (</w:t>
            </w:r>
            <w:r w:rsidR="00291911">
              <w:rPr>
                <w:rFonts w:ascii="Calibri" w:eastAsia="Times New Roman" w:hAnsi="Calibri"/>
                <w:lang w:eastAsia="es-CL"/>
              </w:rPr>
              <w:t>N</w:t>
            </w:r>
            <w:r w:rsidR="0073347C">
              <w:rPr>
                <w:rFonts w:ascii="Calibri" w:eastAsia="Times New Roman" w:hAnsi="Calibri"/>
                <w:lang w:eastAsia="es-CL"/>
              </w:rPr>
              <w:t>NE),</w:t>
            </w:r>
            <w:r w:rsidR="009B3797" w:rsidRPr="008675F3">
              <w:rPr>
                <w:rFonts w:ascii="Calibri" w:eastAsia="Times New Roman" w:hAnsi="Calibri"/>
                <w:lang w:eastAsia="es-CL"/>
              </w:rPr>
              <w:t xml:space="preserve"> </w:t>
            </w:r>
            <w:r w:rsidR="009B3797">
              <w:rPr>
                <w:rFonts w:ascii="Calibri" w:eastAsia="Times New Roman" w:hAnsi="Calibri"/>
                <w:lang w:eastAsia="es-CL"/>
              </w:rPr>
              <w:t xml:space="preserve">que </w:t>
            </w:r>
            <w:r w:rsidR="0073347C">
              <w:rPr>
                <w:rFonts w:ascii="Calibri" w:eastAsia="Times New Roman" w:hAnsi="Calibri"/>
                <w:lang w:eastAsia="es-CL"/>
              </w:rPr>
              <w:t>sector de acumulación adyacente a dique o punto de anclaje de la membrana de HDPE, al interior del vaso del relleno sanitario,</w:t>
            </w:r>
            <w:r w:rsidR="00F034D0" w:rsidRPr="008675F3">
              <w:rPr>
                <w:rFonts w:ascii="Calibri" w:eastAsia="Times New Roman" w:hAnsi="Calibri"/>
                <w:lang w:eastAsia="es-CL"/>
              </w:rPr>
              <w:t xml:space="preserve"> se encuentra obstruido con residuos </w:t>
            </w:r>
            <w:r w:rsidR="009B3797">
              <w:rPr>
                <w:rFonts w:ascii="Calibri" w:eastAsia="Times New Roman" w:hAnsi="Calibri"/>
                <w:lang w:eastAsia="es-CL"/>
              </w:rPr>
              <w:t>provenientes de la</w:t>
            </w:r>
            <w:r w:rsidR="00737A1E" w:rsidRPr="008675F3">
              <w:rPr>
                <w:rFonts w:ascii="Calibri" w:eastAsia="Times New Roman" w:hAnsi="Calibri"/>
                <w:lang w:eastAsia="es-CL"/>
              </w:rPr>
              <w:t xml:space="preserve"> zona de </w:t>
            </w:r>
            <w:r w:rsidR="00057FE2" w:rsidRPr="008675F3">
              <w:rPr>
                <w:rFonts w:ascii="Calibri" w:eastAsia="Times New Roman" w:hAnsi="Calibri"/>
                <w:lang w:eastAsia="es-CL"/>
              </w:rPr>
              <w:t>disposición</w:t>
            </w:r>
            <w:r w:rsidR="00F008FC" w:rsidRPr="008675F3">
              <w:rPr>
                <w:rFonts w:ascii="Calibri" w:eastAsia="Times New Roman" w:hAnsi="Calibri"/>
                <w:lang w:eastAsia="es-CL"/>
              </w:rPr>
              <w:t xml:space="preserve"> </w:t>
            </w:r>
            <w:r w:rsidR="0073347C">
              <w:rPr>
                <w:rFonts w:ascii="Calibri" w:eastAsia="Times New Roman" w:hAnsi="Calibri"/>
                <w:lang w:eastAsia="es-CL"/>
              </w:rPr>
              <w:t xml:space="preserve">y talud lateral </w:t>
            </w:r>
            <w:r w:rsidR="00F008FC" w:rsidRPr="008675F3">
              <w:rPr>
                <w:rFonts w:ascii="Calibri" w:eastAsia="Times New Roman" w:hAnsi="Calibri"/>
                <w:lang w:eastAsia="es-CL"/>
              </w:rPr>
              <w:t>(</w:t>
            </w:r>
            <w:r w:rsidR="003A3813" w:rsidRPr="008675F3">
              <w:rPr>
                <w:rFonts w:ascii="Calibri" w:eastAsia="Times New Roman" w:hAnsi="Calibri"/>
                <w:lang w:eastAsia="es-CL"/>
              </w:rPr>
              <w:t>Fotografía</w:t>
            </w:r>
            <w:r w:rsidR="00F008FC" w:rsidRPr="008675F3">
              <w:rPr>
                <w:rFonts w:ascii="Calibri" w:eastAsia="Times New Roman" w:hAnsi="Calibri"/>
                <w:lang w:eastAsia="es-CL"/>
              </w:rPr>
              <w:t xml:space="preserve"> 9</w:t>
            </w:r>
            <w:r w:rsidR="008F7545" w:rsidRPr="008675F3">
              <w:rPr>
                <w:rFonts w:ascii="Calibri" w:eastAsia="Times New Roman" w:hAnsi="Calibri"/>
                <w:lang w:eastAsia="es-CL"/>
              </w:rPr>
              <w:t>)</w:t>
            </w:r>
            <w:r w:rsidR="00EA7641" w:rsidRPr="008675F3">
              <w:rPr>
                <w:rFonts w:ascii="Calibri" w:eastAsia="Times New Roman" w:hAnsi="Calibri"/>
                <w:lang w:eastAsia="es-CL"/>
              </w:rPr>
              <w:t>.</w:t>
            </w:r>
            <w:r w:rsidR="00325AE8">
              <w:rPr>
                <w:rFonts w:ascii="Calibri" w:eastAsia="Times New Roman" w:hAnsi="Calibri"/>
                <w:lang w:eastAsia="es-CL"/>
              </w:rPr>
              <w:t xml:space="preserve"> Lo anterior </w:t>
            </w:r>
            <w:r w:rsidR="0073347C">
              <w:rPr>
                <w:rFonts w:ascii="Calibri" w:eastAsia="Times New Roman" w:hAnsi="Calibri"/>
                <w:lang w:eastAsia="es-CL"/>
              </w:rPr>
              <w:t>impide el flujo</w:t>
            </w:r>
            <w:r w:rsidR="00325AE8">
              <w:rPr>
                <w:rFonts w:ascii="Calibri" w:eastAsia="Times New Roman" w:hAnsi="Calibri"/>
                <w:lang w:eastAsia="es-CL"/>
              </w:rPr>
              <w:t xml:space="preserve"> de las agua lluvias </w:t>
            </w:r>
            <w:r w:rsidR="0073347C">
              <w:rPr>
                <w:rFonts w:ascii="Calibri" w:eastAsia="Times New Roman" w:hAnsi="Calibri"/>
                <w:lang w:eastAsia="es-CL"/>
              </w:rPr>
              <w:t>con contacto directo caídas en el relleno y percolados escurridos lateralmente, generando riesgo de rebalse de percolados hacia acumulación de aguas lluvias sin contacto, adyacente al dique del vaso que se emplaza en el v</w:t>
            </w:r>
            <w:r w:rsidR="00997110">
              <w:rPr>
                <w:rFonts w:ascii="Calibri" w:eastAsia="Times New Roman" w:hAnsi="Calibri"/>
                <w:lang w:eastAsia="es-CL"/>
              </w:rPr>
              <w:t xml:space="preserve">értice </w:t>
            </w:r>
            <w:proofErr w:type="spellStart"/>
            <w:r w:rsidR="00997110">
              <w:rPr>
                <w:rFonts w:ascii="Calibri" w:eastAsia="Times New Roman" w:hAnsi="Calibri"/>
                <w:lang w:eastAsia="es-CL"/>
              </w:rPr>
              <w:t>Nor</w:t>
            </w:r>
            <w:proofErr w:type="spellEnd"/>
            <w:r w:rsidR="00997110">
              <w:rPr>
                <w:rFonts w:ascii="Calibri" w:eastAsia="Times New Roman" w:hAnsi="Calibri"/>
                <w:lang w:eastAsia="es-CL"/>
              </w:rPr>
              <w:t>-N</w:t>
            </w:r>
            <w:r w:rsidR="0073347C">
              <w:rPr>
                <w:rFonts w:ascii="Calibri" w:eastAsia="Times New Roman" w:hAnsi="Calibri"/>
                <w:lang w:eastAsia="es-CL"/>
              </w:rPr>
              <w:t>oreste del vaso</w:t>
            </w:r>
            <w:r w:rsidR="00325AE8">
              <w:rPr>
                <w:rFonts w:ascii="Calibri" w:eastAsia="Times New Roman" w:hAnsi="Calibri"/>
                <w:lang w:eastAsia="es-CL"/>
              </w:rPr>
              <w:t>.</w:t>
            </w:r>
          </w:p>
          <w:p w:rsidR="00D770B8" w:rsidRDefault="0073347C" w:rsidP="00997110">
            <w:pPr>
              <w:pStyle w:val="Prrafodelista"/>
              <w:ind w:left="360"/>
              <w:rPr>
                <w:rFonts w:ascii="Calibri" w:eastAsia="Times New Roman" w:hAnsi="Calibri"/>
                <w:b/>
                <w:lang w:eastAsia="es-CL"/>
              </w:rPr>
            </w:pPr>
            <w:r w:rsidRPr="00301BFE">
              <w:rPr>
                <w:rFonts w:ascii="Calibri" w:eastAsia="Times New Roman" w:hAnsi="Calibri"/>
                <w:b/>
                <w:lang w:eastAsia="es-CL"/>
              </w:rPr>
              <w:t>Realizado el examen del registro fotográfico</w:t>
            </w:r>
            <w:r w:rsidR="00063D8C">
              <w:rPr>
                <w:rFonts w:ascii="Calibri" w:eastAsia="Times New Roman" w:hAnsi="Calibri"/>
                <w:b/>
                <w:lang w:eastAsia="es-CL"/>
              </w:rPr>
              <w:t xml:space="preserve"> </w:t>
            </w:r>
            <w:r w:rsidR="00063D8C" w:rsidRPr="00063D8C">
              <w:rPr>
                <w:rFonts w:ascii="Calibri" w:eastAsia="Times New Roman" w:hAnsi="Calibri"/>
                <w:lang w:eastAsia="es-CL"/>
              </w:rPr>
              <w:t>(Fotografía 9)</w:t>
            </w:r>
            <w:r w:rsidRPr="00301BFE">
              <w:rPr>
                <w:rFonts w:ascii="Calibri" w:eastAsia="Times New Roman" w:hAnsi="Calibri"/>
                <w:b/>
                <w:lang w:eastAsia="es-CL"/>
              </w:rPr>
              <w:t xml:space="preserve"> y del plano de Levantamiento Topográfico </w:t>
            </w:r>
            <w:r w:rsidR="00301BFE" w:rsidRPr="00301BFE">
              <w:rPr>
                <w:rFonts w:ascii="Calibri" w:eastAsia="Times New Roman" w:hAnsi="Calibri"/>
                <w:b/>
                <w:lang w:eastAsia="es-CL"/>
              </w:rPr>
              <w:t xml:space="preserve">fechado Octubre del 2013, </w:t>
            </w:r>
            <w:r w:rsidRPr="00301BFE">
              <w:rPr>
                <w:rFonts w:ascii="Calibri" w:eastAsia="Times New Roman" w:hAnsi="Calibri"/>
                <w:b/>
                <w:lang w:eastAsia="es-CL"/>
              </w:rPr>
              <w:t>proporcionado por el titular en</w:t>
            </w:r>
            <w:r w:rsidR="00301BFE" w:rsidRPr="00301BFE">
              <w:rPr>
                <w:rFonts w:ascii="Calibri" w:eastAsia="Times New Roman" w:hAnsi="Calibri"/>
                <w:b/>
                <w:lang w:eastAsia="es-CL"/>
              </w:rPr>
              <w:t xml:space="preserve"> </w:t>
            </w:r>
            <w:r w:rsidR="005F38FD" w:rsidRPr="00301BFE">
              <w:rPr>
                <w:rFonts w:ascii="Calibri" w:eastAsia="Times New Roman" w:hAnsi="Calibri"/>
                <w:b/>
                <w:lang w:eastAsia="es-CL"/>
              </w:rPr>
              <w:t>Aut</w:t>
            </w:r>
            <w:r w:rsidR="005F38FD">
              <w:rPr>
                <w:rFonts w:ascii="Calibri" w:eastAsia="Times New Roman" w:hAnsi="Calibri"/>
                <w:b/>
                <w:lang w:eastAsia="es-CL"/>
              </w:rPr>
              <w:t>oCAD</w:t>
            </w:r>
            <w:r w:rsidR="009869D3">
              <w:rPr>
                <w:rFonts w:ascii="Calibri" w:eastAsia="Times New Roman" w:hAnsi="Calibri"/>
                <w:b/>
                <w:lang w:eastAsia="es-CL"/>
              </w:rPr>
              <w:t xml:space="preserve"> que complementa el Anexo 2</w:t>
            </w:r>
            <w:r w:rsidR="00301BFE" w:rsidRPr="00301BFE">
              <w:rPr>
                <w:rFonts w:ascii="Calibri" w:eastAsia="Times New Roman" w:hAnsi="Calibri"/>
                <w:b/>
                <w:lang w:eastAsia="es-CL"/>
              </w:rPr>
              <w:t xml:space="preserve"> “</w:t>
            </w:r>
            <w:r w:rsidR="00301BFE" w:rsidRPr="00301BFE">
              <w:rPr>
                <w:rFonts w:ascii="Calibri" w:eastAsia="Times New Roman" w:hAnsi="Calibri"/>
                <w:b/>
                <w:i/>
                <w:lang w:eastAsia="es-CL"/>
              </w:rPr>
              <w:t>Plano actualizado del proyecto acotado y Rotulado</w:t>
            </w:r>
            <w:r w:rsidR="00301BFE" w:rsidRPr="00301BFE">
              <w:rPr>
                <w:rFonts w:ascii="Calibri" w:eastAsia="Times New Roman" w:hAnsi="Calibri"/>
                <w:b/>
                <w:lang w:eastAsia="es-CL"/>
              </w:rPr>
              <w:t>” de la carta de fecha 01-07-2014 que remite antecedentes requeridos por acta de inspección a la SMA, se verifica que no existe referencia a canal perimetral para conducción de aguas lluvias, en particular en zona de acumulación de aguas lluvias localizada al NNE.</w:t>
            </w:r>
          </w:p>
          <w:p w:rsidR="00796EA6" w:rsidRPr="002A0D79" w:rsidRDefault="00796EA6" w:rsidP="00997110">
            <w:pPr>
              <w:pStyle w:val="Prrafodelista"/>
              <w:ind w:left="360"/>
              <w:rPr>
                <w:rFonts w:ascii="Calibri" w:eastAsia="Times New Roman" w:hAnsi="Calibri"/>
                <w:b/>
                <w:sz w:val="12"/>
                <w:lang w:eastAsia="es-CL"/>
              </w:rPr>
            </w:pPr>
          </w:p>
          <w:p w:rsidR="00796EA6" w:rsidRDefault="00796EA6" w:rsidP="00997110">
            <w:pPr>
              <w:pStyle w:val="Prrafodelista"/>
              <w:ind w:left="360"/>
            </w:pPr>
            <w:r w:rsidRPr="00063D8C">
              <w:t>A continuaci</w:t>
            </w:r>
            <w:r w:rsidR="00063D8C" w:rsidRPr="00063D8C">
              <w:t xml:space="preserve">ón se presenta </w:t>
            </w:r>
            <w:r w:rsidR="00063D8C">
              <w:t xml:space="preserve">el vaso del relleno sanitario diagramado en </w:t>
            </w:r>
            <w:r w:rsidR="005F38FD">
              <w:t>AutoCAD</w:t>
            </w:r>
            <w:r w:rsidR="00063D8C">
              <w:t>, correspondiente al Levantamiento Topográfico proporcionado por el titular</w:t>
            </w:r>
            <w:r w:rsidR="002A0D79">
              <w:t>, destacando el área del relleno sanitario y sus áreas perimetrales</w:t>
            </w:r>
            <w:r w:rsidR="00063D8C">
              <w:t>:</w:t>
            </w:r>
          </w:p>
          <w:p w:rsidR="00063D8C" w:rsidRDefault="00063D8C" w:rsidP="00997110">
            <w:pPr>
              <w:pStyle w:val="Prrafodelista"/>
              <w:ind w:left="360"/>
            </w:pPr>
            <w:r>
              <w:rPr>
                <w:noProof/>
                <w:lang w:eastAsia="es-CL"/>
              </w:rPr>
              <mc:AlternateContent>
                <mc:Choice Requires="wps">
                  <w:drawing>
                    <wp:anchor distT="0" distB="0" distL="114300" distR="114300" simplePos="0" relativeHeight="251720704" behindDoc="0" locked="0" layoutInCell="1" allowOverlap="1" wp14:anchorId="568C1D00" wp14:editId="584174E5">
                      <wp:simplePos x="0" y="0"/>
                      <wp:positionH relativeFrom="column">
                        <wp:posOffset>5410366</wp:posOffset>
                      </wp:positionH>
                      <wp:positionV relativeFrom="paragraph">
                        <wp:posOffset>17200</wp:posOffset>
                      </wp:positionV>
                      <wp:extent cx="1565910" cy="230588"/>
                      <wp:effectExtent l="990600" t="0" r="15240" b="455295"/>
                      <wp:wrapNone/>
                      <wp:docPr id="57" name="57 Llamada con línea 2 (barra de énfasis)"/>
                      <wp:cNvGraphicFramePr/>
                      <a:graphic xmlns:a="http://schemas.openxmlformats.org/drawingml/2006/main">
                        <a:graphicData uri="http://schemas.microsoft.com/office/word/2010/wordprocessingShape">
                          <wps:wsp>
                            <wps:cNvSpPr/>
                            <wps:spPr>
                              <a:xfrm>
                                <a:off x="0" y="0"/>
                                <a:ext cx="1565910" cy="230588"/>
                              </a:xfrm>
                              <a:prstGeom prst="accentCallout2">
                                <a:avLst>
                                  <a:gd name="adj1" fmla="val 18750"/>
                                  <a:gd name="adj2" fmla="val -8333"/>
                                  <a:gd name="adj3" fmla="val 18750"/>
                                  <a:gd name="adj4" fmla="val -16667"/>
                                  <a:gd name="adj5" fmla="val 286619"/>
                                  <a:gd name="adj6" fmla="val -6291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E1927" w:rsidRPr="00063D8C" w:rsidRDefault="005F38FD" w:rsidP="00063D8C">
                                  <w:pPr>
                                    <w:jc w:val="center"/>
                                    <w:rPr>
                                      <w:sz w:val="18"/>
                                    </w:rPr>
                                  </w:pPr>
                                  <w:r>
                                    <w:rPr>
                                      <w:sz w:val="18"/>
                                    </w:rPr>
                                    <w:t>Acumul</w:t>
                                  </w:r>
                                  <w:r w:rsidRPr="00063D8C">
                                    <w:rPr>
                                      <w:sz w:val="18"/>
                                    </w:rPr>
                                    <w:t>ación</w:t>
                                  </w:r>
                                  <w:r w:rsidR="007E1927" w:rsidRPr="00063D8C">
                                    <w:rPr>
                                      <w:sz w:val="18"/>
                                    </w:rPr>
                                    <w:t xml:space="preserve"> aguas lluvias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57 Llamada con línea 2 (barra de énfasis)" o:spid="_x0000_s1047" type="#_x0000_t45" style="position:absolute;left:0;text-align:left;margin-left:426pt;margin-top:1.35pt;width:123.3pt;height:18.1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" adj="-13590,61910" fillcolor="#4f81bd [3204]" strokecolor="#243f60 [1604]" strokeweight="2pt">
                      <v:textbox>
                        <w:txbxContent>
                          <w:p w:rsidR="007E1927" w:rsidRPr="00063D8C" w:rsidRDefault="005F38FD" w:rsidP="00063D8C">
                            <w:pPr>
                              <w:jc w:val="center"/>
                              <w:rPr>
                                <w:sz w:val="18"/>
                              </w:rPr>
                            </w:pPr>
                            <w:r>
                              <w:rPr>
                                <w:sz w:val="18"/>
                              </w:rPr>
                              <w:t>Acumul</w:t>
                            </w:r>
                            <w:r w:rsidRPr="00063D8C">
                              <w:rPr>
                                <w:sz w:val="18"/>
                              </w:rPr>
                              <w:t>ación</w:t>
                            </w:r>
                            <w:r w:rsidR="007E1927" w:rsidRPr="00063D8C">
                              <w:rPr>
                                <w:sz w:val="18"/>
                              </w:rPr>
                              <w:t xml:space="preserve"> aguas lluvias</w:t>
                            </w:r>
                          </w:p>
                        </w:txbxContent>
                      </v:textbox>
                      <o:callout v:ext="edit" minusy="t"/>
                    </v:shape>
                  </w:pict>
                </mc:Fallback>
              </mc:AlternateContent>
            </w:r>
          </w:p>
          <w:p w:rsidR="00063D8C" w:rsidRDefault="00265769" w:rsidP="00063D8C">
            <w:pPr>
              <w:pStyle w:val="Prrafodelista"/>
              <w:ind w:left="360"/>
              <w:jc w:val="center"/>
            </w:pPr>
            <w:r>
              <w:rPr>
                <w:noProof/>
                <w:lang w:eastAsia="es-CL"/>
              </w:rPr>
              <mc:AlternateContent>
                <mc:Choice Requires="wps">
                  <w:drawing>
                    <wp:anchor distT="0" distB="0" distL="114300" distR="114300" simplePos="0" relativeHeight="251723776" behindDoc="0" locked="0" layoutInCell="1" allowOverlap="1" wp14:anchorId="25832452" wp14:editId="33152EDD">
                      <wp:simplePos x="0" y="0"/>
                      <wp:positionH relativeFrom="column">
                        <wp:posOffset>599827</wp:posOffset>
                      </wp:positionH>
                      <wp:positionV relativeFrom="paragraph">
                        <wp:posOffset>1305312</wp:posOffset>
                      </wp:positionV>
                      <wp:extent cx="714375" cy="254000"/>
                      <wp:effectExtent l="0" t="0" r="1628775" b="546100"/>
                      <wp:wrapNone/>
                      <wp:docPr id="59" name="59 Llamada con línea 2 (barra de énfasis)"/>
                      <wp:cNvGraphicFramePr/>
                      <a:graphic xmlns:a="http://schemas.openxmlformats.org/drawingml/2006/main">
                        <a:graphicData uri="http://schemas.microsoft.com/office/word/2010/wordprocessingShape">
                          <wps:wsp>
                            <wps:cNvSpPr/>
                            <wps:spPr>
                              <a:xfrm>
                                <a:off x="0" y="0"/>
                                <a:ext cx="714375" cy="254000"/>
                              </a:xfrm>
                              <a:prstGeom prst="accentCallout2">
                                <a:avLst>
                                  <a:gd name="adj1" fmla="val 16861"/>
                                  <a:gd name="adj2" fmla="val 103941"/>
                                  <a:gd name="adj3" fmla="val 16861"/>
                                  <a:gd name="adj4" fmla="val 114238"/>
                                  <a:gd name="adj5" fmla="val 309151"/>
                                  <a:gd name="adj6" fmla="val 32070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E1927" w:rsidRPr="00265769" w:rsidRDefault="007E1927" w:rsidP="00265769">
                                  <w:pPr>
                                    <w:jc w:val="center"/>
                                    <w:rPr>
                                      <w:sz w:val="18"/>
                                    </w:rPr>
                                  </w:pPr>
                                  <w:r>
                                    <w:rPr>
                                      <w:sz w:val="18"/>
                                    </w:rPr>
                                    <w:t>PTRILES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9 Llamada con línea 2 (barra de énfasis)" o:spid="_x0000_s1048" type="#_x0000_t45" style="position:absolute;left:0;text-align:left;margin-left:47.25pt;margin-top:102.8pt;width:56.25pt;height:2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" adj="69273,66777,24675,3642,22451,3642" fillcolor="#4f81bd [3204]" strokecolor="#243f60 [1604]" strokeweight="2pt">
                      <v:textbox>
                        <w:txbxContent>
                          <w:p w:rsidR="007E1927" w:rsidRPr="00265769" w:rsidRDefault="007E1927" w:rsidP="00265769">
                            <w:pPr>
                              <w:jc w:val="center"/>
                              <w:rPr>
                                <w:sz w:val="18"/>
                              </w:rPr>
                            </w:pPr>
                            <w:r>
                              <w:rPr>
                                <w:sz w:val="18"/>
                              </w:rPr>
                              <w:t>PTRILES</w:t>
                            </w:r>
                          </w:p>
                        </w:txbxContent>
                      </v:textbox>
                      <o:callout v:ext="edit" minusx="t" minusy="t"/>
                    </v:shape>
                  </w:pict>
                </mc:Fallback>
              </mc:AlternateContent>
            </w:r>
            <w:r>
              <w:rPr>
                <w:noProof/>
                <w:lang w:eastAsia="es-CL"/>
              </w:rPr>
              <mc:AlternateContent>
                <mc:Choice Requires="wps">
                  <w:drawing>
                    <wp:anchor distT="0" distB="0" distL="114300" distR="114300" simplePos="0" relativeHeight="251721728" behindDoc="0" locked="0" layoutInCell="1" allowOverlap="1">
                      <wp:simplePos x="0" y="0"/>
                      <wp:positionH relativeFrom="column">
                        <wp:posOffset>297677</wp:posOffset>
                      </wp:positionH>
                      <wp:positionV relativeFrom="paragraph">
                        <wp:posOffset>96713</wp:posOffset>
                      </wp:positionV>
                      <wp:extent cx="1621790" cy="421005"/>
                      <wp:effectExtent l="0" t="0" r="1921510" b="664845"/>
                      <wp:wrapNone/>
                      <wp:docPr id="58" name="58 Llamada con línea 2 (barra de énfasis)"/>
                      <wp:cNvGraphicFramePr/>
                      <a:graphic xmlns:a="http://schemas.openxmlformats.org/drawingml/2006/main">
                        <a:graphicData uri="http://schemas.microsoft.com/office/word/2010/wordprocessingShape">
                          <wps:wsp>
                            <wps:cNvSpPr/>
                            <wps:spPr>
                              <a:xfrm>
                                <a:off x="0" y="0"/>
                                <a:ext cx="1621790" cy="421005"/>
                              </a:xfrm>
                              <a:prstGeom prst="accentCallout2">
                                <a:avLst>
                                  <a:gd name="adj1" fmla="val 16861"/>
                                  <a:gd name="adj2" fmla="val 103941"/>
                                  <a:gd name="adj3" fmla="val 16861"/>
                                  <a:gd name="adj4" fmla="val 114238"/>
                                  <a:gd name="adj5" fmla="val 252260"/>
                                  <a:gd name="adj6" fmla="val 21759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E1927" w:rsidRPr="00265769" w:rsidRDefault="007E1927" w:rsidP="00265769">
                                  <w:pPr>
                                    <w:jc w:val="center"/>
                                    <w:rPr>
                                      <w:sz w:val="18"/>
                                    </w:rPr>
                                  </w:pPr>
                                  <w:r w:rsidRPr="00265769">
                                    <w:rPr>
                                      <w:sz w:val="18"/>
                                    </w:rPr>
                                    <w:t>Relleno sanitario en operación</w:t>
                                  </w:r>
                                  <w:r>
                                    <w:rPr>
                                      <w:sz w:val="18"/>
                                    </w:rPr>
                                    <w:t xml:space="preserve"> (en verde)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58 Llamada con línea 2 (barra de énfasis)" o:spid="_x0000_s1049" type="#_x0000_t45" style="position:absolute;left:0;text-align:left;margin-left:23.45pt;margin-top:7.6pt;width:127.7pt;height:33.1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" adj="47000,54488,24675,3642,22451,3642" fillcolor="#4f81bd [3204]" strokecolor="#243f60 [1604]" strokeweight="2pt">
                      <v:textbox>
                        <w:txbxContent>
                          <w:p w:rsidR="007E1927" w:rsidRPr="00265769" w:rsidRDefault="007E1927" w:rsidP="00265769">
                            <w:pPr>
                              <w:jc w:val="center"/>
                              <w:rPr>
                                <w:sz w:val="18"/>
                              </w:rPr>
                            </w:pPr>
                            <w:r w:rsidRPr="00265769">
                              <w:rPr>
                                <w:sz w:val="18"/>
                              </w:rPr>
                              <w:t>Relleno sanitario en operación</w:t>
                            </w:r>
                            <w:r>
                              <w:rPr>
                                <w:sz w:val="18"/>
                              </w:rPr>
                              <w:t xml:space="preserve"> (en verde)</w:t>
                            </w:r>
                          </w:p>
                        </w:txbxContent>
                      </v:textbox>
                      <o:callout v:ext="edit" minusx="t" minusy="t"/>
                    </v:shape>
                  </w:pict>
                </mc:Fallback>
              </mc:AlternateContent>
            </w:r>
            <w:r w:rsidR="00063D8C">
              <w:rPr>
                <w:noProof/>
                <w:lang w:eastAsia="es-CL"/>
              </w:rPr>
              <mc:AlternateContent>
                <mc:Choice Requires="wps">
                  <w:drawing>
                    <wp:anchor distT="0" distB="0" distL="114300" distR="114300" simplePos="0" relativeHeight="251719680" behindDoc="0" locked="0" layoutInCell="1" allowOverlap="1">
                      <wp:simplePos x="0" y="0"/>
                      <wp:positionH relativeFrom="column">
                        <wp:posOffset>6873406</wp:posOffset>
                      </wp:positionH>
                      <wp:positionV relativeFrom="paragraph">
                        <wp:posOffset>629451</wp:posOffset>
                      </wp:positionV>
                      <wp:extent cx="1558290" cy="230505"/>
                      <wp:effectExtent l="1066800" t="0" r="22860" b="360045"/>
                      <wp:wrapNone/>
                      <wp:docPr id="56" name="56 Llamada con línea 2 (barra de énfasis)"/>
                      <wp:cNvGraphicFramePr/>
                      <a:graphic xmlns:a="http://schemas.openxmlformats.org/drawingml/2006/main">
                        <a:graphicData uri="http://schemas.microsoft.com/office/word/2010/wordprocessingShape">
                          <wps:wsp>
                            <wps:cNvSpPr/>
                            <wps:spPr>
                              <a:xfrm>
                                <a:off x="0" y="0"/>
                                <a:ext cx="1558290" cy="230505"/>
                              </a:xfrm>
                              <a:prstGeom prst="accentCallout2">
                                <a:avLst>
                                  <a:gd name="adj1" fmla="val 18750"/>
                                  <a:gd name="adj2" fmla="val -8333"/>
                                  <a:gd name="adj3" fmla="val 18750"/>
                                  <a:gd name="adj4" fmla="val -16667"/>
                                  <a:gd name="adj5" fmla="val 250481"/>
                                  <a:gd name="adj6" fmla="val -6758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E1927" w:rsidRPr="00063D8C" w:rsidRDefault="007E1927" w:rsidP="00063D8C">
                                  <w:pPr>
                                    <w:jc w:val="center"/>
                                    <w:rPr>
                                      <w:sz w:val="18"/>
                                    </w:rPr>
                                  </w:pPr>
                                  <w:r w:rsidRPr="00063D8C">
                                    <w:rPr>
                                      <w:sz w:val="18"/>
                                    </w:rPr>
                                    <w:t>Ampliación celda</w:t>
                                  </w:r>
                                  <w:r>
                                    <w:rPr>
                                      <w:sz w:val="18"/>
                                    </w:rPr>
                                    <w:t xml:space="preserve"> (en rojo)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6 Llamada con línea 2 (barra de énfasis)" o:spid="_x0000_s1050" type="#_x0000_t45" style="position:absolute;left:0;text-align:left;margin-left:541.2pt;margin-top:49.55pt;width:122.7pt;height:18.1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" adj="-14599,54104" fillcolor="#4f81bd [3204]" strokecolor="#243f60 [1604]" strokeweight="2pt">
                      <v:textbox>
                        <w:txbxContent>
                          <w:p w:rsidR="007E1927" w:rsidRPr="00063D8C" w:rsidRDefault="007E1927" w:rsidP="00063D8C">
                            <w:pPr>
                              <w:jc w:val="center"/>
                              <w:rPr>
                                <w:sz w:val="18"/>
                              </w:rPr>
                            </w:pPr>
                            <w:r w:rsidRPr="00063D8C">
                              <w:rPr>
                                <w:sz w:val="18"/>
                              </w:rPr>
                              <w:t>Ampliación celda</w:t>
                            </w:r>
                            <w:r>
                              <w:rPr>
                                <w:sz w:val="18"/>
                              </w:rPr>
                              <w:t xml:space="preserve"> (en rojo)</w:t>
                            </w:r>
                          </w:p>
                        </w:txbxContent>
                      </v:textbox>
                      <o:callout v:ext="edit" minusy="t"/>
                    </v:shape>
                  </w:pict>
                </mc:Fallback>
              </mc:AlternateContent>
            </w:r>
            <w:r w:rsidR="00063D8C" w:rsidRPr="00063D8C">
              <w:rPr>
                <w:noProof/>
                <w:lang w:eastAsia="es-CL"/>
              </w:rPr>
              <w:drawing>
                <wp:inline distT="0" distB="0" distL="0" distR="0" wp14:anchorId="1B6CD0C6" wp14:editId="3891FBD8">
                  <wp:extent cx="5612130" cy="2680335"/>
                  <wp:effectExtent l="0" t="0" r="7620" b="571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l="1807" t="14744" b="10227"/>
                          <a:stretch/>
                        </pic:blipFill>
                        <pic:spPr bwMode="auto">
                          <a:xfrm>
                            <a:off x="0" y="0"/>
                            <a:ext cx="5612130" cy="2680335"/>
                          </a:xfrm>
                          <a:prstGeom prst="rect">
                            <a:avLst/>
                          </a:prstGeom>
                          <a:noFill/>
                          <a:ln>
                            <a:noFill/>
                          </a:ln>
                          <a:effectLst/>
                          <a:extLst/>
                        </pic:spPr>
                      </pic:pic>
                    </a:graphicData>
                  </a:graphic>
                </wp:inline>
              </w:drawing>
            </w:r>
          </w:p>
          <w:p w:rsidR="00063D8C" w:rsidRPr="00063D8C" w:rsidRDefault="00063D8C" w:rsidP="00997110">
            <w:pPr>
              <w:pStyle w:val="Prrafodelista"/>
              <w:ind w:left="360"/>
            </w:pPr>
          </w:p>
          <w:p w:rsidR="00BA706A" w:rsidRPr="002A0D79" w:rsidRDefault="00D770B8" w:rsidP="00997110">
            <w:pPr>
              <w:pStyle w:val="Prrafodelista"/>
              <w:numPr>
                <w:ilvl w:val="0"/>
                <w:numId w:val="15"/>
              </w:numPr>
              <w:ind w:left="360"/>
              <w:rPr>
                <w:b/>
              </w:rPr>
            </w:pPr>
            <w:r w:rsidRPr="002A0D79">
              <w:rPr>
                <w:rFonts w:ascii="Calibri" w:eastAsia="Times New Roman" w:hAnsi="Calibri"/>
                <w:lang w:eastAsia="es-CL"/>
              </w:rPr>
              <w:t xml:space="preserve">Los fiscalizadores observaron </w:t>
            </w:r>
            <w:r w:rsidR="00301BFE" w:rsidRPr="002A0D79">
              <w:rPr>
                <w:rFonts w:ascii="Calibri" w:eastAsia="Times New Roman" w:hAnsi="Calibri"/>
                <w:lang w:eastAsia="es-CL"/>
              </w:rPr>
              <w:t xml:space="preserve">en parte baja de ladera o talud Sur del relleno, </w:t>
            </w:r>
            <w:r w:rsidRPr="002A0D79">
              <w:rPr>
                <w:rFonts w:ascii="Calibri" w:eastAsia="Times New Roman" w:hAnsi="Calibri"/>
                <w:lang w:eastAsia="es-CL"/>
              </w:rPr>
              <w:t xml:space="preserve">la </w:t>
            </w:r>
            <w:r w:rsidR="00BA706A" w:rsidRPr="002A0D79">
              <w:rPr>
                <w:rFonts w:ascii="Calibri" w:eastAsia="Times New Roman" w:hAnsi="Calibri"/>
                <w:lang w:eastAsia="es-CL"/>
              </w:rPr>
              <w:t xml:space="preserve">existencia de </w:t>
            </w:r>
            <w:r w:rsidR="00301BFE" w:rsidRPr="002A0D79">
              <w:rPr>
                <w:rFonts w:ascii="Calibri" w:eastAsia="Times New Roman" w:hAnsi="Calibri"/>
                <w:lang w:eastAsia="es-CL"/>
              </w:rPr>
              <w:t>siete</w:t>
            </w:r>
            <w:r w:rsidR="00BA706A" w:rsidRPr="002A0D79">
              <w:rPr>
                <w:rFonts w:ascii="Calibri" w:eastAsia="Times New Roman" w:hAnsi="Calibri"/>
                <w:lang w:eastAsia="es-CL"/>
              </w:rPr>
              <w:t xml:space="preserve"> (</w:t>
            </w:r>
            <w:r w:rsidR="00301BFE" w:rsidRPr="002A0D79">
              <w:rPr>
                <w:rFonts w:ascii="Calibri" w:eastAsia="Times New Roman" w:hAnsi="Calibri"/>
                <w:lang w:eastAsia="es-CL"/>
              </w:rPr>
              <w:t>7</w:t>
            </w:r>
            <w:r w:rsidR="00BA706A" w:rsidRPr="002A0D79">
              <w:rPr>
                <w:rFonts w:ascii="Calibri" w:eastAsia="Times New Roman" w:hAnsi="Calibri"/>
                <w:lang w:eastAsia="es-CL"/>
              </w:rPr>
              <w:t>) cámaras de control</w:t>
            </w:r>
            <w:r w:rsidR="00301BFE" w:rsidRPr="002A0D79">
              <w:rPr>
                <w:rFonts w:ascii="Calibri" w:eastAsia="Times New Roman" w:hAnsi="Calibri"/>
                <w:lang w:eastAsia="es-CL"/>
              </w:rPr>
              <w:t xml:space="preserve"> interconectadas entre </w:t>
            </w:r>
            <w:r w:rsidR="002A0D79" w:rsidRPr="002A0D79">
              <w:rPr>
                <w:rFonts w:ascii="Calibri" w:eastAsia="Times New Roman" w:hAnsi="Calibri"/>
                <w:lang w:eastAsia="es-CL"/>
              </w:rPr>
              <w:t>sí</w:t>
            </w:r>
            <w:r w:rsidR="00301BFE" w:rsidRPr="002A0D79">
              <w:rPr>
                <w:rFonts w:ascii="Calibri" w:eastAsia="Times New Roman" w:hAnsi="Calibri"/>
                <w:lang w:eastAsia="es-CL"/>
              </w:rPr>
              <w:t>, destinadas a la conducción de percolados recuperados</w:t>
            </w:r>
            <w:r w:rsidR="00BA706A" w:rsidRPr="002A0D79">
              <w:rPr>
                <w:rFonts w:ascii="Calibri" w:eastAsia="Times New Roman" w:hAnsi="Calibri"/>
                <w:lang w:eastAsia="es-CL"/>
              </w:rPr>
              <w:t xml:space="preserve">, las cuales estaban rotuladas como </w:t>
            </w:r>
            <w:r w:rsidR="00301BFE" w:rsidRPr="002A0D79">
              <w:rPr>
                <w:rFonts w:ascii="Calibri" w:eastAsia="Times New Roman" w:hAnsi="Calibri"/>
                <w:lang w:eastAsia="es-CL"/>
              </w:rPr>
              <w:t>LP1 hasta</w:t>
            </w:r>
            <w:r w:rsidR="00BA706A" w:rsidRPr="002A0D79">
              <w:rPr>
                <w:rFonts w:ascii="Calibri" w:eastAsia="Times New Roman" w:hAnsi="Calibri"/>
                <w:lang w:eastAsia="es-CL"/>
              </w:rPr>
              <w:t xml:space="preserve"> LP7</w:t>
            </w:r>
            <w:r w:rsidR="003A3813" w:rsidRPr="002A0D79">
              <w:rPr>
                <w:rFonts w:ascii="Calibri" w:eastAsia="Times New Roman" w:hAnsi="Calibri"/>
                <w:lang w:eastAsia="es-CL"/>
              </w:rPr>
              <w:t xml:space="preserve"> (Fotografías 10 y 11</w:t>
            </w:r>
            <w:r w:rsidR="008F7545" w:rsidRPr="002A0D79">
              <w:rPr>
                <w:rFonts w:ascii="Calibri" w:eastAsia="Times New Roman" w:hAnsi="Calibri"/>
                <w:lang w:eastAsia="es-CL"/>
              </w:rPr>
              <w:t>)</w:t>
            </w:r>
            <w:r w:rsidR="00BA706A" w:rsidRPr="002A0D79">
              <w:rPr>
                <w:rFonts w:ascii="Calibri" w:eastAsia="Times New Roman" w:hAnsi="Calibri"/>
                <w:lang w:eastAsia="es-CL"/>
              </w:rPr>
              <w:t xml:space="preserve">. Estas cámaras se encontraban conectadas entre sí y a su vez conectadas a la cámara </w:t>
            </w:r>
            <w:r w:rsidR="00301BFE" w:rsidRPr="002A0D79">
              <w:rPr>
                <w:rFonts w:ascii="Calibri" w:eastAsia="Times New Roman" w:hAnsi="Calibri"/>
                <w:lang w:eastAsia="es-CL"/>
              </w:rPr>
              <w:t xml:space="preserve">LP1 </w:t>
            </w:r>
            <w:r w:rsidR="00BA706A" w:rsidRPr="002A0D79">
              <w:rPr>
                <w:rFonts w:ascii="Calibri" w:eastAsia="Times New Roman" w:hAnsi="Calibri"/>
                <w:lang w:eastAsia="es-CL"/>
              </w:rPr>
              <w:t>de homogeneización</w:t>
            </w:r>
            <w:r w:rsidR="00997110" w:rsidRPr="002A0D79">
              <w:rPr>
                <w:rFonts w:ascii="Calibri" w:eastAsia="Times New Roman" w:hAnsi="Calibri"/>
                <w:lang w:eastAsia="es-CL"/>
              </w:rPr>
              <w:t>, al ingreso</w:t>
            </w:r>
            <w:r w:rsidR="00BA706A" w:rsidRPr="002A0D79">
              <w:rPr>
                <w:rFonts w:ascii="Calibri" w:eastAsia="Times New Roman" w:hAnsi="Calibri"/>
                <w:lang w:eastAsia="es-CL"/>
              </w:rPr>
              <w:t xml:space="preserve"> de la planta de tratamiento de percolados</w:t>
            </w:r>
            <w:r w:rsidR="003A3813" w:rsidRPr="002A0D79">
              <w:rPr>
                <w:rFonts w:ascii="Calibri" w:eastAsia="Times New Roman" w:hAnsi="Calibri"/>
                <w:lang w:eastAsia="es-CL"/>
              </w:rPr>
              <w:t xml:space="preserve"> (Fotografía 12)</w:t>
            </w:r>
            <w:r w:rsidR="00BA706A" w:rsidRPr="002A0D79">
              <w:rPr>
                <w:rFonts w:ascii="Calibri" w:eastAsia="Times New Roman" w:hAnsi="Calibri"/>
                <w:lang w:eastAsia="es-CL"/>
              </w:rPr>
              <w:t>.</w:t>
            </w:r>
          </w:p>
          <w:p w:rsidR="00A300AD" w:rsidRPr="00BA706A" w:rsidRDefault="00A300AD" w:rsidP="005F32AE">
            <w:pPr>
              <w:pStyle w:val="Prrafodelista"/>
              <w:ind w:left="284"/>
              <w:jc w:val="left"/>
              <w:rPr>
                <w:b/>
              </w:rPr>
            </w:pPr>
          </w:p>
          <w:p w:rsidR="00311183" w:rsidRPr="00057FE2" w:rsidRDefault="00057FE2" w:rsidP="004F0B62">
            <w:pPr>
              <w:pStyle w:val="Prrafodelista"/>
              <w:numPr>
                <w:ilvl w:val="0"/>
                <w:numId w:val="10"/>
              </w:numPr>
              <w:jc w:val="left"/>
              <w:rPr>
                <w:rFonts w:eastAsia="Times New Roman" w:cstheme="minorHAnsi"/>
                <w:b/>
                <w:lang w:val="es-ES_tradnl" w:eastAsia="es-CL"/>
              </w:rPr>
            </w:pPr>
            <w:r>
              <w:rPr>
                <w:rFonts w:eastAsia="Times New Roman" w:cstheme="minorHAnsi"/>
                <w:b/>
                <w:lang w:val="es-ES_tradnl" w:eastAsia="es-CL"/>
              </w:rPr>
              <w:t>E</w:t>
            </w:r>
            <w:r w:rsidR="00311183" w:rsidRPr="00057FE2">
              <w:rPr>
                <w:rFonts w:eastAsia="Times New Roman" w:cstheme="minorHAnsi"/>
                <w:b/>
                <w:lang w:val="es-ES_tradnl" w:eastAsia="es-CL"/>
              </w:rPr>
              <w:t xml:space="preserve">xamen de Información: </w:t>
            </w:r>
          </w:p>
          <w:p w:rsidR="008E34C9" w:rsidRPr="00070779" w:rsidRDefault="008E34C9" w:rsidP="00311183">
            <w:pPr>
              <w:jc w:val="left"/>
            </w:pPr>
          </w:p>
          <w:p w:rsidR="009527C6" w:rsidRPr="00330C78" w:rsidRDefault="009527C6" w:rsidP="00330C78">
            <w:r w:rsidRPr="00330C78">
              <w:t>Se realizó examen de información de</w:t>
            </w:r>
            <w:r w:rsidR="00330C78">
              <w:t xml:space="preserve"> los documentos denominados</w:t>
            </w:r>
            <w:r w:rsidRPr="00330C78">
              <w:t xml:space="preserve"> </w:t>
            </w:r>
            <w:r w:rsidRPr="00330C78">
              <w:rPr>
                <w:i/>
              </w:rPr>
              <w:t>Controles y certificaciones de geomembrana de HDPE para impermeabilización basal de relleno</w:t>
            </w:r>
            <w:r w:rsidR="00B72134">
              <w:t xml:space="preserve"> (Anexo 4</w:t>
            </w:r>
            <w:r w:rsidR="00330C78">
              <w:t>)</w:t>
            </w:r>
            <w:r w:rsidRPr="00330C78">
              <w:t xml:space="preserve">, </w:t>
            </w:r>
            <w:r w:rsidR="004409D9" w:rsidRPr="00330C78">
              <w:t>constatándose</w:t>
            </w:r>
            <w:r w:rsidRPr="00330C78">
              <w:t xml:space="preserve"> que se entregaron una serie de documentos que certifican </w:t>
            </w:r>
            <w:r w:rsidR="004409D9" w:rsidRPr="00330C78">
              <w:t xml:space="preserve">calidad de </w:t>
            </w:r>
            <w:proofErr w:type="spellStart"/>
            <w:r w:rsidR="004409D9" w:rsidRPr="00330C78">
              <w:t>geomembranas</w:t>
            </w:r>
            <w:proofErr w:type="spellEnd"/>
            <w:r w:rsidR="008E7145">
              <w:t xml:space="preserve"> que se han instalado en el relleno sanitario</w:t>
            </w:r>
            <w:r w:rsidR="004409D9" w:rsidRPr="00330C78">
              <w:t>,</w:t>
            </w:r>
            <w:r w:rsidR="008E7145">
              <w:t xml:space="preserve"> documentos </w:t>
            </w:r>
            <w:r w:rsidR="004409D9" w:rsidRPr="00330C78">
              <w:t xml:space="preserve">que incluyen: </w:t>
            </w:r>
          </w:p>
          <w:p w:rsidR="005D728A" w:rsidRPr="00BF490E" w:rsidRDefault="004409D9" w:rsidP="00997110">
            <w:pPr>
              <w:pStyle w:val="Prrafodelista"/>
              <w:numPr>
                <w:ilvl w:val="1"/>
                <w:numId w:val="16"/>
              </w:numPr>
              <w:ind w:left="426"/>
            </w:pPr>
            <w:r w:rsidRPr="00BF490E">
              <w:t>Certificados de Calidad de Rollo</w:t>
            </w:r>
            <w:r w:rsidR="00152E1F" w:rsidRPr="00BF490E">
              <w:t xml:space="preserve"> de geomembrana </w:t>
            </w:r>
            <w:r w:rsidR="0042016A" w:rsidRPr="00BF490E">
              <w:t>textura da</w:t>
            </w:r>
            <w:r w:rsidR="00152E1F" w:rsidRPr="00BF490E">
              <w:t xml:space="preserve"> de una cara negra (HDPE)</w:t>
            </w:r>
            <w:r w:rsidRPr="00BF490E">
              <w:t xml:space="preserve">, Laboratorio y Control de Calidad </w:t>
            </w:r>
            <w:proofErr w:type="spellStart"/>
            <w:r w:rsidRPr="00BF490E">
              <w:t>Polytex</w:t>
            </w:r>
            <w:proofErr w:type="spellEnd"/>
            <w:r w:rsidRPr="00BF490E">
              <w:t xml:space="preserve">, de fecha </w:t>
            </w:r>
            <w:r w:rsidR="00152E1F" w:rsidRPr="00BF490E">
              <w:t>28 de  diciembre de 2013 (6 certificados) y de fecha</w:t>
            </w:r>
            <w:r w:rsidRPr="00BF490E">
              <w:t xml:space="preserve"> </w:t>
            </w:r>
            <w:r w:rsidR="00152E1F" w:rsidRPr="00BF490E">
              <w:t>29 de diciembre de 2013</w:t>
            </w:r>
            <w:r w:rsidRPr="00BF490E">
              <w:t xml:space="preserve"> (12 certificados), entregados a KDM. Los cuales </w:t>
            </w:r>
            <w:r w:rsidR="00152E1F" w:rsidRPr="00BF490E">
              <w:t>señalan</w:t>
            </w:r>
            <w:r w:rsidRPr="00BF490E">
              <w:t xml:space="preserve"> que </w:t>
            </w:r>
            <w:r w:rsidRPr="00BF490E">
              <w:rPr>
                <w:i/>
              </w:rPr>
              <w:t xml:space="preserve">el rollo de geomembrana cumple o excede las especificaciones de Industria </w:t>
            </w:r>
            <w:proofErr w:type="spellStart"/>
            <w:r w:rsidRPr="00BF490E">
              <w:rPr>
                <w:i/>
              </w:rPr>
              <w:t>Polytex</w:t>
            </w:r>
            <w:proofErr w:type="spellEnd"/>
            <w:r w:rsidRPr="00BF490E">
              <w:rPr>
                <w:i/>
              </w:rPr>
              <w:t xml:space="preserve"> S.A</w:t>
            </w:r>
            <w:r w:rsidRPr="00BF490E">
              <w:t xml:space="preserve">. </w:t>
            </w:r>
          </w:p>
          <w:p w:rsidR="004409D9" w:rsidRPr="00BF490E" w:rsidRDefault="00152E1F" w:rsidP="00997110">
            <w:pPr>
              <w:pStyle w:val="Prrafodelista"/>
              <w:numPr>
                <w:ilvl w:val="1"/>
                <w:numId w:val="16"/>
              </w:numPr>
              <w:tabs>
                <w:tab w:val="left" w:pos="4458"/>
                <w:tab w:val="left" w:pos="6716"/>
              </w:tabs>
              <w:ind w:left="426"/>
            </w:pPr>
            <w:r w:rsidRPr="00BF490E">
              <w:t xml:space="preserve">(3) </w:t>
            </w:r>
            <w:r w:rsidR="004409D9" w:rsidRPr="00BF490E">
              <w:t xml:space="preserve">Certificados </w:t>
            </w:r>
            <w:r w:rsidRPr="00BF490E">
              <w:t xml:space="preserve">de laboratorio de Control de </w:t>
            </w:r>
            <w:proofErr w:type="spellStart"/>
            <w:r w:rsidRPr="00BF490E">
              <w:rPr>
                <w:i/>
              </w:rPr>
              <w:t>Tencate</w:t>
            </w:r>
            <w:proofErr w:type="spellEnd"/>
            <w:r w:rsidRPr="00BF490E">
              <w:t xml:space="preserve"> de unidades de POLYFELT P 60 (6) de fecha 11 de diciembre de 2013 y (2) certificados de fecha </w:t>
            </w:r>
            <w:r w:rsidR="009E254E" w:rsidRPr="00BF490E">
              <w:t>07 de diciembre de 2012.</w:t>
            </w:r>
          </w:p>
          <w:p w:rsidR="009E254E" w:rsidRPr="00BF490E" w:rsidRDefault="009E254E" w:rsidP="00997110">
            <w:pPr>
              <w:pStyle w:val="Prrafodelista"/>
              <w:numPr>
                <w:ilvl w:val="1"/>
                <w:numId w:val="16"/>
              </w:numPr>
              <w:tabs>
                <w:tab w:val="left" w:pos="4458"/>
                <w:tab w:val="left" w:pos="6716"/>
              </w:tabs>
              <w:ind w:left="426"/>
            </w:pPr>
            <w:r w:rsidRPr="00BF490E">
              <w:t xml:space="preserve">Certificado de calidad de </w:t>
            </w:r>
            <w:proofErr w:type="spellStart"/>
            <w:r w:rsidRPr="00BF490E">
              <w:t>Intermas</w:t>
            </w:r>
            <w:proofErr w:type="spellEnd"/>
            <w:r w:rsidRPr="00BF490E">
              <w:t xml:space="preserve"> Nets S.A. de fecha 24 de marzo de 2014, se señala que la geomembrana cumple con los requisitos de la norma UNE-EN-ISO 9001:2000.</w:t>
            </w:r>
          </w:p>
          <w:p w:rsidR="00751DFB" w:rsidRPr="00997110" w:rsidRDefault="009E254E" w:rsidP="00997110">
            <w:pPr>
              <w:pStyle w:val="Prrafodelista"/>
              <w:numPr>
                <w:ilvl w:val="1"/>
                <w:numId w:val="16"/>
              </w:numPr>
              <w:tabs>
                <w:tab w:val="left" w:pos="4458"/>
                <w:tab w:val="left" w:pos="6716"/>
              </w:tabs>
              <w:ind w:left="426"/>
            </w:pPr>
            <w:r w:rsidRPr="00BF490E">
              <w:t xml:space="preserve">(2) Certificados de  </w:t>
            </w:r>
            <w:proofErr w:type="spellStart"/>
            <w:r w:rsidRPr="00BF490E">
              <w:t>Emaresa</w:t>
            </w:r>
            <w:proofErr w:type="spellEnd"/>
            <w:r w:rsidRPr="00BF490E">
              <w:t xml:space="preserve"> de fecha 27 de febrero de 2014</w:t>
            </w:r>
            <w:r w:rsidR="0085353B" w:rsidRPr="00BF490E">
              <w:t xml:space="preserve">. Los documentos corresponden a una certificación que </w:t>
            </w:r>
            <w:r w:rsidR="0085353B" w:rsidRPr="00BF490E">
              <w:rPr>
                <w:i/>
              </w:rPr>
              <w:t>refleja los resultados de las pruebas en el momento de la fabricación y envío.</w:t>
            </w:r>
          </w:p>
        </w:tc>
      </w:tr>
    </w:tbl>
    <w:p w:rsidR="00EC79FA" w:rsidRDefault="00EC79FA">
      <w:pPr>
        <w:jc w:val="left"/>
        <w:rPr>
          <w:rFonts w:cstheme="minorHAnsi"/>
          <w:b/>
          <w:sz w:val="14"/>
          <w:szCs w:val="24"/>
        </w:rPr>
      </w:pPr>
    </w:p>
    <w:p w:rsidR="00EC79FA" w:rsidRDefault="00EC79FA">
      <w:pPr>
        <w:jc w:val="left"/>
        <w:rPr>
          <w:rFonts w:cstheme="minorHAnsi"/>
          <w:b/>
          <w:sz w:val="14"/>
          <w:szCs w:val="24"/>
        </w:rPr>
      </w:pPr>
      <w:r>
        <w:rPr>
          <w:rFonts w:cstheme="minorHAnsi"/>
          <w:b/>
          <w:sz w:val="14"/>
          <w:szCs w:val="24"/>
        </w:rPr>
        <w:br w:type="page"/>
      </w:r>
    </w:p>
    <w:p w:rsidR="00A74310" w:rsidRDefault="00A74310">
      <w:pPr>
        <w:jc w:val="left"/>
        <w:rPr>
          <w:rFonts w:cstheme="minorHAnsi"/>
          <w:b/>
          <w:sz w:val="1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57"/>
        <w:gridCol w:w="1816"/>
        <w:gridCol w:w="1701"/>
        <w:gridCol w:w="3119"/>
        <w:gridCol w:w="1984"/>
        <w:gridCol w:w="1735"/>
      </w:tblGrid>
      <w:tr w:rsidR="000A0AEF" w:rsidRPr="0025129B" w:rsidTr="00F5242C">
        <w:trPr>
          <w:trHeight w:val="300"/>
          <w:jc w:val="center"/>
        </w:trPr>
        <w:tc>
          <w:tcPr>
            <w:tcW w:w="13712" w:type="dxa"/>
            <w:gridSpan w:val="6"/>
            <w:shd w:val="clear" w:color="auto" w:fill="auto"/>
            <w:noWrap/>
            <w:vAlign w:val="center"/>
            <w:hideMark/>
          </w:tcPr>
          <w:p w:rsidR="000A0AEF" w:rsidRPr="0025129B" w:rsidRDefault="000A0AEF" w:rsidP="000A0AEF">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0A0AEF" w:rsidRPr="0025129B" w:rsidTr="00F5242C">
        <w:trPr>
          <w:trHeight w:val="5041"/>
          <w:jc w:val="center"/>
        </w:trPr>
        <w:tc>
          <w:tcPr>
            <w:tcW w:w="6874" w:type="dxa"/>
            <w:gridSpan w:val="3"/>
            <w:shd w:val="clear" w:color="auto" w:fill="auto"/>
            <w:noWrap/>
            <w:vAlign w:val="center"/>
            <w:hideMark/>
          </w:tcPr>
          <w:p w:rsidR="004175B6" w:rsidRPr="0025129B" w:rsidRDefault="00291911" w:rsidP="00B660C5">
            <w:pPr>
              <w:jc w:val="center"/>
              <w:rPr>
                <w:rFonts w:eastAsia="Times New Roman"/>
                <w:color w:val="000000"/>
                <w:sz w:val="20"/>
                <w:szCs w:val="20"/>
                <w:lang w:eastAsia="es-CL"/>
              </w:rPr>
            </w:pPr>
            <w:r w:rsidRPr="00325AE8">
              <w:rPr>
                <w:rFonts w:eastAsia="Times New Roman"/>
                <w:noProof/>
                <w:color w:val="000000"/>
                <w:sz w:val="20"/>
                <w:szCs w:val="20"/>
                <w:lang w:eastAsia="es-CL"/>
              </w:rPr>
              <mc:AlternateContent>
                <mc:Choice Requires="wps">
                  <w:drawing>
                    <wp:anchor distT="0" distB="0" distL="114300" distR="114300" simplePos="0" relativeHeight="251725824" behindDoc="0" locked="0" layoutInCell="1" allowOverlap="1" wp14:anchorId="1136E0B2" wp14:editId="0156D712">
                      <wp:simplePos x="0" y="0"/>
                      <wp:positionH relativeFrom="column">
                        <wp:posOffset>3481705</wp:posOffset>
                      </wp:positionH>
                      <wp:positionV relativeFrom="paragraph">
                        <wp:posOffset>194310</wp:posOffset>
                      </wp:positionV>
                      <wp:extent cx="166370" cy="440690"/>
                      <wp:effectExtent l="19050" t="19050" r="81280" b="54610"/>
                      <wp:wrapNone/>
                      <wp:docPr id="63" name="63 Conector recto de flecha"/>
                      <wp:cNvGraphicFramePr/>
                      <a:graphic xmlns:a="http://schemas.openxmlformats.org/drawingml/2006/main">
                        <a:graphicData uri="http://schemas.microsoft.com/office/word/2010/wordprocessingShape">
                          <wps:wsp>
                            <wps:cNvCnPr/>
                            <wps:spPr>
                              <a:xfrm>
                                <a:off x="0" y="0"/>
                                <a:ext cx="166370" cy="44069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3 Conector recto de flecha" o:spid="_x0000_s1026" type="#_x0000_t32" style="position:absolute;margin-left:274.15pt;margin-top:15.3pt;width:13.1pt;height:34.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" strokecolor="black [3213]" strokeweight="2.25pt">
                      <v:stroke endarrow="open"/>
                    </v:shape>
                  </w:pict>
                </mc:Fallback>
              </mc:AlternateContent>
            </w:r>
            <w:r w:rsidRPr="00325AE8">
              <w:rPr>
                <w:rFonts w:eastAsia="Times New Roman"/>
                <w:noProof/>
                <w:color w:val="000000"/>
                <w:sz w:val="20"/>
                <w:szCs w:val="20"/>
                <w:lang w:eastAsia="es-CL"/>
              </w:rPr>
              <mc:AlternateContent>
                <mc:Choice Requires="wps">
                  <w:drawing>
                    <wp:anchor distT="0" distB="0" distL="114300" distR="114300" simplePos="0" relativeHeight="251691008" behindDoc="0" locked="0" layoutInCell="1" allowOverlap="1" wp14:anchorId="32E14746" wp14:editId="07781A68">
                      <wp:simplePos x="0" y="0"/>
                      <wp:positionH relativeFrom="column">
                        <wp:posOffset>1774825</wp:posOffset>
                      </wp:positionH>
                      <wp:positionV relativeFrom="paragraph">
                        <wp:posOffset>400050</wp:posOffset>
                      </wp:positionV>
                      <wp:extent cx="166370" cy="440690"/>
                      <wp:effectExtent l="19050" t="19050" r="81280" b="54610"/>
                      <wp:wrapNone/>
                      <wp:docPr id="30" name="30 Conector recto de flecha"/>
                      <wp:cNvGraphicFramePr/>
                      <a:graphic xmlns:a="http://schemas.openxmlformats.org/drawingml/2006/main">
                        <a:graphicData uri="http://schemas.microsoft.com/office/word/2010/wordprocessingShape">
                          <wps:wsp>
                            <wps:cNvCnPr/>
                            <wps:spPr>
                              <a:xfrm>
                                <a:off x="0" y="0"/>
                                <a:ext cx="166370" cy="44069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0 Conector recto de flecha" o:spid="_x0000_s1026" type="#_x0000_t32" style="position:absolute;margin-left:139.75pt;margin-top:31.5pt;width:13.1pt;height:34.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" strokecolor="black [3213]" strokeweight="2.25pt">
                      <v:stroke endarrow="open"/>
                    </v:shape>
                  </w:pict>
                </mc:Fallback>
              </mc:AlternateContent>
            </w:r>
            <w:r w:rsidRPr="00325AE8">
              <w:rPr>
                <w:rFonts w:eastAsia="Times New Roman"/>
                <w:noProof/>
                <w:color w:val="000000"/>
                <w:sz w:val="20"/>
                <w:szCs w:val="20"/>
                <w:lang w:eastAsia="es-CL"/>
              </w:rPr>
              <mc:AlternateContent>
                <mc:Choice Requires="wps">
                  <w:drawing>
                    <wp:anchor distT="0" distB="0" distL="114300" distR="114300" simplePos="0" relativeHeight="251689984" behindDoc="0" locked="0" layoutInCell="1" allowOverlap="1" wp14:anchorId="2599B052" wp14:editId="140DF788">
                      <wp:simplePos x="0" y="0"/>
                      <wp:positionH relativeFrom="column">
                        <wp:posOffset>1111885</wp:posOffset>
                      </wp:positionH>
                      <wp:positionV relativeFrom="paragraph">
                        <wp:posOffset>135890</wp:posOffset>
                      </wp:positionV>
                      <wp:extent cx="1038225" cy="212090"/>
                      <wp:effectExtent l="0" t="0" r="28575" b="16510"/>
                      <wp:wrapNone/>
                      <wp:docPr id="29" name="29 Cuadro de texto"/>
                      <wp:cNvGraphicFramePr/>
                      <a:graphic xmlns:a="http://schemas.openxmlformats.org/drawingml/2006/main">
                        <a:graphicData uri="http://schemas.microsoft.com/office/word/2010/wordprocessingShape">
                          <wps:wsp>
                            <wps:cNvSpPr txBox="1"/>
                            <wps:spPr>
                              <a:xfrm>
                                <a:off x="0" y="0"/>
                                <a:ext cx="1038225" cy="2120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1927" w:rsidRPr="005E5DD1" w:rsidRDefault="007E1927" w:rsidP="00325AE8">
                                  <w:pPr>
                                    <w:rPr>
                                      <w:sz w:val="16"/>
                                      <w:szCs w:val="16"/>
                                    </w:rPr>
                                  </w:pPr>
                                  <w:r>
                                    <w:rPr>
                                      <w:sz w:val="16"/>
                                      <w:szCs w:val="16"/>
                                    </w:rPr>
                                    <w:t>Dique perimetral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 Cuadro de texto" o:spid="_x0000_s1051" type="#_x0000_t202" style="position:absolute;left:0;text-align:left;margin-left:87.55pt;margin-top:10.7pt;width:81.75pt;height:16.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" fillcolor="white [3201]" strokeweight=".5pt">
                      <v:textbox>
                        <w:txbxContent>
                          <w:p w:rsidR="007E1927" w:rsidRPr="005E5DD1" w:rsidRDefault="007E1927" w:rsidP="00325AE8">
                            <w:pPr>
                              <w:rPr>
                                <w:sz w:val="16"/>
                                <w:szCs w:val="16"/>
                              </w:rPr>
                            </w:pPr>
                            <w:r>
                              <w:rPr>
                                <w:sz w:val="16"/>
                                <w:szCs w:val="16"/>
                              </w:rPr>
                              <w:t>Dique perimetral</w:t>
                            </w:r>
                          </w:p>
                        </w:txbxContent>
                      </v:textbox>
                    </v:shape>
                  </w:pict>
                </mc:Fallback>
              </mc:AlternateContent>
            </w:r>
            <w:r w:rsidR="00A558D3" w:rsidRPr="00325AE8">
              <w:rPr>
                <w:rFonts w:eastAsia="Times New Roman"/>
                <w:noProof/>
                <w:color w:val="000000"/>
                <w:sz w:val="20"/>
                <w:szCs w:val="20"/>
                <w:lang w:eastAsia="es-CL"/>
              </w:rPr>
              <mc:AlternateContent>
                <mc:Choice Requires="wps">
                  <w:drawing>
                    <wp:anchor distT="0" distB="0" distL="114300" distR="114300" simplePos="0" relativeHeight="251696128" behindDoc="0" locked="0" layoutInCell="1" allowOverlap="1" wp14:anchorId="76DDE9A8" wp14:editId="3A59B649">
                      <wp:simplePos x="0" y="0"/>
                      <wp:positionH relativeFrom="column">
                        <wp:posOffset>2778760</wp:posOffset>
                      </wp:positionH>
                      <wp:positionV relativeFrom="paragraph">
                        <wp:posOffset>-180340</wp:posOffset>
                      </wp:positionV>
                      <wp:extent cx="908050" cy="368935"/>
                      <wp:effectExtent l="0" t="0" r="25400" b="12065"/>
                      <wp:wrapNone/>
                      <wp:docPr id="33" name="33 Cuadro de texto"/>
                      <wp:cNvGraphicFramePr/>
                      <a:graphic xmlns:a="http://schemas.openxmlformats.org/drawingml/2006/main">
                        <a:graphicData uri="http://schemas.microsoft.com/office/word/2010/wordprocessingShape">
                          <wps:wsp>
                            <wps:cNvSpPr txBox="1"/>
                            <wps:spPr>
                              <a:xfrm>
                                <a:off x="0" y="0"/>
                                <a:ext cx="908050" cy="368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1927" w:rsidRPr="005E5DD1" w:rsidRDefault="007E1927" w:rsidP="00325AE8">
                                  <w:pPr>
                                    <w:rPr>
                                      <w:sz w:val="16"/>
                                      <w:szCs w:val="16"/>
                                    </w:rPr>
                                  </w:pPr>
                                  <w:r>
                                    <w:rPr>
                                      <w:sz w:val="16"/>
                                      <w:szCs w:val="16"/>
                                    </w:rPr>
                                    <w:t>Ladera o talud norte del 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 Cuadro de texto" o:spid="_x0000_s1052" type="#_x0000_t202" style="position:absolute;left:0;text-align:left;margin-left:218.8pt;margin-top:-14.2pt;width:71.5pt;height:29.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" fillcolor="white [3201]" strokeweight=".5pt">
                      <v:textbox>
                        <w:txbxContent>
                          <w:p w:rsidR="007E1927" w:rsidRPr="005E5DD1" w:rsidRDefault="007E1927" w:rsidP="00325AE8">
                            <w:pPr>
                              <w:rPr>
                                <w:sz w:val="16"/>
                                <w:szCs w:val="16"/>
                              </w:rPr>
                            </w:pPr>
                            <w:r>
                              <w:rPr>
                                <w:sz w:val="16"/>
                                <w:szCs w:val="16"/>
                              </w:rPr>
                              <w:t>Ladera o talud norte del RS</w:t>
                            </w:r>
                          </w:p>
                        </w:txbxContent>
                      </v:textbox>
                    </v:shape>
                  </w:pict>
                </mc:Fallback>
              </mc:AlternateContent>
            </w:r>
            <w:r w:rsidR="00D672CB">
              <w:rPr>
                <w:rFonts w:eastAsia="Times New Roman"/>
                <w:noProof/>
                <w:color w:val="000000"/>
                <w:sz w:val="20"/>
                <w:szCs w:val="20"/>
                <w:lang w:eastAsia="es-CL"/>
              </w:rPr>
              <w:drawing>
                <wp:inline distT="0" distB="0" distL="0" distR="0" wp14:anchorId="1EB2E9DC" wp14:editId="50C26082">
                  <wp:extent cx="4226979" cy="2115403"/>
                  <wp:effectExtent l="0" t="0" r="2540" b="0"/>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Dique perimetral.jpg"/>
                          <pic:cNvPicPr/>
                        </pic:nvPicPr>
                        <pic:blipFill>
                          <a:blip r:embed="rId40">
                            <a:extLst>
                              <a:ext uri="{28A0092B-C50C-407E-A947-70E740481C1C}">
                                <a14:useLocalDpi xmlns:a14="http://schemas.microsoft.com/office/drawing/2010/main" val="0"/>
                              </a:ext>
                            </a:extLst>
                          </a:blip>
                          <a:stretch>
                            <a:fillRect/>
                          </a:stretch>
                        </pic:blipFill>
                        <pic:spPr>
                          <a:xfrm>
                            <a:off x="0" y="0"/>
                            <a:ext cx="4232743" cy="2118288"/>
                          </a:xfrm>
                          <a:prstGeom prst="rect">
                            <a:avLst/>
                          </a:prstGeom>
                        </pic:spPr>
                      </pic:pic>
                    </a:graphicData>
                  </a:graphic>
                </wp:inline>
              </w:drawing>
            </w:r>
          </w:p>
        </w:tc>
        <w:tc>
          <w:tcPr>
            <w:tcW w:w="6838" w:type="dxa"/>
            <w:gridSpan w:val="3"/>
            <w:shd w:val="clear" w:color="auto" w:fill="auto"/>
            <w:noWrap/>
            <w:vAlign w:val="center"/>
            <w:hideMark/>
          </w:tcPr>
          <w:p w:rsidR="000A0AEF" w:rsidRPr="0025129B" w:rsidRDefault="00A571BC" w:rsidP="0081666A">
            <w:pPr>
              <w:jc w:val="center"/>
              <w:rPr>
                <w:rFonts w:eastAsia="Times New Roman"/>
                <w:color w:val="000000"/>
                <w:sz w:val="20"/>
                <w:szCs w:val="20"/>
                <w:lang w:eastAsia="es-CL"/>
              </w:rPr>
            </w:pPr>
            <w:r w:rsidRPr="00325AE8">
              <w:rPr>
                <w:rFonts w:eastAsia="Times New Roman"/>
                <w:noProof/>
                <w:color w:val="000000"/>
                <w:sz w:val="20"/>
                <w:szCs w:val="20"/>
                <w:lang w:eastAsia="es-CL"/>
              </w:rPr>
              <mc:AlternateContent>
                <mc:Choice Requires="wps">
                  <w:drawing>
                    <wp:anchor distT="0" distB="0" distL="114300" distR="114300" simplePos="0" relativeHeight="251698176" behindDoc="0" locked="0" layoutInCell="1" allowOverlap="1" wp14:anchorId="4BFD2EEC" wp14:editId="4AFDE974">
                      <wp:simplePos x="0" y="0"/>
                      <wp:positionH relativeFrom="column">
                        <wp:posOffset>3054985</wp:posOffset>
                      </wp:positionH>
                      <wp:positionV relativeFrom="paragraph">
                        <wp:posOffset>69850</wp:posOffset>
                      </wp:positionV>
                      <wp:extent cx="908050" cy="269875"/>
                      <wp:effectExtent l="0" t="0" r="25400" b="15875"/>
                      <wp:wrapNone/>
                      <wp:docPr id="34" name="34 Cuadro de texto"/>
                      <wp:cNvGraphicFramePr/>
                      <a:graphic xmlns:a="http://schemas.openxmlformats.org/drawingml/2006/main">
                        <a:graphicData uri="http://schemas.microsoft.com/office/word/2010/wordprocessingShape">
                          <wps:wsp>
                            <wps:cNvSpPr txBox="1"/>
                            <wps:spPr>
                              <a:xfrm>
                                <a:off x="0" y="0"/>
                                <a:ext cx="908050" cy="269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1927" w:rsidRPr="005E5DD1" w:rsidRDefault="007E1927" w:rsidP="00325AE8">
                                  <w:pPr>
                                    <w:rPr>
                                      <w:sz w:val="16"/>
                                      <w:szCs w:val="16"/>
                                    </w:rPr>
                                  </w:pPr>
                                  <w:r>
                                    <w:rPr>
                                      <w:sz w:val="16"/>
                                      <w:szCs w:val="16"/>
                                    </w:rPr>
                                    <w:t>Talud NE del 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 Cuadro de texto" o:spid="_x0000_s1053" type="#_x0000_t202" style="position:absolute;left:0;text-align:left;margin-left:240.55pt;margin-top:5.5pt;width:71.5pt;height:2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" fillcolor="white [3201]" strokeweight=".5pt">
                      <v:textbox>
                        <w:txbxContent>
                          <w:p w:rsidR="007E1927" w:rsidRPr="005E5DD1" w:rsidRDefault="007E1927" w:rsidP="00325AE8">
                            <w:pPr>
                              <w:rPr>
                                <w:sz w:val="16"/>
                                <w:szCs w:val="16"/>
                              </w:rPr>
                            </w:pPr>
                            <w:r>
                              <w:rPr>
                                <w:sz w:val="16"/>
                                <w:szCs w:val="16"/>
                              </w:rPr>
                              <w:t>Talud NE del RS</w:t>
                            </w:r>
                          </w:p>
                        </w:txbxContent>
                      </v:textbox>
                    </v:shape>
                  </w:pict>
                </mc:Fallback>
              </mc:AlternateContent>
            </w:r>
            <w:r w:rsidR="00A558D3" w:rsidRPr="00325AE8">
              <w:rPr>
                <w:rFonts w:eastAsia="Times New Roman"/>
                <w:noProof/>
                <w:color w:val="000000"/>
                <w:sz w:val="20"/>
                <w:szCs w:val="20"/>
                <w:lang w:eastAsia="es-CL"/>
              </w:rPr>
              <mc:AlternateContent>
                <mc:Choice Requires="wps">
                  <w:drawing>
                    <wp:anchor distT="0" distB="0" distL="114300" distR="114300" simplePos="0" relativeHeight="251694080" behindDoc="0" locked="0" layoutInCell="1" allowOverlap="1" wp14:anchorId="09F1D931" wp14:editId="1E25DC4F">
                      <wp:simplePos x="0" y="0"/>
                      <wp:positionH relativeFrom="column">
                        <wp:posOffset>1490345</wp:posOffset>
                      </wp:positionH>
                      <wp:positionV relativeFrom="paragraph">
                        <wp:posOffset>485140</wp:posOffset>
                      </wp:positionV>
                      <wp:extent cx="330200" cy="401320"/>
                      <wp:effectExtent l="19050" t="19050" r="50800" b="55880"/>
                      <wp:wrapNone/>
                      <wp:docPr id="32" name="32 Conector recto de flecha"/>
                      <wp:cNvGraphicFramePr/>
                      <a:graphic xmlns:a="http://schemas.openxmlformats.org/drawingml/2006/main">
                        <a:graphicData uri="http://schemas.microsoft.com/office/word/2010/wordprocessingShape">
                          <wps:wsp>
                            <wps:cNvCnPr/>
                            <wps:spPr>
                              <a:xfrm>
                                <a:off x="0" y="0"/>
                                <a:ext cx="330200" cy="40132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2 Conector recto de flecha" o:spid="_x0000_s1026" type="#_x0000_t32" style="position:absolute;margin-left:117.35pt;margin-top:38.2pt;width:26pt;height:3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" strokecolor="black [3213]" strokeweight="2.25pt">
                      <v:stroke endarrow="open"/>
                    </v:shape>
                  </w:pict>
                </mc:Fallback>
              </mc:AlternateContent>
            </w:r>
            <w:r w:rsidR="00325AE8" w:rsidRPr="00325AE8">
              <w:rPr>
                <w:rFonts w:eastAsia="Times New Roman"/>
                <w:noProof/>
                <w:color w:val="000000"/>
                <w:sz w:val="20"/>
                <w:szCs w:val="20"/>
                <w:lang w:eastAsia="es-CL"/>
              </w:rPr>
              <mc:AlternateContent>
                <mc:Choice Requires="wps">
                  <w:drawing>
                    <wp:anchor distT="0" distB="0" distL="114300" distR="114300" simplePos="0" relativeHeight="251693056" behindDoc="0" locked="0" layoutInCell="1" allowOverlap="1" wp14:anchorId="2D817C52" wp14:editId="5B8B236A">
                      <wp:simplePos x="0" y="0"/>
                      <wp:positionH relativeFrom="column">
                        <wp:posOffset>1014095</wp:posOffset>
                      </wp:positionH>
                      <wp:positionV relativeFrom="paragraph">
                        <wp:posOffset>262255</wp:posOffset>
                      </wp:positionV>
                      <wp:extent cx="1038225" cy="212090"/>
                      <wp:effectExtent l="0" t="0" r="28575" b="16510"/>
                      <wp:wrapNone/>
                      <wp:docPr id="31" name="31 Cuadro de texto"/>
                      <wp:cNvGraphicFramePr/>
                      <a:graphic xmlns:a="http://schemas.openxmlformats.org/drawingml/2006/main">
                        <a:graphicData uri="http://schemas.microsoft.com/office/word/2010/wordprocessingShape">
                          <wps:wsp>
                            <wps:cNvSpPr txBox="1"/>
                            <wps:spPr>
                              <a:xfrm>
                                <a:off x="0" y="0"/>
                                <a:ext cx="1038225" cy="2120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1927" w:rsidRPr="005E5DD1" w:rsidRDefault="007E1927" w:rsidP="00325AE8">
                                  <w:pPr>
                                    <w:rPr>
                                      <w:sz w:val="16"/>
                                      <w:szCs w:val="16"/>
                                    </w:rPr>
                                  </w:pPr>
                                  <w:r>
                                    <w:rPr>
                                      <w:sz w:val="16"/>
                                      <w:szCs w:val="16"/>
                                    </w:rPr>
                                    <w:t>Dique perimetral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 Cuadro de texto" o:spid="_x0000_s1054" type="#_x0000_t202" style="position:absolute;left:0;text-align:left;margin-left:79.85pt;margin-top:20.65pt;width:81.75pt;height:16.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" fillcolor="white [3201]" strokeweight=".5pt">
                      <v:textbox>
                        <w:txbxContent>
                          <w:p w:rsidR="007E1927" w:rsidRPr="005E5DD1" w:rsidRDefault="007E1927" w:rsidP="00325AE8">
                            <w:pPr>
                              <w:rPr>
                                <w:sz w:val="16"/>
                                <w:szCs w:val="16"/>
                              </w:rPr>
                            </w:pPr>
                            <w:r>
                              <w:rPr>
                                <w:sz w:val="16"/>
                                <w:szCs w:val="16"/>
                              </w:rPr>
                              <w:t>Dique perimetral</w:t>
                            </w:r>
                          </w:p>
                        </w:txbxContent>
                      </v:textbox>
                    </v:shape>
                  </w:pict>
                </mc:Fallback>
              </mc:AlternateContent>
            </w:r>
            <w:r w:rsidR="00D672CB">
              <w:rPr>
                <w:rFonts w:eastAsia="Times New Roman"/>
                <w:noProof/>
                <w:color w:val="000000"/>
                <w:sz w:val="20"/>
                <w:szCs w:val="20"/>
                <w:lang w:eastAsia="es-CL"/>
              </w:rPr>
              <w:drawing>
                <wp:inline distT="0" distB="0" distL="0" distR="0" wp14:anchorId="03DA7A3F" wp14:editId="6F90631A">
                  <wp:extent cx="4026089" cy="2276219"/>
                  <wp:effectExtent l="0" t="0" r="0" b="0"/>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Dique perimetral b.jpg"/>
                          <pic:cNvPicPr/>
                        </pic:nvPicPr>
                        <pic:blipFill>
                          <a:blip r:embed="rId41">
                            <a:extLst>
                              <a:ext uri="{28A0092B-C50C-407E-A947-70E740481C1C}">
                                <a14:useLocalDpi xmlns:a14="http://schemas.microsoft.com/office/drawing/2010/main" val="0"/>
                              </a:ext>
                            </a:extLst>
                          </a:blip>
                          <a:stretch>
                            <a:fillRect/>
                          </a:stretch>
                        </pic:blipFill>
                        <pic:spPr>
                          <a:xfrm>
                            <a:off x="0" y="0"/>
                            <a:ext cx="4025689" cy="2275993"/>
                          </a:xfrm>
                          <a:prstGeom prst="rect">
                            <a:avLst/>
                          </a:prstGeom>
                        </pic:spPr>
                      </pic:pic>
                    </a:graphicData>
                  </a:graphic>
                </wp:inline>
              </w:drawing>
            </w:r>
          </w:p>
        </w:tc>
      </w:tr>
      <w:tr w:rsidR="000A0AEF" w:rsidRPr="0025129B" w:rsidTr="00A558D3">
        <w:trPr>
          <w:trHeight w:val="300"/>
          <w:jc w:val="center"/>
        </w:trPr>
        <w:tc>
          <w:tcPr>
            <w:tcW w:w="3357" w:type="dxa"/>
            <w:shd w:val="clear" w:color="auto" w:fill="auto"/>
            <w:noWrap/>
            <w:vAlign w:val="center"/>
            <w:hideMark/>
          </w:tcPr>
          <w:p w:rsidR="000A0AEF" w:rsidRPr="00A558D3" w:rsidRDefault="00D672CB" w:rsidP="00426F22">
            <w:pPr>
              <w:rPr>
                <w:rFonts w:eastAsia="Times New Roman"/>
                <w:b/>
                <w:color w:val="000000"/>
                <w:sz w:val="18"/>
                <w:szCs w:val="18"/>
                <w:lang w:eastAsia="es-CL"/>
              </w:rPr>
            </w:pPr>
            <w:r w:rsidRPr="00A558D3">
              <w:rPr>
                <w:b/>
                <w:sz w:val="18"/>
                <w:szCs w:val="18"/>
              </w:rPr>
              <w:t>Fotografía</w:t>
            </w:r>
            <w:r w:rsidR="000A0AEF" w:rsidRPr="00A558D3">
              <w:rPr>
                <w:b/>
                <w:sz w:val="18"/>
                <w:szCs w:val="18"/>
              </w:rPr>
              <w:t xml:space="preserve"> </w:t>
            </w:r>
            <w:r w:rsidR="00057FE2" w:rsidRPr="00A558D3">
              <w:rPr>
                <w:b/>
                <w:sz w:val="18"/>
                <w:szCs w:val="18"/>
              </w:rPr>
              <w:t>7</w:t>
            </w:r>
          </w:p>
        </w:tc>
        <w:tc>
          <w:tcPr>
            <w:tcW w:w="3517" w:type="dxa"/>
            <w:gridSpan w:val="2"/>
            <w:shd w:val="clear" w:color="auto" w:fill="auto"/>
            <w:noWrap/>
            <w:vAlign w:val="center"/>
            <w:hideMark/>
          </w:tcPr>
          <w:p w:rsidR="000A0AEF" w:rsidRPr="0025129B" w:rsidRDefault="000A0AEF" w:rsidP="00D672CB">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D672CB">
              <w:rPr>
                <w:rFonts w:eastAsia="Times New Roman"/>
                <w:color w:val="000000"/>
                <w:sz w:val="18"/>
                <w:szCs w:val="18"/>
                <w:lang w:eastAsia="es-CL"/>
              </w:rPr>
              <w:t xml:space="preserve"> </w:t>
            </w:r>
            <w:r w:rsidRPr="0025129B">
              <w:rPr>
                <w:rFonts w:eastAsia="Times New Roman"/>
                <w:b/>
                <w:color w:val="000000"/>
                <w:sz w:val="18"/>
                <w:szCs w:val="18"/>
                <w:lang w:eastAsia="es-CL"/>
              </w:rPr>
              <w:t xml:space="preserve">: </w:t>
            </w:r>
            <w:r w:rsidR="007642B7">
              <w:rPr>
                <w:rFonts w:eastAsia="Times New Roman"/>
                <w:color w:val="000000"/>
                <w:sz w:val="18"/>
                <w:szCs w:val="18"/>
                <w:lang w:eastAsia="es-CL"/>
              </w:rPr>
              <w:t>19-06-2014</w:t>
            </w:r>
          </w:p>
        </w:tc>
        <w:tc>
          <w:tcPr>
            <w:tcW w:w="3119" w:type="dxa"/>
            <w:shd w:val="clear" w:color="auto" w:fill="auto"/>
            <w:noWrap/>
            <w:vAlign w:val="center"/>
            <w:hideMark/>
          </w:tcPr>
          <w:p w:rsidR="000A0AEF" w:rsidRPr="00A558D3" w:rsidRDefault="000A0AEF" w:rsidP="00426F22">
            <w:pPr>
              <w:rPr>
                <w:b/>
                <w:sz w:val="18"/>
                <w:szCs w:val="18"/>
              </w:rPr>
            </w:pPr>
            <w:r w:rsidRPr="00A558D3">
              <w:rPr>
                <w:b/>
                <w:sz w:val="18"/>
                <w:szCs w:val="18"/>
              </w:rPr>
              <w:t xml:space="preserve">Fotografía </w:t>
            </w:r>
            <w:r w:rsidR="00F008FC" w:rsidRPr="00A558D3">
              <w:rPr>
                <w:b/>
                <w:sz w:val="18"/>
                <w:szCs w:val="18"/>
              </w:rPr>
              <w:t>8</w:t>
            </w:r>
          </w:p>
        </w:tc>
        <w:tc>
          <w:tcPr>
            <w:tcW w:w="3719" w:type="dxa"/>
            <w:gridSpan w:val="2"/>
            <w:shd w:val="clear" w:color="auto" w:fill="auto"/>
            <w:noWrap/>
            <w:vAlign w:val="center"/>
            <w:hideMark/>
          </w:tcPr>
          <w:p w:rsidR="000A0AEF" w:rsidRPr="0025129B" w:rsidRDefault="000A0AEF" w:rsidP="00D672CB">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sidR="005E5DD1">
              <w:rPr>
                <w:rFonts w:eastAsia="Times New Roman"/>
                <w:b/>
                <w:color w:val="000000"/>
                <w:sz w:val="18"/>
                <w:szCs w:val="18"/>
                <w:lang w:eastAsia="es-CL"/>
              </w:rPr>
              <w:t xml:space="preserve"> </w:t>
            </w:r>
            <w:r w:rsidR="007642B7" w:rsidRPr="00F008FC">
              <w:rPr>
                <w:rFonts w:eastAsia="Times New Roman"/>
                <w:color w:val="000000"/>
                <w:sz w:val="18"/>
                <w:szCs w:val="18"/>
                <w:lang w:eastAsia="es-CL"/>
              </w:rPr>
              <w:t>19-06-2014</w:t>
            </w:r>
          </w:p>
        </w:tc>
      </w:tr>
      <w:tr w:rsidR="00D672CB" w:rsidRPr="0025129B" w:rsidTr="00A558D3">
        <w:trPr>
          <w:trHeight w:val="300"/>
          <w:jc w:val="center"/>
        </w:trPr>
        <w:tc>
          <w:tcPr>
            <w:tcW w:w="3357" w:type="dxa"/>
            <w:shd w:val="clear" w:color="auto" w:fill="auto"/>
            <w:noWrap/>
            <w:vAlign w:val="center"/>
            <w:hideMark/>
          </w:tcPr>
          <w:p w:rsidR="000A0AEF" w:rsidRPr="0025129B" w:rsidRDefault="000A0AEF" w:rsidP="0081666A">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sidRPr="00D672CB">
              <w:rPr>
                <w:rFonts w:eastAsia="Times New Roman"/>
                <w:b/>
                <w:sz w:val="18"/>
                <w:szCs w:val="18"/>
                <w:lang w:eastAsia="es-CL"/>
              </w:rPr>
              <w:t xml:space="preserve"> </w:t>
            </w:r>
            <w:r w:rsidR="00D672CB" w:rsidRPr="00D672CB">
              <w:rPr>
                <w:rFonts w:eastAsia="Times New Roman"/>
                <w:b/>
                <w:sz w:val="18"/>
                <w:szCs w:val="18"/>
                <w:lang w:eastAsia="es-CL"/>
              </w:rPr>
              <w:t>18</w:t>
            </w:r>
          </w:p>
        </w:tc>
        <w:tc>
          <w:tcPr>
            <w:tcW w:w="1816" w:type="dxa"/>
            <w:shd w:val="clear" w:color="auto" w:fill="auto"/>
            <w:noWrap/>
            <w:vAlign w:val="center"/>
            <w:hideMark/>
          </w:tcPr>
          <w:p w:rsidR="000A0AEF" w:rsidRPr="00A558D3" w:rsidRDefault="000A0AEF" w:rsidP="0081666A">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7642B7">
              <w:rPr>
                <w:rFonts w:eastAsia="Times New Roman"/>
                <w:color w:val="000000"/>
                <w:sz w:val="18"/>
                <w:szCs w:val="18"/>
                <w:lang w:eastAsia="es-CL"/>
              </w:rPr>
              <w:t xml:space="preserve"> </w:t>
            </w:r>
            <w:r w:rsidR="007642B7" w:rsidRPr="007642B7">
              <w:rPr>
                <w:rFonts w:eastAsia="Times New Roman"/>
                <w:color w:val="000000"/>
                <w:sz w:val="18"/>
                <w:szCs w:val="18"/>
                <w:lang w:eastAsia="es-CL"/>
              </w:rPr>
              <w:t>5</w:t>
            </w:r>
            <w:r w:rsidR="008675F3">
              <w:rPr>
                <w:rFonts w:eastAsia="Times New Roman"/>
                <w:color w:val="000000"/>
                <w:sz w:val="18"/>
                <w:szCs w:val="18"/>
                <w:lang w:eastAsia="es-CL"/>
              </w:rPr>
              <w:t>.</w:t>
            </w:r>
            <w:r w:rsidR="007642B7" w:rsidRPr="007642B7">
              <w:rPr>
                <w:rFonts w:eastAsia="Times New Roman"/>
                <w:color w:val="000000"/>
                <w:sz w:val="18"/>
                <w:szCs w:val="18"/>
                <w:lang w:eastAsia="es-CL"/>
              </w:rPr>
              <w:t>868</w:t>
            </w:r>
            <w:r w:rsidR="008675F3">
              <w:rPr>
                <w:rFonts w:eastAsia="Times New Roman"/>
                <w:color w:val="000000"/>
                <w:sz w:val="18"/>
                <w:szCs w:val="18"/>
                <w:lang w:eastAsia="es-CL"/>
              </w:rPr>
              <w:t>.</w:t>
            </w:r>
            <w:r w:rsidR="007642B7" w:rsidRPr="007642B7">
              <w:rPr>
                <w:rFonts w:eastAsia="Times New Roman"/>
                <w:color w:val="000000"/>
                <w:sz w:val="18"/>
                <w:szCs w:val="18"/>
                <w:lang w:eastAsia="es-CL"/>
              </w:rPr>
              <w:t>581</w:t>
            </w:r>
          </w:p>
        </w:tc>
        <w:tc>
          <w:tcPr>
            <w:tcW w:w="1701" w:type="dxa"/>
            <w:shd w:val="clear" w:color="auto" w:fill="auto"/>
            <w:noWrap/>
            <w:vAlign w:val="center"/>
            <w:hideMark/>
          </w:tcPr>
          <w:p w:rsidR="00A558D3" w:rsidRDefault="000A0AEF" w:rsidP="0081666A">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p>
          <w:p w:rsidR="000A0AEF" w:rsidRPr="0025129B" w:rsidRDefault="007642B7" w:rsidP="0081666A">
            <w:pPr>
              <w:jc w:val="left"/>
              <w:rPr>
                <w:rFonts w:eastAsia="Times New Roman"/>
                <w:b/>
                <w:color w:val="000000"/>
                <w:sz w:val="18"/>
                <w:szCs w:val="18"/>
                <w:lang w:eastAsia="es-CL"/>
              </w:rPr>
            </w:pPr>
            <w:r w:rsidRPr="00F008FC">
              <w:rPr>
                <w:rFonts w:eastAsia="Times New Roman"/>
                <w:color w:val="000000"/>
                <w:sz w:val="18"/>
                <w:szCs w:val="18"/>
                <w:lang w:eastAsia="es-CL"/>
              </w:rPr>
              <w:t>736</w:t>
            </w:r>
            <w:r w:rsidR="008675F3">
              <w:rPr>
                <w:rFonts w:eastAsia="Times New Roman"/>
                <w:color w:val="000000"/>
                <w:sz w:val="18"/>
                <w:szCs w:val="18"/>
                <w:lang w:eastAsia="es-CL"/>
              </w:rPr>
              <w:t>.</w:t>
            </w:r>
            <w:r w:rsidRPr="00F008FC">
              <w:rPr>
                <w:rFonts w:eastAsia="Times New Roman"/>
                <w:color w:val="000000"/>
                <w:sz w:val="18"/>
                <w:szCs w:val="18"/>
                <w:lang w:eastAsia="es-CL"/>
              </w:rPr>
              <w:t>186</w:t>
            </w:r>
            <w:r w:rsidR="000A0AEF" w:rsidRPr="00F008FC">
              <w:rPr>
                <w:rFonts w:eastAsia="Times New Roman"/>
                <w:color w:val="000000"/>
                <w:sz w:val="18"/>
                <w:szCs w:val="18"/>
                <w:lang w:eastAsia="es-CL"/>
              </w:rPr>
              <w:t xml:space="preserve"> </w:t>
            </w:r>
          </w:p>
        </w:tc>
        <w:tc>
          <w:tcPr>
            <w:tcW w:w="3119" w:type="dxa"/>
            <w:shd w:val="clear" w:color="auto" w:fill="auto"/>
            <w:noWrap/>
            <w:vAlign w:val="center"/>
            <w:hideMark/>
          </w:tcPr>
          <w:p w:rsidR="000A0AEF" w:rsidRPr="0025129B" w:rsidRDefault="000A0AEF" w:rsidP="0081666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D672CB" w:rsidRPr="00D672CB">
              <w:rPr>
                <w:rFonts w:eastAsia="Times New Roman"/>
                <w:b/>
                <w:sz w:val="18"/>
                <w:szCs w:val="18"/>
                <w:lang w:eastAsia="es-CL"/>
              </w:rPr>
              <w:t>18</w:t>
            </w:r>
          </w:p>
        </w:tc>
        <w:tc>
          <w:tcPr>
            <w:tcW w:w="1984" w:type="dxa"/>
            <w:shd w:val="clear" w:color="auto" w:fill="auto"/>
            <w:noWrap/>
            <w:vAlign w:val="center"/>
            <w:hideMark/>
          </w:tcPr>
          <w:p w:rsidR="00A558D3" w:rsidRDefault="000A0AEF" w:rsidP="0081666A">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rsidR="000A0AEF" w:rsidRPr="0025129B" w:rsidRDefault="007642B7" w:rsidP="0081666A">
            <w:pPr>
              <w:jc w:val="left"/>
              <w:rPr>
                <w:rFonts w:eastAsia="Times New Roman"/>
                <w:b/>
                <w:color w:val="000000"/>
                <w:sz w:val="18"/>
                <w:szCs w:val="18"/>
                <w:lang w:eastAsia="es-CL"/>
              </w:rPr>
            </w:pPr>
            <w:r w:rsidRPr="007642B7">
              <w:rPr>
                <w:rFonts w:eastAsia="Times New Roman"/>
                <w:color w:val="000000"/>
                <w:sz w:val="18"/>
                <w:szCs w:val="18"/>
                <w:lang w:eastAsia="es-CL"/>
              </w:rPr>
              <w:t>5</w:t>
            </w:r>
            <w:r w:rsidR="008675F3">
              <w:rPr>
                <w:rFonts w:eastAsia="Times New Roman"/>
                <w:color w:val="000000"/>
                <w:sz w:val="18"/>
                <w:szCs w:val="18"/>
                <w:lang w:eastAsia="es-CL"/>
              </w:rPr>
              <w:t>.</w:t>
            </w:r>
            <w:r w:rsidRPr="007642B7">
              <w:rPr>
                <w:rFonts w:eastAsia="Times New Roman"/>
                <w:color w:val="000000"/>
                <w:sz w:val="18"/>
                <w:szCs w:val="18"/>
                <w:lang w:eastAsia="es-CL"/>
              </w:rPr>
              <w:t>868</w:t>
            </w:r>
            <w:r w:rsidR="008675F3">
              <w:rPr>
                <w:rFonts w:eastAsia="Times New Roman"/>
                <w:color w:val="000000"/>
                <w:sz w:val="18"/>
                <w:szCs w:val="18"/>
                <w:lang w:eastAsia="es-CL"/>
              </w:rPr>
              <w:t>.</w:t>
            </w:r>
            <w:r w:rsidRPr="007642B7">
              <w:rPr>
                <w:rFonts w:eastAsia="Times New Roman"/>
                <w:color w:val="000000"/>
                <w:sz w:val="18"/>
                <w:szCs w:val="18"/>
                <w:lang w:eastAsia="es-CL"/>
              </w:rPr>
              <w:t>574</w:t>
            </w:r>
          </w:p>
        </w:tc>
        <w:tc>
          <w:tcPr>
            <w:tcW w:w="1735" w:type="dxa"/>
            <w:shd w:val="clear" w:color="auto" w:fill="auto"/>
            <w:noWrap/>
            <w:vAlign w:val="center"/>
            <w:hideMark/>
          </w:tcPr>
          <w:p w:rsidR="00A558D3" w:rsidRDefault="000A0AEF" w:rsidP="0081666A">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p w:rsidR="000A0AEF" w:rsidRPr="0025129B" w:rsidRDefault="007642B7" w:rsidP="0081666A">
            <w:pPr>
              <w:jc w:val="left"/>
              <w:rPr>
                <w:rFonts w:eastAsia="Times New Roman"/>
                <w:b/>
                <w:color w:val="000000"/>
                <w:sz w:val="18"/>
                <w:szCs w:val="18"/>
                <w:lang w:eastAsia="es-CL"/>
              </w:rPr>
            </w:pPr>
            <w:r w:rsidRPr="007642B7">
              <w:rPr>
                <w:rFonts w:eastAsia="Times New Roman"/>
                <w:color w:val="000000"/>
                <w:sz w:val="18"/>
                <w:szCs w:val="18"/>
                <w:lang w:eastAsia="es-CL"/>
              </w:rPr>
              <w:t>736</w:t>
            </w:r>
            <w:r w:rsidR="008675F3">
              <w:rPr>
                <w:rFonts w:eastAsia="Times New Roman"/>
                <w:color w:val="000000"/>
                <w:sz w:val="18"/>
                <w:szCs w:val="18"/>
                <w:lang w:eastAsia="es-CL"/>
              </w:rPr>
              <w:t>.</w:t>
            </w:r>
            <w:r w:rsidRPr="007642B7">
              <w:rPr>
                <w:rFonts w:eastAsia="Times New Roman"/>
                <w:color w:val="000000"/>
                <w:sz w:val="18"/>
                <w:szCs w:val="18"/>
                <w:lang w:eastAsia="es-CL"/>
              </w:rPr>
              <w:t>185</w:t>
            </w:r>
          </w:p>
        </w:tc>
      </w:tr>
      <w:tr w:rsidR="000A0AEF" w:rsidRPr="0025129B" w:rsidTr="00F5242C">
        <w:trPr>
          <w:trHeight w:val="300"/>
          <w:jc w:val="center"/>
        </w:trPr>
        <w:tc>
          <w:tcPr>
            <w:tcW w:w="6874" w:type="dxa"/>
            <w:gridSpan w:val="3"/>
            <w:vMerge w:val="restart"/>
            <w:shd w:val="clear" w:color="auto" w:fill="auto"/>
            <w:hideMark/>
          </w:tcPr>
          <w:p w:rsidR="000A0AEF" w:rsidRPr="0025129B" w:rsidRDefault="000A0AEF" w:rsidP="0081666A">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F008FC">
              <w:rPr>
                <w:rFonts w:eastAsia="Times New Roman"/>
                <w:color w:val="000000"/>
                <w:sz w:val="18"/>
                <w:szCs w:val="18"/>
                <w:lang w:eastAsia="es-CL"/>
              </w:rPr>
              <w:t xml:space="preserve">Vista general de </w:t>
            </w:r>
            <w:r w:rsidR="00291911">
              <w:rPr>
                <w:rFonts w:eastAsia="Times New Roman"/>
                <w:color w:val="000000"/>
                <w:sz w:val="18"/>
                <w:szCs w:val="18"/>
                <w:lang w:eastAsia="es-CL"/>
              </w:rPr>
              <w:t>dique</w:t>
            </w:r>
            <w:r w:rsidR="00F008FC">
              <w:rPr>
                <w:rFonts w:eastAsia="Times New Roman"/>
                <w:color w:val="000000"/>
                <w:sz w:val="18"/>
                <w:szCs w:val="18"/>
                <w:lang w:eastAsia="es-CL"/>
              </w:rPr>
              <w:t xml:space="preserve"> perimetral</w:t>
            </w:r>
            <w:r w:rsidR="00291911">
              <w:rPr>
                <w:rFonts w:eastAsia="Times New Roman"/>
                <w:color w:val="000000"/>
                <w:sz w:val="18"/>
                <w:szCs w:val="18"/>
                <w:lang w:eastAsia="es-CL"/>
              </w:rPr>
              <w:t xml:space="preserve"> en lado norte del relleno sanitario (RS)</w:t>
            </w:r>
            <w:r w:rsidR="00F008FC">
              <w:rPr>
                <w:rFonts w:eastAsia="Times New Roman"/>
                <w:color w:val="000000"/>
                <w:sz w:val="18"/>
                <w:szCs w:val="18"/>
                <w:lang w:eastAsia="es-CL"/>
              </w:rPr>
              <w:t>, se observa que presenta acumulación de agua</w:t>
            </w:r>
            <w:r w:rsidR="00291911">
              <w:rPr>
                <w:rFonts w:eastAsia="Times New Roman"/>
                <w:color w:val="000000"/>
                <w:sz w:val="18"/>
                <w:szCs w:val="18"/>
                <w:lang w:eastAsia="es-CL"/>
              </w:rPr>
              <w:t xml:space="preserve"> con contacto directo</w:t>
            </w:r>
            <w:r w:rsidR="00F008FC">
              <w:rPr>
                <w:rFonts w:eastAsia="Times New Roman"/>
                <w:color w:val="000000"/>
                <w:sz w:val="18"/>
                <w:szCs w:val="18"/>
                <w:lang w:eastAsia="es-CL"/>
              </w:rPr>
              <w:t>.</w:t>
            </w:r>
            <w:r w:rsidR="00291911">
              <w:rPr>
                <w:rFonts w:eastAsia="Times New Roman"/>
                <w:color w:val="000000"/>
                <w:sz w:val="18"/>
                <w:szCs w:val="18"/>
                <w:lang w:eastAsia="es-CL"/>
              </w:rPr>
              <w:t xml:space="preserve"> El borde del área de anclaje de la geomembrana de HDPE se encuentra recubierto de vegetación y material sólido en algunos sectores.</w:t>
            </w:r>
          </w:p>
          <w:p w:rsidR="000A0AEF" w:rsidRPr="0025129B" w:rsidRDefault="000A0AEF" w:rsidP="0081666A">
            <w:pPr>
              <w:jc w:val="left"/>
              <w:rPr>
                <w:rFonts w:eastAsia="Times New Roman"/>
                <w:color w:val="000000"/>
                <w:sz w:val="18"/>
                <w:szCs w:val="18"/>
                <w:lang w:eastAsia="es-CL"/>
              </w:rPr>
            </w:pPr>
          </w:p>
        </w:tc>
        <w:tc>
          <w:tcPr>
            <w:tcW w:w="6838" w:type="dxa"/>
            <w:gridSpan w:val="3"/>
            <w:vMerge w:val="restart"/>
            <w:shd w:val="clear" w:color="auto" w:fill="auto"/>
            <w:hideMark/>
          </w:tcPr>
          <w:p w:rsidR="000A0AEF" w:rsidRPr="0025129B" w:rsidRDefault="000A0AEF" w:rsidP="0081666A">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5E5DD1">
              <w:rPr>
                <w:rFonts w:eastAsia="Times New Roman"/>
                <w:color w:val="000000"/>
                <w:sz w:val="18"/>
                <w:szCs w:val="18"/>
                <w:lang w:eastAsia="es-CL"/>
              </w:rPr>
              <w:t>Vista general del dique perimetral, de la ladera nor</w:t>
            </w:r>
            <w:r w:rsidR="00291911">
              <w:rPr>
                <w:rFonts w:eastAsia="Times New Roman"/>
                <w:color w:val="000000"/>
                <w:sz w:val="18"/>
                <w:szCs w:val="18"/>
                <w:lang w:eastAsia="es-CL"/>
              </w:rPr>
              <w:t>oriental (NE)</w:t>
            </w:r>
            <w:r w:rsidR="005E5DD1">
              <w:rPr>
                <w:rFonts w:eastAsia="Times New Roman"/>
                <w:color w:val="000000"/>
                <w:sz w:val="18"/>
                <w:szCs w:val="18"/>
                <w:lang w:eastAsia="es-CL"/>
              </w:rPr>
              <w:t>. Se observa detalle de geomembrana dispuesta</w:t>
            </w:r>
            <w:r w:rsidR="00291911">
              <w:rPr>
                <w:rFonts w:eastAsia="Times New Roman"/>
                <w:color w:val="000000"/>
                <w:sz w:val="18"/>
                <w:szCs w:val="18"/>
                <w:lang w:eastAsia="es-CL"/>
              </w:rPr>
              <w:t xml:space="preserve"> en punto de anclaje</w:t>
            </w:r>
            <w:r w:rsidR="005E5DD1">
              <w:rPr>
                <w:rFonts w:eastAsia="Times New Roman"/>
                <w:color w:val="000000"/>
                <w:sz w:val="18"/>
                <w:szCs w:val="18"/>
                <w:lang w:eastAsia="es-CL"/>
              </w:rPr>
              <w:t>.</w:t>
            </w:r>
          </w:p>
          <w:p w:rsidR="000A0AEF" w:rsidRPr="0025129B" w:rsidRDefault="000A0AEF" w:rsidP="0081666A">
            <w:pPr>
              <w:jc w:val="left"/>
              <w:rPr>
                <w:rFonts w:eastAsia="Times New Roman"/>
                <w:color w:val="000000"/>
                <w:sz w:val="18"/>
                <w:szCs w:val="18"/>
                <w:lang w:eastAsia="es-CL"/>
              </w:rPr>
            </w:pPr>
          </w:p>
        </w:tc>
      </w:tr>
      <w:tr w:rsidR="000A0AEF" w:rsidRPr="0025129B" w:rsidTr="00F5242C">
        <w:trPr>
          <w:trHeight w:val="324"/>
          <w:jc w:val="center"/>
        </w:trPr>
        <w:tc>
          <w:tcPr>
            <w:tcW w:w="6874" w:type="dxa"/>
            <w:gridSpan w:val="3"/>
            <w:vMerge/>
            <w:vAlign w:val="center"/>
            <w:hideMark/>
          </w:tcPr>
          <w:p w:rsidR="000A0AEF" w:rsidRPr="0025129B" w:rsidRDefault="000A0AEF" w:rsidP="0081666A">
            <w:pPr>
              <w:jc w:val="left"/>
              <w:rPr>
                <w:rFonts w:eastAsia="Times New Roman"/>
                <w:color w:val="000000"/>
                <w:sz w:val="20"/>
                <w:szCs w:val="20"/>
                <w:lang w:eastAsia="es-CL"/>
              </w:rPr>
            </w:pPr>
          </w:p>
        </w:tc>
        <w:tc>
          <w:tcPr>
            <w:tcW w:w="6838" w:type="dxa"/>
            <w:gridSpan w:val="3"/>
            <w:vMerge/>
            <w:vAlign w:val="center"/>
            <w:hideMark/>
          </w:tcPr>
          <w:p w:rsidR="000A0AEF" w:rsidRPr="0025129B" w:rsidRDefault="000A0AEF" w:rsidP="0081666A">
            <w:pPr>
              <w:jc w:val="left"/>
              <w:rPr>
                <w:rFonts w:eastAsia="Times New Roman"/>
                <w:color w:val="000000"/>
                <w:sz w:val="20"/>
                <w:szCs w:val="20"/>
                <w:lang w:eastAsia="es-CL"/>
              </w:rPr>
            </w:pPr>
          </w:p>
        </w:tc>
      </w:tr>
    </w:tbl>
    <w:p w:rsidR="00D672CB" w:rsidRDefault="00D672CB">
      <w:pPr>
        <w:jc w:val="left"/>
        <w:rPr>
          <w:rFonts w:cstheme="minorHAnsi"/>
          <w:b/>
          <w:sz w:val="14"/>
          <w:szCs w:val="24"/>
        </w:rPr>
      </w:pPr>
    </w:p>
    <w:p w:rsidR="00D672CB" w:rsidRDefault="00D672CB">
      <w:pPr>
        <w:jc w:val="left"/>
        <w:rPr>
          <w:rFonts w:cstheme="minorHAnsi"/>
          <w:b/>
          <w:sz w:val="14"/>
          <w:szCs w:val="24"/>
        </w:rPr>
      </w:pPr>
      <w:r>
        <w:rPr>
          <w:rFonts w:cstheme="minorHAnsi"/>
          <w:b/>
          <w:sz w:val="14"/>
          <w:szCs w:val="24"/>
        </w:rPr>
        <w:br w:type="page"/>
      </w:r>
    </w:p>
    <w:p w:rsidR="000A0AEF" w:rsidRDefault="000A0AEF">
      <w:pPr>
        <w:jc w:val="left"/>
        <w:rPr>
          <w:rFonts w:cstheme="minorHAnsi"/>
          <w:b/>
          <w:sz w:val="1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6"/>
        <w:gridCol w:w="1829"/>
        <w:gridCol w:w="2087"/>
        <w:gridCol w:w="3367"/>
        <w:gridCol w:w="1660"/>
        <w:gridCol w:w="1533"/>
      </w:tblGrid>
      <w:tr w:rsidR="00D672CB" w:rsidRPr="0025129B" w:rsidTr="00F5242C">
        <w:trPr>
          <w:trHeight w:val="300"/>
          <w:jc w:val="center"/>
        </w:trPr>
        <w:tc>
          <w:tcPr>
            <w:tcW w:w="0" w:type="auto"/>
            <w:gridSpan w:val="6"/>
            <w:shd w:val="clear" w:color="auto" w:fill="auto"/>
            <w:noWrap/>
            <w:vAlign w:val="center"/>
            <w:hideMark/>
          </w:tcPr>
          <w:p w:rsidR="00D672CB" w:rsidRPr="0025129B" w:rsidRDefault="00D672CB" w:rsidP="0081666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D672CB" w:rsidRPr="0025129B" w:rsidTr="00F5242C">
        <w:trPr>
          <w:trHeight w:val="6079"/>
          <w:jc w:val="center"/>
        </w:trPr>
        <w:tc>
          <w:tcPr>
            <w:tcW w:w="6994" w:type="dxa"/>
            <w:gridSpan w:val="3"/>
            <w:shd w:val="clear" w:color="auto" w:fill="auto"/>
            <w:noWrap/>
            <w:vAlign w:val="center"/>
            <w:hideMark/>
          </w:tcPr>
          <w:p w:rsidR="00D672CB" w:rsidRPr="0025129B" w:rsidRDefault="003E0300" w:rsidP="0081666A">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99200" behindDoc="0" locked="0" layoutInCell="1" allowOverlap="1" wp14:anchorId="3AA548BF" wp14:editId="71E4AB7D">
                      <wp:simplePos x="0" y="0"/>
                      <wp:positionH relativeFrom="column">
                        <wp:posOffset>1050290</wp:posOffset>
                      </wp:positionH>
                      <wp:positionV relativeFrom="paragraph">
                        <wp:posOffset>1167765</wp:posOffset>
                      </wp:positionV>
                      <wp:extent cx="2861945" cy="1062355"/>
                      <wp:effectExtent l="0" t="0" r="14605" b="23495"/>
                      <wp:wrapNone/>
                      <wp:docPr id="36" name="36 Rectángulo redondeado"/>
                      <wp:cNvGraphicFramePr/>
                      <a:graphic xmlns:a="http://schemas.openxmlformats.org/drawingml/2006/main">
                        <a:graphicData uri="http://schemas.microsoft.com/office/word/2010/wordprocessingShape">
                          <wps:wsp>
                            <wps:cNvSpPr/>
                            <wps:spPr>
                              <a:xfrm>
                                <a:off x="0" y="0"/>
                                <a:ext cx="2861945" cy="1062355"/>
                              </a:xfrm>
                              <a:prstGeom prst="round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36 Rectángulo redondeado" o:spid="_x0000_s1026" style="position:absolute;margin-left:82.7pt;margin-top:91.95pt;width:225.35pt;height:83.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" filled="f" strokecolor="white [3212]" strokeweight="2pt"/>
                  </w:pict>
                </mc:Fallback>
              </mc:AlternateContent>
            </w:r>
            <w:r w:rsidRPr="00325AE8">
              <w:rPr>
                <w:rFonts w:eastAsia="Times New Roman"/>
                <w:noProof/>
                <w:color w:val="000000"/>
                <w:sz w:val="20"/>
                <w:szCs w:val="20"/>
                <w:lang w:eastAsia="es-CL"/>
              </w:rPr>
              <mc:AlternateContent>
                <mc:Choice Requires="wps">
                  <w:drawing>
                    <wp:anchor distT="0" distB="0" distL="114300" distR="114300" simplePos="0" relativeHeight="251731968" behindDoc="0" locked="0" layoutInCell="1" allowOverlap="1" wp14:anchorId="30E18FFE" wp14:editId="585DCE6D">
                      <wp:simplePos x="0" y="0"/>
                      <wp:positionH relativeFrom="column">
                        <wp:posOffset>605790</wp:posOffset>
                      </wp:positionH>
                      <wp:positionV relativeFrom="paragraph">
                        <wp:posOffset>278130</wp:posOffset>
                      </wp:positionV>
                      <wp:extent cx="166370" cy="795020"/>
                      <wp:effectExtent l="19050" t="19050" r="100330" b="43180"/>
                      <wp:wrapNone/>
                      <wp:docPr id="67" name="67 Conector recto de flecha"/>
                      <wp:cNvGraphicFramePr/>
                      <a:graphic xmlns:a="http://schemas.openxmlformats.org/drawingml/2006/main">
                        <a:graphicData uri="http://schemas.microsoft.com/office/word/2010/wordprocessingShape">
                          <wps:wsp>
                            <wps:cNvCnPr/>
                            <wps:spPr>
                              <a:xfrm>
                                <a:off x="0" y="0"/>
                                <a:ext cx="166370" cy="79502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7 Conector recto de flecha" o:spid="_x0000_s1026" type="#_x0000_t32" style="position:absolute;margin-left:47.7pt;margin-top:21.9pt;width:13.1pt;height:62.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" strokecolor="black [3213]" strokeweight="2.25pt">
                      <v:stroke endarrow="open"/>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29920" behindDoc="0" locked="0" layoutInCell="1" allowOverlap="1" wp14:anchorId="21C50C8F" wp14:editId="1F7F7F13">
                      <wp:simplePos x="0" y="0"/>
                      <wp:positionH relativeFrom="column">
                        <wp:posOffset>200025</wp:posOffset>
                      </wp:positionH>
                      <wp:positionV relativeFrom="paragraph">
                        <wp:posOffset>-87630</wp:posOffset>
                      </wp:positionV>
                      <wp:extent cx="1383030" cy="349250"/>
                      <wp:effectExtent l="0" t="0" r="26670" b="12700"/>
                      <wp:wrapNone/>
                      <wp:docPr id="66" name="66 Cuadro de texto"/>
                      <wp:cNvGraphicFramePr/>
                      <a:graphic xmlns:a="http://schemas.openxmlformats.org/drawingml/2006/main">
                        <a:graphicData uri="http://schemas.microsoft.com/office/word/2010/wordprocessingShape">
                          <wps:wsp>
                            <wps:cNvSpPr txBox="1"/>
                            <wps:spPr>
                              <a:xfrm>
                                <a:off x="0" y="0"/>
                                <a:ext cx="1383030" cy="34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1927" w:rsidRPr="005E5DD1" w:rsidRDefault="007E1927" w:rsidP="00291911">
                                  <w:pPr>
                                    <w:jc w:val="center"/>
                                    <w:rPr>
                                      <w:sz w:val="16"/>
                                      <w:szCs w:val="16"/>
                                    </w:rPr>
                                  </w:pPr>
                                  <w:r>
                                    <w:rPr>
                                      <w:sz w:val="16"/>
                                      <w:szCs w:val="16"/>
                                    </w:rPr>
                                    <w:t>Acumulación de aguas lluvias en sector  NNE del 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6 Cuadro de texto" o:spid="_x0000_s1055" type="#_x0000_t202" style="position:absolute;left:0;text-align:left;margin-left:15.75pt;margin-top:-6.9pt;width:108.9pt;height: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" fillcolor="white [3201]" strokeweight=".5pt">
                      <v:textbox>
                        <w:txbxContent>
                          <w:p w:rsidR="007E1927" w:rsidRPr="005E5DD1" w:rsidRDefault="007E1927" w:rsidP="00291911">
                            <w:pPr>
                              <w:jc w:val="center"/>
                              <w:rPr>
                                <w:sz w:val="16"/>
                                <w:szCs w:val="16"/>
                              </w:rPr>
                            </w:pPr>
                            <w:r>
                              <w:rPr>
                                <w:sz w:val="16"/>
                                <w:szCs w:val="16"/>
                              </w:rPr>
                              <w:t>Acumulación de aguas lluvias en sector  NNE del RS</w:t>
                            </w:r>
                          </w:p>
                        </w:txbxContent>
                      </v:textbox>
                    </v:shape>
                  </w:pict>
                </mc:Fallback>
              </mc:AlternateContent>
            </w:r>
            <w:r w:rsidR="00291911">
              <w:rPr>
                <w:rFonts w:eastAsia="Times New Roman"/>
                <w:noProof/>
                <w:color w:val="000000"/>
                <w:sz w:val="20"/>
                <w:szCs w:val="20"/>
                <w:lang w:eastAsia="es-CL"/>
              </w:rPr>
              <mc:AlternateContent>
                <mc:Choice Requires="wps">
                  <w:drawing>
                    <wp:anchor distT="0" distB="0" distL="114300" distR="114300" simplePos="0" relativeHeight="251701248" behindDoc="0" locked="0" layoutInCell="1" allowOverlap="1" wp14:anchorId="793ACD6C" wp14:editId="5FE79A0D">
                      <wp:simplePos x="0" y="0"/>
                      <wp:positionH relativeFrom="column">
                        <wp:posOffset>3253740</wp:posOffset>
                      </wp:positionH>
                      <wp:positionV relativeFrom="paragraph">
                        <wp:posOffset>15875</wp:posOffset>
                      </wp:positionV>
                      <wp:extent cx="659130" cy="349250"/>
                      <wp:effectExtent l="0" t="0" r="26670" b="12700"/>
                      <wp:wrapNone/>
                      <wp:docPr id="40" name="40 Cuadro de texto"/>
                      <wp:cNvGraphicFramePr/>
                      <a:graphic xmlns:a="http://schemas.openxmlformats.org/drawingml/2006/main">
                        <a:graphicData uri="http://schemas.microsoft.com/office/word/2010/wordprocessingShape">
                          <wps:wsp>
                            <wps:cNvSpPr txBox="1"/>
                            <wps:spPr>
                              <a:xfrm>
                                <a:off x="0" y="0"/>
                                <a:ext cx="659130" cy="34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1927" w:rsidRPr="005E5DD1" w:rsidRDefault="007E1927" w:rsidP="00291911">
                                  <w:pPr>
                                    <w:jc w:val="center"/>
                                    <w:rPr>
                                      <w:sz w:val="16"/>
                                      <w:szCs w:val="16"/>
                                    </w:rPr>
                                  </w:pPr>
                                  <w:r>
                                    <w:rPr>
                                      <w:sz w:val="16"/>
                                      <w:szCs w:val="16"/>
                                    </w:rPr>
                                    <w:t>Talud NNE del 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 Cuadro de texto" o:spid="_x0000_s1056" type="#_x0000_t202" style="position:absolute;left:0;text-align:left;margin-left:256.2pt;margin-top:1.25pt;width:51.9pt;height: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" fillcolor="white [3201]" strokeweight=".5pt">
                      <v:textbox>
                        <w:txbxContent>
                          <w:p w:rsidR="007E1927" w:rsidRPr="005E5DD1" w:rsidRDefault="007E1927" w:rsidP="00291911">
                            <w:pPr>
                              <w:jc w:val="center"/>
                              <w:rPr>
                                <w:sz w:val="16"/>
                                <w:szCs w:val="16"/>
                              </w:rPr>
                            </w:pPr>
                            <w:r>
                              <w:rPr>
                                <w:sz w:val="16"/>
                                <w:szCs w:val="16"/>
                              </w:rPr>
                              <w:t>Talud NNE del RS</w:t>
                            </w:r>
                          </w:p>
                        </w:txbxContent>
                      </v:textbox>
                    </v:shape>
                  </w:pict>
                </mc:Fallback>
              </mc:AlternateContent>
            </w:r>
            <w:r w:rsidR="00291911" w:rsidRPr="00325AE8">
              <w:rPr>
                <w:rFonts w:eastAsia="Times New Roman"/>
                <w:noProof/>
                <w:color w:val="000000"/>
                <w:sz w:val="20"/>
                <w:szCs w:val="20"/>
                <w:lang w:eastAsia="es-CL"/>
              </w:rPr>
              <mc:AlternateContent>
                <mc:Choice Requires="wps">
                  <w:drawing>
                    <wp:anchor distT="0" distB="0" distL="114300" distR="114300" simplePos="0" relativeHeight="251727872" behindDoc="0" locked="0" layoutInCell="1" allowOverlap="1" wp14:anchorId="530DBB44" wp14:editId="50D5F1AD">
                      <wp:simplePos x="0" y="0"/>
                      <wp:positionH relativeFrom="column">
                        <wp:posOffset>3745865</wp:posOffset>
                      </wp:positionH>
                      <wp:positionV relativeFrom="paragraph">
                        <wp:posOffset>353695</wp:posOffset>
                      </wp:positionV>
                      <wp:extent cx="166370" cy="440690"/>
                      <wp:effectExtent l="19050" t="19050" r="81280" b="54610"/>
                      <wp:wrapNone/>
                      <wp:docPr id="64" name="64 Conector recto de flecha"/>
                      <wp:cNvGraphicFramePr/>
                      <a:graphic xmlns:a="http://schemas.openxmlformats.org/drawingml/2006/main">
                        <a:graphicData uri="http://schemas.microsoft.com/office/word/2010/wordprocessingShape">
                          <wps:wsp>
                            <wps:cNvCnPr/>
                            <wps:spPr>
                              <a:xfrm>
                                <a:off x="0" y="0"/>
                                <a:ext cx="166370" cy="44069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4 Conector recto de flecha" o:spid="_x0000_s1026" type="#_x0000_t32" style="position:absolute;margin-left:294.95pt;margin-top:27.85pt;width:13.1pt;height:34.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" strokecolor="black [3213]" strokeweight="2.25pt">
                      <v:stroke endarrow="open"/>
                    </v:shape>
                  </w:pict>
                </mc:Fallback>
              </mc:AlternateContent>
            </w:r>
            <w:r w:rsidR="00EC79FA">
              <w:rPr>
                <w:rFonts w:eastAsia="Times New Roman"/>
                <w:noProof/>
                <w:color w:val="000000"/>
                <w:sz w:val="20"/>
                <w:szCs w:val="20"/>
                <w:lang w:eastAsia="es-CL"/>
              </w:rPr>
              <w:drawing>
                <wp:inline distT="0" distB="0" distL="0" distR="0" wp14:anchorId="57F3E4A5" wp14:editId="42978587">
                  <wp:extent cx="4044913" cy="2287110"/>
                  <wp:effectExtent l="0" t="0" r="0" b="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Dique perimetral obstruido.jpg"/>
                          <pic:cNvPicPr/>
                        </pic:nvPicPr>
                        <pic:blipFill>
                          <a:blip r:embed="rId42">
                            <a:extLst>
                              <a:ext uri="{28A0092B-C50C-407E-A947-70E740481C1C}">
                                <a14:useLocalDpi xmlns:a14="http://schemas.microsoft.com/office/drawing/2010/main" val="0"/>
                              </a:ext>
                            </a:extLst>
                          </a:blip>
                          <a:stretch>
                            <a:fillRect/>
                          </a:stretch>
                        </pic:blipFill>
                        <pic:spPr>
                          <a:xfrm>
                            <a:off x="0" y="0"/>
                            <a:ext cx="4045527" cy="2287457"/>
                          </a:xfrm>
                          <a:prstGeom prst="rect">
                            <a:avLst/>
                          </a:prstGeom>
                        </pic:spPr>
                      </pic:pic>
                    </a:graphicData>
                  </a:graphic>
                </wp:inline>
              </w:drawing>
            </w:r>
          </w:p>
        </w:tc>
        <w:tc>
          <w:tcPr>
            <w:tcW w:w="6718" w:type="dxa"/>
            <w:gridSpan w:val="3"/>
            <w:shd w:val="clear" w:color="auto" w:fill="auto"/>
            <w:noWrap/>
            <w:vAlign w:val="center"/>
            <w:hideMark/>
          </w:tcPr>
          <w:p w:rsidR="00D672CB" w:rsidRPr="0025129B" w:rsidRDefault="005E5DD1" w:rsidP="0081666A">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87936" behindDoc="0" locked="0" layoutInCell="1" allowOverlap="1" wp14:anchorId="49EA61FC" wp14:editId="3FBDE780">
                      <wp:simplePos x="0" y="0"/>
                      <wp:positionH relativeFrom="column">
                        <wp:posOffset>1893570</wp:posOffset>
                      </wp:positionH>
                      <wp:positionV relativeFrom="paragraph">
                        <wp:posOffset>446405</wp:posOffset>
                      </wp:positionV>
                      <wp:extent cx="131445" cy="789940"/>
                      <wp:effectExtent l="0" t="0" r="78105" b="48260"/>
                      <wp:wrapNone/>
                      <wp:docPr id="27" name="27 Conector recto de flecha"/>
                      <wp:cNvGraphicFramePr/>
                      <a:graphic xmlns:a="http://schemas.openxmlformats.org/drawingml/2006/main">
                        <a:graphicData uri="http://schemas.microsoft.com/office/word/2010/wordprocessingShape">
                          <wps:wsp>
                            <wps:cNvCnPr/>
                            <wps:spPr>
                              <a:xfrm>
                                <a:off x="0" y="0"/>
                                <a:ext cx="131445" cy="78994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7 Conector recto de flecha" o:spid="_x0000_s1026" type="#_x0000_t32" style="position:absolute;margin-left:149.1pt;margin-top:35.15pt;width:10.35pt;height:6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" strokecolor="white [3212]" strokeweight="1.5pt">
                      <v:stroke endarrow="open"/>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86912" behindDoc="0" locked="0" layoutInCell="1" allowOverlap="1" wp14:anchorId="7366E300" wp14:editId="4D1F7E78">
                      <wp:simplePos x="0" y="0"/>
                      <wp:positionH relativeFrom="column">
                        <wp:posOffset>1398905</wp:posOffset>
                      </wp:positionH>
                      <wp:positionV relativeFrom="paragraph">
                        <wp:posOffset>247650</wp:posOffset>
                      </wp:positionV>
                      <wp:extent cx="1038225" cy="212090"/>
                      <wp:effectExtent l="0" t="0" r="28575" b="16510"/>
                      <wp:wrapNone/>
                      <wp:docPr id="26" name="26 Cuadro de texto"/>
                      <wp:cNvGraphicFramePr/>
                      <a:graphic xmlns:a="http://schemas.openxmlformats.org/drawingml/2006/main">
                        <a:graphicData uri="http://schemas.microsoft.com/office/word/2010/wordprocessingShape">
                          <wps:wsp>
                            <wps:cNvSpPr txBox="1"/>
                            <wps:spPr>
                              <a:xfrm>
                                <a:off x="0" y="0"/>
                                <a:ext cx="1038225" cy="2120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1927" w:rsidRPr="005E5DD1" w:rsidRDefault="007E1927">
                                  <w:pPr>
                                    <w:rPr>
                                      <w:sz w:val="16"/>
                                      <w:szCs w:val="16"/>
                                    </w:rPr>
                                  </w:pPr>
                                  <w:r w:rsidRPr="005E5DD1">
                                    <w:rPr>
                                      <w:sz w:val="16"/>
                                      <w:szCs w:val="16"/>
                                    </w:rPr>
                                    <w:t xml:space="preserve">Cámara </w:t>
                                  </w:r>
                                  <w:r>
                                    <w:rPr>
                                      <w:sz w:val="16"/>
                                      <w:szCs w:val="16"/>
                                    </w:rPr>
                                    <w:t>rec</w:t>
                                  </w:r>
                                  <w:r w:rsidRPr="005E5DD1">
                                    <w:rPr>
                                      <w:sz w:val="16"/>
                                      <w:szCs w:val="16"/>
                                    </w:rPr>
                                    <w:t>ol</w:t>
                                  </w:r>
                                  <w:r>
                                    <w:rPr>
                                      <w:sz w:val="16"/>
                                      <w:szCs w:val="16"/>
                                    </w:rPr>
                                    <w:t>ectora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 Cuadro de texto" o:spid="_x0000_s1057" type="#_x0000_t202" style="position:absolute;left:0;text-align:left;margin-left:110.15pt;margin-top:19.5pt;width:81.75pt;height:16.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" fillcolor="white [3201]" strokeweight=".5pt">
                      <v:textbox>
                        <w:txbxContent>
                          <w:p w:rsidR="007E1927" w:rsidRPr="005E5DD1" w:rsidRDefault="007E1927">
                            <w:pPr>
                              <w:rPr>
                                <w:sz w:val="16"/>
                                <w:szCs w:val="16"/>
                              </w:rPr>
                            </w:pPr>
                            <w:r w:rsidRPr="005E5DD1">
                              <w:rPr>
                                <w:sz w:val="16"/>
                                <w:szCs w:val="16"/>
                              </w:rPr>
                              <w:t xml:space="preserve">Cámara </w:t>
                            </w:r>
                            <w:r>
                              <w:rPr>
                                <w:sz w:val="16"/>
                                <w:szCs w:val="16"/>
                              </w:rPr>
                              <w:t>rec</w:t>
                            </w:r>
                            <w:r w:rsidRPr="005E5DD1">
                              <w:rPr>
                                <w:sz w:val="16"/>
                                <w:szCs w:val="16"/>
                              </w:rPr>
                              <w:t>ol</w:t>
                            </w:r>
                            <w:r>
                              <w:rPr>
                                <w:sz w:val="16"/>
                                <w:szCs w:val="16"/>
                              </w:rPr>
                              <w:t>ectora</w:t>
                            </w:r>
                          </w:p>
                        </w:txbxContent>
                      </v:textbox>
                    </v:shape>
                  </w:pict>
                </mc:Fallback>
              </mc:AlternateContent>
            </w:r>
            <w:r w:rsidR="003A3813">
              <w:rPr>
                <w:rFonts w:eastAsia="Times New Roman"/>
                <w:noProof/>
                <w:color w:val="000000"/>
                <w:sz w:val="20"/>
                <w:szCs w:val="20"/>
                <w:lang w:eastAsia="es-CL"/>
              </w:rPr>
              <w:drawing>
                <wp:inline distT="0" distB="0" distL="0" distR="0" wp14:anchorId="4C43AB04" wp14:editId="5B04A818">
                  <wp:extent cx="4067084" cy="2299647"/>
                  <wp:effectExtent l="0" t="0" r="0" b="5715"/>
                  <wp:docPr id="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Cámara de recolección de percolados.jpg"/>
                          <pic:cNvPicPr/>
                        </pic:nvPicPr>
                        <pic:blipFill>
                          <a:blip r:embed="rId43">
                            <a:extLst>
                              <a:ext uri="{28A0092B-C50C-407E-A947-70E740481C1C}">
                                <a14:useLocalDpi xmlns:a14="http://schemas.microsoft.com/office/drawing/2010/main" val="0"/>
                              </a:ext>
                            </a:extLst>
                          </a:blip>
                          <a:stretch>
                            <a:fillRect/>
                          </a:stretch>
                        </pic:blipFill>
                        <pic:spPr>
                          <a:xfrm>
                            <a:off x="0" y="0"/>
                            <a:ext cx="4067703" cy="2299997"/>
                          </a:xfrm>
                          <a:prstGeom prst="rect">
                            <a:avLst/>
                          </a:prstGeom>
                        </pic:spPr>
                      </pic:pic>
                    </a:graphicData>
                  </a:graphic>
                </wp:inline>
              </w:drawing>
            </w:r>
          </w:p>
        </w:tc>
      </w:tr>
      <w:tr w:rsidR="007642B7" w:rsidRPr="0025129B" w:rsidTr="00F5242C">
        <w:trPr>
          <w:trHeight w:val="300"/>
          <w:jc w:val="center"/>
        </w:trPr>
        <w:tc>
          <w:tcPr>
            <w:tcW w:w="0" w:type="auto"/>
            <w:shd w:val="clear" w:color="auto" w:fill="auto"/>
            <w:noWrap/>
            <w:vAlign w:val="center"/>
            <w:hideMark/>
          </w:tcPr>
          <w:p w:rsidR="00D672CB" w:rsidRPr="00A558D3" w:rsidRDefault="00F008FC" w:rsidP="00426F22">
            <w:pPr>
              <w:rPr>
                <w:rFonts w:eastAsia="Times New Roman"/>
                <w:b/>
                <w:color w:val="000000"/>
                <w:sz w:val="18"/>
                <w:szCs w:val="18"/>
                <w:lang w:eastAsia="es-CL"/>
              </w:rPr>
            </w:pPr>
            <w:r w:rsidRPr="00A558D3">
              <w:rPr>
                <w:b/>
                <w:sz w:val="18"/>
                <w:szCs w:val="18"/>
              </w:rPr>
              <w:t>Fotografía 9</w:t>
            </w:r>
          </w:p>
        </w:tc>
        <w:tc>
          <w:tcPr>
            <w:tcW w:w="4010" w:type="dxa"/>
            <w:gridSpan w:val="2"/>
            <w:shd w:val="clear" w:color="auto" w:fill="auto"/>
            <w:noWrap/>
            <w:vAlign w:val="center"/>
            <w:hideMark/>
          </w:tcPr>
          <w:p w:rsidR="00D672CB" w:rsidRPr="0025129B" w:rsidRDefault="00D672CB" w:rsidP="00D42B88">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D42B88">
              <w:rPr>
                <w:rFonts w:eastAsia="Times New Roman"/>
                <w:b/>
                <w:color w:val="000000"/>
                <w:sz w:val="18"/>
                <w:szCs w:val="18"/>
                <w:lang w:eastAsia="es-CL"/>
              </w:rPr>
              <w:t xml:space="preserve"> </w:t>
            </w:r>
            <w:r w:rsidR="00D42B88">
              <w:rPr>
                <w:rFonts w:eastAsia="Times New Roman"/>
                <w:color w:val="000000"/>
                <w:sz w:val="18"/>
                <w:szCs w:val="18"/>
                <w:lang w:eastAsia="es-CL"/>
              </w:rPr>
              <w:t>:</w:t>
            </w:r>
            <w:r w:rsidRPr="0025129B">
              <w:rPr>
                <w:rFonts w:eastAsia="Times New Roman"/>
                <w:color w:val="000000"/>
                <w:sz w:val="18"/>
                <w:szCs w:val="18"/>
                <w:lang w:eastAsia="es-CL"/>
              </w:rPr>
              <w:t xml:space="preserve"> </w:t>
            </w:r>
            <w:r w:rsidR="007642B7">
              <w:rPr>
                <w:rFonts w:eastAsia="Times New Roman"/>
                <w:color w:val="000000"/>
                <w:sz w:val="18"/>
                <w:szCs w:val="18"/>
                <w:lang w:eastAsia="es-CL"/>
              </w:rPr>
              <w:t>19-06-2014</w:t>
            </w:r>
          </w:p>
        </w:tc>
        <w:tc>
          <w:tcPr>
            <w:tcW w:w="3196" w:type="dxa"/>
            <w:shd w:val="clear" w:color="auto" w:fill="auto"/>
            <w:noWrap/>
            <w:vAlign w:val="center"/>
            <w:hideMark/>
          </w:tcPr>
          <w:p w:rsidR="00D672CB" w:rsidRPr="00A558D3" w:rsidRDefault="00D672CB" w:rsidP="00426F22">
            <w:pPr>
              <w:rPr>
                <w:b/>
                <w:szCs w:val="18"/>
              </w:rPr>
            </w:pPr>
            <w:r w:rsidRPr="00A558D3">
              <w:rPr>
                <w:b/>
                <w:sz w:val="18"/>
              </w:rPr>
              <w:t xml:space="preserve">Fotografía </w:t>
            </w:r>
            <w:r w:rsidR="00F008FC" w:rsidRPr="00A558D3">
              <w:rPr>
                <w:b/>
                <w:sz w:val="18"/>
              </w:rPr>
              <w:t>10</w:t>
            </w:r>
          </w:p>
        </w:tc>
        <w:tc>
          <w:tcPr>
            <w:tcW w:w="0" w:type="auto"/>
            <w:gridSpan w:val="2"/>
            <w:shd w:val="clear" w:color="auto" w:fill="auto"/>
            <w:noWrap/>
            <w:vAlign w:val="center"/>
            <w:hideMark/>
          </w:tcPr>
          <w:p w:rsidR="00D672CB" w:rsidRPr="0025129B" w:rsidRDefault="00D672CB" w:rsidP="00D42B88">
            <w:pPr>
              <w:jc w:val="left"/>
              <w:rPr>
                <w:rFonts w:eastAsia="Times New Roman"/>
                <w:b/>
                <w:color w:val="000000"/>
                <w:sz w:val="18"/>
                <w:szCs w:val="18"/>
                <w:lang w:eastAsia="es-CL"/>
              </w:rPr>
            </w:pPr>
            <w:r w:rsidRPr="0025129B">
              <w:rPr>
                <w:rFonts w:eastAsia="Times New Roman"/>
                <w:b/>
                <w:color w:val="000000"/>
                <w:sz w:val="18"/>
                <w:szCs w:val="18"/>
                <w:lang w:eastAsia="es-CL"/>
              </w:rPr>
              <w:t>Fecha :</w:t>
            </w:r>
            <w:r w:rsidR="007642B7" w:rsidRPr="00F008FC">
              <w:rPr>
                <w:rFonts w:eastAsia="Times New Roman"/>
                <w:color w:val="000000"/>
                <w:sz w:val="18"/>
                <w:szCs w:val="18"/>
                <w:lang w:eastAsia="es-CL"/>
              </w:rPr>
              <w:t>19-06-2014</w:t>
            </w:r>
          </w:p>
        </w:tc>
      </w:tr>
      <w:tr w:rsidR="003A3813" w:rsidRPr="0025129B" w:rsidTr="00F5242C">
        <w:trPr>
          <w:trHeight w:val="300"/>
          <w:jc w:val="center"/>
        </w:trPr>
        <w:tc>
          <w:tcPr>
            <w:tcW w:w="0" w:type="auto"/>
            <w:shd w:val="clear" w:color="auto" w:fill="auto"/>
            <w:noWrap/>
            <w:vAlign w:val="center"/>
            <w:hideMark/>
          </w:tcPr>
          <w:p w:rsidR="003A3813" w:rsidRPr="0025129B" w:rsidRDefault="003A3813" w:rsidP="0081666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F008FC">
              <w:rPr>
                <w:rFonts w:eastAsia="Times New Roman"/>
                <w:b/>
                <w:sz w:val="18"/>
                <w:szCs w:val="18"/>
                <w:lang w:eastAsia="es-CL"/>
              </w:rPr>
              <w:t>18</w:t>
            </w:r>
          </w:p>
        </w:tc>
        <w:tc>
          <w:tcPr>
            <w:tcW w:w="0" w:type="auto"/>
            <w:shd w:val="clear" w:color="auto" w:fill="auto"/>
            <w:noWrap/>
            <w:vAlign w:val="center"/>
            <w:hideMark/>
          </w:tcPr>
          <w:p w:rsidR="00EE3B88" w:rsidRDefault="003A3813" w:rsidP="0081666A">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p>
          <w:p w:rsidR="003A3813" w:rsidRPr="0025129B" w:rsidRDefault="003A3813" w:rsidP="0081666A">
            <w:pPr>
              <w:jc w:val="left"/>
              <w:rPr>
                <w:rFonts w:eastAsia="Times New Roman"/>
                <w:b/>
                <w:color w:val="000000"/>
                <w:sz w:val="18"/>
                <w:szCs w:val="18"/>
                <w:lang w:eastAsia="es-CL"/>
              </w:rPr>
            </w:pPr>
            <w:r w:rsidRPr="007642B7">
              <w:rPr>
                <w:rFonts w:eastAsia="Times New Roman"/>
                <w:color w:val="000000"/>
                <w:sz w:val="18"/>
                <w:szCs w:val="18"/>
                <w:lang w:eastAsia="es-CL"/>
              </w:rPr>
              <w:t>5</w:t>
            </w:r>
            <w:r w:rsidR="00EE3B88">
              <w:rPr>
                <w:rFonts w:eastAsia="Times New Roman"/>
                <w:color w:val="000000"/>
                <w:sz w:val="18"/>
                <w:szCs w:val="18"/>
                <w:lang w:eastAsia="es-CL"/>
              </w:rPr>
              <w:t>.</w:t>
            </w:r>
            <w:r w:rsidRPr="007642B7">
              <w:rPr>
                <w:rFonts w:eastAsia="Times New Roman"/>
                <w:color w:val="000000"/>
                <w:sz w:val="18"/>
                <w:szCs w:val="18"/>
                <w:lang w:eastAsia="es-CL"/>
              </w:rPr>
              <w:t>868</w:t>
            </w:r>
            <w:r w:rsidR="00EE3B88">
              <w:rPr>
                <w:rFonts w:eastAsia="Times New Roman"/>
                <w:color w:val="000000"/>
                <w:sz w:val="18"/>
                <w:szCs w:val="18"/>
                <w:lang w:eastAsia="es-CL"/>
              </w:rPr>
              <w:t>.</w:t>
            </w:r>
            <w:r w:rsidRPr="007642B7">
              <w:rPr>
                <w:rFonts w:eastAsia="Times New Roman"/>
                <w:color w:val="000000"/>
                <w:sz w:val="18"/>
                <w:szCs w:val="18"/>
                <w:lang w:eastAsia="es-CL"/>
              </w:rPr>
              <w:t>531</w:t>
            </w:r>
          </w:p>
        </w:tc>
        <w:tc>
          <w:tcPr>
            <w:tcW w:w="1796" w:type="dxa"/>
            <w:shd w:val="clear" w:color="auto" w:fill="auto"/>
            <w:noWrap/>
            <w:vAlign w:val="center"/>
            <w:hideMark/>
          </w:tcPr>
          <w:p w:rsidR="00EE3B88" w:rsidRDefault="003A3813" w:rsidP="0081666A">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p>
          <w:p w:rsidR="003A3813" w:rsidRPr="0025129B" w:rsidRDefault="003A3813" w:rsidP="0081666A">
            <w:pPr>
              <w:jc w:val="left"/>
              <w:rPr>
                <w:rFonts w:eastAsia="Times New Roman"/>
                <w:b/>
                <w:color w:val="000000"/>
                <w:sz w:val="18"/>
                <w:szCs w:val="18"/>
                <w:lang w:eastAsia="es-CL"/>
              </w:rPr>
            </w:pPr>
            <w:r w:rsidRPr="00F008FC">
              <w:rPr>
                <w:rFonts w:eastAsia="Times New Roman"/>
                <w:color w:val="000000"/>
                <w:sz w:val="18"/>
                <w:szCs w:val="18"/>
                <w:lang w:eastAsia="es-CL"/>
              </w:rPr>
              <w:t>736</w:t>
            </w:r>
            <w:r w:rsidR="00EE3B88">
              <w:rPr>
                <w:rFonts w:eastAsia="Times New Roman"/>
                <w:color w:val="000000"/>
                <w:sz w:val="18"/>
                <w:szCs w:val="18"/>
                <w:lang w:eastAsia="es-CL"/>
              </w:rPr>
              <w:t>.</w:t>
            </w:r>
            <w:r w:rsidRPr="00F008FC">
              <w:rPr>
                <w:rFonts w:eastAsia="Times New Roman"/>
                <w:color w:val="000000"/>
                <w:sz w:val="18"/>
                <w:szCs w:val="18"/>
                <w:lang w:eastAsia="es-CL"/>
              </w:rPr>
              <w:t xml:space="preserve">363 </w:t>
            </w:r>
          </w:p>
        </w:tc>
        <w:tc>
          <w:tcPr>
            <w:tcW w:w="3196" w:type="dxa"/>
            <w:shd w:val="clear" w:color="auto" w:fill="auto"/>
            <w:noWrap/>
            <w:vAlign w:val="center"/>
            <w:hideMark/>
          </w:tcPr>
          <w:p w:rsidR="003A3813" w:rsidRPr="0025129B" w:rsidRDefault="003A3813" w:rsidP="0081666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F008FC">
              <w:rPr>
                <w:rFonts w:eastAsia="Times New Roman"/>
                <w:b/>
                <w:sz w:val="18"/>
                <w:szCs w:val="18"/>
                <w:lang w:eastAsia="es-CL"/>
              </w:rPr>
              <w:t>18</w:t>
            </w:r>
          </w:p>
        </w:tc>
        <w:tc>
          <w:tcPr>
            <w:tcW w:w="0" w:type="auto"/>
            <w:shd w:val="clear" w:color="auto" w:fill="auto"/>
            <w:noWrap/>
            <w:vAlign w:val="center"/>
            <w:hideMark/>
          </w:tcPr>
          <w:p w:rsidR="00EE3B88" w:rsidRDefault="003A3813" w:rsidP="002411C0">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p>
          <w:p w:rsidR="003A3813" w:rsidRPr="0025129B" w:rsidRDefault="003A3813" w:rsidP="002411C0">
            <w:pPr>
              <w:jc w:val="left"/>
              <w:rPr>
                <w:rFonts w:eastAsia="Times New Roman"/>
                <w:b/>
                <w:color w:val="000000"/>
                <w:sz w:val="18"/>
                <w:szCs w:val="18"/>
                <w:lang w:eastAsia="es-CL"/>
              </w:rPr>
            </w:pPr>
            <w:r w:rsidRPr="007642B7">
              <w:rPr>
                <w:rFonts w:eastAsia="Times New Roman"/>
                <w:color w:val="000000"/>
                <w:sz w:val="18"/>
                <w:szCs w:val="18"/>
                <w:lang w:eastAsia="es-CL"/>
              </w:rPr>
              <w:t>5</w:t>
            </w:r>
            <w:r w:rsidR="00EE3B88">
              <w:rPr>
                <w:rFonts w:eastAsia="Times New Roman"/>
                <w:color w:val="000000"/>
                <w:sz w:val="18"/>
                <w:szCs w:val="18"/>
                <w:lang w:eastAsia="es-CL"/>
              </w:rPr>
              <w:t>.</w:t>
            </w:r>
            <w:r w:rsidRPr="007642B7">
              <w:rPr>
                <w:rFonts w:eastAsia="Times New Roman"/>
                <w:color w:val="000000"/>
                <w:sz w:val="18"/>
                <w:szCs w:val="18"/>
                <w:lang w:eastAsia="es-CL"/>
              </w:rPr>
              <w:t>868</w:t>
            </w:r>
            <w:r w:rsidR="00EE3B88">
              <w:rPr>
                <w:rFonts w:eastAsia="Times New Roman"/>
                <w:color w:val="000000"/>
                <w:sz w:val="18"/>
                <w:szCs w:val="18"/>
                <w:lang w:eastAsia="es-CL"/>
              </w:rPr>
              <w:t>.</w:t>
            </w:r>
            <w:r w:rsidRPr="007642B7">
              <w:rPr>
                <w:rFonts w:eastAsia="Times New Roman"/>
                <w:color w:val="000000"/>
                <w:sz w:val="18"/>
                <w:szCs w:val="18"/>
                <w:lang w:eastAsia="es-CL"/>
              </w:rPr>
              <w:t>364</w:t>
            </w:r>
          </w:p>
        </w:tc>
        <w:tc>
          <w:tcPr>
            <w:tcW w:w="0" w:type="auto"/>
            <w:shd w:val="clear" w:color="auto" w:fill="auto"/>
            <w:noWrap/>
            <w:vAlign w:val="center"/>
            <w:hideMark/>
          </w:tcPr>
          <w:p w:rsidR="00EE3B88" w:rsidRDefault="003A3813" w:rsidP="002411C0">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p w:rsidR="003A3813" w:rsidRPr="0025129B" w:rsidRDefault="003A3813" w:rsidP="002411C0">
            <w:pPr>
              <w:jc w:val="left"/>
              <w:rPr>
                <w:rFonts w:eastAsia="Times New Roman"/>
                <w:b/>
                <w:color w:val="000000"/>
                <w:sz w:val="18"/>
                <w:szCs w:val="18"/>
                <w:lang w:eastAsia="es-CL"/>
              </w:rPr>
            </w:pPr>
            <w:r w:rsidRPr="007642B7">
              <w:rPr>
                <w:rFonts w:eastAsia="Times New Roman"/>
                <w:color w:val="000000"/>
                <w:sz w:val="18"/>
                <w:szCs w:val="18"/>
                <w:lang w:eastAsia="es-CL"/>
              </w:rPr>
              <w:t>736</w:t>
            </w:r>
            <w:r w:rsidR="00EE3B88">
              <w:rPr>
                <w:rFonts w:eastAsia="Times New Roman"/>
                <w:color w:val="000000"/>
                <w:sz w:val="18"/>
                <w:szCs w:val="18"/>
                <w:lang w:eastAsia="es-CL"/>
              </w:rPr>
              <w:t>.</w:t>
            </w:r>
            <w:r w:rsidRPr="007642B7">
              <w:rPr>
                <w:rFonts w:eastAsia="Times New Roman"/>
                <w:color w:val="000000"/>
                <w:sz w:val="18"/>
                <w:szCs w:val="18"/>
                <w:lang w:eastAsia="es-CL"/>
              </w:rPr>
              <w:t>104</w:t>
            </w:r>
          </w:p>
        </w:tc>
      </w:tr>
      <w:tr w:rsidR="00D672CB" w:rsidRPr="0025129B" w:rsidTr="00F5242C">
        <w:trPr>
          <w:trHeight w:val="300"/>
          <w:jc w:val="center"/>
        </w:trPr>
        <w:tc>
          <w:tcPr>
            <w:tcW w:w="6994" w:type="dxa"/>
            <w:gridSpan w:val="3"/>
            <w:vMerge w:val="restart"/>
            <w:shd w:val="clear" w:color="auto" w:fill="auto"/>
            <w:hideMark/>
          </w:tcPr>
          <w:p w:rsidR="00D672CB" w:rsidRPr="0025129B" w:rsidRDefault="00D672CB" w:rsidP="0081666A">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3A3813">
              <w:rPr>
                <w:rFonts w:eastAsia="Times New Roman"/>
                <w:color w:val="000000"/>
                <w:sz w:val="18"/>
                <w:szCs w:val="18"/>
                <w:lang w:eastAsia="es-CL"/>
              </w:rPr>
              <w:t>Detalla de zona de d</w:t>
            </w:r>
            <w:r w:rsidR="007642B7" w:rsidRPr="007642B7">
              <w:rPr>
                <w:rFonts w:eastAsia="Times New Roman"/>
                <w:color w:val="000000"/>
                <w:sz w:val="18"/>
                <w:szCs w:val="18"/>
                <w:lang w:eastAsia="es-CL"/>
              </w:rPr>
              <w:t>ique perimetral obstruido</w:t>
            </w:r>
            <w:r w:rsidR="003A3813">
              <w:rPr>
                <w:rFonts w:eastAsia="Times New Roman"/>
                <w:color w:val="000000"/>
                <w:sz w:val="18"/>
                <w:szCs w:val="18"/>
                <w:lang w:eastAsia="es-CL"/>
              </w:rPr>
              <w:t xml:space="preserve"> con residuos sin cobertura</w:t>
            </w:r>
            <w:r w:rsidR="00B35058">
              <w:rPr>
                <w:rFonts w:eastAsia="Times New Roman"/>
                <w:color w:val="000000"/>
                <w:sz w:val="18"/>
                <w:szCs w:val="18"/>
                <w:lang w:eastAsia="es-CL"/>
              </w:rPr>
              <w:t xml:space="preserve"> (cuadro de color blanco)</w:t>
            </w:r>
            <w:r w:rsidR="003A3813">
              <w:rPr>
                <w:rFonts w:eastAsia="Times New Roman"/>
                <w:color w:val="000000"/>
                <w:sz w:val="18"/>
                <w:szCs w:val="18"/>
                <w:lang w:eastAsia="es-CL"/>
              </w:rPr>
              <w:t xml:space="preserve">, en sector </w:t>
            </w:r>
            <w:proofErr w:type="spellStart"/>
            <w:r w:rsidR="003A3813">
              <w:rPr>
                <w:rFonts w:eastAsia="Times New Roman"/>
                <w:color w:val="000000"/>
                <w:sz w:val="18"/>
                <w:szCs w:val="18"/>
                <w:lang w:eastAsia="es-CL"/>
              </w:rPr>
              <w:t>nor</w:t>
            </w:r>
            <w:proofErr w:type="spellEnd"/>
            <w:r w:rsidR="00291911">
              <w:rPr>
                <w:rFonts w:eastAsia="Times New Roman"/>
                <w:color w:val="000000"/>
                <w:sz w:val="18"/>
                <w:szCs w:val="18"/>
                <w:lang w:eastAsia="es-CL"/>
              </w:rPr>
              <w:t>-nor</w:t>
            </w:r>
            <w:r w:rsidR="003A3813">
              <w:rPr>
                <w:rFonts w:eastAsia="Times New Roman"/>
                <w:color w:val="000000"/>
                <w:sz w:val="18"/>
                <w:szCs w:val="18"/>
                <w:lang w:eastAsia="es-CL"/>
              </w:rPr>
              <w:t>oriente</w:t>
            </w:r>
            <w:r w:rsidR="00291911">
              <w:rPr>
                <w:rFonts w:eastAsia="Times New Roman"/>
                <w:color w:val="000000"/>
                <w:sz w:val="18"/>
                <w:szCs w:val="18"/>
                <w:lang w:eastAsia="es-CL"/>
              </w:rPr>
              <w:t xml:space="preserve"> (NNE)</w:t>
            </w:r>
            <w:r w:rsidR="003A3813">
              <w:rPr>
                <w:rFonts w:eastAsia="Times New Roman"/>
                <w:color w:val="000000"/>
                <w:sz w:val="18"/>
                <w:szCs w:val="18"/>
                <w:lang w:eastAsia="es-CL"/>
              </w:rPr>
              <w:t xml:space="preserve"> del relleno</w:t>
            </w:r>
            <w:r w:rsidR="00291911">
              <w:rPr>
                <w:rFonts w:eastAsia="Times New Roman"/>
                <w:color w:val="000000"/>
                <w:sz w:val="18"/>
                <w:szCs w:val="18"/>
                <w:lang w:eastAsia="es-CL"/>
              </w:rPr>
              <w:t xml:space="preserve"> sanitario (RS)</w:t>
            </w:r>
            <w:r w:rsidR="003A3813">
              <w:rPr>
                <w:rFonts w:eastAsia="Times New Roman"/>
                <w:color w:val="000000"/>
                <w:sz w:val="18"/>
                <w:szCs w:val="18"/>
                <w:lang w:eastAsia="es-CL"/>
              </w:rPr>
              <w:t>.</w:t>
            </w:r>
          </w:p>
          <w:p w:rsidR="00D672CB" w:rsidRPr="0025129B" w:rsidRDefault="00D672CB" w:rsidP="0081666A">
            <w:pPr>
              <w:jc w:val="left"/>
              <w:rPr>
                <w:rFonts w:eastAsia="Times New Roman"/>
                <w:color w:val="000000"/>
                <w:sz w:val="18"/>
                <w:szCs w:val="18"/>
                <w:lang w:eastAsia="es-CL"/>
              </w:rPr>
            </w:pPr>
          </w:p>
        </w:tc>
        <w:tc>
          <w:tcPr>
            <w:tcW w:w="6718" w:type="dxa"/>
            <w:gridSpan w:val="3"/>
            <w:vMerge w:val="restart"/>
            <w:shd w:val="clear" w:color="auto" w:fill="auto"/>
            <w:hideMark/>
          </w:tcPr>
          <w:p w:rsidR="003A3813" w:rsidRPr="0025129B" w:rsidRDefault="003A3813" w:rsidP="003A3813">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Detalle de c</w:t>
            </w:r>
            <w:r w:rsidRPr="007642B7">
              <w:rPr>
                <w:rFonts w:eastAsia="Times New Roman"/>
                <w:color w:val="000000"/>
                <w:sz w:val="18"/>
                <w:szCs w:val="18"/>
                <w:lang w:eastAsia="es-CL"/>
              </w:rPr>
              <w:t xml:space="preserve">ámara de recolección </w:t>
            </w:r>
            <w:r w:rsidR="00BF490E">
              <w:rPr>
                <w:rFonts w:eastAsia="Times New Roman"/>
                <w:color w:val="000000"/>
                <w:sz w:val="18"/>
                <w:szCs w:val="18"/>
                <w:lang w:eastAsia="es-CL"/>
              </w:rPr>
              <w:t xml:space="preserve">C-02 </w:t>
            </w:r>
            <w:r w:rsidRPr="007642B7">
              <w:rPr>
                <w:rFonts w:eastAsia="Times New Roman"/>
                <w:color w:val="000000"/>
                <w:sz w:val="18"/>
                <w:szCs w:val="18"/>
                <w:lang w:eastAsia="es-CL"/>
              </w:rPr>
              <w:t xml:space="preserve">de </w:t>
            </w:r>
            <w:r w:rsidR="00BF490E">
              <w:rPr>
                <w:rFonts w:eastAsia="Times New Roman"/>
                <w:color w:val="000000"/>
                <w:sz w:val="18"/>
                <w:szCs w:val="18"/>
                <w:lang w:eastAsia="es-CL"/>
              </w:rPr>
              <w:t xml:space="preserve">líquidos </w:t>
            </w:r>
            <w:r w:rsidRPr="007642B7">
              <w:rPr>
                <w:rFonts w:eastAsia="Times New Roman"/>
                <w:color w:val="000000"/>
                <w:sz w:val="18"/>
                <w:szCs w:val="18"/>
                <w:lang w:eastAsia="es-CL"/>
              </w:rPr>
              <w:t>percolados</w:t>
            </w:r>
            <w:r w:rsidR="003E0300">
              <w:rPr>
                <w:rFonts w:eastAsia="Times New Roman"/>
                <w:color w:val="000000"/>
                <w:sz w:val="18"/>
                <w:szCs w:val="18"/>
                <w:lang w:eastAsia="es-CL"/>
              </w:rPr>
              <w:t xml:space="preserve"> en sector Sur del relleno sanitario</w:t>
            </w:r>
            <w:r w:rsidR="005E5DD1">
              <w:rPr>
                <w:rFonts w:eastAsia="Times New Roman"/>
                <w:color w:val="000000"/>
                <w:sz w:val="18"/>
                <w:szCs w:val="18"/>
                <w:lang w:eastAsia="es-CL"/>
              </w:rPr>
              <w:t>.</w:t>
            </w:r>
            <w:r w:rsidR="00BF490E">
              <w:rPr>
                <w:rFonts w:eastAsia="Times New Roman"/>
                <w:color w:val="000000"/>
                <w:sz w:val="18"/>
                <w:szCs w:val="18"/>
                <w:lang w:eastAsia="es-CL"/>
              </w:rPr>
              <w:t xml:space="preserve"> También se le identifica como LP2</w:t>
            </w:r>
          </w:p>
          <w:p w:rsidR="00D672CB" w:rsidRPr="0025129B" w:rsidRDefault="00D672CB" w:rsidP="0081666A">
            <w:pPr>
              <w:jc w:val="left"/>
              <w:rPr>
                <w:rFonts w:eastAsia="Times New Roman"/>
                <w:color w:val="000000"/>
                <w:sz w:val="18"/>
                <w:szCs w:val="18"/>
                <w:lang w:eastAsia="es-CL"/>
              </w:rPr>
            </w:pPr>
          </w:p>
        </w:tc>
      </w:tr>
      <w:tr w:rsidR="00D672CB" w:rsidRPr="0025129B" w:rsidTr="00F5242C">
        <w:trPr>
          <w:trHeight w:val="324"/>
          <w:jc w:val="center"/>
        </w:trPr>
        <w:tc>
          <w:tcPr>
            <w:tcW w:w="6994" w:type="dxa"/>
            <w:gridSpan w:val="3"/>
            <w:vMerge/>
            <w:vAlign w:val="center"/>
            <w:hideMark/>
          </w:tcPr>
          <w:p w:rsidR="00D672CB" w:rsidRPr="0025129B" w:rsidRDefault="00D672CB" w:rsidP="0081666A">
            <w:pPr>
              <w:jc w:val="left"/>
              <w:rPr>
                <w:rFonts w:eastAsia="Times New Roman"/>
                <w:color w:val="000000"/>
                <w:sz w:val="20"/>
                <w:szCs w:val="20"/>
                <w:lang w:eastAsia="es-CL"/>
              </w:rPr>
            </w:pPr>
          </w:p>
        </w:tc>
        <w:tc>
          <w:tcPr>
            <w:tcW w:w="6718" w:type="dxa"/>
            <w:gridSpan w:val="3"/>
            <w:vMerge/>
            <w:vAlign w:val="center"/>
            <w:hideMark/>
          </w:tcPr>
          <w:p w:rsidR="00D672CB" w:rsidRPr="0025129B" w:rsidRDefault="00D672CB" w:rsidP="0081666A">
            <w:pPr>
              <w:jc w:val="left"/>
              <w:rPr>
                <w:rFonts w:eastAsia="Times New Roman"/>
                <w:color w:val="000000"/>
                <w:sz w:val="20"/>
                <w:szCs w:val="20"/>
                <w:lang w:eastAsia="es-CL"/>
              </w:rPr>
            </w:pPr>
          </w:p>
        </w:tc>
      </w:tr>
    </w:tbl>
    <w:p w:rsidR="000A0AEF" w:rsidRDefault="00EE3B88" w:rsidP="00EE3B88">
      <w:pPr>
        <w:tabs>
          <w:tab w:val="left" w:pos="10305"/>
        </w:tabs>
        <w:jc w:val="left"/>
        <w:rPr>
          <w:rFonts w:cstheme="minorHAnsi"/>
          <w:b/>
          <w:sz w:val="14"/>
          <w:szCs w:val="24"/>
        </w:rPr>
      </w:pPr>
      <w:r>
        <w:rPr>
          <w:rFonts w:cstheme="minorHAnsi"/>
          <w:b/>
          <w:sz w:val="14"/>
          <w:szCs w:val="24"/>
        </w:rPr>
        <w:tab/>
      </w:r>
    </w:p>
    <w:p w:rsidR="008F7545" w:rsidRDefault="008F7545">
      <w:pPr>
        <w:jc w:val="left"/>
        <w:rPr>
          <w:rFonts w:cstheme="minorHAnsi"/>
          <w:b/>
          <w:sz w:val="14"/>
          <w:szCs w:val="24"/>
        </w:rPr>
      </w:pPr>
      <w:r>
        <w:rPr>
          <w:rFonts w:cstheme="minorHAnsi"/>
          <w:b/>
          <w:sz w:val="14"/>
          <w:szCs w:val="24"/>
        </w:rPr>
        <w:br w:type="page"/>
      </w:r>
    </w:p>
    <w:p w:rsidR="000A0AEF" w:rsidRDefault="000A0AEF">
      <w:pPr>
        <w:jc w:val="left"/>
        <w:rPr>
          <w:rFonts w:cstheme="minorHAnsi"/>
          <w:b/>
          <w:sz w:val="14"/>
          <w:szCs w:val="24"/>
        </w:rPr>
      </w:pP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4"/>
        <w:gridCol w:w="2151"/>
        <w:gridCol w:w="1917"/>
        <w:gridCol w:w="2784"/>
        <w:gridCol w:w="2151"/>
        <w:gridCol w:w="1925"/>
      </w:tblGrid>
      <w:tr w:rsidR="008F7545" w:rsidRPr="0025129B" w:rsidTr="00426F22">
        <w:trPr>
          <w:trHeight w:val="300"/>
          <w:jc w:val="center"/>
        </w:trPr>
        <w:tc>
          <w:tcPr>
            <w:tcW w:w="5000" w:type="pct"/>
            <w:gridSpan w:val="6"/>
            <w:shd w:val="clear" w:color="auto" w:fill="auto"/>
            <w:noWrap/>
            <w:vAlign w:val="center"/>
            <w:hideMark/>
          </w:tcPr>
          <w:p w:rsidR="008F7545" w:rsidRPr="0025129B" w:rsidRDefault="008F7545" w:rsidP="0081666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8F7545" w:rsidRPr="0025129B" w:rsidTr="00426F22">
        <w:trPr>
          <w:trHeight w:val="6079"/>
          <w:jc w:val="center"/>
        </w:trPr>
        <w:tc>
          <w:tcPr>
            <w:tcW w:w="2500" w:type="pct"/>
            <w:gridSpan w:val="3"/>
            <w:shd w:val="clear" w:color="auto" w:fill="auto"/>
            <w:noWrap/>
            <w:vAlign w:val="center"/>
            <w:hideMark/>
          </w:tcPr>
          <w:p w:rsidR="008F7545" w:rsidRPr="0025129B" w:rsidRDefault="003A3813" w:rsidP="0081666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02166EE" wp14:editId="0C7695AD">
                  <wp:extent cx="4052621" cy="2291470"/>
                  <wp:effectExtent l="19050" t="19050" r="24130" b="13970"/>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Cámara de recolección de percolados.jpg"/>
                          <pic:cNvPicPr/>
                        </pic:nvPicPr>
                        <pic:blipFill>
                          <a:blip r:embed="rId44">
                            <a:extLst>
                              <a:ext uri="{28A0092B-C50C-407E-A947-70E740481C1C}">
                                <a14:useLocalDpi xmlns:a14="http://schemas.microsoft.com/office/drawing/2010/main" val="0"/>
                              </a:ext>
                            </a:extLst>
                          </a:blip>
                          <a:stretch>
                            <a:fillRect/>
                          </a:stretch>
                        </pic:blipFill>
                        <pic:spPr>
                          <a:xfrm>
                            <a:off x="0" y="0"/>
                            <a:ext cx="4060596" cy="2295979"/>
                          </a:xfrm>
                          <a:prstGeom prst="rect">
                            <a:avLst/>
                          </a:prstGeom>
                          <a:ln>
                            <a:solidFill>
                              <a:schemeClr val="tx1"/>
                            </a:solidFill>
                          </a:ln>
                        </pic:spPr>
                      </pic:pic>
                    </a:graphicData>
                  </a:graphic>
                </wp:inline>
              </w:drawing>
            </w:r>
          </w:p>
        </w:tc>
        <w:tc>
          <w:tcPr>
            <w:tcW w:w="2500" w:type="pct"/>
            <w:gridSpan w:val="3"/>
            <w:shd w:val="clear" w:color="auto" w:fill="auto"/>
            <w:noWrap/>
            <w:vAlign w:val="center"/>
            <w:hideMark/>
          </w:tcPr>
          <w:p w:rsidR="008F7545" w:rsidRPr="0025129B" w:rsidRDefault="00AD432B" w:rsidP="0081666A">
            <w:pPr>
              <w:jc w:val="center"/>
              <w:rPr>
                <w:rFonts w:eastAsia="Times New Roman"/>
                <w:color w:val="000000"/>
                <w:sz w:val="20"/>
                <w:szCs w:val="20"/>
                <w:lang w:eastAsia="es-CL"/>
              </w:rPr>
            </w:pPr>
            <w:r w:rsidRPr="00AD432B">
              <w:rPr>
                <w:rFonts w:eastAsia="Times New Roman"/>
                <w:noProof/>
                <w:color w:val="000000"/>
                <w:sz w:val="20"/>
                <w:szCs w:val="20"/>
                <w:lang w:eastAsia="es-CL"/>
              </w:rPr>
              <mc:AlternateContent>
                <mc:Choice Requires="wps">
                  <w:drawing>
                    <wp:anchor distT="0" distB="0" distL="114300" distR="114300" simplePos="0" relativeHeight="251704320" behindDoc="0" locked="0" layoutInCell="1" allowOverlap="1" wp14:anchorId="3C58BFD3" wp14:editId="33C3E169">
                      <wp:simplePos x="0" y="0"/>
                      <wp:positionH relativeFrom="column">
                        <wp:posOffset>1506855</wp:posOffset>
                      </wp:positionH>
                      <wp:positionV relativeFrom="paragraph">
                        <wp:posOffset>398145</wp:posOffset>
                      </wp:positionV>
                      <wp:extent cx="610870" cy="605155"/>
                      <wp:effectExtent l="0" t="0" r="74930" b="61595"/>
                      <wp:wrapNone/>
                      <wp:docPr id="44" name="44 Conector recto de flecha"/>
                      <wp:cNvGraphicFramePr/>
                      <a:graphic xmlns:a="http://schemas.openxmlformats.org/drawingml/2006/main">
                        <a:graphicData uri="http://schemas.microsoft.com/office/word/2010/wordprocessingShape">
                          <wps:wsp>
                            <wps:cNvCnPr/>
                            <wps:spPr>
                              <a:xfrm>
                                <a:off x="0" y="0"/>
                                <a:ext cx="610870" cy="605155"/>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4 Conector recto de flecha" o:spid="_x0000_s1026" type="#_x0000_t32" style="position:absolute;margin-left:118.65pt;margin-top:31.35pt;width:48.1pt;height:47.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" strokecolor="white [3212]" strokeweight="1.5pt">
                      <v:stroke endarrow="open"/>
                    </v:shape>
                  </w:pict>
                </mc:Fallback>
              </mc:AlternateContent>
            </w:r>
            <w:r w:rsidRPr="00AD432B">
              <w:rPr>
                <w:rFonts w:eastAsia="Times New Roman"/>
                <w:noProof/>
                <w:color w:val="000000"/>
                <w:sz w:val="20"/>
                <w:szCs w:val="20"/>
                <w:lang w:eastAsia="es-CL"/>
              </w:rPr>
              <mc:AlternateContent>
                <mc:Choice Requires="wps">
                  <w:drawing>
                    <wp:anchor distT="0" distB="0" distL="114300" distR="114300" simplePos="0" relativeHeight="251703296" behindDoc="0" locked="0" layoutInCell="1" allowOverlap="1" wp14:anchorId="7CAB583A" wp14:editId="5464962A">
                      <wp:simplePos x="0" y="0"/>
                      <wp:positionH relativeFrom="column">
                        <wp:posOffset>847725</wp:posOffset>
                      </wp:positionH>
                      <wp:positionV relativeFrom="paragraph">
                        <wp:posOffset>184785</wp:posOffset>
                      </wp:positionV>
                      <wp:extent cx="1306195" cy="212090"/>
                      <wp:effectExtent l="0" t="0" r="27305" b="16510"/>
                      <wp:wrapNone/>
                      <wp:docPr id="41" name="41 Cuadro de texto"/>
                      <wp:cNvGraphicFramePr/>
                      <a:graphic xmlns:a="http://schemas.openxmlformats.org/drawingml/2006/main">
                        <a:graphicData uri="http://schemas.microsoft.com/office/word/2010/wordprocessingShape">
                          <wps:wsp>
                            <wps:cNvSpPr txBox="1"/>
                            <wps:spPr>
                              <a:xfrm>
                                <a:off x="0" y="0"/>
                                <a:ext cx="1306195" cy="2120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1927" w:rsidRPr="005E5DD1" w:rsidRDefault="007E1927" w:rsidP="00AD432B">
                                  <w:pPr>
                                    <w:rPr>
                                      <w:sz w:val="16"/>
                                      <w:szCs w:val="16"/>
                                    </w:rPr>
                                  </w:pPr>
                                  <w:r w:rsidRPr="005E5DD1">
                                    <w:rPr>
                                      <w:sz w:val="16"/>
                                      <w:szCs w:val="16"/>
                                    </w:rPr>
                                    <w:t xml:space="preserve">Cámara </w:t>
                                  </w:r>
                                  <w:r>
                                    <w:rPr>
                                      <w:sz w:val="16"/>
                                      <w:szCs w:val="16"/>
                                    </w:rPr>
                                    <w:t>homogeneización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 Cuadro de texto" o:spid="_x0000_s1058" type="#_x0000_t202" style="position:absolute;left:0;text-align:left;margin-left:66.75pt;margin-top:14.55pt;width:102.85pt;height:16.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" fillcolor="white [3201]" strokeweight=".5pt">
                      <v:textbox>
                        <w:txbxContent>
                          <w:p w:rsidR="007E1927" w:rsidRPr="005E5DD1" w:rsidRDefault="007E1927" w:rsidP="00AD432B">
                            <w:pPr>
                              <w:rPr>
                                <w:sz w:val="16"/>
                                <w:szCs w:val="16"/>
                              </w:rPr>
                            </w:pPr>
                            <w:r w:rsidRPr="005E5DD1">
                              <w:rPr>
                                <w:sz w:val="16"/>
                                <w:szCs w:val="16"/>
                              </w:rPr>
                              <w:t xml:space="preserve">Cámara </w:t>
                            </w:r>
                            <w:r>
                              <w:rPr>
                                <w:sz w:val="16"/>
                                <w:szCs w:val="16"/>
                              </w:rPr>
                              <w:t>homogeneización</w:t>
                            </w:r>
                          </w:p>
                        </w:txbxContent>
                      </v:textbox>
                    </v:shape>
                  </w:pict>
                </mc:Fallback>
              </mc:AlternateContent>
            </w:r>
            <w:r w:rsidR="003A3813">
              <w:rPr>
                <w:rFonts w:eastAsia="Times New Roman"/>
                <w:noProof/>
                <w:color w:val="000000"/>
                <w:sz w:val="20"/>
                <w:szCs w:val="20"/>
                <w:lang w:eastAsia="es-CL"/>
              </w:rPr>
              <w:drawing>
                <wp:inline distT="0" distB="0" distL="0" distR="0" wp14:anchorId="31E1B515" wp14:editId="3AECA8B7">
                  <wp:extent cx="4007580" cy="2266002"/>
                  <wp:effectExtent l="0" t="0" r="0" b="1270"/>
                  <wp:docPr id="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Cámara de homogenización.jpg"/>
                          <pic:cNvPicPr/>
                        </pic:nvPicPr>
                        <pic:blipFill>
                          <a:blip r:embed="rId45">
                            <a:extLst>
                              <a:ext uri="{28A0092B-C50C-407E-A947-70E740481C1C}">
                                <a14:useLocalDpi xmlns:a14="http://schemas.microsoft.com/office/drawing/2010/main" val="0"/>
                              </a:ext>
                            </a:extLst>
                          </a:blip>
                          <a:stretch>
                            <a:fillRect/>
                          </a:stretch>
                        </pic:blipFill>
                        <pic:spPr>
                          <a:xfrm>
                            <a:off x="0" y="0"/>
                            <a:ext cx="4007543" cy="2265981"/>
                          </a:xfrm>
                          <a:prstGeom prst="rect">
                            <a:avLst/>
                          </a:prstGeom>
                        </pic:spPr>
                      </pic:pic>
                    </a:graphicData>
                  </a:graphic>
                </wp:inline>
              </w:drawing>
            </w:r>
          </w:p>
        </w:tc>
      </w:tr>
      <w:tr w:rsidR="008F7545" w:rsidRPr="0025129B" w:rsidTr="00426F22">
        <w:trPr>
          <w:trHeight w:val="300"/>
          <w:jc w:val="center"/>
        </w:trPr>
        <w:tc>
          <w:tcPr>
            <w:tcW w:w="1035" w:type="pct"/>
            <w:shd w:val="clear" w:color="auto" w:fill="auto"/>
            <w:noWrap/>
            <w:vAlign w:val="center"/>
            <w:hideMark/>
          </w:tcPr>
          <w:p w:rsidR="008F7545" w:rsidRPr="00A558D3" w:rsidRDefault="003A3813" w:rsidP="00426F22">
            <w:pPr>
              <w:rPr>
                <w:rFonts w:eastAsia="Times New Roman"/>
                <w:b/>
                <w:color w:val="000000"/>
                <w:szCs w:val="18"/>
                <w:lang w:eastAsia="es-CL"/>
              </w:rPr>
            </w:pPr>
            <w:r w:rsidRPr="00A558D3">
              <w:rPr>
                <w:b/>
                <w:sz w:val="18"/>
              </w:rPr>
              <w:t>Fotografía 11</w:t>
            </w:r>
          </w:p>
        </w:tc>
        <w:tc>
          <w:tcPr>
            <w:tcW w:w="1465" w:type="pct"/>
            <w:gridSpan w:val="2"/>
            <w:shd w:val="clear" w:color="auto" w:fill="auto"/>
            <w:noWrap/>
            <w:vAlign w:val="center"/>
            <w:hideMark/>
          </w:tcPr>
          <w:p w:rsidR="008F7545" w:rsidRPr="0025129B" w:rsidRDefault="008F7545" w:rsidP="0081666A">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r w:rsidR="007642B7">
              <w:rPr>
                <w:rFonts w:eastAsia="Times New Roman"/>
                <w:color w:val="000000"/>
                <w:sz w:val="18"/>
                <w:szCs w:val="18"/>
                <w:lang w:eastAsia="es-CL"/>
              </w:rPr>
              <w:t>19-06-2014</w:t>
            </w:r>
          </w:p>
        </w:tc>
        <w:tc>
          <w:tcPr>
            <w:tcW w:w="1035" w:type="pct"/>
            <w:shd w:val="clear" w:color="auto" w:fill="auto"/>
            <w:noWrap/>
            <w:vAlign w:val="center"/>
            <w:hideMark/>
          </w:tcPr>
          <w:p w:rsidR="008F7545" w:rsidRPr="00A558D3" w:rsidRDefault="008F7545" w:rsidP="00426F22">
            <w:pPr>
              <w:rPr>
                <w:b/>
                <w:szCs w:val="18"/>
              </w:rPr>
            </w:pPr>
            <w:r w:rsidRPr="00A558D3">
              <w:rPr>
                <w:b/>
                <w:sz w:val="18"/>
              </w:rPr>
              <w:t xml:space="preserve">Fotografía </w:t>
            </w:r>
            <w:r w:rsidR="003A3813" w:rsidRPr="00A558D3">
              <w:rPr>
                <w:b/>
                <w:sz w:val="18"/>
              </w:rPr>
              <w:t>12</w:t>
            </w:r>
          </w:p>
        </w:tc>
        <w:tc>
          <w:tcPr>
            <w:tcW w:w="1465" w:type="pct"/>
            <w:gridSpan w:val="2"/>
            <w:shd w:val="clear" w:color="auto" w:fill="auto"/>
            <w:noWrap/>
            <w:vAlign w:val="center"/>
            <w:hideMark/>
          </w:tcPr>
          <w:p w:rsidR="008F7545" w:rsidRPr="00D42B88" w:rsidRDefault="008F7545" w:rsidP="0081666A">
            <w:pPr>
              <w:jc w:val="left"/>
              <w:rPr>
                <w:rFonts w:eastAsia="Times New Roman"/>
                <w:color w:val="FF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sidR="007642B7">
              <w:rPr>
                <w:rFonts w:eastAsia="Times New Roman"/>
                <w:b/>
                <w:color w:val="000000"/>
                <w:sz w:val="18"/>
                <w:szCs w:val="18"/>
                <w:lang w:eastAsia="es-CL"/>
              </w:rPr>
              <w:t xml:space="preserve"> </w:t>
            </w:r>
            <w:r w:rsidR="007642B7" w:rsidRPr="00F008FC">
              <w:rPr>
                <w:rFonts w:eastAsia="Times New Roman"/>
                <w:color w:val="000000"/>
                <w:sz w:val="18"/>
                <w:szCs w:val="18"/>
                <w:lang w:eastAsia="es-CL"/>
              </w:rPr>
              <w:t>19-06-2014</w:t>
            </w:r>
          </w:p>
        </w:tc>
      </w:tr>
      <w:tr w:rsidR="003A3813" w:rsidRPr="0025129B" w:rsidTr="00426F22">
        <w:trPr>
          <w:trHeight w:val="300"/>
          <w:jc w:val="center"/>
        </w:trPr>
        <w:tc>
          <w:tcPr>
            <w:tcW w:w="1035" w:type="pct"/>
            <w:shd w:val="clear" w:color="auto" w:fill="auto"/>
            <w:noWrap/>
            <w:vAlign w:val="center"/>
            <w:hideMark/>
          </w:tcPr>
          <w:p w:rsidR="003A3813" w:rsidRPr="0025129B" w:rsidRDefault="003A3813" w:rsidP="0081666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3A3813">
              <w:rPr>
                <w:rFonts w:eastAsia="Times New Roman"/>
                <w:b/>
                <w:sz w:val="18"/>
                <w:szCs w:val="18"/>
                <w:lang w:eastAsia="es-CL"/>
              </w:rPr>
              <w:t>18</w:t>
            </w:r>
          </w:p>
        </w:tc>
        <w:tc>
          <w:tcPr>
            <w:tcW w:w="768" w:type="pct"/>
            <w:shd w:val="clear" w:color="auto" w:fill="auto"/>
            <w:noWrap/>
            <w:vAlign w:val="center"/>
            <w:hideMark/>
          </w:tcPr>
          <w:p w:rsidR="003A3813" w:rsidRPr="0025129B" w:rsidRDefault="003A3813" w:rsidP="002411C0">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7642B7">
              <w:rPr>
                <w:rFonts w:eastAsia="Times New Roman"/>
                <w:color w:val="000000"/>
                <w:sz w:val="18"/>
                <w:szCs w:val="18"/>
                <w:lang w:eastAsia="es-CL"/>
              </w:rPr>
              <w:t>5</w:t>
            </w:r>
            <w:r w:rsidR="00EE3B88">
              <w:rPr>
                <w:rFonts w:eastAsia="Times New Roman"/>
                <w:color w:val="000000"/>
                <w:sz w:val="18"/>
                <w:szCs w:val="18"/>
                <w:lang w:eastAsia="es-CL"/>
              </w:rPr>
              <w:t>.</w:t>
            </w:r>
            <w:r w:rsidRPr="007642B7">
              <w:rPr>
                <w:rFonts w:eastAsia="Times New Roman"/>
                <w:color w:val="000000"/>
                <w:sz w:val="18"/>
                <w:szCs w:val="18"/>
                <w:lang w:eastAsia="es-CL"/>
              </w:rPr>
              <w:t>868</w:t>
            </w:r>
            <w:r w:rsidR="00EE3B88">
              <w:rPr>
                <w:rFonts w:eastAsia="Times New Roman"/>
                <w:color w:val="000000"/>
                <w:sz w:val="18"/>
                <w:szCs w:val="18"/>
                <w:lang w:eastAsia="es-CL"/>
              </w:rPr>
              <w:t>.</w:t>
            </w:r>
            <w:r w:rsidRPr="007642B7">
              <w:rPr>
                <w:rFonts w:eastAsia="Times New Roman"/>
                <w:color w:val="000000"/>
                <w:sz w:val="18"/>
                <w:szCs w:val="18"/>
                <w:lang w:eastAsia="es-CL"/>
              </w:rPr>
              <w:t>309</w:t>
            </w:r>
          </w:p>
        </w:tc>
        <w:tc>
          <w:tcPr>
            <w:tcW w:w="697" w:type="pct"/>
            <w:shd w:val="clear" w:color="auto" w:fill="auto"/>
            <w:noWrap/>
            <w:vAlign w:val="center"/>
            <w:hideMark/>
          </w:tcPr>
          <w:p w:rsidR="003A3813" w:rsidRPr="0025129B" w:rsidRDefault="003A3813" w:rsidP="002411C0">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Pr="007642B7">
              <w:rPr>
                <w:rFonts w:eastAsia="Times New Roman"/>
                <w:color w:val="000000"/>
                <w:sz w:val="18"/>
                <w:szCs w:val="18"/>
                <w:lang w:eastAsia="es-CL"/>
              </w:rPr>
              <w:t>736</w:t>
            </w:r>
            <w:r w:rsidR="00EE3B88">
              <w:rPr>
                <w:rFonts w:eastAsia="Times New Roman"/>
                <w:color w:val="000000"/>
                <w:sz w:val="18"/>
                <w:szCs w:val="18"/>
                <w:lang w:eastAsia="es-CL"/>
              </w:rPr>
              <w:t>.</w:t>
            </w:r>
            <w:r w:rsidRPr="007642B7">
              <w:rPr>
                <w:rFonts w:eastAsia="Times New Roman"/>
                <w:color w:val="000000"/>
                <w:sz w:val="18"/>
                <w:szCs w:val="18"/>
                <w:lang w:eastAsia="es-CL"/>
              </w:rPr>
              <w:t>246</w:t>
            </w:r>
          </w:p>
        </w:tc>
        <w:tc>
          <w:tcPr>
            <w:tcW w:w="1035" w:type="pct"/>
            <w:shd w:val="clear" w:color="auto" w:fill="auto"/>
            <w:noWrap/>
            <w:vAlign w:val="center"/>
            <w:hideMark/>
          </w:tcPr>
          <w:p w:rsidR="003A3813" w:rsidRPr="0025129B" w:rsidRDefault="003A3813" w:rsidP="0081666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3A3813">
              <w:rPr>
                <w:rFonts w:eastAsia="Times New Roman"/>
                <w:b/>
                <w:sz w:val="18"/>
                <w:szCs w:val="18"/>
                <w:lang w:eastAsia="es-CL"/>
              </w:rPr>
              <w:t>18</w:t>
            </w:r>
          </w:p>
        </w:tc>
        <w:tc>
          <w:tcPr>
            <w:tcW w:w="768" w:type="pct"/>
            <w:shd w:val="clear" w:color="auto" w:fill="auto"/>
            <w:noWrap/>
            <w:vAlign w:val="center"/>
            <w:hideMark/>
          </w:tcPr>
          <w:p w:rsidR="003A3813" w:rsidRPr="0025129B" w:rsidRDefault="003A3813" w:rsidP="002411C0">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3F2030">
              <w:rPr>
                <w:rFonts w:eastAsia="Times New Roman"/>
                <w:color w:val="000000"/>
                <w:sz w:val="18"/>
                <w:szCs w:val="18"/>
                <w:lang w:eastAsia="es-CL"/>
              </w:rPr>
              <w:t>5</w:t>
            </w:r>
            <w:r w:rsidR="00EE3B88">
              <w:rPr>
                <w:rFonts w:eastAsia="Times New Roman"/>
                <w:color w:val="000000"/>
                <w:sz w:val="18"/>
                <w:szCs w:val="18"/>
                <w:lang w:eastAsia="es-CL"/>
              </w:rPr>
              <w:t>.</w:t>
            </w:r>
            <w:r w:rsidRPr="003F2030">
              <w:rPr>
                <w:rFonts w:eastAsia="Times New Roman"/>
                <w:color w:val="000000"/>
                <w:sz w:val="18"/>
                <w:szCs w:val="18"/>
                <w:lang w:eastAsia="es-CL"/>
              </w:rPr>
              <w:t>868</w:t>
            </w:r>
            <w:r w:rsidR="00EE3B88">
              <w:rPr>
                <w:rFonts w:eastAsia="Times New Roman"/>
                <w:color w:val="000000"/>
                <w:sz w:val="18"/>
                <w:szCs w:val="18"/>
                <w:lang w:eastAsia="es-CL"/>
              </w:rPr>
              <w:t>.</w:t>
            </w:r>
            <w:r w:rsidRPr="003F2030">
              <w:rPr>
                <w:rFonts w:eastAsia="Times New Roman"/>
                <w:color w:val="000000"/>
                <w:sz w:val="18"/>
                <w:szCs w:val="18"/>
                <w:lang w:eastAsia="es-CL"/>
              </w:rPr>
              <w:t>349</w:t>
            </w:r>
          </w:p>
        </w:tc>
        <w:tc>
          <w:tcPr>
            <w:tcW w:w="697" w:type="pct"/>
            <w:shd w:val="clear" w:color="auto" w:fill="auto"/>
            <w:noWrap/>
            <w:vAlign w:val="center"/>
            <w:hideMark/>
          </w:tcPr>
          <w:p w:rsidR="003A3813" w:rsidRPr="0025129B" w:rsidRDefault="003A3813" w:rsidP="002411C0">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t xml:space="preserve"> </w:t>
            </w:r>
            <w:r w:rsidRPr="003A3813">
              <w:rPr>
                <w:rFonts w:eastAsia="Times New Roman"/>
                <w:color w:val="000000"/>
                <w:sz w:val="18"/>
                <w:szCs w:val="18"/>
                <w:lang w:eastAsia="es-CL"/>
              </w:rPr>
              <w:t>736</w:t>
            </w:r>
            <w:r w:rsidR="00EE3B88">
              <w:rPr>
                <w:rFonts w:eastAsia="Times New Roman"/>
                <w:color w:val="000000"/>
                <w:sz w:val="18"/>
                <w:szCs w:val="18"/>
                <w:lang w:eastAsia="es-CL"/>
              </w:rPr>
              <w:t>.</w:t>
            </w:r>
            <w:r w:rsidRPr="003A3813">
              <w:rPr>
                <w:rFonts w:eastAsia="Times New Roman"/>
                <w:color w:val="000000"/>
                <w:sz w:val="18"/>
                <w:szCs w:val="18"/>
                <w:lang w:eastAsia="es-CL"/>
              </w:rPr>
              <w:t>118</w:t>
            </w:r>
            <w:r w:rsidRPr="0025129B">
              <w:rPr>
                <w:rFonts w:eastAsia="Times New Roman"/>
                <w:color w:val="000000"/>
                <w:sz w:val="18"/>
                <w:szCs w:val="18"/>
                <w:lang w:eastAsia="es-CL"/>
              </w:rPr>
              <w:t xml:space="preserve"> </w:t>
            </w:r>
          </w:p>
        </w:tc>
      </w:tr>
      <w:tr w:rsidR="008F7545" w:rsidRPr="0025129B" w:rsidTr="00426F22">
        <w:trPr>
          <w:trHeight w:val="300"/>
          <w:jc w:val="center"/>
        </w:trPr>
        <w:tc>
          <w:tcPr>
            <w:tcW w:w="2500" w:type="pct"/>
            <w:gridSpan w:val="3"/>
            <w:vMerge w:val="restart"/>
            <w:shd w:val="clear" w:color="auto" w:fill="auto"/>
            <w:hideMark/>
          </w:tcPr>
          <w:p w:rsidR="003A3813" w:rsidRPr="0025129B" w:rsidRDefault="003A3813" w:rsidP="003A3813">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Detalle de c</w:t>
            </w:r>
            <w:r w:rsidRPr="00DA348B">
              <w:rPr>
                <w:rFonts w:eastAsia="Times New Roman"/>
                <w:color w:val="000000"/>
                <w:sz w:val="18"/>
                <w:szCs w:val="18"/>
                <w:lang w:eastAsia="es-CL"/>
              </w:rPr>
              <w:t>ámara de recolección de percolados</w:t>
            </w:r>
            <w:r>
              <w:rPr>
                <w:rFonts w:eastAsia="Times New Roman"/>
                <w:color w:val="000000"/>
                <w:sz w:val="18"/>
                <w:szCs w:val="18"/>
                <w:lang w:eastAsia="es-CL"/>
              </w:rPr>
              <w:t>, vista desde arriba.</w:t>
            </w:r>
          </w:p>
          <w:p w:rsidR="008F7545" w:rsidRPr="0025129B" w:rsidRDefault="008F7545" w:rsidP="003A3813">
            <w:pPr>
              <w:jc w:val="left"/>
              <w:rPr>
                <w:rFonts w:eastAsia="Times New Roman"/>
                <w:color w:val="000000"/>
                <w:sz w:val="18"/>
                <w:szCs w:val="18"/>
                <w:lang w:eastAsia="es-CL"/>
              </w:rPr>
            </w:pPr>
          </w:p>
        </w:tc>
        <w:tc>
          <w:tcPr>
            <w:tcW w:w="2500" w:type="pct"/>
            <w:gridSpan w:val="3"/>
            <w:vMerge w:val="restart"/>
            <w:shd w:val="clear" w:color="auto" w:fill="auto"/>
            <w:hideMark/>
          </w:tcPr>
          <w:p w:rsidR="003A3813" w:rsidRPr="0025129B" w:rsidRDefault="008F7545" w:rsidP="003A3813">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3A3813" w:rsidRPr="00DA348B">
              <w:rPr>
                <w:rFonts w:eastAsia="Times New Roman"/>
                <w:color w:val="000000"/>
                <w:sz w:val="18"/>
                <w:szCs w:val="18"/>
                <w:lang w:eastAsia="es-CL"/>
              </w:rPr>
              <w:t>Cámara de homogenización</w:t>
            </w:r>
            <w:r w:rsidR="00BF490E">
              <w:rPr>
                <w:rFonts w:eastAsia="Times New Roman"/>
                <w:color w:val="000000"/>
                <w:sz w:val="18"/>
                <w:szCs w:val="18"/>
                <w:lang w:eastAsia="es-CL"/>
              </w:rPr>
              <w:t xml:space="preserve"> C-01</w:t>
            </w:r>
            <w:r w:rsidR="009527C6">
              <w:rPr>
                <w:rFonts w:eastAsia="Times New Roman"/>
                <w:color w:val="000000"/>
                <w:sz w:val="18"/>
                <w:szCs w:val="18"/>
                <w:lang w:eastAsia="es-CL"/>
              </w:rPr>
              <w:t xml:space="preserve"> de líquidos percolados</w:t>
            </w:r>
            <w:r w:rsidR="00BF490E">
              <w:rPr>
                <w:rFonts w:eastAsia="Times New Roman"/>
                <w:color w:val="000000"/>
                <w:sz w:val="18"/>
                <w:szCs w:val="18"/>
                <w:lang w:eastAsia="es-CL"/>
              </w:rPr>
              <w:t>, también llamada LP1</w:t>
            </w:r>
            <w:r w:rsidR="009527C6">
              <w:rPr>
                <w:rFonts w:eastAsia="Times New Roman"/>
                <w:color w:val="000000"/>
                <w:sz w:val="18"/>
                <w:szCs w:val="18"/>
                <w:lang w:eastAsia="es-CL"/>
              </w:rPr>
              <w:t>.</w:t>
            </w:r>
          </w:p>
          <w:p w:rsidR="008F7545" w:rsidRPr="0025129B" w:rsidRDefault="008F7545" w:rsidP="0081666A">
            <w:pPr>
              <w:jc w:val="left"/>
              <w:rPr>
                <w:rFonts w:eastAsia="Times New Roman"/>
                <w:b/>
                <w:color w:val="000000"/>
                <w:sz w:val="18"/>
                <w:szCs w:val="18"/>
                <w:lang w:eastAsia="es-CL"/>
              </w:rPr>
            </w:pPr>
          </w:p>
          <w:p w:rsidR="008F7545" w:rsidRPr="0025129B" w:rsidRDefault="008F7545" w:rsidP="0081666A">
            <w:pPr>
              <w:jc w:val="left"/>
              <w:rPr>
                <w:rFonts w:eastAsia="Times New Roman"/>
                <w:color w:val="000000"/>
                <w:sz w:val="18"/>
                <w:szCs w:val="18"/>
                <w:lang w:eastAsia="es-CL"/>
              </w:rPr>
            </w:pPr>
          </w:p>
        </w:tc>
      </w:tr>
      <w:tr w:rsidR="008F7545" w:rsidRPr="0025129B" w:rsidTr="00426F22">
        <w:trPr>
          <w:trHeight w:val="324"/>
          <w:jc w:val="center"/>
        </w:trPr>
        <w:tc>
          <w:tcPr>
            <w:tcW w:w="2500" w:type="pct"/>
            <w:gridSpan w:val="3"/>
            <w:vMerge/>
            <w:vAlign w:val="center"/>
            <w:hideMark/>
          </w:tcPr>
          <w:p w:rsidR="008F7545" w:rsidRPr="0025129B" w:rsidRDefault="008F7545" w:rsidP="0081666A">
            <w:pPr>
              <w:jc w:val="left"/>
              <w:rPr>
                <w:rFonts w:eastAsia="Times New Roman"/>
                <w:color w:val="000000"/>
                <w:sz w:val="20"/>
                <w:szCs w:val="20"/>
                <w:lang w:eastAsia="es-CL"/>
              </w:rPr>
            </w:pPr>
          </w:p>
        </w:tc>
        <w:tc>
          <w:tcPr>
            <w:tcW w:w="2500" w:type="pct"/>
            <w:gridSpan w:val="3"/>
            <w:vMerge/>
            <w:vAlign w:val="center"/>
            <w:hideMark/>
          </w:tcPr>
          <w:p w:rsidR="008F7545" w:rsidRPr="0025129B" w:rsidRDefault="008F7545" w:rsidP="0081666A">
            <w:pPr>
              <w:jc w:val="left"/>
              <w:rPr>
                <w:rFonts w:eastAsia="Times New Roman"/>
                <w:color w:val="000000"/>
                <w:sz w:val="20"/>
                <w:szCs w:val="20"/>
                <w:lang w:eastAsia="es-CL"/>
              </w:rPr>
            </w:pPr>
          </w:p>
        </w:tc>
      </w:tr>
    </w:tbl>
    <w:p w:rsidR="008F7545" w:rsidRDefault="008F7545">
      <w:pPr>
        <w:jc w:val="left"/>
        <w:rPr>
          <w:rFonts w:cstheme="minorHAnsi"/>
          <w:b/>
          <w:sz w:val="14"/>
          <w:szCs w:val="24"/>
        </w:rPr>
      </w:pPr>
    </w:p>
    <w:p w:rsidR="008F7545" w:rsidRDefault="008F7545">
      <w:pPr>
        <w:jc w:val="left"/>
        <w:rPr>
          <w:rFonts w:cstheme="minorHAnsi"/>
          <w:b/>
          <w:sz w:val="14"/>
          <w:szCs w:val="24"/>
        </w:rPr>
      </w:pPr>
      <w:r>
        <w:rPr>
          <w:rFonts w:cstheme="minorHAnsi"/>
          <w:b/>
          <w:sz w:val="14"/>
          <w:szCs w:val="24"/>
        </w:rPr>
        <w:br w:type="page"/>
      </w:r>
    </w:p>
    <w:p w:rsidR="000A0AEF" w:rsidRDefault="000A0AEF">
      <w:pPr>
        <w:jc w:val="left"/>
        <w:rPr>
          <w:rFonts w:cstheme="minorHAnsi"/>
          <w:b/>
          <w:sz w:val="14"/>
          <w:szCs w:val="24"/>
        </w:rPr>
      </w:pPr>
    </w:p>
    <w:p w:rsidR="000A0AEF" w:rsidRDefault="000A0AEF">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907F2D" w:rsidRPr="0025129B" w:rsidTr="00013B89">
        <w:trPr>
          <w:trHeight w:val="142"/>
        </w:trPr>
        <w:tc>
          <w:tcPr>
            <w:tcW w:w="1389" w:type="pct"/>
          </w:tcPr>
          <w:p w:rsidR="00907F2D" w:rsidRPr="0025129B" w:rsidRDefault="00907F2D" w:rsidP="00013B89">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3E6E91" w:rsidRPr="00584044">
              <w:t>3</w:t>
            </w:r>
          </w:p>
        </w:tc>
        <w:tc>
          <w:tcPr>
            <w:tcW w:w="3611" w:type="pct"/>
          </w:tcPr>
          <w:p w:rsidR="00907F2D" w:rsidRPr="0025129B" w:rsidRDefault="00907F2D" w:rsidP="00013B89">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3E6E91">
              <w:rPr>
                <w:rFonts w:eastAsia="Times New Roman"/>
                <w:color w:val="000000"/>
                <w:lang w:eastAsia="es-CL"/>
              </w:rPr>
              <w:t xml:space="preserve"> 2</w:t>
            </w:r>
          </w:p>
        </w:tc>
      </w:tr>
      <w:tr w:rsidR="00907F2D" w:rsidRPr="0025129B" w:rsidTr="00013B89">
        <w:trPr>
          <w:trHeight w:val="319"/>
        </w:trPr>
        <w:tc>
          <w:tcPr>
            <w:tcW w:w="5000" w:type="pct"/>
            <w:gridSpan w:val="2"/>
            <w:tcBorders>
              <w:bottom w:val="single" w:sz="4" w:space="0" w:color="auto"/>
            </w:tcBorders>
          </w:tcPr>
          <w:p w:rsidR="00907F2D" w:rsidRPr="003E6E91" w:rsidRDefault="00907F2D" w:rsidP="00013B89">
            <w:r>
              <w:rPr>
                <w:b/>
              </w:rPr>
              <w:t>Exigencias</w:t>
            </w:r>
            <w:r w:rsidRPr="0025129B">
              <w:rPr>
                <w:b/>
              </w:rPr>
              <w:t>:</w:t>
            </w:r>
            <w:r>
              <w:rPr>
                <w:b/>
              </w:rPr>
              <w:t xml:space="preserve"> </w:t>
            </w:r>
          </w:p>
          <w:p w:rsidR="00907F2D" w:rsidRPr="007D7B60" w:rsidRDefault="00907F2D" w:rsidP="00013B89">
            <w:pPr>
              <w:rPr>
                <w:b/>
              </w:rPr>
            </w:pPr>
            <w:r w:rsidRPr="007D7B60">
              <w:rPr>
                <w:b/>
              </w:rPr>
              <w:t>RCA 252/2002</w:t>
            </w:r>
          </w:p>
          <w:p w:rsidR="00584044" w:rsidRDefault="00584044" w:rsidP="00013B89">
            <w:pPr>
              <w:rPr>
                <w:b/>
              </w:rPr>
            </w:pPr>
            <w:r>
              <w:rPr>
                <w:b/>
              </w:rPr>
              <w:t xml:space="preserve">Extracto considerando </w:t>
            </w:r>
          </w:p>
          <w:p w:rsidR="00907F2D" w:rsidRPr="003E68D9" w:rsidRDefault="00907F2D" w:rsidP="00013B89">
            <w:pPr>
              <w:rPr>
                <w:b/>
              </w:rPr>
            </w:pPr>
            <w:r w:rsidRPr="007D7B60">
              <w:rPr>
                <w:b/>
              </w:rPr>
              <w:t xml:space="preserve">4.3.1 </w:t>
            </w:r>
            <w:r w:rsidRPr="003E68D9">
              <w:rPr>
                <w:b/>
              </w:rPr>
              <w:t>Planta de Lavado de Camiones</w:t>
            </w:r>
          </w:p>
          <w:p w:rsidR="00907F2D" w:rsidRPr="003E68D9" w:rsidRDefault="00907F2D" w:rsidP="00013B89"/>
          <w:p w:rsidR="00907F2D" w:rsidRPr="000A0B83" w:rsidRDefault="000A0B83" w:rsidP="00013B89">
            <w:pPr>
              <w:rPr>
                <w:i/>
              </w:rPr>
            </w:pPr>
            <w:r>
              <w:t>“</w:t>
            </w:r>
            <w:r w:rsidR="00907F2D" w:rsidRPr="000A0B83">
              <w:rPr>
                <w:i/>
              </w:rPr>
              <w:t xml:space="preserve">La planta se ubicará en el </w:t>
            </w:r>
            <w:proofErr w:type="spellStart"/>
            <w:r w:rsidR="00907F2D" w:rsidRPr="000A0B83">
              <w:rPr>
                <w:i/>
              </w:rPr>
              <w:t>by</w:t>
            </w:r>
            <w:proofErr w:type="spellEnd"/>
            <w:r w:rsidR="00907F2D" w:rsidRPr="000A0B83">
              <w:rPr>
                <w:i/>
              </w:rPr>
              <w:t xml:space="preserve"> </w:t>
            </w:r>
            <w:r w:rsidR="0042016A" w:rsidRPr="000A0B83">
              <w:rPr>
                <w:i/>
              </w:rPr>
              <w:t>pasos</w:t>
            </w:r>
            <w:r w:rsidR="00907F2D" w:rsidRPr="000A0B83">
              <w:rPr>
                <w:i/>
              </w:rPr>
              <w:t xml:space="preserve"> construido en el acceso principal y estará conectada por una tubería a una cámara de decantación de sólidos cuyo efluente será enviado a la planta de tratamiento de líquidos percolados. </w:t>
            </w:r>
          </w:p>
          <w:p w:rsidR="00907F2D" w:rsidRPr="000A0B83" w:rsidRDefault="00907F2D" w:rsidP="00013B89">
            <w:pPr>
              <w:rPr>
                <w:i/>
              </w:rPr>
            </w:pPr>
          </w:p>
          <w:p w:rsidR="00907F2D" w:rsidRPr="000A0B83" w:rsidRDefault="00907F2D" w:rsidP="00013B89">
            <w:pPr>
              <w:rPr>
                <w:i/>
              </w:rPr>
            </w:pPr>
            <w:r w:rsidRPr="000A0B83">
              <w:rPr>
                <w:i/>
              </w:rPr>
              <w:t>El sistema contará con dos canaletas de recolección de aguas de lavado, construidas sobre la losa de hormigón. Estas canaletas serán construidas de hormigón H30 protegidas superiormente por una reja de acero de perfiles cuadrad</w:t>
            </w:r>
            <w:r w:rsidR="00E90B3F" w:rsidRPr="000A0B83">
              <w:rPr>
                <w:i/>
              </w:rPr>
              <w:t xml:space="preserve">o de 50 mm x 50 mm x 4 mm, que </w:t>
            </w:r>
            <w:r w:rsidRPr="000A0B83">
              <w:rPr>
                <w:i/>
              </w:rPr>
              <w:t>evitará que sólidos de gran tamaño tapen los ductos de conexión a la cámara de decantación.</w:t>
            </w:r>
          </w:p>
          <w:p w:rsidR="00907F2D" w:rsidRPr="000A0B83" w:rsidRDefault="00907F2D" w:rsidP="00013B89">
            <w:pPr>
              <w:rPr>
                <w:i/>
              </w:rPr>
            </w:pPr>
          </w:p>
          <w:p w:rsidR="00907F2D" w:rsidRPr="003E68D9" w:rsidRDefault="00907F2D" w:rsidP="00013B89">
            <w:r w:rsidRPr="000A0B83">
              <w:rPr>
                <w:i/>
              </w:rPr>
              <w:t xml:space="preserve">El lavado se efectuará con </w:t>
            </w:r>
            <w:proofErr w:type="spellStart"/>
            <w:r w:rsidRPr="000A0B83">
              <w:rPr>
                <w:i/>
              </w:rPr>
              <w:t>hidrolavadora</w:t>
            </w:r>
            <w:proofErr w:type="spellEnd"/>
            <w:r w:rsidRPr="000A0B83">
              <w:rPr>
                <w:i/>
              </w:rPr>
              <w:t xml:space="preserve"> portátil de presión. Semanalmente se efectuará la limpieza del sistema y sus residuos sólidos serán depositados en el relleno.</w:t>
            </w:r>
            <w:r w:rsidR="000A0B83">
              <w:t>”</w:t>
            </w:r>
          </w:p>
          <w:p w:rsidR="00907F2D" w:rsidRPr="006A16A2" w:rsidRDefault="00907F2D" w:rsidP="00013B89"/>
          <w:p w:rsidR="00907F2D" w:rsidRPr="0025129B" w:rsidRDefault="00907F2D" w:rsidP="00013B89">
            <w:pPr>
              <w:rPr>
                <w:b/>
              </w:rPr>
            </w:pPr>
          </w:p>
        </w:tc>
      </w:tr>
      <w:tr w:rsidR="00907F2D" w:rsidRPr="0025129B" w:rsidTr="00013B89">
        <w:trPr>
          <w:trHeight w:val="627"/>
        </w:trPr>
        <w:tc>
          <w:tcPr>
            <w:tcW w:w="5000" w:type="pct"/>
            <w:gridSpan w:val="2"/>
          </w:tcPr>
          <w:p w:rsidR="00907F2D" w:rsidRPr="003E6E91" w:rsidRDefault="003E6E91" w:rsidP="00013B89">
            <w:pPr>
              <w:jc w:val="left"/>
            </w:pPr>
            <w:r>
              <w:rPr>
                <w:b/>
              </w:rPr>
              <w:t>Hechos constatados</w:t>
            </w:r>
            <w:r w:rsidR="00907F2D" w:rsidRPr="00F15F8C">
              <w:rPr>
                <w:b/>
              </w:rPr>
              <w:t>:</w:t>
            </w:r>
            <w:r w:rsidR="00907F2D" w:rsidRPr="007E2D5C">
              <w:t xml:space="preserve"> </w:t>
            </w:r>
          </w:p>
          <w:p w:rsidR="00907F2D" w:rsidRDefault="00907F2D" w:rsidP="00013B89">
            <w:pPr>
              <w:jc w:val="left"/>
              <w:rPr>
                <w:rFonts w:eastAsia="Times New Roman" w:cstheme="minorHAnsi"/>
                <w:b/>
                <w:lang w:val="es-ES_tradnl" w:eastAsia="es-CL"/>
              </w:rPr>
            </w:pPr>
            <w:r>
              <w:rPr>
                <w:rFonts w:eastAsia="Times New Roman" w:cstheme="minorHAnsi"/>
                <w:b/>
                <w:lang w:val="es-ES_tradnl" w:eastAsia="es-CL"/>
              </w:rPr>
              <w:t>Inspección Ambiental</w:t>
            </w:r>
          </w:p>
          <w:p w:rsidR="00907F2D" w:rsidRPr="0065516E" w:rsidRDefault="00907F2D" w:rsidP="00013B89">
            <w:pPr>
              <w:jc w:val="left"/>
            </w:pPr>
          </w:p>
          <w:p w:rsidR="00E90B3F" w:rsidRDefault="00E90B3F" w:rsidP="00E90B3F">
            <w:pPr>
              <w:jc w:val="left"/>
              <w:rPr>
                <w:b/>
              </w:rPr>
            </w:pPr>
            <w:r>
              <w:rPr>
                <w:rFonts w:ascii="Calibri" w:eastAsia="Times New Roman" w:hAnsi="Calibri"/>
                <w:lang w:eastAsia="es-CL"/>
              </w:rPr>
              <w:t>D</w:t>
            </w:r>
            <w:r w:rsidR="00907F2D" w:rsidRPr="00E90B3F">
              <w:rPr>
                <w:rFonts w:ascii="Calibri" w:eastAsia="Times New Roman" w:hAnsi="Calibri"/>
                <w:lang w:eastAsia="es-CL"/>
              </w:rPr>
              <w:t>urante la inspección</w:t>
            </w:r>
            <w:r>
              <w:rPr>
                <w:rFonts w:ascii="Calibri" w:eastAsia="Times New Roman" w:hAnsi="Calibri"/>
                <w:lang w:eastAsia="es-CL"/>
              </w:rPr>
              <w:t>, los fiscalizadores observaron</w:t>
            </w:r>
            <w:r w:rsidR="00907F2D" w:rsidRPr="00E90B3F">
              <w:rPr>
                <w:rFonts w:ascii="Calibri" w:eastAsia="Times New Roman" w:hAnsi="Calibri"/>
                <w:lang w:eastAsia="es-CL"/>
              </w:rPr>
              <w:t xml:space="preserve"> que la zona de lavado de camiones, presenta un galpón de lavado con </w:t>
            </w:r>
            <w:proofErr w:type="spellStart"/>
            <w:r w:rsidR="00907F2D" w:rsidRPr="00E90B3F">
              <w:rPr>
                <w:rFonts w:ascii="Calibri" w:eastAsia="Times New Roman" w:hAnsi="Calibri"/>
                <w:lang w:eastAsia="es-CL"/>
              </w:rPr>
              <w:t>hidrolavadora</w:t>
            </w:r>
            <w:proofErr w:type="spellEnd"/>
            <w:r w:rsidR="00907F2D" w:rsidRPr="00E90B3F">
              <w:rPr>
                <w:rFonts w:ascii="Calibri" w:eastAsia="Times New Roman" w:hAnsi="Calibri"/>
                <w:lang w:eastAsia="es-CL"/>
              </w:rPr>
              <w:t xml:space="preserve"> portátil</w:t>
            </w:r>
            <w:r w:rsidR="003E6E91" w:rsidRPr="00E90B3F">
              <w:rPr>
                <w:rFonts w:ascii="Calibri" w:eastAsia="Times New Roman" w:hAnsi="Calibri"/>
                <w:lang w:eastAsia="es-CL"/>
              </w:rPr>
              <w:t xml:space="preserve"> (Fotografía 13)</w:t>
            </w:r>
            <w:r w:rsidR="00907F2D" w:rsidRPr="00E90B3F">
              <w:rPr>
                <w:rFonts w:ascii="Calibri" w:eastAsia="Times New Roman" w:hAnsi="Calibri"/>
                <w:lang w:eastAsia="es-CL"/>
              </w:rPr>
              <w:t>.</w:t>
            </w:r>
          </w:p>
          <w:p w:rsidR="00907F2D" w:rsidRPr="00E90B3F" w:rsidRDefault="00E90B3F" w:rsidP="00E90B3F">
            <w:pPr>
              <w:jc w:val="left"/>
              <w:rPr>
                <w:b/>
              </w:rPr>
            </w:pPr>
            <w:r w:rsidRPr="00E90B3F">
              <w:t>Además</w:t>
            </w:r>
            <w:r>
              <w:rPr>
                <w:b/>
              </w:rPr>
              <w:t xml:space="preserve"> </w:t>
            </w:r>
            <w:r>
              <w:rPr>
                <w:rFonts w:ascii="Calibri" w:eastAsia="Times New Roman" w:hAnsi="Calibri"/>
                <w:lang w:eastAsia="es-CL"/>
              </w:rPr>
              <w:t>observaron</w:t>
            </w:r>
            <w:r w:rsidR="00907F2D" w:rsidRPr="00E90B3F">
              <w:rPr>
                <w:rFonts w:ascii="Calibri" w:eastAsia="Times New Roman" w:hAnsi="Calibri"/>
                <w:lang w:eastAsia="es-CL"/>
              </w:rPr>
              <w:t xml:space="preserve"> que el residuo líquido</w:t>
            </w:r>
            <w:r>
              <w:rPr>
                <w:rFonts w:ascii="Calibri" w:eastAsia="Times New Roman" w:hAnsi="Calibri"/>
                <w:lang w:eastAsia="es-CL"/>
              </w:rPr>
              <w:t>, proveniente del lavado de camiones,</w:t>
            </w:r>
            <w:r w:rsidR="00907F2D" w:rsidRPr="00E90B3F">
              <w:rPr>
                <w:rFonts w:ascii="Calibri" w:eastAsia="Times New Roman" w:hAnsi="Calibri"/>
                <w:lang w:eastAsia="es-CL"/>
              </w:rPr>
              <w:t xml:space="preserve"> es encausado a una cámara, que posteriormente es conducido a la </w:t>
            </w:r>
            <w:r w:rsidR="003E6E91" w:rsidRPr="00E90B3F">
              <w:rPr>
                <w:rFonts w:ascii="Calibri" w:eastAsia="Times New Roman" w:hAnsi="Calibri"/>
                <w:lang w:eastAsia="es-CL"/>
              </w:rPr>
              <w:t>cámara</w:t>
            </w:r>
            <w:r w:rsidR="00907F2D" w:rsidRPr="00E90B3F">
              <w:rPr>
                <w:rFonts w:ascii="Calibri" w:eastAsia="Times New Roman" w:hAnsi="Calibri"/>
                <w:lang w:eastAsia="es-CL"/>
              </w:rPr>
              <w:t xml:space="preserve"> LP1, para </w:t>
            </w:r>
            <w:r w:rsidR="003E6E91" w:rsidRPr="00E90B3F">
              <w:rPr>
                <w:rFonts w:ascii="Calibri" w:eastAsia="Times New Roman" w:hAnsi="Calibri"/>
                <w:lang w:eastAsia="es-CL"/>
              </w:rPr>
              <w:t>posteriormente</w:t>
            </w:r>
            <w:r w:rsidR="00907F2D" w:rsidRPr="00E90B3F">
              <w:rPr>
                <w:rFonts w:ascii="Calibri" w:eastAsia="Times New Roman" w:hAnsi="Calibri"/>
                <w:lang w:eastAsia="es-CL"/>
              </w:rPr>
              <w:t xml:space="preserve"> ingresar a la Planta de tratamiento de percolados</w:t>
            </w:r>
            <w:r w:rsidR="00584044">
              <w:rPr>
                <w:rFonts w:ascii="Calibri" w:eastAsia="Times New Roman" w:hAnsi="Calibri"/>
                <w:lang w:eastAsia="es-CL"/>
              </w:rPr>
              <w:t>.</w:t>
            </w:r>
          </w:p>
          <w:p w:rsidR="00907F2D" w:rsidRPr="003E6E91" w:rsidRDefault="00907F2D" w:rsidP="003E6E91">
            <w:pPr>
              <w:jc w:val="left"/>
              <w:rPr>
                <w:b/>
              </w:rPr>
            </w:pPr>
          </w:p>
        </w:tc>
      </w:tr>
    </w:tbl>
    <w:p w:rsidR="008F7545" w:rsidRDefault="008F7545">
      <w:pPr>
        <w:jc w:val="left"/>
        <w:rPr>
          <w:rFonts w:cstheme="minorHAnsi"/>
          <w:b/>
          <w:sz w:val="14"/>
          <w:szCs w:val="24"/>
        </w:rPr>
      </w:pPr>
    </w:p>
    <w:p w:rsidR="008F7545" w:rsidRDefault="008F7545">
      <w:pPr>
        <w:jc w:val="left"/>
        <w:rPr>
          <w:rFonts w:cstheme="minorHAnsi"/>
          <w:b/>
          <w:sz w:val="14"/>
          <w:szCs w:val="24"/>
        </w:rPr>
      </w:pPr>
      <w:r>
        <w:rPr>
          <w:rFonts w:cstheme="minorHAnsi"/>
          <w:b/>
          <w:sz w:val="14"/>
          <w:szCs w:val="24"/>
        </w:rPr>
        <w:br w:type="page"/>
      </w:r>
    </w:p>
    <w:p w:rsidR="00907F2D" w:rsidRDefault="00907F2D">
      <w:pPr>
        <w:jc w:val="left"/>
        <w:rPr>
          <w:rFonts w:cstheme="minorHAnsi"/>
          <w:b/>
          <w:sz w:val="14"/>
          <w:szCs w:val="24"/>
        </w:rPr>
      </w:pP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75"/>
        <w:gridCol w:w="3261"/>
        <w:gridCol w:w="3576"/>
      </w:tblGrid>
      <w:tr w:rsidR="008F7545" w:rsidRPr="0025129B" w:rsidTr="003E6E91">
        <w:trPr>
          <w:trHeight w:val="300"/>
          <w:jc w:val="center"/>
        </w:trPr>
        <w:tc>
          <w:tcPr>
            <w:tcW w:w="5000" w:type="pct"/>
            <w:gridSpan w:val="3"/>
            <w:shd w:val="clear" w:color="auto" w:fill="auto"/>
            <w:noWrap/>
            <w:vAlign w:val="center"/>
            <w:hideMark/>
          </w:tcPr>
          <w:p w:rsidR="008F7545" w:rsidRPr="0025129B" w:rsidRDefault="008F7545" w:rsidP="0081666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3E6E91" w:rsidRPr="0025129B" w:rsidTr="00A571BC">
        <w:trPr>
          <w:trHeight w:val="6459"/>
          <w:jc w:val="center"/>
        </w:trPr>
        <w:tc>
          <w:tcPr>
            <w:tcW w:w="5000" w:type="pct"/>
            <w:gridSpan w:val="3"/>
            <w:shd w:val="clear" w:color="auto" w:fill="auto"/>
            <w:noWrap/>
            <w:vAlign w:val="center"/>
            <w:hideMark/>
          </w:tcPr>
          <w:p w:rsidR="003E6E91" w:rsidRPr="0025129B" w:rsidRDefault="003E6E91" w:rsidP="0081666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46DB57D" wp14:editId="0FD84EFC">
                  <wp:extent cx="6926238" cy="3790768"/>
                  <wp:effectExtent l="0" t="0" r="8255" b="635"/>
                  <wp:docPr id="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 Galpón de lavado de camiones.jpg"/>
                          <pic:cNvPicPr/>
                        </pic:nvPicPr>
                        <pic:blipFill rotWithShape="1">
                          <a:blip r:embed="rId46">
                            <a:extLst>
                              <a:ext uri="{28A0092B-C50C-407E-A947-70E740481C1C}">
                                <a14:useLocalDpi xmlns:a14="http://schemas.microsoft.com/office/drawing/2010/main" val="0"/>
                              </a:ext>
                            </a:extLst>
                          </a:blip>
                          <a:srcRect l="14187" r="-30" b="16909"/>
                          <a:stretch/>
                        </pic:blipFill>
                        <pic:spPr bwMode="auto">
                          <a:xfrm>
                            <a:off x="0" y="0"/>
                            <a:ext cx="6941524" cy="3799134"/>
                          </a:xfrm>
                          <a:prstGeom prst="rect">
                            <a:avLst/>
                          </a:prstGeom>
                          <a:ln>
                            <a:noFill/>
                          </a:ln>
                          <a:extLst>
                            <a:ext uri="{53640926-AAD7-44D8-BBD7-CCE9431645EC}">
                              <a14:shadowObscured xmlns:a14="http://schemas.microsoft.com/office/drawing/2010/main"/>
                            </a:ext>
                          </a:extLst>
                        </pic:spPr>
                      </pic:pic>
                    </a:graphicData>
                  </a:graphic>
                </wp:inline>
              </w:drawing>
            </w:r>
          </w:p>
        </w:tc>
      </w:tr>
      <w:tr w:rsidR="003E6E91" w:rsidRPr="0025129B" w:rsidTr="003E6E91">
        <w:trPr>
          <w:trHeight w:val="300"/>
          <w:jc w:val="center"/>
        </w:trPr>
        <w:tc>
          <w:tcPr>
            <w:tcW w:w="2507" w:type="pct"/>
            <w:shd w:val="clear" w:color="auto" w:fill="auto"/>
            <w:noWrap/>
            <w:vAlign w:val="center"/>
            <w:hideMark/>
          </w:tcPr>
          <w:p w:rsidR="003E6E91" w:rsidRPr="00A558D3" w:rsidRDefault="003E6E91" w:rsidP="00426F22">
            <w:pPr>
              <w:rPr>
                <w:rFonts w:eastAsia="Times New Roman"/>
                <w:b/>
                <w:color w:val="000000"/>
                <w:szCs w:val="18"/>
                <w:lang w:eastAsia="es-CL"/>
              </w:rPr>
            </w:pPr>
            <w:r w:rsidRPr="00A558D3">
              <w:rPr>
                <w:b/>
                <w:sz w:val="18"/>
              </w:rPr>
              <w:t>Fotografía 13</w:t>
            </w:r>
            <w:r w:rsidRPr="00A558D3">
              <w:rPr>
                <w:b/>
                <w:sz w:val="18"/>
                <w:szCs w:val="18"/>
              </w:rPr>
              <w:t>.</w:t>
            </w:r>
          </w:p>
        </w:tc>
        <w:tc>
          <w:tcPr>
            <w:tcW w:w="2493" w:type="pct"/>
            <w:gridSpan w:val="2"/>
            <w:shd w:val="clear" w:color="auto" w:fill="auto"/>
            <w:noWrap/>
            <w:vAlign w:val="center"/>
            <w:hideMark/>
          </w:tcPr>
          <w:p w:rsidR="003E6E91" w:rsidRPr="00A571BC" w:rsidRDefault="003E6E91" w:rsidP="0081666A">
            <w:pPr>
              <w:jc w:val="left"/>
              <w:rPr>
                <w:rFonts w:eastAsia="Times New Roman"/>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r>
              <w:rPr>
                <w:rFonts w:eastAsia="Times New Roman"/>
                <w:color w:val="000000"/>
                <w:sz w:val="18"/>
                <w:szCs w:val="18"/>
                <w:lang w:eastAsia="es-CL"/>
              </w:rPr>
              <w:t>19-06-2014</w:t>
            </w:r>
          </w:p>
        </w:tc>
      </w:tr>
      <w:tr w:rsidR="003E6E91" w:rsidRPr="0025129B" w:rsidTr="003E6E91">
        <w:trPr>
          <w:trHeight w:val="300"/>
          <w:jc w:val="center"/>
        </w:trPr>
        <w:tc>
          <w:tcPr>
            <w:tcW w:w="2507" w:type="pct"/>
            <w:shd w:val="clear" w:color="auto" w:fill="auto"/>
            <w:noWrap/>
            <w:vAlign w:val="center"/>
            <w:hideMark/>
          </w:tcPr>
          <w:p w:rsidR="003E6E91" w:rsidRPr="0025129B" w:rsidRDefault="003E6E91" w:rsidP="0081666A">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sidRPr="003E6E91">
              <w:rPr>
                <w:rFonts w:eastAsia="Times New Roman"/>
                <w:b/>
                <w:sz w:val="18"/>
                <w:szCs w:val="18"/>
                <w:lang w:eastAsia="es-CL"/>
              </w:rPr>
              <w:t xml:space="preserve"> 18</w:t>
            </w:r>
          </w:p>
        </w:tc>
        <w:tc>
          <w:tcPr>
            <w:tcW w:w="1189" w:type="pct"/>
            <w:shd w:val="clear" w:color="auto" w:fill="auto"/>
            <w:noWrap/>
            <w:vAlign w:val="center"/>
            <w:hideMark/>
          </w:tcPr>
          <w:p w:rsidR="003E6E91" w:rsidRPr="0025129B" w:rsidRDefault="003E6E91" w:rsidP="0081666A">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5C6CF9">
              <w:rPr>
                <w:rFonts w:eastAsia="Times New Roman"/>
                <w:color w:val="000000"/>
                <w:sz w:val="18"/>
                <w:szCs w:val="18"/>
                <w:lang w:eastAsia="es-CL"/>
              </w:rPr>
              <w:t>5</w:t>
            </w:r>
            <w:r w:rsidR="005739B3">
              <w:rPr>
                <w:rFonts w:eastAsia="Times New Roman"/>
                <w:color w:val="000000"/>
                <w:sz w:val="18"/>
                <w:szCs w:val="18"/>
                <w:lang w:eastAsia="es-CL"/>
              </w:rPr>
              <w:t>.</w:t>
            </w:r>
            <w:r w:rsidRPr="005C6CF9">
              <w:rPr>
                <w:rFonts w:eastAsia="Times New Roman"/>
                <w:color w:val="000000"/>
                <w:sz w:val="18"/>
                <w:szCs w:val="18"/>
                <w:lang w:eastAsia="es-CL"/>
              </w:rPr>
              <w:t>868</w:t>
            </w:r>
            <w:r w:rsidR="005739B3">
              <w:rPr>
                <w:rFonts w:eastAsia="Times New Roman"/>
                <w:color w:val="000000"/>
                <w:sz w:val="18"/>
                <w:szCs w:val="18"/>
                <w:lang w:eastAsia="es-CL"/>
              </w:rPr>
              <w:t>.</w:t>
            </w:r>
            <w:r w:rsidRPr="005C6CF9">
              <w:rPr>
                <w:rFonts w:eastAsia="Times New Roman"/>
                <w:color w:val="000000"/>
                <w:sz w:val="18"/>
                <w:szCs w:val="18"/>
                <w:lang w:eastAsia="es-CL"/>
              </w:rPr>
              <w:t>351</w:t>
            </w:r>
          </w:p>
        </w:tc>
        <w:tc>
          <w:tcPr>
            <w:tcW w:w="1304" w:type="pct"/>
            <w:shd w:val="clear" w:color="auto" w:fill="auto"/>
            <w:noWrap/>
            <w:vAlign w:val="center"/>
            <w:hideMark/>
          </w:tcPr>
          <w:p w:rsidR="003E6E91" w:rsidRPr="0025129B" w:rsidRDefault="003E6E91" w:rsidP="0081666A">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Pr="005C6CF9">
              <w:rPr>
                <w:rFonts w:eastAsia="Times New Roman"/>
                <w:color w:val="000000"/>
                <w:sz w:val="18"/>
                <w:szCs w:val="18"/>
                <w:lang w:eastAsia="es-CL"/>
              </w:rPr>
              <w:t>736</w:t>
            </w:r>
            <w:r w:rsidR="005739B3">
              <w:rPr>
                <w:rFonts w:eastAsia="Times New Roman"/>
                <w:color w:val="000000"/>
                <w:sz w:val="18"/>
                <w:szCs w:val="18"/>
                <w:lang w:eastAsia="es-CL"/>
              </w:rPr>
              <w:t>.</w:t>
            </w:r>
            <w:r w:rsidRPr="005C6CF9">
              <w:rPr>
                <w:rFonts w:eastAsia="Times New Roman"/>
                <w:color w:val="000000"/>
                <w:sz w:val="18"/>
                <w:szCs w:val="18"/>
                <w:lang w:eastAsia="es-CL"/>
              </w:rPr>
              <w:t>146</w:t>
            </w:r>
          </w:p>
        </w:tc>
      </w:tr>
      <w:tr w:rsidR="003E6E91" w:rsidRPr="0025129B" w:rsidTr="003E6E91">
        <w:trPr>
          <w:trHeight w:val="634"/>
          <w:jc w:val="center"/>
        </w:trPr>
        <w:tc>
          <w:tcPr>
            <w:tcW w:w="5000" w:type="pct"/>
            <w:gridSpan w:val="3"/>
            <w:shd w:val="clear" w:color="auto" w:fill="auto"/>
            <w:hideMark/>
          </w:tcPr>
          <w:p w:rsidR="003E6E91" w:rsidRPr="0025129B" w:rsidRDefault="003E6E91" w:rsidP="0081666A">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3334B2">
              <w:rPr>
                <w:rFonts w:eastAsia="Times New Roman"/>
                <w:color w:val="000000"/>
                <w:sz w:val="18"/>
                <w:szCs w:val="18"/>
                <w:lang w:eastAsia="es-CL"/>
              </w:rPr>
              <w:t>Vista general del g</w:t>
            </w:r>
            <w:r w:rsidRPr="005C6CF9">
              <w:rPr>
                <w:rFonts w:eastAsia="Times New Roman"/>
                <w:color w:val="000000"/>
                <w:sz w:val="18"/>
                <w:szCs w:val="18"/>
                <w:lang w:eastAsia="es-CL"/>
              </w:rPr>
              <w:t>alpón de lavado de camiones</w:t>
            </w:r>
            <w:r w:rsidR="00584044">
              <w:rPr>
                <w:rFonts w:eastAsia="Times New Roman"/>
                <w:color w:val="000000"/>
                <w:sz w:val="18"/>
                <w:szCs w:val="18"/>
                <w:lang w:eastAsia="es-CL"/>
              </w:rPr>
              <w:t>. En la fotografía se observa un camión bajo limpieza.</w:t>
            </w:r>
          </w:p>
          <w:p w:rsidR="003E6E91" w:rsidRPr="0025129B" w:rsidRDefault="003E6E91" w:rsidP="0081666A">
            <w:pPr>
              <w:jc w:val="left"/>
              <w:rPr>
                <w:rFonts w:eastAsia="Times New Roman"/>
                <w:color w:val="000000"/>
                <w:sz w:val="18"/>
                <w:szCs w:val="18"/>
                <w:lang w:eastAsia="es-CL"/>
              </w:rPr>
            </w:pPr>
          </w:p>
        </w:tc>
      </w:tr>
    </w:tbl>
    <w:p w:rsidR="00D42B88" w:rsidRDefault="00D42B88">
      <w:pPr>
        <w:jc w:val="left"/>
        <w:rPr>
          <w:rFonts w:cstheme="minorHAnsi"/>
          <w:b/>
          <w:sz w:val="14"/>
          <w:szCs w:val="24"/>
        </w:rPr>
      </w:pPr>
      <w:r>
        <w:rPr>
          <w:rFonts w:cstheme="minorHAnsi"/>
          <w:b/>
          <w:sz w:val="14"/>
          <w:szCs w:val="24"/>
        </w:rPr>
        <w:br w:type="page"/>
      </w:r>
    </w:p>
    <w:p w:rsidR="00907F2D" w:rsidRDefault="00907F2D">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907F2D" w:rsidRPr="0025129B" w:rsidTr="00013B89">
        <w:trPr>
          <w:trHeight w:val="142"/>
        </w:trPr>
        <w:tc>
          <w:tcPr>
            <w:tcW w:w="1389" w:type="pct"/>
          </w:tcPr>
          <w:p w:rsidR="00907F2D" w:rsidRPr="0025129B" w:rsidRDefault="00907F2D" w:rsidP="00013B89">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3334B2">
              <w:rPr>
                <w:b/>
              </w:rPr>
              <w:t>4</w:t>
            </w:r>
          </w:p>
        </w:tc>
        <w:tc>
          <w:tcPr>
            <w:tcW w:w="3611" w:type="pct"/>
          </w:tcPr>
          <w:p w:rsidR="00907F2D" w:rsidRPr="0025129B" w:rsidRDefault="00907F2D" w:rsidP="00013B89">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3334B2">
              <w:rPr>
                <w:rFonts w:eastAsia="Times New Roman"/>
                <w:color w:val="000000"/>
                <w:lang w:eastAsia="es-CL"/>
              </w:rPr>
              <w:t>3</w:t>
            </w:r>
          </w:p>
        </w:tc>
      </w:tr>
      <w:tr w:rsidR="00907F2D" w:rsidRPr="0025129B" w:rsidTr="00013B89">
        <w:trPr>
          <w:trHeight w:val="142"/>
        </w:trPr>
        <w:tc>
          <w:tcPr>
            <w:tcW w:w="5000" w:type="pct"/>
            <w:gridSpan w:val="2"/>
          </w:tcPr>
          <w:p w:rsidR="00907F2D" w:rsidRDefault="003334B2" w:rsidP="008A4F8B">
            <w:pPr>
              <w:rPr>
                <w:rFonts w:eastAsia="Times New Roman"/>
                <w:b/>
                <w:bCs/>
                <w:color w:val="000000"/>
                <w:lang w:eastAsia="es-CL"/>
              </w:rPr>
            </w:pPr>
            <w:r>
              <w:rPr>
                <w:rFonts w:eastAsia="Times New Roman"/>
                <w:b/>
                <w:bCs/>
                <w:color w:val="000000"/>
                <w:lang w:eastAsia="es-CL"/>
              </w:rPr>
              <w:t>Documentación</w:t>
            </w:r>
            <w:r w:rsidR="00907F2D">
              <w:rPr>
                <w:rFonts w:eastAsia="Times New Roman"/>
                <w:b/>
                <w:bCs/>
                <w:color w:val="000000"/>
                <w:lang w:eastAsia="es-CL"/>
              </w:rPr>
              <w:t xml:space="preserve"> solicitada y entregada: </w:t>
            </w:r>
          </w:p>
          <w:p w:rsidR="003334B2" w:rsidRPr="00252060" w:rsidRDefault="003334B2" w:rsidP="004F0B62">
            <w:pPr>
              <w:pStyle w:val="Prrafodelista"/>
              <w:numPr>
                <w:ilvl w:val="0"/>
                <w:numId w:val="11"/>
              </w:numPr>
              <w:rPr>
                <w:rFonts w:eastAsia="Times New Roman"/>
                <w:bCs/>
                <w:color w:val="000000"/>
                <w:lang w:eastAsia="es-CL"/>
              </w:rPr>
            </w:pPr>
            <w:r w:rsidRPr="00252060">
              <w:rPr>
                <w:rFonts w:eastAsia="Times New Roman"/>
                <w:bCs/>
                <w:color w:val="000000"/>
                <w:lang w:eastAsia="es-CL"/>
              </w:rPr>
              <w:t>Diagrama de flujo de Planta de Tratamiento</w:t>
            </w:r>
          </w:p>
          <w:p w:rsidR="005F0662" w:rsidRPr="00252060" w:rsidRDefault="003334B2" w:rsidP="005F0662">
            <w:pPr>
              <w:pStyle w:val="Prrafodelista"/>
              <w:numPr>
                <w:ilvl w:val="0"/>
                <w:numId w:val="11"/>
              </w:numPr>
              <w:rPr>
                <w:rFonts w:eastAsia="Times New Roman"/>
                <w:bCs/>
                <w:color w:val="000000"/>
                <w:lang w:eastAsia="es-CL"/>
              </w:rPr>
            </w:pPr>
            <w:r w:rsidRPr="00252060">
              <w:rPr>
                <w:rFonts w:eastAsiaTheme="minorHAnsi"/>
              </w:rPr>
              <w:t>Últimos informes de monitoreo de líquidos percolados tratados</w:t>
            </w:r>
            <w:r w:rsidR="005F0662" w:rsidRPr="00252060">
              <w:rPr>
                <w:rFonts w:eastAsiaTheme="minorHAnsi"/>
                <w:lang w:val="es-ES"/>
              </w:rPr>
              <w:t xml:space="preserve"> </w:t>
            </w:r>
          </w:p>
          <w:p w:rsidR="005F0662" w:rsidRPr="00252060" w:rsidRDefault="005F0662" w:rsidP="005F0662">
            <w:pPr>
              <w:pStyle w:val="Prrafodelista"/>
              <w:numPr>
                <w:ilvl w:val="0"/>
                <w:numId w:val="11"/>
              </w:numPr>
              <w:rPr>
                <w:rFonts w:eastAsia="Times New Roman"/>
                <w:bCs/>
                <w:color w:val="000000"/>
                <w:lang w:eastAsia="es-CL"/>
              </w:rPr>
            </w:pPr>
            <w:r w:rsidRPr="00252060">
              <w:rPr>
                <w:rFonts w:eastAsiaTheme="minorHAnsi"/>
                <w:lang w:val="es-ES"/>
              </w:rPr>
              <w:t>Orden de compra N° 385260 de KDM Tratamiento para Muestreo Peligrosidad de lodos</w:t>
            </w:r>
          </w:p>
          <w:p w:rsidR="003334B2" w:rsidRPr="003334B2" w:rsidRDefault="003334B2" w:rsidP="005F0662">
            <w:pPr>
              <w:pStyle w:val="Prrafodelista"/>
              <w:rPr>
                <w:rFonts w:eastAsia="Times New Roman"/>
                <w:bCs/>
                <w:color w:val="000000"/>
                <w:lang w:eastAsia="es-CL"/>
              </w:rPr>
            </w:pPr>
          </w:p>
        </w:tc>
      </w:tr>
      <w:tr w:rsidR="00907F2D" w:rsidRPr="0025129B" w:rsidTr="00013B89">
        <w:trPr>
          <w:trHeight w:val="319"/>
        </w:trPr>
        <w:tc>
          <w:tcPr>
            <w:tcW w:w="5000" w:type="pct"/>
            <w:gridSpan w:val="2"/>
            <w:tcBorders>
              <w:bottom w:val="single" w:sz="4" w:space="0" w:color="auto"/>
            </w:tcBorders>
          </w:tcPr>
          <w:p w:rsidR="00907F2D" w:rsidRPr="0042016A" w:rsidRDefault="00572B4B" w:rsidP="00013B89">
            <w:r>
              <w:rPr>
                <w:b/>
              </w:rPr>
              <w:t>Exigencias</w:t>
            </w:r>
            <w:r w:rsidR="00907F2D" w:rsidRPr="0042016A">
              <w:rPr>
                <w:b/>
              </w:rPr>
              <w:t xml:space="preserve">: </w:t>
            </w:r>
          </w:p>
          <w:p w:rsidR="00907F2D" w:rsidRPr="007D7B60" w:rsidRDefault="00907F2D" w:rsidP="00013B89">
            <w:pPr>
              <w:rPr>
                <w:b/>
              </w:rPr>
            </w:pPr>
            <w:r w:rsidRPr="007D7B60">
              <w:rPr>
                <w:b/>
              </w:rPr>
              <w:t>RCA 252/2002</w:t>
            </w:r>
          </w:p>
          <w:p w:rsidR="00572B4B" w:rsidRDefault="00572B4B" w:rsidP="00013B89">
            <w:pPr>
              <w:rPr>
                <w:b/>
              </w:rPr>
            </w:pPr>
            <w:r>
              <w:rPr>
                <w:b/>
              </w:rPr>
              <w:t xml:space="preserve">Extracto Considerando </w:t>
            </w:r>
            <w:r w:rsidR="00907F2D" w:rsidRPr="007D7B60">
              <w:rPr>
                <w:b/>
              </w:rPr>
              <w:t xml:space="preserve">4.3.1 </w:t>
            </w:r>
          </w:p>
          <w:p w:rsidR="00907F2D" w:rsidRPr="00EA7641" w:rsidRDefault="00907F2D" w:rsidP="00013B89">
            <w:r w:rsidRPr="006A16A2">
              <w:rPr>
                <w:b/>
              </w:rPr>
              <w:t>Construcción de la Planta de Tratamiento de Líquidos Percolados</w:t>
            </w:r>
          </w:p>
          <w:p w:rsidR="00907F2D" w:rsidRPr="000A0B83" w:rsidRDefault="000A0B83" w:rsidP="00013B89">
            <w:pPr>
              <w:rPr>
                <w:i/>
              </w:rPr>
            </w:pPr>
            <w:r>
              <w:t>“</w:t>
            </w:r>
            <w:r w:rsidR="00907F2D" w:rsidRPr="000A0B83">
              <w:rPr>
                <w:i/>
              </w:rPr>
              <w:t xml:space="preserve">El sistema de tratamiento contempla la reducción, evaporación, recirculación y tratamiento de los efluentes. Para tal efecto está prevista la instalación de las siguientes etapas de tratamiento: </w:t>
            </w:r>
          </w:p>
          <w:p w:rsidR="00907F2D" w:rsidRPr="000A0B83" w:rsidRDefault="00907F2D" w:rsidP="00013B89">
            <w:pPr>
              <w:rPr>
                <w:i/>
              </w:rPr>
            </w:pPr>
          </w:p>
          <w:p w:rsidR="00907F2D" w:rsidRPr="000A0B83" w:rsidRDefault="00907F2D" w:rsidP="00013B89">
            <w:pPr>
              <w:rPr>
                <w:i/>
              </w:rPr>
            </w:pPr>
            <w:r w:rsidRPr="000A0B83">
              <w:rPr>
                <w:i/>
              </w:rPr>
              <w:t>•</w:t>
            </w:r>
            <w:r w:rsidRPr="000A0B83">
              <w:rPr>
                <w:i/>
              </w:rPr>
              <w:tab/>
              <w:t>mecánico,</w:t>
            </w:r>
          </w:p>
          <w:p w:rsidR="00907F2D" w:rsidRPr="000A0B83" w:rsidRDefault="00907F2D" w:rsidP="00013B89">
            <w:pPr>
              <w:rPr>
                <w:i/>
              </w:rPr>
            </w:pPr>
            <w:r w:rsidRPr="000A0B83">
              <w:rPr>
                <w:i/>
              </w:rPr>
              <w:t>•</w:t>
            </w:r>
            <w:r w:rsidRPr="000A0B83">
              <w:rPr>
                <w:i/>
              </w:rPr>
              <w:tab/>
              <w:t>biológico,</w:t>
            </w:r>
          </w:p>
          <w:p w:rsidR="00907F2D" w:rsidRPr="000A0B83" w:rsidRDefault="00907F2D" w:rsidP="00013B89">
            <w:pPr>
              <w:rPr>
                <w:i/>
              </w:rPr>
            </w:pPr>
            <w:r w:rsidRPr="000A0B83">
              <w:rPr>
                <w:i/>
              </w:rPr>
              <w:t>•</w:t>
            </w:r>
            <w:r w:rsidRPr="000A0B83">
              <w:rPr>
                <w:i/>
              </w:rPr>
              <w:tab/>
              <w:t>físico-químico, y</w:t>
            </w:r>
          </w:p>
          <w:p w:rsidR="00907F2D" w:rsidRPr="000A0B83" w:rsidRDefault="00907F2D" w:rsidP="00013B89">
            <w:pPr>
              <w:rPr>
                <w:i/>
              </w:rPr>
            </w:pPr>
            <w:r w:rsidRPr="000A0B83">
              <w:rPr>
                <w:i/>
              </w:rPr>
              <w:t>•</w:t>
            </w:r>
            <w:r w:rsidRPr="000A0B83">
              <w:rPr>
                <w:i/>
              </w:rPr>
              <w:tab/>
            </w:r>
            <w:r w:rsidR="0042016A" w:rsidRPr="000A0B83">
              <w:rPr>
                <w:i/>
              </w:rPr>
              <w:t>De</w:t>
            </w:r>
            <w:r w:rsidRPr="000A0B83">
              <w:rPr>
                <w:i/>
              </w:rPr>
              <w:t xml:space="preserve"> post-tratamiento (por razones estéticas y para evitar generación de olores).</w:t>
            </w:r>
          </w:p>
          <w:p w:rsidR="00907F2D" w:rsidRPr="000A0B83" w:rsidRDefault="00907F2D" w:rsidP="00013B89">
            <w:pPr>
              <w:rPr>
                <w:i/>
              </w:rPr>
            </w:pPr>
          </w:p>
          <w:p w:rsidR="00907F2D" w:rsidRPr="000A0B83" w:rsidRDefault="00907F2D" w:rsidP="00013B89">
            <w:pPr>
              <w:rPr>
                <w:i/>
              </w:rPr>
            </w:pPr>
            <w:r w:rsidRPr="000A0B83">
              <w:rPr>
                <w:i/>
              </w:rPr>
              <w:t xml:space="preserve">La planta de tratamiento se ha diseñado, </w:t>
            </w:r>
            <w:proofErr w:type="gramStart"/>
            <w:r w:rsidRPr="000A0B83">
              <w:rPr>
                <w:i/>
              </w:rPr>
              <w:t>basado</w:t>
            </w:r>
            <w:proofErr w:type="gramEnd"/>
            <w:r w:rsidRPr="000A0B83">
              <w:rPr>
                <w:i/>
              </w:rPr>
              <w:t xml:space="preserve"> en las características de los líquidos percolados y caudales por tratar, con el objetivo de cumplir con la Norma Chilena NCh 1.333 de calidad de agua para uso en regadío.</w:t>
            </w:r>
          </w:p>
          <w:p w:rsidR="00907F2D" w:rsidRPr="000A0B83" w:rsidRDefault="00907F2D" w:rsidP="00013B89">
            <w:pPr>
              <w:rPr>
                <w:i/>
              </w:rPr>
            </w:pPr>
          </w:p>
          <w:p w:rsidR="00907F2D" w:rsidRPr="000A0B83" w:rsidRDefault="00907F2D" w:rsidP="00013B89">
            <w:pPr>
              <w:rPr>
                <w:i/>
              </w:rPr>
            </w:pPr>
            <w:r w:rsidRPr="000A0B83">
              <w:rPr>
                <w:i/>
              </w:rPr>
              <w:t>Los líquidos percolados captados en el fondo del relleno serán conducidos gravitacionalmente a una planta de tratamiento de líquidos percolados, cuyo efluente cumplirá con la normativa de aguas para regadío. Adicionalmente, los líquidos serán evaporados en las lagunas de tratamiento y durante la recirculación, regadío y evaporación desde la superficie de operación del relleno, lo que además permitirá un control de polvo. Debido a la cobertura de los residuos y la compactación de la superficie, esta capa retendrá gran parte de la humedad y facilitará la evaporación.</w:t>
            </w:r>
          </w:p>
          <w:p w:rsidR="00572B4B" w:rsidRPr="000A0B83" w:rsidRDefault="00572B4B" w:rsidP="00013B89">
            <w:pPr>
              <w:rPr>
                <w:i/>
              </w:rPr>
            </w:pPr>
          </w:p>
          <w:p w:rsidR="00907F2D" w:rsidRPr="000A0B83" w:rsidRDefault="00907F2D" w:rsidP="00907F2D">
            <w:pPr>
              <w:rPr>
                <w:b/>
                <w:i/>
              </w:rPr>
            </w:pPr>
            <w:r w:rsidRPr="000A0B83">
              <w:rPr>
                <w:b/>
                <w:i/>
              </w:rPr>
              <w:t>Plan de monitoreo y seguimiento ambiental</w:t>
            </w:r>
          </w:p>
          <w:p w:rsidR="00907F2D" w:rsidRPr="000A0B83" w:rsidRDefault="00907F2D" w:rsidP="00907F2D">
            <w:pPr>
              <w:rPr>
                <w:b/>
                <w:i/>
              </w:rPr>
            </w:pPr>
          </w:p>
          <w:p w:rsidR="00907F2D" w:rsidRPr="000A0B83" w:rsidRDefault="00907F2D" w:rsidP="00907F2D">
            <w:pPr>
              <w:rPr>
                <w:b/>
                <w:i/>
              </w:rPr>
            </w:pPr>
            <w:r w:rsidRPr="000A0B83">
              <w:rPr>
                <w:b/>
                <w:i/>
              </w:rPr>
              <w:t>Calidad y cantidad de líquidos percolados en planta de tratamiento</w:t>
            </w:r>
          </w:p>
          <w:p w:rsidR="00572B4B" w:rsidRPr="000A0B83" w:rsidRDefault="00572B4B" w:rsidP="00907F2D">
            <w:pPr>
              <w:rPr>
                <w:i/>
              </w:rPr>
            </w:pPr>
          </w:p>
          <w:p w:rsidR="00907F2D" w:rsidRPr="000A0B83" w:rsidRDefault="00907F2D" w:rsidP="00907F2D">
            <w:pPr>
              <w:rPr>
                <w:i/>
              </w:rPr>
            </w:pPr>
            <w:r w:rsidRPr="000A0B83">
              <w:rPr>
                <w:i/>
              </w:rPr>
              <w:t>El proyecto contempla el regadío de los líquidos percolados tratados en un área de reforestación; no serán descargados en cursos de agua superficial. Se mantendrá un monitoreo de la calidad de los líquidos percolados en el punto de salida de la planta de tratamiento (cámara de control), para verificar la eficiencia de la planta y para detectar cualquier situación anormal.</w:t>
            </w:r>
          </w:p>
          <w:p w:rsidR="00907F2D" w:rsidRPr="000A0B83" w:rsidRDefault="00907F2D" w:rsidP="00907F2D">
            <w:pPr>
              <w:rPr>
                <w:i/>
              </w:rPr>
            </w:pPr>
            <w:r w:rsidRPr="000A0B83">
              <w:rPr>
                <w:i/>
              </w:rPr>
              <w:t xml:space="preserve">Para ello, el proyecto deberá cumplir con la Norma </w:t>
            </w:r>
            <w:r w:rsidR="003E0300">
              <w:rPr>
                <w:i/>
              </w:rPr>
              <w:t>Técnica SISS Provisoria de 1992,</w:t>
            </w:r>
            <w:r w:rsidR="00336D31" w:rsidRPr="000A0B83">
              <w:rPr>
                <w:i/>
              </w:rPr>
              <w:t xml:space="preserve"> </w:t>
            </w:r>
            <w:r w:rsidRPr="000A0B83">
              <w:rPr>
                <w:i/>
              </w:rPr>
              <w:t>relativa a Descargas de Residuos Industriales Líquidos Directamente a Cursos y Masas de Agua Subterránea.</w:t>
            </w:r>
          </w:p>
          <w:p w:rsidR="00907F2D" w:rsidRPr="000A0B83" w:rsidRDefault="00907F2D" w:rsidP="00907F2D">
            <w:pPr>
              <w:rPr>
                <w:i/>
              </w:rPr>
            </w:pPr>
          </w:p>
          <w:p w:rsidR="00907F2D" w:rsidRPr="000A0B83" w:rsidRDefault="00907F2D" w:rsidP="00907F2D">
            <w:pPr>
              <w:rPr>
                <w:b/>
                <w:i/>
              </w:rPr>
            </w:pPr>
            <w:r w:rsidRPr="000A0B83">
              <w:rPr>
                <w:b/>
                <w:i/>
              </w:rPr>
              <w:t>Sitios de Monitoreo</w:t>
            </w:r>
          </w:p>
          <w:p w:rsidR="00907F2D" w:rsidRPr="000A0B83" w:rsidRDefault="00907F2D" w:rsidP="00907F2D">
            <w:pPr>
              <w:rPr>
                <w:i/>
              </w:rPr>
            </w:pPr>
            <w:r w:rsidRPr="000A0B83">
              <w:rPr>
                <w:i/>
              </w:rPr>
              <w:lastRenderedPageBreak/>
              <w:t>El lugar de obtención de las muestras de líquidos percolados tratados será en la última cámara de control, es decir, en la salida de la planta de tratamiento.</w:t>
            </w:r>
          </w:p>
          <w:p w:rsidR="00907F2D" w:rsidRPr="000A0B83" w:rsidRDefault="00907F2D" w:rsidP="00907F2D">
            <w:pPr>
              <w:rPr>
                <w:i/>
              </w:rPr>
            </w:pPr>
          </w:p>
          <w:p w:rsidR="00907F2D" w:rsidRPr="000A0B83" w:rsidRDefault="00907F2D" w:rsidP="00907F2D">
            <w:pPr>
              <w:rPr>
                <w:b/>
                <w:i/>
              </w:rPr>
            </w:pPr>
            <w:r w:rsidRPr="000A0B83">
              <w:rPr>
                <w:b/>
                <w:i/>
              </w:rPr>
              <w:t>Frecuencia</w:t>
            </w:r>
          </w:p>
          <w:p w:rsidR="00907F2D" w:rsidRPr="000A0B83" w:rsidRDefault="00907F2D" w:rsidP="00907F2D">
            <w:pPr>
              <w:rPr>
                <w:i/>
              </w:rPr>
            </w:pPr>
            <w:r w:rsidRPr="000A0B83">
              <w:rPr>
                <w:i/>
              </w:rPr>
              <w:t>El muestreo y análisis de la calidad de los líquidos percolados tratados se efectuará con una frecuencia mensual, durante toda la vida útil del proyecto y hasta tres años después del cierre del relleno sanitario.</w:t>
            </w:r>
          </w:p>
          <w:p w:rsidR="00572B4B" w:rsidRPr="000A0B83" w:rsidRDefault="00572B4B" w:rsidP="00907F2D">
            <w:pPr>
              <w:rPr>
                <w:i/>
              </w:rPr>
            </w:pPr>
          </w:p>
          <w:p w:rsidR="00907F2D" w:rsidRPr="000A0B83" w:rsidRDefault="00907F2D" w:rsidP="00907F2D">
            <w:pPr>
              <w:rPr>
                <w:b/>
                <w:i/>
              </w:rPr>
            </w:pPr>
            <w:r w:rsidRPr="000A0B83">
              <w:rPr>
                <w:b/>
                <w:i/>
              </w:rPr>
              <w:t>Parámetros</w:t>
            </w:r>
          </w:p>
          <w:p w:rsidR="00907F2D" w:rsidRPr="000A0B83" w:rsidRDefault="00907F2D" w:rsidP="00907F2D">
            <w:pPr>
              <w:rPr>
                <w:i/>
              </w:rPr>
            </w:pPr>
            <w:r w:rsidRPr="000A0B83">
              <w:rPr>
                <w:i/>
              </w:rPr>
              <w:t xml:space="preserve">Los parámetros </w:t>
            </w:r>
            <w:r w:rsidR="0042016A" w:rsidRPr="000A0B83">
              <w:rPr>
                <w:i/>
              </w:rPr>
              <w:t>fisicoquímicos</w:t>
            </w:r>
            <w:r w:rsidRPr="000A0B83">
              <w:rPr>
                <w:i/>
              </w:rPr>
              <w:t xml:space="preserve"> que serán medidos en los líquidos percolados son los siguientes (corresponden a parámetros indicadores de líquidos percolados):</w:t>
            </w:r>
          </w:p>
          <w:p w:rsidR="00907F2D" w:rsidRPr="000A0B83" w:rsidRDefault="00907F2D" w:rsidP="00907F2D">
            <w:pPr>
              <w:rPr>
                <w:i/>
              </w:rPr>
            </w:pPr>
            <w:r w:rsidRPr="000A0B83">
              <w:rPr>
                <w:i/>
              </w:rPr>
              <w:t>•</w:t>
            </w:r>
            <w:r w:rsidRPr="000A0B83">
              <w:rPr>
                <w:i/>
              </w:rPr>
              <w:tab/>
              <w:t>pH y Temperatura</w:t>
            </w:r>
          </w:p>
          <w:p w:rsidR="00907F2D" w:rsidRPr="000A0B83" w:rsidRDefault="00907F2D" w:rsidP="00907F2D">
            <w:pPr>
              <w:rPr>
                <w:i/>
              </w:rPr>
            </w:pPr>
            <w:r w:rsidRPr="000A0B83">
              <w:rPr>
                <w:i/>
              </w:rPr>
              <w:t>•</w:t>
            </w:r>
            <w:r w:rsidRPr="000A0B83">
              <w:rPr>
                <w:i/>
              </w:rPr>
              <w:tab/>
              <w:t>Aceites y Grasas</w:t>
            </w:r>
          </w:p>
          <w:p w:rsidR="00907F2D" w:rsidRPr="000A0B83" w:rsidRDefault="00907F2D" w:rsidP="00907F2D">
            <w:pPr>
              <w:rPr>
                <w:i/>
              </w:rPr>
            </w:pPr>
            <w:r w:rsidRPr="000A0B83">
              <w:rPr>
                <w:i/>
              </w:rPr>
              <w:t>•</w:t>
            </w:r>
            <w:r w:rsidRPr="000A0B83">
              <w:rPr>
                <w:i/>
              </w:rPr>
              <w:tab/>
              <w:t>DQO</w:t>
            </w:r>
          </w:p>
          <w:p w:rsidR="00907F2D" w:rsidRPr="000A0B83" w:rsidRDefault="00907F2D" w:rsidP="00907F2D">
            <w:pPr>
              <w:rPr>
                <w:i/>
              </w:rPr>
            </w:pPr>
            <w:r w:rsidRPr="000A0B83">
              <w:rPr>
                <w:i/>
              </w:rPr>
              <w:t>•</w:t>
            </w:r>
            <w:r w:rsidRPr="000A0B83">
              <w:rPr>
                <w:i/>
              </w:rPr>
              <w:tab/>
              <w:t>Plomo</w:t>
            </w:r>
          </w:p>
          <w:p w:rsidR="00907F2D" w:rsidRPr="000A0B83" w:rsidRDefault="00907F2D" w:rsidP="00907F2D">
            <w:pPr>
              <w:rPr>
                <w:i/>
              </w:rPr>
            </w:pPr>
            <w:r w:rsidRPr="000A0B83">
              <w:rPr>
                <w:i/>
              </w:rPr>
              <w:t>•</w:t>
            </w:r>
            <w:r w:rsidRPr="000A0B83">
              <w:rPr>
                <w:i/>
              </w:rPr>
              <w:tab/>
              <w:t>Conductividad</w:t>
            </w:r>
          </w:p>
          <w:p w:rsidR="00907F2D" w:rsidRPr="000A0B83" w:rsidRDefault="00907F2D" w:rsidP="00907F2D">
            <w:pPr>
              <w:rPr>
                <w:i/>
              </w:rPr>
            </w:pPr>
            <w:r w:rsidRPr="000A0B83">
              <w:rPr>
                <w:i/>
              </w:rPr>
              <w:t>•</w:t>
            </w:r>
            <w:r w:rsidRPr="000A0B83">
              <w:rPr>
                <w:i/>
              </w:rPr>
              <w:tab/>
              <w:t>Nitrógeno Total</w:t>
            </w:r>
          </w:p>
          <w:p w:rsidR="00907F2D" w:rsidRPr="000A0B83" w:rsidRDefault="00907F2D" w:rsidP="00907F2D">
            <w:pPr>
              <w:rPr>
                <w:i/>
              </w:rPr>
            </w:pPr>
            <w:r w:rsidRPr="000A0B83">
              <w:rPr>
                <w:i/>
              </w:rPr>
              <w:t>•</w:t>
            </w:r>
            <w:r w:rsidRPr="000A0B83">
              <w:rPr>
                <w:i/>
              </w:rPr>
              <w:tab/>
              <w:t>Cadmio</w:t>
            </w:r>
          </w:p>
          <w:p w:rsidR="00907F2D" w:rsidRPr="000A0B83" w:rsidRDefault="00907F2D" w:rsidP="00907F2D">
            <w:pPr>
              <w:rPr>
                <w:i/>
              </w:rPr>
            </w:pPr>
            <w:r w:rsidRPr="000A0B83">
              <w:rPr>
                <w:i/>
              </w:rPr>
              <w:t>•</w:t>
            </w:r>
            <w:r w:rsidRPr="000A0B83">
              <w:rPr>
                <w:i/>
              </w:rPr>
              <w:tab/>
              <w:t>Sulfatos</w:t>
            </w:r>
          </w:p>
          <w:p w:rsidR="00907F2D" w:rsidRPr="000A0B83" w:rsidRDefault="00907F2D" w:rsidP="00907F2D">
            <w:pPr>
              <w:rPr>
                <w:i/>
              </w:rPr>
            </w:pPr>
          </w:p>
          <w:p w:rsidR="00907F2D" w:rsidRPr="000A0B83" w:rsidRDefault="00907F2D" w:rsidP="00907F2D">
            <w:pPr>
              <w:rPr>
                <w:i/>
              </w:rPr>
            </w:pPr>
            <w:r w:rsidRPr="000A0B83">
              <w:rPr>
                <w:i/>
              </w:rPr>
              <w:t>Además, se medirán los caudales de generación de los líquidos percolados.</w:t>
            </w:r>
          </w:p>
          <w:p w:rsidR="00907F2D" w:rsidRPr="000A0B83" w:rsidRDefault="00907F2D" w:rsidP="00013B89">
            <w:pPr>
              <w:rPr>
                <w:b/>
                <w:i/>
              </w:rPr>
            </w:pPr>
          </w:p>
          <w:p w:rsidR="00625F86" w:rsidRPr="000A0B83" w:rsidRDefault="00625F86" w:rsidP="00013B89">
            <w:pPr>
              <w:rPr>
                <w:b/>
                <w:i/>
              </w:rPr>
            </w:pPr>
            <w:r w:rsidRPr="000A0B83">
              <w:rPr>
                <w:b/>
                <w:i/>
              </w:rPr>
              <w:t>Lodos de la Planta de Tratamiento de Líquidos Percolados</w:t>
            </w:r>
          </w:p>
          <w:p w:rsidR="00625F86" w:rsidRPr="000A0B83" w:rsidRDefault="00625F86" w:rsidP="00013B89">
            <w:pPr>
              <w:rPr>
                <w:i/>
              </w:rPr>
            </w:pPr>
            <w:r w:rsidRPr="000A0B83">
              <w:rPr>
                <w:i/>
              </w:rPr>
              <w:t>[…]</w:t>
            </w:r>
          </w:p>
          <w:p w:rsidR="00625F86" w:rsidRPr="00625F86" w:rsidRDefault="00625F86" w:rsidP="00013B89">
            <w:r w:rsidRPr="000A0B83">
              <w:rPr>
                <w:i/>
              </w:rPr>
              <w:t>Para determinar la peligrosidad de los lodos secundarios y químicos, se efectuará el análisis mediante TCLP por un laboratorio autorizado. Dependiendo del resultado del análisis y previa aprobación por la autoridad, se los deposita en el mismo relleno sanitario o en una instalación autorizada para el tipo del residuo.</w:t>
            </w:r>
            <w:r w:rsidR="000A0B83">
              <w:t>”</w:t>
            </w:r>
          </w:p>
          <w:p w:rsidR="00625F86" w:rsidRPr="0025129B" w:rsidRDefault="00625F86" w:rsidP="00013B89">
            <w:pPr>
              <w:rPr>
                <w:b/>
              </w:rPr>
            </w:pPr>
          </w:p>
        </w:tc>
      </w:tr>
      <w:tr w:rsidR="00907F2D" w:rsidRPr="0025129B" w:rsidTr="00013B89">
        <w:trPr>
          <w:trHeight w:val="627"/>
        </w:trPr>
        <w:tc>
          <w:tcPr>
            <w:tcW w:w="5000" w:type="pct"/>
            <w:gridSpan w:val="2"/>
          </w:tcPr>
          <w:p w:rsidR="00907F2D" w:rsidRDefault="00907F2D" w:rsidP="00013B89">
            <w:pPr>
              <w:jc w:val="left"/>
              <w:rPr>
                <w:color w:val="FF0000"/>
              </w:rPr>
            </w:pPr>
            <w:r>
              <w:rPr>
                <w:b/>
              </w:rPr>
              <w:lastRenderedPageBreak/>
              <w:t xml:space="preserve">Hechos </w:t>
            </w:r>
            <w:r w:rsidR="0039018B">
              <w:rPr>
                <w:b/>
              </w:rPr>
              <w:t>constatados</w:t>
            </w:r>
            <w:r w:rsidRPr="00F15F8C">
              <w:rPr>
                <w:b/>
              </w:rPr>
              <w:t>:</w:t>
            </w:r>
            <w:r w:rsidRPr="007E2D5C">
              <w:t xml:space="preserve"> </w:t>
            </w:r>
          </w:p>
          <w:p w:rsidR="00907F2D" w:rsidRDefault="00907F2D" w:rsidP="004F0B62">
            <w:pPr>
              <w:pStyle w:val="Prrafodelista"/>
              <w:numPr>
                <w:ilvl w:val="0"/>
                <w:numId w:val="13"/>
              </w:numPr>
              <w:jc w:val="left"/>
              <w:rPr>
                <w:rFonts w:eastAsia="Times New Roman" w:cstheme="minorHAnsi"/>
                <w:b/>
                <w:lang w:val="es-ES_tradnl" w:eastAsia="es-CL"/>
              </w:rPr>
            </w:pPr>
            <w:r w:rsidRPr="00F67CDD">
              <w:rPr>
                <w:rFonts w:eastAsia="Times New Roman" w:cstheme="minorHAnsi"/>
                <w:b/>
                <w:lang w:val="es-ES_tradnl" w:eastAsia="es-CL"/>
              </w:rPr>
              <w:t>Inspección Ambiental</w:t>
            </w:r>
          </w:p>
          <w:p w:rsidR="00A558D3" w:rsidRPr="00A558D3" w:rsidRDefault="00A558D3" w:rsidP="00A558D3">
            <w:pPr>
              <w:jc w:val="left"/>
              <w:rPr>
                <w:rFonts w:eastAsia="Times New Roman" w:cstheme="minorHAnsi"/>
                <w:b/>
                <w:lang w:val="es-ES_tradnl" w:eastAsia="es-CL"/>
              </w:rPr>
            </w:pPr>
          </w:p>
          <w:p w:rsidR="00907F2D" w:rsidRPr="0065516E" w:rsidRDefault="005739B3" w:rsidP="00013B89">
            <w:pPr>
              <w:jc w:val="left"/>
            </w:pPr>
            <w:r>
              <w:t xml:space="preserve">Durante la inspección ambiental de la planta de tratamiento de líquidos percolados, los fiscalizadores </w:t>
            </w:r>
            <w:r w:rsidR="000A0B83">
              <w:t>verificaron</w:t>
            </w:r>
            <w:r>
              <w:t xml:space="preserve"> los siguientes hechos: </w:t>
            </w:r>
          </w:p>
          <w:p w:rsidR="00907F2D" w:rsidRPr="002A2930" w:rsidRDefault="000A0B83" w:rsidP="003E0300">
            <w:pPr>
              <w:pStyle w:val="Prrafodelista"/>
              <w:numPr>
                <w:ilvl w:val="0"/>
                <w:numId w:val="22"/>
              </w:numPr>
              <w:ind w:left="426"/>
              <w:rPr>
                <w:b/>
              </w:rPr>
            </w:pPr>
            <w:r>
              <w:rPr>
                <w:rFonts w:ascii="Calibri" w:eastAsia="Times New Roman" w:hAnsi="Calibri"/>
                <w:lang w:eastAsia="es-CL"/>
              </w:rPr>
              <w:t>Los fiscalizadores observaron y registraron</w:t>
            </w:r>
            <w:r w:rsidR="005739B3">
              <w:rPr>
                <w:rFonts w:ascii="Calibri" w:eastAsia="Times New Roman" w:hAnsi="Calibri"/>
                <w:lang w:eastAsia="es-CL"/>
              </w:rPr>
              <w:t xml:space="preserve"> </w:t>
            </w:r>
            <w:r w:rsidR="00907F2D">
              <w:rPr>
                <w:rFonts w:ascii="Calibri" w:eastAsia="Times New Roman" w:hAnsi="Calibri"/>
                <w:lang w:eastAsia="es-CL"/>
              </w:rPr>
              <w:t xml:space="preserve">la presencia de tres (3) piscinas de </w:t>
            </w:r>
            <w:r>
              <w:rPr>
                <w:rFonts w:ascii="Calibri" w:eastAsia="Times New Roman" w:hAnsi="Calibri"/>
                <w:lang w:eastAsia="es-CL"/>
              </w:rPr>
              <w:t xml:space="preserve">tratamiento, con recubrimiento basal de </w:t>
            </w:r>
            <w:r w:rsidR="00907F2D">
              <w:rPr>
                <w:rFonts w:ascii="Calibri" w:eastAsia="Times New Roman" w:hAnsi="Calibri"/>
                <w:lang w:eastAsia="es-CL"/>
              </w:rPr>
              <w:t>material HDPE</w:t>
            </w:r>
            <w:r>
              <w:rPr>
                <w:rFonts w:ascii="Calibri" w:eastAsia="Times New Roman" w:hAnsi="Calibri"/>
                <w:lang w:eastAsia="es-CL"/>
              </w:rPr>
              <w:t>,</w:t>
            </w:r>
            <w:r w:rsidR="00907F2D">
              <w:rPr>
                <w:rFonts w:ascii="Calibri" w:eastAsia="Times New Roman" w:hAnsi="Calibri"/>
                <w:lang w:eastAsia="es-CL"/>
              </w:rPr>
              <w:t xml:space="preserve"> de 8.329 m</w:t>
            </w:r>
            <w:r w:rsidR="00907F2D" w:rsidRPr="00CD4B8E">
              <w:rPr>
                <w:rFonts w:ascii="Calibri" w:eastAsia="Times New Roman" w:hAnsi="Calibri"/>
                <w:vertAlign w:val="superscript"/>
                <w:lang w:eastAsia="es-CL"/>
              </w:rPr>
              <w:t>3</w:t>
            </w:r>
            <w:r w:rsidR="00907F2D">
              <w:rPr>
                <w:rFonts w:ascii="Calibri" w:eastAsia="Times New Roman" w:hAnsi="Calibri"/>
                <w:lang w:eastAsia="es-CL"/>
              </w:rPr>
              <w:t xml:space="preserve"> d</w:t>
            </w:r>
            <w:r w:rsidR="00572B4B">
              <w:rPr>
                <w:rFonts w:ascii="Calibri" w:eastAsia="Times New Roman" w:hAnsi="Calibri"/>
                <w:lang w:eastAsia="es-CL"/>
              </w:rPr>
              <w:t xml:space="preserve">e capacidad </w:t>
            </w:r>
            <w:r>
              <w:rPr>
                <w:rFonts w:ascii="Calibri" w:eastAsia="Times New Roman" w:hAnsi="Calibri"/>
                <w:lang w:eastAsia="es-CL"/>
              </w:rPr>
              <w:t xml:space="preserve">total, </w:t>
            </w:r>
            <w:r w:rsidR="00572B4B">
              <w:rPr>
                <w:rFonts w:ascii="Calibri" w:eastAsia="Times New Roman" w:hAnsi="Calibri"/>
                <w:lang w:eastAsia="es-CL"/>
              </w:rPr>
              <w:t>identificadas como p</w:t>
            </w:r>
            <w:r w:rsidR="00907F2D">
              <w:rPr>
                <w:rFonts w:ascii="Calibri" w:eastAsia="Times New Roman" w:hAnsi="Calibri"/>
                <w:lang w:eastAsia="es-CL"/>
              </w:rPr>
              <w:t>iscina 1, 2 y 3</w:t>
            </w:r>
            <w:r w:rsidR="00572B4B">
              <w:rPr>
                <w:rFonts w:ascii="Calibri" w:eastAsia="Times New Roman" w:hAnsi="Calibri"/>
                <w:lang w:eastAsia="es-CL"/>
              </w:rPr>
              <w:t xml:space="preserve"> (Fotografías 14,</w:t>
            </w:r>
            <w:r w:rsidR="00CD4B8E">
              <w:rPr>
                <w:rFonts w:ascii="Calibri" w:eastAsia="Times New Roman" w:hAnsi="Calibri"/>
                <w:lang w:eastAsia="es-CL"/>
              </w:rPr>
              <w:t xml:space="preserve"> </w:t>
            </w:r>
            <w:r w:rsidR="00572B4B">
              <w:rPr>
                <w:rFonts w:ascii="Calibri" w:eastAsia="Times New Roman" w:hAnsi="Calibri"/>
                <w:lang w:eastAsia="es-CL"/>
              </w:rPr>
              <w:t>15 y 16, respectivamente)</w:t>
            </w:r>
            <w:r w:rsidR="00907F2D">
              <w:rPr>
                <w:rFonts w:ascii="Calibri" w:eastAsia="Times New Roman" w:hAnsi="Calibri"/>
                <w:lang w:eastAsia="es-CL"/>
              </w:rPr>
              <w:t xml:space="preserve">. La funcionalidad de las piscinas corresponde a sedimentación, según lo señalado al momento de la inspección por el </w:t>
            </w:r>
            <w:r w:rsidR="00907F2D" w:rsidRPr="00572B4B">
              <w:rPr>
                <w:rFonts w:ascii="Calibri" w:eastAsia="Times New Roman" w:hAnsi="Calibri"/>
                <w:lang w:eastAsia="es-CL"/>
              </w:rPr>
              <w:t xml:space="preserve">Sr. </w:t>
            </w:r>
            <w:r w:rsidR="00572B4B" w:rsidRPr="00572B4B">
              <w:rPr>
                <w:rFonts w:ascii="Calibri" w:eastAsia="Times New Roman" w:hAnsi="Calibri"/>
                <w:lang w:eastAsia="es-CL"/>
              </w:rPr>
              <w:t>Francisco Cancino</w:t>
            </w:r>
            <w:r w:rsidR="00CD4B8E">
              <w:rPr>
                <w:rFonts w:ascii="Calibri" w:eastAsia="Times New Roman" w:hAnsi="Calibri"/>
                <w:lang w:eastAsia="es-CL"/>
              </w:rPr>
              <w:t xml:space="preserve">. </w:t>
            </w:r>
            <w:r>
              <w:rPr>
                <w:rFonts w:ascii="Calibri" w:eastAsia="Times New Roman" w:hAnsi="Calibri"/>
                <w:lang w:eastAsia="es-CL"/>
              </w:rPr>
              <w:t xml:space="preserve">Consultado respecto de las capacidades individuales de esta piscinas, el Sr. Cancino, Encargado del relleno sanitario, </w:t>
            </w:r>
            <w:r w:rsidR="00572B4B">
              <w:rPr>
                <w:rFonts w:ascii="Calibri" w:eastAsia="Times New Roman" w:hAnsi="Calibri"/>
                <w:lang w:eastAsia="es-CL"/>
              </w:rPr>
              <w:t xml:space="preserve"> </w:t>
            </w:r>
            <w:r>
              <w:rPr>
                <w:rFonts w:ascii="Calibri" w:eastAsia="Times New Roman" w:hAnsi="Calibri"/>
                <w:lang w:eastAsia="es-CL"/>
              </w:rPr>
              <w:t xml:space="preserve">declara </w:t>
            </w:r>
            <w:r w:rsidR="00572B4B">
              <w:rPr>
                <w:rFonts w:ascii="Calibri" w:eastAsia="Times New Roman" w:hAnsi="Calibri"/>
                <w:lang w:eastAsia="es-CL"/>
              </w:rPr>
              <w:t>que la p</w:t>
            </w:r>
            <w:r w:rsidR="00907F2D">
              <w:rPr>
                <w:rFonts w:ascii="Calibri" w:eastAsia="Times New Roman" w:hAnsi="Calibri"/>
                <w:lang w:eastAsia="es-CL"/>
              </w:rPr>
              <w:t xml:space="preserve">iscina </w:t>
            </w:r>
            <w:r w:rsidR="00572B4B">
              <w:rPr>
                <w:rFonts w:ascii="Calibri" w:eastAsia="Times New Roman" w:hAnsi="Calibri"/>
                <w:lang w:eastAsia="es-CL"/>
              </w:rPr>
              <w:t xml:space="preserve">N° </w:t>
            </w:r>
            <w:r w:rsidR="00907F2D">
              <w:rPr>
                <w:rFonts w:ascii="Calibri" w:eastAsia="Times New Roman" w:hAnsi="Calibri"/>
                <w:lang w:eastAsia="es-CL"/>
              </w:rPr>
              <w:t xml:space="preserve">1 </w:t>
            </w:r>
            <w:r w:rsidR="00572B4B">
              <w:rPr>
                <w:rFonts w:ascii="Calibri" w:eastAsia="Times New Roman" w:hAnsi="Calibri"/>
                <w:lang w:eastAsia="es-CL"/>
              </w:rPr>
              <w:t>tiene</w:t>
            </w:r>
            <w:r w:rsidR="00907F2D">
              <w:rPr>
                <w:rFonts w:ascii="Calibri" w:eastAsia="Times New Roman" w:hAnsi="Calibri"/>
                <w:lang w:eastAsia="es-CL"/>
              </w:rPr>
              <w:t xml:space="preserve"> una capacidad de 2.480 m</w:t>
            </w:r>
            <w:r w:rsidR="00907F2D" w:rsidRPr="00572B4B">
              <w:rPr>
                <w:rFonts w:ascii="Calibri" w:eastAsia="Times New Roman" w:hAnsi="Calibri"/>
                <w:vertAlign w:val="superscript"/>
                <w:lang w:eastAsia="es-CL"/>
              </w:rPr>
              <w:t>3</w:t>
            </w:r>
            <w:r w:rsidR="00907F2D">
              <w:rPr>
                <w:rFonts w:ascii="Calibri" w:eastAsia="Times New Roman" w:hAnsi="Calibri"/>
                <w:lang w:eastAsia="es-CL"/>
              </w:rPr>
              <w:t xml:space="preserve">, la piscina </w:t>
            </w:r>
            <w:r w:rsidR="00572B4B">
              <w:rPr>
                <w:rFonts w:ascii="Calibri" w:eastAsia="Times New Roman" w:hAnsi="Calibri"/>
                <w:lang w:eastAsia="es-CL"/>
              </w:rPr>
              <w:t xml:space="preserve">N° </w:t>
            </w:r>
            <w:r w:rsidR="00907F2D">
              <w:rPr>
                <w:rFonts w:ascii="Calibri" w:eastAsia="Times New Roman" w:hAnsi="Calibri"/>
                <w:lang w:eastAsia="es-CL"/>
              </w:rPr>
              <w:t>2 de 2.649 m</w:t>
            </w:r>
            <w:r w:rsidR="00907F2D" w:rsidRPr="00572B4B">
              <w:rPr>
                <w:rFonts w:ascii="Calibri" w:eastAsia="Times New Roman" w:hAnsi="Calibri"/>
                <w:vertAlign w:val="superscript"/>
                <w:lang w:eastAsia="es-CL"/>
              </w:rPr>
              <w:t>3</w:t>
            </w:r>
            <w:r w:rsidR="00907F2D">
              <w:rPr>
                <w:rFonts w:ascii="Calibri" w:eastAsia="Times New Roman" w:hAnsi="Calibri"/>
                <w:lang w:eastAsia="es-CL"/>
              </w:rPr>
              <w:t xml:space="preserve"> y la piscina </w:t>
            </w:r>
            <w:r w:rsidR="00572B4B">
              <w:rPr>
                <w:rFonts w:ascii="Calibri" w:eastAsia="Times New Roman" w:hAnsi="Calibri"/>
                <w:lang w:eastAsia="es-CL"/>
              </w:rPr>
              <w:t xml:space="preserve">N° </w:t>
            </w:r>
            <w:r w:rsidR="00907F2D">
              <w:rPr>
                <w:rFonts w:ascii="Calibri" w:eastAsia="Times New Roman" w:hAnsi="Calibri"/>
                <w:lang w:eastAsia="es-CL"/>
              </w:rPr>
              <w:t>3 de 3.200 m</w:t>
            </w:r>
            <w:r w:rsidR="00907F2D" w:rsidRPr="00572B4B">
              <w:rPr>
                <w:rFonts w:ascii="Calibri" w:eastAsia="Times New Roman" w:hAnsi="Calibri"/>
                <w:vertAlign w:val="superscript"/>
                <w:lang w:eastAsia="es-CL"/>
              </w:rPr>
              <w:t>3</w:t>
            </w:r>
            <w:r w:rsidR="00572B4B">
              <w:rPr>
                <w:rFonts w:ascii="Calibri" w:eastAsia="Times New Roman" w:hAnsi="Calibri"/>
                <w:lang w:eastAsia="es-CL"/>
              </w:rPr>
              <w:t>.</w:t>
            </w:r>
          </w:p>
          <w:p w:rsidR="003E0300" w:rsidRDefault="003E0300" w:rsidP="003E0300">
            <w:pPr>
              <w:pStyle w:val="Prrafodelista"/>
              <w:ind w:left="426"/>
            </w:pPr>
          </w:p>
          <w:p w:rsidR="00907F2D" w:rsidRPr="003E68D9" w:rsidRDefault="000A0B83" w:rsidP="003E0300">
            <w:pPr>
              <w:pStyle w:val="Prrafodelista"/>
              <w:ind w:left="426"/>
              <w:rPr>
                <w:b/>
              </w:rPr>
            </w:pPr>
            <w:r>
              <w:t>Consultado respecto de la forma de operación, el Sr. Cancino describe que l</w:t>
            </w:r>
            <w:r w:rsidR="00907F2D">
              <w:t>os percolados recorren las 3 piscinas mencionadas, para introducirse a la piscina de aireación de capacidad de 2.712 m</w:t>
            </w:r>
            <w:r w:rsidR="00907F2D" w:rsidRPr="00315D4A">
              <w:rPr>
                <w:vertAlign w:val="superscript"/>
              </w:rPr>
              <w:t>3</w:t>
            </w:r>
            <w:r w:rsidR="00907F2D">
              <w:t xml:space="preserve">, la cual cuenta con 7 líneas </w:t>
            </w:r>
            <w:r w:rsidR="00315D4A">
              <w:t>denominadas</w:t>
            </w:r>
            <w:r w:rsidR="00907F2D">
              <w:t xml:space="preserve"> “parrillas”, las cuales se encuentran operativas al momento de la inspección.</w:t>
            </w:r>
          </w:p>
          <w:p w:rsidR="00907F2D" w:rsidRPr="003E68D9" w:rsidRDefault="00907F2D" w:rsidP="000A0B83">
            <w:pPr>
              <w:pStyle w:val="Prrafodelista"/>
              <w:ind w:left="426"/>
              <w:jc w:val="left"/>
              <w:rPr>
                <w:b/>
              </w:rPr>
            </w:pPr>
            <w:r>
              <w:t>Posterior a la piscina de aireación, l</w:t>
            </w:r>
            <w:r w:rsidR="00C4610A">
              <w:t>os percolados son encausados a</w:t>
            </w:r>
            <w:r>
              <w:t>l tratamiento físico químico, lugar que cuenta con un estanque de separación</w:t>
            </w:r>
            <w:r w:rsidR="00C4610A">
              <w:t xml:space="preserve"> (Fotografía 17</w:t>
            </w:r>
            <w:r w:rsidR="00BE792D">
              <w:t>)</w:t>
            </w:r>
            <w:r>
              <w:t xml:space="preserve">, un serpentín de adición de </w:t>
            </w:r>
            <w:proofErr w:type="spellStart"/>
            <w:r>
              <w:t>floculador</w:t>
            </w:r>
            <w:proofErr w:type="spellEnd"/>
            <w:r>
              <w:t xml:space="preserve"> y polímer</w:t>
            </w:r>
            <w:r w:rsidR="00C4610A">
              <w:t>o</w:t>
            </w:r>
            <w:r w:rsidR="00BE792D">
              <w:t xml:space="preserve"> (Fotografía 18)</w:t>
            </w:r>
            <w:r>
              <w:t>, para luego ingresar a los decantadores</w:t>
            </w:r>
            <w:r w:rsidR="00BE792D">
              <w:t xml:space="preserve"> (Fotografía 19)</w:t>
            </w:r>
            <w:r>
              <w:t>. Posteriormente los lodos quedan acumulados en el estanque acumulador de lodos</w:t>
            </w:r>
            <w:r w:rsidR="00BE792D">
              <w:t xml:space="preserve"> (Fotografía 20).</w:t>
            </w:r>
          </w:p>
          <w:p w:rsidR="00907F2D" w:rsidRPr="00300AA7" w:rsidRDefault="00BE792D" w:rsidP="000A0B83">
            <w:pPr>
              <w:pStyle w:val="Prrafodelista"/>
              <w:numPr>
                <w:ilvl w:val="0"/>
                <w:numId w:val="22"/>
              </w:numPr>
              <w:ind w:left="426"/>
              <w:jc w:val="left"/>
              <w:rPr>
                <w:b/>
              </w:rPr>
            </w:pPr>
            <w:r>
              <w:lastRenderedPageBreak/>
              <w:t xml:space="preserve">En la planta de tratamiento </w:t>
            </w:r>
            <w:r w:rsidR="000A0B83">
              <w:t>los fiscalizadores</w:t>
            </w:r>
            <w:r>
              <w:t xml:space="preserve"> </w:t>
            </w:r>
            <w:r w:rsidR="0039018B">
              <w:t>observ</w:t>
            </w:r>
            <w:r w:rsidR="000A0B83">
              <w:t>aron</w:t>
            </w:r>
            <w:r w:rsidR="0039018B">
              <w:t xml:space="preserve"> y </w:t>
            </w:r>
            <w:r w:rsidR="000A0B83">
              <w:t>fotografiaron</w:t>
            </w:r>
            <w:r w:rsidR="00907F2D">
              <w:t xml:space="preserve"> un lecho de secado </w:t>
            </w:r>
            <w:r w:rsidR="000A0B83">
              <w:t>en superficie para</w:t>
            </w:r>
            <w:r w:rsidR="00907F2D">
              <w:t xml:space="preserve"> lodos</w:t>
            </w:r>
            <w:r w:rsidR="000A0B83">
              <w:t xml:space="preserve"> extraídos de la planta de tratamiento</w:t>
            </w:r>
            <w:r w:rsidR="003E0300">
              <w:t>.</w:t>
            </w:r>
            <w:r w:rsidR="000A0B83">
              <w:t xml:space="preserve"> </w:t>
            </w:r>
            <w:r>
              <w:t>(Fotografía 21)</w:t>
            </w:r>
            <w:r w:rsidR="00907F2D">
              <w:t>.</w:t>
            </w:r>
          </w:p>
          <w:p w:rsidR="00907F2D" w:rsidRPr="00300AA7" w:rsidRDefault="00F67CDD" w:rsidP="000A0B83">
            <w:pPr>
              <w:pStyle w:val="Prrafodelista"/>
              <w:numPr>
                <w:ilvl w:val="0"/>
                <w:numId w:val="22"/>
              </w:numPr>
              <w:ind w:left="426"/>
              <w:jc w:val="left"/>
              <w:rPr>
                <w:b/>
              </w:rPr>
            </w:pPr>
            <w:r>
              <w:t>A</w:t>
            </w:r>
            <w:r w:rsidR="00BE792D">
              <w:t xml:space="preserve">l momento de la inspección </w:t>
            </w:r>
            <w:r w:rsidR="00BE792D" w:rsidRPr="00F67CDD">
              <w:t xml:space="preserve">el Sr. Francisco Cancino </w:t>
            </w:r>
            <w:r w:rsidRPr="00F67CDD">
              <w:t>señaló</w:t>
            </w:r>
            <w:r>
              <w:t xml:space="preserve"> </w:t>
            </w:r>
            <w:r w:rsidR="00907F2D">
              <w:t>que los líquidos son llevados en camión para el riego de áreas verdes y de cult</w:t>
            </w:r>
            <w:r>
              <w:t>ivos forestales, a</w:t>
            </w:r>
            <w:r w:rsidR="00907F2D">
              <w:t>demás este señaló que las piscinas</w:t>
            </w:r>
            <w:r w:rsidR="0039018B">
              <w:t xml:space="preserve"> de agua tratada</w:t>
            </w:r>
            <w:r w:rsidR="00907F2D">
              <w:t xml:space="preserve"> </w:t>
            </w:r>
            <w:r w:rsidR="00876864">
              <w:t>N°</w:t>
            </w:r>
            <w:r w:rsidR="00907F2D">
              <w:t xml:space="preserve"> 5 y 6 tienen una capacidad de 472 m</w:t>
            </w:r>
            <w:r w:rsidR="00907F2D" w:rsidRPr="00BE792D">
              <w:rPr>
                <w:vertAlign w:val="superscript"/>
              </w:rPr>
              <w:t>3</w:t>
            </w:r>
            <w:r w:rsidR="00907F2D">
              <w:t xml:space="preserve"> cada una</w:t>
            </w:r>
            <w:r>
              <w:t xml:space="preserve"> (Fotografía 22)</w:t>
            </w:r>
            <w:r w:rsidR="00907F2D">
              <w:t>.</w:t>
            </w:r>
          </w:p>
          <w:p w:rsidR="00907F2D" w:rsidRPr="00434EAD" w:rsidRDefault="00907F2D" w:rsidP="00A558D3">
            <w:pPr>
              <w:jc w:val="left"/>
            </w:pPr>
          </w:p>
          <w:p w:rsidR="00907F2D" w:rsidRPr="00F67CDD" w:rsidRDefault="00F67CDD" w:rsidP="004F0B62">
            <w:pPr>
              <w:pStyle w:val="Prrafodelista"/>
              <w:numPr>
                <w:ilvl w:val="0"/>
                <w:numId w:val="13"/>
              </w:numPr>
              <w:jc w:val="left"/>
              <w:rPr>
                <w:b/>
              </w:rPr>
            </w:pPr>
            <w:r w:rsidRPr="00F67CDD">
              <w:rPr>
                <w:b/>
              </w:rPr>
              <w:t>Examen de Información:</w:t>
            </w:r>
          </w:p>
          <w:p w:rsidR="00907F2D" w:rsidRPr="00434EAD" w:rsidRDefault="00907F2D" w:rsidP="00013B89">
            <w:pPr>
              <w:jc w:val="left"/>
            </w:pPr>
          </w:p>
          <w:p w:rsidR="00E545AF" w:rsidRPr="00F82573" w:rsidRDefault="00907F2D" w:rsidP="00E545AF">
            <w:pPr>
              <w:pStyle w:val="Prrafodelista"/>
              <w:numPr>
                <w:ilvl w:val="0"/>
                <w:numId w:val="12"/>
              </w:numPr>
            </w:pPr>
            <w:r w:rsidRPr="00B63742">
              <w:t>Del examen de inform</w:t>
            </w:r>
            <w:r w:rsidR="00186F3F">
              <w:t>ación de la documentación remitida</w:t>
            </w:r>
            <w:r w:rsidRPr="00B63742">
              <w:t xml:space="preserve">, </w:t>
            </w:r>
            <w:r w:rsidR="008D6131" w:rsidRPr="00B63742">
              <w:t xml:space="preserve">es posible indicar que se presentó el </w:t>
            </w:r>
            <w:r w:rsidR="008D6131" w:rsidRPr="00B63742">
              <w:rPr>
                <w:i/>
              </w:rPr>
              <w:t>diagrama de flujo de la planta de tratamiento</w:t>
            </w:r>
            <w:r w:rsidR="00CD4B8E" w:rsidRPr="00B63742">
              <w:t xml:space="preserve"> </w:t>
            </w:r>
            <w:r w:rsidR="00584044" w:rsidRPr="00B63742">
              <w:t xml:space="preserve">(Anexo 5) </w:t>
            </w:r>
            <w:r w:rsidR="00F82573" w:rsidRPr="00B63742">
              <w:t>denominado</w:t>
            </w:r>
            <w:r w:rsidR="00F82573">
              <w:t xml:space="preserve"> plano N° ST-KDM-1436-PR-P-002, aprobado con fecha 12 de mayo de 2014 por KDM</w:t>
            </w:r>
            <w:r w:rsidR="005F0662">
              <w:t xml:space="preserve">. De la revisión del plano </w:t>
            </w:r>
            <w:r w:rsidR="00F82573">
              <w:t>se constata que las piscinas N° 1 y N° 2 no se presentan en el diagrama de flujo de proc</w:t>
            </w:r>
            <w:r w:rsidR="009D2586">
              <w:t>esos.</w:t>
            </w:r>
          </w:p>
          <w:p w:rsidR="005F0662" w:rsidRDefault="005F0662" w:rsidP="005F0662">
            <w:pPr>
              <w:pStyle w:val="Prrafodelista"/>
              <w:numPr>
                <w:ilvl w:val="0"/>
                <w:numId w:val="12"/>
              </w:numPr>
            </w:pPr>
            <w:r>
              <w:t xml:space="preserve">Por otra parte se realizó el examen de </w:t>
            </w:r>
            <w:r w:rsidR="00280F5D">
              <w:t>información de los Informes de Seguimiento emitidos el L</w:t>
            </w:r>
            <w:r>
              <w:t xml:space="preserve">aboratorio </w:t>
            </w:r>
            <w:r w:rsidR="00280F5D">
              <w:t xml:space="preserve">HIDROLAB, correspondiente a </w:t>
            </w:r>
            <w:r>
              <w:t>los muestreos realizados en la última cámara de control de la planta de tratamiento (</w:t>
            </w:r>
            <w:r w:rsidR="00252060" w:rsidRPr="00252060">
              <w:t>Anexo 6</w:t>
            </w:r>
            <w:r w:rsidRPr="00252060">
              <w:t>),</w:t>
            </w:r>
            <w:r>
              <w:t xml:space="preserve"> documentos que se encuentran remitidos </w:t>
            </w:r>
            <w:r w:rsidR="00280F5D">
              <w:t xml:space="preserve">por el titular </w:t>
            </w:r>
            <w:r>
              <w:t>al Sistema de Seguimiento Ambiental de la SMA. Los documentos examinados se presentan en la Tabla 1 y los resultados de los informes presentan lo siguiente:</w:t>
            </w:r>
          </w:p>
          <w:p w:rsidR="005F0662" w:rsidRDefault="005F0662" w:rsidP="00280F5D">
            <w:pPr>
              <w:pStyle w:val="Prrafodelista"/>
              <w:numPr>
                <w:ilvl w:val="1"/>
                <w:numId w:val="12"/>
              </w:numPr>
              <w:ind w:left="720"/>
            </w:pPr>
            <w:r>
              <w:t xml:space="preserve">Los informes </w:t>
            </w:r>
            <w:r w:rsidR="00280F5D">
              <w:t xml:space="preserve">de seguimiento </w:t>
            </w:r>
            <w:r>
              <w:t xml:space="preserve">revisados no presentan los siguientes parámetros exigidos en la RCA </w:t>
            </w:r>
            <w:r w:rsidRPr="00344EFB">
              <w:t>252/2002</w:t>
            </w:r>
            <w:r>
              <w:t>: Caudal, aceites y grasas, demanda química de oxígeno y nitrógeno total</w:t>
            </w:r>
            <w:r w:rsidR="00280F5D">
              <w:t xml:space="preserve">, informando otros parámetros distintos a los exigidos (pH, </w:t>
            </w:r>
            <w:proofErr w:type="spellStart"/>
            <w:r w:rsidR="00280F5D">
              <w:t>T°</w:t>
            </w:r>
            <w:proofErr w:type="spellEnd"/>
            <w:r w:rsidR="00280F5D">
              <w:t>, Pb, Conductividad, Cd y Sulfatos)</w:t>
            </w:r>
            <w:r>
              <w:t>.</w:t>
            </w:r>
          </w:p>
          <w:p w:rsidR="00071B08" w:rsidRPr="00A41FE6" w:rsidRDefault="00071B08" w:rsidP="00280F5D">
            <w:pPr>
              <w:pStyle w:val="Prrafodelista"/>
              <w:numPr>
                <w:ilvl w:val="1"/>
                <w:numId w:val="12"/>
              </w:numPr>
              <w:ind w:left="720"/>
            </w:pPr>
            <w:r w:rsidRPr="00A41FE6">
              <w:t>Para observar posibles desvíos de los parámetros</w:t>
            </w:r>
            <w:r w:rsidR="00280F5D" w:rsidRPr="00A41FE6">
              <w:t>,</w:t>
            </w:r>
            <w:r w:rsidRPr="00A41FE6">
              <w:t xml:space="preserve"> se realizó una comparación con las normas señaladas en el considerando 4.3.1 de la RCA 252/2002. Las normas exigidas corresponden a que el efluente de la planta de tratamiento cumpla con la Norma Chilena 1.333</w:t>
            </w:r>
            <w:r w:rsidR="00280F5D" w:rsidRPr="00A41FE6">
              <w:t>/78</w:t>
            </w:r>
            <w:r w:rsidRPr="00A41FE6">
              <w:t xml:space="preserve"> y </w:t>
            </w:r>
            <w:r w:rsidR="00F74778" w:rsidRPr="00A41FE6">
              <w:t>que los líquidos tratados por la planta</w:t>
            </w:r>
            <w:r w:rsidR="00280F5D" w:rsidRPr="00A41FE6">
              <w:t>,</w:t>
            </w:r>
            <w:r w:rsidR="00F74778" w:rsidRPr="00A41FE6">
              <w:t xml:space="preserve"> y que serán dispuestos </w:t>
            </w:r>
            <w:r w:rsidR="00280F5D" w:rsidRPr="00A41FE6">
              <w:t>mediante</w:t>
            </w:r>
            <w:r w:rsidR="00F74778" w:rsidRPr="00A41FE6">
              <w:t xml:space="preserve"> regadío</w:t>
            </w:r>
            <w:r w:rsidR="00280F5D" w:rsidRPr="00A41FE6">
              <w:t>,</w:t>
            </w:r>
            <w:r w:rsidR="00F74778" w:rsidRPr="00A41FE6">
              <w:t xml:space="preserve"> deb</w:t>
            </w:r>
            <w:r w:rsidR="00280F5D" w:rsidRPr="00A41FE6">
              <w:t>iendo</w:t>
            </w:r>
            <w:r w:rsidR="00F74778" w:rsidRPr="00A41FE6">
              <w:t xml:space="preserve"> cumplir </w:t>
            </w:r>
            <w:r w:rsidR="00280F5D" w:rsidRPr="00A41FE6">
              <w:t xml:space="preserve">como compromiso de la RCA </w:t>
            </w:r>
            <w:r w:rsidR="00F74778" w:rsidRPr="00A41FE6">
              <w:t xml:space="preserve">con la Norma </w:t>
            </w:r>
            <w:r w:rsidR="00280F5D" w:rsidRPr="00A41FE6">
              <w:t xml:space="preserve">Técnica Provisoria de la SISS </w:t>
            </w:r>
            <w:r w:rsidR="0053423F" w:rsidRPr="00A41FE6">
              <w:t xml:space="preserve">(de 1992) </w:t>
            </w:r>
            <w:r w:rsidR="00F74778" w:rsidRPr="00A41FE6">
              <w:t>relativa a “</w:t>
            </w:r>
            <w:r w:rsidR="00F74778" w:rsidRPr="00A41FE6">
              <w:rPr>
                <w:i/>
              </w:rPr>
              <w:t>Descargas de Residuos Industriales Líquidos Directamente a Cursos y Masas de Agua Subterránea</w:t>
            </w:r>
            <w:r w:rsidR="00F74778" w:rsidRPr="00A41FE6">
              <w:t>”.</w:t>
            </w:r>
          </w:p>
          <w:p w:rsidR="000A0B83" w:rsidRDefault="000A0B83" w:rsidP="00280F5D">
            <w:pPr>
              <w:pStyle w:val="Prrafodelista"/>
            </w:pPr>
          </w:p>
          <w:p w:rsidR="00280F5D" w:rsidRDefault="00F74778" w:rsidP="00280F5D">
            <w:pPr>
              <w:pStyle w:val="Prrafodelista"/>
            </w:pPr>
            <w:r>
              <w:t>De la revisión de los resultados presentes en la Tabla 1, s</w:t>
            </w:r>
            <w:r w:rsidR="005F0662">
              <w:t>e observa que</w:t>
            </w:r>
            <w:r w:rsidR="00280F5D">
              <w:t>:</w:t>
            </w:r>
            <w:r w:rsidR="005F0662">
              <w:t xml:space="preserve"> </w:t>
            </w:r>
          </w:p>
          <w:p w:rsidR="00280F5D" w:rsidRDefault="00280F5D" w:rsidP="00280F5D">
            <w:pPr>
              <w:pStyle w:val="Prrafodelista"/>
              <w:numPr>
                <w:ilvl w:val="0"/>
                <w:numId w:val="32"/>
              </w:numPr>
            </w:pPr>
            <w:r>
              <w:t>E</w:t>
            </w:r>
            <w:r w:rsidR="005F0662">
              <w:t xml:space="preserve">l parámetro Sulfato presenta un incremento </w:t>
            </w:r>
            <w:r>
              <w:t xml:space="preserve">en el tiempo </w:t>
            </w:r>
            <w:r w:rsidR="005F0662">
              <w:t xml:space="preserve">en </w:t>
            </w:r>
            <w:r>
              <w:t xml:space="preserve">las </w:t>
            </w:r>
            <w:r w:rsidR="005F0662">
              <w:t xml:space="preserve">concentraciones hacia los meses de agosto de 2014 (506,0 mg/L) y noviembre de 2014 (554,0 mg/L). </w:t>
            </w:r>
            <w:r w:rsidR="00A41FE6">
              <w:t>De lo observado se puede indicar que en estos meses</w:t>
            </w:r>
            <w:r w:rsidR="00C75AE3">
              <w:t xml:space="preserve"> fueron superados los valores límites para Sulfato</w:t>
            </w:r>
            <w:r w:rsidR="00393572">
              <w:t>, registrados en la Tabla N° 3 de</w:t>
            </w:r>
            <w:r w:rsidR="00C75AE3">
              <w:t xml:space="preserve"> la </w:t>
            </w:r>
            <w:r w:rsidR="00C75AE3" w:rsidRPr="00A41FE6">
              <w:t>Norma Técnica Provisoria de la SISS (de 1992)</w:t>
            </w:r>
            <w:r w:rsidR="00393572">
              <w:t>, correspondiente a una concentración de 400 mg/L</w:t>
            </w:r>
            <w:r w:rsidR="00C75AE3">
              <w:t>.</w:t>
            </w:r>
          </w:p>
          <w:p w:rsidR="00C75AE3" w:rsidRDefault="00C75AE3" w:rsidP="00280F5D">
            <w:pPr>
              <w:pStyle w:val="Prrafodelista"/>
              <w:numPr>
                <w:ilvl w:val="0"/>
                <w:numId w:val="32"/>
              </w:numPr>
            </w:pPr>
            <w:r>
              <w:t>Por otra parte, al comparar los valores de Sulfato en el mes de octubre de 2014</w:t>
            </w:r>
            <w:r w:rsidR="00011D4C">
              <w:t xml:space="preserve"> con la NCh 1.333/78  se observa que el valor se encuentra por sobre el límite exigido para aguas para uso de regadío.</w:t>
            </w:r>
          </w:p>
          <w:p w:rsidR="005F0662" w:rsidRPr="00011D4C" w:rsidRDefault="005F0662" w:rsidP="00011D4C">
            <w:pPr>
              <w:ind w:left="426"/>
            </w:pPr>
            <w:r w:rsidRPr="00011D4C">
              <w:t>Lo anterior constituye un riesgo del incremento de ese tipo de nutriente en</w:t>
            </w:r>
            <w:r w:rsidR="009279C8">
              <w:t xml:space="preserve"> el área dónde se realizan los regadíos (áreas verdes y de especies forestales)</w:t>
            </w:r>
            <w:r w:rsidRPr="00011D4C">
              <w:t>.</w:t>
            </w:r>
          </w:p>
          <w:p w:rsidR="005F0662" w:rsidRDefault="005F0662" w:rsidP="005F0662">
            <w:pPr>
              <w:pStyle w:val="Prrafodelista"/>
              <w:numPr>
                <w:ilvl w:val="0"/>
                <w:numId w:val="12"/>
              </w:numPr>
            </w:pPr>
            <w:r>
              <w:t>La frecuencia del monitoreo corresponde a una frecuencia de tipo mensual, pero se observa que el mes de junio de 2014 no se realizó la correspondiente medición.</w:t>
            </w:r>
          </w:p>
          <w:p w:rsidR="005F0662" w:rsidRPr="0053423F" w:rsidRDefault="005F0662" w:rsidP="005F0662">
            <w:pPr>
              <w:pStyle w:val="Prrafodelista"/>
              <w:numPr>
                <w:ilvl w:val="0"/>
                <w:numId w:val="12"/>
              </w:numPr>
              <w:rPr>
                <w:b/>
              </w:rPr>
            </w:pPr>
            <w:r w:rsidRPr="0053423F">
              <w:rPr>
                <w:b/>
              </w:rPr>
              <w:t xml:space="preserve">Respecto del documento </w:t>
            </w:r>
            <w:r w:rsidRPr="0053423F">
              <w:rPr>
                <w:b/>
                <w:i/>
              </w:rPr>
              <w:t>Orden de compra N° 385260 de KDM Tratamiento para Muestreo Peligrosidad de lodos</w:t>
            </w:r>
            <w:r w:rsidRPr="0053423F">
              <w:rPr>
                <w:b/>
              </w:rPr>
              <w:t xml:space="preserve"> (</w:t>
            </w:r>
            <w:r w:rsidR="00252060" w:rsidRPr="0053423F">
              <w:rPr>
                <w:b/>
              </w:rPr>
              <w:t>Anexo 7</w:t>
            </w:r>
            <w:r w:rsidRPr="0053423F">
              <w:rPr>
                <w:b/>
              </w:rPr>
              <w:t xml:space="preserve">), solo se presenta una orden de compra, pero sin resultados de la peligrosidad </w:t>
            </w:r>
            <w:r w:rsidR="0042016A" w:rsidRPr="0053423F">
              <w:rPr>
                <w:b/>
              </w:rPr>
              <w:t>de los lodos secundarios y químicos</w:t>
            </w:r>
            <w:r w:rsidRPr="0053423F">
              <w:rPr>
                <w:b/>
              </w:rPr>
              <w:t>.</w:t>
            </w:r>
            <w:r w:rsidR="00625F86" w:rsidRPr="0053423F">
              <w:rPr>
                <w:b/>
              </w:rPr>
              <w:t xml:space="preserve"> Por ende esta información no se encontraba presente al momento de la inspección.</w:t>
            </w:r>
          </w:p>
          <w:p w:rsidR="00B83119" w:rsidRPr="008E34C9" w:rsidRDefault="00B83119" w:rsidP="00625F86">
            <w:pPr>
              <w:pStyle w:val="Prrafodelista"/>
              <w:ind w:left="1648"/>
            </w:pPr>
          </w:p>
        </w:tc>
      </w:tr>
      <w:tr w:rsidR="00011D4C" w:rsidRPr="0025129B" w:rsidTr="00013B89">
        <w:trPr>
          <w:trHeight w:val="627"/>
        </w:trPr>
        <w:tc>
          <w:tcPr>
            <w:tcW w:w="5000" w:type="pct"/>
            <w:gridSpan w:val="2"/>
          </w:tcPr>
          <w:p w:rsidR="00011D4C" w:rsidRDefault="00011D4C" w:rsidP="00013B89">
            <w:pPr>
              <w:jc w:val="left"/>
              <w:rPr>
                <w:b/>
              </w:rPr>
            </w:pPr>
          </w:p>
        </w:tc>
      </w:tr>
    </w:tbl>
    <w:p w:rsidR="00907F2D" w:rsidRDefault="00907F2D">
      <w:pPr>
        <w:jc w:val="left"/>
        <w:rPr>
          <w:rFonts w:cstheme="minorHAnsi"/>
          <w:b/>
          <w:sz w:val="14"/>
          <w:szCs w:val="24"/>
        </w:rPr>
      </w:pPr>
    </w:p>
    <w:p w:rsidR="00336D31" w:rsidRDefault="00336D31">
      <w:pPr>
        <w:jc w:val="left"/>
        <w:rPr>
          <w:rFonts w:cstheme="minorHAnsi"/>
          <w:b/>
          <w:sz w:val="14"/>
          <w:szCs w:val="24"/>
        </w:rPr>
      </w:pPr>
      <w:r>
        <w:rPr>
          <w:rFonts w:cstheme="minorHAnsi"/>
          <w:b/>
          <w:sz w:val="14"/>
          <w:szCs w:val="24"/>
        </w:rPr>
        <w:br w:type="page"/>
      </w:r>
    </w:p>
    <w:p w:rsidR="00A558D3" w:rsidRDefault="00A558D3">
      <w:pPr>
        <w:jc w:val="left"/>
        <w:rPr>
          <w:rFonts w:cstheme="minorHAnsi"/>
          <w:b/>
          <w:sz w:val="14"/>
          <w:szCs w:val="24"/>
        </w:rPr>
      </w:pPr>
    </w:p>
    <w:p w:rsidR="008F7545" w:rsidRDefault="008F7545">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2786"/>
        <w:gridCol w:w="2152"/>
        <w:gridCol w:w="1918"/>
        <w:gridCol w:w="2786"/>
        <w:gridCol w:w="2152"/>
        <w:gridCol w:w="1918"/>
      </w:tblGrid>
      <w:tr w:rsidR="008F7545" w:rsidRPr="0025129B" w:rsidTr="0081666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7545" w:rsidRPr="0025129B" w:rsidRDefault="008F7545" w:rsidP="0081666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8F7545" w:rsidRPr="0025129B" w:rsidTr="00426F22">
        <w:trPr>
          <w:trHeight w:val="6176"/>
          <w:jc w:val="center"/>
        </w:trPr>
        <w:tc>
          <w:tcPr>
            <w:tcW w:w="2355" w:type="pct"/>
            <w:gridSpan w:val="3"/>
            <w:tcBorders>
              <w:top w:val="nil"/>
              <w:left w:val="single" w:sz="4" w:space="0" w:color="auto"/>
              <w:right w:val="single" w:sz="4" w:space="0" w:color="auto"/>
            </w:tcBorders>
            <w:shd w:val="clear" w:color="auto" w:fill="auto"/>
            <w:noWrap/>
            <w:vAlign w:val="center"/>
            <w:hideMark/>
          </w:tcPr>
          <w:p w:rsidR="008F7545" w:rsidRPr="0025129B" w:rsidRDefault="008F7545" w:rsidP="0081666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18F535E" wp14:editId="527E3A81">
                  <wp:extent cx="4067088" cy="2299648"/>
                  <wp:effectExtent l="0" t="0" r="0" b="5715"/>
                  <wp:docPr id="7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Piscina de sedimentación 1.jpg"/>
                          <pic:cNvPicPr/>
                        </pic:nvPicPr>
                        <pic:blipFill>
                          <a:blip r:embed="rId47">
                            <a:extLst>
                              <a:ext uri="{28A0092B-C50C-407E-A947-70E740481C1C}">
                                <a14:useLocalDpi xmlns:a14="http://schemas.microsoft.com/office/drawing/2010/main" val="0"/>
                              </a:ext>
                            </a:extLst>
                          </a:blip>
                          <a:stretch>
                            <a:fillRect/>
                          </a:stretch>
                        </pic:blipFill>
                        <pic:spPr>
                          <a:xfrm>
                            <a:off x="0" y="0"/>
                            <a:ext cx="4070825" cy="2301761"/>
                          </a:xfrm>
                          <a:prstGeom prst="rect">
                            <a:avLst/>
                          </a:prstGeom>
                        </pic:spPr>
                      </pic:pic>
                    </a:graphicData>
                  </a:graphic>
                </wp:inline>
              </w:drawing>
            </w:r>
          </w:p>
        </w:tc>
        <w:tc>
          <w:tcPr>
            <w:tcW w:w="2645" w:type="pct"/>
            <w:gridSpan w:val="3"/>
            <w:tcBorders>
              <w:top w:val="nil"/>
              <w:left w:val="single" w:sz="4" w:space="0" w:color="auto"/>
              <w:right w:val="single" w:sz="4" w:space="0" w:color="auto"/>
            </w:tcBorders>
            <w:shd w:val="clear" w:color="auto" w:fill="auto"/>
            <w:noWrap/>
            <w:vAlign w:val="center"/>
            <w:hideMark/>
          </w:tcPr>
          <w:p w:rsidR="008F7545" w:rsidRPr="0025129B" w:rsidRDefault="008F7545" w:rsidP="0081666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F973C48" wp14:editId="77F072B1">
                  <wp:extent cx="4127640" cy="2333887"/>
                  <wp:effectExtent l="0" t="0" r="6350" b="9525"/>
                  <wp:docPr id="7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Piscina de sedimentación 2.jpg"/>
                          <pic:cNvPicPr/>
                        </pic:nvPicPr>
                        <pic:blipFill>
                          <a:blip r:embed="rId48">
                            <a:extLst>
                              <a:ext uri="{28A0092B-C50C-407E-A947-70E740481C1C}">
                                <a14:useLocalDpi xmlns:a14="http://schemas.microsoft.com/office/drawing/2010/main" val="0"/>
                              </a:ext>
                            </a:extLst>
                          </a:blip>
                          <a:stretch>
                            <a:fillRect/>
                          </a:stretch>
                        </pic:blipFill>
                        <pic:spPr>
                          <a:xfrm>
                            <a:off x="0" y="0"/>
                            <a:ext cx="4128268" cy="2334242"/>
                          </a:xfrm>
                          <a:prstGeom prst="rect">
                            <a:avLst/>
                          </a:prstGeom>
                        </pic:spPr>
                      </pic:pic>
                    </a:graphicData>
                  </a:graphic>
                </wp:inline>
              </w:drawing>
            </w:r>
          </w:p>
        </w:tc>
      </w:tr>
      <w:tr w:rsidR="008F7545" w:rsidRPr="0025129B" w:rsidTr="00572B4B">
        <w:trPr>
          <w:trHeight w:val="300"/>
          <w:jc w:val="center"/>
        </w:trPr>
        <w:tc>
          <w:tcPr>
            <w:tcW w:w="1215" w:type="pct"/>
            <w:tcBorders>
              <w:top w:val="single" w:sz="4" w:space="0" w:color="auto"/>
              <w:left w:val="single" w:sz="4" w:space="0" w:color="auto"/>
              <w:bottom w:val="single" w:sz="4" w:space="0" w:color="auto"/>
              <w:right w:val="nil"/>
            </w:tcBorders>
            <w:shd w:val="clear" w:color="auto" w:fill="auto"/>
            <w:noWrap/>
            <w:vAlign w:val="center"/>
            <w:hideMark/>
          </w:tcPr>
          <w:p w:rsidR="008F7545" w:rsidRPr="00A558D3" w:rsidRDefault="00572B4B" w:rsidP="00426F22">
            <w:pPr>
              <w:rPr>
                <w:rFonts w:eastAsia="Times New Roman"/>
                <w:b/>
                <w:color w:val="000000"/>
                <w:szCs w:val="18"/>
                <w:lang w:eastAsia="es-CL"/>
              </w:rPr>
            </w:pPr>
            <w:r w:rsidRPr="00A558D3">
              <w:rPr>
                <w:b/>
                <w:sz w:val="18"/>
              </w:rPr>
              <w:t>Fotografía 14</w:t>
            </w:r>
          </w:p>
        </w:tc>
        <w:tc>
          <w:tcPr>
            <w:tcW w:w="11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7545" w:rsidRPr="0025129B" w:rsidRDefault="008F7545" w:rsidP="0081666A">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r w:rsidR="00FE69FE">
              <w:rPr>
                <w:rFonts w:eastAsia="Times New Roman"/>
                <w:color w:val="000000"/>
                <w:sz w:val="18"/>
                <w:szCs w:val="18"/>
                <w:lang w:eastAsia="es-CL"/>
              </w:rPr>
              <w:t>19-06-2014</w:t>
            </w:r>
          </w:p>
        </w:tc>
        <w:tc>
          <w:tcPr>
            <w:tcW w:w="1099" w:type="pct"/>
            <w:tcBorders>
              <w:top w:val="single" w:sz="4" w:space="0" w:color="auto"/>
              <w:left w:val="nil"/>
              <w:bottom w:val="single" w:sz="4" w:space="0" w:color="auto"/>
              <w:right w:val="nil"/>
            </w:tcBorders>
            <w:shd w:val="clear" w:color="auto" w:fill="auto"/>
            <w:noWrap/>
            <w:vAlign w:val="center"/>
            <w:hideMark/>
          </w:tcPr>
          <w:p w:rsidR="008F7545" w:rsidRPr="00A558D3" w:rsidRDefault="008F7545" w:rsidP="00426F22">
            <w:pPr>
              <w:rPr>
                <w:b/>
                <w:szCs w:val="18"/>
              </w:rPr>
            </w:pPr>
            <w:r w:rsidRPr="00A558D3">
              <w:rPr>
                <w:b/>
                <w:sz w:val="18"/>
              </w:rPr>
              <w:t xml:space="preserve">Fotografía </w:t>
            </w:r>
            <w:r w:rsidR="00572B4B" w:rsidRPr="00A558D3">
              <w:rPr>
                <w:b/>
                <w:sz w:val="18"/>
              </w:rPr>
              <w:t>15</w:t>
            </w:r>
          </w:p>
        </w:tc>
        <w:tc>
          <w:tcPr>
            <w:tcW w:w="154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7545" w:rsidRPr="0039018B" w:rsidRDefault="008F7545" w:rsidP="0081666A">
            <w:pPr>
              <w:jc w:val="left"/>
              <w:rPr>
                <w:rFonts w:eastAsia="Times New Roman"/>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sidR="00FE69FE">
              <w:rPr>
                <w:rFonts w:eastAsia="Times New Roman"/>
                <w:b/>
                <w:color w:val="000000"/>
                <w:sz w:val="18"/>
                <w:szCs w:val="18"/>
                <w:lang w:eastAsia="es-CL"/>
              </w:rPr>
              <w:t xml:space="preserve"> </w:t>
            </w:r>
            <w:r w:rsidR="00FE69FE" w:rsidRPr="00572B4B">
              <w:rPr>
                <w:rFonts w:eastAsia="Times New Roman"/>
                <w:color w:val="000000"/>
                <w:sz w:val="18"/>
                <w:szCs w:val="18"/>
                <w:lang w:eastAsia="es-CL"/>
              </w:rPr>
              <w:t>19-06-2014</w:t>
            </w:r>
          </w:p>
        </w:tc>
      </w:tr>
      <w:tr w:rsidR="00572B4B" w:rsidRPr="0025129B" w:rsidTr="00572B4B">
        <w:trPr>
          <w:trHeight w:val="300"/>
          <w:jc w:val="center"/>
        </w:trPr>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72B4B" w:rsidRPr="0025129B" w:rsidRDefault="00572B4B" w:rsidP="0081666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572B4B">
              <w:rPr>
                <w:rFonts w:eastAsia="Times New Roman"/>
                <w:b/>
                <w:sz w:val="18"/>
                <w:szCs w:val="18"/>
                <w:lang w:eastAsia="es-CL"/>
              </w:rPr>
              <w:t>18</w:t>
            </w:r>
          </w:p>
        </w:tc>
        <w:tc>
          <w:tcPr>
            <w:tcW w:w="601" w:type="pct"/>
            <w:tcBorders>
              <w:top w:val="single" w:sz="4" w:space="0" w:color="auto"/>
              <w:left w:val="nil"/>
              <w:bottom w:val="single" w:sz="4" w:space="0" w:color="auto"/>
              <w:right w:val="single" w:sz="4" w:space="0" w:color="000000"/>
            </w:tcBorders>
            <w:shd w:val="clear" w:color="auto" w:fill="auto"/>
            <w:noWrap/>
            <w:vAlign w:val="center"/>
            <w:hideMark/>
          </w:tcPr>
          <w:p w:rsidR="00572B4B" w:rsidRPr="0025129B" w:rsidRDefault="00572B4B" w:rsidP="002411C0">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FE69FE">
              <w:rPr>
                <w:rFonts w:eastAsia="Times New Roman"/>
                <w:color w:val="000000"/>
                <w:sz w:val="18"/>
                <w:szCs w:val="18"/>
                <w:lang w:eastAsia="es-CL"/>
              </w:rPr>
              <w:t>5</w:t>
            </w:r>
            <w:r w:rsidR="0039018B">
              <w:rPr>
                <w:rFonts w:eastAsia="Times New Roman"/>
                <w:color w:val="000000"/>
                <w:sz w:val="18"/>
                <w:szCs w:val="18"/>
                <w:lang w:eastAsia="es-CL"/>
              </w:rPr>
              <w:t>.</w:t>
            </w:r>
            <w:r w:rsidRPr="00FE69FE">
              <w:rPr>
                <w:rFonts w:eastAsia="Times New Roman"/>
                <w:color w:val="000000"/>
                <w:sz w:val="18"/>
                <w:szCs w:val="18"/>
                <w:lang w:eastAsia="es-CL"/>
              </w:rPr>
              <w:t>868</w:t>
            </w:r>
            <w:r w:rsidR="0039018B">
              <w:rPr>
                <w:rFonts w:eastAsia="Times New Roman"/>
                <w:color w:val="000000"/>
                <w:sz w:val="18"/>
                <w:szCs w:val="18"/>
                <w:lang w:eastAsia="es-CL"/>
              </w:rPr>
              <w:t>.</w:t>
            </w:r>
            <w:r w:rsidRPr="00FE69FE">
              <w:rPr>
                <w:rFonts w:eastAsia="Times New Roman"/>
                <w:color w:val="000000"/>
                <w:sz w:val="18"/>
                <w:szCs w:val="18"/>
                <w:lang w:eastAsia="es-CL"/>
              </w:rPr>
              <w:t>317</w:t>
            </w:r>
          </w:p>
        </w:tc>
        <w:tc>
          <w:tcPr>
            <w:tcW w:w="538" w:type="pct"/>
            <w:tcBorders>
              <w:top w:val="single" w:sz="4" w:space="0" w:color="auto"/>
              <w:left w:val="nil"/>
              <w:bottom w:val="single" w:sz="4" w:space="0" w:color="auto"/>
              <w:right w:val="single" w:sz="4" w:space="0" w:color="000000"/>
            </w:tcBorders>
            <w:shd w:val="clear" w:color="auto" w:fill="auto"/>
            <w:noWrap/>
            <w:vAlign w:val="center"/>
            <w:hideMark/>
          </w:tcPr>
          <w:p w:rsidR="00572B4B" w:rsidRPr="0025129B" w:rsidRDefault="00572B4B" w:rsidP="002411C0">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572B4B">
              <w:rPr>
                <w:rFonts w:eastAsia="Times New Roman"/>
                <w:color w:val="000000"/>
                <w:sz w:val="18"/>
                <w:szCs w:val="18"/>
                <w:lang w:eastAsia="es-CL"/>
              </w:rPr>
              <w:t>736</w:t>
            </w:r>
            <w:r w:rsidR="0039018B">
              <w:rPr>
                <w:rFonts w:eastAsia="Times New Roman"/>
                <w:color w:val="000000"/>
                <w:sz w:val="18"/>
                <w:szCs w:val="18"/>
                <w:lang w:eastAsia="es-CL"/>
              </w:rPr>
              <w:t>.</w:t>
            </w:r>
            <w:r w:rsidRPr="00572B4B">
              <w:rPr>
                <w:rFonts w:eastAsia="Times New Roman"/>
                <w:color w:val="000000"/>
                <w:sz w:val="18"/>
                <w:szCs w:val="18"/>
                <w:lang w:eastAsia="es-CL"/>
              </w:rPr>
              <w:t xml:space="preserve">071 </w:t>
            </w:r>
          </w:p>
        </w:tc>
        <w:tc>
          <w:tcPr>
            <w:tcW w:w="1099" w:type="pct"/>
            <w:tcBorders>
              <w:top w:val="single" w:sz="4" w:space="0" w:color="auto"/>
              <w:left w:val="nil"/>
              <w:bottom w:val="single" w:sz="4" w:space="0" w:color="auto"/>
              <w:right w:val="single" w:sz="4" w:space="0" w:color="000000"/>
            </w:tcBorders>
            <w:shd w:val="clear" w:color="auto" w:fill="auto"/>
            <w:noWrap/>
            <w:vAlign w:val="center"/>
            <w:hideMark/>
          </w:tcPr>
          <w:p w:rsidR="00572B4B" w:rsidRPr="0025129B" w:rsidRDefault="00572B4B" w:rsidP="0081666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572B4B">
              <w:rPr>
                <w:rFonts w:eastAsia="Times New Roman"/>
                <w:b/>
                <w:sz w:val="18"/>
                <w:szCs w:val="18"/>
                <w:lang w:eastAsia="es-CL"/>
              </w:rPr>
              <w:t>18</w:t>
            </w:r>
          </w:p>
        </w:tc>
        <w:tc>
          <w:tcPr>
            <w:tcW w:w="811" w:type="pct"/>
            <w:tcBorders>
              <w:top w:val="single" w:sz="4" w:space="0" w:color="auto"/>
              <w:left w:val="nil"/>
              <w:bottom w:val="single" w:sz="4" w:space="0" w:color="auto"/>
              <w:right w:val="single" w:sz="4" w:space="0" w:color="000000"/>
            </w:tcBorders>
            <w:shd w:val="clear" w:color="auto" w:fill="auto"/>
            <w:noWrap/>
            <w:vAlign w:val="center"/>
            <w:hideMark/>
          </w:tcPr>
          <w:p w:rsidR="00572B4B" w:rsidRPr="0025129B" w:rsidRDefault="00572B4B" w:rsidP="0081666A">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FE69FE">
              <w:rPr>
                <w:rFonts w:eastAsia="Times New Roman"/>
                <w:color w:val="000000"/>
                <w:sz w:val="18"/>
                <w:szCs w:val="18"/>
                <w:lang w:eastAsia="es-CL"/>
              </w:rPr>
              <w:t>5</w:t>
            </w:r>
            <w:r w:rsidR="0039018B">
              <w:rPr>
                <w:rFonts w:eastAsia="Times New Roman"/>
                <w:color w:val="000000"/>
                <w:sz w:val="18"/>
                <w:szCs w:val="18"/>
                <w:lang w:eastAsia="es-CL"/>
              </w:rPr>
              <w:t>.</w:t>
            </w:r>
            <w:r w:rsidRPr="00FE69FE">
              <w:rPr>
                <w:rFonts w:eastAsia="Times New Roman"/>
                <w:color w:val="000000"/>
                <w:sz w:val="18"/>
                <w:szCs w:val="18"/>
                <w:lang w:eastAsia="es-CL"/>
              </w:rPr>
              <w:t>868</w:t>
            </w:r>
            <w:r w:rsidR="0039018B">
              <w:rPr>
                <w:rFonts w:eastAsia="Times New Roman"/>
                <w:color w:val="000000"/>
                <w:sz w:val="18"/>
                <w:szCs w:val="18"/>
                <w:lang w:eastAsia="es-CL"/>
              </w:rPr>
              <w:t>.</w:t>
            </w:r>
            <w:r w:rsidRPr="00FE69FE">
              <w:rPr>
                <w:rFonts w:eastAsia="Times New Roman"/>
                <w:color w:val="000000"/>
                <w:sz w:val="18"/>
                <w:szCs w:val="18"/>
                <w:lang w:eastAsia="es-CL"/>
              </w:rPr>
              <w:t>317</w:t>
            </w:r>
          </w:p>
        </w:tc>
        <w:tc>
          <w:tcPr>
            <w:tcW w:w="735" w:type="pct"/>
            <w:tcBorders>
              <w:top w:val="single" w:sz="4" w:space="0" w:color="auto"/>
              <w:left w:val="nil"/>
              <w:bottom w:val="single" w:sz="4" w:space="0" w:color="auto"/>
              <w:right w:val="single" w:sz="4" w:space="0" w:color="000000"/>
            </w:tcBorders>
            <w:shd w:val="clear" w:color="auto" w:fill="auto"/>
            <w:noWrap/>
            <w:vAlign w:val="center"/>
            <w:hideMark/>
          </w:tcPr>
          <w:p w:rsidR="00572B4B" w:rsidRPr="0025129B" w:rsidRDefault="00572B4B" w:rsidP="0081666A">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572B4B">
              <w:rPr>
                <w:rFonts w:eastAsia="Times New Roman"/>
                <w:color w:val="000000"/>
                <w:sz w:val="18"/>
                <w:szCs w:val="18"/>
                <w:lang w:eastAsia="es-CL"/>
              </w:rPr>
              <w:t>736</w:t>
            </w:r>
            <w:r w:rsidR="0039018B">
              <w:rPr>
                <w:rFonts w:eastAsia="Times New Roman"/>
                <w:color w:val="000000"/>
                <w:sz w:val="18"/>
                <w:szCs w:val="18"/>
                <w:lang w:eastAsia="es-CL"/>
              </w:rPr>
              <w:t>.</w:t>
            </w:r>
            <w:r w:rsidRPr="00572B4B">
              <w:rPr>
                <w:rFonts w:eastAsia="Times New Roman"/>
                <w:color w:val="000000"/>
                <w:sz w:val="18"/>
                <w:szCs w:val="18"/>
                <w:lang w:eastAsia="es-CL"/>
              </w:rPr>
              <w:t xml:space="preserve">071 </w:t>
            </w:r>
          </w:p>
        </w:tc>
      </w:tr>
      <w:tr w:rsidR="008F7545" w:rsidRPr="0025129B" w:rsidTr="00572B4B">
        <w:trPr>
          <w:trHeight w:val="300"/>
          <w:jc w:val="center"/>
        </w:trPr>
        <w:tc>
          <w:tcPr>
            <w:tcW w:w="2355"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8F7545" w:rsidRPr="0025129B" w:rsidRDefault="008F7545" w:rsidP="0081666A">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572B4B">
              <w:rPr>
                <w:rFonts w:eastAsia="Times New Roman"/>
                <w:color w:val="000000"/>
                <w:sz w:val="18"/>
                <w:szCs w:val="18"/>
                <w:lang w:eastAsia="es-CL"/>
              </w:rPr>
              <w:t>Vista general de piscina de sedimentación N° 1</w:t>
            </w:r>
            <w:r w:rsidR="00E2115E">
              <w:rPr>
                <w:rFonts w:eastAsia="Times New Roman"/>
                <w:color w:val="000000"/>
                <w:sz w:val="18"/>
                <w:szCs w:val="18"/>
                <w:lang w:eastAsia="es-CL"/>
              </w:rPr>
              <w:t xml:space="preserve"> de la planta de tratamiento</w:t>
            </w:r>
            <w:r w:rsidR="00572B4B">
              <w:rPr>
                <w:rFonts w:eastAsia="Times New Roman"/>
                <w:color w:val="000000"/>
                <w:sz w:val="18"/>
                <w:szCs w:val="18"/>
                <w:lang w:eastAsia="es-CL"/>
              </w:rPr>
              <w:t>.</w:t>
            </w:r>
          </w:p>
          <w:p w:rsidR="008F7545" w:rsidRPr="0025129B" w:rsidRDefault="008F7545" w:rsidP="0081666A">
            <w:pPr>
              <w:jc w:val="left"/>
              <w:rPr>
                <w:rFonts w:eastAsia="Times New Roman"/>
                <w:color w:val="000000"/>
                <w:sz w:val="18"/>
                <w:szCs w:val="18"/>
                <w:lang w:eastAsia="es-CL"/>
              </w:rPr>
            </w:pPr>
          </w:p>
        </w:tc>
        <w:tc>
          <w:tcPr>
            <w:tcW w:w="2645"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8F7545" w:rsidRPr="0025129B" w:rsidRDefault="008F7545" w:rsidP="0081666A">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572B4B">
              <w:rPr>
                <w:rFonts w:eastAsia="Times New Roman"/>
                <w:color w:val="000000"/>
                <w:sz w:val="18"/>
                <w:szCs w:val="18"/>
                <w:lang w:eastAsia="es-CL"/>
              </w:rPr>
              <w:t>Vista general de p</w:t>
            </w:r>
            <w:r w:rsidR="00FE69FE" w:rsidRPr="00FE69FE">
              <w:rPr>
                <w:rFonts w:eastAsia="Times New Roman"/>
                <w:color w:val="000000"/>
                <w:sz w:val="18"/>
                <w:szCs w:val="18"/>
                <w:lang w:eastAsia="es-CL"/>
              </w:rPr>
              <w:t xml:space="preserve">iscina de sedimentación </w:t>
            </w:r>
            <w:r w:rsidR="00572B4B">
              <w:rPr>
                <w:rFonts w:eastAsia="Times New Roman"/>
                <w:color w:val="000000"/>
                <w:sz w:val="18"/>
                <w:szCs w:val="18"/>
                <w:lang w:eastAsia="es-CL"/>
              </w:rPr>
              <w:t xml:space="preserve">N° </w:t>
            </w:r>
            <w:r w:rsidR="00FE69FE" w:rsidRPr="00FE69FE">
              <w:rPr>
                <w:rFonts w:eastAsia="Times New Roman"/>
                <w:color w:val="000000"/>
                <w:sz w:val="18"/>
                <w:szCs w:val="18"/>
                <w:lang w:eastAsia="es-CL"/>
              </w:rPr>
              <w:t>2</w:t>
            </w:r>
            <w:r w:rsidR="00E2115E">
              <w:rPr>
                <w:rFonts w:eastAsia="Times New Roman"/>
                <w:color w:val="000000"/>
                <w:sz w:val="18"/>
                <w:szCs w:val="18"/>
                <w:lang w:eastAsia="es-CL"/>
              </w:rPr>
              <w:t xml:space="preserve"> de la planta de tratamiento.</w:t>
            </w:r>
          </w:p>
          <w:p w:rsidR="008F7545" w:rsidRPr="0025129B" w:rsidRDefault="008F7545" w:rsidP="0081666A">
            <w:pPr>
              <w:jc w:val="left"/>
              <w:rPr>
                <w:rFonts w:eastAsia="Times New Roman"/>
                <w:color w:val="000000"/>
                <w:sz w:val="18"/>
                <w:szCs w:val="18"/>
                <w:lang w:eastAsia="es-CL"/>
              </w:rPr>
            </w:pPr>
          </w:p>
        </w:tc>
      </w:tr>
      <w:tr w:rsidR="008F7545" w:rsidRPr="0025129B" w:rsidTr="00572B4B">
        <w:trPr>
          <w:trHeight w:val="324"/>
          <w:jc w:val="center"/>
        </w:trPr>
        <w:tc>
          <w:tcPr>
            <w:tcW w:w="2355" w:type="pct"/>
            <w:gridSpan w:val="3"/>
            <w:vMerge/>
            <w:tcBorders>
              <w:top w:val="single" w:sz="4" w:space="0" w:color="auto"/>
              <w:left w:val="single" w:sz="4" w:space="0" w:color="auto"/>
              <w:bottom w:val="single" w:sz="4" w:space="0" w:color="000000"/>
              <w:right w:val="single" w:sz="4" w:space="0" w:color="000000"/>
            </w:tcBorders>
            <w:vAlign w:val="center"/>
            <w:hideMark/>
          </w:tcPr>
          <w:p w:rsidR="008F7545" w:rsidRPr="0025129B" w:rsidRDefault="008F7545" w:rsidP="0081666A">
            <w:pPr>
              <w:jc w:val="left"/>
              <w:rPr>
                <w:rFonts w:eastAsia="Times New Roman"/>
                <w:color w:val="000000"/>
                <w:sz w:val="20"/>
                <w:szCs w:val="20"/>
                <w:lang w:eastAsia="es-CL"/>
              </w:rPr>
            </w:pPr>
          </w:p>
        </w:tc>
        <w:tc>
          <w:tcPr>
            <w:tcW w:w="2645" w:type="pct"/>
            <w:gridSpan w:val="3"/>
            <w:vMerge/>
            <w:tcBorders>
              <w:top w:val="single" w:sz="4" w:space="0" w:color="auto"/>
              <w:left w:val="single" w:sz="4" w:space="0" w:color="auto"/>
              <w:bottom w:val="single" w:sz="4" w:space="0" w:color="000000"/>
              <w:right w:val="single" w:sz="4" w:space="0" w:color="000000"/>
            </w:tcBorders>
            <w:vAlign w:val="center"/>
            <w:hideMark/>
          </w:tcPr>
          <w:p w:rsidR="008F7545" w:rsidRPr="0025129B" w:rsidRDefault="008F7545" w:rsidP="0081666A">
            <w:pPr>
              <w:jc w:val="left"/>
              <w:rPr>
                <w:rFonts w:eastAsia="Times New Roman"/>
                <w:color w:val="000000"/>
                <w:sz w:val="20"/>
                <w:szCs w:val="20"/>
                <w:lang w:eastAsia="es-CL"/>
              </w:rPr>
            </w:pPr>
          </w:p>
        </w:tc>
      </w:tr>
    </w:tbl>
    <w:p w:rsidR="008F7545" w:rsidRDefault="008F7545">
      <w:pPr>
        <w:jc w:val="left"/>
        <w:rPr>
          <w:rFonts w:cstheme="minorHAnsi"/>
          <w:b/>
          <w:sz w:val="14"/>
          <w:szCs w:val="24"/>
        </w:rPr>
      </w:pPr>
    </w:p>
    <w:p w:rsidR="008F7545" w:rsidRDefault="008F7545">
      <w:pPr>
        <w:jc w:val="left"/>
        <w:rPr>
          <w:rFonts w:cstheme="minorHAnsi"/>
          <w:b/>
          <w:sz w:val="14"/>
          <w:szCs w:val="24"/>
        </w:rPr>
      </w:pPr>
      <w:r>
        <w:rPr>
          <w:rFonts w:cstheme="minorHAnsi"/>
          <w:b/>
          <w:sz w:val="14"/>
          <w:szCs w:val="24"/>
        </w:rPr>
        <w:br w:type="page"/>
      </w:r>
    </w:p>
    <w:tbl>
      <w:tblPr>
        <w:tblW w:w="13712" w:type="dxa"/>
        <w:jc w:val="center"/>
        <w:tblCellMar>
          <w:left w:w="70" w:type="dxa"/>
          <w:right w:w="70" w:type="dxa"/>
        </w:tblCellMar>
        <w:tblLook w:val="04A0" w:firstRow="1" w:lastRow="0" w:firstColumn="1" w:lastColumn="0" w:noHBand="0" w:noVBand="1"/>
      </w:tblPr>
      <w:tblGrid>
        <w:gridCol w:w="2778"/>
        <w:gridCol w:w="2184"/>
        <w:gridCol w:w="1913"/>
        <w:gridCol w:w="2778"/>
        <w:gridCol w:w="2146"/>
        <w:gridCol w:w="1913"/>
      </w:tblGrid>
      <w:tr w:rsidR="008F7545" w:rsidRPr="0025129B" w:rsidTr="0081666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7545" w:rsidRPr="0025129B" w:rsidRDefault="008F7545" w:rsidP="0081666A">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8F7545" w:rsidRPr="0025129B" w:rsidTr="00C4610A">
        <w:trPr>
          <w:trHeight w:val="6079"/>
          <w:jc w:val="center"/>
        </w:trPr>
        <w:tc>
          <w:tcPr>
            <w:tcW w:w="2782" w:type="pct"/>
            <w:gridSpan w:val="3"/>
            <w:tcBorders>
              <w:top w:val="nil"/>
              <w:left w:val="single" w:sz="4" w:space="0" w:color="auto"/>
              <w:right w:val="single" w:sz="4" w:space="0" w:color="auto"/>
            </w:tcBorders>
            <w:shd w:val="clear" w:color="auto" w:fill="auto"/>
            <w:noWrap/>
            <w:vAlign w:val="center"/>
            <w:hideMark/>
          </w:tcPr>
          <w:p w:rsidR="008F7545" w:rsidRPr="0025129B" w:rsidRDefault="008F7545" w:rsidP="0081666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49665B5" wp14:editId="68C8904A">
                  <wp:extent cx="4055017" cy="2292824"/>
                  <wp:effectExtent l="0" t="0" r="3175" b="0"/>
                  <wp:docPr id="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Piscina de sedimentación 3.jpg"/>
                          <pic:cNvPicPr/>
                        </pic:nvPicPr>
                        <pic:blipFill>
                          <a:blip r:embed="rId49">
                            <a:extLst>
                              <a:ext uri="{28A0092B-C50C-407E-A947-70E740481C1C}">
                                <a14:useLocalDpi xmlns:a14="http://schemas.microsoft.com/office/drawing/2010/main" val="0"/>
                              </a:ext>
                            </a:extLst>
                          </a:blip>
                          <a:stretch>
                            <a:fillRect/>
                          </a:stretch>
                        </pic:blipFill>
                        <pic:spPr>
                          <a:xfrm>
                            <a:off x="0" y="0"/>
                            <a:ext cx="4055633" cy="2293172"/>
                          </a:xfrm>
                          <a:prstGeom prst="rect">
                            <a:avLst/>
                          </a:prstGeom>
                        </pic:spPr>
                      </pic:pic>
                    </a:graphicData>
                  </a:graphic>
                </wp:inline>
              </w:drawing>
            </w:r>
          </w:p>
        </w:tc>
        <w:tc>
          <w:tcPr>
            <w:tcW w:w="2218" w:type="pct"/>
            <w:gridSpan w:val="3"/>
            <w:tcBorders>
              <w:top w:val="nil"/>
              <w:left w:val="single" w:sz="4" w:space="0" w:color="auto"/>
              <w:right w:val="single" w:sz="4" w:space="0" w:color="auto"/>
            </w:tcBorders>
            <w:shd w:val="clear" w:color="auto" w:fill="auto"/>
            <w:noWrap/>
            <w:vAlign w:val="center"/>
            <w:hideMark/>
          </w:tcPr>
          <w:p w:rsidR="008F7545" w:rsidRPr="0025129B" w:rsidRDefault="008F7545" w:rsidP="0081666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1546848" wp14:editId="4E318698">
                  <wp:extent cx="1937748" cy="3427319"/>
                  <wp:effectExtent l="0" t="0" r="5715" b="1905"/>
                  <wp:docPr id="7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Estanque de separación.jpg"/>
                          <pic:cNvPicPr/>
                        </pic:nvPicPr>
                        <pic:blipFill>
                          <a:blip r:embed="rId50">
                            <a:extLst>
                              <a:ext uri="{28A0092B-C50C-407E-A947-70E740481C1C}">
                                <a14:useLocalDpi xmlns:a14="http://schemas.microsoft.com/office/drawing/2010/main" val="0"/>
                              </a:ext>
                            </a:extLst>
                          </a:blip>
                          <a:stretch>
                            <a:fillRect/>
                          </a:stretch>
                        </pic:blipFill>
                        <pic:spPr>
                          <a:xfrm>
                            <a:off x="0" y="0"/>
                            <a:ext cx="1939683" cy="3430741"/>
                          </a:xfrm>
                          <a:prstGeom prst="rect">
                            <a:avLst/>
                          </a:prstGeom>
                        </pic:spPr>
                      </pic:pic>
                    </a:graphicData>
                  </a:graphic>
                </wp:inline>
              </w:drawing>
            </w:r>
          </w:p>
        </w:tc>
      </w:tr>
      <w:tr w:rsidR="008F7545" w:rsidRPr="0025129B" w:rsidTr="00C4610A">
        <w:trPr>
          <w:trHeight w:val="300"/>
          <w:jc w:val="center"/>
        </w:trPr>
        <w:tc>
          <w:tcPr>
            <w:tcW w:w="1201" w:type="pct"/>
            <w:tcBorders>
              <w:top w:val="single" w:sz="4" w:space="0" w:color="auto"/>
              <w:left w:val="single" w:sz="4" w:space="0" w:color="auto"/>
              <w:bottom w:val="single" w:sz="4" w:space="0" w:color="auto"/>
              <w:right w:val="nil"/>
            </w:tcBorders>
            <w:shd w:val="clear" w:color="auto" w:fill="auto"/>
            <w:noWrap/>
            <w:vAlign w:val="center"/>
            <w:hideMark/>
          </w:tcPr>
          <w:p w:rsidR="008F7545" w:rsidRPr="00A558D3" w:rsidRDefault="00572B4B" w:rsidP="00426F22">
            <w:pPr>
              <w:rPr>
                <w:rFonts w:eastAsia="Times New Roman"/>
                <w:b/>
                <w:color w:val="000000"/>
                <w:szCs w:val="18"/>
                <w:lang w:eastAsia="es-CL"/>
              </w:rPr>
            </w:pPr>
            <w:r w:rsidRPr="00A558D3">
              <w:rPr>
                <w:b/>
                <w:sz w:val="18"/>
              </w:rPr>
              <w:t>Fotografía 16</w:t>
            </w:r>
          </w:p>
        </w:tc>
        <w:tc>
          <w:tcPr>
            <w:tcW w:w="158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7545" w:rsidRPr="0025129B" w:rsidRDefault="008F7545" w:rsidP="0081666A">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r w:rsidR="00FE69FE">
              <w:rPr>
                <w:rFonts w:eastAsia="Times New Roman"/>
                <w:color w:val="000000"/>
                <w:sz w:val="18"/>
                <w:szCs w:val="18"/>
                <w:lang w:eastAsia="es-CL"/>
              </w:rPr>
              <w:t>19-06-2014</w:t>
            </w:r>
          </w:p>
        </w:tc>
        <w:tc>
          <w:tcPr>
            <w:tcW w:w="1114" w:type="pct"/>
            <w:tcBorders>
              <w:top w:val="single" w:sz="4" w:space="0" w:color="auto"/>
              <w:left w:val="nil"/>
              <w:bottom w:val="single" w:sz="4" w:space="0" w:color="auto"/>
              <w:right w:val="nil"/>
            </w:tcBorders>
            <w:shd w:val="clear" w:color="auto" w:fill="auto"/>
            <w:noWrap/>
            <w:vAlign w:val="center"/>
            <w:hideMark/>
          </w:tcPr>
          <w:p w:rsidR="008F7545" w:rsidRPr="00A558D3" w:rsidRDefault="008F7545" w:rsidP="00426F22">
            <w:pPr>
              <w:rPr>
                <w:b/>
                <w:szCs w:val="18"/>
              </w:rPr>
            </w:pPr>
            <w:r w:rsidRPr="00A558D3">
              <w:rPr>
                <w:b/>
                <w:sz w:val="18"/>
              </w:rPr>
              <w:t xml:space="preserve">Fotografía </w:t>
            </w:r>
            <w:r w:rsidR="00C4610A" w:rsidRPr="00A558D3">
              <w:rPr>
                <w:b/>
                <w:sz w:val="18"/>
              </w:rPr>
              <w:t>17</w:t>
            </w:r>
          </w:p>
        </w:tc>
        <w:tc>
          <w:tcPr>
            <w:tcW w:w="11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7545" w:rsidRPr="00BE792D" w:rsidRDefault="008F7545" w:rsidP="0081666A">
            <w:pPr>
              <w:jc w:val="left"/>
              <w:rPr>
                <w:rFonts w:eastAsia="Times New Roman"/>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sidR="00C4610A">
              <w:rPr>
                <w:rFonts w:eastAsia="Times New Roman"/>
                <w:b/>
                <w:color w:val="000000"/>
                <w:sz w:val="18"/>
                <w:szCs w:val="18"/>
                <w:lang w:eastAsia="es-CL"/>
              </w:rPr>
              <w:t xml:space="preserve"> </w:t>
            </w:r>
            <w:r w:rsidR="00C4610A" w:rsidRPr="00C4610A">
              <w:rPr>
                <w:rFonts w:eastAsia="Times New Roman"/>
                <w:color w:val="000000"/>
                <w:sz w:val="18"/>
                <w:szCs w:val="18"/>
                <w:lang w:eastAsia="es-CL"/>
              </w:rPr>
              <w:t>19-06-2014</w:t>
            </w:r>
          </w:p>
        </w:tc>
      </w:tr>
      <w:tr w:rsidR="00C4610A" w:rsidRPr="0025129B" w:rsidTr="00C4610A">
        <w:trPr>
          <w:trHeight w:val="300"/>
          <w:jc w:val="center"/>
        </w:trPr>
        <w:tc>
          <w:tcPr>
            <w:tcW w:w="120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610A" w:rsidRPr="0025129B" w:rsidRDefault="00C4610A" w:rsidP="0081666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BE792D">
              <w:rPr>
                <w:rFonts w:eastAsia="Times New Roman"/>
                <w:b/>
                <w:sz w:val="18"/>
                <w:szCs w:val="18"/>
                <w:lang w:eastAsia="es-CL"/>
              </w:rPr>
              <w:t>18</w:t>
            </w:r>
          </w:p>
        </w:tc>
        <w:tc>
          <w:tcPr>
            <w:tcW w:w="836" w:type="pct"/>
            <w:tcBorders>
              <w:top w:val="single" w:sz="4" w:space="0" w:color="auto"/>
              <w:left w:val="nil"/>
              <w:bottom w:val="single" w:sz="4" w:space="0" w:color="auto"/>
              <w:right w:val="single" w:sz="4" w:space="0" w:color="000000"/>
            </w:tcBorders>
            <w:shd w:val="clear" w:color="auto" w:fill="auto"/>
            <w:noWrap/>
            <w:vAlign w:val="center"/>
            <w:hideMark/>
          </w:tcPr>
          <w:p w:rsidR="00C4610A" w:rsidRPr="0025129B" w:rsidRDefault="00C4610A" w:rsidP="0081666A">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w:t>
            </w:r>
            <w:r w:rsidRPr="00D273EB">
              <w:rPr>
                <w:rFonts w:eastAsia="Times New Roman"/>
                <w:color w:val="000000"/>
                <w:sz w:val="18"/>
                <w:szCs w:val="18"/>
                <w:lang w:eastAsia="es-CL"/>
              </w:rPr>
              <w:t>5</w:t>
            </w:r>
            <w:r w:rsidR="0039018B">
              <w:rPr>
                <w:rFonts w:eastAsia="Times New Roman"/>
                <w:color w:val="000000"/>
                <w:sz w:val="18"/>
                <w:szCs w:val="18"/>
                <w:lang w:eastAsia="es-CL"/>
              </w:rPr>
              <w:t>.</w:t>
            </w:r>
            <w:r w:rsidRPr="00D273EB">
              <w:rPr>
                <w:rFonts w:eastAsia="Times New Roman"/>
                <w:color w:val="000000"/>
                <w:sz w:val="18"/>
                <w:szCs w:val="18"/>
                <w:lang w:eastAsia="es-CL"/>
              </w:rPr>
              <w:t>868</w:t>
            </w:r>
            <w:r w:rsidR="0039018B">
              <w:rPr>
                <w:rFonts w:eastAsia="Times New Roman"/>
                <w:color w:val="000000"/>
                <w:sz w:val="18"/>
                <w:szCs w:val="18"/>
                <w:lang w:eastAsia="es-CL"/>
              </w:rPr>
              <w:t>.</w:t>
            </w:r>
            <w:r w:rsidRPr="00D273EB">
              <w:rPr>
                <w:rFonts w:eastAsia="Times New Roman"/>
                <w:color w:val="000000"/>
                <w:sz w:val="18"/>
                <w:szCs w:val="18"/>
                <w:lang w:eastAsia="es-CL"/>
              </w:rPr>
              <w:t>317</w:t>
            </w:r>
          </w:p>
        </w:tc>
        <w:tc>
          <w:tcPr>
            <w:tcW w:w="745" w:type="pct"/>
            <w:tcBorders>
              <w:top w:val="single" w:sz="4" w:space="0" w:color="auto"/>
              <w:left w:val="nil"/>
              <w:bottom w:val="single" w:sz="4" w:space="0" w:color="auto"/>
              <w:right w:val="single" w:sz="4" w:space="0" w:color="000000"/>
            </w:tcBorders>
            <w:shd w:val="clear" w:color="auto" w:fill="auto"/>
            <w:noWrap/>
            <w:vAlign w:val="center"/>
            <w:hideMark/>
          </w:tcPr>
          <w:p w:rsidR="00C4610A" w:rsidRPr="0025129B" w:rsidRDefault="00C4610A" w:rsidP="0081666A">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572B4B">
              <w:rPr>
                <w:rFonts w:eastAsia="Times New Roman"/>
                <w:color w:val="000000"/>
                <w:sz w:val="18"/>
                <w:szCs w:val="18"/>
                <w:lang w:eastAsia="es-CL"/>
              </w:rPr>
              <w:t>736</w:t>
            </w:r>
            <w:r w:rsidR="0039018B">
              <w:rPr>
                <w:rFonts w:eastAsia="Times New Roman"/>
                <w:color w:val="000000"/>
                <w:sz w:val="18"/>
                <w:szCs w:val="18"/>
                <w:lang w:eastAsia="es-CL"/>
              </w:rPr>
              <w:t>.</w:t>
            </w:r>
            <w:r w:rsidRPr="00572B4B">
              <w:rPr>
                <w:rFonts w:eastAsia="Times New Roman"/>
                <w:color w:val="000000"/>
                <w:sz w:val="18"/>
                <w:szCs w:val="18"/>
                <w:lang w:eastAsia="es-CL"/>
              </w:rPr>
              <w:t>071</w:t>
            </w:r>
            <w:r w:rsidRPr="0025129B">
              <w:rPr>
                <w:rFonts w:eastAsia="Times New Roman"/>
                <w:color w:val="000000"/>
                <w:sz w:val="18"/>
                <w:szCs w:val="18"/>
                <w:lang w:eastAsia="es-CL"/>
              </w:rPr>
              <w:t xml:space="preserve"> </w:t>
            </w:r>
          </w:p>
        </w:tc>
        <w:tc>
          <w:tcPr>
            <w:tcW w:w="1114" w:type="pct"/>
            <w:tcBorders>
              <w:top w:val="single" w:sz="4" w:space="0" w:color="auto"/>
              <w:left w:val="nil"/>
              <w:bottom w:val="single" w:sz="4" w:space="0" w:color="auto"/>
              <w:right w:val="single" w:sz="4" w:space="0" w:color="000000"/>
            </w:tcBorders>
            <w:shd w:val="clear" w:color="auto" w:fill="auto"/>
            <w:noWrap/>
            <w:vAlign w:val="center"/>
            <w:hideMark/>
          </w:tcPr>
          <w:p w:rsidR="00C4610A" w:rsidRPr="0025129B" w:rsidRDefault="00C4610A" w:rsidP="0081666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BE792D">
              <w:rPr>
                <w:rFonts w:eastAsia="Times New Roman"/>
                <w:b/>
                <w:sz w:val="18"/>
                <w:szCs w:val="18"/>
                <w:lang w:eastAsia="es-CL"/>
              </w:rPr>
              <w:t>18</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rsidR="00C4610A" w:rsidRPr="0025129B" w:rsidRDefault="00C4610A" w:rsidP="002411C0">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r w:rsidRPr="00D273EB">
              <w:rPr>
                <w:rFonts w:eastAsia="Times New Roman"/>
                <w:color w:val="000000"/>
                <w:sz w:val="18"/>
                <w:szCs w:val="18"/>
                <w:lang w:eastAsia="es-CL"/>
              </w:rPr>
              <w:t>5</w:t>
            </w:r>
            <w:r w:rsidR="0039018B">
              <w:rPr>
                <w:rFonts w:eastAsia="Times New Roman"/>
                <w:color w:val="000000"/>
                <w:sz w:val="18"/>
                <w:szCs w:val="18"/>
                <w:lang w:eastAsia="es-CL"/>
              </w:rPr>
              <w:t>.</w:t>
            </w:r>
            <w:r w:rsidRPr="00D273EB">
              <w:rPr>
                <w:rFonts w:eastAsia="Times New Roman"/>
                <w:color w:val="000000"/>
                <w:sz w:val="18"/>
                <w:szCs w:val="18"/>
                <w:lang w:eastAsia="es-CL"/>
              </w:rPr>
              <w:t>868</w:t>
            </w:r>
            <w:r w:rsidR="0039018B">
              <w:rPr>
                <w:rFonts w:eastAsia="Times New Roman"/>
                <w:color w:val="000000"/>
                <w:sz w:val="18"/>
                <w:szCs w:val="18"/>
                <w:lang w:eastAsia="es-CL"/>
              </w:rPr>
              <w:t>.</w:t>
            </w:r>
            <w:r w:rsidRPr="00D273EB">
              <w:rPr>
                <w:rFonts w:eastAsia="Times New Roman"/>
                <w:color w:val="000000"/>
                <w:sz w:val="18"/>
                <w:szCs w:val="18"/>
                <w:lang w:eastAsia="es-CL"/>
              </w:rPr>
              <w:t xml:space="preserve">315 </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rsidR="00C4610A" w:rsidRPr="0025129B" w:rsidRDefault="00C4610A" w:rsidP="002411C0">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D273EB">
              <w:rPr>
                <w:rFonts w:eastAsia="Times New Roman"/>
                <w:color w:val="000000"/>
                <w:sz w:val="18"/>
                <w:szCs w:val="18"/>
                <w:lang w:eastAsia="es-CL"/>
              </w:rPr>
              <w:t>736</w:t>
            </w:r>
            <w:r w:rsidR="0039018B">
              <w:rPr>
                <w:rFonts w:eastAsia="Times New Roman"/>
                <w:color w:val="000000"/>
                <w:sz w:val="18"/>
                <w:szCs w:val="18"/>
                <w:lang w:eastAsia="es-CL"/>
              </w:rPr>
              <w:t>.</w:t>
            </w:r>
            <w:r w:rsidR="00584044">
              <w:rPr>
                <w:rFonts w:eastAsia="Times New Roman"/>
                <w:color w:val="000000"/>
                <w:sz w:val="18"/>
                <w:szCs w:val="18"/>
                <w:lang w:eastAsia="es-CL"/>
              </w:rPr>
              <w:t>117</w:t>
            </w:r>
          </w:p>
        </w:tc>
      </w:tr>
      <w:tr w:rsidR="008F7545" w:rsidRPr="0025129B" w:rsidTr="00C4610A">
        <w:trPr>
          <w:trHeight w:val="300"/>
          <w:jc w:val="center"/>
        </w:trPr>
        <w:tc>
          <w:tcPr>
            <w:tcW w:w="278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8F7545" w:rsidRPr="0025129B" w:rsidRDefault="008F7545" w:rsidP="0081666A">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1A4215">
              <w:rPr>
                <w:rFonts w:eastAsia="Times New Roman"/>
                <w:color w:val="000000"/>
                <w:sz w:val="18"/>
                <w:szCs w:val="18"/>
                <w:lang w:eastAsia="es-CL"/>
              </w:rPr>
              <w:t>Vista general de p</w:t>
            </w:r>
            <w:r w:rsidR="00FE69FE" w:rsidRPr="00FE69FE">
              <w:rPr>
                <w:rFonts w:eastAsia="Times New Roman"/>
                <w:color w:val="000000"/>
                <w:sz w:val="18"/>
                <w:szCs w:val="18"/>
                <w:lang w:eastAsia="es-CL"/>
              </w:rPr>
              <w:t xml:space="preserve">iscina de sedimentación </w:t>
            </w:r>
            <w:r w:rsidR="001A4215">
              <w:rPr>
                <w:rFonts w:eastAsia="Times New Roman"/>
                <w:color w:val="000000"/>
                <w:sz w:val="18"/>
                <w:szCs w:val="18"/>
                <w:lang w:eastAsia="es-CL"/>
              </w:rPr>
              <w:t xml:space="preserve">N° </w:t>
            </w:r>
            <w:r w:rsidR="00FE69FE" w:rsidRPr="00FE69FE">
              <w:rPr>
                <w:rFonts w:eastAsia="Times New Roman"/>
                <w:color w:val="000000"/>
                <w:sz w:val="18"/>
                <w:szCs w:val="18"/>
                <w:lang w:eastAsia="es-CL"/>
              </w:rPr>
              <w:t>3</w:t>
            </w:r>
            <w:r w:rsidR="0084279D">
              <w:rPr>
                <w:rFonts w:eastAsia="Times New Roman"/>
                <w:color w:val="000000"/>
                <w:sz w:val="18"/>
                <w:szCs w:val="18"/>
                <w:lang w:eastAsia="es-CL"/>
              </w:rPr>
              <w:t xml:space="preserve"> de la planta de tratamiento</w:t>
            </w:r>
            <w:r w:rsidR="003F3CCC">
              <w:rPr>
                <w:rFonts w:eastAsia="Times New Roman"/>
                <w:color w:val="000000"/>
                <w:sz w:val="18"/>
                <w:szCs w:val="18"/>
                <w:lang w:eastAsia="es-CL"/>
              </w:rPr>
              <w:t>.</w:t>
            </w:r>
          </w:p>
          <w:p w:rsidR="008F7545" w:rsidRPr="0025129B" w:rsidRDefault="008F7545" w:rsidP="0081666A">
            <w:pPr>
              <w:jc w:val="left"/>
              <w:rPr>
                <w:rFonts w:eastAsia="Times New Roman"/>
                <w:color w:val="000000"/>
                <w:sz w:val="18"/>
                <w:szCs w:val="18"/>
                <w:lang w:eastAsia="es-CL"/>
              </w:rPr>
            </w:pPr>
          </w:p>
        </w:tc>
        <w:tc>
          <w:tcPr>
            <w:tcW w:w="221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8F7545" w:rsidRPr="0025129B" w:rsidRDefault="008F7545" w:rsidP="0081666A">
            <w:pPr>
              <w:jc w:val="left"/>
              <w:rPr>
                <w:rFonts w:eastAsia="Times New Roman"/>
                <w:b/>
                <w:color w:val="000000"/>
                <w:sz w:val="18"/>
                <w:szCs w:val="18"/>
                <w:lang w:eastAsia="es-CL"/>
              </w:rPr>
            </w:pPr>
            <w:r w:rsidRPr="0039018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39018B">
              <w:rPr>
                <w:rFonts w:eastAsia="Times New Roman"/>
                <w:color w:val="000000"/>
                <w:sz w:val="18"/>
                <w:szCs w:val="18"/>
                <w:lang w:eastAsia="es-CL"/>
              </w:rPr>
              <w:t>Vista general del estanque de separación</w:t>
            </w:r>
            <w:r w:rsidR="00B73EF6">
              <w:rPr>
                <w:rFonts w:eastAsia="Times New Roman"/>
                <w:color w:val="000000"/>
                <w:sz w:val="18"/>
                <w:szCs w:val="18"/>
                <w:lang w:eastAsia="es-CL"/>
              </w:rPr>
              <w:t xml:space="preserve"> de la planta de tratamiento</w:t>
            </w:r>
            <w:r w:rsidR="0039018B">
              <w:rPr>
                <w:rFonts w:eastAsia="Times New Roman"/>
                <w:color w:val="000000"/>
                <w:sz w:val="18"/>
                <w:szCs w:val="18"/>
                <w:lang w:eastAsia="es-CL"/>
              </w:rPr>
              <w:t>.</w:t>
            </w:r>
          </w:p>
          <w:p w:rsidR="008F7545" w:rsidRPr="0025129B" w:rsidRDefault="008F7545" w:rsidP="0081666A">
            <w:pPr>
              <w:jc w:val="left"/>
              <w:rPr>
                <w:rFonts w:eastAsia="Times New Roman"/>
                <w:color w:val="000000"/>
                <w:sz w:val="18"/>
                <w:szCs w:val="18"/>
                <w:lang w:eastAsia="es-CL"/>
              </w:rPr>
            </w:pPr>
          </w:p>
        </w:tc>
      </w:tr>
      <w:tr w:rsidR="008F7545" w:rsidRPr="0025129B" w:rsidTr="00C4610A">
        <w:trPr>
          <w:trHeight w:val="324"/>
          <w:jc w:val="center"/>
        </w:trPr>
        <w:tc>
          <w:tcPr>
            <w:tcW w:w="2782" w:type="pct"/>
            <w:gridSpan w:val="3"/>
            <w:vMerge/>
            <w:tcBorders>
              <w:top w:val="single" w:sz="4" w:space="0" w:color="auto"/>
              <w:left w:val="single" w:sz="4" w:space="0" w:color="auto"/>
              <w:bottom w:val="single" w:sz="4" w:space="0" w:color="000000"/>
              <w:right w:val="single" w:sz="4" w:space="0" w:color="000000"/>
            </w:tcBorders>
            <w:vAlign w:val="center"/>
            <w:hideMark/>
          </w:tcPr>
          <w:p w:rsidR="008F7545" w:rsidRPr="0025129B" w:rsidRDefault="008F7545" w:rsidP="0081666A">
            <w:pPr>
              <w:jc w:val="left"/>
              <w:rPr>
                <w:rFonts w:eastAsia="Times New Roman"/>
                <w:color w:val="000000"/>
                <w:sz w:val="20"/>
                <w:szCs w:val="20"/>
                <w:lang w:eastAsia="es-CL"/>
              </w:rPr>
            </w:pPr>
          </w:p>
        </w:tc>
        <w:tc>
          <w:tcPr>
            <w:tcW w:w="2218" w:type="pct"/>
            <w:gridSpan w:val="3"/>
            <w:vMerge/>
            <w:tcBorders>
              <w:top w:val="single" w:sz="4" w:space="0" w:color="auto"/>
              <w:left w:val="single" w:sz="4" w:space="0" w:color="auto"/>
              <w:bottom w:val="single" w:sz="4" w:space="0" w:color="000000"/>
              <w:right w:val="single" w:sz="4" w:space="0" w:color="000000"/>
            </w:tcBorders>
            <w:vAlign w:val="center"/>
            <w:hideMark/>
          </w:tcPr>
          <w:p w:rsidR="008F7545" w:rsidRPr="0025129B" w:rsidRDefault="008F7545" w:rsidP="0081666A">
            <w:pPr>
              <w:jc w:val="left"/>
              <w:rPr>
                <w:rFonts w:eastAsia="Times New Roman"/>
                <w:color w:val="000000"/>
                <w:sz w:val="20"/>
                <w:szCs w:val="20"/>
                <w:lang w:eastAsia="es-CL"/>
              </w:rPr>
            </w:pPr>
          </w:p>
        </w:tc>
      </w:tr>
    </w:tbl>
    <w:p w:rsidR="008F7545" w:rsidRDefault="008F7545">
      <w:pPr>
        <w:jc w:val="left"/>
        <w:rPr>
          <w:rFonts w:cstheme="minorHAnsi"/>
          <w:b/>
          <w:sz w:val="14"/>
          <w:szCs w:val="24"/>
        </w:rPr>
      </w:pPr>
    </w:p>
    <w:p w:rsidR="008F7545" w:rsidRDefault="008F7545">
      <w:pPr>
        <w:jc w:val="left"/>
        <w:rPr>
          <w:rFonts w:cstheme="minorHAnsi"/>
          <w:b/>
          <w:sz w:val="14"/>
          <w:szCs w:val="24"/>
        </w:rPr>
      </w:pPr>
      <w:r>
        <w:rPr>
          <w:rFonts w:cstheme="minorHAnsi"/>
          <w:b/>
          <w:sz w:val="14"/>
          <w:szCs w:val="24"/>
        </w:rPr>
        <w:br w:type="page"/>
      </w:r>
    </w:p>
    <w:tbl>
      <w:tblPr>
        <w:tblW w:w="13712" w:type="dxa"/>
        <w:jc w:val="center"/>
        <w:tblCellMar>
          <w:left w:w="70" w:type="dxa"/>
          <w:right w:w="70" w:type="dxa"/>
        </w:tblCellMar>
        <w:tblLook w:val="04A0" w:firstRow="1" w:lastRow="0" w:firstColumn="1" w:lastColumn="0" w:noHBand="0" w:noVBand="1"/>
      </w:tblPr>
      <w:tblGrid>
        <w:gridCol w:w="3771"/>
        <w:gridCol w:w="1651"/>
        <w:gridCol w:w="1478"/>
        <w:gridCol w:w="3039"/>
        <w:gridCol w:w="1830"/>
        <w:gridCol w:w="1943"/>
      </w:tblGrid>
      <w:tr w:rsidR="008F7545" w:rsidRPr="0025129B" w:rsidTr="0081666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7545" w:rsidRPr="0025129B" w:rsidRDefault="008F7545" w:rsidP="0081666A">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8F7545" w:rsidRPr="0025129B" w:rsidTr="0081666A">
        <w:trPr>
          <w:trHeight w:val="6079"/>
          <w:jc w:val="center"/>
        </w:trPr>
        <w:tc>
          <w:tcPr>
            <w:tcW w:w="3041" w:type="pct"/>
            <w:gridSpan w:val="3"/>
            <w:tcBorders>
              <w:top w:val="nil"/>
              <w:left w:val="single" w:sz="4" w:space="0" w:color="auto"/>
              <w:right w:val="single" w:sz="4" w:space="0" w:color="auto"/>
            </w:tcBorders>
            <w:shd w:val="clear" w:color="auto" w:fill="auto"/>
            <w:noWrap/>
            <w:vAlign w:val="center"/>
            <w:hideMark/>
          </w:tcPr>
          <w:p w:rsidR="008F7545" w:rsidRPr="0025129B" w:rsidRDefault="008F7545" w:rsidP="0081666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F63DB84" wp14:editId="54E91DFC">
                  <wp:extent cx="4017238" cy="2271462"/>
                  <wp:effectExtent l="0" t="0" r="2540" b="0"/>
                  <wp:docPr id="7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Serpentin de mezcla.jpg"/>
                          <pic:cNvPicPr/>
                        </pic:nvPicPr>
                        <pic:blipFill>
                          <a:blip r:embed="rId51">
                            <a:extLst>
                              <a:ext uri="{28A0092B-C50C-407E-A947-70E740481C1C}">
                                <a14:useLocalDpi xmlns:a14="http://schemas.microsoft.com/office/drawing/2010/main" val="0"/>
                              </a:ext>
                            </a:extLst>
                          </a:blip>
                          <a:stretch>
                            <a:fillRect/>
                          </a:stretch>
                        </pic:blipFill>
                        <pic:spPr>
                          <a:xfrm>
                            <a:off x="0" y="0"/>
                            <a:ext cx="4019350" cy="2272656"/>
                          </a:xfrm>
                          <a:prstGeom prst="rect">
                            <a:avLst/>
                          </a:prstGeom>
                        </pic:spPr>
                      </pic:pic>
                    </a:graphicData>
                  </a:graphic>
                </wp:inline>
              </w:drawing>
            </w:r>
          </w:p>
        </w:tc>
        <w:tc>
          <w:tcPr>
            <w:tcW w:w="1959" w:type="pct"/>
            <w:gridSpan w:val="3"/>
            <w:tcBorders>
              <w:top w:val="nil"/>
              <w:left w:val="single" w:sz="4" w:space="0" w:color="auto"/>
              <w:right w:val="single" w:sz="4" w:space="0" w:color="auto"/>
            </w:tcBorders>
            <w:shd w:val="clear" w:color="auto" w:fill="auto"/>
            <w:noWrap/>
            <w:vAlign w:val="center"/>
            <w:hideMark/>
          </w:tcPr>
          <w:p w:rsidR="008F7545" w:rsidRPr="0025129B" w:rsidRDefault="008F7545" w:rsidP="0081666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E302DE2" wp14:editId="695CE8B4">
                  <wp:extent cx="3821373" cy="2160714"/>
                  <wp:effectExtent l="0" t="0" r="8255" b="0"/>
                  <wp:docPr id="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Estanque decantador.jpg"/>
                          <pic:cNvPicPr/>
                        </pic:nvPicPr>
                        <pic:blipFill>
                          <a:blip r:embed="rId52">
                            <a:extLst>
                              <a:ext uri="{28A0092B-C50C-407E-A947-70E740481C1C}">
                                <a14:useLocalDpi xmlns:a14="http://schemas.microsoft.com/office/drawing/2010/main" val="0"/>
                              </a:ext>
                            </a:extLst>
                          </a:blip>
                          <a:stretch>
                            <a:fillRect/>
                          </a:stretch>
                        </pic:blipFill>
                        <pic:spPr>
                          <a:xfrm>
                            <a:off x="0" y="0"/>
                            <a:ext cx="3823571" cy="2161957"/>
                          </a:xfrm>
                          <a:prstGeom prst="rect">
                            <a:avLst/>
                          </a:prstGeom>
                        </pic:spPr>
                      </pic:pic>
                    </a:graphicData>
                  </a:graphic>
                </wp:inline>
              </w:drawing>
            </w:r>
          </w:p>
        </w:tc>
      </w:tr>
      <w:tr w:rsidR="008F7545" w:rsidRPr="0025129B" w:rsidTr="0081666A">
        <w:trPr>
          <w:trHeight w:val="300"/>
          <w:jc w:val="center"/>
        </w:trPr>
        <w:tc>
          <w:tcPr>
            <w:tcW w:w="1570" w:type="pct"/>
            <w:tcBorders>
              <w:top w:val="single" w:sz="4" w:space="0" w:color="auto"/>
              <w:left w:val="single" w:sz="4" w:space="0" w:color="auto"/>
              <w:bottom w:val="single" w:sz="4" w:space="0" w:color="auto"/>
              <w:right w:val="nil"/>
            </w:tcBorders>
            <w:shd w:val="clear" w:color="auto" w:fill="auto"/>
            <w:noWrap/>
            <w:vAlign w:val="center"/>
            <w:hideMark/>
          </w:tcPr>
          <w:p w:rsidR="008F7545" w:rsidRPr="00A558D3" w:rsidRDefault="00BE792D" w:rsidP="00426F22">
            <w:pPr>
              <w:rPr>
                <w:rFonts w:eastAsia="Times New Roman"/>
                <w:b/>
                <w:color w:val="000000"/>
                <w:sz w:val="18"/>
                <w:szCs w:val="18"/>
                <w:lang w:eastAsia="es-CL"/>
              </w:rPr>
            </w:pPr>
            <w:r w:rsidRPr="00A558D3">
              <w:rPr>
                <w:b/>
                <w:sz w:val="18"/>
                <w:szCs w:val="18"/>
              </w:rPr>
              <w:t>Fotografía 18</w:t>
            </w:r>
          </w:p>
        </w:tc>
        <w:tc>
          <w:tcPr>
            <w:tcW w:w="147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7545" w:rsidRPr="00AF0550" w:rsidRDefault="008F7545" w:rsidP="0081666A">
            <w:pPr>
              <w:jc w:val="left"/>
              <w:rPr>
                <w:rFonts w:eastAsia="Times New Roman"/>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r w:rsidR="00D273EB">
              <w:rPr>
                <w:rFonts w:eastAsia="Times New Roman"/>
                <w:color w:val="000000"/>
                <w:sz w:val="18"/>
                <w:szCs w:val="18"/>
                <w:lang w:eastAsia="es-CL"/>
              </w:rPr>
              <w:t>19-06-2014</w:t>
            </w:r>
          </w:p>
        </w:tc>
        <w:tc>
          <w:tcPr>
            <w:tcW w:w="761" w:type="pct"/>
            <w:tcBorders>
              <w:top w:val="single" w:sz="4" w:space="0" w:color="auto"/>
              <w:left w:val="nil"/>
              <w:bottom w:val="single" w:sz="4" w:space="0" w:color="auto"/>
              <w:right w:val="nil"/>
            </w:tcBorders>
            <w:shd w:val="clear" w:color="auto" w:fill="auto"/>
            <w:noWrap/>
            <w:vAlign w:val="center"/>
            <w:hideMark/>
          </w:tcPr>
          <w:p w:rsidR="008F7545" w:rsidRPr="00A558D3" w:rsidRDefault="008F7545" w:rsidP="00426F22">
            <w:pPr>
              <w:rPr>
                <w:b/>
                <w:sz w:val="18"/>
                <w:szCs w:val="18"/>
              </w:rPr>
            </w:pPr>
            <w:r w:rsidRPr="00A558D3">
              <w:rPr>
                <w:b/>
                <w:sz w:val="18"/>
                <w:szCs w:val="18"/>
              </w:rPr>
              <w:t xml:space="preserve">Fotografía </w:t>
            </w:r>
            <w:r w:rsidR="00BE792D" w:rsidRPr="00A558D3">
              <w:rPr>
                <w:b/>
                <w:sz w:val="18"/>
                <w:szCs w:val="18"/>
              </w:rPr>
              <w:t>19</w:t>
            </w:r>
          </w:p>
        </w:tc>
        <w:tc>
          <w:tcPr>
            <w:tcW w:w="119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7545" w:rsidRPr="00AF0550" w:rsidRDefault="008F7545" w:rsidP="0081666A">
            <w:pPr>
              <w:jc w:val="left"/>
              <w:rPr>
                <w:rFonts w:eastAsia="Times New Roman"/>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sidR="00D13D3D" w:rsidRPr="00AF0550">
              <w:rPr>
                <w:rFonts w:eastAsia="Times New Roman"/>
                <w:sz w:val="18"/>
                <w:szCs w:val="18"/>
                <w:lang w:eastAsia="es-CL"/>
              </w:rPr>
              <w:t>19-06-2014</w:t>
            </w:r>
          </w:p>
        </w:tc>
      </w:tr>
      <w:tr w:rsidR="008F7545" w:rsidRPr="0025129B" w:rsidTr="0081666A">
        <w:trPr>
          <w:trHeight w:val="300"/>
          <w:jc w:val="center"/>
        </w:trPr>
        <w:tc>
          <w:tcPr>
            <w:tcW w:w="15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7545" w:rsidRPr="0025129B" w:rsidRDefault="008F7545" w:rsidP="0081666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D273EB" w:rsidRPr="00BE792D">
              <w:rPr>
                <w:rFonts w:eastAsia="Times New Roman"/>
                <w:b/>
                <w:sz w:val="18"/>
                <w:szCs w:val="18"/>
                <w:lang w:eastAsia="es-CL"/>
              </w:rPr>
              <w:t>18</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FD6EBE" w:rsidRDefault="008F7545" w:rsidP="0081666A">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p>
          <w:p w:rsidR="008F7545" w:rsidRPr="00AF0550" w:rsidRDefault="00D273EB" w:rsidP="0081666A">
            <w:pPr>
              <w:jc w:val="left"/>
              <w:rPr>
                <w:rFonts w:eastAsia="Times New Roman"/>
                <w:color w:val="000000"/>
                <w:sz w:val="18"/>
                <w:szCs w:val="18"/>
                <w:lang w:eastAsia="es-CL"/>
              </w:rPr>
            </w:pPr>
            <w:r w:rsidRPr="00D273EB">
              <w:rPr>
                <w:rFonts w:eastAsia="Times New Roman"/>
                <w:color w:val="000000"/>
                <w:sz w:val="18"/>
                <w:szCs w:val="18"/>
                <w:lang w:eastAsia="es-CL"/>
              </w:rPr>
              <w:t>5</w:t>
            </w:r>
            <w:r w:rsidR="00FD6EBE">
              <w:rPr>
                <w:rFonts w:eastAsia="Times New Roman"/>
                <w:color w:val="000000"/>
                <w:sz w:val="18"/>
                <w:szCs w:val="18"/>
                <w:lang w:eastAsia="es-CL"/>
              </w:rPr>
              <w:t>.</w:t>
            </w:r>
            <w:r w:rsidRPr="00D273EB">
              <w:rPr>
                <w:rFonts w:eastAsia="Times New Roman"/>
                <w:color w:val="000000"/>
                <w:sz w:val="18"/>
                <w:szCs w:val="18"/>
                <w:lang w:eastAsia="es-CL"/>
              </w:rPr>
              <w:t>868</w:t>
            </w:r>
            <w:r w:rsidR="00FD6EBE">
              <w:rPr>
                <w:rFonts w:eastAsia="Times New Roman"/>
                <w:color w:val="000000"/>
                <w:sz w:val="18"/>
                <w:szCs w:val="18"/>
                <w:lang w:eastAsia="es-CL"/>
              </w:rPr>
              <w:t>.</w:t>
            </w:r>
            <w:r w:rsidRPr="00D273EB">
              <w:rPr>
                <w:rFonts w:eastAsia="Times New Roman"/>
                <w:color w:val="000000"/>
                <w:sz w:val="18"/>
                <w:szCs w:val="18"/>
                <w:lang w:eastAsia="es-CL"/>
              </w:rPr>
              <w:t>315</w:t>
            </w:r>
            <w:r w:rsidR="008F7545" w:rsidRPr="00D273EB">
              <w:rPr>
                <w:rFonts w:eastAsia="Times New Roman"/>
                <w:color w:val="000000"/>
                <w:sz w:val="18"/>
                <w:szCs w:val="18"/>
                <w:lang w:eastAsia="es-CL"/>
              </w:rPr>
              <w:t xml:space="preserve"> </w:t>
            </w:r>
          </w:p>
        </w:tc>
        <w:tc>
          <w:tcPr>
            <w:tcW w:w="695" w:type="pct"/>
            <w:tcBorders>
              <w:top w:val="single" w:sz="4" w:space="0" w:color="auto"/>
              <w:left w:val="nil"/>
              <w:bottom w:val="single" w:sz="4" w:space="0" w:color="auto"/>
              <w:right w:val="single" w:sz="4" w:space="0" w:color="000000"/>
            </w:tcBorders>
            <w:shd w:val="clear" w:color="auto" w:fill="auto"/>
            <w:noWrap/>
            <w:vAlign w:val="center"/>
            <w:hideMark/>
          </w:tcPr>
          <w:p w:rsidR="00FD6EBE" w:rsidRDefault="008F7545" w:rsidP="0081666A">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p>
          <w:p w:rsidR="008F7545" w:rsidRPr="00AF0550" w:rsidRDefault="00D273EB" w:rsidP="0081666A">
            <w:pPr>
              <w:jc w:val="left"/>
              <w:rPr>
                <w:rFonts w:eastAsia="Times New Roman"/>
                <w:color w:val="000000"/>
                <w:sz w:val="18"/>
                <w:szCs w:val="18"/>
                <w:lang w:eastAsia="es-CL"/>
              </w:rPr>
            </w:pPr>
            <w:r w:rsidRPr="00D273EB">
              <w:rPr>
                <w:rFonts w:eastAsia="Times New Roman"/>
                <w:color w:val="000000"/>
                <w:sz w:val="18"/>
                <w:szCs w:val="18"/>
                <w:lang w:eastAsia="es-CL"/>
              </w:rPr>
              <w:t>736</w:t>
            </w:r>
            <w:r w:rsidR="0084279D">
              <w:rPr>
                <w:rFonts w:eastAsia="Times New Roman"/>
                <w:color w:val="000000"/>
                <w:sz w:val="18"/>
                <w:szCs w:val="18"/>
                <w:lang w:eastAsia="es-CL"/>
              </w:rPr>
              <w:t>.</w:t>
            </w:r>
            <w:r w:rsidR="003E710C">
              <w:rPr>
                <w:rFonts w:eastAsia="Times New Roman"/>
                <w:color w:val="000000"/>
                <w:sz w:val="18"/>
                <w:szCs w:val="18"/>
                <w:lang w:eastAsia="es-CL"/>
              </w:rPr>
              <w:t>117</w:t>
            </w:r>
            <w:r w:rsidR="008F7545" w:rsidRPr="0025129B">
              <w:rPr>
                <w:rFonts w:eastAsia="Times New Roman"/>
                <w:color w:val="000000"/>
                <w:sz w:val="18"/>
                <w:szCs w:val="18"/>
                <w:lang w:eastAsia="es-CL"/>
              </w:rPr>
              <w:t xml:space="preserve"> </w:t>
            </w:r>
          </w:p>
        </w:tc>
        <w:tc>
          <w:tcPr>
            <w:tcW w:w="761" w:type="pct"/>
            <w:tcBorders>
              <w:top w:val="single" w:sz="4" w:space="0" w:color="auto"/>
              <w:left w:val="nil"/>
              <w:bottom w:val="single" w:sz="4" w:space="0" w:color="auto"/>
              <w:right w:val="single" w:sz="4" w:space="0" w:color="000000"/>
            </w:tcBorders>
            <w:shd w:val="clear" w:color="auto" w:fill="auto"/>
            <w:noWrap/>
            <w:vAlign w:val="center"/>
            <w:hideMark/>
          </w:tcPr>
          <w:p w:rsidR="008F7545" w:rsidRPr="0025129B" w:rsidRDefault="008F7545" w:rsidP="00BE792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BE792D">
              <w:rPr>
                <w:rFonts w:eastAsia="Times New Roman"/>
                <w:b/>
                <w:color w:val="000000"/>
                <w:sz w:val="18"/>
                <w:szCs w:val="18"/>
                <w:lang w:eastAsia="es-CL"/>
              </w:rPr>
              <w:t>18</w:t>
            </w:r>
          </w:p>
        </w:tc>
        <w:tc>
          <w:tcPr>
            <w:tcW w:w="581" w:type="pct"/>
            <w:tcBorders>
              <w:top w:val="single" w:sz="4" w:space="0" w:color="auto"/>
              <w:left w:val="nil"/>
              <w:bottom w:val="single" w:sz="4" w:space="0" w:color="auto"/>
              <w:right w:val="single" w:sz="4" w:space="0" w:color="000000"/>
            </w:tcBorders>
            <w:shd w:val="clear" w:color="auto" w:fill="auto"/>
            <w:noWrap/>
            <w:vAlign w:val="center"/>
            <w:hideMark/>
          </w:tcPr>
          <w:p w:rsidR="0084279D" w:rsidRDefault="008F7545" w:rsidP="0084279D">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rsidR="008F7545" w:rsidRPr="00AF0550" w:rsidRDefault="00D13D3D" w:rsidP="0084279D">
            <w:pPr>
              <w:jc w:val="left"/>
              <w:rPr>
                <w:rFonts w:eastAsia="Times New Roman"/>
                <w:color w:val="000000"/>
                <w:sz w:val="18"/>
                <w:szCs w:val="18"/>
                <w:lang w:eastAsia="es-CL"/>
              </w:rPr>
            </w:pPr>
            <w:r w:rsidRPr="00D13D3D">
              <w:rPr>
                <w:rFonts w:eastAsia="Times New Roman"/>
                <w:color w:val="000000"/>
                <w:sz w:val="18"/>
                <w:szCs w:val="18"/>
                <w:lang w:eastAsia="es-CL"/>
              </w:rPr>
              <w:t>5</w:t>
            </w:r>
            <w:r w:rsidR="0084279D">
              <w:rPr>
                <w:rFonts w:eastAsia="Times New Roman"/>
                <w:color w:val="000000"/>
                <w:sz w:val="18"/>
                <w:szCs w:val="18"/>
                <w:lang w:eastAsia="es-CL"/>
              </w:rPr>
              <w:t>.</w:t>
            </w:r>
            <w:r w:rsidRPr="00D13D3D">
              <w:rPr>
                <w:rFonts w:eastAsia="Times New Roman"/>
                <w:color w:val="000000"/>
                <w:sz w:val="18"/>
                <w:szCs w:val="18"/>
                <w:lang w:eastAsia="es-CL"/>
              </w:rPr>
              <w:t>868</w:t>
            </w:r>
            <w:r w:rsidR="0084279D">
              <w:rPr>
                <w:rFonts w:eastAsia="Times New Roman"/>
                <w:color w:val="000000"/>
                <w:sz w:val="18"/>
                <w:szCs w:val="18"/>
                <w:lang w:eastAsia="es-CL"/>
              </w:rPr>
              <w:t>.</w:t>
            </w:r>
            <w:r w:rsidRPr="00D13D3D">
              <w:rPr>
                <w:rFonts w:eastAsia="Times New Roman"/>
                <w:color w:val="000000"/>
                <w:sz w:val="18"/>
                <w:szCs w:val="18"/>
                <w:lang w:eastAsia="es-CL"/>
              </w:rPr>
              <w:t>320</w:t>
            </w:r>
          </w:p>
        </w:tc>
        <w:tc>
          <w:tcPr>
            <w:tcW w:w="617" w:type="pct"/>
            <w:tcBorders>
              <w:top w:val="single" w:sz="4" w:space="0" w:color="auto"/>
              <w:left w:val="nil"/>
              <w:bottom w:val="single" w:sz="4" w:space="0" w:color="auto"/>
              <w:right w:val="single" w:sz="4" w:space="0" w:color="000000"/>
            </w:tcBorders>
            <w:shd w:val="clear" w:color="auto" w:fill="auto"/>
            <w:noWrap/>
            <w:vAlign w:val="center"/>
            <w:hideMark/>
          </w:tcPr>
          <w:p w:rsidR="0084279D" w:rsidRDefault="008F7545" w:rsidP="0081666A">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p w:rsidR="008F7545" w:rsidRPr="00AF0550" w:rsidRDefault="00D13D3D" w:rsidP="0081666A">
            <w:pPr>
              <w:jc w:val="left"/>
              <w:rPr>
                <w:rFonts w:eastAsia="Times New Roman"/>
                <w:color w:val="000000"/>
                <w:sz w:val="18"/>
                <w:szCs w:val="18"/>
                <w:lang w:eastAsia="es-CL"/>
              </w:rPr>
            </w:pPr>
            <w:r w:rsidRPr="00D13D3D">
              <w:rPr>
                <w:rFonts w:eastAsia="Times New Roman"/>
                <w:color w:val="000000"/>
                <w:sz w:val="18"/>
                <w:szCs w:val="18"/>
                <w:lang w:eastAsia="es-CL"/>
              </w:rPr>
              <w:t>736</w:t>
            </w:r>
            <w:r w:rsidR="0084279D">
              <w:rPr>
                <w:rFonts w:eastAsia="Times New Roman"/>
                <w:color w:val="000000"/>
                <w:sz w:val="18"/>
                <w:szCs w:val="18"/>
                <w:lang w:eastAsia="es-CL"/>
              </w:rPr>
              <w:t>.</w:t>
            </w:r>
            <w:r w:rsidRPr="00D13D3D">
              <w:rPr>
                <w:rFonts w:eastAsia="Times New Roman"/>
                <w:color w:val="000000"/>
                <w:sz w:val="18"/>
                <w:szCs w:val="18"/>
                <w:lang w:eastAsia="es-CL"/>
              </w:rPr>
              <w:t>146</w:t>
            </w:r>
          </w:p>
        </w:tc>
      </w:tr>
      <w:tr w:rsidR="008F7545" w:rsidRPr="0025129B" w:rsidTr="0081666A">
        <w:trPr>
          <w:trHeight w:val="300"/>
          <w:jc w:val="center"/>
        </w:trPr>
        <w:tc>
          <w:tcPr>
            <w:tcW w:w="304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8F7545" w:rsidRPr="0025129B" w:rsidRDefault="008F7545" w:rsidP="0081666A">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84279D">
              <w:rPr>
                <w:rFonts w:eastAsia="Times New Roman"/>
                <w:color w:val="000000"/>
                <w:sz w:val="18"/>
                <w:szCs w:val="18"/>
                <w:lang w:eastAsia="es-CL"/>
              </w:rPr>
              <w:t>D</w:t>
            </w:r>
            <w:r w:rsidR="00BE792D">
              <w:rPr>
                <w:rFonts w:eastAsia="Times New Roman"/>
                <w:color w:val="000000"/>
                <w:sz w:val="18"/>
                <w:szCs w:val="18"/>
                <w:lang w:eastAsia="es-CL"/>
              </w:rPr>
              <w:t>etalle de s</w:t>
            </w:r>
            <w:r w:rsidR="00BE792D" w:rsidRPr="00D273EB">
              <w:rPr>
                <w:rFonts w:eastAsia="Times New Roman"/>
                <w:color w:val="000000"/>
                <w:sz w:val="18"/>
                <w:szCs w:val="18"/>
                <w:lang w:eastAsia="es-CL"/>
              </w:rPr>
              <w:t>erpentín</w:t>
            </w:r>
            <w:r w:rsidR="00BE792D">
              <w:rPr>
                <w:rFonts w:eastAsia="Times New Roman"/>
                <w:color w:val="000000"/>
                <w:sz w:val="18"/>
                <w:szCs w:val="18"/>
                <w:lang w:eastAsia="es-CL"/>
              </w:rPr>
              <w:t xml:space="preserve"> de adición de </w:t>
            </w:r>
            <w:proofErr w:type="spellStart"/>
            <w:r w:rsidR="00BE792D">
              <w:rPr>
                <w:rFonts w:eastAsia="Times New Roman"/>
                <w:color w:val="000000"/>
                <w:sz w:val="18"/>
                <w:szCs w:val="18"/>
                <w:lang w:eastAsia="es-CL"/>
              </w:rPr>
              <w:t>floculador</w:t>
            </w:r>
            <w:proofErr w:type="spellEnd"/>
            <w:r w:rsidR="00BE792D">
              <w:rPr>
                <w:rFonts w:eastAsia="Times New Roman"/>
                <w:color w:val="000000"/>
                <w:sz w:val="18"/>
                <w:szCs w:val="18"/>
                <w:lang w:eastAsia="es-CL"/>
              </w:rPr>
              <w:t xml:space="preserve"> y polímeros</w:t>
            </w:r>
            <w:r w:rsidR="0084279D">
              <w:rPr>
                <w:rFonts w:eastAsia="Times New Roman"/>
                <w:color w:val="000000"/>
                <w:sz w:val="18"/>
                <w:szCs w:val="18"/>
                <w:lang w:eastAsia="es-CL"/>
              </w:rPr>
              <w:t xml:space="preserve"> de la planta de tratamiento</w:t>
            </w:r>
            <w:r w:rsidR="00BE792D">
              <w:rPr>
                <w:rFonts w:eastAsia="Times New Roman"/>
                <w:color w:val="000000"/>
                <w:sz w:val="18"/>
                <w:szCs w:val="18"/>
                <w:lang w:eastAsia="es-CL"/>
              </w:rPr>
              <w:t>.</w:t>
            </w:r>
          </w:p>
          <w:p w:rsidR="008F7545" w:rsidRPr="0025129B" w:rsidRDefault="008F7545" w:rsidP="0081666A">
            <w:pPr>
              <w:jc w:val="left"/>
              <w:rPr>
                <w:rFonts w:eastAsia="Times New Roman"/>
                <w:color w:val="000000"/>
                <w:sz w:val="18"/>
                <w:szCs w:val="18"/>
                <w:lang w:eastAsia="es-CL"/>
              </w:rPr>
            </w:pPr>
          </w:p>
        </w:tc>
        <w:tc>
          <w:tcPr>
            <w:tcW w:w="195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8F7545" w:rsidRPr="0025129B" w:rsidRDefault="008F7545" w:rsidP="0081666A">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BE792D">
              <w:rPr>
                <w:rFonts w:eastAsia="Times New Roman"/>
                <w:color w:val="000000"/>
                <w:sz w:val="18"/>
                <w:szCs w:val="18"/>
                <w:lang w:eastAsia="es-CL"/>
              </w:rPr>
              <w:t>Detalle del es</w:t>
            </w:r>
            <w:r w:rsidR="00D13D3D" w:rsidRPr="00D13D3D">
              <w:rPr>
                <w:rFonts w:eastAsia="Times New Roman"/>
                <w:color w:val="000000"/>
                <w:sz w:val="18"/>
                <w:szCs w:val="18"/>
                <w:lang w:eastAsia="es-CL"/>
              </w:rPr>
              <w:t>tanque decantador</w:t>
            </w:r>
            <w:r w:rsidR="0084279D">
              <w:rPr>
                <w:rFonts w:eastAsia="Times New Roman"/>
                <w:color w:val="000000"/>
                <w:sz w:val="18"/>
                <w:szCs w:val="18"/>
                <w:lang w:eastAsia="es-CL"/>
              </w:rPr>
              <w:t xml:space="preserve"> de la planta de tratamiento</w:t>
            </w:r>
            <w:r w:rsidR="00D13D3D" w:rsidRPr="00D13D3D">
              <w:rPr>
                <w:rFonts w:eastAsia="Times New Roman"/>
                <w:color w:val="000000"/>
                <w:sz w:val="18"/>
                <w:szCs w:val="18"/>
                <w:lang w:eastAsia="es-CL"/>
              </w:rPr>
              <w:t>.</w:t>
            </w:r>
          </w:p>
          <w:p w:rsidR="008F7545" w:rsidRPr="0025129B" w:rsidRDefault="008F7545" w:rsidP="0081666A">
            <w:pPr>
              <w:jc w:val="left"/>
              <w:rPr>
                <w:rFonts w:eastAsia="Times New Roman"/>
                <w:color w:val="000000"/>
                <w:sz w:val="18"/>
                <w:szCs w:val="18"/>
                <w:lang w:eastAsia="es-CL"/>
              </w:rPr>
            </w:pPr>
          </w:p>
        </w:tc>
      </w:tr>
      <w:tr w:rsidR="008F7545" w:rsidRPr="0025129B" w:rsidTr="0081666A">
        <w:trPr>
          <w:trHeight w:val="324"/>
          <w:jc w:val="center"/>
        </w:trPr>
        <w:tc>
          <w:tcPr>
            <w:tcW w:w="3041" w:type="pct"/>
            <w:gridSpan w:val="3"/>
            <w:vMerge/>
            <w:tcBorders>
              <w:top w:val="single" w:sz="4" w:space="0" w:color="auto"/>
              <w:left w:val="single" w:sz="4" w:space="0" w:color="auto"/>
              <w:bottom w:val="single" w:sz="4" w:space="0" w:color="000000"/>
              <w:right w:val="single" w:sz="4" w:space="0" w:color="000000"/>
            </w:tcBorders>
            <w:vAlign w:val="center"/>
            <w:hideMark/>
          </w:tcPr>
          <w:p w:rsidR="008F7545" w:rsidRPr="0025129B" w:rsidRDefault="008F7545" w:rsidP="0081666A">
            <w:pPr>
              <w:jc w:val="left"/>
              <w:rPr>
                <w:rFonts w:eastAsia="Times New Roman"/>
                <w:color w:val="000000"/>
                <w:sz w:val="20"/>
                <w:szCs w:val="20"/>
                <w:lang w:eastAsia="es-CL"/>
              </w:rPr>
            </w:pPr>
          </w:p>
        </w:tc>
        <w:tc>
          <w:tcPr>
            <w:tcW w:w="1959" w:type="pct"/>
            <w:gridSpan w:val="3"/>
            <w:vMerge/>
            <w:tcBorders>
              <w:top w:val="single" w:sz="4" w:space="0" w:color="auto"/>
              <w:left w:val="single" w:sz="4" w:space="0" w:color="auto"/>
              <w:bottom w:val="single" w:sz="4" w:space="0" w:color="000000"/>
              <w:right w:val="single" w:sz="4" w:space="0" w:color="000000"/>
            </w:tcBorders>
            <w:vAlign w:val="center"/>
            <w:hideMark/>
          </w:tcPr>
          <w:p w:rsidR="008F7545" w:rsidRPr="0025129B" w:rsidRDefault="008F7545" w:rsidP="0081666A">
            <w:pPr>
              <w:jc w:val="left"/>
              <w:rPr>
                <w:rFonts w:eastAsia="Times New Roman"/>
                <w:color w:val="000000"/>
                <w:sz w:val="20"/>
                <w:szCs w:val="20"/>
                <w:lang w:eastAsia="es-CL"/>
              </w:rPr>
            </w:pPr>
          </w:p>
        </w:tc>
      </w:tr>
    </w:tbl>
    <w:p w:rsidR="008F7545" w:rsidRDefault="008F7545">
      <w:pPr>
        <w:jc w:val="left"/>
        <w:rPr>
          <w:rFonts w:cstheme="minorHAnsi"/>
          <w:b/>
          <w:sz w:val="14"/>
          <w:szCs w:val="24"/>
        </w:rPr>
      </w:pPr>
    </w:p>
    <w:p w:rsidR="008F7545" w:rsidRDefault="008F7545">
      <w:pPr>
        <w:jc w:val="left"/>
        <w:rPr>
          <w:rFonts w:cstheme="minorHAnsi"/>
          <w:b/>
          <w:sz w:val="14"/>
          <w:szCs w:val="24"/>
        </w:rPr>
      </w:pPr>
      <w:r>
        <w:rPr>
          <w:rFonts w:cstheme="minorHAnsi"/>
          <w:b/>
          <w:sz w:val="14"/>
          <w:szCs w:val="24"/>
        </w:rPr>
        <w:br w:type="page"/>
      </w:r>
    </w:p>
    <w:tbl>
      <w:tblPr>
        <w:tblW w:w="13712" w:type="dxa"/>
        <w:jc w:val="center"/>
        <w:tblCellMar>
          <w:left w:w="70" w:type="dxa"/>
          <w:right w:w="70" w:type="dxa"/>
        </w:tblCellMar>
        <w:tblLook w:val="04A0" w:firstRow="1" w:lastRow="0" w:firstColumn="1" w:lastColumn="0" w:noHBand="0" w:noVBand="1"/>
      </w:tblPr>
      <w:tblGrid>
        <w:gridCol w:w="3504"/>
        <w:gridCol w:w="1705"/>
        <w:gridCol w:w="1526"/>
        <w:gridCol w:w="3039"/>
        <w:gridCol w:w="1910"/>
        <w:gridCol w:w="2028"/>
      </w:tblGrid>
      <w:tr w:rsidR="008F7545" w:rsidRPr="0025129B" w:rsidTr="0081666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7545" w:rsidRPr="0025129B" w:rsidRDefault="008F7545" w:rsidP="0081666A">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8F7545" w:rsidRPr="0025129B" w:rsidTr="0081666A">
        <w:trPr>
          <w:trHeight w:val="6079"/>
          <w:jc w:val="center"/>
        </w:trPr>
        <w:tc>
          <w:tcPr>
            <w:tcW w:w="3041" w:type="pct"/>
            <w:gridSpan w:val="3"/>
            <w:tcBorders>
              <w:top w:val="nil"/>
              <w:left w:val="single" w:sz="4" w:space="0" w:color="auto"/>
              <w:right w:val="single" w:sz="4" w:space="0" w:color="auto"/>
            </w:tcBorders>
            <w:shd w:val="clear" w:color="auto" w:fill="auto"/>
            <w:noWrap/>
            <w:vAlign w:val="center"/>
            <w:hideMark/>
          </w:tcPr>
          <w:p w:rsidR="008F7545" w:rsidRPr="0025129B" w:rsidRDefault="008F7545" w:rsidP="0081666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ADBF564" wp14:editId="0361B5D4">
                  <wp:extent cx="4152916" cy="2348179"/>
                  <wp:effectExtent l="0" t="0" r="0" b="0"/>
                  <wp:docPr id="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Estanque acumulador de lodos.jpg"/>
                          <pic:cNvPicPr/>
                        </pic:nvPicPr>
                        <pic:blipFill>
                          <a:blip r:embed="rId53">
                            <a:extLst>
                              <a:ext uri="{28A0092B-C50C-407E-A947-70E740481C1C}">
                                <a14:useLocalDpi xmlns:a14="http://schemas.microsoft.com/office/drawing/2010/main" val="0"/>
                              </a:ext>
                            </a:extLst>
                          </a:blip>
                          <a:stretch>
                            <a:fillRect/>
                          </a:stretch>
                        </pic:blipFill>
                        <pic:spPr>
                          <a:xfrm>
                            <a:off x="0" y="0"/>
                            <a:ext cx="4158984" cy="2351610"/>
                          </a:xfrm>
                          <a:prstGeom prst="rect">
                            <a:avLst/>
                          </a:prstGeom>
                        </pic:spPr>
                      </pic:pic>
                    </a:graphicData>
                  </a:graphic>
                </wp:inline>
              </w:drawing>
            </w:r>
          </w:p>
        </w:tc>
        <w:tc>
          <w:tcPr>
            <w:tcW w:w="1959" w:type="pct"/>
            <w:gridSpan w:val="3"/>
            <w:tcBorders>
              <w:top w:val="nil"/>
              <w:left w:val="single" w:sz="4" w:space="0" w:color="auto"/>
              <w:right w:val="single" w:sz="4" w:space="0" w:color="auto"/>
            </w:tcBorders>
            <w:shd w:val="clear" w:color="auto" w:fill="auto"/>
            <w:noWrap/>
            <w:vAlign w:val="center"/>
            <w:hideMark/>
          </w:tcPr>
          <w:p w:rsidR="008F7545" w:rsidRPr="0025129B" w:rsidRDefault="008F7545" w:rsidP="0081666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68937D8" wp14:editId="69302B4A">
                  <wp:extent cx="3995728" cy="2259301"/>
                  <wp:effectExtent l="0" t="0" r="5080" b="8255"/>
                  <wp:docPr id="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 Lecho de secado de lodos.jpg"/>
                          <pic:cNvPicPr/>
                        </pic:nvPicPr>
                        <pic:blipFill>
                          <a:blip r:embed="rId54">
                            <a:extLst>
                              <a:ext uri="{28A0092B-C50C-407E-A947-70E740481C1C}">
                                <a14:useLocalDpi xmlns:a14="http://schemas.microsoft.com/office/drawing/2010/main" val="0"/>
                              </a:ext>
                            </a:extLst>
                          </a:blip>
                          <a:stretch>
                            <a:fillRect/>
                          </a:stretch>
                        </pic:blipFill>
                        <pic:spPr>
                          <a:xfrm>
                            <a:off x="0" y="0"/>
                            <a:ext cx="3994868" cy="2258814"/>
                          </a:xfrm>
                          <a:prstGeom prst="rect">
                            <a:avLst/>
                          </a:prstGeom>
                        </pic:spPr>
                      </pic:pic>
                    </a:graphicData>
                  </a:graphic>
                </wp:inline>
              </w:drawing>
            </w:r>
          </w:p>
        </w:tc>
      </w:tr>
      <w:tr w:rsidR="008F7545" w:rsidRPr="0025129B" w:rsidTr="0081666A">
        <w:trPr>
          <w:trHeight w:val="300"/>
          <w:jc w:val="center"/>
        </w:trPr>
        <w:tc>
          <w:tcPr>
            <w:tcW w:w="1570" w:type="pct"/>
            <w:tcBorders>
              <w:top w:val="single" w:sz="4" w:space="0" w:color="auto"/>
              <w:left w:val="single" w:sz="4" w:space="0" w:color="auto"/>
              <w:bottom w:val="single" w:sz="4" w:space="0" w:color="auto"/>
              <w:right w:val="nil"/>
            </w:tcBorders>
            <w:shd w:val="clear" w:color="auto" w:fill="auto"/>
            <w:noWrap/>
            <w:vAlign w:val="center"/>
            <w:hideMark/>
          </w:tcPr>
          <w:p w:rsidR="008F7545" w:rsidRPr="00A558D3" w:rsidRDefault="00BE792D" w:rsidP="00426F22">
            <w:pPr>
              <w:rPr>
                <w:rFonts w:eastAsia="Times New Roman"/>
                <w:b/>
                <w:color w:val="000000"/>
                <w:sz w:val="18"/>
                <w:szCs w:val="18"/>
                <w:lang w:eastAsia="es-CL"/>
              </w:rPr>
            </w:pPr>
            <w:r w:rsidRPr="00A558D3">
              <w:rPr>
                <w:b/>
                <w:sz w:val="18"/>
                <w:szCs w:val="18"/>
              </w:rPr>
              <w:t>Fotografía 20</w:t>
            </w:r>
          </w:p>
        </w:tc>
        <w:tc>
          <w:tcPr>
            <w:tcW w:w="147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7545" w:rsidRPr="00AF0550" w:rsidRDefault="008F7545" w:rsidP="0081666A">
            <w:pPr>
              <w:jc w:val="left"/>
              <w:rPr>
                <w:rFonts w:eastAsia="Times New Roman"/>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 xml:space="preserve">: </w:t>
            </w:r>
            <w:r w:rsidR="00891E7F">
              <w:rPr>
                <w:rFonts w:eastAsia="Times New Roman"/>
                <w:color w:val="000000"/>
                <w:sz w:val="18"/>
                <w:szCs w:val="18"/>
                <w:lang w:eastAsia="es-CL"/>
              </w:rPr>
              <w:t>19-06-2014</w:t>
            </w:r>
          </w:p>
        </w:tc>
        <w:tc>
          <w:tcPr>
            <w:tcW w:w="761" w:type="pct"/>
            <w:tcBorders>
              <w:top w:val="single" w:sz="4" w:space="0" w:color="auto"/>
              <w:left w:val="nil"/>
              <w:bottom w:val="single" w:sz="4" w:space="0" w:color="auto"/>
              <w:right w:val="nil"/>
            </w:tcBorders>
            <w:shd w:val="clear" w:color="auto" w:fill="auto"/>
            <w:noWrap/>
            <w:vAlign w:val="center"/>
            <w:hideMark/>
          </w:tcPr>
          <w:p w:rsidR="008F7545" w:rsidRPr="00A558D3" w:rsidRDefault="008F7545" w:rsidP="00426F22">
            <w:pPr>
              <w:rPr>
                <w:b/>
                <w:szCs w:val="18"/>
              </w:rPr>
            </w:pPr>
            <w:r w:rsidRPr="00A558D3">
              <w:rPr>
                <w:b/>
                <w:sz w:val="18"/>
              </w:rPr>
              <w:t xml:space="preserve">Fotografía </w:t>
            </w:r>
            <w:r w:rsidR="00BE792D" w:rsidRPr="00A558D3">
              <w:rPr>
                <w:b/>
                <w:sz w:val="18"/>
              </w:rPr>
              <w:t>21</w:t>
            </w:r>
          </w:p>
        </w:tc>
        <w:tc>
          <w:tcPr>
            <w:tcW w:w="119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7545" w:rsidRPr="00B73EF6" w:rsidRDefault="008F7545" w:rsidP="0081666A">
            <w:pPr>
              <w:jc w:val="left"/>
              <w:rPr>
                <w:rFonts w:eastAsia="Times New Roman"/>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sidR="00891E7F">
              <w:rPr>
                <w:rFonts w:eastAsia="Times New Roman"/>
                <w:b/>
                <w:color w:val="000000"/>
                <w:sz w:val="18"/>
                <w:szCs w:val="18"/>
                <w:lang w:eastAsia="es-CL"/>
              </w:rPr>
              <w:t xml:space="preserve"> </w:t>
            </w:r>
            <w:r w:rsidR="00891E7F" w:rsidRPr="00891E7F">
              <w:rPr>
                <w:rFonts w:eastAsia="Times New Roman"/>
                <w:color w:val="000000"/>
                <w:sz w:val="18"/>
                <w:szCs w:val="18"/>
                <w:lang w:eastAsia="es-CL"/>
              </w:rPr>
              <w:t>19-06-2014</w:t>
            </w:r>
          </w:p>
        </w:tc>
      </w:tr>
      <w:tr w:rsidR="008F7545" w:rsidRPr="0025129B" w:rsidTr="0081666A">
        <w:trPr>
          <w:trHeight w:val="300"/>
          <w:jc w:val="center"/>
        </w:trPr>
        <w:tc>
          <w:tcPr>
            <w:tcW w:w="15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7545" w:rsidRPr="0025129B" w:rsidRDefault="008F7545" w:rsidP="0081666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BE792D" w:rsidRPr="00BE792D">
              <w:rPr>
                <w:rFonts w:eastAsia="Times New Roman"/>
                <w:b/>
                <w:sz w:val="18"/>
                <w:szCs w:val="18"/>
                <w:lang w:eastAsia="es-CL"/>
              </w:rPr>
              <w:t>18</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FD6EBE" w:rsidRDefault="008F7545" w:rsidP="0081666A">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p>
          <w:p w:rsidR="008F7545" w:rsidRPr="00AF0550" w:rsidRDefault="00891E7F" w:rsidP="0081666A">
            <w:pPr>
              <w:jc w:val="left"/>
              <w:rPr>
                <w:rFonts w:eastAsia="Times New Roman"/>
                <w:color w:val="000000"/>
                <w:sz w:val="18"/>
                <w:szCs w:val="18"/>
                <w:lang w:eastAsia="es-CL"/>
              </w:rPr>
            </w:pPr>
            <w:r w:rsidRPr="00891E7F">
              <w:rPr>
                <w:rFonts w:eastAsia="Times New Roman"/>
                <w:color w:val="000000"/>
                <w:sz w:val="18"/>
                <w:szCs w:val="18"/>
                <w:lang w:eastAsia="es-CL"/>
              </w:rPr>
              <w:t>5</w:t>
            </w:r>
            <w:r w:rsidR="00FD6EBE">
              <w:rPr>
                <w:rFonts w:eastAsia="Times New Roman"/>
                <w:color w:val="000000"/>
                <w:sz w:val="18"/>
                <w:szCs w:val="18"/>
                <w:lang w:eastAsia="es-CL"/>
              </w:rPr>
              <w:t>.</w:t>
            </w:r>
            <w:r w:rsidRPr="00891E7F">
              <w:rPr>
                <w:rFonts w:eastAsia="Times New Roman"/>
                <w:color w:val="000000"/>
                <w:sz w:val="18"/>
                <w:szCs w:val="18"/>
                <w:lang w:eastAsia="es-CL"/>
              </w:rPr>
              <w:t>868</w:t>
            </w:r>
            <w:r w:rsidR="00FD6EBE">
              <w:rPr>
                <w:rFonts w:eastAsia="Times New Roman"/>
                <w:color w:val="000000"/>
                <w:sz w:val="18"/>
                <w:szCs w:val="18"/>
                <w:lang w:eastAsia="es-CL"/>
              </w:rPr>
              <w:t>.</w:t>
            </w:r>
            <w:r w:rsidRPr="00891E7F">
              <w:rPr>
                <w:rFonts w:eastAsia="Times New Roman"/>
                <w:color w:val="000000"/>
                <w:sz w:val="18"/>
                <w:szCs w:val="18"/>
                <w:lang w:eastAsia="es-CL"/>
              </w:rPr>
              <w:t>320</w:t>
            </w:r>
          </w:p>
        </w:tc>
        <w:tc>
          <w:tcPr>
            <w:tcW w:w="695" w:type="pct"/>
            <w:tcBorders>
              <w:top w:val="single" w:sz="4" w:space="0" w:color="auto"/>
              <w:left w:val="nil"/>
              <w:bottom w:val="single" w:sz="4" w:space="0" w:color="auto"/>
              <w:right w:val="single" w:sz="4" w:space="0" w:color="000000"/>
            </w:tcBorders>
            <w:shd w:val="clear" w:color="auto" w:fill="auto"/>
            <w:noWrap/>
            <w:vAlign w:val="center"/>
            <w:hideMark/>
          </w:tcPr>
          <w:p w:rsidR="00FD6EBE" w:rsidRDefault="008F7545" w:rsidP="0081666A">
            <w:pPr>
              <w:jc w:val="left"/>
            </w:pPr>
            <w:r w:rsidRPr="0025129B">
              <w:rPr>
                <w:rFonts w:eastAsia="Times New Roman"/>
                <w:b/>
                <w:color w:val="000000"/>
                <w:sz w:val="18"/>
                <w:szCs w:val="18"/>
                <w:lang w:eastAsia="es-CL"/>
              </w:rPr>
              <w:t>Coordenada Este:</w:t>
            </w:r>
            <w:r w:rsidR="00891E7F">
              <w:t xml:space="preserve"> </w:t>
            </w:r>
          </w:p>
          <w:p w:rsidR="008F7545" w:rsidRPr="00AF0550" w:rsidRDefault="00891E7F" w:rsidP="0081666A">
            <w:pPr>
              <w:jc w:val="left"/>
              <w:rPr>
                <w:rFonts w:eastAsia="Times New Roman"/>
                <w:color w:val="000000"/>
                <w:sz w:val="18"/>
                <w:szCs w:val="18"/>
                <w:lang w:eastAsia="es-CL"/>
              </w:rPr>
            </w:pPr>
            <w:r w:rsidRPr="00BE792D">
              <w:rPr>
                <w:rFonts w:eastAsia="Times New Roman"/>
                <w:color w:val="000000"/>
                <w:sz w:val="18"/>
                <w:szCs w:val="18"/>
                <w:lang w:eastAsia="es-CL"/>
              </w:rPr>
              <w:t>736</w:t>
            </w:r>
            <w:r w:rsidR="00FD6EBE">
              <w:rPr>
                <w:rFonts w:eastAsia="Times New Roman"/>
                <w:color w:val="000000"/>
                <w:sz w:val="18"/>
                <w:szCs w:val="18"/>
                <w:lang w:eastAsia="es-CL"/>
              </w:rPr>
              <w:t>.</w:t>
            </w:r>
            <w:r w:rsidRPr="00BE792D">
              <w:rPr>
                <w:rFonts w:eastAsia="Times New Roman"/>
                <w:color w:val="000000"/>
                <w:sz w:val="18"/>
                <w:szCs w:val="18"/>
                <w:lang w:eastAsia="es-CL"/>
              </w:rPr>
              <w:t>146</w:t>
            </w:r>
            <w:r w:rsidR="008F7545" w:rsidRPr="0025129B">
              <w:rPr>
                <w:rFonts w:eastAsia="Times New Roman"/>
                <w:color w:val="000000"/>
                <w:sz w:val="18"/>
                <w:szCs w:val="18"/>
                <w:lang w:eastAsia="es-CL"/>
              </w:rPr>
              <w:t xml:space="preserve"> </w:t>
            </w:r>
          </w:p>
        </w:tc>
        <w:tc>
          <w:tcPr>
            <w:tcW w:w="761" w:type="pct"/>
            <w:tcBorders>
              <w:top w:val="single" w:sz="4" w:space="0" w:color="auto"/>
              <w:left w:val="nil"/>
              <w:bottom w:val="single" w:sz="4" w:space="0" w:color="auto"/>
              <w:right w:val="single" w:sz="4" w:space="0" w:color="000000"/>
            </w:tcBorders>
            <w:shd w:val="clear" w:color="auto" w:fill="auto"/>
            <w:noWrap/>
            <w:vAlign w:val="center"/>
            <w:hideMark/>
          </w:tcPr>
          <w:p w:rsidR="008F7545" w:rsidRPr="0025129B" w:rsidRDefault="008F7545" w:rsidP="0081666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876864" w:rsidRPr="00876864">
              <w:rPr>
                <w:rFonts w:eastAsia="Times New Roman"/>
                <w:b/>
                <w:sz w:val="18"/>
                <w:szCs w:val="18"/>
                <w:lang w:eastAsia="es-CL"/>
              </w:rPr>
              <w:t>18</w:t>
            </w:r>
          </w:p>
        </w:tc>
        <w:tc>
          <w:tcPr>
            <w:tcW w:w="581" w:type="pct"/>
            <w:tcBorders>
              <w:top w:val="single" w:sz="4" w:space="0" w:color="auto"/>
              <w:left w:val="nil"/>
              <w:bottom w:val="single" w:sz="4" w:space="0" w:color="auto"/>
              <w:right w:val="single" w:sz="4" w:space="0" w:color="000000"/>
            </w:tcBorders>
            <w:shd w:val="clear" w:color="auto" w:fill="auto"/>
            <w:noWrap/>
            <w:vAlign w:val="center"/>
            <w:hideMark/>
          </w:tcPr>
          <w:p w:rsidR="00FD6EBE" w:rsidRDefault="008F7545" w:rsidP="0081666A">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rsidR="008F7545" w:rsidRPr="00AF0550" w:rsidRDefault="00891E7F" w:rsidP="0081666A">
            <w:pPr>
              <w:jc w:val="left"/>
              <w:rPr>
                <w:rFonts w:eastAsia="Times New Roman"/>
                <w:color w:val="000000"/>
                <w:sz w:val="18"/>
                <w:szCs w:val="18"/>
                <w:lang w:eastAsia="es-CL"/>
              </w:rPr>
            </w:pPr>
            <w:r w:rsidRPr="00891E7F">
              <w:rPr>
                <w:rFonts w:eastAsia="Times New Roman"/>
                <w:color w:val="000000"/>
                <w:sz w:val="18"/>
                <w:szCs w:val="18"/>
                <w:lang w:eastAsia="es-CL"/>
              </w:rPr>
              <w:t>5</w:t>
            </w:r>
            <w:r w:rsidR="00FD6EBE">
              <w:rPr>
                <w:rFonts w:eastAsia="Times New Roman"/>
                <w:color w:val="000000"/>
                <w:sz w:val="18"/>
                <w:szCs w:val="18"/>
                <w:lang w:eastAsia="es-CL"/>
              </w:rPr>
              <w:t>.</w:t>
            </w:r>
            <w:r w:rsidRPr="00891E7F">
              <w:rPr>
                <w:rFonts w:eastAsia="Times New Roman"/>
                <w:color w:val="000000"/>
                <w:sz w:val="18"/>
                <w:szCs w:val="18"/>
                <w:lang w:eastAsia="es-CL"/>
              </w:rPr>
              <w:t>868</w:t>
            </w:r>
            <w:r w:rsidR="00FD6EBE">
              <w:rPr>
                <w:rFonts w:eastAsia="Times New Roman"/>
                <w:color w:val="000000"/>
                <w:sz w:val="18"/>
                <w:szCs w:val="18"/>
                <w:lang w:eastAsia="es-CL"/>
              </w:rPr>
              <w:t>.</w:t>
            </w:r>
            <w:r w:rsidRPr="00891E7F">
              <w:rPr>
                <w:rFonts w:eastAsia="Times New Roman"/>
                <w:color w:val="000000"/>
                <w:sz w:val="18"/>
                <w:szCs w:val="18"/>
                <w:lang w:eastAsia="es-CL"/>
              </w:rPr>
              <w:t>315</w:t>
            </w:r>
          </w:p>
        </w:tc>
        <w:tc>
          <w:tcPr>
            <w:tcW w:w="617" w:type="pct"/>
            <w:tcBorders>
              <w:top w:val="single" w:sz="4" w:space="0" w:color="auto"/>
              <w:left w:val="nil"/>
              <w:bottom w:val="single" w:sz="4" w:space="0" w:color="auto"/>
              <w:right w:val="single" w:sz="4" w:space="0" w:color="000000"/>
            </w:tcBorders>
            <w:shd w:val="clear" w:color="auto" w:fill="auto"/>
            <w:noWrap/>
            <w:vAlign w:val="center"/>
            <w:hideMark/>
          </w:tcPr>
          <w:p w:rsidR="00FD6EBE" w:rsidRDefault="008F7545" w:rsidP="0081666A">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p>
          <w:p w:rsidR="008F7545" w:rsidRPr="00AF0550" w:rsidRDefault="00891E7F" w:rsidP="0081666A">
            <w:pPr>
              <w:jc w:val="left"/>
              <w:rPr>
                <w:rFonts w:eastAsia="Times New Roman"/>
                <w:color w:val="000000"/>
                <w:sz w:val="18"/>
                <w:szCs w:val="18"/>
                <w:lang w:eastAsia="es-CL"/>
              </w:rPr>
            </w:pPr>
            <w:r w:rsidRPr="00891E7F">
              <w:rPr>
                <w:rFonts w:eastAsia="Times New Roman"/>
                <w:color w:val="000000"/>
                <w:sz w:val="18"/>
                <w:szCs w:val="18"/>
                <w:lang w:eastAsia="es-CL"/>
              </w:rPr>
              <w:t>736</w:t>
            </w:r>
            <w:r w:rsidR="00FD6EBE">
              <w:rPr>
                <w:rFonts w:eastAsia="Times New Roman"/>
                <w:color w:val="000000"/>
                <w:sz w:val="18"/>
                <w:szCs w:val="18"/>
                <w:lang w:eastAsia="es-CL"/>
              </w:rPr>
              <w:t>.</w:t>
            </w:r>
            <w:r w:rsidRPr="00891E7F">
              <w:rPr>
                <w:rFonts w:eastAsia="Times New Roman"/>
                <w:color w:val="000000"/>
                <w:sz w:val="18"/>
                <w:szCs w:val="18"/>
                <w:lang w:eastAsia="es-CL"/>
              </w:rPr>
              <w:t>117</w:t>
            </w:r>
          </w:p>
        </w:tc>
      </w:tr>
      <w:tr w:rsidR="008F7545" w:rsidRPr="0025129B" w:rsidTr="0081666A">
        <w:trPr>
          <w:trHeight w:val="300"/>
          <w:jc w:val="center"/>
        </w:trPr>
        <w:tc>
          <w:tcPr>
            <w:tcW w:w="304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8F7545" w:rsidRPr="0025129B" w:rsidRDefault="008F7545" w:rsidP="0081666A">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BE792D">
              <w:rPr>
                <w:rFonts w:eastAsia="Times New Roman"/>
                <w:color w:val="000000"/>
                <w:sz w:val="18"/>
                <w:szCs w:val="18"/>
                <w:lang w:eastAsia="es-CL"/>
              </w:rPr>
              <w:t>Detalle del e</w:t>
            </w:r>
            <w:r w:rsidR="00891E7F" w:rsidRPr="00891E7F">
              <w:rPr>
                <w:rFonts w:eastAsia="Times New Roman"/>
                <w:color w:val="000000"/>
                <w:sz w:val="18"/>
                <w:szCs w:val="18"/>
                <w:lang w:eastAsia="es-CL"/>
              </w:rPr>
              <w:t>stanque acumulador de lodos</w:t>
            </w:r>
            <w:r w:rsidR="00FD6EBE">
              <w:rPr>
                <w:rFonts w:eastAsia="Times New Roman"/>
                <w:color w:val="000000"/>
                <w:sz w:val="18"/>
                <w:szCs w:val="18"/>
                <w:lang w:eastAsia="es-CL"/>
              </w:rPr>
              <w:t xml:space="preserve"> de la planta de tratamiento.</w:t>
            </w:r>
          </w:p>
          <w:p w:rsidR="008F7545" w:rsidRPr="0025129B" w:rsidRDefault="008F7545" w:rsidP="0081666A">
            <w:pPr>
              <w:jc w:val="left"/>
              <w:rPr>
                <w:rFonts w:eastAsia="Times New Roman"/>
                <w:color w:val="000000"/>
                <w:sz w:val="18"/>
                <w:szCs w:val="18"/>
                <w:lang w:eastAsia="es-CL"/>
              </w:rPr>
            </w:pPr>
          </w:p>
        </w:tc>
        <w:tc>
          <w:tcPr>
            <w:tcW w:w="195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8F7545" w:rsidRPr="0025129B" w:rsidRDefault="008F7545" w:rsidP="0081666A">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876864">
              <w:rPr>
                <w:rFonts w:eastAsia="Times New Roman"/>
                <w:color w:val="000000"/>
                <w:sz w:val="18"/>
                <w:szCs w:val="18"/>
                <w:lang w:eastAsia="es-CL"/>
              </w:rPr>
              <w:t>Detalle del l</w:t>
            </w:r>
            <w:r w:rsidR="00891E7F" w:rsidRPr="00891E7F">
              <w:rPr>
                <w:rFonts w:eastAsia="Times New Roman"/>
                <w:color w:val="000000"/>
                <w:sz w:val="18"/>
                <w:szCs w:val="18"/>
                <w:lang w:eastAsia="es-CL"/>
              </w:rPr>
              <w:t>echo de secado de lodos</w:t>
            </w:r>
            <w:r w:rsidR="00FD6EBE">
              <w:rPr>
                <w:rFonts w:eastAsia="Times New Roman"/>
                <w:color w:val="000000"/>
                <w:sz w:val="18"/>
                <w:szCs w:val="18"/>
                <w:lang w:eastAsia="es-CL"/>
              </w:rPr>
              <w:t xml:space="preserve"> de la planta de tratamiento.</w:t>
            </w:r>
          </w:p>
          <w:p w:rsidR="008F7545" w:rsidRPr="0025129B" w:rsidRDefault="008F7545" w:rsidP="0081666A">
            <w:pPr>
              <w:jc w:val="left"/>
              <w:rPr>
                <w:rFonts w:eastAsia="Times New Roman"/>
                <w:color w:val="000000"/>
                <w:sz w:val="18"/>
                <w:szCs w:val="18"/>
                <w:lang w:eastAsia="es-CL"/>
              </w:rPr>
            </w:pPr>
          </w:p>
        </w:tc>
      </w:tr>
      <w:tr w:rsidR="008F7545" w:rsidRPr="0025129B" w:rsidTr="0081666A">
        <w:trPr>
          <w:trHeight w:val="324"/>
          <w:jc w:val="center"/>
        </w:trPr>
        <w:tc>
          <w:tcPr>
            <w:tcW w:w="3041" w:type="pct"/>
            <w:gridSpan w:val="3"/>
            <w:vMerge/>
            <w:tcBorders>
              <w:top w:val="single" w:sz="4" w:space="0" w:color="auto"/>
              <w:left w:val="single" w:sz="4" w:space="0" w:color="auto"/>
              <w:bottom w:val="single" w:sz="4" w:space="0" w:color="000000"/>
              <w:right w:val="single" w:sz="4" w:space="0" w:color="000000"/>
            </w:tcBorders>
            <w:vAlign w:val="center"/>
            <w:hideMark/>
          </w:tcPr>
          <w:p w:rsidR="008F7545" w:rsidRPr="0025129B" w:rsidRDefault="008F7545" w:rsidP="0081666A">
            <w:pPr>
              <w:jc w:val="left"/>
              <w:rPr>
                <w:rFonts w:eastAsia="Times New Roman"/>
                <w:color w:val="000000"/>
                <w:sz w:val="20"/>
                <w:szCs w:val="20"/>
                <w:lang w:eastAsia="es-CL"/>
              </w:rPr>
            </w:pPr>
          </w:p>
        </w:tc>
        <w:tc>
          <w:tcPr>
            <w:tcW w:w="1959" w:type="pct"/>
            <w:gridSpan w:val="3"/>
            <w:vMerge/>
            <w:tcBorders>
              <w:top w:val="single" w:sz="4" w:space="0" w:color="auto"/>
              <w:left w:val="single" w:sz="4" w:space="0" w:color="auto"/>
              <w:bottom w:val="single" w:sz="4" w:space="0" w:color="000000"/>
              <w:right w:val="single" w:sz="4" w:space="0" w:color="000000"/>
            </w:tcBorders>
            <w:vAlign w:val="center"/>
            <w:hideMark/>
          </w:tcPr>
          <w:p w:rsidR="008F7545" w:rsidRPr="0025129B" w:rsidRDefault="008F7545" w:rsidP="0081666A">
            <w:pPr>
              <w:jc w:val="left"/>
              <w:rPr>
                <w:rFonts w:eastAsia="Times New Roman"/>
                <w:color w:val="000000"/>
                <w:sz w:val="20"/>
                <w:szCs w:val="20"/>
                <w:lang w:eastAsia="es-CL"/>
              </w:rPr>
            </w:pPr>
          </w:p>
        </w:tc>
      </w:tr>
    </w:tbl>
    <w:p w:rsidR="008F7545" w:rsidRDefault="008F7545">
      <w:pPr>
        <w:jc w:val="left"/>
        <w:rPr>
          <w:rFonts w:cstheme="minorHAnsi"/>
          <w:b/>
          <w:sz w:val="14"/>
          <w:szCs w:val="24"/>
        </w:rPr>
      </w:pPr>
    </w:p>
    <w:p w:rsidR="008F7545" w:rsidRDefault="008F7545">
      <w:pPr>
        <w:jc w:val="left"/>
        <w:rPr>
          <w:rFonts w:cstheme="minorHAnsi"/>
          <w:b/>
          <w:sz w:val="14"/>
          <w:szCs w:val="24"/>
        </w:rPr>
      </w:pPr>
      <w:r>
        <w:rPr>
          <w:rFonts w:cstheme="minorHAnsi"/>
          <w:b/>
          <w:sz w:val="14"/>
          <w:szCs w:val="24"/>
        </w:rPr>
        <w:br w:type="page"/>
      </w: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00"/>
        <w:gridCol w:w="2976"/>
        <w:gridCol w:w="3436"/>
      </w:tblGrid>
      <w:tr w:rsidR="008F7545" w:rsidRPr="0025129B" w:rsidTr="002411C0">
        <w:trPr>
          <w:trHeight w:val="300"/>
          <w:jc w:val="center"/>
        </w:trPr>
        <w:tc>
          <w:tcPr>
            <w:tcW w:w="5000" w:type="pct"/>
            <w:gridSpan w:val="3"/>
            <w:shd w:val="clear" w:color="auto" w:fill="auto"/>
            <w:noWrap/>
            <w:vAlign w:val="center"/>
            <w:hideMark/>
          </w:tcPr>
          <w:p w:rsidR="008F7545" w:rsidRPr="0025129B" w:rsidRDefault="008F7545" w:rsidP="0081666A">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876864" w:rsidRPr="0025129B" w:rsidTr="002411C0">
        <w:trPr>
          <w:trHeight w:val="7052"/>
          <w:jc w:val="center"/>
        </w:trPr>
        <w:tc>
          <w:tcPr>
            <w:tcW w:w="5000" w:type="pct"/>
            <w:gridSpan w:val="3"/>
            <w:shd w:val="clear" w:color="auto" w:fill="auto"/>
            <w:noWrap/>
            <w:vAlign w:val="center"/>
            <w:hideMark/>
          </w:tcPr>
          <w:p w:rsidR="00876864" w:rsidRPr="0025129B" w:rsidRDefault="00876864" w:rsidP="0081666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DDE5B90" wp14:editId="666B8FCF">
                  <wp:extent cx="6993331" cy="3954230"/>
                  <wp:effectExtent l="0" t="0" r="0" b="8255"/>
                  <wp:docPr id="8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 Piscinas de agua tratada.jpg"/>
                          <pic:cNvPicPr/>
                        </pic:nvPicPr>
                        <pic:blipFill>
                          <a:blip r:embed="rId55">
                            <a:extLst>
                              <a:ext uri="{28A0092B-C50C-407E-A947-70E740481C1C}">
                                <a14:useLocalDpi xmlns:a14="http://schemas.microsoft.com/office/drawing/2010/main" val="0"/>
                              </a:ext>
                            </a:extLst>
                          </a:blip>
                          <a:stretch>
                            <a:fillRect/>
                          </a:stretch>
                        </pic:blipFill>
                        <pic:spPr>
                          <a:xfrm>
                            <a:off x="0" y="0"/>
                            <a:ext cx="7023076" cy="3971049"/>
                          </a:xfrm>
                          <a:prstGeom prst="rect">
                            <a:avLst/>
                          </a:prstGeom>
                        </pic:spPr>
                      </pic:pic>
                    </a:graphicData>
                  </a:graphic>
                </wp:inline>
              </w:drawing>
            </w:r>
          </w:p>
        </w:tc>
      </w:tr>
      <w:tr w:rsidR="002411C0" w:rsidRPr="0025129B" w:rsidTr="002411C0">
        <w:trPr>
          <w:trHeight w:val="300"/>
          <w:jc w:val="center"/>
        </w:trPr>
        <w:tc>
          <w:tcPr>
            <w:tcW w:w="2662" w:type="pct"/>
            <w:shd w:val="clear" w:color="auto" w:fill="auto"/>
            <w:noWrap/>
            <w:vAlign w:val="center"/>
            <w:hideMark/>
          </w:tcPr>
          <w:p w:rsidR="002411C0" w:rsidRPr="00A558D3" w:rsidRDefault="002411C0" w:rsidP="00426F22">
            <w:pPr>
              <w:rPr>
                <w:rFonts w:eastAsia="Times New Roman"/>
                <w:b/>
                <w:color w:val="000000"/>
                <w:szCs w:val="18"/>
                <w:lang w:eastAsia="es-CL"/>
              </w:rPr>
            </w:pPr>
            <w:r w:rsidRPr="00A558D3">
              <w:rPr>
                <w:b/>
                <w:sz w:val="18"/>
              </w:rPr>
              <w:t>Fotografía 22.</w:t>
            </w:r>
          </w:p>
        </w:tc>
        <w:tc>
          <w:tcPr>
            <w:tcW w:w="2338" w:type="pct"/>
            <w:gridSpan w:val="2"/>
            <w:shd w:val="clear" w:color="auto" w:fill="auto"/>
            <w:noWrap/>
            <w:vAlign w:val="center"/>
            <w:hideMark/>
          </w:tcPr>
          <w:p w:rsidR="002411C0" w:rsidRPr="00AF0550" w:rsidRDefault="002411C0" w:rsidP="00FD6EBE">
            <w:pPr>
              <w:jc w:val="left"/>
              <w:rPr>
                <w:rFonts w:eastAsia="Times New Roman"/>
                <w:sz w:val="18"/>
                <w:szCs w:val="18"/>
                <w:lang w:eastAsia="es-CL"/>
              </w:rPr>
            </w:pPr>
            <w:r w:rsidRPr="0025129B">
              <w:rPr>
                <w:rFonts w:eastAsia="Times New Roman"/>
                <w:b/>
                <w:color w:val="000000"/>
                <w:sz w:val="18"/>
                <w:szCs w:val="18"/>
                <w:lang w:eastAsia="es-CL"/>
              </w:rPr>
              <w:t>Fecha</w:t>
            </w:r>
            <w:r w:rsidR="00FD6EBE">
              <w:rPr>
                <w:rFonts w:eastAsia="Times New Roman"/>
                <w:b/>
                <w:color w:val="000000"/>
                <w:sz w:val="18"/>
                <w:szCs w:val="18"/>
                <w:lang w:eastAsia="es-CL"/>
              </w:rPr>
              <w:t>:</w:t>
            </w:r>
            <w:r w:rsidR="00FD6EBE" w:rsidRPr="00FD6EBE">
              <w:rPr>
                <w:rFonts w:eastAsia="Times New Roman"/>
                <w:color w:val="000000"/>
                <w:sz w:val="18"/>
                <w:szCs w:val="18"/>
                <w:lang w:eastAsia="es-CL"/>
              </w:rPr>
              <w:t xml:space="preserve"> </w:t>
            </w:r>
            <w:r>
              <w:rPr>
                <w:rFonts w:eastAsia="Times New Roman"/>
                <w:color w:val="000000"/>
                <w:sz w:val="18"/>
                <w:szCs w:val="18"/>
                <w:lang w:eastAsia="es-CL"/>
              </w:rPr>
              <w:t>19-06-2014</w:t>
            </w:r>
          </w:p>
        </w:tc>
      </w:tr>
      <w:tr w:rsidR="002411C0" w:rsidRPr="0025129B" w:rsidTr="002411C0">
        <w:trPr>
          <w:trHeight w:val="300"/>
          <w:jc w:val="center"/>
        </w:trPr>
        <w:tc>
          <w:tcPr>
            <w:tcW w:w="2662" w:type="pct"/>
            <w:shd w:val="clear" w:color="auto" w:fill="auto"/>
            <w:noWrap/>
            <w:vAlign w:val="center"/>
            <w:hideMark/>
          </w:tcPr>
          <w:p w:rsidR="002411C0" w:rsidRPr="0025129B" w:rsidRDefault="002411C0" w:rsidP="0081666A">
            <w:pPr>
              <w:jc w:val="left"/>
              <w:rPr>
                <w:rFonts w:eastAsia="Times New Roman"/>
                <w:b/>
                <w:color w:val="000000"/>
                <w:sz w:val="18"/>
                <w:szCs w:val="18"/>
                <w:lang w:eastAsia="es-CL"/>
              </w:rPr>
            </w:pPr>
            <w:r>
              <w:rPr>
                <w:rFonts w:eastAsia="Times New Roman"/>
                <w:b/>
                <w:color w:val="000000"/>
                <w:sz w:val="18"/>
                <w:szCs w:val="18"/>
                <w:lang w:eastAsia="es-CL"/>
              </w:rPr>
              <w:t>Coordenadas DATUM WGS</w:t>
            </w:r>
            <w:r w:rsidR="00FD6EBE">
              <w:rPr>
                <w:rFonts w:eastAsia="Times New Roman"/>
                <w:b/>
                <w:color w:val="000000"/>
                <w:sz w:val="18"/>
                <w:szCs w:val="18"/>
                <w:lang w:eastAsia="es-CL"/>
              </w:rPr>
              <w:t xml:space="preserve"> </w:t>
            </w:r>
            <w:r>
              <w:rPr>
                <w:rFonts w:eastAsia="Times New Roman"/>
                <w:b/>
                <w:color w:val="000000"/>
                <w:sz w:val="18"/>
                <w:szCs w:val="18"/>
                <w:lang w:eastAsia="es-CL"/>
              </w:rPr>
              <w:t>84 HUSO 18</w:t>
            </w:r>
          </w:p>
        </w:tc>
        <w:tc>
          <w:tcPr>
            <w:tcW w:w="1085" w:type="pct"/>
            <w:shd w:val="clear" w:color="auto" w:fill="auto"/>
            <w:noWrap/>
            <w:vAlign w:val="center"/>
            <w:hideMark/>
          </w:tcPr>
          <w:p w:rsidR="002411C0" w:rsidRPr="0025129B" w:rsidRDefault="002411C0" w:rsidP="0081666A">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891E7F">
              <w:rPr>
                <w:rFonts w:eastAsia="Times New Roman"/>
                <w:color w:val="000000"/>
                <w:sz w:val="18"/>
                <w:szCs w:val="18"/>
                <w:lang w:eastAsia="es-CL"/>
              </w:rPr>
              <w:t>5</w:t>
            </w:r>
            <w:r w:rsidR="00FD6EBE">
              <w:rPr>
                <w:rFonts w:eastAsia="Times New Roman"/>
                <w:color w:val="000000"/>
                <w:sz w:val="18"/>
                <w:szCs w:val="18"/>
                <w:lang w:eastAsia="es-CL"/>
              </w:rPr>
              <w:t>.</w:t>
            </w:r>
            <w:r w:rsidRPr="00891E7F">
              <w:rPr>
                <w:rFonts w:eastAsia="Times New Roman"/>
                <w:color w:val="000000"/>
                <w:sz w:val="18"/>
                <w:szCs w:val="18"/>
                <w:lang w:eastAsia="es-CL"/>
              </w:rPr>
              <w:t>868</w:t>
            </w:r>
            <w:r w:rsidR="00FD6EBE">
              <w:rPr>
                <w:rFonts w:eastAsia="Times New Roman"/>
                <w:color w:val="000000"/>
                <w:sz w:val="18"/>
                <w:szCs w:val="18"/>
                <w:lang w:eastAsia="es-CL"/>
              </w:rPr>
              <w:t>.</w:t>
            </w:r>
            <w:r w:rsidRPr="00891E7F">
              <w:rPr>
                <w:rFonts w:eastAsia="Times New Roman"/>
                <w:color w:val="000000"/>
                <w:sz w:val="18"/>
                <w:szCs w:val="18"/>
                <w:lang w:eastAsia="es-CL"/>
              </w:rPr>
              <w:t>331</w:t>
            </w:r>
          </w:p>
        </w:tc>
        <w:tc>
          <w:tcPr>
            <w:tcW w:w="1253" w:type="pct"/>
            <w:shd w:val="clear" w:color="auto" w:fill="auto"/>
            <w:noWrap/>
            <w:vAlign w:val="center"/>
            <w:hideMark/>
          </w:tcPr>
          <w:p w:rsidR="002411C0" w:rsidRPr="0025129B" w:rsidRDefault="002411C0" w:rsidP="0081666A">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Pr="00891E7F">
              <w:rPr>
                <w:rFonts w:eastAsia="Times New Roman"/>
                <w:color w:val="000000"/>
                <w:sz w:val="18"/>
                <w:szCs w:val="18"/>
                <w:lang w:eastAsia="es-CL"/>
              </w:rPr>
              <w:t>736</w:t>
            </w:r>
            <w:r w:rsidR="00FD6EBE">
              <w:rPr>
                <w:rFonts w:eastAsia="Times New Roman"/>
                <w:color w:val="000000"/>
                <w:sz w:val="18"/>
                <w:szCs w:val="18"/>
                <w:lang w:eastAsia="es-CL"/>
              </w:rPr>
              <w:t>.</w:t>
            </w:r>
            <w:r w:rsidRPr="00891E7F">
              <w:rPr>
                <w:rFonts w:eastAsia="Times New Roman"/>
                <w:color w:val="000000"/>
                <w:sz w:val="18"/>
                <w:szCs w:val="18"/>
                <w:lang w:eastAsia="es-CL"/>
              </w:rPr>
              <w:t>078</w:t>
            </w:r>
          </w:p>
        </w:tc>
      </w:tr>
      <w:tr w:rsidR="002411C0" w:rsidRPr="0025129B" w:rsidTr="002411C0">
        <w:trPr>
          <w:trHeight w:val="634"/>
          <w:jc w:val="center"/>
        </w:trPr>
        <w:tc>
          <w:tcPr>
            <w:tcW w:w="5000" w:type="pct"/>
            <w:gridSpan w:val="3"/>
            <w:shd w:val="clear" w:color="auto" w:fill="auto"/>
            <w:hideMark/>
          </w:tcPr>
          <w:p w:rsidR="002411C0" w:rsidRPr="0025129B" w:rsidRDefault="002411C0" w:rsidP="00891E7F">
            <w:pPr>
              <w:tabs>
                <w:tab w:val="left" w:pos="2676"/>
              </w:tabs>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Vista general de las dos (2) p</w:t>
            </w:r>
            <w:r w:rsidRPr="00891E7F">
              <w:rPr>
                <w:rFonts w:eastAsia="Times New Roman"/>
                <w:color w:val="000000"/>
                <w:sz w:val="18"/>
                <w:szCs w:val="18"/>
                <w:lang w:eastAsia="es-CL"/>
              </w:rPr>
              <w:t>iscinas de agua tratada</w:t>
            </w:r>
            <w:r w:rsidR="00E2115E">
              <w:rPr>
                <w:rFonts w:eastAsia="Times New Roman"/>
                <w:color w:val="000000"/>
                <w:sz w:val="18"/>
                <w:szCs w:val="18"/>
                <w:lang w:eastAsia="es-CL"/>
              </w:rPr>
              <w:t xml:space="preserve"> de la planta de tratamiento de percolados</w:t>
            </w:r>
            <w:r w:rsidR="00AF0550">
              <w:rPr>
                <w:rFonts w:eastAsia="Times New Roman"/>
                <w:color w:val="000000"/>
                <w:sz w:val="18"/>
                <w:szCs w:val="18"/>
                <w:lang w:eastAsia="es-CL"/>
              </w:rPr>
              <w:t>, las cuales son utilizadas posteriormente para regadío</w:t>
            </w:r>
            <w:r>
              <w:rPr>
                <w:rFonts w:eastAsia="Times New Roman"/>
                <w:color w:val="000000"/>
                <w:sz w:val="18"/>
                <w:szCs w:val="18"/>
                <w:lang w:eastAsia="es-CL"/>
              </w:rPr>
              <w:t>.</w:t>
            </w:r>
          </w:p>
          <w:p w:rsidR="002411C0" w:rsidRPr="0025129B" w:rsidRDefault="002411C0" w:rsidP="0081666A">
            <w:pPr>
              <w:jc w:val="left"/>
              <w:rPr>
                <w:rFonts w:eastAsia="Times New Roman"/>
                <w:color w:val="000000"/>
                <w:sz w:val="18"/>
                <w:szCs w:val="18"/>
                <w:lang w:eastAsia="es-CL"/>
              </w:rPr>
            </w:pPr>
          </w:p>
        </w:tc>
      </w:tr>
    </w:tbl>
    <w:p w:rsidR="008F7545" w:rsidRDefault="008F7545">
      <w:pPr>
        <w:jc w:val="left"/>
        <w:rPr>
          <w:rFonts w:cstheme="minorHAnsi"/>
          <w:b/>
          <w:sz w:val="14"/>
          <w:szCs w:val="24"/>
        </w:rPr>
      </w:pPr>
    </w:p>
    <w:p w:rsidR="003F3CCC" w:rsidRDefault="003F3CCC">
      <w:pPr>
        <w:jc w:val="left"/>
        <w:rPr>
          <w:rFonts w:cstheme="minorHAnsi"/>
          <w:b/>
          <w:sz w:val="14"/>
          <w:szCs w:val="24"/>
        </w:rPr>
      </w:pPr>
      <w:r>
        <w:rPr>
          <w:rFonts w:cstheme="minorHAnsi"/>
          <w:b/>
          <w:sz w:val="14"/>
          <w:szCs w:val="24"/>
        </w:rPr>
        <w:br w:type="page"/>
      </w: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85"/>
        <w:gridCol w:w="7602"/>
      </w:tblGrid>
      <w:tr w:rsidR="003F3CCC" w:rsidRPr="0025129B" w:rsidTr="00011D4C">
        <w:trPr>
          <w:trHeight w:val="300"/>
          <w:jc w:val="center"/>
        </w:trPr>
        <w:tc>
          <w:tcPr>
            <w:tcW w:w="5000" w:type="pct"/>
            <w:gridSpan w:val="2"/>
            <w:shd w:val="clear" w:color="auto" w:fill="auto"/>
            <w:noWrap/>
            <w:vAlign w:val="center"/>
            <w:hideMark/>
          </w:tcPr>
          <w:p w:rsidR="003F3CCC" w:rsidRPr="0025129B" w:rsidRDefault="003F3CCC" w:rsidP="00A30825">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3F3CCC" w:rsidRPr="0025129B" w:rsidTr="00A30825">
        <w:trPr>
          <w:trHeight w:val="8186"/>
          <w:jc w:val="center"/>
        </w:trPr>
        <w:tc>
          <w:tcPr>
            <w:tcW w:w="5000" w:type="pct"/>
            <w:gridSpan w:val="2"/>
            <w:shd w:val="clear" w:color="auto" w:fill="auto"/>
            <w:noWrap/>
            <w:vAlign w:val="center"/>
            <w:hideMark/>
          </w:tcPr>
          <w:p w:rsidR="00CB6345" w:rsidRDefault="00CB6345" w:rsidP="00A30825">
            <w:pPr>
              <w:jc w:val="center"/>
              <w:rPr>
                <w:rFonts w:eastAsia="Times New Roman"/>
                <w:b/>
                <w:color w:val="000000"/>
                <w:sz w:val="20"/>
                <w:szCs w:val="20"/>
                <w:lang w:eastAsia="es-CL"/>
              </w:rPr>
            </w:pPr>
            <w:r w:rsidRPr="00CB6345">
              <w:rPr>
                <w:rFonts w:eastAsia="Times New Roman"/>
                <w:b/>
                <w:color w:val="000000"/>
                <w:sz w:val="20"/>
                <w:szCs w:val="20"/>
                <w:lang w:eastAsia="es-CL"/>
              </w:rPr>
              <w:t xml:space="preserve">Tabla Resumen de resultados de seguimientos de la Planta de tratamiento </w:t>
            </w:r>
          </w:p>
          <w:p w:rsidR="00AF0550" w:rsidRPr="00CB6345" w:rsidRDefault="00CB6345" w:rsidP="00A30825">
            <w:pPr>
              <w:jc w:val="center"/>
              <w:rPr>
                <w:rFonts w:eastAsia="Times New Roman"/>
                <w:b/>
                <w:color w:val="000000"/>
                <w:sz w:val="20"/>
                <w:szCs w:val="20"/>
                <w:lang w:eastAsia="es-CL"/>
              </w:rPr>
            </w:pPr>
            <w:r w:rsidRPr="00CB6345">
              <w:rPr>
                <w:rFonts w:eastAsia="Times New Roman"/>
                <w:b/>
                <w:color w:val="000000"/>
                <w:sz w:val="20"/>
                <w:szCs w:val="20"/>
                <w:lang w:eastAsia="es-CL"/>
              </w:rPr>
              <w:t>de percolados del Relleno Sanitario Los Ángeles</w:t>
            </w:r>
          </w:p>
          <w:p w:rsidR="00CB6345" w:rsidRPr="00A30825" w:rsidRDefault="00CB6345" w:rsidP="00A30825">
            <w:pPr>
              <w:jc w:val="center"/>
              <w:rPr>
                <w:rFonts w:eastAsia="Times New Roman"/>
                <w:color w:val="000000"/>
                <w:sz w:val="12"/>
                <w:szCs w:val="20"/>
                <w:lang w:eastAsia="es-CL"/>
              </w:rPr>
            </w:pPr>
          </w:p>
          <w:tbl>
            <w:tblPr>
              <w:tblW w:w="13019" w:type="dxa"/>
              <w:jc w:val="center"/>
              <w:tblLayout w:type="fixed"/>
              <w:tblCellMar>
                <w:left w:w="70" w:type="dxa"/>
                <w:right w:w="70" w:type="dxa"/>
              </w:tblCellMar>
              <w:tblLook w:val="04A0" w:firstRow="1" w:lastRow="0" w:firstColumn="1" w:lastColumn="0" w:noHBand="0" w:noVBand="1"/>
            </w:tblPr>
            <w:tblGrid>
              <w:gridCol w:w="1244"/>
              <w:gridCol w:w="850"/>
              <w:gridCol w:w="992"/>
              <w:gridCol w:w="709"/>
              <w:gridCol w:w="720"/>
              <w:gridCol w:w="850"/>
              <w:gridCol w:w="851"/>
              <w:gridCol w:w="850"/>
              <w:gridCol w:w="850"/>
              <w:gridCol w:w="851"/>
              <w:gridCol w:w="850"/>
              <w:gridCol w:w="851"/>
              <w:gridCol w:w="850"/>
              <w:gridCol w:w="850"/>
              <w:gridCol w:w="851"/>
            </w:tblGrid>
            <w:tr w:rsidR="00011D4C" w:rsidRPr="00F122C7" w:rsidTr="00991835">
              <w:trPr>
                <w:trHeight w:val="964"/>
                <w:jc w:val="center"/>
              </w:trPr>
              <w:tc>
                <w:tcPr>
                  <w:tcW w:w="124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11D4C" w:rsidRPr="00F122C7" w:rsidRDefault="00011D4C" w:rsidP="00A30825">
                  <w:pPr>
                    <w:jc w:val="center"/>
                    <w:rPr>
                      <w:rFonts w:ascii="Calibri" w:eastAsia="Times New Roman" w:hAnsi="Calibri"/>
                      <w:b/>
                      <w:bCs/>
                      <w:color w:val="000000"/>
                      <w:sz w:val="16"/>
                      <w:szCs w:val="16"/>
                      <w:lang w:eastAsia="es-CL"/>
                    </w:rPr>
                  </w:pPr>
                  <w:r w:rsidRPr="00F122C7">
                    <w:rPr>
                      <w:rFonts w:ascii="Calibri" w:eastAsia="Times New Roman" w:hAnsi="Calibri"/>
                      <w:b/>
                      <w:bCs/>
                      <w:color w:val="000000"/>
                      <w:sz w:val="16"/>
                      <w:szCs w:val="16"/>
                      <w:lang w:eastAsia="es-CL"/>
                    </w:rPr>
                    <w:t xml:space="preserve">Parámetros </w:t>
                  </w:r>
                  <w:r>
                    <w:rPr>
                      <w:rFonts w:ascii="Calibri" w:eastAsia="Times New Roman" w:hAnsi="Calibri"/>
                      <w:b/>
                      <w:bCs/>
                      <w:color w:val="000000"/>
                      <w:sz w:val="16"/>
                      <w:szCs w:val="16"/>
                      <w:lang w:eastAsia="es-CL"/>
                    </w:rPr>
                    <w:t>exigidos</w:t>
                  </w:r>
                  <w:r w:rsidRPr="00F122C7">
                    <w:rPr>
                      <w:rFonts w:ascii="Calibri" w:eastAsia="Times New Roman" w:hAnsi="Calibri"/>
                      <w:b/>
                      <w:bCs/>
                      <w:color w:val="000000"/>
                      <w:sz w:val="16"/>
                      <w:szCs w:val="16"/>
                      <w:lang w:eastAsia="es-CL"/>
                    </w:rPr>
                    <w:t xml:space="preserve"> en</w:t>
                  </w:r>
                  <w:r>
                    <w:t xml:space="preserve"> </w:t>
                  </w:r>
                  <w:r w:rsidRPr="002867BE">
                    <w:rPr>
                      <w:rFonts w:ascii="Calibri" w:eastAsia="Times New Roman" w:hAnsi="Calibri"/>
                      <w:b/>
                      <w:bCs/>
                      <w:color w:val="000000"/>
                      <w:sz w:val="16"/>
                      <w:szCs w:val="16"/>
                      <w:lang w:eastAsia="es-CL"/>
                    </w:rPr>
                    <w:t>considerando 4.3.1 de la RCA 252/2002</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011D4C" w:rsidRPr="00F122C7" w:rsidRDefault="00011D4C" w:rsidP="00A30825">
                  <w:pPr>
                    <w:jc w:val="center"/>
                    <w:rPr>
                      <w:rFonts w:ascii="Calibri" w:eastAsia="Times New Roman" w:hAnsi="Calibri"/>
                      <w:b/>
                      <w:bCs/>
                      <w:color w:val="000000"/>
                      <w:sz w:val="16"/>
                      <w:szCs w:val="16"/>
                      <w:lang w:eastAsia="es-CL"/>
                    </w:rPr>
                  </w:pPr>
                  <w:r w:rsidRPr="00F122C7">
                    <w:rPr>
                      <w:rFonts w:ascii="Calibri" w:eastAsia="Times New Roman" w:hAnsi="Calibri"/>
                      <w:b/>
                      <w:bCs/>
                      <w:color w:val="000000"/>
                      <w:sz w:val="16"/>
                      <w:szCs w:val="16"/>
                      <w:lang w:eastAsia="es-CL"/>
                    </w:rPr>
                    <w:t>NCh N° 1.333/78 Uso en regadío</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011D4C" w:rsidRPr="00F122C7" w:rsidRDefault="00011D4C" w:rsidP="00A30825">
                  <w:pPr>
                    <w:jc w:val="center"/>
                    <w:rPr>
                      <w:rFonts w:ascii="Calibri" w:eastAsia="Times New Roman" w:hAnsi="Calibri"/>
                      <w:b/>
                      <w:bCs/>
                      <w:color w:val="000000"/>
                      <w:sz w:val="16"/>
                      <w:szCs w:val="16"/>
                      <w:lang w:eastAsia="es-CL"/>
                    </w:rPr>
                  </w:pPr>
                  <w:r w:rsidRPr="00F122C7">
                    <w:rPr>
                      <w:rFonts w:ascii="Calibri" w:eastAsia="Times New Roman" w:hAnsi="Calibri"/>
                      <w:b/>
                      <w:bCs/>
                      <w:color w:val="000000"/>
                      <w:sz w:val="16"/>
                      <w:szCs w:val="16"/>
                      <w:lang w:eastAsia="es-CL"/>
                    </w:rPr>
                    <w:t>Norma Técnica Provisoria SISS (1992) para infiltración Tabla 3</w:t>
                  </w:r>
                </w:p>
              </w:tc>
              <w:tc>
                <w:tcPr>
                  <w:tcW w:w="9933" w:type="dxa"/>
                  <w:gridSpan w:val="12"/>
                  <w:tcBorders>
                    <w:top w:val="single" w:sz="4" w:space="0" w:color="auto"/>
                    <w:left w:val="nil"/>
                    <w:bottom w:val="single" w:sz="4" w:space="0" w:color="auto"/>
                    <w:right w:val="single" w:sz="4" w:space="0" w:color="000000"/>
                  </w:tcBorders>
                  <w:shd w:val="clear" w:color="000000" w:fill="D9D9D9"/>
                  <w:vAlign w:val="bottom"/>
                  <w:hideMark/>
                </w:tcPr>
                <w:p w:rsidR="00011D4C" w:rsidRDefault="00011D4C" w:rsidP="00A30825">
                  <w:pPr>
                    <w:jc w:val="center"/>
                    <w:rPr>
                      <w:rFonts w:ascii="Calibri" w:eastAsia="Times New Roman" w:hAnsi="Calibri"/>
                      <w:b/>
                      <w:bCs/>
                      <w:color w:val="000000"/>
                      <w:sz w:val="16"/>
                      <w:szCs w:val="16"/>
                      <w:lang w:eastAsia="es-CL"/>
                    </w:rPr>
                  </w:pPr>
                  <w:r w:rsidRPr="00F122C7">
                    <w:rPr>
                      <w:rFonts w:ascii="Calibri" w:eastAsia="Times New Roman" w:hAnsi="Calibri"/>
                      <w:b/>
                      <w:bCs/>
                      <w:color w:val="000000"/>
                      <w:sz w:val="16"/>
                      <w:szCs w:val="16"/>
                      <w:lang w:eastAsia="es-CL"/>
                    </w:rPr>
                    <w:t>Info</w:t>
                  </w:r>
                  <w:r>
                    <w:rPr>
                      <w:rFonts w:ascii="Calibri" w:eastAsia="Times New Roman" w:hAnsi="Calibri"/>
                      <w:b/>
                      <w:bCs/>
                      <w:color w:val="000000"/>
                      <w:sz w:val="16"/>
                      <w:szCs w:val="16"/>
                      <w:lang w:eastAsia="es-CL"/>
                    </w:rPr>
                    <w:t xml:space="preserve">rmes de ensayo de laboratorio </w:t>
                  </w:r>
                </w:p>
                <w:p w:rsidR="00011D4C" w:rsidRDefault="00011D4C" w:rsidP="00A30825">
                  <w:pPr>
                    <w:jc w:val="center"/>
                    <w:rPr>
                      <w:rFonts w:ascii="Calibri" w:eastAsia="Times New Roman" w:hAnsi="Calibri"/>
                      <w:b/>
                      <w:bCs/>
                      <w:color w:val="000000"/>
                      <w:sz w:val="16"/>
                      <w:szCs w:val="16"/>
                      <w:lang w:eastAsia="es-CL"/>
                    </w:rPr>
                  </w:pPr>
                  <w:r w:rsidRPr="00F122C7">
                    <w:rPr>
                      <w:rFonts w:ascii="Calibri" w:eastAsia="Times New Roman" w:hAnsi="Calibri"/>
                      <w:b/>
                      <w:bCs/>
                      <w:color w:val="000000"/>
                      <w:sz w:val="16"/>
                      <w:szCs w:val="16"/>
                      <w:lang w:eastAsia="es-CL"/>
                    </w:rPr>
                    <w:t xml:space="preserve">Fecha de emisión </w:t>
                  </w:r>
                </w:p>
                <w:p w:rsidR="00011D4C" w:rsidRPr="00F122C7" w:rsidRDefault="00011D4C" w:rsidP="00A30825">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 xml:space="preserve">Parámetros medidos </w:t>
                  </w:r>
                </w:p>
              </w:tc>
            </w:tr>
            <w:tr w:rsidR="00011D4C" w:rsidRPr="00F122C7" w:rsidTr="00991835">
              <w:trPr>
                <w:trHeight w:val="300"/>
                <w:jc w:val="center"/>
              </w:trPr>
              <w:tc>
                <w:tcPr>
                  <w:tcW w:w="1244" w:type="dxa"/>
                  <w:vMerge/>
                  <w:tcBorders>
                    <w:top w:val="single" w:sz="4" w:space="0" w:color="auto"/>
                    <w:left w:val="single" w:sz="4" w:space="0" w:color="auto"/>
                    <w:bottom w:val="single" w:sz="4" w:space="0" w:color="auto"/>
                    <w:right w:val="single" w:sz="4" w:space="0" w:color="auto"/>
                  </w:tcBorders>
                  <w:vAlign w:val="center"/>
                  <w:hideMark/>
                </w:tcPr>
                <w:p w:rsidR="00011D4C" w:rsidRPr="00F122C7" w:rsidRDefault="00011D4C" w:rsidP="00A30825">
                  <w:pPr>
                    <w:jc w:val="left"/>
                    <w:rPr>
                      <w:rFonts w:ascii="Calibri" w:eastAsia="Times New Roman" w:hAnsi="Calibri"/>
                      <w:b/>
                      <w:bCs/>
                      <w:color w:val="000000"/>
                      <w:sz w:val="16"/>
                      <w:szCs w:val="16"/>
                      <w:lang w:eastAsia="es-CL"/>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011D4C" w:rsidRPr="00F122C7" w:rsidRDefault="00011D4C" w:rsidP="00A30825">
                  <w:pPr>
                    <w:jc w:val="left"/>
                    <w:rPr>
                      <w:rFonts w:ascii="Calibri" w:eastAsia="Times New Roman" w:hAnsi="Calibri"/>
                      <w:b/>
                      <w:bCs/>
                      <w:color w:val="000000"/>
                      <w:sz w:val="16"/>
                      <w:szCs w:val="16"/>
                      <w:lang w:eastAsia="es-CL"/>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011D4C" w:rsidRPr="00F122C7" w:rsidRDefault="00011D4C" w:rsidP="00A30825">
                  <w:pPr>
                    <w:jc w:val="left"/>
                    <w:rPr>
                      <w:rFonts w:ascii="Calibri" w:eastAsia="Times New Roman" w:hAnsi="Calibri"/>
                      <w:b/>
                      <w:bCs/>
                      <w:color w:val="000000"/>
                      <w:sz w:val="16"/>
                      <w:szCs w:val="16"/>
                      <w:lang w:eastAsia="es-CL"/>
                    </w:rPr>
                  </w:pPr>
                </w:p>
              </w:tc>
              <w:tc>
                <w:tcPr>
                  <w:tcW w:w="709"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i/>
                      <w:color w:val="000000"/>
                      <w:sz w:val="16"/>
                      <w:szCs w:val="16"/>
                      <w:lang w:eastAsia="es-CL"/>
                    </w:rPr>
                  </w:pPr>
                  <w:r w:rsidRPr="00F122C7">
                    <w:rPr>
                      <w:rFonts w:ascii="Calibri" w:eastAsia="Times New Roman" w:hAnsi="Calibri"/>
                      <w:b/>
                      <w:i/>
                      <w:color w:val="000000"/>
                      <w:sz w:val="16"/>
                      <w:szCs w:val="16"/>
                      <w:lang w:eastAsia="es-CL"/>
                    </w:rPr>
                    <w:t>193436-01/03</w:t>
                  </w:r>
                </w:p>
              </w:tc>
              <w:tc>
                <w:tcPr>
                  <w:tcW w:w="72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i/>
                      <w:color w:val="000000"/>
                      <w:sz w:val="16"/>
                      <w:szCs w:val="16"/>
                      <w:lang w:eastAsia="es-CL"/>
                    </w:rPr>
                  </w:pPr>
                  <w:r w:rsidRPr="00F122C7">
                    <w:rPr>
                      <w:rFonts w:ascii="Calibri" w:eastAsia="Times New Roman" w:hAnsi="Calibri"/>
                      <w:b/>
                      <w:i/>
                      <w:color w:val="000000"/>
                      <w:sz w:val="16"/>
                      <w:szCs w:val="16"/>
                      <w:lang w:eastAsia="es-CL"/>
                    </w:rPr>
                    <w:t>197334-01/03</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i/>
                      <w:color w:val="000000"/>
                      <w:sz w:val="16"/>
                      <w:szCs w:val="16"/>
                      <w:lang w:eastAsia="es-CL"/>
                    </w:rPr>
                  </w:pPr>
                  <w:r w:rsidRPr="00F122C7">
                    <w:rPr>
                      <w:rFonts w:ascii="Calibri" w:eastAsia="Times New Roman" w:hAnsi="Calibri"/>
                      <w:b/>
                      <w:i/>
                      <w:color w:val="000000"/>
                      <w:sz w:val="16"/>
                      <w:szCs w:val="16"/>
                      <w:lang w:eastAsia="es-CL"/>
                    </w:rPr>
                    <w:t>200034-01/03</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i/>
                      <w:color w:val="000000"/>
                      <w:sz w:val="16"/>
                      <w:szCs w:val="16"/>
                      <w:lang w:eastAsia="es-CL"/>
                    </w:rPr>
                  </w:pPr>
                  <w:r w:rsidRPr="00F122C7">
                    <w:rPr>
                      <w:rFonts w:ascii="Calibri" w:eastAsia="Times New Roman" w:hAnsi="Calibri"/>
                      <w:b/>
                      <w:i/>
                      <w:color w:val="000000"/>
                      <w:sz w:val="16"/>
                      <w:szCs w:val="16"/>
                      <w:lang w:eastAsia="es-CL"/>
                    </w:rPr>
                    <w:t>203656-01/03</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i/>
                      <w:color w:val="000000"/>
                      <w:sz w:val="16"/>
                      <w:szCs w:val="16"/>
                      <w:lang w:eastAsia="es-CL"/>
                    </w:rPr>
                  </w:pPr>
                  <w:r w:rsidRPr="00F122C7">
                    <w:rPr>
                      <w:rFonts w:ascii="Calibri" w:eastAsia="Times New Roman" w:hAnsi="Calibri"/>
                      <w:b/>
                      <w:i/>
                      <w:color w:val="000000"/>
                      <w:sz w:val="16"/>
                      <w:szCs w:val="16"/>
                      <w:lang w:eastAsia="es-CL"/>
                    </w:rPr>
                    <w:t>209128-01/03</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i/>
                      <w:color w:val="000000"/>
                      <w:sz w:val="16"/>
                      <w:szCs w:val="16"/>
                      <w:lang w:eastAsia="es-CL"/>
                    </w:rPr>
                  </w:pPr>
                  <w:r w:rsidRPr="00F122C7">
                    <w:rPr>
                      <w:rFonts w:ascii="Calibri" w:eastAsia="Times New Roman" w:hAnsi="Calibri"/>
                      <w:b/>
                      <w:i/>
                      <w:color w:val="000000"/>
                      <w:sz w:val="16"/>
                      <w:szCs w:val="16"/>
                      <w:lang w:eastAsia="es-CL"/>
                    </w:rPr>
                    <w:t>218032-01/03</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i/>
                      <w:color w:val="000000"/>
                      <w:sz w:val="16"/>
                      <w:szCs w:val="16"/>
                      <w:lang w:eastAsia="es-CL"/>
                    </w:rPr>
                  </w:pPr>
                  <w:r w:rsidRPr="00F122C7">
                    <w:rPr>
                      <w:rFonts w:ascii="Calibri" w:eastAsia="Times New Roman" w:hAnsi="Calibri"/>
                      <w:b/>
                      <w:i/>
                      <w:color w:val="000000"/>
                      <w:sz w:val="16"/>
                      <w:szCs w:val="16"/>
                      <w:lang w:eastAsia="es-CL"/>
                    </w:rPr>
                    <w:t>220523-01/03</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i/>
                      <w:color w:val="000000"/>
                      <w:sz w:val="16"/>
                      <w:szCs w:val="16"/>
                      <w:lang w:eastAsia="es-CL"/>
                    </w:rPr>
                  </w:pPr>
                  <w:r w:rsidRPr="00F122C7">
                    <w:rPr>
                      <w:rFonts w:ascii="Calibri" w:eastAsia="Times New Roman" w:hAnsi="Calibri"/>
                      <w:b/>
                      <w:i/>
                      <w:color w:val="000000"/>
                      <w:sz w:val="16"/>
                      <w:szCs w:val="16"/>
                      <w:lang w:eastAsia="es-CL"/>
                    </w:rPr>
                    <w:t>225057-01/03</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i/>
                      <w:color w:val="000000"/>
                      <w:sz w:val="16"/>
                      <w:szCs w:val="16"/>
                      <w:lang w:eastAsia="es-CL"/>
                    </w:rPr>
                  </w:pPr>
                  <w:r w:rsidRPr="00F122C7">
                    <w:rPr>
                      <w:rFonts w:ascii="Calibri" w:eastAsia="Times New Roman" w:hAnsi="Calibri"/>
                      <w:b/>
                      <w:i/>
                      <w:color w:val="000000"/>
                      <w:sz w:val="16"/>
                      <w:szCs w:val="16"/>
                      <w:lang w:eastAsia="es-CL"/>
                    </w:rPr>
                    <w:t>229947-01/03</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i/>
                      <w:color w:val="000000"/>
                      <w:sz w:val="16"/>
                      <w:szCs w:val="16"/>
                      <w:lang w:eastAsia="es-CL"/>
                    </w:rPr>
                  </w:pPr>
                  <w:r w:rsidRPr="00F122C7">
                    <w:rPr>
                      <w:rFonts w:ascii="Calibri" w:eastAsia="Times New Roman" w:hAnsi="Calibri"/>
                      <w:b/>
                      <w:i/>
                      <w:color w:val="000000"/>
                      <w:sz w:val="16"/>
                      <w:szCs w:val="16"/>
                      <w:lang w:eastAsia="es-CL"/>
                    </w:rPr>
                    <w:t>233663-01/03</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i/>
                      <w:color w:val="000000"/>
                      <w:sz w:val="16"/>
                      <w:szCs w:val="16"/>
                      <w:lang w:eastAsia="es-CL"/>
                    </w:rPr>
                  </w:pPr>
                  <w:r w:rsidRPr="00F122C7">
                    <w:rPr>
                      <w:rFonts w:ascii="Calibri" w:eastAsia="Times New Roman" w:hAnsi="Calibri"/>
                      <w:b/>
                      <w:i/>
                      <w:color w:val="000000"/>
                      <w:sz w:val="16"/>
                      <w:szCs w:val="16"/>
                      <w:lang w:eastAsia="es-CL"/>
                    </w:rPr>
                    <w:t>237753-01/03</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i/>
                      <w:color w:val="000000"/>
                      <w:sz w:val="16"/>
                      <w:szCs w:val="16"/>
                      <w:lang w:eastAsia="es-CL"/>
                    </w:rPr>
                  </w:pPr>
                  <w:r w:rsidRPr="00F122C7">
                    <w:rPr>
                      <w:rFonts w:ascii="Calibri" w:eastAsia="Times New Roman" w:hAnsi="Calibri"/>
                      <w:b/>
                      <w:i/>
                      <w:color w:val="000000"/>
                      <w:sz w:val="16"/>
                      <w:szCs w:val="16"/>
                      <w:lang w:eastAsia="es-CL"/>
                    </w:rPr>
                    <w:t>243887-01/03</w:t>
                  </w:r>
                </w:p>
              </w:tc>
            </w:tr>
            <w:tr w:rsidR="00011D4C" w:rsidRPr="00F122C7" w:rsidTr="00991835">
              <w:trPr>
                <w:trHeight w:val="300"/>
                <w:jc w:val="center"/>
              </w:trPr>
              <w:tc>
                <w:tcPr>
                  <w:tcW w:w="1244" w:type="dxa"/>
                  <w:vMerge/>
                  <w:tcBorders>
                    <w:top w:val="single" w:sz="4" w:space="0" w:color="auto"/>
                    <w:left w:val="single" w:sz="4" w:space="0" w:color="auto"/>
                    <w:bottom w:val="single" w:sz="4" w:space="0" w:color="auto"/>
                    <w:right w:val="single" w:sz="4" w:space="0" w:color="auto"/>
                  </w:tcBorders>
                  <w:vAlign w:val="center"/>
                  <w:hideMark/>
                </w:tcPr>
                <w:p w:rsidR="00011D4C" w:rsidRPr="00F122C7" w:rsidRDefault="00011D4C" w:rsidP="00A30825">
                  <w:pPr>
                    <w:jc w:val="left"/>
                    <w:rPr>
                      <w:rFonts w:ascii="Calibri" w:eastAsia="Times New Roman" w:hAnsi="Calibri"/>
                      <w:b/>
                      <w:bCs/>
                      <w:color w:val="000000"/>
                      <w:sz w:val="16"/>
                      <w:szCs w:val="16"/>
                      <w:lang w:eastAsia="es-CL"/>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011D4C" w:rsidRPr="00F122C7" w:rsidRDefault="00011D4C" w:rsidP="00A30825">
                  <w:pPr>
                    <w:jc w:val="left"/>
                    <w:rPr>
                      <w:rFonts w:ascii="Calibri" w:eastAsia="Times New Roman" w:hAnsi="Calibri"/>
                      <w:b/>
                      <w:bCs/>
                      <w:color w:val="000000"/>
                      <w:sz w:val="16"/>
                      <w:szCs w:val="16"/>
                      <w:lang w:eastAsia="es-CL"/>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011D4C" w:rsidRPr="00F122C7" w:rsidRDefault="00011D4C" w:rsidP="00A30825">
                  <w:pPr>
                    <w:jc w:val="left"/>
                    <w:rPr>
                      <w:rFonts w:ascii="Calibri" w:eastAsia="Times New Roman" w:hAnsi="Calibri"/>
                      <w:b/>
                      <w:bCs/>
                      <w:color w:val="000000"/>
                      <w:sz w:val="16"/>
                      <w:szCs w:val="16"/>
                      <w:lang w:eastAsia="es-CL"/>
                    </w:rPr>
                  </w:pPr>
                </w:p>
              </w:tc>
              <w:tc>
                <w:tcPr>
                  <w:tcW w:w="709"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i/>
                      <w:color w:val="000000"/>
                      <w:sz w:val="16"/>
                      <w:szCs w:val="16"/>
                      <w:lang w:eastAsia="es-CL"/>
                    </w:rPr>
                  </w:pPr>
                  <w:r w:rsidRPr="00F122C7">
                    <w:rPr>
                      <w:rFonts w:ascii="Calibri" w:eastAsia="Times New Roman" w:hAnsi="Calibri"/>
                      <w:b/>
                      <w:i/>
                      <w:color w:val="000000"/>
                      <w:sz w:val="16"/>
                      <w:szCs w:val="16"/>
                      <w:lang w:eastAsia="es-CL"/>
                    </w:rPr>
                    <w:t>15-01-2014</w:t>
                  </w:r>
                </w:p>
              </w:tc>
              <w:tc>
                <w:tcPr>
                  <w:tcW w:w="72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i/>
                      <w:color w:val="000000"/>
                      <w:sz w:val="16"/>
                      <w:szCs w:val="16"/>
                      <w:lang w:eastAsia="es-CL"/>
                    </w:rPr>
                  </w:pPr>
                  <w:r w:rsidRPr="00F122C7">
                    <w:rPr>
                      <w:rFonts w:ascii="Calibri" w:eastAsia="Times New Roman" w:hAnsi="Calibri"/>
                      <w:b/>
                      <w:i/>
                      <w:color w:val="000000"/>
                      <w:sz w:val="16"/>
                      <w:szCs w:val="16"/>
                      <w:lang w:eastAsia="es-CL"/>
                    </w:rPr>
                    <w:t>14-02-2014</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i/>
                      <w:color w:val="000000"/>
                      <w:sz w:val="16"/>
                      <w:szCs w:val="16"/>
                      <w:lang w:eastAsia="es-CL"/>
                    </w:rPr>
                  </w:pPr>
                  <w:r w:rsidRPr="00F122C7">
                    <w:rPr>
                      <w:rFonts w:ascii="Calibri" w:eastAsia="Times New Roman" w:hAnsi="Calibri"/>
                      <w:b/>
                      <w:i/>
                      <w:color w:val="000000"/>
                      <w:sz w:val="16"/>
                      <w:szCs w:val="16"/>
                      <w:lang w:eastAsia="es-CL"/>
                    </w:rPr>
                    <w:t>06-03-2014</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i/>
                      <w:color w:val="000000"/>
                      <w:sz w:val="16"/>
                      <w:szCs w:val="16"/>
                      <w:lang w:eastAsia="es-CL"/>
                    </w:rPr>
                  </w:pPr>
                  <w:r w:rsidRPr="00F122C7">
                    <w:rPr>
                      <w:rFonts w:ascii="Calibri" w:eastAsia="Times New Roman" w:hAnsi="Calibri"/>
                      <w:b/>
                      <w:i/>
                      <w:color w:val="000000"/>
                      <w:sz w:val="16"/>
                      <w:szCs w:val="16"/>
                      <w:lang w:eastAsia="es-CL"/>
                    </w:rPr>
                    <w:t>02-04-2014</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i/>
                      <w:color w:val="000000"/>
                      <w:sz w:val="16"/>
                      <w:szCs w:val="16"/>
                      <w:lang w:eastAsia="es-CL"/>
                    </w:rPr>
                  </w:pPr>
                  <w:r w:rsidRPr="00F122C7">
                    <w:rPr>
                      <w:rFonts w:ascii="Calibri" w:eastAsia="Times New Roman" w:hAnsi="Calibri"/>
                      <w:b/>
                      <w:i/>
                      <w:color w:val="000000"/>
                      <w:sz w:val="16"/>
                      <w:szCs w:val="16"/>
                      <w:lang w:eastAsia="es-CL"/>
                    </w:rPr>
                    <w:t>14-05-2014</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i/>
                      <w:color w:val="000000"/>
                      <w:sz w:val="16"/>
                      <w:szCs w:val="16"/>
                      <w:lang w:eastAsia="es-CL"/>
                    </w:rPr>
                  </w:pPr>
                  <w:r w:rsidRPr="00F122C7">
                    <w:rPr>
                      <w:rFonts w:ascii="Calibri" w:eastAsia="Times New Roman" w:hAnsi="Calibri"/>
                      <w:b/>
                      <w:i/>
                      <w:color w:val="000000"/>
                      <w:sz w:val="16"/>
                      <w:szCs w:val="16"/>
                      <w:lang w:eastAsia="es-CL"/>
                    </w:rPr>
                    <w:t>18-07-2014</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i/>
                      <w:color w:val="000000"/>
                      <w:sz w:val="16"/>
                      <w:szCs w:val="16"/>
                      <w:lang w:eastAsia="es-CL"/>
                    </w:rPr>
                  </w:pPr>
                  <w:r w:rsidRPr="00F122C7">
                    <w:rPr>
                      <w:rFonts w:ascii="Calibri" w:eastAsia="Times New Roman" w:hAnsi="Calibri"/>
                      <w:b/>
                      <w:i/>
                      <w:color w:val="000000"/>
                      <w:sz w:val="16"/>
                      <w:szCs w:val="16"/>
                      <w:lang w:eastAsia="es-CL"/>
                    </w:rPr>
                    <w:t>06-08-2014</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i/>
                      <w:color w:val="000000"/>
                      <w:sz w:val="16"/>
                      <w:szCs w:val="16"/>
                      <w:lang w:eastAsia="es-CL"/>
                    </w:rPr>
                  </w:pPr>
                  <w:r w:rsidRPr="00F122C7">
                    <w:rPr>
                      <w:rFonts w:ascii="Calibri" w:eastAsia="Times New Roman" w:hAnsi="Calibri"/>
                      <w:b/>
                      <w:i/>
                      <w:color w:val="000000"/>
                      <w:sz w:val="16"/>
                      <w:szCs w:val="16"/>
                      <w:lang w:eastAsia="es-CL"/>
                    </w:rPr>
                    <w:t>04-09-2014</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i/>
                      <w:color w:val="000000"/>
                      <w:sz w:val="16"/>
                      <w:szCs w:val="16"/>
                      <w:lang w:eastAsia="es-CL"/>
                    </w:rPr>
                  </w:pPr>
                  <w:r w:rsidRPr="00F122C7">
                    <w:rPr>
                      <w:rFonts w:ascii="Calibri" w:eastAsia="Times New Roman" w:hAnsi="Calibri"/>
                      <w:b/>
                      <w:i/>
                      <w:color w:val="000000"/>
                      <w:sz w:val="16"/>
                      <w:szCs w:val="16"/>
                      <w:lang w:eastAsia="es-CL"/>
                    </w:rPr>
                    <w:t>09-10-2014</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i/>
                      <w:color w:val="000000"/>
                      <w:sz w:val="16"/>
                      <w:szCs w:val="16"/>
                      <w:lang w:eastAsia="es-CL"/>
                    </w:rPr>
                  </w:pPr>
                  <w:r w:rsidRPr="00F122C7">
                    <w:rPr>
                      <w:rFonts w:ascii="Calibri" w:eastAsia="Times New Roman" w:hAnsi="Calibri"/>
                      <w:b/>
                      <w:i/>
                      <w:color w:val="000000"/>
                      <w:sz w:val="16"/>
                      <w:szCs w:val="16"/>
                      <w:lang w:eastAsia="es-CL"/>
                    </w:rPr>
                    <w:t>05-11-2014</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i/>
                      <w:color w:val="000000"/>
                      <w:sz w:val="16"/>
                      <w:szCs w:val="16"/>
                      <w:lang w:eastAsia="es-CL"/>
                    </w:rPr>
                  </w:pPr>
                  <w:r w:rsidRPr="00F122C7">
                    <w:rPr>
                      <w:rFonts w:ascii="Calibri" w:eastAsia="Times New Roman" w:hAnsi="Calibri"/>
                      <w:b/>
                      <w:i/>
                      <w:color w:val="000000"/>
                      <w:sz w:val="16"/>
                      <w:szCs w:val="16"/>
                      <w:lang w:eastAsia="es-CL"/>
                    </w:rPr>
                    <w:t>02-12-2014</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i/>
                      <w:color w:val="000000"/>
                      <w:sz w:val="16"/>
                      <w:szCs w:val="16"/>
                      <w:lang w:eastAsia="es-CL"/>
                    </w:rPr>
                  </w:pPr>
                  <w:r w:rsidRPr="00F122C7">
                    <w:rPr>
                      <w:rFonts w:ascii="Calibri" w:eastAsia="Times New Roman" w:hAnsi="Calibri"/>
                      <w:b/>
                      <w:i/>
                      <w:color w:val="000000"/>
                      <w:sz w:val="16"/>
                      <w:szCs w:val="16"/>
                      <w:lang w:eastAsia="es-CL"/>
                    </w:rPr>
                    <w:t>14-01-2015</w:t>
                  </w:r>
                </w:p>
              </w:tc>
            </w:tr>
            <w:tr w:rsidR="00011D4C" w:rsidRPr="00F122C7" w:rsidTr="00991835">
              <w:trPr>
                <w:trHeight w:val="405"/>
                <w:jc w:val="center"/>
              </w:trPr>
              <w:tc>
                <w:tcPr>
                  <w:tcW w:w="1244" w:type="dxa"/>
                  <w:tcBorders>
                    <w:top w:val="nil"/>
                    <w:left w:val="single" w:sz="4" w:space="0" w:color="auto"/>
                    <w:bottom w:val="single" w:sz="4" w:space="0" w:color="auto"/>
                    <w:right w:val="single" w:sz="4" w:space="0" w:color="auto"/>
                  </w:tcBorders>
                  <w:shd w:val="clear" w:color="000000" w:fill="D9D9D9"/>
                  <w:vAlign w:val="center"/>
                  <w:hideMark/>
                </w:tcPr>
                <w:p w:rsidR="00011D4C" w:rsidRPr="00F122C7" w:rsidRDefault="00011D4C" w:rsidP="00A30825">
                  <w:pPr>
                    <w:jc w:val="left"/>
                    <w:rPr>
                      <w:rFonts w:ascii="Calibri" w:eastAsia="Times New Roman" w:hAnsi="Calibri"/>
                      <w:b/>
                      <w:bCs/>
                      <w:color w:val="000000"/>
                      <w:sz w:val="16"/>
                      <w:szCs w:val="16"/>
                      <w:lang w:eastAsia="es-CL"/>
                    </w:rPr>
                  </w:pPr>
                  <w:r w:rsidRPr="00F122C7">
                    <w:rPr>
                      <w:rFonts w:ascii="Calibri" w:eastAsia="Times New Roman" w:hAnsi="Calibri"/>
                      <w:b/>
                      <w:bCs/>
                      <w:color w:val="000000"/>
                      <w:sz w:val="16"/>
                      <w:szCs w:val="16"/>
                      <w:lang w:eastAsia="es-CL"/>
                    </w:rPr>
                    <w:t>Caudal</w:t>
                  </w:r>
                </w:p>
              </w:tc>
              <w:tc>
                <w:tcPr>
                  <w:tcW w:w="850" w:type="dxa"/>
                  <w:tcBorders>
                    <w:top w:val="nil"/>
                    <w:left w:val="nil"/>
                    <w:bottom w:val="single" w:sz="4" w:space="0" w:color="auto"/>
                    <w:right w:val="single" w:sz="4" w:space="0" w:color="auto"/>
                  </w:tcBorders>
                  <w:shd w:val="clear" w:color="000000" w:fill="D9D9D9"/>
                  <w:vAlign w:val="center"/>
                  <w:hideMark/>
                </w:tcPr>
                <w:p w:rsidR="00011D4C" w:rsidRPr="00F122C7" w:rsidRDefault="00011D4C" w:rsidP="00A30825">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w:t>
                  </w:r>
                </w:p>
              </w:tc>
              <w:tc>
                <w:tcPr>
                  <w:tcW w:w="992" w:type="dxa"/>
                  <w:tcBorders>
                    <w:top w:val="nil"/>
                    <w:left w:val="nil"/>
                    <w:bottom w:val="single" w:sz="4" w:space="0" w:color="auto"/>
                    <w:right w:val="single" w:sz="4" w:space="0" w:color="auto"/>
                  </w:tcBorders>
                  <w:shd w:val="clear" w:color="000000" w:fill="D9D9D9"/>
                  <w:vAlign w:val="center"/>
                  <w:hideMark/>
                </w:tcPr>
                <w:p w:rsidR="00011D4C" w:rsidRPr="00F122C7" w:rsidRDefault="00011D4C" w:rsidP="00A30825">
                  <w:pPr>
                    <w:jc w:val="center"/>
                    <w:rPr>
                      <w:rFonts w:ascii="Calibri" w:eastAsia="Times New Roman" w:hAnsi="Calibri"/>
                      <w:b/>
                      <w:bCs/>
                      <w:color w:val="000000"/>
                      <w:sz w:val="16"/>
                      <w:szCs w:val="16"/>
                      <w:lang w:eastAsia="es-CL"/>
                    </w:rPr>
                  </w:pPr>
                  <w:r w:rsidRPr="00F122C7">
                    <w:rPr>
                      <w:rFonts w:ascii="Calibri" w:eastAsia="Times New Roman" w:hAnsi="Calibri"/>
                      <w:b/>
                      <w:bCs/>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72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r>
            <w:tr w:rsidR="00011D4C" w:rsidRPr="00F122C7" w:rsidTr="00991835">
              <w:trPr>
                <w:trHeight w:val="510"/>
                <w:jc w:val="center"/>
              </w:trPr>
              <w:tc>
                <w:tcPr>
                  <w:tcW w:w="1244" w:type="dxa"/>
                  <w:tcBorders>
                    <w:top w:val="nil"/>
                    <w:left w:val="single" w:sz="4" w:space="0" w:color="auto"/>
                    <w:bottom w:val="single" w:sz="4" w:space="0" w:color="auto"/>
                    <w:right w:val="single" w:sz="4" w:space="0" w:color="auto"/>
                  </w:tcBorders>
                  <w:shd w:val="clear" w:color="000000" w:fill="D9D9D9"/>
                  <w:vAlign w:val="center"/>
                  <w:hideMark/>
                </w:tcPr>
                <w:p w:rsidR="00011D4C" w:rsidRPr="00F122C7" w:rsidRDefault="00011D4C" w:rsidP="00A30825">
                  <w:pPr>
                    <w:jc w:val="left"/>
                    <w:rPr>
                      <w:rFonts w:ascii="Calibri" w:eastAsia="Times New Roman" w:hAnsi="Calibri"/>
                      <w:b/>
                      <w:bCs/>
                      <w:color w:val="000000"/>
                      <w:sz w:val="16"/>
                      <w:szCs w:val="16"/>
                      <w:lang w:eastAsia="es-CL"/>
                    </w:rPr>
                  </w:pPr>
                  <w:r w:rsidRPr="00F122C7">
                    <w:rPr>
                      <w:rFonts w:ascii="Calibri" w:eastAsia="Times New Roman" w:hAnsi="Calibri"/>
                      <w:b/>
                      <w:bCs/>
                      <w:color w:val="000000"/>
                      <w:sz w:val="16"/>
                      <w:szCs w:val="16"/>
                      <w:lang w:eastAsia="es-CL"/>
                    </w:rPr>
                    <w:t>pH</w:t>
                  </w:r>
                </w:p>
              </w:tc>
              <w:tc>
                <w:tcPr>
                  <w:tcW w:w="850" w:type="dxa"/>
                  <w:tcBorders>
                    <w:top w:val="nil"/>
                    <w:left w:val="nil"/>
                    <w:bottom w:val="single" w:sz="4" w:space="0" w:color="auto"/>
                    <w:right w:val="single" w:sz="4" w:space="0" w:color="auto"/>
                  </w:tcBorders>
                  <w:shd w:val="clear" w:color="000000" w:fill="D9D9D9"/>
                  <w:vAlign w:val="center"/>
                  <w:hideMark/>
                </w:tcPr>
                <w:p w:rsidR="00011D4C" w:rsidRPr="00F122C7" w:rsidRDefault="00011D4C" w:rsidP="00A30825">
                  <w:pPr>
                    <w:jc w:val="center"/>
                    <w:rPr>
                      <w:rFonts w:ascii="Calibri" w:eastAsia="Times New Roman" w:hAnsi="Calibri"/>
                      <w:b/>
                      <w:bCs/>
                      <w:color w:val="000000"/>
                      <w:sz w:val="16"/>
                      <w:szCs w:val="16"/>
                      <w:lang w:eastAsia="es-CL"/>
                    </w:rPr>
                  </w:pPr>
                  <w:r w:rsidRPr="00F122C7">
                    <w:rPr>
                      <w:rFonts w:ascii="Calibri" w:eastAsia="Times New Roman" w:hAnsi="Calibri"/>
                      <w:b/>
                      <w:bCs/>
                      <w:color w:val="000000"/>
                      <w:sz w:val="16"/>
                      <w:szCs w:val="16"/>
                      <w:lang w:eastAsia="es-CL"/>
                    </w:rPr>
                    <w:t>5.5 - 9,0</w:t>
                  </w:r>
                </w:p>
              </w:tc>
              <w:tc>
                <w:tcPr>
                  <w:tcW w:w="992" w:type="dxa"/>
                  <w:tcBorders>
                    <w:top w:val="nil"/>
                    <w:left w:val="nil"/>
                    <w:bottom w:val="single" w:sz="4" w:space="0" w:color="auto"/>
                    <w:right w:val="single" w:sz="4" w:space="0" w:color="auto"/>
                  </w:tcBorders>
                  <w:shd w:val="clear" w:color="000000" w:fill="D9D9D9"/>
                  <w:vAlign w:val="center"/>
                  <w:hideMark/>
                </w:tcPr>
                <w:p w:rsidR="00011D4C" w:rsidRPr="00F122C7" w:rsidRDefault="00011D4C" w:rsidP="00A30825">
                  <w:pPr>
                    <w:jc w:val="center"/>
                    <w:rPr>
                      <w:rFonts w:ascii="Calibri" w:eastAsia="Times New Roman" w:hAnsi="Calibri"/>
                      <w:b/>
                      <w:bCs/>
                      <w:color w:val="000000"/>
                      <w:sz w:val="16"/>
                      <w:szCs w:val="16"/>
                      <w:lang w:eastAsia="es-CL"/>
                    </w:rPr>
                  </w:pPr>
                  <w:r w:rsidRPr="00F122C7">
                    <w:rPr>
                      <w:rFonts w:ascii="Calibri" w:eastAsia="Times New Roman" w:hAnsi="Calibri"/>
                      <w:b/>
                      <w:bCs/>
                      <w:color w:val="000000"/>
                      <w:sz w:val="16"/>
                      <w:szCs w:val="16"/>
                      <w:lang w:eastAsia="es-CL"/>
                    </w:rPr>
                    <w:t>5.5 - 9,0</w:t>
                  </w:r>
                </w:p>
              </w:tc>
              <w:tc>
                <w:tcPr>
                  <w:tcW w:w="709"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7,53</w:t>
                  </w:r>
                </w:p>
              </w:tc>
              <w:tc>
                <w:tcPr>
                  <w:tcW w:w="72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7,35</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7,33</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7,51</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7,55</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7,56</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6,58</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7,15</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6,99</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7,3</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7,87</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7,68</w:t>
                  </w:r>
                </w:p>
              </w:tc>
            </w:tr>
            <w:tr w:rsidR="00011D4C" w:rsidRPr="00F122C7" w:rsidTr="00991835">
              <w:trPr>
                <w:trHeight w:val="570"/>
                <w:jc w:val="center"/>
              </w:trPr>
              <w:tc>
                <w:tcPr>
                  <w:tcW w:w="1244" w:type="dxa"/>
                  <w:tcBorders>
                    <w:top w:val="nil"/>
                    <w:left w:val="single" w:sz="4" w:space="0" w:color="auto"/>
                    <w:bottom w:val="single" w:sz="4" w:space="0" w:color="auto"/>
                    <w:right w:val="single" w:sz="4" w:space="0" w:color="auto"/>
                  </w:tcBorders>
                  <w:shd w:val="clear" w:color="000000" w:fill="D9D9D9"/>
                  <w:vAlign w:val="center"/>
                  <w:hideMark/>
                </w:tcPr>
                <w:p w:rsidR="00011D4C" w:rsidRPr="00F122C7" w:rsidRDefault="00011D4C" w:rsidP="00A30825">
                  <w:pPr>
                    <w:jc w:val="left"/>
                    <w:rPr>
                      <w:rFonts w:ascii="Calibri" w:eastAsia="Times New Roman" w:hAnsi="Calibri"/>
                      <w:b/>
                      <w:bCs/>
                      <w:color w:val="000000"/>
                      <w:sz w:val="16"/>
                      <w:szCs w:val="16"/>
                      <w:lang w:eastAsia="es-CL"/>
                    </w:rPr>
                  </w:pPr>
                  <w:r w:rsidRPr="00F122C7">
                    <w:rPr>
                      <w:rFonts w:ascii="Calibri" w:eastAsia="Times New Roman" w:hAnsi="Calibri"/>
                      <w:b/>
                      <w:bCs/>
                      <w:color w:val="000000"/>
                      <w:sz w:val="16"/>
                      <w:szCs w:val="16"/>
                      <w:lang w:eastAsia="es-CL"/>
                    </w:rPr>
                    <w:t>Temperatura (°C)</w:t>
                  </w:r>
                </w:p>
              </w:tc>
              <w:tc>
                <w:tcPr>
                  <w:tcW w:w="850" w:type="dxa"/>
                  <w:tcBorders>
                    <w:top w:val="nil"/>
                    <w:left w:val="nil"/>
                    <w:bottom w:val="single" w:sz="4" w:space="0" w:color="auto"/>
                    <w:right w:val="single" w:sz="4" w:space="0" w:color="auto"/>
                  </w:tcBorders>
                  <w:shd w:val="clear" w:color="000000" w:fill="D9D9D9"/>
                  <w:vAlign w:val="center"/>
                  <w:hideMark/>
                </w:tcPr>
                <w:p w:rsidR="00011D4C" w:rsidRPr="00F122C7" w:rsidRDefault="00011D4C" w:rsidP="00A30825">
                  <w:pPr>
                    <w:jc w:val="center"/>
                    <w:rPr>
                      <w:rFonts w:ascii="Calibri" w:eastAsia="Times New Roman" w:hAnsi="Calibri"/>
                      <w:b/>
                      <w:bCs/>
                      <w:color w:val="000000"/>
                      <w:sz w:val="16"/>
                      <w:szCs w:val="16"/>
                      <w:lang w:eastAsia="es-CL"/>
                    </w:rPr>
                  </w:pPr>
                  <w:r w:rsidRPr="00F122C7">
                    <w:rPr>
                      <w:rFonts w:ascii="Calibri" w:eastAsia="Times New Roman" w:hAnsi="Calibri"/>
                      <w:b/>
                      <w:bCs/>
                      <w:color w:val="000000"/>
                      <w:sz w:val="16"/>
                      <w:szCs w:val="16"/>
                      <w:lang w:eastAsia="es-CL"/>
                    </w:rPr>
                    <w:t>---</w:t>
                  </w:r>
                </w:p>
              </w:tc>
              <w:tc>
                <w:tcPr>
                  <w:tcW w:w="992" w:type="dxa"/>
                  <w:tcBorders>
                    <w:top w:val="nil"/>
                    <w:left w:val="nil"/>
                    <w:bottom w:val="single" w:sz="4" w:space="0" w:color="auto"/>
                    <w:right w:val="single" w:sz="4" w:space="0" w:color="auto"/>
                  </w:tcBorders>
                  <w:shd w:val="clear" w:color="000000" w:fill="D9D9D9"/>
                  <w:vAlign w:val="center"/>
                  <w:hideMark/>
                </w:tcPr>
                <w:p w:rsidR="00011D4C" w:rsidRPr="00F122C7" w:rsidRDefault="00CB6345" w:rsidP="00A30825">
                  <w:pPr>
                    <w:jc w:val="center"/>
                    <w:rPr>
                      <w:rFonts w:ascii="Calibri" w:eastAsia="Times New Roman" w:hAnsi="Calibri"/>
                      <w:b/>
                      <w:bCs/>
                      <w:color w:val="000000"/>
                      <w:sz w:val="16"/>
                      <w:szCs w:val="16"/>
                      <w:lang w:eastAsia="es-CL"/>
                    </w:rPr>
                  </w:pPr>
                  <w:r w:rsidRPr="00F122C7">
                    <w:rPr>
                      <w:rFonts w:ascii="Calibri" w:eastAsia="Times New Roman" w:hAnsi="Calibri"/>
                      <w:b/>
                      <w:bCs/>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19,3</w:t>
                  </w:r>
                </w:p>
              </w:tc>
              <w:tc>
                <w:tcPr>
                  <w:tcW w:w="72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17,9</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22,3</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16,1</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17,1</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15,6</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11,9</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14,7</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18,3</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18,6</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25,3</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24,1</w:t>
                  </w:r>
                </w:p>
              </w:tc>
            </w:tr>
            <w:tr w:rsidR="00011D4C" w:rsidRPr="00F122C7" w:rsidTr="00991835">
              <w:trPr>
                <w:trHeight w:val="465"/>
                <w:jc w:val="center"/>
              </w:trPr>
              <w:tc>
                <w:tcPr>
                  <w:tcW w:w="1244" w:type="dxa"/>
                  <w:tcBorders>
                    <w:top w:val="nil"/>
                    <w:left w:val="single" w:sz="4" w:space="0" w:color="auto"/>
                    <w:bottom w:val="single" w:sz="4" w:space="0" w:color="auto"/>
                    <w:right w:val="single" w:sz="4" w:space="0" w:color="auto"/>
                  </w:tcBorders>
                  <w:shd w:val="clear" w:color="000000" w:fill="D9D9D9"/>
                  <w:vAlign w:val="center"/>
                  <w:hideMark/>
                </w:tcPr>
                <w:p w:rsidR="00011D4C" w:rsidRPr="00F122C7" w:rsidRDefault="00011D4C" w:rsidP="00A30825">
                  <w:pPr>
                    <w:jc w:val="left"/>
                    <w:rPr>
                      <w:rFonts w:ascii="Calibri" w:eastAsia="Times New Roman" w:hAnsi="Calibri"/>
                      <w:b/>
                      <w:bCs/>
                      <w:color w:val="000000"/>
                      <w:sz w:val="16"/>
                      <w:szCs w:val="16"/>
                      <w:lang w:eastAsia="es-CL"/>
                    </w:rPr>
                  </w:pPr>
                  <w:r w:rsidRPr="00F122C7">
                    <w:rPr>
                      <w:rFonts w:ascii="Calibri" w:eastAsia="Times New Roman" w:hAnsi="Calibri"/>
                      <w:b/>
                      <w:bCs/>
                      <w:color w:val="000000"/>
                      <w:sz w:val="16"/>
                      <w:szCs w:val="16"/>
                      <w:lang w:eastAsia="es-CL"/>
                    </w:rPr>
                    <w:t>Aceites y grasas (mg/L)</w:t>
                  </w:r>
                </w:p>
              </w:tc>
              <w:tc>
                <w:tcPr>
                  <w:tcW w:w="850" w:type="dxa"/>
                  <w:tcBorders>
                    <w:top w:val="nil"/>
                    <w:left w:val="nil"/>
                    <w:bottom w:val="single" w:sz="4" w:space="0" w:color="auto"/>
                    <w:right w:val="single" w:sz="4" w:space="0" w:color="auto"/>
                  </w:tcBorders>
                  <w:shd w:val="clear" w:color="000000" w:fill="D9D9D9"/>
                  <w:vAlign w:val="center"/>
                  <w:hideMark/>
                </w:tcPr>
                <w:p w:rsidR="00011D4C" w:rsidRPr="00F122C7" w:rsidRDefault="00011D4C" w:rsidP="00A30825">
                  <w:pPr>
                    <w:jc w:val="center"/>
                    <w:rPr>
                      <w:rFonts w:ascii="Calibri" w:eastAsia="Times New Roman" w:hAnsi="Calibri"/>
                      <w:b/>
                      <w:bCs/>
                      <w:color w:val="000000"/>
                      <w:sz w:val="16"/>
                      <w:szCs w:val="16"/>
                      <w:lang w:eastAsia="es-CL"/>
                    </w:rPr>
                  </w:pPr>
                  <w:r w:rsidRPr="00F122C7">
                    <w:rPr>
                      <w:rFonts w:ascii="Calibri" w:eastAsia="Times New Roman" w:hAnsi="Calibri"/>
                      <w:b/>
                      <w:bCs/>
                      <w:color w:val="000000"/>
                      <w:sz w:val="16"/>
                      <w:szCs w:val="16"/>
                      <w:lang w:eastAsia="es-CL"/>
                    </w:rPr>
                    <w:t>---</w:t>
                  </w:r>
                </w:p>
              </w:tc>
              <w:tc>
                <w:tcPr>
                  <w:tcW w:w="992" w:type="dxa"/>
                  <w:tcBorders>
                    <w:top w:val="nil"/>
                    <w:left w:val="nil"/>
                    <w:bottom w:val="single" w:sz="4" w:space="0" w:color="auto"/>
                    <w:right w:val="single" w:sz="4" w:space="0" w:color="auto"/>
                  </w:tcBorders>
                  <w:shd w:val="clear" w:color="000000" w:fill="D9D9D9"/>
                  <w:vAlign w:val="center"/>
                  <w:hideMark/>
                </w:tcPr>
                <w:p w:rsidR="00011D4C" w:rsidRPr="00F122C7" w:rsidRDefault="00011D4C" w:rsidP="00A30825">
                  <w:pPr>
                    <w:jc w:val="center"/>
                    <w:rPr>
                      <w:rFonts w:ascii="Calibri" w:eastAsia="Times New Roman" w:hAnsi="Calibri"/>
                      <w:b/>
                      <w:bCs/>
                      <w:color w:val="000000"/>
                      <w:sz w:val="16"/>
                      <w:szCs w:val="16"/>
                      <w:lang w:eastAsia="es-CL"/>
                    </w:rPr>
                  </w:pPr>
                  <w:r w:rsidRPr="00F122C7">
                    <w:rPr>
                      <w:rFonts w:ascii="Calibri" w:eastAsia="Times New Roman" w:hAnsi="Calibri"/>
                      <w:b/>
                      <w:bCs/>
                      <w:color w:val="000000"/>
                      <w:sz w:val="16"/>
                      <w:szCs w:val="16"/>
                      <w:lang w:eastAsia="es-CL"/>
                    </w:rPr>
                    <w:t>10</w:t>
                  </w:r>
                </w:p>
              </w:tc>
              <w:tc>
                <w:tcPr>
                  <w:tcW w:w="709"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72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r>
            <w:tr w:rsidR="00011D4C" w:rsidRPr="00F122C7" w:rsidTr="00991835">
              <w:trPr>
                <w:trHeight w:val="420"/>
                <w:jc w:val="center"/>
              </w:trPr>
              <w:tc>
                <w:tcPr>
                  <w:tcW w:w="1244" w:type="dxa"/>
                  <w:tcBorders>
                    <w:top w:val="nil"/>
                    <w:left w:val="single" w:sz="4" w:space="0" w:color="auto"/>
                    <w:bottom w:val="single" w:sz="4" w:space="0" w:color="auto"/>
                    <w:right w:val="single" w:sz="4" w:space="0" w:color="auto"/>
                  </w:tcBorders>
                  <w:shd w:val="clear" w:color="000000" w:fill="D9D9D9"/>
                  <w:vAlign w:val="center"/>
                  <w:hideMark/>
                </w:tcPr>
                <w:p w:rsidR="00011D4C" w:rsidRPr="00F122C7" w:rsidRDefault="00011D4C" w:rsidP="00A30825">
                  <w:pPr>
                    <w:jc w:val="left"/>
                    <w:rPr>
                      <w:rFonts w:ascii="Calibri" w:eastAsia="Times New Roman" w:hAnsi="Calibri"/>
                      <w:b/>
                      <w:bCs/>
                      <w:color w:val="000000"/>
                      <w:sz w:val="16"/>
                      <w:szCs w:val="16"/>
                      <w:lang w:eastAsia="es-CL"/>
                    </w:rPr>
                  </w:pPr>
                  <w:r w:rsidRPr="00F122C7">
                    <w:rPr>
                      <w:rFonts w:ascii="Calibri" w:eastAsia="Times New Roman" w:hAnsi="Calibri"/>
                      <w:b/>
                      <w:bCs/>
                      <w:color w:val="000000"/>
                      <w:sz w:val="16"/>
                      <w:szCs w:val="16"/>
                      <w:lang w:eastAsia="es-CL"/>
                    </w:rPr>
                    <w:t>DQO (mg/L)</w:t>
                  </w:r>
                </w:p>
              </w:tc>
              <w:tc>
                <w:tcPr>
                  <w:tcW w:w="850" w:type="dxa"/>
                  <w:tcBorders>
                    <w:top w:val="nil"/>
                    <w:left w:val="nil"/>
                    <w:bottom w:val="single" w:sz="4" w:space="0" w:color="auto"/>
                    <w:right w:val="single" w:sz="4" w:space="0" w:color="auto"/>
                  </w:tcBorders>
                  <w:shd w:val="clear" w:color="000000" w:fill="D9D9D9"/>
                  <w:vAlign w:val="center"/>
                  <w:hideMark/>
                </w:tcPr>
                <w:p w:rsidR="00011D4C" w:rsidRPr="00F122C7" w:rsidRDefault="00011D4C" w:rsidP="00A30825">
                  <w:pPr>
                    <w:jc w:val="center"/>
                    <w:rPr>
                      <w:rFonts w:ascii="Calibri" w:eastAsia="Times New Roman" w:hAnsi="Calibri"/>
                      <w:b/>
                      <w:bCs/>
                      <w:color w:val="000000"/>
                      <w:sz w:val="16"/>
                      <w:szCs w:val="16"/>
                      <w:lang w:eastAsia="es-CL"/>
                    </w:rPr>
                  </w:pPr>
                </w:p>
              </w:tc>
              <w:tc>
                <w:tcPr>
                  <w:tcW w:w="992" w:type="dxa"/>
                  <w:tcBorders>
                    <w:top w:val="nil"/>
                    <w:left w:val="nil"/>
                    <w:bottom w:val="single" w:sz="4" w:space="0" w:color="auto"/>
                    <w:right w:val="single" w:sz="4" w:space="0" w:color="auto"/>
                  </w:tcBorders>
                  <w:shd w:val="clear" w:color="000000" w:fill="D9D9D9"/>
                  <w:vAlign w:val="center"/>
                  <w:hideMark/>
                </w:tcPr>
                <w:p w:rsidR="00011D4C" w:rsidRPr="00F122C7" w:rsidRDefault="00011D4C" w:rsidP="00A30825">
                  <w:pPr>
                    <w:jc w:val="center"/>
                    <w:rPr>
                      <w:rFonts w:ascii="Calibri" w:eastAsia="Times New Roman" w:hAnsi="Calibri"/>
                      <w:b/>
                      <w:bCs/>
                      <w:color w:val="000000"/>
                      <w:sz w:val="16"/>
                      <w:szCs w:val="16"/>
                      <w:lang w:eastAsia="es-CL"/>
                    </w:rPr>
                  </w:pPr>
                  <w:r w:rsidRPr="00F122C7">
                    <w:rPr>
                      <w:rFonts w:ascii="Calibri" w:eastAsia="Times New Roman" w:hAnsi="Calibri"/>
                      <w:b/>
                      <w:bCs/>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72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r>
            <w:tr w:rsidR="00011D4C" w:rsidRPr="00F122C7" w:rsidTr="00991835">
              <w:trPr>
                <w:trHeight w:val="495"/>
                <w:jc w:val="center"/>
              </w:trPr>
              <w:tc>
                <w:tcPr>
                  <w:tcW w:w="1244" w:type="dxa"/>
                  <w:tcBorders>
                    <w:top w:val="nil"/>
                    <w:left w:val="single" w:sz="4" w:space="0" w:color="auto"/>
                    <w:bottom w:val="single" w:sz="4" w:space="0" w:color="auto"/>
                    <w:right w:val="single" w:sz="4" w:space="0" w:color="auto"/>
                  </w:tcBorders>
                  <w:shd w:val="clear" w:color="000000" w:fill="D9D9D9"/>
                  <w:vAlign w:val="center"/>
                  <w:hideMark/>
                </w:tcPr>
                <w:p w:rsidR="00011D4C" w:rsidRPr="00F122C7" w:rsidRDefault="00011D4C" w:rsidP="00A30825">
                  <w:pPr>
                    <w:jc w:val="left"/>
                    <w:rPr>
                      <w:rFonts w:ascii="Calibri" w:eastAsia="Times New Roman" w:hAnsi="Calibri"/>
                      <w:b/>
                      <w:bCs/>
                      <w:color w:val="000000"/>
                      <w:sz w:val="16"/>
                      <w:szCs w:val="16"/>
                      <w:lang w:eastAsia="es-CL"/>
                    </w:rPr>
                  </w:pPr>
                  <w:r w:rsidRPr="00F122C7">
                    <w:rPr>
                      <w:rFonts w:ascii="Calibri" w:eastAsia="Times New Roman" w:hAnsi="Calibri"/>
                      <w:b/>
                      <w:bCs/>
                      <w:color w:val="000000"/>
                      <w:sz w:val="16"/>
                      <w:szCs w:val="16"/>
                      <w:lang w:eastAsia="es-CL"/>
                    </w:rPr>
                    <w:t>Plomo (mg Pb/L)</w:t>
                  </w:r>
                </w:p>
              </w:tc>
              <w:tc>
                <w:tcPr>
                  <w:tcW w:w="850" w:type="dxa"/>
                  <w:tcBorders>
                    <w:top w:val="nil"/>
                    <w:left w:val="nil"/>
                    <w:bottom w:val="single" w:sz="4" w:space="0" w:color="auto"/>
                    <w:right w:val="single" w:sz="4" w:space="0" w:color="auto"/>
                  </w:tcBorders>
                  <w:shd w:val="clear" w:color="000000" w:fill="D9D9D9"/>
                  <w:vAlign w:val="center"/>
                  <w:hideMark/>
                </w:tcPr>
                <w:p w:rsidR="00011D4C" w:rsidRPr="00F122C7" w:rsidRDefault="00011D4C" w:rsidP="00A30825">
                  <w:pPr>
                    <w:jc w:val="center"/>
                    <w:rPr>
                      <w:rFonts w:ascii="Calibri" w:eastAsia="Times New Roman" w:hAnsi="Calibri"/>
                      <w:b/>
                      <w:bCs/>
                      <w:color w:val="000000"/>
                      <w:sz w:val="16"/>
                      <w:szCs w:val="16"/>
                      <w:lang w:eastAsia="es-CL"/>
                    </w:rPr>
                  </w:pPr>
                  <w:r w:rsidRPr="00F122C7">
                    <w:rPr>
                      <w:rFonts w:ascii="Calibri" w:eastAsia="Times New Roman" w:hAnsi="Calibri"/>
                      <w:b/>
                      <w:bCs/>
                      <w:color w:val="000000"/>
                      <w:sz w:val="16"/>
                      <w:szCs w:val="16"/>
                      <w:lang w:eastAsia="es-CL"/>
                    </w:rPr>
                    <w:t>5,00</w:t>
                  </w:r>
                </w:p>
              </w:tc>
              <w:tc>
                <w:tcPr>
                  <w:tcW w:w="992" w:type="dxa"/>
                  <w:tcBorders>
                    <w:top w:val="nil"/>
                    <w:left w:val="nil"/>
                    <w:bottom w:val="single" w:sz="4" w:space="0" w:color="auto"/>
                    <w:right w:val="single" w:sz="4" w:space="0" w:color="auto"/>
                  </w:tcBorders>
                  <w:shd w:val="clear" w:color="000000" w:fill="D9D9D9"/>
                  <w:vAlign w:val="center"/>
                  <w:hideMark/>
                </w:tcPr>
                <w:p w:rsidR="00011D4C" w:rsidRPr="00F122C7" w:rsidRDefault="00011D4C" w:rsidP="00A30825">
                  <w:pPr>
                    <w:jc w:val="center"/>
                    <w:rPr>
                      <w:rFonts w:ascii="Calibri" w:eastAsia="Times New Roman" w:hAnsi="Calibri"/>
                      <w:b/>
                      <w:bCs/>
                      <w:color w:val="000000"/>
                      <w:sz w:val="16"/>
                      <w:szCs w:val="16"/>
                      <w:lang w:eastAsia="es-CL"/>
                    </w:rPr>
                  </w:pPr>
                  <w:r w:rsidRPr="00F122C7">
                    <w:rPr>
                      <w:rFonts w:ascii="Calibri" w:eastAsia="Times New Roman" w:hAnsi="Calibri"/>
                      <w:b/>
                      <w:bCs/>
                      <w:color w:val="000000"/>
                      <w:sz w:val="16"/>
                      <w:szCs w:val="16"/>
                      <w:lang w:eastAsia="es-CL"/>
                    </w:rPr>
                    <w:t>0,05</w:t>
                  </w:r>
                </w:p>
              </w:tc>
              <w:tc>
                <w:tcPr>
                  <w:tcW w:w="709"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&lt;0,010</w:t>
                  </w:r>
                </w:p>
              </w:tc>
              <w:tc>
                <w:tcPr>
                  <w:tcW w:w="72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&lt;0,010</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&lt;0,010</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&lt;0,010</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&lt;0,010</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&lt;0,010</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&lt;0,010</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&lt;0,010</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&lt;0,010</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0,036</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&lt;0,010</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&lt;0,010</w:t>
                  </w:r>
                </w:p>
              </w:tc>
            </w:tr>
            <w:tr w:rsidR="00011D4C" w:rsidRPr="00F122C7" w:rsidTr="00991835">
              <w:trPr>
                <w:trHeight w:val="495"/>
                <w:jc w:val="center"/>
              </w:trPr>
              <w:tc>
                <w:tcPr>
                  <w:tcW w:w="1244" w:type="dxa"/>
                  <w:tcBorders>
                    <w:top w:val="nil"/>
                    <w:left w:val="single" w:sz="4" w:space="0" w:color="auto"/>
                    <w:bottom w:val="single" w:sz="4" w:space="0" w:color="auto"/>
                    <w:right w:val="single" w:sz="4" w:space="0" w:color="auto"/>
                  </w:tcBorders>
                  <w:shd w:val="clear" w:color="000000" w:fill="D9D9D9"/>
                  <w:vAlign w:val="center"/>
                  <w:hideMark/>
                </w:tcPr>
                <w:p w:rsidR="00011D4C" w:rsidRPr="00F122C7" w:rsidRDefault="00011D4C" w:rsidP="00A30825">
                  <w:pPr>
                    <w:jc w:val="left"/>
                    <w:rPr>
                      <w:rFonts w:ascii="Calibri" w:eastAsia="Times New Roman" w:hAnsi="Calibri"/>
                      <w:b/>
                      <w:bCs/>
                      <w:color w:val="000000"/>
                      <w:sz w:val="16"/>
                      <w:szCs w:val="16"/>
                      <w:lang w:eastAsia="es-CL"/>
                    </w:rPr>
                  </w:pPr>
                  <w:r w:rsidRPr="00F122C7">
                    <w:rPr>
                      <w:rFonts w:ascii="Calibri" w:eastAsia="Times New Roman" w:hAnsi="Calibri"/>
                      <w:b/>
                      <w:bCs/>
                      <w:color w:val="000000"/>
                      <w:sz w:val="16"/>
                      <w:szCs w:val="16"/>
                      <w:lang w:eastAsia="es-CL"/>
                    </w:rPr>
                    <w:t>Conductividad (</w:t>
                  </w:r>
                  <w:proofErr w:type="spellStart"/>
                  <w:r w:rsidRPr="00F122C7">
                    <w:rPr>
                      <w:rFonts w:ascii="Calibri" w:eastAsia="Times New Roman" w:hAnsi="Calibri"/>
                      <w:b/>
                      <w:bCs/>
                      <w:color w:val="000000"/>
                      <w:sz w:val="16"/>
                      <w:szCs w:val="16"/>
                      <w:lang w:eastAsia="es-CL"/>
                    </w:rPr>
                    <w:t>us</w:t>
                  </w:r>
                  <w:proofErr w:type="spellEnd"/>
                  <w:r w:rsidRPr="00F122C7">
                    <w:rPr>
                      <w:rFonts w:ascii="Calibri" w:eastAsia="Times New Roman" w:hAnsi="Calibri"/>
                      <w:b/>
                      <w:bCs/>
                      <w:color w:val="000000"/>
                      <w:sz w:val="16"/>
                      <w:szCs w:val="16"/>
                      <w:lang w:eastAsia="es-CL"/>
                    </w:rPr>
                    <w:t>/cm)</w:t>
                  </w:r>
                </w:p>
              </w:tc>
              <w:tc>
                <w:tcPr>
                  <w:tcW w:w="850" w:type="dxa"/>
                  <w:tcBorders>
                    <w:top w:val="nil"/>
                    <w:left w:val="nil"/>
                    <w:bottom w:val="single" w:sz="4" w:space="0" w:color="auto"/>
                    <w:right w:val="single" w:sz="4" w:space="0" w:color="auto"/>
                  </w:tcBorders>
                  <w:shd w:val="clear" w:color="000000" w:fill="D9D9D9"/>
                  <w:vAlign w:val="center"/>
                  <w:hideMark/>
                </w:tcPr>
                <w:p w:rsidR="00011D4C" w:rsidRPr="00F122C7" w:rsidRDefault="00011D4C" w:rsidP="00A30825">
                  <w:pPr>
                    <w:jc w:val="center"/>
                    <w:rPr>
                      <w:rFonts w:ascii="Calibri" w:eastAsia="Times New Roman" w:hAnsi="Calibri"/>
                      <w:b/>
                      <w:bCs/>
                      <w:color w:val="000000"/>
                      <w:sz w:val="16"/>
                      <w:szCs w:val="16"/>
                      <w:lang w:eastAsia="es-CL"/>
                    </w:rPr>
                  </w:pPr>
                </w:p>
              </w:tc>
              <w:tc>
                <w:tcPr>
                  <w:tcW w:w="992" w:type="dxa"/>
                  <w:tcBorders>
                    <w:top w:val="nil"/>
                    <w:left w:val="nil"/>
                    <w:bottom w:val="single" w:sz="4" w:space="0" w:color="auto"/>
                    <w:right w:val="single" w:sz="4" w:space="0" w:color="auto"/>
                  </w:tcBorders>
                  <w:shd w:val="clear" w:color="000000" w:fill="D9D9D9"/>
                  <w:vAlign w:val="center"/>
                  <w:hideMark/>
                </w:tcPr>
                <w:p w:rsidR="00011D4C" w:rsidRPr="00F122C7" w:rsidRDefault="00011D4C" w:rsidP="00A30825">
                  <w:pPr>
                    <w:jc w:val="center"/>
                    <w:rPr>
                      <w:rFonts w:ascii="Calibri" w:eastAsia="Times New Roman" w:hAnsi="Calibri"/>
                      <w:b/>
                      <w:bCs/>
                      <w:color w:val="000000"/>
                      <w:sz w:val="16"/>
                      <w:szCs w:val="16"/>
                      <w:lang w:eastAsia="es-CL"/>
                    </w:rPr>
                  </w:pPr>
                  <w:r w:rsidRPr="00F122C7">
                    <w:rPr>
                      <w:rFonts w:ascii="Calibri" w:eastAsia="Times New Roman" w:hAnsi="Calibri"/>
                      <w:b/>
                      <w:bCs/>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1271</w:t>
                  </w:r>
                </w:p>
              </w:tc>
              <w:tc>
                <w:tcPr>
                  <w:tcW w:w="72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3390</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967</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1515</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1982</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671</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4350</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2295</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2883</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7420</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1979</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1090</w:t>
                  </w:r>
                </w:p>
              </w:tc>
            </w:tr>
            <w:tr w:rsidR="00011D4C" w:rsidRPr="00F122C7" w:rsidTr="00991835">
              <w:trPr>
                <w:trHeight w:val="521"/>
                <w:jc w:val="center"/>
              </w:trPr>
              <w:tc>
                <w:tcPr>
                  <w:tcW w:w="1244" w:type="dxa"/>
                  <w:tcBorders>
                    <w:top w:val="nil"/>
                    <w:left w:val="single" w:sz="4" w:space="0" w:color="auto"/>
                    <w:bottom w:val="single" w:sz="4" w:space="0" w:color="auto"/>
                    <w:right w:val="single" w:sz="4" w:space="0" w:color="auto"/>
                  </w:tcBorders>
                  <w:shd w:val="clear" w:color="000000" w:fill="D9D9D9"/>
                  <w:vAlign w:val="center"/>
                  <w:hideMark/>
                </w:tcPr>
                <w:p w:rsidR="00011D4C" w:rsidRPr="00F122C7" w:rsidRDefault="00011D4C" w:rsidP="00A30825">
                  <w:pPr>
                    <w:jc w:val="left"/>
                    <w:rPr>
                      <w:rFonts w:ascii="Calibri" w:eastAsia="Times New Roman" w:hAnsi="Calibri"/>
                      <w:b/>
                      <w:bCs/>
                      <w:color w:val="000000"/>
                      <w:sz w:val="16"/>
                      <w:szCs w:val="16"/>
                      <w:lang w:eastAsia="es-CL"/>
                    </w:rPr>
                  </w:pPr>
                  <w:r w:rsidRPr="00F122C7">
                    <w:rPr>
                      <w:rFonts w:ascii="Calibri" w:eastAsia="Times New Roman" w:hAnsi="Calibri"/>
                      <w:b/>
                      <w:bCs/>
                      <w:color w:val="000000"/>
                      <w:sz w:val="16"/>
                      <w:szCs w:val="16"/>
                      <w:lang w:eastAsia="es-CL"/>
                    </w:rPr>
                    <w:t>Nitrógeno total (mg/L)</w:t>
                  </w:r>
                </w:p>
              </w:tc>
              <w:tc>
                <w:tcPr>
                  <w:tcW w:w="850" w:type="dxa"/>
                  <w:tcBorders>
                    <w:top w:val="nil"/>
                    <w:left w:val="nil"/>
                    <w:bottom w:val="single" w:sz="4" w:space="0" w:color="auto"/>
                    <w:right w:val="single" w:sz="4" w:space="0" w:color="auto"/>
                  </w:tcBorders>
                  <w:shd w:val="clear" w:color="000000" w:fill="D9D9D9"/>
                  <w:vAlign w:val="center"/>
                  <w:hideMark/>
                </w:tcPr>
                <w:p w:rsidR="00011D4C" w:rsidRPr="00F122C7" w:rsidRDefault="00011D4C" w:rsidP="00A30825">
                  <w:pPr>
                    <w:jc w:val="center"/>
                    <w:rPr>
                      <w:rFonts w:ascii="Calibri" w:eastAsia="Times New Roman" w:hAnsi="Calibri"/>
                      <w:b/>
                      <w:bCs/>
                      <w:color w:val="000000"/>
                      <w:sz w:val="16"/>
                      <w:szCs w:val="16"/>
                      <w:lang w:eastAsia="es-CL"/>
                    </w:rPr>
                  </w:pPr>
                  <w:r w:rsidRPr="00F122C7">
                    <w:rPr>
                      <w:rFonts w:ascii="Calibri" w:eastAsia="Times New Roman" w:hAnsi="Calibri"/>
                      <w:b/>
                      <w:bCs/>
                      <w:color w:val="000000"/>
                      <w:sz w:val="16"/>
                      <w:szCs w:val="16"/>
                      <w:lang w:eastAsia="es-CL"/>
                    </w:rPr>
                    <w:t>---</w:t>
                  </w:r>
                </w:p>
              </w:tc>
              <w:tc>
                <w:tcPr>
                  <w:tcW w:w="992" w:type="dxa"/>
                  <w:tcBorders>
                    <w:top w:val="nil"/>
                    <w:left w:val="nil"/>
                    <w:bottom w:val="single" w:sz="4" w:space="0" w:color="auto"/>
                    <w:right w:val="single" w:sz="4" w:space="0" w:color="auto"/>
                  </w:tcBorders>
                  <w:shd w:val="clear" w:color="000000" w:fill="D9D9D9"/>
                  <w:vAlign w:val="center"/>
                  <w:hideMark/>
                </w:tcPr>
                <w:p w:rsidR="00011D4C" w:rsidRPr="00F122C7" w:rsidRDefault="00011D4C" w:rsidP="00A30825">
                  <w:pPr>
                    <w:jc w:val="center"/>
                    <w:rPr>
                      <w:rFonts w:ascii="Calibri" w:eastAsia="Times New Roman" w:hAnsi="Calibri"/>
                      <w:b/>
                      <w:bCs/>
                      <w:color w:val="000000"/>
                      <w:sz w:val="16"/>
                      <w:szCs w:val="16"/>
                      <w:lang w:eastAsia="es-CL"/>
                    </w:rPr>
                  </w:pPr>
                  <w:r w:rsidRPr="00F122C7">
                    <w:rPr>
                      <w:rFonts w:ascii="Calibri" w:eastAsia="Times New Roman" w:hAnsi="Calibri"/>
                      <w:b/>
                      <w:bCs/>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72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FF0000"/>
                      <w:sz w:val="36"/>
                      <w:szCs w:val="16"/>
                      <w:lang w:eastAsia="es-CL"/>
                    </w:rPr>
                  </w:pPr>
                  <w:r w:rsidRPr="00F122C7">
                    <w:rPr>
                      <w:rFonts w:ascii="Calibri" w:eastAsia="Times New Roman" w:hAnsi="Calibri"/>
                      <w:b/>
                      <w:color w:val="FF0000"/>
                      <w:sz w:val="36"/>
                      <w:szCs w:val="16"/>
                      <w:lang w:eastAsia="es-CL"/>
                    </w:rPr>
                    <w:t>-</w:t>
                  </w:r>
                </w:p>
              </w:tc>
            </w:tr>
            <w:tr w:rsidR="00011D4C" w:rsidRPr="00F122C7" w:rsidTr="00991835">
              <w:trPr>
                <w:trHeight w:val="557"/>
                <w:jc w:val="center"/>
              </w:trPr>
              <w:tc>
                <w:tcPr>
                  <w:tcW w:w="1244" w:type="dxa"/>
                  <w:tcBorders>
                    <w:top w:val="nil"/>
                    <w:left w:val="single" w:sz="4" w:space="0" w:color="auto"/>
                    <w:bottom w:val="single" w:sz="4" w:space="0" w:color="auto"/>
                    <w:right w:val="single" w:sz="4" w:space="0" w:color="auto"/>
                  </w:tcBorders>
                  <w:shd w:val="clear" w:color="000000" w:fill="D9D9D9"/>
                  <w:vAlign w:val="center"/>
                  <w:hideMark/>
                </w:tcPr>
                <w:p w:rsidR="00011D4C" w:rsidRPr="00F122C7" w:rsidRDefault="00011D4C" w:rsidP="00A30825">
                  <w:pPr>
                    <w:jc w:val="left"/>
                    <w:rPr>
                      <w:rFonts w:ascii="Calibri" w:eastAsia="Times New Roman" w:hAnsi="Calibri"/>
                      <w:b/>
                      <w:bCs/>
                      <w:color w:val="000000"/>
                      <w:sz w:val="16"/>
                      <w:szCs w:val="16"/>
                      <w:lang w:eastAsia="es-CL"/>
                    </w:rPr>
                  </w:pPr>
                  <w:r w:rsidRPr="00F122C7">
                    <w:rPr>
                      <w:rFonts w:ascii="Calibri" w:eastAsia="Times New Roman" w:hAnsi="Calibri"/>
                      <w:b/>
                      <w:bCs/>
                      <w:color w:val="000000"/>
                      <w:sz w:val="16"/>
                      <w:szCs w:val="16"/>
                      <w:lang w:eastAsia="es-CL"/>
                    </w:rPr>
                    <w:t>Cadmio (mg Cd/ml)</w:t>
                  </w:r>
                </w:p>
              </w:tc>
              <w:tc>
                <w:tcPr>
                  <w:tcW w:w="850" w:type="dxa"/>
                  <w:tcBorders>
                    <w:top w:val="nil"/>
                    <w:left w:val="nil"/>
                    <w:bottom w:val="single" w:sz="4" w:space="0" w:color="auto"/>
                    <w:right w:val="single" w:sz="4" w:space="0" w:color="auto"/>
                  </w:tcBorders>
                  <w:shd w:val="clear" w:color="000000" w:fill="D9D9D9"/>
                  <w:vAlign w:val="center"/>
                  <w:hideMark/>
                </w:tcPr>
                <w:p w:rsidR="00011D4C" w:rsidRPr="00F122C7" w:rsidRDefault="00011D4C" w:rsidP="00A30825">
                  <w:pPr>
                    <w:jc w:val="center"/>
                    <w:rPr>
                      <w:rFonts w:ascii="Calibri" w:eastAsia="Times New Roman" w:hAnsi="Calibri"/>
                      <w:b/>
                      <w:bCs/>
                      <w:color w:val="000000"/>
                      <w:sz w:val="16"/>
                      <w:szCs w:val="16"/>
                      <w:lang w:eastAsia="es-CL"/>
                    </w:rPr>
                  </w:pPr>
                  <w:r w:rsidRPr="00F122C7">
                    <w:rPr>
                      <w:rFonts w:ascii="Calibri" w:eastAsia="Times New Roman" w:hAnsi="Calibri"/>
                      <w:b/>
                      <w:bCs/>
                      <w:color w:val="000000"/>
                      <w:sz w:val="16"/>
                      <w:szCs w:val="16"/>
                      <w:lang w:eastAsia="es-CL"/>
                    </w:rPr>
                    <w:t>0,01</w:t>
                  </w:r>
                </w:p>
              </w:tc>
              <w:tc>
                <w:tcPr>
                  <w:tcW w:w="992" w:type="dxa"/>
                  <w:tcBorders>
                    <w:top w:val="nil"/>
                    <w:left w:val="nil"/>
                    <w:bottom w:val="single" w:sz="4" w:space="0" w:color="auto"/>
                    <w:right w:val="single" w:sz="4" w:space="0" w:color="auto"/>
                  </w:tcBorders>
                  <w:shd w:val="clear" w:color="000000" w:fill="D9D9D9"/>
                  <w:vAlign w:val="center"/>
                  <w:hideMark/>
                </w:tcPr>
                <w:p w:rsidR="00011D4C" w:rsidRPr="00F122C7" w:rsidRDefault="00011D4C" w:rsidP="00A30825">
                  <w:pPr>
                    <w:jc w:val="center"/>
                    <w:rPr>
                      <w:rFonts w:ascii="Calibri" w:eastAsia="Times New Roman" w:hAnsi="Calibri"/>
                      <w:b/>
                      <w:bCs/>
                      <w:color w:val="000000"/>
                      <w:sz w:val="16"/>
                      <w:szCs w:val="16"/>
                      <w:lang w:eastAsia="es-CL"/>
                    </w:rPr>
                  </w:pPr>
                  <w:r w:rsidRPr="00F122C7">
                    <w:rPr>
                      <w:rFonts w:ascii="Calibri" w:eastAsia="Times New Roman" w:hAnsi="Calibri"/>
                      <w:b/>
                      <w:bCs/>
                      <w:color w:val="000000"/>
                      <w:sz w:val="16"/>
                      <w:szCs w:val="16"/>
                      <w:lang w:eastAsia="es-CL"/>
                    </w:rPr>
                    <w:t>0,3</w:t>
                  </w:r>
                </w:p>
              </w:tc>
              <w:tc>
                <w:tcPr>
                  <w:tcW w:w="709"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&lt;0,001</w:t>
                  </w:r>
                </w:p>
              </w:tc>
              <w:tc>
                <w:tcPr>
                  <w:tcW w:w="72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&lt;0,001</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0,002</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&lt;0,001</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&lt;0,001</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&lt;0,001</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0,002</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&lt;0,001</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&lt;0,001</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0,002</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&lt;0,001</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&lt;0,001</w:t>
                  </w:r>
                </w:p>
              </w:tc>
            </w:tr>
            <w:tr w:rsidR="00011D4C" w:rsidRPr="00F122C7" w:rsidTr="00991835">
              <w:trPr>
                <w:trHeight w:val="600"/>
                <w:jc w:val="center"/>
              </w:trPr>
              <w:tc>
                <w:tcPr>
                  <w:tcW w:w="1244" w:type="dxa"/>
                  <w:tcBorders>
                    <w:top w:val="nil"/>
                    <w:left w:val="single" w:sz="4" w:space="0" w:color="auto"/>
                    <w:bottom w:val="single" w:sz="4" w:space="0" w:color="auto"/>
                    <w:right w:val="single" w:sz="4" w:space="0" w:color="auto"/>
                  </w:tcBorders>
                  <w:shd w:val="clear" w:color="000000" w:fill="D9D9D9"/>
                  <w:vAlign w:val="center"/>
                  <w:hideMark/>
                </w:tcPr>
                <w:p w:rsidR="00011D4C" w:rsidRPr="00F122C7" w:rsidRDefault="00011D4C" w:rsidP="00A30825">
                  <w:pPr>
                    <w:jc w:val="left"/>
                    <w:rPr>
                      <w:rFonts w:ascii="Calibri" w:eastAsia="Times New Roman" w:hAnsi="Calibri"/>
                      <w:b/>
                      <w:bCs/>
                      <w:color w:val="000000"/>
                      <w:sz w:val="16"/>
                      <w:szCs w:val="16"/>
                      <w:lang w:eastAsia="es-CL"/>
                    </w:rPr>
                  </w:pPr>
                  <w:r w:rsidRPr="00F122C7">
                    <w:rPr>
                      <w:rFonts w:ascii="Calibri" w:eastAsia="Times New Roman" w:hAnsi="Calibri"/>
                      <w:b/>
                      <w:bCs/>
                      <w:color w:val="000000"/>
                      <w:sz w:val="16"/>
                      <w:szCs w:val="16"/>
                      <w:lang w:eastAsia="es-CL"/>
                    </w:rPr>
                    <w:t>Sulfatos (mg SO4/L)</w:t>
                  </w:r>
                </w:p>
              </w:tc>
              <w:tc>
                <w:tcPr>
                  <w:tcW w:w="850" w:type="dxa"/>
                  <w:tcBorders>
                    <w:top w:val="nil"/>
                    <w:left w:val="nil"/>
                    <w:bottom w:val="single" w:sz="4" w:space="0" w:color="auto"/>
                    <w:right w:val="single" w:sz="4" w:space="0" w:color="auto"/>
                  </w:tcBorders>
                  <w:shd w:val="clear" w:color="000000" w:fill="D9D9D9"/>
                  <w:vAlign w:val="center"/>
                  <w:hideMark/>
                </w:tcPr>
                <w:p w:rsidR="00011D4C" w:rsidRPr="00F122C7" w:rsidRDefault="00011D4C" w:rsidP="00A30825">
                  <w:pPr>
                    <w:jc w:val="center"/>
                    <w:rPr>
                      <w:rFonts w:ascii="Calibri" w:eastAsia="Times New Roman" w:hAnsi="Calibri"/>
                      <w:b/>
                      <w:bCs/>
                      <w:color w:val="000000"/>
                      <w:sz w:val="16"/>
                      <w:szCs w:val="16"/>
                      <w:lang w:eastAsia="es-CL"/>
                    </w:rPr>
                  </w:pPr>
                  <w:r w:rsidRPr="00F122C7">
                    <w:rPr>
                      <w:rFonts w:ascii="Calibri" w:eastAsia="Times New Roman" w:hAnsi="Calibri"/>
                      <w:b/>
                      <w:bCs/>
                      <w:color w:val="000000"/>
                      <w:sz w:val="16"/>
                      <w:szCs w:val="16"/>
                      <w:lang w:eastAsia="es-CL"/>
                    </w:rPr>
                    <w:t>250</w:t>
                  </w:r>
                </w:p>
              </w:tc>
              <w:tc>
                <w:tcPr>
                  <w:tcW w:w="992" w:type="dxa"/>
                  <w:tcBorders>
                    <w:top w:val="nil"/>
                    <w:left w:val="nil"/>
                    <w:bottom w:val="single" w:sz="4" w:space="0" w:color="auto"/>
                    <w:right w:val="single" w:sz="4" w:space="0" w:color="auto"/>
                  </w:tcBorders>
                  <w:shd w:val="clear" w:color="000000" w:fill="D9D9D9"/>
                  <w:vAlign w:val="center"/>
                  <w:hideMark/>
                </w:tcPr>
                <w:p w:rsidR="00011D4C" w:rsidRPr="00F122C7" w:rsidRDefault="00011D4C" w:rsidP="00A30825">
                  <w:pPr>
                    <w:jc w:val="center"/>
                    <w:rPr>
                      <w:rFonts w:ascii="Calibri" w:eastAsia="Times New Roman" w:hAnsi="Calibri"/>
                      <w:b/>
                      <w:bCs/>
                      <w:color w:val="000000"/>
                      <w:sz w:val="16"/>
                      <w:szCs w:val="16"/>
                      <w:lang w:eastAsia="es-CL"/>
                    </w:rPr>
                  </w:pPr>
                  <w:r w:rsidRPr="00F122C7">
                    <w:rPr>
                      <w:rFonts w:ascii="Calibri" w:eastAsia="Times New Roman" w:hAnsi="Calibri"/>
                      <w:b/>
                      <w:bCs/>
                      <w:color w:val="000000"/>
                      <w:sz w:val="16"/>
                      <w:szCs w:val="16"/>
                      <w:lang w:eastAsia="es-CL"/>
                    </w:rPr>
                    <w:t>400</w:t>
                  </w:r>
                </w:p>
              </w:tc>
              <w:tc>
                <w:tcPr>
                  <w:tcW w:w="709"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40,7</w:t>
                  </w:r>
                </w:p>
              </w:tc>
              <w:tc>
                <w:tcPr>
                  <w:tcW w:w="72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24,7</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6,8</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58,7</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128</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10,9</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b/>
                      <w:color w:val="FF0000"/>
                      <w:sz w:val="18"/>
                      <w:szCs w:val="16"/>
                      <w:lang w:eastAsia="es-CL"/>
                    </w:rPr>
                    <w:t>506</w:t>
                  </w:r>
                  <w:r w:rsidR="007F4395">
                    <w:rPr>
                      <w:rFonts w:ascii="Calibri" w:eastAsia="Times New Roman" w:hAnsi="Calibri"/>
                      <w:b/>
                      <w:color w:val="FF0000"/>
                      <w:sz w:val="18"/>
                      <w:szCs w:val="16"/>
                      <w:lang w:eastAsia="es-CL"/>
                    </w:rPr>
                    <w:t>*</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145</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000000"/>
                      <w:sz w:val="16"/>
                      <w:szCs w:val="16"/>
                      <w:lang w:eastAsia="es-CL"/>
                    </w:rPr>
                  </w:pPr>
                  <w:r w:rsidRPr="00F122C7">
                    <w:rPr>
                      <w:rFonts w:ascii="Calibri" w:eastAsia="Times New Roman" w:hAnsi="Calibri"/>
                      <w:b/>
                      <w:color w:val="0070C0"/>
                      <w:sz w:val="18"/>
                      <w:szCs w:val="16"/>
                      <w:lang w:eastAsia="es-CL"/>
                    </w:rPr>
                    <w:t>274</w:t>
                  </w:r>
                  <w:r w:rsidR="007F4395">
                    <w:rPr>
                      <w:rFonts w:ascii="Calibri" w:eastAsia="Times New Roman" w:hAnsi="Calibri"/>
                      <w:b/>
                      <w:color w:val="0070C0"/>
                      <w:sz w:val="18"/>
                      <w:szCs w:val="16"/>
                      <w:lang w:eastAsia="es-CL"/>
                    </w:rPr>
                    <w:t>**</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b/>
                      <w:color w:val="000000"/>
                      <w:sz w:val="16"/>
                      <w:szCs w:val="16"/>
                      <w:lang w:eastAsia="es-CL"/>
                    </w:rPr>
                  </w:pPr>
                  <w:r w:rsidRPr="00F122C7">
                    <w:rPr>
                      <w:rFonts w:ascii="Calibri" w:eastAsia="Times New Roman" w:hAnsi="Calibri"/>
                      <w:b/>
                      <w:color w:val="FF0000"/>
                      <w:sz w:val="18"/>
                      <w:szCs w:val="16"/>
                      <w:lang w:eastAsia="es-CL"/>
                    </w:rPr>
                    <w:t>554</w:t>
                  </w:r>
                  <w:r w:rsidR="007F4395">
                    <w:rPr>
                      <w:rFonts w:ascii="Calibri" w:eastAsia="Times New Roman" w:hAnsi="Calibri"/>
                      <w:b/>
                      <w:color w:val="FF0000"/>
                      <w:sz w:val="18"/>
                      <w:szCs w:val="16"/>
                      <w:lang w:eastAsia="es-CL"/>
                    </w:rPr>
                    <w:t>*</w:t>
                  </w:r>
                </w:p>
              </w:tc>
              <w:tc>
                <w:tcPr>
                  <w:tcW w:w="850"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150</w:t>
                  </w:r>
                </w:p>
              </w:tc>
              <w:tc>
                <w:tcPr>
                  <w:tcW w:w="851" w:type="dxa"/>
                  <w:tcBorders>
                    <w:top w:val="nil"/>
                    <w:left w:val="nil"/>
                    <w:bottom w:val="single" w:sz="4" w:space="0" w:color="auto"/>
                    <w:right w:val="single" w:sz="4" w:space="0" w:color="auto"/>
                  </w:tcBorders>
                  <w:shd w:val="clear" w:color="auto" w:fill="auto"/>
                  <w:vAlign w:val="center"/>
                  <w:hideMark/>
                </w:tcPr>
                <w:p w:rsidR="00011D4C" w:rsidRPr="00F122C7" w:rsidRDefault="00011D4C" w:rsidP="00A30825">
                  <w:pPr>
                    <w:jc w:val="center"/>
                    <w:rPr>
                      <w:rFonts w:ascii="Calibri" w:eastAsia="Times New Roman" w:hAnsi="Calibri"/>
                      <w:color w:val="000000"/>
                      <w:sz w:val="16"/>
                      <w:szCs w:val="16"/>
                      <w:lang w:eastAsia="es-CL"/>
                    </w:rPr>
                  </w:pPr>
                  <w:r w:rsidRPr="00F122C7">
                    <w:rPr>
                      <w:rFonts w:ascii="Calibri" w:eastAsia="Times New Roman" w:hAnsi="Calibri"/>
                      <w:color w:val="000000"/>
                      <w:sz w:val="16"/>
                      <w:szCs w:val="16"/>
                      <w:lang w:eastAsia="es-CL"/>
                    </w:rPr>
                    <w:t>62,1</w:t>
                  </w:r>
                </w:p>
              </w:tc>
            </w:tr>
          </w:tbl>
          <w:p w:rsidR="00352C7F" w:rsidRPr="00A30825" w:rsidRDefault="00A30825" w:rsidP="00A30825">
            <w:pPr>
              <w:rPr>
                <w:rFonts w:eastAsia="Times New Roman"/>
                <w:sz w:val="20"/>
                <w:szCs w:val="20"/>
                <w:lang w:eastAsia="es-CL"/>
              </w:rPr>
            </w:pPr>
            <w:r>
              <w:rPr>
                <w:rFonts w:eastAsia="Times New Roman"/>
                <w:color w:val="000000"/>
                <w:sz w:val="20"/>
                <w:szCs w:val="20"/>
                <w:lang w:eastAsia="es-CL"/>
              </w:rPr>
              <w:t>(</w:t>
            </w:r>
            <w:r w:rsidRPr="00F122C7">
              <w:rPr>
                <w:rFonts w:ascii="Calibri" w:eastAsia="Times New Roman" w:hAnsi="Calibri"/>
                <w:b/>
                <w:color w:val="FF0000"/>
                <w:sz w:val="36"/>
                <w:szCs w:val="16"/>
                <w:lang w:eastAsia="es-CL"/>
              </w:rPr>
              <w:t>-</w:t>
            </w:r>
            <w:r>
              <w:rPr>
                <w:rFonts w:ascii="Calibri" w:eastAsia="Times New Roman" w:hAnsi="Calibri"/>
                <w:sz w:val="20"/>
                <w:szCs w:val="20"/>
                <w:lang w:eastAsia="es-CL"/>
              </w:rPr>
              <w:t>): Paráme</w:t>
            </w:r>
            <w:r w:rsidR="00393572">
              <w:rPr>
                <w:rFonts w:ascii="Calibri" w:eastAsia="Times New Roman" w:hAnsi="Calibri"/>
                <w:sz w:val="20"/>
                <w:szCs w:val="20"/>
                <w:lang w:eastAsia="es-CL"/>
              </w:rPr>
              <w:t>tro no Informado.</w:t>
            </w:r>
          </w:p>
        </w:tc>
      </w:tr>
      <w:tr w:rsidR="003F3CCC" w:rsidRPr="0025129B" w:rsidTr="00011D4C">
        <w:trPr>
          <w:trHeight w:val="300"/>
          <w:jc w:val="center"/>
        </w:trPr>
        <w:tc>
          <w:tcPr>
            <w:tcW w:w="2223" w:type="pct"/>
            <w:noWrap/>
            <w:vAlign w:val="center"/>
            <w:hideMark/>
          </w:tcPr>
          <w:p w:rsidR="003F3CCC" w:rsidRPr="00A558D3" w:rsidRDefault="00A558D3" w:rsidP="00A30825">
            <w:pPr>
              <w:rPr>
                <w:rFonts w:eastAsia="Times New Roman"/>
                <w:b/>
                <w:color w:val="000000"/>
                <w:sz w:val="18"/>
                <w:szCs w:val="18"/>
                <w:lang w:eastAsia="es-CL"/>
              </w:rPr>
            </w:pPr>
            <w:r>
              <w:rPr>
                <w:b/>
                <w:sz w:val="18"/>
                <w:szCs w:val="18"/>
              </w:rPr>
              <w:t>Tabla 1</w:t>
            </w:r>
            <w:r w:rsidR="003F3CCC" w:rsidRPr="00A558D3">
              <w:rPr>
                <w:b/>
                <w:sz w:val="18"/>
                <w:szCs w:val="18"/>
              </w:rPr>
              <w:t>.</w:t>
            </w:r>
          </w:p>
        </w:tc>
        <w:tc>
          <w:tcPr>
            <w:tcW w:w="2777" w:type="pct"/>
            <w:noWrap/>
            <w:vAlign w:val="center"/>
            <w:hideMark/>
          </w:tcPr>
          <w:p w:rsidR="003F3CCC" w:rsidRPr="0025129B" w:rsidRDefault="003F3CCC" w:rsidP="00A30825">
            <w:pPr>
              <w:jc w:val="left"/>
              <w:rPr>
                <w:rFonts w:eastAsia="Times New Roman"/>
                <w:b/>
                <w:color w:val="000000"/>
                <w:sz w:val="18"/>
                <w:szCs w:val="18"/>
                <w:lang w:eastAsia="es-CL"/>
              </w:rPr>
            </w:pPr>
          </w:p>
        </w:tc>
      </w:tr>
      <w:tr w:rsidR="003F3CCC" w:rsidRPr="0025129B" w:rsidTr="00011D4C">
        <w:trPr>
          <w:trHeight w:val="266"/>
          <w:jc w:val="center"/>
        </w:trPr>
        <w:tc>
          <w:tcPr>
            <w:tcW w:w="5000" w:type="pct"/>
            <w:gridSpan w:val="2"/>
            <w:vMerge w:val="restart"/>
            <w:shd w:val="clear" w:color="auto" w:fill="auto"/>
          </w:tcPr>
          <w:p w:rsidR="003F3CCC" w:rsidRPr="0025129B" w:rsidRDefault="003F3CCC" w:rsidP="00A30825">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3F1855">
              <w:rPr>
                <w:rFonts w:eastAsia="Times New Roman"/>
                <w:color w:val="000000"/>
                <w:sz w:val="18"/>
                <w:szCs w:val="18"/>
                <w:lang w:eastAsia="es-CL"/>
              </w:rPr>
              <w:t>Tabla resumen de resultados de parámetros medidos en la salida de la Planta de tratamiento de líquidos percolados del Relleno Sanitario Los Ángeles.</w:t>
            </w:r>
          </w:p>
        </w:tc>
      </w:tr>
      <w:tr w:rsidR="003F3CCC" w:rsidRPr="0025129B" w:rsidTr="00011D4C">
        <w:trPr>
          <w:trHeight w:val="269"/>
          <w:jc w:val="center"/>
        </w:trPr>
        <w:tc>
          <w:tcPr>
            <w:tcW w:w="5000" w:type="pct"/>
            <w:gridSpan w:val="2"/>
            <w:vMerge/>
            <w:vAlign w:val="center"/>
          </w:tcPr>
          <w:p w:rsidR="003F3CCC" w:rsidRPr="0025129B" w:rsidRDefault="003F3CCC" w:rsidP="00A30825">
            <w:pPr>
              <w:jc w:val="left"/>
              <w:rPr>
                <w:rFonts w:eastAsia="Times New Roman"/>
                <w:color w:val="000000"/>
                <w:lang w:eastAsia="es-CL"/>
              </w:rPr>
            </w:pPr>
          </w:p>
        </w:tc>
      </w:tr>
    </w:tbl>
    <w:p w:rsidR="00907F2D" w:rsidRDefault="00907F2D">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907F2D" w:rsidRPr="0025129B" w:rsidTr="00013B89">
        <w:trPr>
          <w:trHeight w:val="142"/>
        </w:trPr>
        <w:tc>
          <w:tcPr>
            <w:tcW w:w="1389" w:type="pct"/>
          </w:tcPr>
          <w:p w:rsidR="00907F2D" w:rsidRPr="0025129B" w:rsidRDefault="00907F2D" w:rsidP="00013B89">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0E29F5">
              <w:rPr>
                <w:b/>
              </w:rPr>
              <w:t>5</w:t>
            </w:r>
          </w:p>
        </w:tc>
        <w:tc>
          <w:tcPr>
            <w:tcW w:w="3611" w:type="pct"/>
          </w:tcPr>
          <w:p w:rsidR="00907F2D" w:rsidRPr="0025129B" w:rsidRDefault="00907F2D" w:rsidP="00013B89">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B72134">
              <w:rPr>
                <w:rFonts w:eastAsia="Times New Roman"/>
                <w:color w:val="000000"/>
                <w:lang w:eastAsia="es-CL"/>
              </w:rPr>
              <w:t xml:space="preserve"> No aplica</w:t>
            </w:r>
          </w:p>
        </w:tc>
      </w:tr>
      <w:tr w:rsidR="00907F2D" w:rsidRPr="0025129B" w:rsidTr="00013B89">
        <w:trPr>
          <w:trHeight w:val="142"/>
        </w:trPr>
        <w:tc>
          <w:tcPr>
            <w:tcW w:w="5000" w:type="pct"/>
            <w:gridSpan w:val="2"/>
          </w:tcPr>
          <w:p w:rsidR="00704408" w:rsidRDefault="00907F2D" w:rsidP="00B95F7A">
            <w:pPr>
              <w:rPr>
                <w:rFonts w:eastAsia="Times New Roman"/>
                <w:b/>
                <w:bCs/>
                <w:color w:val="000000"/>
                <w:lang w:eastAsia="es-CL"/>
              </w:rPr>
            </w:pPr>
            <w:r>
              <w:rPr>
                <w:rFonts w:eastAsia="Times New Roman"/>
                <w:b/>
                <w:bCs/>
                <w:color w:val="000000"/>
                <w:lang w:eastAsia="es-CL"/>
              </w:rPr>
              <w:t>Do</w:t>
            </w:r>
            <w:r w:rsidR="00B95F7A">
              <w:rPr>
                <w:rFonts w:eastAsia="Times New Roman"/>
                <w:b/>
                <w:bCs/>
                <w:color w:val="000000"/>
                <w:lang w:eastAsia="es-CL"/>
              </w:rPr>
              <w:t>c</w:t>
            </w:r>
            <w:r>
              <w:rPr>
                <w:rFonts w:eastAsia="Times New Roman"/>
                <w:b/>
                <w:bCs/>
                <w:color w:val="000000"/>
                <w:lang w:eastAsia="es-CL"/>
              </w:rPr>
              <w:t xml:space="preserve">umentación solicitada y entregada: </w:t>
            </w:r>
          </w:p>
          <w:p w:rsidR="00907F2D" w:rsidRPr="004323DE" w:rsidRDefault="00B95F7A" w:rsidP="00F955E2">
            <w:pPr>
              <w:pStyle w:val="Prrafodelista"/>
              <w:numPr>
                <w:ilvl w:val="0"/>
                <w:numId w:val="27"/>
              </w:numPr>
              <w:tabs>
                <w:tab w:val="left" w:pos="2975"/>
              </w:tabs>
              <w:rPr>
                <w:rFonts w:eastAsia="Times New Roman"/>
                <w:bCs/>
                <w:color w:val="000000"/>
                <w:lang w:eastAsia="es-CL"/>
              </w:rPr>
            </w:pPr>
            <w:r w:rsidRPr="004323DE">
              <w:rPr>
                <w:rFonts w:eastAsia="Times New Roman"/>
                <w:bCs/>
                <w:color w:val="000000"/>
                <w:lang w:eastAsia="es-CL"/>
              </w:rPr>
              <w:t>Monitoreo aguas superficiales en canal Los Patos (Sur y Norte) punto A y B</w:t>
            </w:r>
            <w:r w:rsidR="00F955E2">
              <w:rPr>
                <w:rFonts w:eastAsia="Times New Roman"/>
                <w:bCs/>
                <w:color w:val="000000"/>
                <w:lang w:eastAsia="es-CL"/>
              </w:rPr>
              <w:t>.</w:t>
            </w:r>
          </w:p>
        </w:tc>
      </w:tr>
      <w:tr w:rsidR="00907F2D" w:rsidRPr="0025129B" w:rsidTr="00013B89">
        <w:trPr>
          <w:trHeight w:val="319"/>
        </w:trPr>
        <w:tc>
          <w:tcPr>
            <w:tcW w:w="5000" w:type="pct"/>
            <w:gridSpan w:val="2"/>
            <w:tcBorders>
              <w:bottom w:val="single" w:sz="4" w:space="0" w:color="auto"/>
            </w:tcBorders>
          </w:tcPr>
          <w:p w:rsidR="00907F2D" w:rsidRPr="00A87571" w:rsidRDefault="00907F2D" w:rsidP="00013B89">
            <w:r>
              <w:rPr>
                <w:b/>
              </w:rPr>
              <w:t>Exigencias</w:t>
            </w:r>
            <w:r w:rsidRPr="0025129B">
              <w:rPr>
                <w:b/>
              </w:rPr>
              <w:t>:</w:t>
            </w:r>
            <w:r>
              <w:rPr>
                <w:b/>
              </w:rPr>
              <w:t xml:space="preserve"> </w:t>
            </w:r>
          </w:p>
          <w:p w:rsidR="00907F2D" w:rsidRPr="007D7B60" w:rsidRDefault="00907F2D" w:rsidP="00013B89">
            <w:pPr>
              <w:rPr>
                <w:b/>
              </w:rPr>
            </w:pPr>
            <w:r w:rsidRPr="007D7B60">
              <w:rPr>
                <w:b/>
              </w:rPr>
              <w:t>RCA 252/2002</w:t>
            </w:r>
          </w:p>
          <w:p w:rsidR="000424A5" w:rsidRDefault="002411C0" w:rsidP="00907F2D">
            <w:pPr>
              <w:rPr>
                <w:b/>
              </w:rPr>
            </w:pPr>
            <w:r>
              <w:rPr>
                <w:b/>
              </w:rPr>
              <w:t xml:space="preserve">Extracto Considerando </w:t>
            </w:r>
            <w:r w:rsidR="00907F2D" w:rsidRPr="007D7B60">
              <w:rPr>
                <w:b/>
              </w:rPr>
              <w:t xml:space="preserve">4.3.1 </w:t>
            </w:r>
          </w:p>
          <w:p w:rsidR="00907F2D" w:rsidRPr="0053423F" w:rsidRDefault="0053423F" w:rsidP="00907F2D">
            <w:pPr>
              <w:rPr>
                <w:i/>
              </w:rPr>
            </w:pPr>
            <w:r>
              <w:rPr>
                <w:b/>
              </w:rPr>
              <w:t>“</w:t>
            </w:r>
            <w:r w:rsidR="00907F2D" w:rsidRPr="0053423F">
              <w:rPr>
                <w:b/>
                <w:i/>
              </w:rPr>
              <w:t>Plan de monitoreo y seguimiento ambiental</w:t>
            </w:r>
            <w:r w:rsidR="007F2150" w:rsidRPr="0053423F">
              <w:rPr>
                <w:b/>
                <w:i/>
              </w:rPr>
              <w:t>.</w:t>
            </w:r>
          </w:p>
          <w:p w:rsidR="00907F2D" w:rsidRPr="0053423F" w:rsidRDefault="00907F2D" w:rsidP="00907F2D">
            <w:pPr>
              <w:rPr>
                <w:b/>
                <w:i/>
              </w:rPr>
            </w:pPr>
            <w:r w:rsidRPr="0053423F">
              <w:rPr>
                <w:b/>
                <w:i/>
              </w:rPr>
              <w:t>Agua superficial</w:t>
            </w:r>
          </w:p>
          <w:p w:rsidR="00907F2D" w:rsidRPr="0053423F" w:rsidRDefault="00907F2D" w:rsidP="00907F2D">
            <w:pPr>
              <w:rPr>
                <w:b/>
                <w:i/>
              </w:rPr>
            </w:pPr>
          </w:p>
          <w:p w:rsidR="00907F2D" w:rsidRPr="0053423F" w:rsidRDefault="00907F2D" w:rsidP="00907F2D">
            <w:pPr>
              <w:rPr>
                <w:b/>
                <w:i/>
              </w:rPr>
            </w:pPr>
            <w:r w:rsidRPr="0053423F">
              <w:rPr>
                <w:b/>
                <w:i/>
              </w:rPr>
              <w:t>Sitios de Monitoreo</w:t>
            </w:r>
          </w:p>
          <w:p w:rsidR="00907F2D" w:rsidRPr="0053423F" w:rsidRDefault="00907F2D" w:rsidP="00907F2D">
            <w:pPr>
              <w:rPr>
                <w:i/>
              </w:rPr>
            </w:pPr>
            <w:r w:rsidRPr="0053423F">
              <w:rPr>
                <w:i/>
              </w:rPr>
              <w:t>•</w:t>
            </w:r>
            <w:r w:rsidRPr="0053423F">
              <w:rPr>
                <w:i/>
              </w:rPr>
              <w:tab/>
              <w:t>Punto A:</w:t>
            </w:r>
            <w:r w:rsidRPr="0053423F">
              <w:rPr>
                <w:i/>
              </w:rPr>
              <w:tab/>
            </w:r>
            <w:r w:rsidR="00427343" w:rsidRPr="0053423F">
              <w:rPr>
                <w:i/>
              </w:rPr>
              <w:t xml:space="preserve"> </w:t>
            </w:r>
            <w:r w:rsidRPr="0053423F">
              <w:rPr>
                <w:i/>
              </w:rPr>
              <w:t>Al sur-oeste de las instalaciones en el Canal de Los Patos, localizado al Sur del área de proyecto, y</w:t>
            </w:r>
          </w:p>
          <w:p w:rsidR="00907F2D" w:rsidRPr="0053423F" w:rsidRDefault="00907F2D" w:rsidP="00907F2D">
            <w:pPr>
              <w:rPr>
                <w:i/>
              </w:rPr>
            </w:pPr>
            <w:r w:rsidRPr="0053423F">
              <w:rPr>
                <w:i/>
              </w:rPr>
              <w:t>•</w:t>
            </w:r>
            <w:r w:rsidRPr="0053423F">
              <w:rPr>
                <w:i/>
              </w:rPr>
              <w:tab/>
              <w:t>Punto B:</w:t>
            </w:r>
            <w:r w:rsidRPr="0053423F">
              <w:rPr>
                <w:i/>
              </w:rPr>
              <w:tab/>
            </w:r>
            <w:r w:rsidR="00427343" w:rsidRPr="0053423F">
              <w:rPr>
                <w:i/>
              </w:rPr>
              <w:t xml:space="preserve"> </w:t>
            </w:r>
            <w:r w:rsidRPr="0053423F">
              <w:rPr>
                <w:i/>
              </w:rPr>
              <w:t>Al sur-este de las instalaciones en el Canal de Los Patos, localizado al Sur del área de proyecto.</w:t>
            </w:r>
          </w:p>
          <w:p w:rsidR="00907F2D" w:rsidRPr="0053423F" w:rsidRDefault="00907F2D" w:rsidP="00907F2D">
            <w:pPr>
              <w:rPr>
                <w:i/>
              </w:rPr>
            </w:pPr>
          </w:p>
          <w:p w:rsidR="00907F2D" w:rsidRPr="0053423F" w:rsidRDefault="00907F2D" w:rsidP="00907F2D">
            <w:pPr>
              <w:rPr>
                <w:b/>
                <w:i/>
              </w:rPr>
            </w:pPr>
            <w:r w:rsidRPr="0053423F">
              <w:rPr>
                <w:b/>
                <w:i/>
              </w:rPr>
              <w:t xml:space="preserve">Frecuencia </w:t>
            </w:r>
          </w:p>
          <w:p w:rsidR="00907F2D" w:rsidRPr="0053423F" w:rsidRDefault="00907F2D" w:rsidP="00907F2D">
            <w:pPr>
              <w:rPr>
                <w:i/>
              </w:rPr>
            </w:pPr>
            <w:r w:rsidRPr="0053423F">
              <w:rPr>
                <w:i/>
              </w:rPr>
              <w:t>El muestreo y análisis de la calidad de las aguas superficiales se efectuará con la siguiente frecuencia:</w:t>
            </w:r>
          </w:p>
          <w:p w:rsidR="00907F2D" w:rsidRPr="0053423F" w:rsidRDefault="00907F2D" w:rsidP="00907F2D">
            <w:pPr>
              <w:rPr>
                <w:i/>
              </w:rPr>
            </w:pPr>
          </w:p>
          <w:p w:rsidR="00907F2D" w:rsidRPr="0053423F" w:rsidRDefault="00907F2D" w:rsidP="00907F2D">
            <w:pPr>
              <w:rPr>
                <w:i/>
              </w:rPr>
            </w:pPr>
            <w:r w:rsidRPr="0053423F">
              <w:rPr>
                <w:i/>
              </w:rPr>
              <w:t>•</w:t>
            </w:r>
            <w:r w:rsidRPr="0053423F">
              <w:rPr>
                <w:i/>
              </w:rPr>
              <w:tab/>
              <w:t>Durante la operación: trimestral, cuatro muestras al año en ambos puntos, analizando los parámetros de control;</w:t>
            </w:r>
          </w:p>
          <w:p w:rsidR="00907F2D" w:rsidRPr="0053423F" w:rsidRDefault="00907F2D" w:rsidP="00907F2D">
            <w:pPr>
              <w:rPr>
                <w:i/>
              </w:rPr>
            </w:pPr>
            <w:r w:rsidRPr="0053423F">
              <w:rPr>
                <w:i/>
              </w:rPr>
              <w:t>•</w:t>
            </w:r>
            <w:r w:rsidRPr="0053423F">
              <w:rPr>
                <w:i/>
              </w:rPr>
              <w:tab/>
              <w:t>Si ocurre un evento de contingencia: en ambos puntos, analizando los parámetros de contingencia;</w:t>
            </w:r>
          </w:p>
          <w:p w:rsidR="00907F2D" w:rsidRPr="0053423F" w:rsidRDefault="00907F2D" w:rsidP="00907F2D">
            <w:pPr>
              <w:rPr>
                <w:i/>
              </w:rPr>
            </w:pPr>
          </w:p>
          <w:p w:rsidR="00907F2D" w:rsidRPr="0053423F" w:rsidRDefault="00907F2D" w:rsidP="00907F2D">
            <w:pPr>
              <w:rPr>
                <w:b/>
                <w:i/>
              </w:rPr>
            </w:pPr>
            <w:r w:rsidRPr="0053423F">
              <w:rPr>
                <w:b/>
                <w:i/>
              </w:rPr>
              <w:t>Parámetros de Control</w:t>
            </w:r>
          </w:p>
          <w:p w:rsidR="00907F2D" w:rsidRPr="0053423F" w:rsidRDefault="00907F2D" w:rsidP="00907F2D">
            <w:pPr>
              <w:rPr>
                <w:i/>
              </w:rPr>
            </w:pPr>
            <w:r w:rsidRPr="0053423F">
              <w:rPr>
                <w:i/>
              </w:rPr>
              <w:t>Los parámetros físico-químicos que serán medidos en los puntos de control de aguas superficiales corresponden a los parámetros indicadores de líquidos percolados:</w:t>
            </w:r>
          </w:p>
          <w:p w:rsidR="00907F2D" w:rsidRPr="0053423F" w:rsidRDefault="00907F2D" w:rsidP="00907F2D">
            <w:pPr>
              <w:rPr>
                <w:i/>
              </w:rPr>
            </w:pPr>
          </w:p>
          <w:p w:rsidR="00907F2D" w:rsidRPr="0053423F" w:rsidRDefault="00907F2D" w:rsidP="00907F2D">
            <w:pPr>
              <w:rPr>
                <w:i/>
              </w:rPr>
            </w:pPr>
            <w:r w:rsidRPr="0053423F">
              <w:rPr>
                <w:i/>
              </w:rPr>
              <w:t>•</w:t>
            </w:r>
            <w:r w:rsidRPr="0053423F">
              <w:rPr>
                <w:i/>
              </w:rPr>
              <w:tab/>
              <w:t>pH y Temperatura</w:t>
            </w:r>
          </w:p>
          <w:p w:rsidR="00907F2D" w:rsidRPr="0053423F" w:rsidRDefault="00907F2D" w:rsidP="00907F2D">
            <w:pPr>
              <w:rPr>
                <w:i/>
              </w:rPr>
            </w:pPr>
            <w:r w:rsidRPr="0053423F">
              <w:rPr>
                <w:i/>
              </w:rPr>
              <w:t>•</w:t>
            </w:r>
            <w:r w:rsidRPr="0053423F">
              <w:rPr>
                <w:i/>
              </w:rPr>
              <w:tab/>
              <w:t>Aceites y Grasas</w:t>
            </w:r>
          </w:p>
          <w:p w:rsidR="00907F2D" w:rsidRPr="0053423F" w:rsidRDefault="00907F2D" w:rsidP="00907F2D">
            <w:pPr>
              <w:rPr>
                <w:i/>
              </w:rPr>
            </w:pPr>
            <w:r w:rsidRPr="0053423F">
              <w:rPr>
                <w:i/>
              </w:rPr>
              <w:t>•</w:t>
            </w:r>
            <w:r w:rsidRPr="0053423F">
              <w:rPr>
                <w:i/>
              </w:rPr>
              <w:tab/>
              <w:t>DQO</w:t>
            </w:r>
          </w:p>
          <w:p w:rsidR="00907F2D" w:rsidRPr="0053423F" w:rsidRDefault="00907F2D" w:rsidP="00907F2D">
            <w:pPr>
              <w:rPr>
                <w:i/>
              </w:rPr>
            </w:pPr>
            <w:r w:rsidRPr="0053423F">
              <w:rPr>
                <w:i/>
              </w:rPr>
              <w:t>•</w:t>
            </w:r>
            <w:r w:rsidRPr="0053423F">
              <w:rPr>
                <w:i/>
              </w:rPr>
              <w:tab/>
              <w:t>Plomo</w:t>
            </w:r>
          </w:p>
          <w:p w:rsidR="00907F2D" w:rsidRPr="0053423F" w:rsidRDefault="00907F2D" w:rsidP="00907F2D">
            <w:pPr>
              <w:rPr>
                <w:i/>
              </w:rPr>
            </w:pPr>
            <w:r w:rsidRPr="0053423F">
              <w:rPr>
                <w:i/>
              </w:rPr>
              <w:t>•</w:t>
            </w:r>
            <w:r w:rsidRPr="0053423F">
              <w:rPr>
                <w:i/>
              </w:rPr>
              <w:tab/>
              <w:t>Conductividad</w:t>
            </w:r>
          </w:p>
          <w:p w:rsidR="00907F2D" w:rsidRPr="0053423F" w:rsidRDefault="00907F2D" w:rsidP="00907F2D">
            <w:pPr>
              <w:rPr>
                <w:i/>
              </w:rPr>
            </w:pPr>
            <w:r w:rsidRPr="0053423F">
              <w:rPr>
                <w:i/>
              </w:rPr>
              <w:t>•</w:t>
            </w:r>
            <w:r w:rsidRPr="0053423F">
              <w:rPr>
                <w:i/>
              </w:rPr>
              <w:tab/>
              <w:t>Nitrógeno Total</w:t>
            </w:r>
          </w:p>
          <w:p w:rsidR="00907F2D" w:rsidRPr="0053423F" w:rsidRDefault="00907F2D" w:rsidP="00907F2D">
            <w:pPr>
              <w:rPr>
                <w:i/>
              </w:rPr>
            </w:pPr>
            <w:r w:rsidRPr="0053423F">
              <w:rPr>
                <w:i/>
              </w:rPr>
              <w:t>•</w:t>
            </w:r>
            <w:r w:rsidRPr="0053423F">
              <w:rPr>
                <w:i/>
              </w:rPr>
              <w:tab/>
              <w:t>Cadmio</w:t>
            </w:r>
          </w:p>
          <w:p w:rsidR="00907F2D" w:rsidRDefault="00907F2D" w:rsidP="00907F2D">
            <w:r w:rsidRPr="0053423F">
              <w:rPr>
                <w:i/>
              </w:rPr>
              <w:t>•</w:t>
            </w:r>
            <w:r w:rsidRPr="0053423F">
              <w:rPr>
                <w:i/>
              </w:rPr>
              <w:tab/>
              <w:t>Sulfatos</w:t>
            </w:r>
            <w:r w:rsidR="0053423F">
              <w:t>”</w:t>
            </w:r>
          </w:p>
          <w:p w:rsidR="00907F2D" w:rsidRPr="0025129B" w:rsidRDefault="00907F2D" w:rsidP="00127804">
            <w:pPr>
              <w:rPr>
                <w:b/>
              </w:rPr>
            </w:pPr>
          </w:p>
        </w:tc>
      </w:tr>
      <w:tr w:rsidR="00907F2D" w:rsidRPr="0025129B" w:rsidTr="00013B89">
        <w:trPr>
          <w:trHeight w:val="627"/>
        </w:trPr>
        <w:tc>
          <w:tcPr>
            <w:tcW w:w="5000" w:type="pct"/>
            <w:gridSpan w:val="2"/>
          </w:tcPr>
          <w:p w:rsidR="00907F2D" w:rsidRPr="00E1299C" w:rsidRDefault="00427343" w:rsidP="00013B89">
            <w:pPr>
              <w:jc w:val="left"/>
            </w:pPr>
            <w:r w:rsidRPr="00E1299C">
              <w:rPr>
                <w:b/>
              </w:rPr>
              <w:t>Hechos</w:t>
            </w:r>
            <w:r w:rsidR="000424A5" w:rsidRPr="00E1299C">
              <w:rPr>
                <w:b/>
              </w:rPr>
              <w:t xml:space="preserve"> constatados</w:t>
            </w:r>
            <w:r w:rsidR="00907F2D" w:rsidRPr="00E1299C">
              <w:rPr>
                <w:b/>
              </w:rPr>
              <w:t>:</w:t>
            </w:r>
            <w:r w:rsidR="00907F2D" w:rsidRPr="00E1299C">
              <w:t xml:space="preserve"> </w:t>
            </w:r>
          </w:p>
          <w:p w:rsidR="00907F2D" w:rsidRPr="003E68D9" w:rsidRDefault="00427343" w:rsidP="00013B89">
            <w:pPr>
              <w:jc w:val="left"/>
              <w:rPr>
                <w:b/>
              </w:rPr>
            </w:pPr>
            <w:r w:rsidRPr="00E1299C">
              <w:rPr>
                <w:b/>
              </w:rPr>
              <w:t>Resultados</w:t>
            </w:r>
            <w:r w:rsidR="00907F2D" w:rsidRPr="00E1299C">
              <w:rPr>
                <w:b/>
              </w:rPr>
              <w:t xml:space="preserve"> examen de Información:</w:t>
            </w:r>
            <w:r w:rsidR="00907F2D" w:rsidRPr="003E68D9">
              <w:rPr>
                <w:b/>
              </w:rPr>
              <w:t xml:space="preserve"> </w:t>
            </w:r>
          </w:p>
          <w:p w:rsidR="00907F2D" w:rsidRPr="00127804" w:rsidRDefault="00907F2D" w:rsidP="00013B89">
            <w:pPr>
              <w:jc w:val="left"/>
            </w:pPr>
          </w:p>
          <w:p w:rsidR="00B563A7" w:rsidRDefault="00B563A7" w:rsidP="00B563A7">
            <w:r>
              <w:t>Se realizó examen de información de los Informes de ensayo de monitoreos de aguas superficiales</w:t>
            </w:r>
            <w:r w:rsidR="006D1F54">
              <w:t xml:space="preserve"> solicitados durante la inspección ambiental y remitidos a la SMA </w:t>
            </w:r>
            <w:r>
              <w:t xml:space="preserve">, los que se adjuntan en </w:t>
            </w:r>
            <w:r w:rsidR="003E710C" w:rsidRPr="003E710C">
              <w:t>Anexo 8</w:t>
            </w:r>
            <w:r w:rsidR="006D1F54">
              <w:t>, además de</w:t>
            </w:r>
            <w:r>
              <w:t xml:space="preserve"> los Informes recogidos del Sistema de Seguimiento Ambiental de la SMA, de lo anterior</w:t>
            </w:r>
            <w:r w:rsidR="00907F2D" w:rsidRPr="00B563A7">
              <w:t xml:space="preserve"> es posible indicar que</w:t>
            </w:r>
            <w:r>
              <w:t>:</w:t>
            </w:r>
          </w:p>
          <w:p w:rsidR="00B563A7" w:rsidRDefault="00B563A7" w:rsidP="00B563A7"/>
          <w:p w:rsidR="00427343" w:rsidRPr="00B563A7" w:rsidRDefault="00B563A7" w:rsidP="00B563A7">
            <w:pPr>
              <w:pStyle w:val="Prrafodelista"/>
              <w:numPr>
                <w:ilvl w:val="0"/>
                <w:numId w:val="21"/>
              </w:numPr>
            </w:pPr>
            <w:r>
              <w:lastRenderedPageBreak/>
              <w:t>R</w:t>
            </w:r>
            <w:r w:rsidR="00427343" w:rsidRPr="00B563A7">
              <w:t>especto a los sitios de muestreo, en los informes de ensayo</w:t>
            </w:r>
            <w:r w:rsidR="000424A5" w:rsidRPr="00B563A7">
              <w:t>, además de las cadenas de custodia,</w:t>
            </w:r>
            <w:r w:rsidR="00427343" w:rsidRPr="00B563A7">
              <w:t xml:space="preserve"> dónde se entregan los resultados respecto al control de calidad de aguas superficiales, no se </w:t>
            </w:r>
            <w:r w:rsidR="00982949">
              <w:t>presentan</w:t>
            </w:r>
            <w:r w:rsidR="00427343" w:rsidRPr="00B563A7">
              <w:t xml:space="preserve"> la</w:t>
            </w:r>
            <w:r w:rsidR="00704408">
              <w:t>s</w:t>
            </w:r>
            <w:r w:rsidR="00427343" w:rsidRPr="00B563A7">
              <w:t xml:space="preserve"> </w:t>
            </w:r>
            <w:r w:rsidR="00427343" w:rsidRPr="00011D4C">
              <w:t xml:space="preserve">coordenadas </w:t>
            </w:r>
            <w:r w:rsidR="00E1299C" w:rsidRPr="00011D4C">
              <w:t>de los puntos</w:t>
            </w:r>
            <w:r w:rsidR="00427343" w:rsidRPr="00011D4C">
              <w:t xml:space="preserve"> dónde se realizan los muestreos</w:t>
            </w:r>
            <w:r w:rsidR="00E1299C" w:rsidRPr="00011D4C">
              <w:t xml:space="preserve"> de aguas superficiales</w:t>
            </w:r>
            <w:r w:rsidR="00982949" w:rsidRPr="00011D4C">
              <w:t>,</w:t>
            </w:r>
            <w:r w:rsidR="00427343" w:rsidRPr="00B563A7">
              <w:t xml:space="preserve"> de los puntos aguas arriba o abajo del estero Los Patos.</w:t>
            </w:r>
          </w:p>
          <w:p w:rsidR="002434C7" w:rsidRDefault="00E866F8" w:rsidP="00B563A7">
            <w:pPr>
              <w:pStyle w:val="Prrafodelista"/>
              <w:numPr>
                <w:ilvl w:val="0"/>
                <w:numId w:val="21"/>
              </w:numPr>
            </w:pPr>
            <w:r>
              <w:t xml:space="preserve">Se </w:t>
            </w:r>
            <w:r w:rsidR="000424A5">
              <w:t xml:space="preserve">revisaron los </w:t>
            </w:r>
            <w:r w:rsidR="00E1299C">
              <w:t>Informes de E</w:t>
            </w:r>
            <w:r>
              <w:t>nsayo N° 163742-01</w:t>
            </w:r>
            <w:r w:rsidR="00127804">
              <w:t>,</w:t>
            </w:r>
            <w:r w:rsidR="002434C7">
              <w:t xml:space="preserve"> </w:t>
            </w:r>
            <w:r w:rsidR="00127804">
              <w:t>163742-02,</w:t>
            </w:r>
            <w:r w:rsidR="002434C7">
              <w:t xml:space="preserve"> </w:t>
            </w:r>
            <w:r w:rsidR="00127804">
              <w:t>163742-</w:t>
            </w:r>
            <w:r w:rsidR="002434C7">
              <w:t>03 (</w:t>
            </w:r>
            <w:r w:rsidR="00E1299C">
              <w:t xml:space="preserve">todos correspondientes a un muestreo </w:t>
            </w:r>
            <w:r w:rsidR="002434C7">
              <w:t>aguas a</w:t>
            </w:r>
            <w:r w:rsidR="00127804">
              <w:t xml:space="preserve">rriba) y </w:t>
            </w:r>
            <w:r w:rsidR="00E1299C">
              <w:t>los</w:t>
            </w:r>
            <w:r w:rsidR="00127804">
              <w:t xml:space="preserve"> Informe</w:t>
            </w:r>
            <w:r w:rsidR="00E1299C">
              <w:t>s</w:t>
            </w:r>
            <w:r w:rsidR="00127804">
              <w:t xml:space="preserve"> </w:t>
            </w:r>
            <w:r w:rsidR="00E1299C">
              <w:t xml:space="preserve">de Ensayo N° </w:t>
            </w:r>
            <w:r w:rsidR="00127804">
              <w:t>1637430-01, 1637430-02, 1637430-</w:t>
            </w:r>
            <w:r w:rsidR="002434C7">
              <w:t>03 (</w:t>
            </w:r>
            <w:r w:rsidR="00E1299C">
              <w:t xml:space="preserve">todos correspondientes a un muestreo </w:t>
            </w:r>
            <w:r w:rsidR="002434C7">
              <w:t>aguas abajo)</w:t>
            </w:r>
            <w:r w:rsidR="000424A5">
              <w:t xml:space="preserve">, </w:t>
            </w:r>
            <w:r w:rsidR="00E1299C">
              <w:t xml:space="preserve">todos </w:t>
            </w:r>
            <w:r w:rsidR="000424A5">
              <w:t>documentos donde se señala que ambos</w:t>
            </w:r>
            <w:r>
              <w:t xml:space="preserve"> monitoreo</w:t>
            </w:r>
            <w:r w:rsidR="00E1299C">
              <w:t>s</w:t>
            </w:r>
            <w:r>
              <w:t xml:space="preserve"> fue</w:t>
            </w:r>
            <w:r w:rsidR="000424A5">
              <w:t>ron</w:t>
            </w:r>
            <w:r>
              <w:t xml:space="preserve"> realizado </w:t>
            </w:r>
            <w:r w:rsidR="00E1299C">
              <w:t xml:space="preserve">con fecha </w:t>
            </w:r>
            <w:r w:rsidR="0029387E">
              <w:t xml:space="preserve">17 de mayo de </w:t>
            </w:r>
            <w:r w:rsidR="00D20F5B">
              <w:t>2013</w:t>
            </w:r>
            <w:r w:rsidR="000424A5">
              <w:t xml:space="preserve">. Se constata que </w:t>
            </w:r>
            <w:r w:rsidR="001F080A">
              <w:t>no se monitorean</w:t>
            </w:r>
            <w:r>
              <w:t xml:space="preserve"> los </w:t>
            </w:r>
            <w:r w:rsidR="00982949">
              <w:t>parámetros</w:t>
            </w:r>
            <w:r w:rsidR="00D20F5B">
              <w:t xml:space="preserve"> Aceite y </w:t>
            </w:r>
            <w:r w:rsidR="00E1299C">
              <w:t>G</w:t>
            </w:r>
            <w:r w:rsidR="00D20F5B">
              <w:t>rasas, D</w:t>
            </w:r>
            <w:r w:rsidR="00CB6345">
              <w:t xml:space="preserve">emanda </w:t>
            </w:r>
            <w:r w:rsidR="00D20F5B">
              <w:t>Q</w:t>
            </w:r>
            <w:r w:rsidR="00CB6345">
              <w:t xml:space="preserve">uímica de </w:t>
            </w:r>
            <w:r w:rsidR="00D20F5B">
              <w:t>O</w:t>
            </w:r>
            <w:r w:rsidR="00CB6345">
              <w:t>xígeno (DQO)</w:t>
            </w:r>
            <w:r w:rsidR="00D20F5B">
              <w:t xml:space="preserve">, </w:t>
            </w:r>
            <w:r w:rsidR="00982949">
              <w:t>Nitrógeno</w:t>
            </w:r>
            <w:r w:rsidR="00D20F5B">
              <w:t xml:space="preserve"> total</w:t>
            </w:r>
            <w:r w:rsidR="002434C7">
              <w:t>,</w:t>
            </w:r>
            <w:r w:rsidR="0085041B">
              <w:t xml:space="preserve"> para aguas arribas y aguas abajo</w:t>
            </w:r>
            <w:r w:rsidR="000424A5">
              <w:t xml:space="preserve">, por ende existe una no conformidad respecto a los parámetros de control del </w:t>
            </w:r>
            <w:r w:rsidR="00982949">
              <w:t>seguimiento</w:t>
            </w:r>
            <w:r w:rsidR="000424A5">
              <w:t xml:space="preserve"> ambiental de aguas superficiales</w:t>
            </w:r>
            <w:r w:rsidR="00E1299C">
              <w:t xml:space="preserve"> establecidos en el considerando 4.3.1. Parámetros de Control de la RCA 252/2002</w:t>
            </w:r>
            <w:r w:rsidR="000424A5">
              <w:t>.</w:t>
            </w:r>
          </w:p>
          <w:p w:rsidR="00623547" w:rsidRDefault="00623547" w:rsidP="00B563A7">
            <w:pPr>
              <w:pStyle w:val="Prrafodelista"/>
              <w:numPr>
                <w:ilvl w:val="0"/>
                <w:numId w:val="21"/>
              </w:numPr>
            </w:pPr>
            <w:r>
              <w:t>Respecto a la frecuencia se observa que no se realiza los monitoreos correspondientes a los trimestres posteriores al mes de mayo de 2013, y que se retoman los muestreos durante el mes de junio de 2014</w:t>
            </w:r>
            <w:r w:rsidR="00E1299C">
              <w:t>, sin dar una explicación técnica del periodo no informado</w:t>
            </w:r>
            <w:r>
              <w:t>.</w:t>
            </w:r>
          </w:p>
          <w:p w:rsidR="00B95F7A" w:rsidRDefault="000424A5" w:rsidP="00E1299C">
            <w:pPr>
              <w:pStyle w:val="Prrafodelista"/>
            </w:pPr>
            <w:r>
              <w:t xml:space="preserve">De los documentos remitidos se observa que se realizó una solicitud de servicio de monitoreos al laboratorio </w:t>
            </w:r>
            <w:proofErr w:type="spellStart"/>
            <w:r>
              <w:t>Hidrolab</w:t>
            </w:r>
            <w:proofErr w:type="spellEnd"/>
            <w:r>
              <w:t xml:space="preserve">, donde se señala en la aceptación de cotización N° 30252, bajo el </w:t>
            </w:r>
            <w:r w:rsidR="00607388">
              <w:t>título</w:t>
            </w:r>
            <w:r>
              <w:t xml:space="preserve"> de ob</w:t>
            </w:r>
            <w:r w:rsidR="00B73DC9">
              <w:t>servaciones “</w:t>
            </w:r>
            <w:r w:rsidR="00B73DC9" w:rsidRPr="00E1299C">
              <w:rPr>
                <w:i/>
              </w:rPr>
              <w:t xml:space="preserve">la </w:t>
            </w:r>
            <w:r w:rsidRPr="00E1299C">
              <w:rPr>
                <w:i/>
              </w:rPr>
              <w:t>cotización debe decir en glosa: Por un año muestras trimestrales. Junio, septiembre, diciembre 2014. Marzo 2015</w:t>
            </w:r>
            <w:r w:rsidR="00B73DC9">
              <w:t>”</w:t>
            </w:r>
            <w:r>
              <w:t>.</w:t>
            </w:r>
          </w:p>
          <w:p w:rsidR="000424A5" w:rsidRDefault="00E820B7" w:rsidP="00305677">
            <w:pPr>
              <w:pStyle w:val="Prrafodelista"/>
              <w:numPr>
                <w:ilvl w:val="0"/>
                <w:numId w:val="21"/>
              </w:numPr>
            </w:pPr>
            <w:r>
              <w:t xml:space="preserve">De los monitoreos ingresados en el Sistema de Seguimiento Ambiental de la SMA, </w:t>
            </w:r>
            <w:r w:rsidR="00E769AD">
              <w:t xml:space="preserve">que </w:t>
            </w:r>
            <w:r>
              <w:t>se</w:t>
            </w:r>
            <w:r w:rsidR="00982949">
              <w:t xml:space="preserve"> presenta</w:t>
            </w:r>
            <w:r w:rsidR="00E769AD">
              <w:t>n</w:t>
            </w:r>
            <w:r w:rsidR="00982949">
              <w:t xml:space="preserve"> cuadro resumen </w:t>
            </w:r>
            <w:r w:rsidR="00E769AD">
              <w:t>de la</w:t>
            </w:r>
            <w:r w:rsidR="00982949">
              <w:t xml:space="preserve"> </w:t>
            </w:r>
            <w:r w:rsidR="00982949" w:rsidRPr="003E710C">
              <w:t>T</w:t>
            </w:r>
            <w:r w:rsidR="003E710C" w:rsidRPr="003E710C">
              <w:t xml:space="preserve">abla </w:t>
            </w:r>
            <w:r w:rsidR="003E710C">
              <w:t>2</w:t>
            </w:r>
            <w:r w:rsidR="00E769AD">
              <w:t xml:space="preserve"> siguiente</w:t>
            </w:r>
            <w:r w:rsidR="00982949">
              <w:t xml:space="preserve">, se </w:t>
            </w:r>
            <w:r w:rsidR="001F080A">
              <w:t>constata</w:t>
            </w:r>
            <w:r w:rsidR="00982949">
              <w:t xml:space="preserve"> que no se realizan monitoreos a los parámetros Aceite y </w:t>
            </w:r>
            <w:r w:rsidR="00E769AD">
              <w:t>G</w:t>
            </w:r>
            <w:r w:rsidR="00982949">
              <w:t>rasas, DQO, Nitrógeno total, para aguas arribas y aguas abajo</w:t>
            </w:r>
            <w:r w:rsidR="00E769AD">
              <w:t>, todos p</w:t>
            </w:r>
            <w:r w:rsidR="00305677">
              <w:t xml:space="preserve">arámetros control exigidos en RCA </w:t>
            </w:r>
            <w:r w:rsidR="00305677" w:rsidRPr="00305677">
              <w:t>252/2002</w:t>
            </w:r>
            <w:r w:rsidR="00305677">
              <w:t>.</w:t>
            </w:r>
          </w:p>
          <w:p w:rsidR="00B95F7A" w:rsidRDefault="00B95F7A" w:rsidP="00B95F7A"/>
          <w:p w:rsidR="00B95F7A" w:rsidRPr="00B95F7A" w:rsidRDefault="00B95F7A" w:rsidP="00B95F7A"/>
        </w:tc>
      </w:tr>
    </w:tbl>
    <w:p w:rsidR="00982949" w:rsidRDefault="00982949">
      <w:pPr>
        <w:jc w:val="left"/>
        <w:rPr>
          <w:rFonts w:cstheme="minorHAnsi"/>
          <w:b/>
          <w:sz w:val="14"/>
          <w:szCs w:val="24"/>
        </w:rPr>
      </w:pPr>
    </w:p>
    <w:p w:rsidR="00982949" w:rsidRDefault="00982949">
      <w:pPr>
        <w:jc w:val="left"/>
        <w:rPr>
          <w:rFonts w:cstheme="minorHAnsi"/>
          <w:b/>
          <w:sz w:val="14"/>
          <w:szCs w:val="24"/>
        </w:rPr>
      </w:pPr>
    </w:p>
    <w:p w:rsidR="00623547" w:rsidRDefault="00623547">
      <w:pPr>
        <w:jc w:val="left"/>
        <w:rPr>
          <w:rFonts w:cstheme="minorHAnsi"/>
          <w:b/>
          <w:sz w:val="14"/>
          <w:szCs w:val="24"/>
        </w:rPr>
      </w:pPr>
      <w:r>
        <w:rPr>
          <w:rFonts w:cstheme="minorHAnsi"/>
          <w:b/>
          <w:sz w:val="14"/>
          <w:szCs w:val="24"/>
        </w:rPr>
        <w:br w:type="page"/>
      </w:r>
    </w:p>
    <w:p w:rsidR="00907F2D" w:rsidRDefault="00907F2D">
      <w:pPr>
        <w:jc w:val="left"/>
        <w:rPr>
          <w:rFonts w:cstheme="minorHAnsi"/>
          <w:b/>
          <w:sz w:val="14"/>
          <w:szCs w:val="24"/>
        </w:rPr>
      </w:pPr>
    </w:p>
    <w:tbl>
      <w:tblPr>
        <w:tblW w:w="13687" w:type="dxa"/>
        <w:jc w:val="center"/>
        <w:tblLayout w:type="fixed"/>
        <w:tblCellMar>
          <w:left w:w="70" w:type="dxa"/>
          <w:right w:w="70" w:type="dxa"/>
        </w:tblCellMar>
        <w:tblLook w:val="04A0" w:firstRow="1" w:lastRow="0" w:firstColumn="1" w:lastColumn="0" w:noHBand="0" w:noVBand="1"/>
      </w:tblPr>
      <w:tblGrid>
        <w:gridCol w:w="6085"/>
        <w:gridCol w:w="7602"/>
      </w:tblGrid>
      <w:tr w:rsidR="00982949" w:rsidRPr="0025129B" w:rsidTr="00C224B3">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82949" w:rsidRPr="0025129B" w:rsidRDefault="00982949" w:rsidP="00C224B3">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982949" w:rsidRPr="0025129B" w:rsidTr="00C224B3">
        <w:trPr>
          <w:trHeight w:val="6511"/>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W w:w="12361" w:type="dxa"/>
              <w:jc w:val="center"/>
              <w:tblLayout w:type="fixed"/>
              <w:tblCellMar>
                <w:left w:w="70" w:type="dxa"/>
                <w:right w:w="70" w:type="dxa"/>
              </w:tblCellMar>
              <w:tblLook w:val="04A0" w:firstRow="1" w:lastRow="0" w:firstColumn="1" w:lastColumn="0" w:noHBand="0" w:noVBand="1"/>
            </w:tblPr>
            <w:tblGrid>
              <w:gridCol w:w="1757"/>
              <w:gridCol w:w="964"/>
              <w:gridCol w:w="964"/>
              <w:gridCol w:w="964"/>
              <w:gridCol w:w="964"/>
              <w:gridCol w:w="964"/>
              <w:gridCol w:w="964"/>
              <w:gridCol w:w="964"/>
              <w:gridCol w:w="964"/>
              <w:gridCol w:w="964"/>
              <w:gridCol w:w="964"/>
              <w:gridCol w:w="964"/>
            </w:tblGrid>
            <w:tr w:rsidR="00982949" w:rsidRPr="00982949" w:rsidTr="00E769AD">
              <w:trPr>
                <w:trHeight w:val="900"/>
                <w:jc w:val="center"/>
              </w:trPr>
              <w:tc>
                <w:tcPr>
                  <w:tcW w:w="175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82949" w:rsidRPr="00982949" w:rsidRDefault="00E769AD" w:rsidP="00C224B3">
                  <w:pPr>
                    <w:jc w:val="center"/>
                    <w:rPr>
                      <w:rFonts w:ascii="Calibri" w:eastAsia="Times New Roman" w:hAnsi="Calibri"/>
                      <w:b/>
                      <w:bCs/>
                      <w:color w:val="000000"/>
                      <w:sz w:val="16"/>
                      <w:lang w:eastAsia="es-CL"/>
                    </w:rPr>
                  </w:pPr>
                  <w:r w:rsidRPr="00982949">
                    <w:rPr>
                      <w:rFonts w:ascii="Calibri" w:eastAsia="Times New Roman" w:hAnsi="Calibri"/>
                      <w:b/>
                      <w:bCs/>
                      <w:color w:val="000000"/>
                      <w:sz w:val="16"/>
                      <w:lang w:eastAsia="es-CL"/>
                    </w:rPr>
                    <w:t>INFORMES DE ENSAYO</w:t>
                  </w:r>
                </w:p>
              </w:tc>
              <w:tc>
                <w:tcPr>
                  <w:tcW w:w="964" w:type="dxa"/>
                  <w:tcBorders>
                    <w:top w:val="single" w:sz="4" w:space="0" w:color="auto"/>
                    <w:left w:val="nil"/>
                    <w:bottom w:val="single" w:sz="4" w:space="0" w:color="auto"/>
                    <w:right w:val="single" w:sz="4" w:space="0" w:color="auto"/>
                  </w:tcBorders>
                  <w:shd w:val="clear" w:color="000000" w:fill="D9D9D9"/>
                  <w:vAlign w:val="center"/>
                  <w:hideMark/>
                </w:tcPr>
                <w:p w:rsidR="00982949" w:rsidRPr="00982949" w:rsidRDefault="00982949" w:rsidP="00C224B3">
                  <w:pPr>
                    <w:jc w:val="center"/>
                    <w:rPr>
                      <w:rFonts w:ascii="Calibri" w:eastAsia="Times New Roman" w:hAnsi="Calibri"/>
                      <w:b/>
                      <w:bCs/>
                      <w:color w:val="000000"/>
                      <w:sz w:val="16"/>
                      <w:lang w:eastAsia="es-CL"/>
                    </w:rPr>
                  </w:pPr>
                  <w:r w:rsidRPr="00982949">
                    <w:rPr>
                      <w:rFonts w:ascii="Calibri" w:eastAsia="Times New Roman" w:hAnsi="Calibri"/>
                      <w:b/>
                      <w:bCs/>
                      <w:color w:val="000000"/>
                      <w:sz w:val="16"/>
                      <w:lang w:eastAsia="es-CL"/>
                    </w:rPr>
                    <w:t>Punto</w:t>
                  </w:r>
                </w:p>
              </w:tc>
              <w:tc>
                <w:tcPr>
                  <w:tcW w:w="964" w:type="dxa"/>
                  <w:tcBorders>
                    <w:top w:val="single" w:sz="4" w:space="0" w:color="auto"/>
                    <w:left w:val="nil"/>
                    <w:bottom w:val="single" w:sz="4" w:space="0" w:color="auto"/>
                    <w:right w:val="single" w:sz="4" w:space="0" w:color="auto"/>
                  </w:tcBorders>
                  <w:shd w:val="clear" w:color="000000" w:fill="D9D9D9"/>
                  <w:vAlign w:val="center"/>
                  <w:hideMark/>
                </w:tcPr>
                <w:p w:rsidR="00982949" w:rsidRPr="00982949" w:rsidRDefault="00982949" w:rsidP="00C224B3">
                  <w:pPr>
                    <w:jc w:val="center"/>
                    <w:rPr>
                      <w:rFonts w:ascii="Calibri" w:eastAsia="Times New Roman" w:hAnsi="Calibri"/>
                      <w:b/>
                      <w:bCs/>
                      <w:color w:val="000000"/>
                      <w:sz w:val="16"/>
                      <w:lang w:eastAsia="es-CL"/>
                    </w:rPr>
                  </w:pPr>
                  <w:r w:rsidRPr="00982949">
                    <w:rPr>
                      <w:rFonts w:ascii="Calibri" w:eastAsia="Times New Roman" w:hAnsi="Calibri"/>
                      <w:b/>
                      <w:bCs/>
                      <w:color w:val="000000"/>
                      <w:sz w:val="16"/>
                      <w:lang w:eastAsia="es-CL"/>
                    </w:rPr>
                    <w:t>Fecha muestreo</w:t>
                  </w:r>
                </w:p>
              </w:tc>
              <w:tc>
                <w:tcPr>
                  <w:tcW w:w="964" w:type="dxa"/>
                  <w:tcBorders>
                    <w:top w:val="single" w:sz="4" w:space="0" w:color="auto"/>
                    <w:left w:val="nil"/>
                    <w:bottom w:val="single" w:sz="4" w:space="0" w:color="auto"/>
                    <w:right w:val="single" w:sz="4" w:space="0" w:color="auto"/>
                  </w:tcBorders>
                  <w:shd w:val="clear" w:color="000000" w:fill="D9D9D9"/>
                  <w:vAlign w:val="center"/>
                  <w:hideMark/>
                </w:tcPr>
                <w:p w:rsidR="00982949" w:rsidRPr="00982949" w:rsidRDefault="00982949" w:rsidP="00C224B3">
                  <w:pPr>
                    <w:jc w:val="center"/>
                    <w:rPr>
                      <w:rFonts w:ascii="Calibri" w:eastAsia="Times New Roman" w:hAnsi="Calibri"/>
                      <w:b/>
                      <w:bCs/>
                      <w:color w:val="000000"/>
                      <w:sz w:val="16"/>
                      <w:lang w:eastAsia="es-CL"/>
                    </w:rPr>
                  </w:pPr>
                  <w:r w:rsidRPr="00982949">
                    <w:rPr>
                      <w:rFonts w:ascii="Calibri" w:eastAsia="Times New Roman" w:hAnsi="Calibri"/>
                      <w:b/>
                      <w:bCs/>
                      <w:color w:val="000000"/>
                      <w:sz w:val="16"/>
                      <w:lang w:eastAsia="es-CL"/>
                    </w:rPr>
                    <w:t>pH</w:t>
                  </w:r>
                </w:p>
              </w:tc>
              <w:tc>
                <w:tcPr>
                  <w:tcW w:w="964" w:type="dxa"/>
                  <w:tcBorders>
                    <w:top w:val="single" w:sz="4" w:space="0" w:color="auto"/>
                    <w:left w:val="nil"/>
                    <w:bottom w:val="single" w:sz="4" w:space="0" w:color="auto"/>
                    <w:right w:val="single" w:sz="4" w:space="0" w:color="auto"/>
                  </w:tcBorders>
                  <w:shd w:val="clear" w:color="000000" w:fill="D9D9D9"/>
                  <w:vAlign w:val="center"/>
                  <w:hideMark/>
                </w:tcPr>
                <w:p w:rsidR="00982949" w:rsidRDefault="00982949" w:rsidP="00C224B3">
                  <w:pPr>
                    <w:jc w:val="center"/>
                    <w:rPr>
                      <w:rFonts w:ascii="Calibri" w:eastAsia="Times New Roman" w:hAnsi="Calibri"/>
                      <w:b/>
                      <w:bCs/>
                      <w:color w:val="000000"/>
                      <w:sz w:val="16"/>
                      <w:lang w:eastAsia="es-CL"/>
                    </w:rPr>
                  </w:pPr>
                  <w:r w:rsidRPr="00982949">
                    <w:rPr>
                      <w:rFonts w:ascii="Calibri" w:eastAsia="Times New Roman" w:hAnsi="Calibri"/>
                      <w:b/>
                      <w:bCs/>
                      <w:color w:val="000000"/>
                      <w:sz w:val="16"/>
                      <w:lang w:eastAsia="es-CL"/>
                    </w:rPr>
                    <w:t xml:space="preserve">Temperatura </w:t>
                  </w:r>
                </w:p>
                <w:p w:rsidR="00982949" w:rsidRPr="00982949" w:rsidRDefault="00982949" w:rsidP="00C224B3">
                  <w:pPr>
                    <w:jc w:val="center"/>
                    <w:rPr>
                      <w:rFonts w:ascii="Calibri" w:eastAsia="Times New Roman" w:hAnsi="Calibri"/>
                      <w:b/>
                      <w:bCs/>
                      <w:color w:val="000000"/>
                      <w:sz w:val="16"/>
                      <w:lang w:eastAsia="es-CL"/>
                    </w:rPr>
                  </w:pPr>
                  <w:r w:rsidRPr="00982949">
                    <w:rPr>
                      <w:rFonts w:ascii="Calibri" w:eastAsia="Times New Roman" w:hAnsi="Calibri"/>
                      <w:b/>
                      <w:bCs/>
                      <w:color w:val="000000"/>
                      <w:sz w:val="16"/>
                      <w:lang w:eastAsia="es-CL"/>
                    </w:rPr>
                    <w:t>(°C)</w:t>
                  </w:r>
                </w:p>
              </w:tc>
              <w:tc>
                <w:tcPr>
                  <w:tcW w:w="964" w:type="dxa"/>
                  <w:tcBorders>
                    <w:top w:val="single" w:sz="4" w:space="0" w:color="auto"/>
                    <w:left w:val="nil"/>
                    <w:bottom w:val="single" w:sz="4" w:space="0" w:color="auto"/>
                    <w:right w:val="single" w:sz="4" w:space="0" w:color="auto"/>
                  </w:tcBorders>
                  <w:shd w:val="clear" w:color="000000" w:fill="D9D9D9"/>
                  <w:vAlign w:val="center"/>
                  <w:hideMark/>
                </w:tcPr>
                <w:p w:rsidR="00982949" w:rsidRPr="00982949" w:rsidRDefault="00982949" w:rsidP="00C224B3">
                  <w:pPr>
                    <w:jc w:val="center"/>
                    <w:rPr>
                      <w:rFonts w:ascii="Calibri" w:eastAsia="Times New Roman" w:hAnsi="Calibri"/>
                      <w:b/>
                      <w:bCs/>
                      <w:color w:val="000000"/>
                      <w:sz w:val="16"/>
                      <w:lang w:eastAsia="es-CL"/>
                    </w:rPr>
                  </w:pPr>
                  <w:r w:rsidRPr="00982949">
                    <w:rPr>
                      <w:rFonts w:ascii="Calibri" w:eastAsia="Times New Roman" w:hAnsi="Calibri"/>
                      <w:b/>
                      <w:bCs/>
                      <w:color w:val="000000"/>
                      <w:sz w:val="16"/>
                      <w:lang w:eastAsia="es-CL"/>
                    </w:rPr>
                    <w:t>Aceites y grasas (mg/L)</w:t>
                  </w:r>
                </w:p>
              </w:tc>
              <w:tc>
                <w:tcPr>
                  <w:tcW w:w="964" w:type="dxa"/>
                  <w:tcBorders>
                    <w:top w:val="single" w:sz="4" w:space="0" w:color="auto"/>
                    <w:left w:val="nil"/>
                    <w:bottom w:val="single" w:sz="4" w:space="0" w:color="auto"/>
                    <w:right w:val="single" w:sz="4" w:space="0" w:color="auto"/>
                  </w:tcBorders>
                  <w:shd w:val="clear" w:color="000000" w:fill="D9D9D9"/>
                  <w:vAlign w:val="center"/>
                  <w:hideMark/>
                </w:tcPr>
                <w:p w:rsidR="00982949" w:rsidRDefault="00982949" w:rsidP="00C224B3">
                  <w:pPr>
                    <w:jc w:val="center"/>
                    <w:rPr>
                      <w:rFonts w:ascii="Calibri" w:eastAsia="Times New Roman" w:hAnsi="Calibri"/>
                      <w:b/>
                      <w:bCs/>
                      <w:color w:val="000000"/>
                      <w:sz w:val="16"/>
                      <w:lang w:eastAsia="es-CL"/>
                    </w:rPr>
                  </w:pPr>
                  <w:r w:rsidRPr="00982949">
                    <w:rPr>
                      <w:rFonts w:ascii="Calibri" w:eastAsia="Times New Roman" w:hAnsi="Calibri"/>
                      <w:b/>
                      <w:bCs/>
                      <w:color w:val="000000"/>
                      <w:sz w:val="16"/>
                      <w:lang w:eastAsia="es-CL"/>
                    </w:rPr>
                    <w:t xml:space="preserve">DQO </w:t>
                  </w:r>
                </w:p>
                <w:p w:rsidR="00982949" w:rsidRPr="00982949" w:rsidRDefault="00982949" w:rsidP="00C224B3">
                  <w:pPr>
                    <w:jc w:val="center"/>
                    <w:rPr>
                      <w:rFonts w:ascii="Calibri" w:eastAsia="Times New Roman" w:hAnsi="Calibri"/>
                      <w:b/>
                      <w:bCs/>
                      <w:color w:val="000000"/>
                      <w:sz w:val="16"/>
                      <w:lang w:eastAsia="es-CL"/>
                    </w:rPr>
                  </w:pPr>
                  <w:r w:rsidRPr="00982949">
                    <w:rPr>
                      <w:rFonts w:ascii="Calibri" w:eastAsia="Times New Roman" w:hAnsi="Calibri"/>
                      <w:b/>
                      <w:bCs/>
                      <w:color w:val="000000"/>
                      <w:sz w:val="16"/>
                      <w:lang w:eastAsia="es-CL"/>
                    </w:rPr>
                    <w:t>(mg/L)</w:t>
                  </w:r>
                </w:p>
              </w:tc>
              <w:tc>
                <w:tcPr>
                  <w:tcW w:w="964" w:type="dxa"/>
                  <w:tcBorders>
                    <w:top w:val="single" w:sz="4" w:space="0" w:color="auto"/>
                    <w:left w:val="nil"/>
                    <w:bottom w:val="single" w:sz="4" w:space="0" w:color="auto"/>
                    <w:right w:val="single" w:sz="4" w:space="0" w:color="auto"/>
                  </w:tcBorders>
                  <w:shd w:val="clear" w:color="000000" w:fill="D9D9D9"/>
                  <w:vAlign w:val="center"/>
                  <w:hideMark/>
                </w:tcPr>
                <w:p w:rsidR="00982949" w:rsidRDefault="00982949" w:rsidP="00C224B3">
                  <w:pPr>
                    <w:jc w:val="center"/>
                    <w:rPr>
                      <w:rFonts w:ascii="Calibri" w:eastAsia="Times New Roman" w:hAnsi="Calibri"/>
                      <w:b/>
                      <w:bCs/>
                      <w:color w:val="000000"/>
                      <w:sz w:val="16"/>
                      <w:lang w:eastAsia="es-CL"/>
                    </w:rPr>
                  </w:pPr>
                  <w:r w:rsidRPr="00982949">
                    <w:rPr>
                      <w:rFonts w:ascii="Calibri" w:eastAsia="Times New Roman" w:hAnsi="Calibri"/>
                      <w:b/>
                      <w:bCs/>
                      <w:color w:val="000000"/>
                      <w:sz w:val="16"/>
                      <w:lang w:eastAsia="es-CL"/>
                    </w:rPr>
                    <w:t xml:space="preserve">Plomo </w:t>
                  </w:r>
                </w:p>
                <w:p w:rsidR="00982949" w:rsidRPr="00982949" w:rsidRDefault="00982949" w:rsidP="00C224B3">
                  <w:pPr>
                    <w:jc w:val="center"/>
                    <w:rPr>
                      <w:rFonts w:ascii="Calibri" w:eastAsia="Times New Roman" w:hAnsi="Calibri"/>
                      <w:b/>
                      <w:bCs/>
                      <w:color w:val="000000"/>
                      <w:sz w:val="16"/>
                      <w:lang w:eastAsia="es-CL"/>
                    </w:rPr>
                  </w:pPr>
                  <w:r w:rsidRPr="00982949">
                    <w:rPr>
                      <w:rFonts w:ascii="Calibri" w:eastAsia="Times New Roman" w:hAnsi="Calibri"/>
                      <w:b/>
                      <w:bCs/>
                      <w:color w:val="000000"/>
                      <w:sz w:val="16"/>
                      <w:lang w:eastAsia="es-CL"/>
                    </w:rPr>
                    <w:t>(mg Pb/L)</w:t>
                  </w:r>
                </w:p>
              </w:tc>
              <w:tc>
                <w:tcPr>
                  <w:tcW w:w="964" w:type="dxa"/>
                  <w:tcBorders>
                    <w:top w:val="single" w:sz="4" w:space="0" w:color="auto"/>
                    <w:left w:val="nil"/>
                    <w:bottom w:val="single" w:sz="4" w:space="0" w:color="auto"/>
                    <w:right w:val="single" w:sz="4" w:space="0" w:color="auto"/>
                  </w:tcBorders>
                  <w:shd w:val="clear" w:color="000000" w:fill="D9D9D9"/>
                  <w:vAlign w:val="center"/>
                  <w:hideMark/>
                </w:tcPr>
                <w:p w:rsidR="00982949" w:rsidRDefault="00982949" w:rsidP="00C224B3">
                  <w:pPr>
                    <w:jc w:val="center"/>
                    <w:rPr>
                      <w:rFonts w:ascii="Calibri" w:eastAsia="Times New Roman" w:hAnsi="Calibri"/>
                      <w:b/>
                      <w:bCs/>
                      <w:color w:val="000000"/>
                      <w:sz w:val="16"/>
                      <w:lang w:eastAsia="es-CL"/>
                    </w:rPr>
                  </w:pPr>
                  <w:r w:rsidRPr="00982949">
                    <w:rPr>
                      <w:rFonts w:ascii="Calibri" w:eastAsia="Times New Roman" w:hAnsi="Calibri"/>
                      <w:b/>
                      <w:bCs/>
                      <w:color w:val="000000"/>
                      <w:sz w:val="16"/>
                      <w:lang w:eastAsia="es-CL"/>
                    </w:rPr>
                    <w:t xml:space="preserve">Conductividad </w:t>
                  </w:r>
                </w:p>
                <w:p w:rsidR="00982949" w:rsidRPr="00982949" w:rsidRDefault="00982949" w:rsidP="00C224B3">
                  <w:pPr>
                    <w:jc w:val="center"/>
                    <w:rPr>
                      <w:rFonts w:ascii="Calibri" w:eastAsia="Times New Roman" w:hAnsi="Calibri"/>
                      <w:b/>
                      <w:bCs/>
                      <w:color w:val="000000"/>
                      <w:sz w:val="16"/>
                      <w:lang w:eastAsia="es-CL"/>
                    </w:rPr>
                  </w:pPr>
                  <w:r w:rsidRPr="00982949">
                    <w:rPr>
                      <w:rFonts w:ascii="Calibri" w:eastAsia="Times New Roman" w:hAnsi="Calibri"/>
                      <w:b/>
                      <w:bCs/>
                      <w:color w:val="000000"/>
                      <w:sz w:val="16"/>
                      <w:lang w:eastAsia="es-CL"/>
                    </w:rPr>
                    <w:t>(</w:t>
                  </w:r>
                  <w:proofErr w:type="spellStart"/>
                  <w:r w:rsidRPr="00982949">
                    <w:rPr>
                      <w:rFonts w:ascii="Calibri" w:eastAsia="Times New Roman" w:hAnsi="Calibri"/>
                      <w:b/>
                      <w:bCs/>
                      <w:color w:val="000000"/>
                      <w:sz w:val="16"/>
                      <w:lang w:eastAsia="es-CL"/>
                    </w:rPr>
                    <w:t>us</w:t>
                  </w:r>
                  <w:proofErr w:type="spellEnd"/>
                  <w:r w:rsidRPr="00982949">
                    <w:rPr>
                      <w:rFonts w:ascii="Calibri" w:eastAsia="Times New Roman" w:hAnsi="Calibri"/>
                      <w:b/>
                      <w:bCs/>
                      <w:color w:val="000000"/>
                      <w:sz w:val="16"/>
                      <w:lang w:eastAsia="es-CL"/>
                    </w:rPr>
                    <w:t>/cm)</w:t>
                  </w:r>
                </w:p>
              </w:tc>
              <w:tc>
                <w:tcPr>
                  <w:tcW w:w="964" w:type="dxa"/>
                  <w:tcBorders>
                    <w:top w:val="single" w:sz="4" w:space="0" w:color="auto"/>
                    <w:left w:val="nil"/>
                    <w:bottom w:val="single" w:sz="4" w:space="0" w:color="auto"/>
                    <w:right w:val="single" w:sz="4" w:space="0" w:color="auto"/>
                  </w:tcBorders>
                  <w:shd w:val="clear" w:color="000000" w:fill="D9D9D9"/>
                  <w:vAlign w:val="center"/>
                  <w:hideMark/>
                </w:tcPr>
                <w:p w:rsidR="00982949" w:rsidRDefault="00982949" w:rsidP="00C224B3">
                  <w:pPr>
                    <w:jc w:val="center"/>
                    <w:rPr>
                      <w:rFonts w:ascii="Calibri" w:eastAsia="Times New Roman" w:hAnsi="Calibri"/>
                      <w:b/>
                      <w:bCs/>
                      <w:color w:val="000000"/>
                      <w:sz w:val="16"/>
                      <w:lang w:eastAsia="es-CL"/>
                    </w:rPr>
                  </w:pPr>
                  <w:r w:rsidRPr="00982949">
                    <w:rPr>
                      <w:rFonts w:ascii="Calibri" w:eastAsia="Times New Roman" w:hAnsi="Calibri"/>
                      <w:b/>
                      <w:bCs/>
                      <w:color w:val="000000"/>
                      <w:sz w:val="16"/>
                      <w:lang w:eastAsia="es-CL"/>
                    </w:rPr>
                    <w:t xml:space="preserve">Nitrógeno total </w:t>
                  </w:r>
                </w:p>
                <w:p w:rsidR="00982949" w:rsidRPr="00982949" w:rsidRDefault="00982949" w:rsidP="00C224B3">
                  <w:pPr>
                    <w:jc w:val="center"/>
                    <w:rPr>
                      <w:rFonts w:ascii="Calibri" w:eastAsia="Times New Roman" w:hAnsi="Calibri"/>
                      <w:b/>
                      <w:bCs/>
                      <w:color w:val="000000"/>
                      <w:sz w:val="16"/>
                      <w:lang w:eastAsia="es-CL"/>
                    </w:rPr>
                  </w:pPr>
                  <w:r w:rsidRPr="00982949">
                    <w:rPr>
                      <w:rFonts w:ascii="Calibri" w:eastAsia="Times New Roman" w:hAnsi="Calibri"/>
                      <w:b/>
                      <w:bCs/>
                      <w:color w:val="000000"/>
                      <w:sz w:val="16"/>
                      <w:lang w:eastAsia="es-CL"/>
                    </w:rPr>
                    <w:t>(mg/L)</w:t>
                  </w:r>
                </w:p>
              </w:tc>
              <w:tc>
                <w:tcPr>
                  <w:tcW w:w="964" w:type="dxa"/>
                  <w:tcBorders>
                    <w:top w:val="single" w:sz="4" w:space="0" w:color="auto"/>
                    <w:left w:val="nil"/>
                    <w:bottom w:val="single" w:sz="4" w:space="0" w:color="auto"/>
                    <w:right w:val="single" w:sz="4" w:space="0" w:color="auto"/>
                  </w:tcBorders>
                  <w:shd w:val="clear" w:color="000000" w:fill="D9D9D9"/>
                  <w:vAlign w:val="center"/>
                  <w:hideMark/>
                </w:tcPr>
                <w:p w:rsidR="00982949" w:rsidRDefault="00982949" w:rsidP="00C224B3">
                  <w:pPr>
                    <w:jc w:val="center"/>
                    <w:rPr>
                      <w:rFonts w:ascii="Calibri" w:eastAsia="Times New Roman" w:hAnsi="Calibri"/>
                      <w:b/>
                      <w:bCs/>
                      <w:color w:val="000000"/>
                      <w:sz w:val="16"/>
                      <w:lang w:eastAsia="es-CL"/>
                    </w:rPr>
                  </w:pPr>
                  <w:r w:rsidRPr="00982949">
                    <w:rPr>
                      <w:rFonts w:ascii="Calibri" w:eastAsia="Times New Roman" w:hAnsi="Calibri"/>
                      <w:b/>
                      <w:bCs/>
                      <w:color w:val="000000"/>
                      <w:sz w:val="16"/>
                      <w:lang w:eastAsia="es-CL"/>
                    </w:rPr>
                    <w:t xml:space="preserve">Cadmio </w:t>
                  </w:r>
                </w:p>
                <w:p w:rsidR="00982949" w:rsidRPr="00982949" w:rsidRDefault="00982949" w:rsidP="00C224B3">
                  <w:pPr>
                    <w:jc w:val="center"/>
                    <w:rPr>
                      <w:rFonts w:ascii="Calibri" w:eastAsia="Times New Roman" w:hAnsi="Calibri"/>
                      <w:b/>
                      <w:bCs/>
                      <w:color w:val="000000"/>
                      <w:sz w:val="16"/>
                      <w:lang w:eastAsia="es-CL"/>
                    </w:rPr>
                  </w:pPr>
                  <w:r w:rsidRPr="00982949">
                    <w:rPr>
                      <w:rFonts w:ascii="Calibri" w:eastAsia="Times New Roman" w:hAnsi="Calibri"/>
                      <w:b/>
                      <w:bCs/>
                      <w:color w:val="000000"/>
                      <w:sz w:val="16"/>
                      <w:lang w:eastAsia="es-CL"/>
                    </w:rPr>
                    <w:t>(mg Cd/ml)</w:t>
                  </w:r>
                </w:p>
              </w:tc>
              <w:tc>
                <w:tcPr>
                  <w:tcW w:w="964" w:type="dxa"/>
                  <w:tcBorders>
                    <w:top w:val="single" w:sz="4" w:space="0" w:color="auto"/>
                    <w:left w:val="nil"/>
                    <w:bottom w:val="single" w:sz="4" w:space="0" w:color="auto"/>
                    <w:right w:val="single" w:sz="4" w:space="0" w:color="auto"/>
                  </w:tcBorders>
                  <w:shd w:val="clear" w:color="000000" w:fill="D9D9D9"/>
                  <w:vAlign w:val="center"/>
                  <w:hideMark/>
                </w:tcPr>
                <w:p w:rsidR="00982949" w:rsidRDefault="00982949" w:rsidP="00C224B3">
                  <w:pPr>
                    <w:jc w:val="center"/>
                    <w:rPr>
                      <w:rFonts w:ascii="Calibri" w:eastAsia="Times New Roman" w:hAnsi="Calibri"/>
                      <w:b/>
                      <w:bCs/>
                      <w:color w:val="000000"/>
                      <w:sz w:val="16"/>
                      <w:lang w:eastAsia="es-CL"/>
                    </w:rPr>
                  </w:pPr>
                  <w:r w:rsidRPr="00982949">
                    <w:rPr>
                      <w:rFonts w:ascii="Calibri" w:eastAsia="Times New Roman" w:hAnsi="Calibri"/>
                      <w:b/>
                      <w:bCs/>
                      <w:color w:val="000000"/>
                      <w:sz w:val="16"/>
                      <w:lang w:eastAsia="es-CL"/>
                    </w:rPr>
                    <w:t xml:space="preserve">Sulfatos </w:t>
                  </w:r>
                </w:p>
                <w:p w:rsidR="00982949" w:rsidRPr="00982949" w:rsidRDefault="00982949" w:rsidP="00C224B3">
                  <w:pPr>
                    <w:jc w:val="center"/>
                    <w:rPr>
                      <w:rFonts w:ascii="Calibri" w:eastAsia="Times New Roman" w:hAnsi="Calibri"/>
                      <w:b/>
                      <w:bCs/>
                      <w:color w:val="000000"/>
                      <w:sz w:val="16"/>
                      <w:lang w:eastAsia="es-CL"/>
                    </w:rPr>
                  </w:pPr>
                  <w:r w:rsidRPr="00982949">
                    <w:rPr>
                      <w:rFonts w:ascii="Calibri" w:eastAsia="Times New Roman" w:hAnsi="Calibri"/>
                      <w:b/>
                      <w:bCs/>
                      <w:color w:val="000000"/>
                      <w:sz w:val="16"/>
                      <w:lang w:eastAsia="es-CL"/>
                    </w:rPr>
                    <w:t>(mg SO</w:t>
                  </w:r>
                  <w:r w:rsidRPr="003E710C">
                    <w:rPr>
                      <w:rFonts w:ascii="Calibri" w:eastAsia="Times New Roman" w:hAnsi="Calibri"/>
                      <w:b/>
                      <w:bCs/>
                      <w:color w:val="000000"/>
                      <w:sz w:val="16"/>
                      <w:vertAlign w:val="subscript"/>
                      <w:lang w:eastAsia="es-CL"/>
                    </w:rPr>
                    <w:t>4</w:t>
                  </w:r>
                  <w:r w:rsidRPr="00982949">
                    <w:rPr>
                      <w:rFonts w:ascii="Calibri" w:eastAsia="Times New Roman" w:hAnsi="Calibri"/>
                      <w:b/>
                      <w:bCs/>
                      <w:color w:val="000000"/>
                      <w:sz w:val="16"/>
                      <w:lang w:eastAsia="es-CL"/>
                    </w:rPr>
                    <w:t>/L)</w:t>
                  </w:r>
                </w:p>
              </w:tc>
            </w:tr>
            <w:tr w:rsidR="00CB6345" w:rsidRPr="00982949" w:rsidTr="00E769AD">
              <w:trPr>
                <w:trHeight w:val="495"/>
                <w:jc w:val="center"/>
              </w:trPr>
              <w:tc>
                <w:tcPr>
                  <w:tcW w:w="1757" w:type="dxa"/>
                  <w:tcBorders>
                    <w:top w:val="nil"/>
                    <w:left w:val="single" w:sz="4" w:space="0" w:color="auto"/>
                    <w:bottom w:val="single" w:sz="4" w:space="0" w:color="auto"/>
                    <w:right w:val="single" w:sz="4" w:space="0" w:color="auto"/>
                  </w:tcBorders>
                  <w:shd w:val="clear" w:color="auto" w:fill="auto"/>
                  <w:vAlign w:val="center"/>
                  <w:hideMark/>
                </w:tcPr>
                <w:p w:rsidR="00CB6345" w:rsidRPr="00982949" w:rsidRDefault="00CB6345" w:rsidP="00C224B3">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215548-01/02/03</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C224B3">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B Aguas arriba</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C224B3">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30-06-2014</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C224B3">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7,23</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C224B3">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13,8</w:t>
                  </w:r>
                </w:p>
              </w:tc>
              <w:tc>
                <w:tcPr>
                  <w:tcW w:w="964" w:type="dxa"/>
                  <w:tcBorders>
                    <w:top w:val="nil"/>
                    <w:left w:val="nil"/>
                    <w:bottom w:val="single" w:sz="4" w:space="0" w:color="auto"/>
                    <w:right w:val="single" w:sz="4" w:space="0" w:color="auto"/>
                  </w:tcBorders>
                  <w:shd w:val="clear" w:color="auto" w:fill="auto"/>
                  <w:vAlign w:val="center"/>
                  <w:hideMark/>
                </w:tcPr>
                <w:p w:rsidR="00CB6345" w:rsidRPr="00CB6345" w:rsidRDefault="00CB6345" w:rsidP="00C224B3">
                  <w:pPr>
                    <w:jc w:val="center"/>
                    <w:rPr>
                      <w:rFonts w:ascii="Calibri" w:eastAsia="Times New Roman" w:hAnsi="Calibri"/>
                      <w:b/>
                      <w:color w:val="FF0000"/>
                      <w:sz w:val="32"/>
                      <w:szCs w:val="24"/>
                      <w:lang w:eastAsia="es-CL"/>
                    </w:rPr>
                  </w:pPr>
                  <w:r w:rsidRPr="00CB6345">
                    <w:rPr>
                      <w:rFonts w:ascii="Calibri" w:eastAsia="Times New Roman" w:hAnsi="Calibri"/>
                      <w:b/>
                      <w:color w:val="FF0000"/>
                      <w:sz w:val="32"/>
                      <w:szCs w:val="24"/>
                      <w:lang w:eastAsia="es-CL"/>
                    </w:rPr>
                    <w:t>-</w:t>
                  </w:r>
                </w:p>
              </w:tc>
              <w:tc>
                <w:tcPr>
                  <w:tcW w:w="964" w:type="dxa"/>
                  <w:tcBorders>
                    <w:top w:val="nil"/>
                    <w:left w:val="nil"/>
                    <w:bottom w:val="single" w:sz="4" w:space="0" w:color="auto"/>
                    <w:right w:val="single" w:sz="4" w:space="0" w:color="auto"/>
                  </w:tcBorders>
                  <w:shd w:val="clear" w:color="auto" w:fill="auto"/>
                  <w:vAlign w:val="center"/>
                  <w:hideMark/>
                </w:tcPr>
                <w:p w:rsidR="00CB6345" w:rsidRPr="00CB6345" w:rsidRDefault="00CB6345" w:rsidP="00C224B3">
                  <w:pPr>
                    <w:jc w:val="center"/>
                    <w:rPr>
                      <w:rFonts w:ascii="Calibri" w:eastAsia="Times New Roman" w:hAnsi="Calibri"/>
                      <w:b/>
                      <w:color w:val="FF0000"/>
                      <w:sz w:val="32"/>
                      <w:szCs w:val="24"/>
                      <w:lang w:eastAsia="es-CL"/>
                    </w:rPr>
                  </w:pPr>
                  <w:r w:rsidRPr="00CB6345">
                    <w:rPr>
                      <w:rFonts w:ascii="Calibri" w:eastAsia="Times New Roman" w:hAnsi="Calibri"/>
                      <w:b/>
                      <w:color w:val="FF0000"/>
                      <w:sz w:val="32"/>
                      <w:szCs w:val="24"/>
                      <w:lang w:eastAsia="es-CL"/>
                    </w:rPr>
                    <w:t>-</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C224B3">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&lt;0,010</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C224B3">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113</w:t>
                  </w:r>
                </w:p>
              </w:tc>
              <w:tc>
                <w:tcPr>
                  <w:tcW w:w="964" w:type="dxa"/>
                  <w:tcBorders>
                    <w:top w:val="nil"/>
                    <w:left w:val="nil"/>
                    <w:bottom w:val="single" w:sz="4" w:space="0" w:color="auto"/>
                    <w:right w:val="single" w:sz="4" w:space="0" w:color="auto"/>
                  </w:tcBorders>
                  <w:shd w:val="clear" w:color="auto" w:fill="auto"/>
                  <w:vAlign w:val="center"/>
                  <w:hideMark/>
                </w:tcPr>
                <w:p w:rsidR="00CB6345" w:rsidRPr="00CB6345" w:rsidRDefault="00CB6345" w:rsidP="00991835">
                  <w:pPr>
                    <w:jc w:val="center"/>
                    <w:rPr>
                      <w:rFonts w:ascii="Calibri" w:eastAsia="Times New Roman" w:hAnsi="Calibri"/>
                      <w:b/>
                      <w:color w:val="FF0000"/>
                      <w:sz w:val="32"/>
                      <w:szCs w:val="24"/>
                      <w:lang w:eastAsia="es-CL"/>
                    </w:rPr>
                  </w:pPr>
                  <w:r w:rsidRPr="00CB6345">
                    <w:rPr>
                      <w:rFonts w:ascii="Calibri" w:eastAsia="Times New Roman" w:hAnsi="Calibri"/>
                      <w:b/>
                      <w:color w:val="FF0000"/>
                      <w:sz w:val="32"/>
                      <w:szCs w:val="24"/>
                      <w:lang w:eastAsia="es-CL"/>
                    </w:rPr>
                    <w:t>-</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C224B3">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&lt;0,001</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C224B3">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5,8</w:t>
                  </w:r>
                </w:p>
              </w:tc>
            </w:tr>
            <w:tr w:rsidR="00CB6345" w:rsidRPr="00982949" w:rsidTr="00E769AD">
              <w:trPr>
                <w:trHeight w:val="495"/>
                <w:jc w:val="center"/>
              </w:trPr>
              <w:tc>
                <w:tcPr>
                  <w:tcW w:w="1757" w:type="dxa"/>
                  <w:tcBorders>
                    <w:top w:val="nil"/>
                    <w:left w:val="single" w:sz="4" w:space="0" w:color="auto"/>
                    <w:bottom w:val="single" w:sz="4" w:space="0" w:color="auto"/>
                    <w:right w:val="single" w:sz="4" w:space="0" w:color="auto"/>
                  </w:tcBorders>
                  <w:shd w:val="clear" w:color="auto" w:fill="auto"/>
                  <w:vAlign w:val="center"/>
                </w:tcPr>
                <w:p w:rsidR="00CB6345" w:rsidRPr="00982949" w:rsidRDefault="00CB6345" w:rsidP="007E1927">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227934-01/02/03</w:t>
                  </w:r>
                </w:p>
              </w:tc>
              <w:tc>
                <w:tcPr>
                  <w:tcW w:w="964" w:type="dxa"/>
                  <w:tcBorders>
                    <w:top w:val="nil"/>
                    <w:left w:val="nil"/>
                    <w:bottom w:val="single" w:sz="4" w:space="0" w:color="auto"/>
                    <w:right w:val="single" w:sz="4" w:space="0" w:color="auto"/>
                  </w:tcBorders>
                  <w:shd w:val="clear" w:color="auto" w:fill="auto"/>
                  <w:vAlign w:val="center"/>
                </w:tcPr>
                <w:p w:rsidR="00CB6345" w:rsidRPr="00982949" w:rsidRDefault="00CB6345" w:rsidP="007E1927">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B Aguas arriba</w:t>
                  </w:r>
                </w:p>
              </w:tc>
              <w:tc>
                <w:tcPr>
                  <w:tcW w:w="964" w:type="dxa"/>
                  <w:tcBorders>
                    <w:top w:val="nil"/>
                    <w:left w:val="nil"/>
                    <w:bottom w:val="single" w:sz="4" w:space="0" w:color="auto"/>
                    <w:right w:val="single" w:sz="4" w:space="0" w:color="auto"/>
                  </w:tcBorders>
                  <w:shd w:val="clear" w:color="auto" w:fill="auto"/>
                  <w:vAlign w:val="center"/>
                </w:tcPr>
                <w:p w:rsidR="00CB6345" w:rsidRPr="00982949" w:rsidRDefault="00CB6345" w:rsidP="007E1927">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26-09-2014</w:t>
                  </w:r>
                </w:p>
              </w:tc>
              <w:tc>
                <w:tcPr>
                  <w:tcW w:w="964" w:type="dxa"/>
                  <w:tcBorders>
                    <w:top w:val="nil"/>
                    <w:left w:val="nil"/>
                    <w:bottom w:val="single" w:sz="4" w:space="0" w:color="auto"/>
                    <w:right w:val="single" w:sz="4" w:space="0" w:color="auto"/>
                  </w:tcBorders>
                  <w:shd w:val="clear" w:color="auto" w:fill="auto"/>
                  <w:vAlign w:val="center"/>
                </w:tcPr>
                <w:p w:rsidR="00CB6345" w:rsidRPr="00982949" w:rsidRDefault="00CB6345" w:rsidP="007E1927">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6,88</w:t>
                  </w:r>
                </w:p>
              </w:tc>
              <w:tc>
                <w:tcPr>
                  <w:tcW w:w="964" w:type="dxa"/>
                  <w:tcBorders>
                    <w:top w:val="nil"/>
                    <w:left w:val="nil"/>
                    <w:bottom w:val="single" w:sz="4" w:space="0" w:color="auto"/>
                    <w:right w:val="single" w:sz="4" w:space="0" w:color="auto"/>
                  </w:tcBorders>
                  <w:shd w:val="clear" w:color="auto" w:fill="auto"/>
                  <w:vAlign w:val="center"/>
                </w:tcPr>
                <w:p w:rsidR="00CB6345" w:rsidRPr="00982949" w:rsidRDefault="00CB6345" w:rsidP="007E1927">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15,2</w:t>
                  </w:r>
                </w:p>
              </w:tc>
              <w:tc>
                <w:tcPr>
                  <w:tcW w:w="964" w:type="dxa"/>
                  <w:tcBorders>
                    <w:top w:val="nil"/>
                    <w:left w:val="nil"/>
                    <w:bottom w:val="single" w:sz="4" w:space="0" w:color="auto"/>
                    <w:right w:val="single" w:sz="4" w:space="0" w:color="auto"/>
                  </w:tcBorders>
                  <w:shd w:val="clear" w:color="auto" w:fill="auto"/>
                  <w:vAlign w:val="center"/>
                </w:tcPr>
                <w:p w:rsidR="00CB6345" w:rsidRPr="00CB6345" w:rsidRDefault="00CB6345" w:rsidP="007E1927">
                  <w:pPr>
                    <w:jc w:val="center"/>
                    <w:rPr>
                      <w:rFonts w:ascii="Calibri" w:eastAsia="Times New Roman" w:hAnsi="Calibri"/>
                      <w:b/>
                      <w:color w:val="FF0000"/>
                      <w:sz w:val="32"/>
                      <w:szCs w:val="24"/>
                      <w:lang w:eastAsia="es-CL"/>
                    </w:rPr>
                  </w:pPr>
                  <w:r w:rsidRPr="00CB6345">
                    <w:rPr>
                      <w:rFonts w:ascii="Calibri" w:eastAsia="Times New Roman" w:hAnsi="Calibri"/>
                      <w:b/>
                      <w:color w:val="FF0000"/>
                      <w:sz w:val="32"/>
                      <w:szCs w:val="24"/>
                      <w:lang w:eastAsia="es-CL"/>
                    </w:rPr>
                    <w:t>-</w:t>
                  </w:r>
                </w:p>
              </w:tc>
              <w:tc>
                <w:tcPr>
                  <w:tcW w:w="964" w:type="dxa"/>
                  <w:tcBorders>
                    <w:top w:val="nil"/>
                    <w:left w:val="nil"/>
                    <w:bottom w:val="single" w:sz="4" w:space="0" w:color="auto"/>
                    <w:right w:val="single" w:sz="4" w:space="0" w:color="auto"/>
                  </w:tcBorders>
                  <w:shd w:val="clear" w:color="auto" w:fill="auto"/>
                  <w:vAlign w:val="center"/>
                </w:tcPr>
                <w:p w:rsidR="00CB6345" w:rsidRPr="00CB6345" w:rsidRDefault="00CB6345" w:rsidP="007E1927">
                  <w:pPr>
                    <w:jc w:val="center"/>
                    <w:rPr>
                      <w:rFonts w:ascii="Calibri" w:eastAsia="Times New Roman" w:hAnsi="Calibri"/>
                      <w:b/>
                      <w:color w:val="FF0000"/>
                      <w:sz w:val="32"/>
                      <w:szCs w:val="24"/>
                      <w:lang w:eastAsia="es-CL"/>
                    </w:rPr>
                  </w:pPr>
                  <w:r w:rsidRPr="00CB6345">
                    <w:rPr>
                      <w:rFonts w:ascii="Calibri" w:eastAsia="Times New Roman" w:hAnsi="Calibri"/>
                      <w:b/>
                      <w:color w:val="FF0000"/>
                      <w:sz w:val="32"/>
                      <w:szCs w:val="24"/>
                      <w:lang w:eastAsia="es-CL"/>
                    </w:rPr>
                    <w:t>-</w:t>
                  </w:r>
                </w:p>
              </w:tc>
              <w:tc>
                <w:tcPr>
                  <w:tcW w:w="964" w:type="dxa"/>
                  <w:tcBorders>
                    <w:top w:val="nil"/>
                    <w:left w:val="nil"/>
                    <w:bottom w:val="single" w:sz="4" w:space="0" w:color="auto"/>
                    <w:right w:val="single" w:sz="4" w:space="0" w:color="auto"/>
                  </w:tcBorders>
                  <w:shd w:val="clear" w:color="auto" w:fill="auto"/>
                  <w:vAlign w:val="center"/>
                </w:tcPr>
                <w:p w:rsidR="00CB6345" w:rsidRPr="00982949" w:rsidRDefault="00CB6345" w:rsidP="007E1927">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&lt;0,010</w:t>
                  </w:r>
                </w:p>
              </w:tc>
              <w:tc>
                <w:tcPr>
                  <w:tcW w:w="964" w:type="dxa"/>
                  <w:tcBorders>
                    <w:top w:val="nil"/>
                    <w:left w:val="nil"/>
                    <w:bottom w:val="single" w:sz="4" w:space="0" w:color="auto"/>
                    <w:right w:val="single" w:sz="4" w:space="0" w:color="auto"/>
                  </w:tcBorders>
                  <w:shd w:val="clear" w:color="auto" w:fill="auto"/>
                  <w:vAlign w:val="center"/>
                </w:tcPr>
                <w:p w:rsidR="00CB6345" w:rsidRPr="00982949" w:rsidRDefault="00CB6345" w:rsidP="007E1927">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112</w:t>
                  </w:r>
                </w:p>
              </w:tc>
              <w:tc>
                <w:tcPr>
                  <w:tcW w:w="964" w:type="dxa"/>
                  <w:tcBorders>
                    <w:top w:val="nil"/>
                    <w:left w:val="nil"/>
                    <w:bottom w:val="single" w:sz="4" w:space="0" w:color="auto"/>
                    <w:right w:val="single" w:sz="4" w:space="0" w:color="auto"/>
                  </w:tcBorders>
                  <w:shd w:val="clear" w:color="auto" w:fill="auto"/>
                  <w:vAlign w:val="center"/>
                </w:tcPr>
                <w:p w:rsidR="00CB6345" w:rsidRPr="00CB6345" w:rsidRDefault="00CB6345" w:rsidP="00991835">
                  <w:pPr>
                    <w:jc w:val="center"/>
                    <w:rPr>
                      <w:rFonts w:ascii="Calibri" w:eastAsia="Times New Roman" w:hAnsi="Calibri"/>
                      <w:b/>
                      <w:color w:val="FF0000"/>
                      <w:sz w:val="32"/>
                      <w:szCs w:val="24"/>
                      <w:lang w:eastAsia="es-CL"/>
                    </w:rPr>
                  </w:pPr>
                  <w:r w:rsidRPr="00CB6345">
                    <w:rPr>
                      <w:rFonts w:ascii="Calibri" w:eastAsia="Times New Roman" w:hAnsi="Calibri"/>
                      <w:b/>
                      <w:color w:val="FF0000"/>
                      <w:sz w:val="32"/>
                      <w:szCs w:val="24"/>
                      <w:lang w:eastAsia="es-CL"/>
                    </w:rPr>
                    <w:t>-</w:t>
                  </w:r>
                </w:p>
              </w:tc>
              <w:tc>
                <w:tcPr>
                  <w:tcW w:w="964" w:type="dxa"/>
                  <w:tcBorders>
                    <w:top w:val="nil"/>
                    <w:left w:val="nil"/>
                    <w:bottom w:val="single" w:sz="4" w:space="0" w:color="auto"/>
                    <w:right w:val="single" w:sz="4" w:space="0" w:color="auto"/>
                  </w:tcBorders>
                  <w:shd w:val="clear" w:color="auto" w:fill="auto"/>
                  <w:vAlign w:val="center"/>
                </w:tcPr>
                <w:p w:rsidR="00CB6345" w:rsidRPr="00982949" w:rsidRDefault="00CB6345" w:rsidP="007E1927">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&lt;0,001</w:t>
                  </w:r>
                </w:p>
              </w:tc>
              <w:tc>
                <w:tcPr>
                  <w:tcW w:w="964" w:type="dxa"/>
                  <w:tcBorders>
                    <w:top w:val="nil"/>
                    <w:left w:val="nil"/>
                    <w:bottom w:val="single" w:sz="4" w:space="0" w:color="auto"/>
                    <w:right w:val="single" w:sz="4" w:space="0" w:color="auto"/>
                  </w:tcBorders>
                  <w:shd w:val="clear" w:color="auto" w:fill="auto"/>
                  <w:vAlign w:val="center"/>
                </w:tcPr>
                <w:p w:rsidR="00CB6345" w:rsidRPr="00982949" w:rsidRDefault="00CB6345" w:rsidP="007E1927">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4,7</w:t>
                  </w:r>
                </w:p>
              </w:tc>
            </w:tr>
            <w:tr w:rsidR="00CB6345" w:rsidRPr="00982949" w:rsidTr="00E769AD">
              <w:trPr>
                <w:trHeight w:val="495"/>
                <w:jc w:val="center"/>
              </w:trPr>
              <w:tc>
                <w:tcPr>
                  <w:tcW w:w="1757" w:type="dxa"/>
                  <w:tcBorders>
                    <w:top w:val="nil"/>
                    <w:left w:val="single" w:sz="4" w:space="0" w:color="auto"/>
                    <w:bottom w:val="single" w:sz="4" w:space="0" w:color="auto"/>
                    <w:right w:val="single" w:sz="4" w:space="0" w:color="auto"/>
                  </w:tcBorders>
                  <w:shd w:val="clear" w:color="auto" w:fill="auto"/>
                  <w:vAlign w:val="center"/>
                  <w:hideMark/>
                </w:tcPr>
                <w:p w:rsidR="00CB6345" w:rsidRPr="00982949" w:rsidRDefault="00CB6345" w:rsidP="007E1927">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240379-01/02/03</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7E1927">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B Aguas arriba</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7E1927">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18-12-2014</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7E1927">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6,95</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7E1927">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20,2</w:t>
                  </w:r>
                </w:p>
              </w:tc>
              <w:tc>
                <w:tcPr>
                  <w:tcW w:w="964" w:type="dxa"/>
                  <w:tcBorders>
                    <w:top w:val="nil"/>
                    <w:left w:val="nil"/>
                    <w:bottom w:val="single" w:sz="4" w:space="0" w:color="auto"/>
                    <w:right w:val="single" w:sz="4" w:space="0" w:color="auto"/>
                  </w:tcBorders>
                  <w:shd w:val="clear" w:color="auto" w:fill="auto"/>
                  <w:vAlign w:val="center"/>
                  <w:hideMark/>
                </w:tcPr>
                <w:p w:rsidR="00CB6345" w:rsidRPr="00CB6345" w:rsidRDefault="00CB6345" w:rsidP="007E1927">
                  <w:pPr>
                    <w:jc w:val="center"/>
                    <w:rPr>
                      <w:rFonts w:ascii="Calibri" w:eastAsia="Times New Roman" w:hAnsi="Calibri"/>
                      <w:b/>
                      <w:color w:val="FF0000"/>
                      <w:sz w:val="32"/>
                      <w:szCs w:val="24"/>
                      <w:lang w:eastAsia="es-CL"/>
                    </w:rPr>
                  </w:pPr>
                  <w:r w:rsidRPr="00CB6345">
                    <w:rPr>
                      <w:rFonts w:ascii="Calibri" w:eastAsia="Times New Roman" w:hAnsi="Calibri"/>
                      <w:b/>
                      <w:color w:val="FF0000"/>
                      <w:sz w:val="32"/>
                      <w:szCs w:val="24"/>
                      <w:lang w:eastAsia="es-CL"/>
                    </w:rPr>
                    <w:t>-</w:t>
                  </w:r>
                </w:p>
              </w:tc>
              <w:tc>
                <w:tcPr>
                  <w:tcW w:w="964" w:type="dxa"/>
                  <w:tcBorders>
                    <w:top w:val="nil"/>
                    <w:left w:val="nil"/>
                    <w:bottom w:val="single" w:sz="4" w:space="0" w:color="auto"/>
                    <w:right w:val="single" w:sz="4" w:space="0" w:color="auto"/>
                  </w:tcBorders>
                  <w:shd w:val="clear" w:color="auto" w:fill="auto"/>
                  <w:vAlign w:val="center"/>
                  <w:hideMark/>
                </w:tcPr>
                <w:p w:rsidR="00CB6345" w:rsidRPr="00CB6345" w:rsidRDefault="00CB6345" w:rsidP="007E1927">
                  <w:pPr>
                    <w:jc w:val="center"/>
                    <w:rPr>
                      <w:rFonts w:ascii="Calibri" w:eastAsia="Times New Roman" w:hAnsi="Calibri"/>
                      <w:b/>
                      <w:color w:val="FF0000"/>
                      <w:sz w:val="32"/>
                      <w:szCs w:val="24"/>
                      <w:lang w:eastAsia="es-CL"/>
                    </w:rPr>
                  </w:pPr>
                  <w:r w:rsidRPr="00CB6345">
                    <w:rPr>
                      <w:rFonts w:ascii="Calibri" w:eastAsia="Times New Roman" w:hAnsi="Calibri"/>
                      <w:b/>
                      <w:color w:val="FF0000"/>
                      <w:sz w:val="32"/>
                      <w:szCs w:val="24"/>
                      <w:lang w:eastAsia="es-CL"/>
                    </w:rPr>
                    <w:t>-</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7E1927">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&lt;0,001</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7E1927">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99,2</w:t>
                  </w:r>
                </w:p>
              </w:tc>
              <w:tc>
                <w:tcPr>
                  <w:tcW w:w="964" w:type="dxa"/>
                  <w:tcBorders>
                    <w:top w:val="nil"/>
                    <w:left w:val="nil"/>
                    <w:bottom w:val="single" w:sz="4" w:space="0" w:color="auto"/>
                    <w:right w:val="single" w:sz="4" w:space="0" w:color="auto"/>
                  </w:tcBorders>
                  <w:shd w:val="clear" w:color="auto" w:fill="auto"/>
                  <w:vAlign w:val="center"/>
                  <w:hideMark/>
                </w:tcPr>
                <w:p w:rsidR="00CB6345" w:rsidRPr="00CB6345" w:rsidRDefault="00CB6345" w:rsidP="00991835">
                  <w:pPr>
                    <w:jc w:val="center"/>
                    <w:rPr>
                      <w:rFonts w:ascii="Calibri" w:eastAsia="Times New Roman" w:hAnsi="Calibri"/>
                      <w:b/>
                      <w:color w:val="FF0000"/>
                      <w:sz w:val="32"/>
                      <w:szCs w:val="24"/>
                      <w:lang w:eastAsia="es-CL"/>
                    </w:rPr>
                  </w:pPr>
                  <w:r w:rsidRPr="00CB6345">
                    <w:rPr>
                      <w:rFonts w:ascii="Calibri" w:eastAsia="Times New Roman" w:hAnsi="Calibri"/>
                      <w:b/>
                      <w:color w:val="FF0000"/>
                      <w:sz w:val="32"/>
                      <w:szCs w:val="24"/>
                      <w:lang w:eastAsia="es-CL"/>
                    </w:rPr>
                    <w:t>-</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7E1927">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0,004</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7E1927">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3,5</w:t>
                  </w:r>
                </w:p>
              </w:tc>
            </w:tr>
            <w:tr w:rsidR="00CB6345" w:rsidRPr="00982949" w:rsidTr="00E769AD">
              <w:trPr>
                <w:trHeight w:val="495"/>
                <w:jc w:val="center"/>
              </w:trPr>
              <w:tc>
                <w:tcPr>
                  <w:tcW w:w="1757" w:type="dxa"/>
                  <w:tcBorders>
                    <w:top w:val="nil"/>
                    <w:left w:val="single" w:sz="4" w:space="0" w:color="auto"/>
                    <w:bottom w:val="single" w:sz="4" w:space="0" w:color="auto"/>
                    <w:right w:val="single" w:sz="4" w:space="0" w:color="auto"/>
                  </w:tcBorders>
                  <w:shd w:val="clear" w:color="auto" w:fill="auto"/>
                  <w:vAlign w:val="center"/>
                  <w:hideMark/>
                </w:tcPr>
                <w:p w:rsidR="00CB6345" w:rsidRPr="00982949" w:rsidRDefault="00CB6345" w:rsidP="007E1927">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215549-01/02/03</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7E1927">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A Aguas abajo</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7E1927">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30-06-2014</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7E1927">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7,34</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7E1927">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13,2</w:t>
                  </w:r>
                </w:p>
              </w:tc>
              <w:tc>
                <w:tcPr>
                  <w:tcW w:w="964" w:type="dxa"/>
                  <w:tcBorders>
                    <w:top w:val="nil"/>
                    <w:left w:val="nil"/>
                    <w:bottom w:val="single" w:sz="4" w:space="0" w:color="auto"/>
                    <w:right w:val="single" w:sz="4" w:space="0" w:color="auto"/>
                  </w:tcBorders>
                  <w:shd w:val="clear" w:color="auto" w:fill="auto"/>
                  <w:vAlign w:val="center"/>
                  <w:hideMark/>
                </w:tcPr>
                <w:p w:rsidR="00CB6345" w:rsidRPr="00CB6345" w:rsidRDefault="00CB6345" w:rsidP="007E1927">
                  <w:pPr>
                    <w:jc w:val="center"/>
                    <w:rPr>
                      <w:rFonts w:ascii="Calibri" w:eastAsia="Times New Roman" w:hAnsi="Calibri"/>
                      <w:b/>
                      <w:color w:val="FF0000"/>
                      <w:sz w:val="32"/>
                      <w:szCs w:val="24"/>
                      <w:lang w:eastAsia="es-CL"/>
                    </w:rPr>
                  </w:pPr>
                  <w:r w:rsidRPr="00CB6345">
                    <w:rPr>
                      <w:rFonts w:ascii="Calibri" w:eastAsia="Times New Roman" w:hAnsi="Calibri"/>
                      <w:b/>
                      <w:color w:val="FF0000"/>
                      <w:sz w:val="32"/>
                      <w:szCs w:val="24"/>
                      <w:lang w:eastAsia="es-CL"/>
                    </w:rPr>
                    <w:t>-</w:t>
                  </w:r>
                </w:p>
              </w:tc>
              <w:tc>
                <w:tcPr>
                  <w:tcW w:w="964" w:type="dxa"/>
                  <w:tcBorders>
                    <w:top w:val="nil"/>
                    <w:left w:val="nil"/>
                    <w:bottom w:val="single" w:sz="4" w:space="0" w:color="auto"/>
                    <w:right w:val="single" w:sz="4" w:space="0" w:color="auto"/>
                  </w:tcBorders>
                  <w:shd w:val="clear" w:color="auto" w:fill="auto"/>
                  <w:vAlign w:val="center"/>
                  <w:hideMark/>
                </w:tcPr>
                <w:p w:rsidR="00CB6345" w:rsidRPr="00CB6345" w:rsidRDefault="00CB6345" w:rsidP="007E1927">
                  <w:pPr>
                    <w:jc w:val="center"/>
                    <w:rPr>
                      <w:rFonts w:ascii="Calibri" w:eastAsia="Times New Roman" w:hAnsi="Calibri"/>
                      <w:b/>
                      <w:color w:val="FF0000"/>
                      <w:sz w:val="32"/>
                      <w:szCs w:val="24"/>
                      <w:lang w:eastAsia="es-CL"/>
                    </w:rPr>
                  </w:pPr>
                  <w:r w:rsidRPr="00CB6345">
                    <w:rPr>
                      <w:rFonts w:ascii="Calibri" w:eastAsia="Times New Roman" w:hAnsi="Calibri"/>
                      <w:b/>
                      <w:color w:val="FF0000"/>
                      <w:sz w:val="32"/>
                      <w:szCs w:val="24"/>
                      <w:lang w:eastAsia="es-CL"/>
                    </w:rPr>
                    <w:t>-</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7E1927">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&lt;0,010</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7E1927">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209</w:t>
                  </w:r>
                </w:p>
              </w:tc>
              <w:tc>
                <w:tcPr>
                  <w:tcW w:w="964" w:type="dxa"/>
                  <w:tcBorders>
                    <w:top w:val="nil"/>
                    <w:left w:val="nil"/>
                    <w:bottom w:val="single" w:sz="4" w:space="0" w:color="auto"/>
                    <w:right w:val="single" w:sz="4" w:space="0" w:color="auto"/>
                  </w:tcBorders>
                  <w:shd w:val="clear" w:color="auto" w:fill="auto"/>
                  <w:vAlign w:val="center"/>
                  <w:hideMark/>
                </w:tcPr>
                <w:p w:rsidR="00CB6345" w:rsidRPr="00CB6345" w:rsidRDefault="00CB6345" w:rsidP="00991835">
                  <w:pPr>
                    <w:jc w:val="center"/>
                    <w:rPr>
                      <w:rFonts w:ascii="Calibri" w:eastAsia="Times New Roman" w:hAnsi="Calibri"/>
                      <w:b/>
                      <w:color w:val="FF0000"/>
                      <w:sz w:val="32"/>
                      <w:szCs w:val="24"/>
                      <w:lang w:eastAsia="es-CL"/>
                    </w:rPr>
                  </w:pPr>
                  <w:r w:rsidRPr="00CB6345">
                    <w:rPr>
                      <w:rFonts w:ascii="Calibri" w:eastAsia="Times New Roman" w:hAnsi="Calibri"/>
                      <w:b/>
                      <w:color w:val="FF0000"/>
                      <w:sz w:val="32"/>
                      <w:szCs w:val="24"/>
                      <w:lang w:eastAsia="es-CL"/>
                    </w:rPr>
                    <w:t>-</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7E1927">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&lt;0,001</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7E1927">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6</w:t>
                  </w:r>
                </w:p>
              </w:tc>
            </w:tr>
            <w:tr w:rsidR="00CB6345" w:rsidRPr="00982949" w:rsidTr="00E769AD">
              <w:trPr>
                <w:trHeight w:val="495"/>
                <w:jc w:val="center"/>
              </w:trPr>
              <w:tc>
                <w:tcPr>
                  <w:tcW w:w="1757" w:type="dxa"/>
                  <w:tcBorders>
                    <w:top w:val="nil"/>
                    <w:left w:val="single" w:sz="4" w:space="0" w:color="auto"/>
                    <w:bottom w:val="single" w:sz="4" w:space="0" w:color="auto"/>
                    <w:right w:val="single" w:sz="4" w:space="0" w:color="auto"/>
                  </w:tcBorders>
                  <w:shd w:val="clear" w:color="auto" w:fill="auto"/>
                  <w:vAlign w:val="center"/>
                  <w:hideMark/>
                </w:tcPr>
                <w:p w:rsidR="00CB6345" w:rsidRPr="00982949" w:rsidRDefault="00CB6345" w:rsidP="00C224B3">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227935-01/02/03</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C224B3">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A Aguas abajo</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C224B3">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26-09-2014</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C224B3">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6,81</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C224B3">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15</w:t>
                  </w:r>
                </w:p>
              </w:tc>
              <w:tc>
                <w:tcPr>
                  <w:tcW w:w="964" w:type="dxa"/>
                  <w:tcBorders>
                    <w:top w:val="nil"/>
                    <w:left w:val="nil"/>
                    <w:bottom w:val="single" w:sz="4" w:space="0" w:color="auto"/>
                    <w:right w:val="single" w:sz="4" w:space="0" w:color="auto"/>
                  </w:tcBorders>
                  <w:shd w:val="clear" w:color="auto" w:fill="auto"/>
                  <w:vAlign w:val="center"/>
                  <w:hideMark/>
                </w:tcPr>
                <w:p w:rsidR="00CB6345" w:rsidRPr="00CB6345" w:rsidRDefault="00CB6345" w:rsidP="00C224B3">
                  <w:pPr>
                    <w:jc w:val="center"/>
                    <w:rPr>
                      <w:rFonts w:ascii="Calibri" w:eastAsia="Times New Roman" w:hAnsi="Calibri"/>
                      <w:b/>
                      <w:color w:val="FF0000"/>
                      <w:sz w:val="32"/>
                      <w:szCs w:val="24"/>
                      <w:lang w:eastAsia="es-CL"/>
                    </w:rPr>
                  </w:pPr>
                  <w:r w:rsidRPr="00CB6345">
                    <w:rPr>
                      <w:rFonts w:ascii="Calibri" w:eastAsia="Times New Roman" w:hAnsi="Calibri"/>
                      <w:b/>
                      <w:color w:val="FF0000"/>
                      <w:sz w:val="32"/>
                      <w:szCs w:val="24"/>
                      <w:lang w:eastAsia="es-CL"/>
                    </w:rPr>
                    <w:t>-</w:t>
                  </w:r>
                </w:p>
              </w:tc>
              <w:tc>
                <w:tcPr>
                  <w:tcW w:w="964" w:type="dxa"/>
                  <w:tcBorders>
                    <w:top w:val="nil"/>
                    <w:left w:val="nil"/>
                    <w:bottom w:val="single" w:sz="4" w:space="0" w:color="auto"/>
                    <w:right w:val="single" w:sz="4" w:space="0" w:color="auto"/>
                  </w:tcBorders>
                  <w:shd w:val="clear" w:color="auto" w:fill="auto"/>
                  <w:vAlign w:val="center"/>
                  <w:hideMark/>
                </w:tcPr>
                <w:p w:rsidR="00CB6345" w:rsidRPr="00CB6345" w:rsidRDefault="00CB6345" w:rsidP="00C224B3">
                  <w:pPr>
                    <w:jc w:val="center"/>
                    <w:rPr>
                      <w:rFonts w:ascii="Calibri" w:eastAsia="Times New Roman" w:hAnsi="Calibri"/>
                      <w:b/>
                      <w:color w:val="FF0000"/>
                      <w:sz w:val="32"/>
                      <w:szCs w:val="24"/>
                      <w:lang w:eastAsia="es-CL"/>
                    </w:rPr>
                  </w:pPr>
                  <w:r w:rsidRPr="00CB6345">
                    <w:rPr>
                      <w:rFonts w:ascii="Calibri" w:eastAsia="Times New Roman" w:hAnsi="Calibri"/>
                      <w:b/>
                      <w:color w:val="FF0000"/>
                      <w:sz w:val="32"/>
                      <w:szCs w:val="24"/>
                      <w:lang w:eastAsia="es-CL"/>
                    </w:rPr>
                    <w:t>-</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C224B3">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&lt;0,001</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C224B3">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129</w:t>
                  </w:r>
                </w:p>
              </w:tc>
              <w:tc>
                <w:tcPr>
                  <w:tcW w:w="964" w:type="dxa"/>
                  <w:tcBorders>
                    <w:top w:val="nil"/>
                    <w:left w:val="nil"/>
                    <w:bottom w:val="single" w:sz="4" w:space="0" w:color="auto"/>
                    <w:right w:val="single" w:sz="4" w:space="0" w:color="auto"/>
                  </w:tcBorders>
                  <w:shd w:val="clear" w:color="auto" w:fill="auto"/>
                  <w:vAlign w:val="center"/>
                  <w:hideMark/>
                </w:tcPr>
                <w:p w:rsidR="00CB6345" w:rsidRPr="00CB6345" w:rsidRDefault="00CB6345" w:rsidP="00991835">
                  <w:pPr>
                    <w:jc w:val="center"/>
                    <w:rPr>
                      <w:rFonts w:ascii="Calibri" w:eastAsia="Times New Roman" w:hAnsi="Calibri"/>
                      <w:b/>
                      <w:color w:val="FF0000"/>
                      <w:sz w:val="32"/>
                      <w:szCs w:val="24"/>
                      <w:lang w:eastAsia="es-CL"/>
                    </w:rPr>
                  </w:pPr>
                  <w:r w:rsidRPr="00CB6345">
                    <w:rPr>
                      <w:rFonts w:ascii="Calibri" w:eastAsia="Times New Roman" w:hAnsi="Calibri"/>
                      <w:b/>
                      <w:color w:val="FF0000"/>
                      <w:sz w:val="32"/>
                      <w:szCs w:val="24"/>
                      <w:lang w:eastAsia="es-CL"/>
                    </w:rPr>
                    <w:t>-</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C224B3">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&lt;0,001</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C224B3">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5</w:t>
                  </w:r>
                </w:p>
              </w:tc>
            </w:tr>
            <w:tr w:rsidR="00CB6345" w:rsidRPr="00982949" w:rsidTr="00E769AD">
              <w:trPr>
                <w:trHeight w:val="495"/>
                <w:jc w:val="center"/>
              </w:trPr>
              <w:tc>
                <w:tcPr>
                  <w:tcW w:w="1757" w:type="dxa"/>
                  <w:tcBorders>
                    <w:top w:val="nil"/>
                    <w:left w:val="single" w:sz="4" w:space="0" w:color="auto"/>
                    <w:bottom w:val="single" w:sz="4" w:space="0" w:color="auto"/>
                    <w:right w:val="single" w:sz="4" w:space="0" w:color="auto"/>
                  </w:tcBorders>
                  <w:shd w:val="clear" w:color="auto" w:fill="auto"/>
                  <w:vAlign w:val="center"/>
                  <w:hideMark/>
                </w:tcPr>
                <w:p w:rsidR="00CB6345" w:rsidRPr="00982949" w:rsidRDefault="00CB6345" w:rsidP="00C224B3">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240377-01/02/03</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C224B3">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A Aguas abajo</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C224B3">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18-12-2014</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C224B3">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6,93</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C224B3">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20,3</w:t>
                  </w:r>
                </w:p>
              </w:tc>
              <w:tc>
                <w:tcPr>
                  <w:tcW w:w="964" w:type="dxa"/>
                  <w:tcBorders>
                    <w:top w:val="nil"/>
                    <w:left w:val="nil"/>
                    <w:bottom w:val="single" w:sz="4" w:space="0" w:color="auto"/>
                    <w:right w:val="single" w:sz="4" w:space="0" w:color="auto"/>
                  </w:tcBorders>
                  <w:shd w:val="clear" w:color="auto" w:fill="auto"/>
                  <w:vAlign w:val="center"/>
                  <w:hideMark/>
                </w:tcPr>
                <w:p w:rsidR="00CB6345" w:rsidRPr="00CB6345" w:rsidRDefault="00CB6345" w:rsidP="00C224B3">
                  <w:pPr>
                    <w:jc w:val="center"/>
                    <w:rPr>
                      <w:rFonts w:ascii="Calibri" w:eastAsia="Times New Roman" w:hAnsi="Calibri"/>
                      <w:b/>
                      <w:color w:val="FF0000"/>
                      <w:sz w:val="32"/>
                      <w:szCs w:val="24"/>
                      <w:lang w:eastAsia="es-CL"/>
                    </w:rPr>
                  </w:pPr>
                  <w:r w:rsidRPr="00CB6345">
                    <w:rPr>
                      <w:rFonts w:ascii="Calibri" w:eastAsia="Times New Roman" w:hAnsi="Calibri"/>
                      <w:b/>
                      <w:color w:val="FF0000"/>
                      <w:sz w:val="32"/>
                      <w:szCs w:val="24"/>
                      <w:lang w:eastAsia="es-CL"/>
                    </w:rPr>
                    <w:t>-</w:t>
                  </w:r>
                </w:p>
              </w:tc>
              <w:tc>
                <w:tcPr>
                  <w:tcW w:w="964" w:type="dxa"/>
                  <w:tcBorders>
                    <w:top w:val="nil"/>
                    <w:left w:val="nil"/>
                    <w:bottom w:val="single" w:sz="4" w:space="0" w:color="auto"/>
                    <w:right w:val="single" w:sz="4" w:space="0" w:color="auto"/>
                  </w:tcBorders>
                  <w:shd w:val="clear" w:color="auto" w:fill="auto"/>
                  <w:vAlign w:val="center"/>
                  <w:hideMark/>
                </w:tcPr>
                <w:p w:rsidR="00CB6345" w:rsidRPr="00CB6345" w:rsidRDefault="00CB6345" w:rsidP="00C224B3">
                  <w:pPr>
                    <w:jc w:val="center"/>
                    <w:rPr>
                      <w:rFonts w:ascii="Calibri" w:eastAsia="Times New Roman" w:hAnsi="Calibri"/>
                      <w:b/>
                      <w:color w:val="FF0000"/>
                      <w:sz w:val="32"/>
                      <w:szCs w:val="24"/>
                      <w:lang w:eastAsia="es-CL"/>
                    </w:rPr>
                  </w:pPr>
                  <w:r w:rsidRPr="00CB6345">
                    <w:rPr>
                      <w:rFonts w:ascii="Calibri" w:eastAsia="Times New Roman" w:hAnsi="Calibri"/>
                      <w:b/>
                      <w:color w:val="FF0000"/>
                      <w:sz w:val="32"/>
                      <w:szCs w:val="24"/>
                      <w:lang w:eastAsia="es-CL"/>
                    </w:rPr>
                    <w:t>-</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C224B3">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&lt;0,001</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C224B3">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95,4</w:t>
                  </w:r>
                </w:p>
              </w:tc>
              <w:tc>
                <w:tcPr>
                  <w:tcW w:w="964" w:type="dxa"/>
                  <w:tcBorders>
                    <w:top w:val="nil"/>
                    <w:left w:val="nil"/>
                    <w:bottom w:val="single" w:sz="4" w:space="0" w:color="auto"/>
                    <w:right w:val="single" w:sz="4" w:space="0" w:color="auto"/>
                  </w:tcBorders>
                  <w:shd w:val="clear" w:color="auto" w:fill="auto"/>
                  <w:vAlign w:val="center"/>
                  <w:hideMark/>
                </w:tcPr>
                <w:p w:rsidR="00CB6345" w:rsidRPr="00CB6345" w:rsidRDefault="00CB6345" w:rsidP="00991835">
                  <w:pPr>
                    <w:jc w:val="center"/>
                    <w:rPr>
                      <w:rFonts w:ascii="Calibri" w:eastAsia="Times New Roman" w:hAnsi="Calibri"/>
                      <w:b/>
                      <w:color w:val="FF0000"/>
                      <w:sz w:val="32"/>
                      <w:szCs w:val="24"/>
                      <w:lang w:eastAsia="es-CL"/>
                    </w:rPr>
                  </w:pPr>
                  <w:r w:rsidRPr="00CB6345">
                    <w:rPr>
                      <w:rFonts w:ascii="Calibri" w:eastAsia="Times New Roman" w:hAnsi="Calibri"/>
                      <w:b/>
                      <w:color w:val="FF0000"/>
                      <w:sz w:val="32"/>
                      <w:szCs w:val="24"/>
                      <w:lang w:eastAsia="es-CL"/>
                    </w:rPr>
                    <w:t>-</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C224B3">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&lt;0,001</w:t>
                  </w:r>
                </w:p>
              </w:tc>
              <w:tc>
                <w:tcPr>
                  <w:tcW w:w="964" w:type="dxa"/>
                  <w:tcBorders>
                    <w:top w:val="nil"/>
                    <w:left w:val="nil"/>
                    <w:bottom w:val="single" w:sz="4" w:space="0" w:color="auto"/>
                    <w:right w:val="single" w:sz="4" w:space="0" w:color="auto"/>
                  </w:tcBorders>
                  <w:shd w:val="clear" w:color="auto" w:fill="auto"/>
                  <w:vAlign w:val="center"/>
                  <w:hideMark/>
                </w:tcPr>
                <w:p w:rsidR="00CB6345" w:rsidRPr="00982949" w:rsidRDefault="00CB6345" w:rsidP="00C224B3">
                  <w:pPr>
                    <w:jc w:val="center"/>
                    <w:rPr>
                      <w:rFonts w:ascii="Calibri" w:eastAsia="Times New Roman" w:hAnsi="Calibri"/>
                      <w:color w:val="000000"/>
                      <w:sz w:val="16"/>
                      <w:lang w:eastAsia="es-CL"/>
                    </w:rPr>
                  </w:pPr>
                  <w:r w:rsidRPr="00982949">
                    <w:rPr>
                      <w:rFonts w:ascii="Calibri" w:eastAsia="Times New Roman" w:hAnsi="Calibri"/>
                      <w:color w:val="000000"/>
                      <w:sz w:val="16"/>
                      <w:lang w:eastAsia="es-CL"/>
                    </w:rPr>
                    <w:t>4,7</w:t>
                  </w:r>
                </w:p>
              </w:tc>
            </w:tr>
            <w:tr w:rsidR="00E769AD" w:rsidRPr="00982949" w:rsidTr="00E769AD">
              <w:trPr>
                <w:trHeight w:val="495"/>
                <w:jc w:val="center"/>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E769AD" w:rsidRPr="00982949" w:rsidRDefault="00E769AD" w:rsidP="00C224B3">
                  <w:pPr>
                    <w:jc w:val="center"/>
                    <w:rPr>
                      <w:rFonts w:ascii="Calibri" w:eastAsia="Times New Roman" w:hAnsi="Calibri"/>
                      <w:color w:val="000000"/>
                      <w:sz w:val="16"/>
                      <w:lang w:eastAsia="es-CL"/>
                    </w:rPr>
                  </w:pPr>
                  <w:r>
                    <w:rPr>
                      <w:rFonts w:ascii="Calibri" w:eastAsia="Times New Roman" w:hAnsi="Calibri"/>
                      <w:color w:val="000000"/>
                      <w:sz w:val="16"/>
                      <w:lang w:eastAsia="es-CL"/>
                    </w:rPr>
                    <w:t>Observaciones</w:t>
                  </w:r>
                </w:p>
              </w:tc>
              <w:tc>
                <w:tcPr>
                  <w:tcW w:w="964" w:type="dxa"/>
                  <w:tcBorders>
                    <w:top w:val="single" w:sz="4" w:space="0" w:color="auto"/>
                    <w:left w:val="nil"/>
                    <w:bottom w:val="single" w:sz="4" w:space="0" w:color="auto"/>
                    <w:right w:val="single" w:sz="4" w:space="0" w:color="auto"/>
                  </w:tcBorders>
                  <w:shd w:val="clear" w:color="auto" w:fill="auto"/>
                  <w:vAlign w:val="center"/>
                </w:tcPr>
                <w:p w:rsidR="00E769AD" w:rsidRPr="00982949" w:rsidRDefault="00E769AD" w:rsidP="00C224B3">
                  <w:pPr>
                    <w:jc w:val="center"/>
                    <w:rPr>
                      <w:rFonts w:ascii="Calibri" w:eastAsia="Times New Roman" w:hAnsi="Calibri"/>
                      <w:color w:val="000000"/>
                      <w:sz w:val="16"/>
                      <w:lang w:eastAsia="es-CL"/>
                    </w:rPr>
                  </w:pPr>
                  <w:r>
                    <w:rPr>
                      <w:rFonts w:ascii="Calibri" w:eastAsia="Times New Roman" w:hAnsi="Calibri"/>
                      <w:color w:val="000000"/>
                      <w:sz w:val="16"/>
                      <w:lang w:eastAsia="es-CL"/>
                    </w:rPr>
                    <w:t>---</w:t>
                  </w:r>
                </w:p>
              </w:tc>
              <w:tc>
                <w:tcPr>
                  <w:tcW w:w="964" w:type="dxa"/>
                  <w:tcBorders>
                    <w:top w:val="single" w:sz="4" w:space="0" w:color="auto"/>
                    <w:left w:val="nil"/>
                    <w:bottom w:val="single" w:sz="4" w:space="0" w:color="auto"/>
                    <w:right w:val="single" w:sz="4" w:space="0" w:color="auto"/>
                  </w:tcBorders>
                  <w:shd w:val="clear" w:color="auto" w:fill="auto"/>
                  <w:vAlign w:val="center"/>
                </w:tcPr>
                <w:p w:rsidR="00E769AD" w:rsidRPr="00982949" w:rsidRDefault="00E769AD" w:rsidP="00C224B3">
                  <w:pPr>
                    <w:jc w:val="center"/>
                    <w:rPr>
                      <w:rFonts w:ascii="Calibri" w:eastAsia="Times New Roman" w:hAnsi="Calibri"/>
                      <w:color w:val="000000"/>
                      <w:sz w:val="16"/>
                      <w:lang w:eastAsia="es-CL"/>
                    </w:rPr>
                  </w:pPr>
                  <w:r>
                    <w:rPr>
                      <w:rFonts w:ascii="Calibri" w:eastAsia="Times New Roman" w:hAnsi="Calibri"/>
                      <w:color w:val="000000"/>
                      <w:sz w:val="16"/>
                      <w:lang w:eastAsia="es-CL"/>
                    </w:rPr>
                    <w:t>Muestreos trimestrales</w:t>
                  </w:r>
                </w:p>
              </w:tc>
              <w:tc>
                <w:tcPr>
                  <w:tcW w:w="964" w:type="dxa"/>
                  <w:tcBorders>
                    <w:top w:val="single" w:sz="4" w:space="0" w:color="auto"/>
                    <w:left w:val="nil"/>
                    <w:bottom w:val="single" w:sz="4" w:space="0" w:color="auto"/>
                    <w:right w:val="single" w:sz="4" w:space="0" w:color="auto"/>
                  </w:tcBorders>
                  <w:shd w:val="clear" w:color="auto" w:fill="auto"/>
                  <w:vAlign w:val="center"/>
                </w:tcPr>
                <w:p w:rsidR="00E769AD" w:rsidRPr="00982949" w:rsidRDefault="00E769AD" w:rsidP="00C224B3">
                  <w:pPr>
                    <w:jc w:val="center"/>
                    <w:rPr>
                      <w:rFonts w:ascii="Calibri" w:eastAsia="Times New Roman" w:hAnsi="Calibri"/>
                      <w:color w:val="000000"/>
                      <w:sz w:val="16"/>
                      <w:lang w:eastAsia="es-CL"/>
                    </w:rPr>
                  </w:pPr>
                  <w:r>
                    <w:rPr>
                      <w:rFonts w:ascii="Calibri" w:eastAsia="Times New Roman" w:hAnsi="Calibri"/>
                      <w:color w:val="000000"/>
                      <w:sz w:val="16"/>
                      <w:lang w:eastAsia="es-CL"/>
                    </w:rPr>
                    <w:t>Valores en rango</w:t>
                  </w:r>
                </w:p>
              </w:tc>
              <w:tc>
                <w:tcPr>
                  <w:tcW w:w="964" w:type="dxa"/>
                  <w:tcBorders>
                    <w:top w:val="single" w:sz="4" w:space="0" w:color="auto"/>
                    <w:left w:val="nil"/>
                    <w:bottom w:val="single" w:sz="4" w:space="0" w:color="auto"/>
                    <w:right w:val="single" w:sz="4" w:space="0" w:color="auto"/>
                  </w:tcBorders>
                  <w:shd w:val="clear" w:color="auto" w:fill="auto"/>
                  <w:vAlign w:val="center"/>
                </w:tcPr>
                <w:p w:rsidR="00E769AD" w:rsidRPr="00982949" w:rsidRDefault="00E769AD" w:rsidP="00E769AD">
                  <w:pPr>
                    <w:jc w:val="center"/>
                    <w:rPr>
                      <w:rFonts w:ascii="Calibri" w:eastAsia="Times New Roman" w:hAnsi="Calibri"/>
                      <w:color w:val="000000"/>
                      <w:sz w:val="16"/>
                      <w:lang w:eastAsia="es-CL"/>
                    </w:rPr>
                  </w:pPr>
                  <w:r>
                    <w:rPr>
                      <w:rFonts w:ascii="Calibri" w:eastAsia="Times New Roman" w:hAnsi="Calibri"/>
                      <w:color w:val="000000"/>
                      <w:sz w:val="16"/>
                      <w:lang w:eastAsia="es-CL"/>
                    </w:rPr>
                    <w:t>Valor se incrementa a medida que se acerca el periodo estival</w:t>
                  </w:r>
                </w:p>
              </w:tc>
              <w:tc>
                <w:tcPr>
                  <w:tcW w:w="964" w:type="dxa"/>
                  <w:tcBorders>
                    <w:top w:val="single" w:sz="4" w:space="0" w:color="auto"/>
                    <w:left w:val="nil"/>
                    <w:bottom w:val="single" w:sz="4" w:space="0" w:color="auto"/>
                    <w:right w:val="single" w:sz="4" w:space="0" w:color="auto"/>
                  </w:tcBorders>
                  <w:shd w:val="clear" w:color="auto" w:fill="auto"/>
                  <w:vAlign w:val="center"/>
                </w:tcPr>
                <w:p w:rsidR="00E769AD" w:rsidRPr="00E769AD" w:rsidRDefault="00E769AD" w:rsidP="00C224B3">
                  <w:pPr>
                    <w:jc w:val="center"/>
                    <w:rPr>
                      <w:rFonts w:ascii="Calibri" w:eastAsia="Times New Roman" w:hAnsi="Calibri"/>
                      <w:color w:val="FF0000"/>
                      <w:sz w:val="24"/>
                      <w:szCs w:val="24"/>
                      <w:lang w:eastAsia="es-CL"/>
                    </w:rPr>
                  </w:pPr>
                  <w:r w:rsidRPr="00E769AD">
                    <w:rPr>
                      <w:rFonts w:ascii="Calibri" w:eastAsia="Times New Roman" w:hAnsi="Calibri"/>
                      <w:color w:val="FF0000"/>
                      <w:sz w:val="16"/>
                      <w:szCs w:val="24"/>
                      <w:lang w:eastAsia="es-CL"/>
                    </w:rPr>
                    <w:t>Parámetro no analizado</w:t>
                  </w:r>
                </w:p>
              </w:tc>
              <w:tc>
                <w:tcPr>
                  <w:tcW w:w="964" w:type="dxa"/>
                  <w:tcBorders>
                    <w:top w:val="single" w:sz="4" w:space="0" w:color="auto"/>
                    <w:left w:val="nil"/>
                    <w:bottom w:val="single" w:sz="4" w:space="0" w:color="auto"/>
                    <w:right w:val="single" w:sz="4" w:space="0" w:color="auto"/>
                  </w:tcBorders>
                  <w:shd w:val="clear" w:color="auto" w:fill="auto"/>
                  <w:vAlign w:val="center"/>
                </w:tcPr>
                <w:p w:rsidR="00E769AD" w:rsidRPr="003E710C" w:rsidRDefault="00E769AD" w:rsidP="00C224B3">
                  <w:pPr>
                    <w:jc w:val="center"/>
                    <w:rPr>
                      <w:rFonts w:ascii="Calibri" w:eastAsia="Times New Roman" w:hAnsi="Calibri"/>
                      <w:b/>
                      <w:color w:val="FF0000"/>
                      <w:sz w:val="24"/>
                      <w:szCs w:val="24"/>
                      <w:lang w:eastAsia="es-CL"/>
                    </w:rPr>
                  </w:pPr>
                  <w:r w:rsidRPr="00E769AD">
                    <w:rPr>
                      <w:rFonts w:ascii="Calibri" w:eastAsia="Times New Roman" w:hAnsi="Calibri"/>
                      <w:color w:val="FF0000"/>
                      <w:sz w:val="16"/>
                      <w:szCs w:val="24"/>
                      <w:lang w:eastAsia="es-CL"/>
                    </w:rPr>
                    <w:t>Parámetro no analizado</w:t>
                  </w:r>
                </w:p>
              </w:tc>
              <w:tc>
                <w:tcPr>
                  <w:tcW w:w="964" w:type="dxa"/>
                  <w:tcBorders>
                    <w:top w:val="single" w:sz="4" w:space="0" w:color="auto"/>
                    <w:left w:val="nil"/>
                    <w:bottom w:val="single" w:sz="4" w:space="0" w:color="auto"/>
                    <w:right w:val="single" w:sz="4" w:space="0" w:color="auto"/>
                  </w:tcBorders>
                  <w:shd w:val="clear" w:color="auto" w:fill="auto"/>
                  <w:vAlign w:val="center"/>
                </w:tcPr>
                <w:p w:rsidR="00E769AD" w:rsidRPr="00982949" w:rsidRDefault="00FA79E3" w:rsidP="00C224B3">
                  <w:pPr>
                    <w:jc w:val="center"/>
                    <w:rPr>
                      <w:rFonts w:ascii="Calibri" w:eastAsia="Times New Roman" w:hAnsi="Calibri"/>
                      <w:color w:val="000000"/>
                      <w:sz w:val="16"/>
                      <w:lang w:eastAsia="es-CL"/>
                    </w:rPr>
                  </w:pPr>
                  <w:r>
                    <w:rPr>
                      <w:rFonts w:ascii="Calibri" w:eastAsia="Times New Roman" w:hAnsi="Calibri"/>
                      <w:color w:val="000000"/>
                      <w:sz w:val="16"/>
                      <w:lang w:eastAsia="es-CL"/>
                    </w:rPr>
                    <w:t xml:space="preserve">Sin </w:t>
                  </w:r>
                  <w:proofErr w:type="spellStart"/>
                  <w:r>
                    <w:rPr>
                      <w:rFonts w:ascii="Calibri" w:eastAsia="Times New Roman" w:hAnsi="Calibri"/>
                      <w:color w:val="000000"/>
                      <w:sz w:val="16"/>
                      <w:lang w:eastAsia="es-CL"/>
                    </w:rPr>
                    <w:t>obs</w:t>
                  </w:r>
                  <w:proofErr w:type="spellEnd"/>
                  <w:r>
                    <w:rPr>
                      <w:rFonts w:ascii="Calibri" w:eastAsia="Times New Roman" w:hAnsi="Calibri"/>
                      <w:color w:val="000000"/>
                      <w:sz w:val="16"/>
                      <w:lang w:eastAsia="es-CL"/>
                    </w:rPr>
                    <w:t>.</w:t>
                  </w:r>
                </w:p>
              </w:tc>
              <w:tc>
                <w:tcPr>
                  <w:tcW w:w="964" w:type="dxa"/>
                  <w:tcBorders>
                    <w:top w:val="single" w:sz="4" w:space="0" w:color="auto"/>
                    <w:left w:val="nil"/>
                    <w:bottom w:val="single" w:sz="4" w:space="0" w:color="auto"/>
                    <w:right w:val="single" w:sz="4" w:space="0" w:color="auto"/>
                  </w:tcBorders>
                  <w:shd w:val="clear" w:color="auto" w:fill="auto"/>
                  <w:vAlign w:val="center"/>
                </w:tcPr>
                <w:p w:rsidR="00E769AD" w:rsidRPr="00982949" w:rsidRDefault="00E769AD" w:rsidP="00C224B3">
                  <w:pPr>
                    <w:jc w:val="center"/>
                    <w:rPr>
                      <w:rFonts w:ascii="Calibri" w:eastAsia="Times New Roman" w:hAnsi="Calibri"/>
                      <w:color w:val="000000"/>
                      <w:sz w:val="16"/>
                      <w:lang w:eastAsia="es-CL"/>
                    </w:rPr>
                  </w:pPr>
                  <w:r>
                    <w:rPr>
                      <w:rFonts w:ascii="Calibri" w:eastAsia="Times New Roman" w:hAnsi="Calibri"/>
                      <w:color w:val="000000"/>
                      <w:sz w:val="16"/>
                      <w:lang w:eastAsia="es-CL"/>
                    </w:rPr>
                    <w:t xml:space="preserve">Sin </w:t>
                  </w:r>
                  <w:proofErr w:type="spellStart"/>
                  <w:r>
                    <w:rPr>
                      <w:rFonts w:ascii="Calibri" w:eastAsia="Times New Roman" w:hAnsi="Calibri"/>
                      <w:color w:val="000000"/>
                      <w:sz w:val="16"/>
                      <w:lang w:eastAsia="es-CL"/>
                    </w:rPr>
                    <w:t>obs</w:t>
                  </w:r>
                  <w:proofErr w:type="spellEnd"/>
                  <w:r>
                    <w:rPr>
                      <w:rFonts w:ascii="Calibri" w:eastAsia="Times New Roman" w:hAnsi="Calibri"/>
                      <w:color w:val="000000"/>
                      <w:sz w:val="16"/>
                      <w:lang w:eastAsia="es-CL"/>
                    </w:rPr>
                    <w:t>.</w:t>
                  </w:r>
                </w:p>
              </w:tc>
              <w:tc>
                <w:tcPr>
                  <w:tcW w:w="964" w:type="dxa"/>
                  <w:tcBorders>
                    <w:top w:val="single" w:sz="4" w:space="0" w:color="auto"/>
                    <w:left w:val="nil"/>
                    <w:bottom w:val="single" w:sz="4" w:space="0" w:color="auto"/>
                    <w:right w:val="single" w:sz="4" w:space="0" w:color="auto"/>
                  </w:tcBorders>
                  <w:shd w:val="clear" w:color="auto" w:fill="auto"/>
                  <w:vAlign w:val="center"/>
                </w:tcPr>
                <w:p w:rsidR="00E769AD" w:rsidRPr="003E710C" w:rsidRDefault="00E769AD" w:rsidP="00C224B3">
                  <w:pPr>
                    <w:jc w:val="center"/>
                    <w:rPr>
                      <w:rFonts w:ascii="Calibri" w:eastAsia="Times New Roman" w:hAnsi="Calibri"/>
                      <w:b/>
                      <w:color w:val="FF0000"/>
                      <w:sz w:val="24"/>
                      <w:szCs w:val="24"/>
                      <w:lang w:eastAsia="es-CL"/>
                    </w:rPr>
                  </w:pPr>
                  <w:r w:rsidRPr="00E769AD">
                    <w:rPr>
                      <w:rFonts w:ascii="Calibri" w:eastAsia="Times New Roman" w:hAnsi="Calibri"/>
                      <w:color w:val="FF0000"/>
                      <w:sz w:val="16"/>
                      <w:szCs w:val="24"/>
                      <w:lang w:eastAsia="es-CL"/>
                    </w:rPr>
                    <w:t>Parámetro no analizado</w:t>
                  </w:r>
                </w:p>
              </w:tc>
              <w:tc>
                <w:tcPr>
                  <w:tcW w:w="964" w:type="dxa"/>
                  <w:tcBorders>
                    <w:top w:val="single" w:sz="4" w:space="0" w:color="auto"/>
                    <w:left w:val="nil"/>
                    <w:bottom w:val="single" w:sz="4" w:space="0" w:color="auto"/>
                    <w:right w:val="single" w:sz="4" w:space="0" w:color="auto"/>
                  </w:tcBorders>
                  <w:shd w:val="clear" w:color="auto" w:fill="auto"/>
                  <w:vAlign w:val="center"/>
                </w:tcPr>
                <w:p w:rsidR="00E769AD" w:rsidRPr="00982949" w:rsidRDefault="00E769AD" w:rsidP="00E769AD">
                  <w:pPr>
                    <w:jc w:val="center"/>
                    <w:rPr>
                      <w:rFonts w:ascii="Calibri" w:eastAsia="Times New Roman" w:hAnsi="Calibri"/>
                      <w:color w:val="000000"/>
                      <w:sz w:val="16"/>
                      <w:lang w:eastAsia="es-CL"/>
                    </w:rPr>
                  </w:pPr>
                  <w:r>
                    <w:rPr>
                      <w:rFonts w:ascii="Calibri" w:eastAsia="Times New Roman" w:hAnsi="Calibri"/>
                      <w:color w:val="000000"/>
                      <w:sz w:val="16"/>
                      <w:lang w:eastAsia="es-CL"/>
                    </w:rPr>
                    <w:t xml:space="preserve">Sin </w:t>
                  </w:r>
                  <w:proofErr w:type="spellStart"/>
                  <w:r>
                    <w:rPr>
                      <w:rFonts w:ascii="Calibri" w:eastAsia="Times New Roman" w:hAnsi="Calibri"/>
                      <w:color w:val="000000"/>
                      <w:sz w:val="16"/>
                      <w:lang w:eastAsia="es-CL"/>
                    </w:rPr>
                    <w:t>obs</w:t>
                  </w:r>
                  <w:proofErr w:type="spellEnd"/>
                  <w:r>
                    <w:rPr>
                      <w:rFonts w:ascii="Calibri" w:eastAsia="Times New Roman" w:hAnsi="Calibri"/>
                      <w:color w:val="000000"/>
                      <w:sz w:val="16"/>
                      <w:lang w:eastAsia="es-CL"/>
                    </w:rPr>
                    <w:t>.</w:t>
                  </w:r>
                </w:p>
              </w:tc>
              <w:tc>
                <w:tcPr>
                  <w:tcW w:w="964" w:type="dxa"/>
                  <w:tcBorders>
                    <w:top w:val="single" w:sz="4" w:space="0" w:color="auto"/>
                    <w:left w:val="nil"/>
                    <w:bottom w:val="single" w:sz="4" w:space="0" w:color="auto"/>
                    <w:right w:val="single" w:sz="4" w:space="0" w:color="auto"/>
                  </w:tcBorders>
                  <w:shd w:val="clear" w:color="auto" w:fill="auto"/>
                  <w:vAlign w:val="center"/>
                </w:tcPr>
                <w:p w:rsidR="00E769AD" w:rsidRPr="00982949" w:rsidRDefault="00CB6345" w:rsidP="00C224B3">
                  <w:pPr>
                    <w:jc w:val="center"/>
                    <w:rPr>
                      <w:rFonts w:ascii="Calibri" w:eastAsia="Times New Roman" w:hAnsi="Calibri"/>
                      <w:color w:val="000000"/>
                      <w:sz w:val="16"/>
                      <w:lang w:eastAsia="es-CL"/>
                    </w:rPr>
                  </w:pPr>
                  <w:r>
                    <w:rPr>
                      <w:rFonts w:ascii="Calibri" w:eastAsia="Times New Roman" w:hAnsi="Calibri"/>
                      <w:color w:val="000000"/>
                      <w:sz w:val="16"/>
                      <w:lang w:eastAsia="es-CL"/>
                    </w:rPr>
                    <w:t>No se observa un incremento del sulfato aguas abajo del Relleno Sanitario</w:t>
                  </w:r>
                </w:p>
              </w:tc>
            </w:tr>
          </w:tbl>
          <w:p w:rsidR="00982949" w:rsidRPr="0025129B" w:rsidRDefault="00982949" w:rsidP="00C224B3">
            <w:pPr>
              <w:jc w:val="center"/>
              <w:rPr>
                <w:rFonts w:eastAsia="Times New Roman"/>
                <w:color w:val="000000"/>
                <w:sz w:val="20"/>
                <w:szCs w:val="20"/>
                <w:lang w:eastAsia="es-CL"/>
              </w:rPr>
            </w:pPr>
          </w:p>
        </w:tc>
      </w:tr>
      <w:tr w:rsidR="00982949" w:rsidRPr="0025129B" w:rsidTr="00C224B3">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982949" w:rsidRPr="003E710C" w:rsidRDefault="003E710C" w:rsidP="00426F22">
            <w:pPr>
              <w:rPr>
                <w:rFonts w:eastAsia="Times New Roman"/>
                <w:b/>
                <w:color w:val="000000"/>
                <w:sz w:val="18"/>
                <w:szCs w:val="18"/>
                <w:lang w:eastAsia="es-CL"/>
              </w:rPr>
            </w:pPr>
            <w:r w:rsidRPr="003E710C">
              <w:rPr>
                <w:b/>
                <w:sz w:val="18"/>
                <w:szCs w:val="18"/>
              </w:rPr>
              <w:t>Tabla 2</w:t>
            </w:r>
            <w:r w:rsidR="00982949" w:rsidRPr="003E710C">
              <w:rPr>
                <w:b/>
                <w:sz w:val="18"/>
                <w:szCs w:val="18"/>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982949" w:rsidRPr="0025129B" w:rsidRDefault="00982949" w:rsidP="00C224B3">
            <w:pPr>
              <w:jc w:val="left"/>
              <w:rPr>
                <w:rFonts w:eastAsia="Times New Roman"/>
                <w:b/>
                <w:color w:val="000000"/>
                <w:sz w:val="18"/>
                <w:szCs w:val="18"/>
                <w:lang w:eastAsia="es-CL"/>
              </w:rPr>
            </w:pPr>
          </w:p>
        </w:tc>
      </w:tr>
      <w:tr w:rsidR="00982949" w:rsidRPr="0025129B" w:rsidTr="00C224B3">
        <w:trPr>
          <w:trHeight w:val="266"/>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982949" w:rsidRPr="0025129B" w:rsidRDefault="00982949" w:rsidP="00C224B3">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305677">
              <w:rPr>
                <w:rFonts w:eastAsia="Times New Roman"/>
                <w:color w:val="000000"/>
                <w:sz w:val="18"/>
                <w:szCs w:val="18"/>
                <w:lang w:eastAsia="es-CL"/>
              </w:rPr>
              <w:t xml:space="preserve">Tabla resumen de parámetros exigidos en RCA </w:t>
            </w:r>
            <w:r w:rsidR="00305677" w:rsidRPr="00305677">
              <w:rPr>
                <w:rFonts w:eastAsia="Times New Roman"/>
                <w:color w:val="000000"/>
                <w:sz w:val="18"/>
                <w:szCs w:val="18"/>
                <w:lang w:eastAsia="es-CL"/>
              </w:rPr>
              <w:t>252/2002</w:t>
            </w:r>
            <w:r w:rsidR="00305677">
              <w:rPr>
                <w:rFonts w:eastAsia="Times New Roman"/>
                <w:color w:val="000000"/>
                <w:sz w:val="18"/>
                <w:szCs w:val="18"/>
                <w:lang w:eastAsia="es-CL"/>
              </w:rPr>
              <w:t>, en comparación con lo observado en los Informes de ensayo de laboratorio de muestras de agua superficial.</w:t>
            </w:r>
          </w:p>
        </w:tc>
      </w:tr>
      <w:tr w:rsidR="00982949" w:rsidRPr="0025129B" w:rsidTr="00C224B3">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982949" w:rsidRPr="0025129B" w:rsidRDefault="00982949" w:rsidP="00C224B3">
            <w:pPr>
              <w:jc w:val="left"/>
              <w:rPr>
                <w:rFonts w:eastAsia="Times New Roman"/>
                <w:color w:val="000000"/>
                <w:lang w:eastAsia="es-CL"/>
              </w:rPr>
            </w:pPr>
          </w:p>
        </w:tc>
      </w:tr>
    </w:tbl>
    <w:p w:rsidR="00982949" w:rsidRDefault="00982949">
      <w:pPr>
        <w:jc w:val="left"/>
        <w:rPr>
          <w:rFonts w:cstheme="minorHAnsi"/>
          <w:b/>
          <w:sz w:val="14"/>
          <w:szCs w:val="24"/>
        </w:rPr>
      </w:pPr>
    </w:p>
    <w:p w:rsidR="00982949" w:rsidRDefault="00982949">
      <w:pPr>
        <w:jc w:val="left"/>
        <w:rPr>
          <w:rFonts w:cstheme="minorHAnsi"/>
          <w:b/>
          <w:sz w:val="14"/>
          <w:szCs w:val="24"/>
        </w:rPr>
      </w:pPr>
      <w:r>
        <w:rPr>
          <w:rFonts w:cstheme="minorHAnsi"/>
          <w:b/>
          <w:sz w:val="14"/>
          <w:szCs w:val="24"/>
        </w:rPr>
        <w:br w:type="page"/>
      </w:r>
    </w:p>
    <w:p w:rsidR="00982949" w:rsidRDefault="00982949">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907F2D" w:rsidRPr="0025129B" w:rsidTr="00013B89">
        <w:trPr>
          <w:trHeight w:val="142"/>
        </w:trPr>
        <w:tc>
          <w:tcPr>
            <w:tcW w:w="1389" w:type="pct"/>
          </w:tcPr>
          <w:p w:rsidR="00907F2D" w:rsidRPr="0025129B" w:rsidRDefault="00907F2D" w:rsidP="00013B89">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0E29F5">
              <w:rPr>
                <w:b/>
              </w:rPr>
              <w:t>6</w:t>
            </w:r>
          </w:p>
        </w:tc>
        <w:tc>
          <w:tcPr>
            <w:tcW w:w="3611" w:type="pct"/>
          </w:tcPr>
          <w:p w:rsidR="00907F2D" w:rsidRPr="0025129B" w:rsidRDefault="00907F2D" w:rsidP="00013B89">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745FA1">
              <w:rPr>
                <w:rFonts w:eastAsia="Times New Roman"/>
                <w:color w:val="000000"/>
                <w:lang w:eastAsia="es-CL"/>
              </w:rPr>
              <w:t xml:space="preserve"> No aplica</w:t>
            </w:r>
          </w:p>
        </w:tc>
      </w:tr>
      <w:tr w:rsidR="00907F2D" w:rsidRPr="0025129B" w:rsidTr="00013B89">
        <w:trPr>
          <w:trHeight w:val="142"/>
        </w:trPr>
        <w:tc>
          <w:tcPr>
            <w:tcW w:w="5000" w:type="pct"/>
            <w:gridSpan w:val="2"/>
          </w:tcPr>
          <w:p w:rsidR="00907F2D" w:rsidRPr="004D6826" w:rsidRDefault="00607388" w:rsidP="00607388">
            <w:pPr>
              <w:rPr>
                <w:rFonts w:eastAsia="Times New Roman"/>
                <w:b/>
                <w:bCs/>
                <w:color w:val="000000"/>
                <w:lang w:eastAsia="es-CL"/>
              </w:rPr>
            </w:pPr>
            <w:r w:rsidRPr="004D6826">
              <w:rPr>
                <w:rFonts w:eastAsia="Times New Roman"/>
                <w:b/>
                <w:bCs/>
                <w:color w:val="000000"/>
                <w:lang w:eastAsia="es-CL"/>
              </w:rPr>
              <w:t>Documentación</w:t>
            </w:r>
            <w:r w:rsidR="00907F2D" w:rsidRPr="004D6826">
              <w:rPr>
                <w:rFonts w:eastAsia="Times New Roman"/>
                <w:b/>
                <w:bCs/>
                <w:color w:val="000000"/>
                <w:lang w:eastAsia="es-CL"/>
              </w:rPr>
              <w:t xml:space="preserve"> solicitada y entregada: </w:t>
            </w:r>
          </w:p>
          <w:p w:rsidR="004D6826" w:rsidRPr="004D4CB3" w:rsidRDefault="004D6826" w:rsidP="004D4CB3">
            <w:pPr>
              <w:pStyle w:val="Prrafodelista"/>
              <w:numPr>
                <w:ilvl w:val="0"/>
                <w:numId w:val="27"/>
              </w:numPr>
              <w:rPr>
                <w:rFonts w:eastAsia="Times New Roman"/>
                <w:bCs/>
                <w:color w:val="000000"/>
                <w:lang w:eastAsia="es-CL"/>
              </w:rPr>
            </w:pPr>
            <w:r w:rsidRPr="004D4CB3">
              <w:rPr>
                <w:rFonts w:eastAsia="Times New Roman"/>
                <w:bCs/>
                <w:color w:val="000000"/>
                <w:lang w:eastAsia="es-CL"/>
              </w:rPr>
              <w:t>Monitoreo agua subterráneas en pozo puntos C, D y E.</w:t>
            </w:r>
          </w:p>
        </w:tc>
      </w:tr>
      <w:tr w:rsidR="00907F2D" w:rsidRPr="0025129B" w:rsidTr="00013B89">
        <w:trPr>
          <w:trHeight w:val="319"/>
        </w:trPr>
        <w:tc>
          <w:tcPr>
            <w:tcW w:w="5000" w:type="pct"/>
            <w:gridSpan w:val="2"/>
            <w:tcBorders>
              <w:bottom w:val="single" w:sz="4" w:space="0" w:color="auto"/>
            </w:tcBorders>
          </w:tcPr>
          <w:p w:rsidR="00907F2D" w:rsidRPr="003E0F94" w:rsidRDefault="00907F2D" w:rsidP="00013B89">
            <w:r>
              <w:rPr>
                <w:b/>
              </w:rPr>
              <w:t>Exigencias</w:t>
            </w:r>
            <w:r w:rsidRPr="0025129B">
              <w:rPr>
                <w:b/>
              </w:rPr>
              <w:t>:</w:t>
            </w:r>
            <w:r>
              <w:rPr>
                <w:b/>
              </w:rPr>
              <w:t xml:space="preserve"> </w:t>
            </w:r>
          </w:p>
          <w:p w:rsidR="00907F2D" w:rsidRPr="007D7B60" w:rsidRDefault="00907F2D" w:rsidP="00013B89">
            <w:pPr>
              <w:rPr>
                <w:b/>
              </w:rPr>
            </w:pPr>
            <w:r w:rsidRPr="007D7B60">
              <w:rPr>
                <w:b/>
              </w:rPr>
              <w:t>RCA 252/2002</w:t>
            </w:r>
          </w:p>
          <w:p w:rsidR="00907F2D" w:rsidRPr="003E68D9" w:rsidRDefault="00907F2D" w:rsidP="00013B89">
            <w:r w:rsidRPr="007D7B60">
              <w:rPr>
                <w:b/>
              </w:rPr>
              <w:t xml:space="preserve">4.3.1 </w:t>
            </w:r>
            <w:r w:rsidRPr="00907F2D">
              <w:rPr>
                <w:b/>
              </w:rPr>
              <w:t>Plan de monitoreo y seguimiento ambiental</w:t>
            </w:r>
          </w:p>
          <w:p w:rsidR="00907F2D" w:rsidRPr="00E769AD" w:rsidRDefault="00E769AD" w:rsidP="00907F2D">
            <w:pPr>
              <w:rPr>
                <w:b/>
                <w:i/>
              </w:rPr>
            </w:pPr>
            <w:r>
              <w:rPr>
                <w:b/>
              </w:rPr>
              <w:t>“</w:t>
            </w:r>
            <w:r w:rsidR="00907F2D" w:rsidRPr="00E769AD">
              <w:rPr>
                <w:b/>
                <w:i/>
              </w:rPr>
              <w:t>Aguas subterráneas</w:t>
            </w:r>
          </w:p>
          <w:p w:rsidR="00907F2D" w:rsidRPr="00E769AD" w:rsidRDefault="00907F2D" w:rsidP="00907F2D">
            <w:pPr>
              <w:rPr>
                <w:b/>
                <w:i/>
              </w:rPr>
            </w:pPr>
            <w:r w:rsidRPr="00E769AD">
              <w:rPr>
                <w:b/>
                <w:i/>
              </w:rPr>
              <w:t>Metodología</w:t>
            </w:r>
          </w:p>
          <w:p w:rsidR="00907F2D" w:rsidRPr="00E769AD" w:rsidRDefault="00907F2D" w:rsidP="00907F2D">
            <w:pPr>
              <w:rPr>
                <w:i/>
              </w:rPr>
            </w:pPr>
            <w:r w:rsidRPr="00E769AD">
              <w:rPr>
                <w:i/>
              </w:rPr>
              <w:t>En el área de influencia directa del área de proyecto se detectaron aguas subterráneas en el pie de la quebrada ubicada al sur-oeste de las instalaciones, colindante al canal, punto en el cuál se dejó instalado un tubo para el futuro muestreo (ver Figura VII-1 ubicación de S5). Estas aguas se encuentran alojadas en el Nivel 5 descrito en la Línea de Base.</w:t>
            </w:r>
          </w:p>
          <w:p w:rsidR="00907F2D" w:rsidRPr="00E769AD" w:rsidRDefault="00907F2D" w:rsidP="00907F2D">
            <w:pPr>
              <w:rPr>
                <w:i/>
              </w:rPr>
            </w:pPr>
          </w:p>
          <w:p w:rsidR="00907F2D" w:rsidRPr="00E769AD" w:rsidRDefault="00907F2D" w:rsidP="00907F2D">
            <w:pPr>
              <w:rPr>
                <w:i/>
              </w:rPr>
            </w:pPr>
            <w:r w:rsidRPr="00E769AD">
              <w:rPr>
                <w:i/>
              </w:rPr>
              <w:t>En los otros sondajes efectuados no se encontró agua subterránea. Sin embargo, se dejaron habilitados dichos sondajes, con el fin de detectar eventuales infiltraciones en el futuro. Debido a la estratigrafía del terreno, se considera un control en cada estrato localizado por encima de un nivel impermeable de roca volcánica masiva (ver Figura VII-1 ubicación de S2, S3 y S4, del Estudio de Impacto Ambiental).</w:t>
            </w:r>
          </w:p>
          <w:p w:rsidR="00907F2D" w:rsidRPr="00E769AD" w:rsidRDefault="00907F2D" w:rsidP="00907F2D">
            <w:pPr>
              <w:rPr>
                <w:i/>
              </w:rPr>
            </w:pPr>
          </w:p>
          <w:p w:rsidR="00907F2D" w:rsidRPr="00E769AD" w:rsidRDefault="00907F2D" w:rsidP="00907F2D">
            <w:pPr>
              <w:rPr>
                <w:i/>
              </w:rPr>
            </w:pPr>
            <w:r w:rsidRPr="00E769AD">
              <w:rPr>
                <w:i/>
              </w:rPr>
              <w:t xml:space="preserve">El muestreo, tratamiento de las muestras y análisis de laboratorio se realizará según normas del Standard </w:t>
            </w:r>
            <w:proofErr w:type="spellStart"/>
            <w:r w:rsidRPr="00E769AD">
              <w:rPr>
                <w:i/>
              </w:rPr>
              <w:t>Methods</w:t>
            </w:r>
            <w:proofErr w:type="spellEnd"/>
            <w:r w:rsidRPr="00E769AD">
              <w:rPr>
                <w:i/>
              </w:rPr>
              <w:t xml:space="preserve"> </w:t>
            </w:r>
            <w:proofErr w:type="spellStart"/>
            <w:r w:rsidRPr="00E769AD">
              <w:rPr>
                <w:i/>
              </w:rPr>
              <w:t>for</w:t>
            </w:r>
            <w:proofErr w:type="spellEnd"/>
            <w:r w:rsidRPr="00E769AD">
              <w:rPr>
                <w:i/>
              </w:rPr>
              <w:t xml:space="preserve"> </w:t>
            </w:r>
            <w:proofErr w:type="spellStart"/>
            <w:r w:rsidRPr="00E769AD">
              <w:rPr>
                <w:i/>
              </w:rPr>
              <w:t>the</w:t>
            </w:r>
            <w:proofErr w:type="spellEnd"/>
            <w:r w:rsidRPr="00E769AD">
              <w:rPr>
                <w:i/>
              </w:rPr>
              <w:t xml:space="preserve"> </w:t>
            </w:r>
            <w:proofErr w:type="spellStart"/>
            <w:r w:rsidRPr="00E769AD">
              <w:rPr>
                <w:i/>
              </w:rPr>
              <w:t>Examination</w:t>
            </w:r>
            <w:proofErr w:type="spellEnd"/>
            <w:r w:rsidRPr="00E769AD">
              <w:rPr>
                <w:i/>
              </w:rPr>
              <w:t xml:space="preserve"> of </w:t>
            </w:r>
            <w:proofErr w:type="spellStart"/>
            <w:r w:rsidRPr="00E769AD">
              <w:rPr>
                <w:i/>
              </w:rPr>
              <w:t>Water</w:t>
            </w:r>
            <w:proofErr w:type="spellEnd"/>
            <w:r w:rsidRPr="00E769AD">
              <w:rPr>
                <w:i/>
              </w:rPr>
              <w:t xml:space="preserve"> and </w:t>
            </w:r>
            <w:proofErr w:type="spellStart"/>
            <w:r w:rsidRPr="00E769AD">
              <w:rPr>
                <w:i/>
              </w:rPr>
              <w:t>Wastewater</w:t>
            </w:r>
            <w:proofErr w:type="spellEnd"/>
            <w:r w:rsidRPr="00E769AD">
              <w:rPr>
                <w:i/>
              </w:rPr>
              <w:t xml:space="preserve">. Para determinar la frecuencia de monitoreo se utilizó como referencia el estándar alemán definido en WU </w:t>
            </w:r>
            <w:proofErr w:type="spellStart"/>
            <w:r w:rsidRPr="00E769AD">
              <w:rPr>
                <w:i/>
              </w:rPr>
              <w:t>Länderarbeitsgemeischaft</w:t>
            </w:r>
            <w:proofErr w:type="spellEnd"/>
            <w:r w:rsidRPr="00E769AD">
              <w:rPr>
                <w:i/>
              </w:rPr>
              <w:t xml:space="preserve"> </w:t>
            </w:r>
            <w:proofErr w:type="spellStart"/>
            <w:r w:rsidRPr="00E769AD">
              <w:rPr>
                <w:i/>
              </w:rPr>
              <w:t>Abfall</w:t>
            </w:r>
            <w:proofErr w:type="spellEnd"/>
            <w:r w:rsidRPr="00E769AD">
              <w:rPr>
                <w:i/>
              </w:rPr>
              <w:t xml:space="preserve"> (LAGA), y la experiencia del consultor.</w:t>
            </w:r>
          </w:p>
          <w:p w:rsidR="00907F2D" w:rsidRPr="00E769AD" w:rsidRDefault="00907F2D" w:rsidP="00907F2D">
            <w:pPr>
              <w:rPr>
                <w:i/>
              </w:rPr>
            </w:pPr>
          </w:p>
          <w:p w:rsidR="00907F2D" w:rsidRPr="00E769AD" w:rsidRDefault="00907F2D" w:rsidP="00907F2D">
            <w:pPr>
              <w:rPr>
                <w:i/>
              </w:rPr>
            </w:pPr>
            <w:r w:rsidRPr="00E769AD">
              <w:rPr>
                <w:i/>
              </w:rPr>
              <w:t>En el muestreo se distingue entre:</w:t>
            </w:r>
          </w:p>
          <w:p w:rsidR="00907F2D" w:rsidRPr="00E769AD" w:rsidRDefault="00907F2D" w:rsidP="00907F2D">
            <w:pPr>
              <w:rPr>
                <w:i/>
              </w:rPr>
            </w:pPr>
            <w:r w:rsidRPr="00E769AD">
              <w:rPr>
                <w:i/>
              </w:rPr>
              <w:t>•</w:t>
            </w:r>
            <w:r w:rsidRPr="00E769AD">
              <w:rPr>
                <w:i/>
              </w:rPr>
              <w:tab/>
              <w:t>Muestreo de Control con parámetros de control (indicadores de líquidos percolados), y</w:t>
            </w:r>
            <w:r w:rsidR="002E61C8" w:rsidRPr="00E769AD">
              <w:rPr>
                <w:i/>
              </w:rPr>
              <w:t xml:space="preserve"> </w:t>
            </w:r>
          </w:p>
          <w:p w:rsidR="00907F2D" w:rsidRPr="00E769AD" w:rsidRDefault="00907F2D" w:rsidP="00907F2D">
            <w:pPr>
              <w:rPr>
                <w:i/>
              </w:rPr>
            </w:pPr>
            <w:r w:rsidRPr="00E769AD">
              <w:rPr>
                <w:i/>
              </w:rPr>
              <w:t>•</w:t>
            </w:r>
            <w:r w:rsidRPr="00E769AD">
              <w:rPr>
                <w:i/>
              </w:rPr>
              <w:tab/>
              <w:t>Muestreo de Contingencia con parámetros de contingencia (si ocurre un evento de contingencia o si se detectó una anormalidad en el muestreo de control)</w:t>
            </w:r>
          </w:p>
          <w:p w:rsidR="00907F2D" w:rsidRPr="00E769AD" w:rsidRDefault="00907F2D" w:rsidP="00907F2D">
            <w:pPr>
              <w:rPr>
                <w:i/>
              </w:rPr>
            </w:pPr>
          </w:p>
          <w:p w:rsidR="00907F2D" w:rsidRPr="00E769AD" w:rsidRDefault="00907F2D" w:rsidP="00907F2D">
            <w:pPr>
              <w:rPr>
                <w:b/>
                <w:i/>
              </w:rPr>
            </w:pPr>
            <w:r w:rsidRPr="00E769AD">
              <w:rPr>
                <w:b/>
                <w:i/>
              </w:rPr>
              <w:t>Sitios de Monitoreo</w:t>
            </w:r>
          </w:p>
          <w:p w:rsidR="00907F2D" w:rsidRPr="00E769AD" w:rsidRDefault="00907F2D" w:rsidP="00907F2D">
            <w:pPr>
              <w:rPr>
                <w:i/>
              </w:rPr>
            </w:pPr>
            <w:r w:rsidRPr="00E769AD">
              <w:rPr>
                <w:i/>
              </w:rPr>
              <w:t>•</w:t>
            </w:r>
            <w:r w:rsidRPr="00E769AD">
              <w:rPr>
                <w:i/>
              </w:rPr>
              <w:tab/>
              <w:t xml:space="preserve">Punto C: Aguas abajo al sur-oeste del área de proyecto, en un pozo construido especialmente para el monitoreo </w:t>
            </w:r>
          </w:p>
          <w:p w:rsidR="00907F2D" w:rsidRPr="00E769AD" w:rsidRDefault="00907F2D" w:rsidP="00907F2D">
            <w:pPr>
              <w:rPr>
                <w:i/>
              </w:rPr>
            </w:pPr>
            <w:r w:rsidRPr="00E769AD">
              <w:rPr>
                <w:i/>
              </w:rPr>
              <w:t>•</w:t>
            </w:r>
            <w:r w:rsidRPr="00E769AD">
              <w:rPr>
                <w:i/>
              </w:rPr>
              <w:tab/>
              <w:t xml:space="preserve">Puntos D y E: En el talud de la quebrada ubicada al sur del proyecto, en los diferentes niveles estratigráficos. </w:t>
            </w:r>
          </w:p>
          <w:p w:rsidR="00907F2D" w:rsidRPr="00E769AD" w:rsidRDefault="00907F2D" w:rsidP="00907F2D">
            <w:pPr>
              <w:rPr>
                <w:i/>
              </w:rPr>
            </w:pPr>
          </w:p>
          <w:p w:rsidR="00907F2D" w:rsidRPr="00E769AD" w:rsidRDefault="00907F2D" w:rsidP="00907F2D">
            <w:pPr>
              <w:rPr>
                <w:b/>
                <w:i/>
              </w:rPr>
            </w:pPr>
            <w:r w:rsidRPr="00E769AD">
              <w:rPr>
                <w:b/>
                <w:i/>
              </w:rPr>
              <w:t>Frecuencia</w:t>
            </w:r>
          </w:p>
          <w:p w:rsidR="00907F2D" w:rsidRPr="00E769AD" w:rsidRDefault="00907F2D" w:rsidP="00907F2D">
            <w:pPr>
              <w:rPr>
                <w:i/>
              </w:rPr>
            </w:pPr>
            <w:r w:rsidRPr="00E769AD">
              <w:rPr>
                <w:i/>
              </w:rPr>
              <w:t>El muestreo y análisis de la calidad de las aguas subsuperficiales se efectuará con la siguiente frecuencia:</w:t>
            </w:r>
          </w:p>
          <w:p w:rsidR="00907F2D" w:rsidRPr="00E769AD" w:rsidRDefault="00907F2D" w:rsidP="00B563A7">
            <w:pPr>
              <w:rPr>
                <w:i/>
              </w:rPr>
            </w:pPr>
          </w:p>
          <w:p w:rsidR="00907F2D" w:rsidRPr="00E769AD" w:rsidRDefault="00907F2D" w:rsidP="00907F2D">
            <w:pPr>
              <w:rPr>
                <w:i/>
              </w:rPr>
            </w:pPr>
            <w:r w:rsidRPr="00E769AD">
              <w:rPr>
                <w:i/>
              </w:rPr>
              <w:t>•</w:t>
            </w:r>
            <w:r w:rsidRPr="00E769AD">
              <w:rPr>
                <w:i/>
              </w:rPr>
              <w:tab/>
              <w:t>Durante la operación: trimestral, cuatro muestras al año en todos los puntos con agua, analizando los parámetros de control;</w:t>
            </w:r>
          </w:p>
          <w:p w:rsidR="00907F2D" w:rsidRPr="00E769AD" w:rsidRDefault="00907F2D" w:rsidP="00907F2D">
            <w:pPr>
              <w:rPr>
                <w:i/>
              </w:rPr>
            </w:pPr>
            <w:r w:rsidRPr="00E769AD">
              <w:rPr>
                <w:i/>
              </w:rPr>
              <w:t>•</w:t>
            </w:r>
            <w:r w:rsidRPr="00E769AD">
              <w:rPr>
                <w:i/>
              </w:rPr>
              <w:tab/>
              <w:t>Si ocurre un evento de contingencia: en todos los puntos con agua en todos los puntos con agua, analizando todos los parámetros de contingencia;</w:t>
            </w:r>
          </w:p>
          <w:p w:rsidR="00B563A7" w:rsidRPr="00E769AD" w:rsidRDefault="00B563A7" w:rsidP="00907F2D">
            <w:pPr>
              <w:rPr>
                <w:i/>
              </w:rPr>
            </w:pPr>
          </w:p>
          <w:p w:rsidR="00907F2D" w:rsidRPr="00E769AD" w:rsidRDefault="00907F2D" w:rsidP="00907F2D">
            <w:pPr>
              <w:rPr>
                <w:b/>
                <w:i/>
              </w:rPr>
            </w:pPr>
            <w:r w:rsidRPr="00E769AD">
              <w:rPr>
                <w:b/>
                <w:i/>
              </w:rPr>
              <w:t>Parámetros de Control</w:t>
            </w:r>
          </w:p>
          <w:p w:rsidR="00907F2D" w:rsidRPr="00E769AD" w:rsidRDefault="00907F2D" w:rsidP="00907F2D">
            <w:pPr>
              <w:rPr>
                <w:i/>
              </w:rPr>
            </w:pPr>
            <w:r w:rsidRPr="00E769AD">
              <w:rPr>
                <w:i/>
              </w:rPr>
              <w:t>El monitoreo de las aguas subterráneas debe ser realizado en base a la NCh. Nº 409 de Agua Potable.</w:t>
            </w:r>
          </w:p>
          <w:p w:rsidR="00907F2D" w:rsidRPr="00E769AD" w:rsidRDefault="00907F2D" w:rsidP="00907F2D">
            <w:pPr>
              <w:rPr>
                <w:i/>
              </w:rPr>
            </w:pPr>
          </w:p>
          <w:p w:rsidR="006E1DB7" w:rsidRPr="00E769AD" w:rsidRDefault="006E1DB7" w:rsidP="00907F2D">
            <w:pPr>
              <w:rPr>
                <w:i/>
              </w:rPr>
            </w:pPr>
          </w:p>
          <w:p w:rsidR="00907F2D" w:rsidRPr="00E769AD" w:rsidRDefault="00907F2D" w:rsidP="00907F2D">
            <w:pPr>
              <w:rPr>
                <w:b/>
                <w:i/>
              </w:rPr>
            </w:pPr>
            <w:r w:rsidRPr="00E769AD">
              <w:rPr>
                <w:b/>
                <w:i/>
              </w:rPr>
              <w:t>Parámetros de Contingencia</w:t>
            </w:r>
          </w:p>
          <w:p w:rsidR="00907F2D" w:rsidRPr="00E769AD" w:rsidRDefault="00907F2D" w:rsidP="00907F2D">
            <w:pPr>
              <w:rPr>
                <w:i/>
              </w:rPr>
            </w:pPr>
          </w:p>
          <w:p w:rsidR="00907F2D" w:rsidRPr="00E769AD" w:rsidRDefault="00907F2D" w:rsidP="00907F2D">
            <w:pPr>
              <w:rPr>
                <w:i/>
              </w:rPr>
            </w:pPr>
            <w:r w:rsidRPr="00E769AD">
              <w:rPr>
                <w:i/>
              </w:rPr>
              <w:t xml:space="preserve">En el caso de detectar una anormalidad en los resultados anteriores (caso de contingencia), serán medidos los parámetros </w:t>
            </w:r>
            <w:r w:rsidR="0042016A" w:rsidRPr="00E769AD">
              <w:rPr>
                <w:i/>
              </w:rPr>
              <w:t>fisicoquímicos</w:t>
            </w:r>
            <w:r w:rsidRPr="00E769AD">
              <w:rPr>
                <w:i/>
              </w:rPr>
              <w:t xml:space="preserve"> contemplados en la Norma Chilena NCh</w:t>
            </w:r>
            <w:r w:rsidR="006E1DB7" w:rsidRPr="00E769AD">
              <w:rPr>
                <w:i/>
              </w:rPr>
              <w:t xml:space="preserve"> </w:t>
            </w:r>
            <w:r w:rsidRPr="00E769AD">
              <w:rPr>
                <w:i/>
              </w:rPr>
              <w:t>1.333, Agua de riego; además de los siguientes:</w:t>
            </w:r>
          </w:p>
          <w:p w:rsidR="00907F2D" w:rsidRPr="00E769AD" w:rsidRDefault="00907F2D" w:rsidP="00907F2D">
            <w:pPr>
              <w:rPr>
                <w:i/>
              </w:rPr>
            </w:pPr>
          </w:p>
          <w:p w:rsidR="00907F2D" w:rsidRPr="00E769AD" w:rsidRDefault="00907F2D" w:rsidP="00907F2D">
            <w:pPr>
              <w:rPr>
                <w:i/>
              </w:rPr>
            </w:pPr>
            <w:r w:rsidRPr="00E769AD">
              <w:rPr>
                <w:i/>
              </w:rPr>
              <w:t>•</w:t>
            </w:r>
            <w:r w:rsidRPr="00E769AD">
              <w:rPr>
                <w:i/>
              </w:rPr>
              <w:tab/>
              <w:t>Conductividad</w:t>
            </w:r>
          </w:p>
          <w:p w:rsidR="00907F2D" w:rsidRPr="00E769AD" w:rsidRDefault="00907F2D" w:rsidP="00907F2D">
            <w:pPr>
              <w:rPr>
                <w:i/>
              </w:rPr>
            </w:pPr>
            <w:r w:rsidRPr="00E769AD">
              <w:rPr>
                <w:i/>
              </w:rPr>
              <w:t>•</w:t>
            </w:r>
            <w:r w:rsidRPr="00E769AD">
              <w:rPr>
                <w:i/>
              </w:rPr>
              <w:tab/>
              <w:t>Nitrógeno Total</w:t>
            </w:r>
          </w:p>
          <w:p w:rsidR="00907F2D" w:rsidRPr="00E769AD" w:rsidRDefault="00907F2D" w:rsidP="00907F2D">
            <w:pPr>
              <w:rPr>
                <w:i/>
              </w:rPr>
            </w:pPr>
            <w:r w:rsidRPr="00E769AD">
              <w:rPr>
                <w:i/>
              </w:rPr>
              <w:t>•</w:t>
            </w:r>
            <w:r w:rsidRPr="00E769AD">
              <w:rPr>
                <w:i/>
              </w:rPr>
              <w:tab/>
              <w:t>Aceites y Grasas</w:t>
            </w:r>
          </w:p>
          <w:p w:rsidR="00907F2D" w:rsidRPr="00907F2D" w:rsidRDefault="00907F2D" w:rsidP="00907F2D">
            <w:r w:rsidRPr="00E769AD">
              <w:rPr>
                <w:i/>
              </w:rPr>
              <w:t>•</w:t>
            </w:r>
            <w:r w:rsidRPr="00E769AD">
              <w:rPr>
                <w:i/>
              </w:rPr>
              <w:tab/>
              <w:t>DQO</w:t>
            </w:r>
            <w:r w:rsidR="00E769AD">
              <w:t>”</w:t>
            </w:r>
          </w:p>
          <w:p w:rsidR="00907F2D" w:rsidRPr="0025129B" w:rsidRDefault="00907F2D" w:rsidP="00907F2D">
            <w:pPr>
              <w:rPr>
                <w:b/>
              </w:rPr>
            </w:pPr>
          </w:p>
        </w:tc>
      </w:tr>
      <w:tr w:rsidR="00907F2D" w:rsidRPr="0025129B" w:rsidTr="00013B89">
        <w:trPr>
          <w:trHeight w:val="627"/>
        </w:trPr>
        <w:tc>
          <w:tcPr>
            <w:tcW w:w="5000" w:type="pct"/>
            <w:gridSpan w:val="2"/>
          </w:tcPr>
          <w:p w:rsidR="00907F2D" w:rsidRPr="006E1DB7" w:rsidRDefault="004F0B62" w:rsidP="00013B89">
            <w:pPr>
              <w:jc w:val="left"/>
            </w:pPr>
            <w:r>
              <w:rPr>
                <w:b/>
              </w:rPr>
              <w:lastRenderedPageBreak/>
              <w:t>Hecho</w:t>
            </w:r>
            <w:r w:rsidR="00907F2D" w:rsidRPr="00F15F8C">
              <w:rPr>
                <w:b/>
              </w:rPr>
              <w:t>s</w:t>
            </w:r>
            <w:r>
              <w:rPr>
                <w:b/>
              </w:rPr>
              <w:t xml:space="preserve"> constatados</w:t>
            </w:r>
            <w:r w:rsidR="00907F2D" w:rsidRPr="00F15F8C">
              <w:rPr>
                <w:b/>
              </w:rPr>
              <w:t>:</w:t>
            </w:r>
            <w:r w:rsidR="00907F2D" w:rsidRPr="007E2D5C">
              <w:t xml:space="preserve"> </w:t>
            </w:r>
          </w:p>
          <w:p w:rsidR="00907F2D" w:rsidRPr="003E68D9" w:rsidRDefault="000E29F5" w:rsidP="00013B89">
            <w:pPr>
              <w:jc w:val="left"/>
              <w:rPr>
                <w:b/>
              </w:rPr>
            </w:pPr>
            <w:r>
              <w:rPr>
                <w:b/>
              </w:rPr>
              <w:t xml:space="preserve">Resultados </w:t>
            </w:r>
            <w:r w:rsidR="00907F2D" w:rsidRPr="003E68D9">
              <w:rPr>
                <w:b/>
              </w:rPr>
              <w:t xml:space="preserve">examen de Información: </w:t>
            </w:r>
          </w:p>
          <w:p w:rsidR="00907F2D" w:rsidRPr="006E1DB7" w:rsidRDefault="00907F2D" w:rsidP="00013B89">
            <w:pPr>
              <w:jc w:val="left"/>
              <w:rPr>
                <w:b/>
              </w:rPr>
            </w:pPr>
          </w:p>
          <w:p w:rsidR="00D36E47" w:rsidRDefault="00907F2D" w:rsidP="000E29F5">
            <w:r w:rsidRPr="00131ADC">
              <w:t xml:space="preserve">Del </w:t>
            </w:r>
            <w:r w:rsidR="00FD70E8">
              <w:t>realizó un examen de la información contenida en</w:t>
            </w:r>
            <w:r w:rsidRPr="00131ADC">
              <w:t xml:space="preserve"> </w:t>
            </w:r>
            <w:r w:rsidR="000E29F5" w:rsidRPr="00131ADC">
              <w:t>los informes de monitoreo de aguas subterráneas</w:t>
            </w:r>
            <w:r w:rsidR="00745FA1">
              <w:t>. P</w:t>
            </w:r>
            <w:r w:rsidR="00FD70E8">
              <w:t>ara tal efecto,</w:t>
            </w:r>
            <w:r w:rsidR="000E29F5" w:rsidRPr="00131ADC">
              <w:t xml:space="preserve"> </w:t>
            </w:r>
            <w:r w:rsidR="00975422">
              <w:t>se revisaron los documentos ingresados al Sistema de Seguimiento Ambiental de la SMA</w:t>
            </w:r>
            <w:r w:rsidR="00EA525F">
              <w:t xml:space="preserve"> y los documentos solicitados durante la inspección ambiental</w:t>
            </w:r>
            <w:r w:rsidR="00745FA1">
              <w:t xml:space="preserve"> y remitidos a la SMA</w:t>
            </w:r>
            <w:r w:rsidR="00975422">
              <w:t xml:space="preserve">, los que incluye: </w:t>
            </w:r>
          </w:p>
          <w:p w:rsidR="00D36E47" w:rsidRDefault="00D36E47" w:rsidP="000E29F5"/>
          <w:p w:rsidR="00D572CE" w:rsidRDefault="000E29F5" w:rsidP="00D572CE">
            <w:pPr>
              <w:pStyle w:val="Prrafodelista"/>
              <w:numPr>
                <w:ilvl w:val="0"/>
                <w:numId w:val="26"/>
              </w:numPr>
            </w:pPr>
            <w:r w:rsidRPr="00D36E47">
              <w:t xml:space="preserve">Informes de ensayo del laboratorio </w:t>
            </w:r>
            <w:proofErr w:type="spellStart"/>
            <w:r w:rsidRPr="00D36E47">
              <w:t>Hidrolab</w:t>
            </w:r>
            <w:proofErr w:type="spellEnd"/>
            <w:r w:rsidR="004F0B62" w:rsidRPr="00D36E47">
              <w:t xml:space="preserve"> </w:t>
            </w:r>
            <w:r w:rsidR="00131ADC" w:rsidRPr="00D36E47">
              <w:t xml:space="preserve">Informes de ensayo N° 227933-01, N° 227933-02, N° 227933-03 de fecha 06 de octubre de 2014 y </w:t>
            </w:r>
            <w:r w:rsidR="00DA7AAE" w:rsidRPr="00D36E47">
              <w:t xml:space="preserve">los </w:t>
            </w:r>
            <w:r w:rsidR="00131ADC" w:rsidRPr="00D36E47">
              <w:t>Informes de ensayo N° 240378-01 y N° 240378-02 de fecha 05 de enero del 2015.</w:t>
            </w:r>
            <w:r w:rsidR="00FD70E8" w:rsidRPr="00D36E47">
              <w:t xml:space="preserve"> </w:t>
            </w:r>
            <w:r w:rsidR="00DA7AAE" w:rsidRPr="00D36E47">
              <w:t>C</w:t>
            </w:r>
            <w:r w:rsidR="004F0B62" w:rsidRPr="00D36E47">
              <w:t xml:space="preserve">uyo cliente corresponde a KDM S.A. </w:t>
            </w:r>
          </w:p>
          <w:p w:rsidR="00D572CE" w:rsidRPr="00D572CE" w:rsidRDefault="00D572CE" w:rsidP="00D572CE">
            <w:pPr>
              <w:pStyle w:val="Prrafodelista"/>
            </w:pPr>
          </w:p>
          <w:p w:rsidR="00D36E47" w:rsidRDefault="00D36E47" w:rsidP="00D36E47">
            <w:pPr>
              <w:pStyle w:val="Prrafodelista"/>
              <w:numPr>
                <w:ilvl w:val="0"/>
                <w:numId w:val="26"/>
              </w:numPr>
            </w:pPr>
            <w:r>
              <w:t>A</w:t>
            </w:r>
            <w:r w:rsidRPr="00D36E47">
              <w:t xml:space="preserve">demás se revisaron los Informes remitidos </w:t>
            </w:r>
            <w:r w:rsidR="00EA525F">
              <w:t>(Anexo 9)</w:t>
            </w:r>
            <w:r w:rsidR="00C47BE2">
              <w:t xml:space="preserve"> </w:t>
            </w:r>
            <w:r w:rsidRPr="00D36E47">
              <w:t xml:space="preserve">los que cuentan: Informe de laboratorio N° 183748-01, 183748-02, 183748-03 (Pozo 3) de fecha 06 de noviembre de 2013, Informe de laboratorio N° 183749-01, 183749 -02, 183749- 03 (Pozo 4) de </w:t>
            </w:r>
            <w:r w:rsidR="009077F3">
              <w:t>fecha 0</w:t>
            </w:r>
            <w:r w:rsidRPr="00D36E47">
              <w:t xml:space="preserve">6 de noviembre de 2013, </w:t>
            </w:r>
            <w:r>
              <w:t>cuyo cliente corresponde a CRD</w:t>
            </w:r>
          </w:p>
          <w:p w:rsidR="00EA525F" w:rsidRPr="00D36E47" w:rsidRDefault="00EA525F" w:rsidP="00D36E47"/>
          <w:p w:rsidR="00D36E47" w:rsidRPr="00D36E47" w:rsidRDefault="00D36E47" w:rsidP="00D36E47">
            <w:r>
              <w:t>D</w:t>
            </w:r>
            <w:r w:rsidRPr="00D36E47">
              <w:t>el examen de los documentos se puede señalar:</w:t>
            </w:r>
          </w:p>
          <w:p w:rsidR="00131ADC" w:rsidRPr="00131ADC" w:rsidRDefault="00131ADC" w:rsidP="00131ADC"/>
          <w:p w:rsidR="00131ADC" w:rsidRPr="00131ADC" w:rsidRDefault="00131ADC" w:rsidP="00131ADC">
            <w:pPr>
              <w:pStyle w:val="Prrafodelista"/>
              <w:numPr>
                <w:ilvl w:val="0"/>
                <w:numId w:val="19"/>
              </w:numPr>
            </w:pPr>
            <w:r>
              <w:t xml:space="preserve">Con respecto a los sitios de muestreo, en la RCA </w:t>
            </w:r>
            <w:r w:rsidRPr="00215DB4">
              <w:t>252/2002</w:t>
            </w:r>
            <w:r>
              <w:t>, se señalan tres sitios de monitoreo, lo cual no coincide con los actuales informes en forma de denominación ni en número de sitios a monitorear. Caber señalar que en los informes revisados, no se presentan las coordenadas geográficas de los P</w:t>
            </w:r>
            <w:r w:rsidR="009077F3">
              <w:t>ozos 1 y 2, ni de los pozos 3 y 4.</w:t>
            </w:r>
          </w:p>
          <w:p w:rsidR="00131ADC" w:rsidRDefault="00131ADC" w:rsidP="00131ADC">
            <w:pPr>
              <w:pStyle w:val="Prrafodelista"/>
              <w:numPr>
                <w:ilvl w:val="0"/>
                <w:numId w:val="19"/>
              </w:numPr>
            </w:pPr>
            <w:r>
              <w:t>En términos de la frecuencia de monitoreo durante el año 2014 sólo se recibió en el Sistema de Seguimiento Ambiental de la SMA, el correspondiente al último trimestre, faltando los monitoreos de los trimestres 1, 2 y 3 del año 2014.</w:t>
            </w:r>
            <w:r w:rsidR="009077F3">
              <w:t xml:space="preserve"> Por otra parte los Informes de laboratorio remitidos corresponden a noviembre de 2013, correspondiendo al último trimestre del año 2013. Lo que demuestra que no se realizaron monitoreos después de noviembre de 2013, hasta el mes de octubre de 2014.</w:t>
            </w:r>
          </w:p>
          <w:p w:rsidR="006E1DB7" w:rsidRDefault="001202AC" w:rsidP="004B3C1F">
            <w:pPr>
              <w:pStyle w:val="Prrafodelista"/>
              <w:numPr>
                <w:ilvl w:val="0"/>
                <w:numId w:val="19"/>
              </w:numPr>
            </w:pPr>
            <w:r>
              <w:t xml:space="preserve">No se presenta el Informe N° </w:t>
            </w:r>
            <w:r w:rsidRPr="004F0B62">
              <w:t>240378-0</w:t>
            </w:r>
            <w:r>
              <w:t>3</w:t>
            </w:r>
            <w:r w:rsidR="00131ADC">
              <w:t>,</w:t>
            </w:r>
            <w:r w:rsidR="004B3C1F">
              <w:t xml:space="preserve"> que</w:t>
            </w:r>
            <w:r w:rsidR="00131ADC">
              <w:t xml:space="preserve"> podría contener</w:t>
            </w:r>
            <w:r w:rsidR="004B3C1F">
              <w:t xml:space="preserve"> los resultados de Calcio, Potasio, Sodio, Alcalinidad, Conductividad y Dureza teórica.</w:t>
            </w:r>
          </w:p>
          <w:p w:rsidR="006E1DB7" w:rsidRDefault="004B3C1F" w:rsidP="004B3C1F">
            <w:pPr>
              <w:pStyle w:val="Prrafodelista"/>
              <w:numPr>
                <w:ilvl w:val="0"/>
                <w:numId w:val="19"/>
              </w:numPr>
            </w:pPr>
            <w:r w:rsidRPr="006E1DB7">
              <w:t>Los informes también son acompañados por Cartas 37/2014 de 21 de octubre de 2014</w:t>
            </w:r>
            <w:r w:rsidR="00B32FDD" w:rsidRPr="006E1DB7">
              <w:t>, donde se señala que los pozos 1 y</w:t>
            </w:r>
            <w:r w:rsidR="00AC6396" w:rsidRPr="006E1DB7">
              <w:t xml:space="preserve"> </w:t>
            </w:r>
            <w:r w:rsidR="00B32FDD" w:rsidRPr="006E1DB7">
              <w:t>2, con fecha 30 de junio de 2014, no fue posible monitorear, ya que los pozos se encontraban secos.</w:t>
            </w:r>
            <w:r w:rsidRPr="006E1DB7">
              <w:t xml:space="preserve"> </w:t>
            </w:r>
            <w:r w:rsidR="00B32FDD" w:rsidRPr="006E1DB7">
              <w:t>Además durante el monitoreo realizado el 26 de septiembre de 2014, no fue posible monitorear el pozo 1, por la misma causas.</w:t>
            </w:r>
          </w:p>
          <w:p w:rsidR="009077F3" w:rsidRDefault="00B32FDD" w:rsidP="001202AC">
            <w:pPr>
              <w:pStyle w:val="Prrafodelista"/>
              <w:numPr>
                <w:ilvl w:val="0"/>
                <w:numId w:val="19"/>
              </w:numPr>
            </w:pPr>
            <w:r w:rsidRPr="006E1DB7">
              <w:t xml:space="preserve">Por otra parte la carta </w:t>
            </w:r>
            <w:r w:rsidR="004B3C1F" w:rsidRPr="006E1DB7">
              <w:t xml:space="preserve">02/2015 de 19 de febrero de 2015, </w:t>
            </w:r>
            <w:r w:rsidRPr="006E1DB7">
              <w:t>señala</w:t>
            </w:r>
            <w:r w:rsidR="004B3C1F" w:rsidRPr="006E1DB7">
              <w:t xml:space="preserve"> que al momento del monitoreo del Pozo 1</w:t>
            </w:r>
            <w:r w:rsidR="009D65E8" w:rsidRPr="006E1DB7">
              <w:t>, este</w:t>
            </w:r>
            <w:r w:rsidR="004B3C1F" w:rsidRPr="006E1DB7">
              <w:t xml:space="preserve"> se encontraba seco</w:t>
            </w:r>
            <w:r w:rsidR="009D65E8" w:rsidRPr="006E1DB7">
              <w:t>.</w:t>
            </w:r>
            <w:r w:rsidR="004B3C1F" w:rsidRPr="006E1DB7">
              <w:t xml:space="preserve"> </w:t>
            </w:r>
          </w:p>
          <w:p w:rsidR="00C47BE2" w:rsidRDefault="00C47BE2" w:rsidP="00C47BE2">
            <w:pPr>
              <w:pStyle w:val="Prrafodelista"/>
            </w:pPr>
          </w:p>
          <w:p w:rsidR="009D65E8" w:rsidRPr="009077F3" w:rsidRDefault="009D65E8" w:rsidP="001202AC">
            <w:pPr>
              <w:pStyle w:val="Prrafodelista"/>
              <w:numPr>
                <w:ilvl w:val="0"/>
                <w:numId w:val="19"/>
              </w:numPr>
            </w:pPr>
            <w:r w:rsidRPr="009077F3">
              <w:t>De la revisión de los parámetros contenidos en los informes los cuales se realizan comparaciones con los límites exigidos en la  Norma Chilena 409/1 Of. 2005 de Agua Potable, se constató lo siguiente:</w:t>
            </w:r>
          </w:p>
          <w:p w:rsidR="006E1DB7" w:rsidRDefault="006E1DB7" w:rsidP="001202AC"/>
          <w:p w:rsidR="009077F3" w:rsidRDefault="009077F3" w:rsidP="00E769AD">
            <w:pPr>
              <w:pStyle w:val="Prrafodelista"/>
              <w:numPr>
                <w:ilvl w:val="0"/>
                <w:numId w:val="19"/>
              </w:numPr>
              <w:ind w:left="720"/>
            </w:pPr>
            <w:r>
              <w:t xml:space="preserve">En el punto Pozo 3 y 4, monitoreo 25 de octubre de 2013, no se presentan excedencias a la </w:t>
            </w:r>
            <w:r w:rsidRPr="009077F3">
              <w:t>Norma Chilena 409/1 Of. 2005 de Agua Potable</w:t>
            </w:r>
            <w:r>
              <w:t>.</w:t>
            </w:r>
          </w:p>
          <w:p w:rsidR="00E769AD" w:rsidRDefault="00E769AD" w:rsidP="00E769AD">
            <w:pPr>
              <w:pStyle w:val="Prrafodelista"/>
            </w:pPr>
          </w:p>
          <w:p w:rsidR="009D65E8" w:rsidRDefault="009D65E8" w:rsidP="00E769AD">
            <w:pPr>
              <w:pStyle w:val="Prrafodelista"/>
              <w:numPr>
                <w:ilvl w:val="0"/>
                <w:numId w:val="19"/>
              </w:numPr>
              <w:ind w:left="720"/>
            </w:pPr>
            <w:r>
              <w:t>En el punto Pozo 2, monitoreo con fecha 26 de septiembre de 2014, se encuentran sobre la norma los parámetros Hierro</w:t>
            </w:r>
            <w:r w:rsidR="00C662B8">
              <w:t xml:space="preserve"> </w:t>
            </w:r>
            <w:r w:rsidR="00C662B8" w:rsidRPr="00C662B8">
              <w:t>(2,44 mg/L)</w:t>
            </w:r>
            <w:r>
              <w:t>, Manganeso</w:t>
            </w:r>
            <w:r w:rsidR="00C662B8">
              <w:t xml:space="preserve"> </w:t>
            </w:r>
            <w:r w:rsidR="00C662B8" w:rsidRPr="00C662B8">
              <w:t>(0,217 mg/L)</w:t>
            </w:r>
            <w:r>
              <w:t xml:space="preserve">, Coliformes fecales </w:t>
            </w:r>
            <w:r w:rsidR="00C662B8" w:rsidRPr="00C662B8">
              <w:t xml:space="preserve">(45 NMP/100 ml) </w:t>
            </w:r>
            <w:r>
              <w:t>y Turbiedad</w:t>
            </w:r>
            <w:r w:rsidR="00C662B8">
              <w:t xml:space="preserve"> </w:t>
            </w:r>
            <w:r w:rsidR="00C662B8" w:rsidRPr="00C662B8">
              <w:t>(25,2 UNT)</w:t>
            </w:r>
            <w:r>
              <w:t>.</w:t>
            </w:r>
          </w:p>
          <w:p w:rsidR="00E769AD" w:rsidRDefault="00E769AD" w:rsidP="00E769AD">
            <w:pPr>
              <w:pStyle w:val="Prrafodelista"/>
            </w:pPr>
          </w:p>
          <w:p w:rsidR="009D65E8" w:rsidRDefault="009D65E8" w:rsidP="00E769AD">
            <w:pPr>
              <w:pStyle w:val="Prrafodelista"/>
              <w:numPr>
                <w:ilvl w:val="0"/>
                <w:numId w:val="19"/>
              </w:numPr>
              <w:ind w:left="720"/>
            </w:pPr>
            <w:r>
              <w:t>En el punto Pozo 2, monitoreo con fecha 18 de diciembre de 2014, se encuentra sobre la norma los parámetros Hierro</w:t>
            </w:r>
            <w:r w:rsidR="00C662B8">
              <w:t xml:space="preserve"> </w:t>
            </w:r>
            <w:r w:rsidR="00C662B8" w:rsidRPr="00C662B8">
              <w:t>(2,34 mg/L)</w:t>
            </w:r>
            <w:r>
              <w:t>, Manganeso</w:t>
            </w:r>
            <w:r w:rsidR="00C662B8">
              <w:t xml:space="preserve"> </w:t>
            </w:r>
            <w:r w:rsidR="00C662B8" w:rsidRPr="00C662B8">
              <w:t>(0,125 mg/L)</w:t>
            </w:r>
            <w:r>
              <w:t>, Coliformes fecales</w:t>
            </w:r>
            <w:r w:rsidR="00C662B8">
              <w:t xml:space="preserve"> </w:t>
            </w:r>
            <w:r w:rsidR="00C662B8" w:rsidRPr="00C662B8">
              <w:t>(4,5 NMP/100 ml)</w:t>
            </w:r>
            <w:r>
              <w:t xml:space="preserve"> y Turbiedad</w:t>
            </w:r>
            <w:r w:rsidR="00C662B8">
              <w:t xml:space="preserve"> </w:t>
            </w:r>
            <w:r w:rsidR="00C662B8" w:rsidRPr="00C662B8">
              <w:t>(3,83 UNT)</w:t>
            </w:r>
            <w:r>
              <w:t>.</w:t>
            </w:r>
          </w:p>
          <w:p w:rsidR="009077F3" w:rsidRDefault="009077F3" w:rsidP="009077F3">
            <w:pPr>
              <w:pStyle w:val="Prrafodelista"/>
            </w:pPr>
          </w:p>
          <w:p w:rsidR="009077F3" w:rsidRPr="009D65E8" w:rsidRDefault="009077F3" w:rsidP="009077F3">
            <w:pPr>
              <w:pStyle w:val="Prrafodelista"/>
            </w:pPr>
          </w:p>
          <w:p w:rsidR="00AC0994" w:rsidRPr="001202AC" w:rsidRDefault="00AC0994" w:rsidP="00AC0994"/>
        </w:tc>
      </w:tr>
    </w:tbl>
    <w:p w:rsidR="00907F2D" w:rsidRDefault="00907F2D">
      <w:pPr>
        <w:jc w:val="left"/>
        <w:rPr>
          <w:rFonts w:cstheme="minorHAnsi"/>
          <w:b/>
          <w:sz w:val="14"/>
          <w:szCs w:val="24"/>
        </w:rPr>
      </w:pPr>
    </w:p>
    <w:p w:rsidR="00907F2D" w:rsidRDefault="00907F2D">
      <w:pPr>
        <w:jc w:val="left"/>
        <w:rPr>
          <w:rFonts w:cstheme="minorHAnsi"/>
          <w:b/>
          <w:sz w:val="14"/>
          <w:szCs w:val="24"/>
        </w:rPr>
      </w:pPr>
    </w:p>
    <w:p w:rsidR="00907F2D" w:rsidRPr="0025129B" w:rsidRDefault="00907F2D">
      <w:pPr>
        <w:jc w:val="left"/>
        <w:rPr>
          <w:rFonts w:cstheme="minorHAnsi"/>
          <w:b/>
          <w:sz w:val="14"/>
          <w:szCs w:val="24"/>
        </w:rPr>
        <w:sectPr w:rsidR="00907F2D" w:rsidRPr="0025129B" w:rsidSect="00A70F8F">
          <w:pgSz w:w="15840" w:h="12240" w:orient="landscape"/>
          <w:pgMar w:top="1134" w:right="1134" w:bottom="1134" w:left="1134" w:header="709" w:footer="709" w:gutter="0"/>
          <w:cols w:space="708"/>
          <w:docGrid w:linePitch="360"/>
        </w:sectPr>
      </w:pPr>
    </w:p>
    <w:p w:rsidR="00907F2D" w:rsidRPr="0025129B" w:rsidRDefault="00907F2D" w:rsidP="00907F2D">
      <w:pPr>
        <w:pStyle w:val="Ttulo2"/>
      </w:pPr>
      <w:bookmarkStart w:id="135" w:name="_Toc416333781"/>
      <w:r w:rsidRPr="00B612B8">
        <w:lastRenderedPageBreak/>
        <w:t xml:space="preserve">Manejo de </w:t>
      </w:r>
      <w:r w:rsidR="004D6826">
        <w:t>biogás</w:t>
      </w:r>
      <w:bookmarkEnd w:id="135"/>
    </w:p>
    <w:p w:rsidR="0065516E" w:rsidRDefault="0065516E" w:rsidP="00A83D8B"/>
    <w:tbl>
      <w:tblPr>
        <w:tblStyle w:val="Tablaconcuadrcula"/>
        <w:tblW w:w="5000" w:type="pct"/>
        <w:tblLook w:val="04A0" w:firstRow="1" w:lastRow="0" w:firstColumn="1" w:lastColumn="0" w:noHBand="0" w:noVBand="1"/>
      </w:tblPr>
      <w:tblGrid>
        <w:gridCol w:w="3830"/>
        <w:gridCol w:w="9958"/>
      </w:tblGrid>
      <w:tr w:rsidR="0065516E" w:rsidRPr="0025129B" w:rsidTr="00F71E9B">
        <w:trPr>
          <w:trHeight w:val="142"/>
        </w:trPr>
        <w:tc>
          <w:tcPr>
            <w:tcW w:w="1389" w:type="pct"/>
          </w:tcPr>
          <w:p w:rsidR="0065516E" w:rsidRPr="0025129B" w:rsidRDefault="0065516E" w:rsidP="00F71E9B">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745FA1">
              <w:rPr>
                <w:b/>
              </w:rPr>
              <w:t>7</w:t>
            </w:r>
          </w:p>
        </w:tc>
        <w:tc>
          <w:tcPr>
            <w:tcW w:w="3611" w:type="pct"/>
          </w:tcPr>
          <w:p w:rsidR="0065516E" w:rsidRPr="0025129B" w:rsidRDefault="0065516E" w:rsidP="00F71E9B">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745FA1">
              <w:rPr>
                <w:rFonts w:eastAsia="Times New Roman"/>
                <w:color w:val="000000"/>
                <w:lang w:eastAsia="es-CL"/>
              </w:rPr>
              <w:t xml:space="preserve"> No aplica</w:t>
            </w:r>
          </w:p>
        </w:tc>
      </w:tr>
      <w:tr w:rsidR="0065516E" w:rsidRPr="0025129B" w:rsidTr="00F71E9B">
        <w:trPr>
          <w:trHeight w:val="319"/>
        </w:trPr>
        <w:tc>
          <w:tcPr>
            <w:tcW w:w="5000" w:type="pct"/>
            <w:gridSpan w:val="2"/>
            <w:tcBorders>
              <w:bottom w:val="single" w:sz="4" w:space="0" w:color="auto"/>
            </w:tcBorders>
          </w:tcPr>
          <w:p w:rsidR="0065516E" w:rsidRPr="00CD38BF" w:rsidRDefault="00607388" w:rsidP="00F71E9B">
            <w:r>
              <w:rPr>
                <w:b/>
              </w:rPr>
              <w:t>Exigencia</w:t>
            </w:r>
            <w:r w:rsidR="0065516E">
              <w:rPr>
                <w:b/>
              </w:rPr>
              <w:t>s</w:t>
            </w:r>
            <w:r w:rsidR="0065516E" w:rsidRPr="0025129B">
              <w:rPr>
                <w:b/>
              </w:rPr>
              <w:t>:</w:t>
            </w:r>
            <w:r w:rsidR="0065516E">
              <w:rPr>
                <w:b/>
              </w:rPr>
              <w:t xml:space="preserve"> </w:t>
            </w:r>
          </w:p>
          <w:p w:rsidR="0065516E" w:rsidRPr="007D7B60" w:rsidRDefault="0065516E" w:rsidP="00F71E9B">
            <w:pPr>
              <w:rPr>
                <w:b/>
              </w:rPr>
            </w:pPr>
            <w:r w:rsidRPr="007D7B60">
              <w:rPr>
                <w:b/>
              </w:rPr>
              <w:t xml:space="preserve">RCA </w:t>
            </w:r>
            <w:r w:rsidR="00745FA1" w:rsidRPr="007D7B60">
              <w:rPr>
                <w:b/>
              </w:rPr>
              <w:t>252/2002</w:t>
            </w:r>
          </w:p>
          <w:p w:rsidR="001A1F99" w:rsidRDefault="001A1F99" w:rsidP="0065516E">
            <w:pPr>
              <w:rPr>
                <w:b/>
              </w:rPr>
            </w:pPr>
            <w:r>
              <w:rPr>
                <w:b/>
              </w:rPr>
              <w:t xml:space="preserve">Extracto considerando </w:t>
            </w:r>
            <w:r w:rsidR="0065516E" w:rsidRPr="007D7B60">
              <w:rPr>
                <w:b/>
              </w:rPr>
              <w:t xml:space="preserve">4.3.1 </w:t>
            </w:r>
          </w:p>
          <w:p w:rsidR="001A1F99" w:rsidRDefault="001A1F99" w:rsidP="0065516E">
            <w:pPr>
              <w:rPr>
                <w:b/>
              </w:rPr>
            </w:pPr>
          </w:p>
          <w:p w:rsidR="001A1F99" w:rsidRPr="00E769AD" w:rsidRDefault="00E769AD" w:rsidP="001A1F99">
            <w:pPr>
              <w:rPr>
                <w:i/>
              </w:rPr>
            </w:pPr>
            <w:r>
              <w:t>“</w:t>
            </w:r>
            <w:r w:rsidR="001A1F99" w:rsidRPr="00E769AD">
              <w:rPr>
                <w:i/>
              </w:rPr>
              <w:t>Los gases serán captados en los pozos de venteo para ser succionados y conducidos hasta el punto de aspiración, para luego incinerarlos en una antorcha.</w:t>
            </w:r>
          </w:p>
          <w:p w:rsidR="001A1F99" w:rsidRPr="00E769AD" w:rsidRDefault="001A1F99" w:rsidP="001A1F99">
            <w:pPr>
              <w:rPr>
                <w:i/>
              </w:rPr>
            </w:pPr>
          </w:p>
          <w:p w:rsidR="0065516E" w:rsidRPr="00E769AD" w:rsidRDefault="0065516E" w:rsidP="0065516E">
            <w:pPr>
              <w:rPr>
                <w:b/>
                <w:i/>
              </w:rPr>
            </w:pPr>
            <w:r w:rsidRPr="00E769AD">
              <w:rPr>
                <w:b/>
                <w:i/>
              </w:rPr>
              <w:t>Sistema de Captación de Gas</w:t>
            </w:r>
          </w:p>
          <w:p w:rsidR="0065516E" w:rsidRPr="00E769AD" w:rsidRDefault="0065516E" w:rsidP="0065516E">
            <w:pPr>
              <w:rPr>
                <w:i/>
              </w:rPr>
            </w:pPr>
          </w:p>
          <w:p w:rsidR="0065516E" w:rsidRPr="00E769AD" w:rsidRDefault="0065516E" w:rsidP="0065516E">
            <w:pPr>
              <w:rPr>
                <w:i/>
              </w:rPr>
            </w:pPr>
            <w:r w:rsidRPr="00E769AD">
              <w:rPr>
                <w:i/>
              </w:rPr>
              <w:t>Los gases generados por los procesos de descomposición anaeróbica en el interior del relleno sanitario serán extraídos mediante un sistema de extracción que consistirá en:</w:t>
            </w:r>
          </w:p>
          <w:p w:rsidR="0065516E" w:rsidRPr="00E769AD" w:rsidRDefault="0065516E" w:rsidP="0065516E">
            <w:pPr>
              <w:rPr>
                <w:i/>
              </w:rPr>
            </w:pPr>
          </w:p>
          <w:p w:rsidR="0065516E" w:rsidRPr="00E769AD" w:rsidRDefault="0065516E" w:rsidP="0065516E">
            <w:pPr>
              <w:rPr>
                <w:i/>
              </w:rPr>
            </w:pPr>
            <w:r w:rsidRPr="00E769AD">
              <w:rPr>
                <w:i/>
              </w:rPr>
              <w:t>•</w:t>
            </w:r>
            <w:r w:rsidRPr="00E769AD">
              <w:rPr>
                <w:i/>
              </w:rPr>
              <w:tab/>
              <w:t>pozos de venteo,</w:t>
            </w:r>
          </w:p>
          <w:p w:rsidR="0065516E" w:rsidRPr="00E769AD" w:rsidRDefault="0065516E" w:rsidP="0065516E">
            <w:pPr>
              <w:rPr>
                <w:i/>
              </w:rPr>
            </w:pPr>
            <w:r w:rsidRPr="00E769AD">
              <w:rPr>
                <w:i/>
              </w:rPr>
              <w:t>•</w:t>
            </w:r>
            <w:r w:rsidRPr="00E769AD">
              <w:rPr>
                <w:i/>
              </w:rPr>
              <w:tab/>
              <w:t xml:space="preserve">tubería de extracción, </w:t>
            </w:r>
          </w:p>
          <w:p w:rsidR="0065516E" w:rsidRPr="00E769AD" w:rsidRDefault="0065516E" w:rsidP="0065516E">
            <w:pPr>
              <w:rPr>
                <w:i/>
              </w:rPr>
            </w:pPr>
            <w:r w:rsidRPr="00E769AD">
              <w:rPr>
                <w:i/>
              </w:rPr>
              <w:t>•</w:t>
            </w:r>
            <w:r w:rsidRPr="00E769AD">
              <w:rPr>
                <w:i/>
              </w:rPr>
              <w:tab/>
              <w:t xml:space="preserve">ventiladores de succión de </w:t>
            </w:r>
            <w:proofErr w:type="spellStart"/>
            <w:r w:rsidRPr="00E769AD">
              <w:rPr>
                <w:i/>
              </w:rPr>
              <w:t>biogas</w:t>
            </w:r>
            <w:proofErr w:type="spellEnd"/>
            <w:r w:rsidRPr="00E769AD">
              <w:rPr>
                <w:i/>
              </w:rPr>
              <w:t xml:space="preserve">, y </w:t>
            </w:r>
          </w:p>
          <w:p w:rsidR="0065516E" w:rsidRPr="00E769AD" w:rsidRDefault="0065516E" w:rsidP="0065516E">
            <w:pPr>
              <w:rPr>
                <w:i/>
              </w:rPr>
            </w:pPr>
            <w:r w:rsidRPr="00E769AD">
              <w:rPr>
                <w:i/>
              </w:rPr>
              <w:t>•</w:t>
            </w:r>
            <w:r w:rsidRPr="00E769AD">
              <w:rPr>
                <w:i/>
              </w:rPr>
              <w:tab/>
              <w:t>una antorcha</w:t>
            </w:r>
          </w:p>
          <w:p w:rsidR="000B104A" w:rsidRPr="00E769AD" w:rsidRDefault="000B104A" w:rsidP="0065516E">
            <w:pPr>
              <w:rPr>
                <w:i/>
              </w:rPr>
            </w:pPr>
          </w:p>
          <w:p w:rsidR="0065516E" w:rsidRPr="00E769AD" w:rsidRDefault="00745FA1" w:rsidP="0065516E">
            <w:pPr>
              <w:rPr>
                <w:i/>
              </w:rPr>
            </w:pPr>
            <w:r w:rsidRPr="00E769AD">
              <w:rPr>
                <w:i/>
              </w:rPr>
              <w:t xml:space="preserve">[…] </w:t>
            </w:r>
            <w:r w:rsidR="0065516E" w:rsidRPr="00E769AD">
              <w:rPr>
                <w:i/>
              </w:rPr>
              <w:t>Se irán levantando a medida que aumentará la altura del relleno sanitario, iniciando en una altura mínima de desechos de 2 metros. En los 2 metros finales de cada pozo se colocará una tubería de HDPE perforada la cual se conectará a la tubería que conducirá el gas hacia los ventiladores y la antorcha.</w:t>
            </w:r>
          </w:p>
          <w:p w:rsidR="0065516E" w:rsidRPr="00E769AD" w:rsidRDefault="0058692B" w:rsidP="0065516E">
            <w:pPr>
              <w:rPr>
                <w:i/>
              </w:rPr>
            </w:pPr>
            <w:r w:rsidRPr="00E769AD">
              <w:rPr>
                <w:i/>
              </w:rPr>
              <w:t>[…]</w:t>
            </w:r>
          </w:p>
          <w:p w:rsidR="0065516E" w:rsidRPr="00E769AD" w:rsidRDefault="0065516E" w:rsidP="0065516E">
            <w:pPr>
              <w:rPr>
                <w:i/>
              </w:rPr>
            </w:pPr>
          </w:p>
          <w:p w:rsidR="0065516E" w:rsidRPr="00E769AD" w:rsidRDefault="0065516E" w:rsidP="0065516E">
            <w:pPr>
              <w:rPr>
                <w:i/>
              </w:rPr>
            </w:pPr>
            <w:r w:rsidRPr="00E769AD">
              <w:rPr>
                <w:i/>
              </w:rPr>
              <w:t>El sistema completo, incluyendo la antorcha se instalará a más tardar después de 2 años de operación del vertedero.</w:t>
            </w:r>
          </w:p>
          <w:p w:rsidR="0065516E" w:rsidRPr="00E769AD" w:rsidRDefault="0065516E" w:rsidP="0065516E">
            <w:pPr>
              <w:rPr>
                <w:b/>
                <w:i/>
              </w:rPr>
            </w:pPr>
          </w:p>
          <w:p w:rsidR="0065516E" w:rsidRPr="00E769AD" w:rsidRDefault="0065516E" w:rsidP="0065516E">
            <w:pPr>
              <w:rPr>
                <w:b/>
                <w:i/>
              </w:rPr>
            </w:pPr>
            <w:r w:rsidRPr="00E769AD">
              <w:rPr>
                <w:b/>
                <w:i/>
              </w:rPr>
              <w:t xml:space="preserve">Planta de </w:t>
            </w:r>
            <w:proofErr w:type="spellStart"/>
            <w:r w:rsidRPr="00E769AD">
              <w:rPr>
                <w:b/>
                <w:i/>
              </w:rPr>
              <w:t>Biogas</w:t>
            </w:r>
            <w:proofErr w:type="spellEnd"/>
          </w:p>
          <w:p w:rsidR="0065516E" w:rsidRPr="00E769AD" w:rsidRDefault="0065516E" w:rsidP="0065516E">
            <w:pPr>
              <w:rPr>
                <w:i/>
              </w:rPr>
            </w:pPr>
          </w:p>
          <w:p w:rsidR="0065516E" w:rsidRPr="00E769AD" w:rsidRDefault="0065516E" w:rsidP="0065516E">
            <w:pPr>
              <w:rPr>
                <w:i/>
              </w:rPr>
            </w:pPr>
            <w:r w:rsidRPr="00E769AD">
              <w:rPr>
                <w:i/>
              </w:rPr>
              <w:t xml:space="preserve">En forma paralela a la disposición de desechos, se instalarán pozos de venteo, aumentando su altura con la misma velocidad que el relleno. En sectores rellenados que no se encuentran en operación, los gases saldrán en su mayoría por estos pozos. Hasta la puesta en marcha de la antorcha y mientras se generen cantidades bajas de gas o gases con todavía fuertes alteraciones de composición, el gas se encenderá e incinerará directamente en la salida del pozo. </w:t>
            </w:r>
          </w:p>
          <w:p w:rsidR="0065516E" w:rsidRPr="00E769AD" w:rsidRDefault="0065516E" w:rsidP="0065516E">
            <w:pPr>
              <w:rPr>
                <w:i/>
              </w:rPr>
            </w:pPr>
          </w:p>
          <w:p w:rsidR="0065516E" w:rsidRPr="00E769AD" w:rsidRDefault="0065516E" w:rsidP="0065516E">
            <w:pPr>
              <w:rPr>
                <w:i/>
              </w:rPr>
            </w:pPr>
            <w:r w:rsidRPr="00E769AD">
              <w:rPr>
                <w:i/>
              </w:rPr>
              <w:t>En los sectores del relleno finalmente cerrados y sellados, se procederá a conectar una tubería para la succión forzada lo cual no será antes de alcanzar la altura máxima del relleno aproximadamente un año y medio después de iniciar la operación.</w:t>
            </w:r>
          </w:p>
          <w:p w:rsidR="0065516E" w:rsidRPr="00E769AD" w:rsidRDefault="0065516E" w:rsidP="0065516E">
            <w:pPr>
              <w:rPr>
                <w:i/>
              </w:rPr>
            </w:pPr>
          </w:p>
          <w:p w:rsidR="0065516E" w:rsidRPr="00E769AD" w:rsidRDefault="0065516E" w:rsidP="0065516E">
            <w:pPr>
              <w:rPr>
                <w:i/>
              </w:rPr>
            </w:pPr>
            <w:r w:rsidRPr="00E769AD">
              <w:rPr>
                <w:i/>
              </w:rPr>
              <w:t>El movimiento del gas en el cuerpo del relleno se controla mediante:</w:t>
            </w:r>
          </w:p>
          <w:p w:rsidR="0065516E" w:rsidRPr="00E769AD" w:rsidRDefault="0065516E" w:rsidP="0065516E">
            <w:pPr>
              <w:rPr>
                <w:i/>
              </w:rPr>
            </w:pPr>
          </w:p>
          <w:p w:rsidR="0065516E" w:rsidRPr="00E769AD" w:rsidRDefault="0065516E" w:rsidP="0065516E">
            <w:pPr>
              <w:rPr>
                <w:i/>
              </w:rPr>
            </w:pPr>
            <w:r w:rsidRPr="00E769AD">
              <w:rPr>
                <w:i/>
              </w:rPr>
              <w:t>•</w:t>
            </w:r>
            <w:r w:rsidRPr="00E769AD">
              <w:rPr>
                <w:i/>
              </w:rPr>
              <w:tab/>
              <w:t xml:space="preserve">La succión del </w:t>
            </w:r>
            <w:r w:rsidR="007F2150" w:rsidRPr="00E769AD">
              <w:rPr>
                <w:i/>
              </w:rPr>
              <w:t>biogás</w:t>
            </w:r>
            <w:r w:rsidRPr="00E769AD">
              <w:rPr>
                <w:i/>
              </w:rPr>
              <w:t xml:space="preserve"> a través de ventiladores (sistema activo de captación de gas), un sistema de tubería y pozos de venteo (“chimeneas”), empacados con grava y con un esparcimiento menor que 50 metros,</w:t>
            </w:r>
          </w:p>
          <w:p w:rsidR="0065516E" w:rsidRPr="00E769AD" w:rsidRDefault="0065516E" w:rsidP="0065516E">
            <w:pPr>
              <w:rPr>
                <w:i/>
              </w:rPr>
            </w:pPr>
          </w:p>
          <w:p w:rsidR="0065516E" w:rsidRPr="0065516E" w:rsidRDefault="000B104A" w:rsidP="0065516E">
            <w:r w:rsidRPr="00E769AD">
              <w:rPr>
                <w:i/>
              </w:rPr>
              <w:t xml:space="preserve">[…] </w:t>
            </w:r>
            <w:r w:rsidR="0065516E" w:rsidRPr="00E769AD">
              <w:rPr>
                <w:i/>
              </w:rPr>
              <w:t>Los gases succionados por los ventiladores se quemarán en la antorcha, eliminándose contenidos nocivos como el metano y los halógenos orgánicos, basándose en ensayos de succión y el monitoreo de la cantidad y calidad real del gas generado a partir del 2º año de operación.</w:t>
            </w:r>
            <w:r w:rsidR="00E769AD" w:rsidRPr="00E769AD">
              <w:t>”</w:t>
            </w:r>
          </w:p>
          <w:p w:rsidR="0065516E" w:rsidRPr="0025129B" w:rsidRDefault="0065516E" w:rsidP="00F71E9B">
            <w:pPr>
              <w:rPr>
                <w:b/>
              </w:rPr>
            </w:pPr>
          </w:p>
        </w:tc>
      </w:tr>
      <w:tr w:rsidR="0065516E" w:rsidRPr="0025129B" w:rsidTr="00F71E9B">
        <w:trPr>
          <w:trHeight w:val="627"/>
        </w:trPr>
        <w:tc>
          <w:tcPr>
            <w:tcW w:w="5000" w:type="pct"/>
            <w:gridSpan w:val="2"/>
          </w:tcPr>
          <w:p w:rsidR="0065516E" w:rsidRPr="00D242D2" w:rsidRDefault="007F2150" w:rsidP="00F71E9B">
            <w:pPr>
              <w:jc w:val="left"/>
            </w:pPr>
            <w:r>
              <w:rPr>
                <w:b/>
              </w:rPr>
              <w:lastRenderedPageBreak/>
              <w:t>Hechos constatados</w:t>
            </w:r>
            <w:r w:rsidR="0065516E" w:rsidRPr="00D242D2">
              <w:rPr>
                <w:b/>
              </w:rPr>
              <w:t>:</w:t>
            </w:r>
            <w:r w:rsidR="0065516E" w:rsidRPr="00D242D2">
              <w:t xml:space="preserve"> </w:t>
            </w:r>
          </w:p>
          <w:p w:rsidR="0065516E" w:rsidRDefault="0065516E" w:rsidP="00F71E9B">
            <w:pPr>
              <w:jc w:val="left"/>
              <w:rPr>
                <w:rFonts w:eastAsia="Times New Roman" w:cstheme="minorHAnsi"/>
                <w:b/>
                <w:lang w:val="es-ES_tradnl" w:eastAsia="es-CL"/>
              </w:rPr>
            </w:pPr>
            <w:r>
              <w:rPr>
                <w:rFonts w:eastAsia="Times New Roman" w:cstheme="minorHAnsi"/>
                <w:b/>
                <w:lang w:val="es-ES_tradnl" w:eastAsia="es-CL"/>
              </w:rPr>
              <w:t>Inspección Ambiental</w:t>
            </w:r>
          </w:p>
          <w:p w:rsidR="007F2150" w:rsidRDefault="007F2150" w:rsidP="00070779">
            <w:pPr>
              <w:rPr>
                <w:b/>
              </w:rPr>
            </w:pPr>
          </w:p>
          <w:p w:rsidR="00E769AD" w:rsidRDefault="007F2150" w:rsidP="00070779">
            <w:r w:rsidRPr="007F2150">
              <w:t xml:space="preserve">Durante la inspección ambiental, los fiscalizadores observaron que </w:t>
            </w:r>
            <w:r w:rsidR="00CD38BF">
              <w:t xml:space="preserve">respecto de la extracción </w:t>
            </w:r>
            <w:r w:rsidR="008659C8" w:rsidRPr="007F2150">
              <w:t>y manejo de biogás, solo se observó chimeneas metálicas para venteo pasivo, sin recolección y sin antorcha</w:t>
            </w:r>
            <w:r w:rsidRPr="007F2150">
              <w:t xml:space="preserve"> (Fotografías </w:t>
            </w:r>
            <w:r>
              <w:t>23 y 24).</w:t>
            </w:r>
            <w:r w:rsidR="00745FA1">
              <w:t xml:space="preserve"> </w:t>
            </w:r>
          </w:p>
          <w:p w:rsidR="008659C8" w:rsidRPr="007F2150" w:rsidRDefault="00745FA1" w:rsidP="00070779">
            <w:r>
              <w:t>Lo anterior indica que no existe en cada pozo las tuberías de HDPE conectadas a tuberías que conducirían el gas hacia los ventiladores y la antorcha (ambos inexistentes), los cuales deb</w:t>
            </w:r>
            <w:r w:rsidR="0010424E">
              <w:t>ía</w:t>
            </w:r>
            <w:r>
              <w:t>n estar operativos después de</w:t>
            </w:r>
            <w:r w:rsidR="0010424E">
              <w:t>l segundo</w:t>
            </w:r>
            <w:r>
              <w:t xml:space="preserve"> año de operación</w:t>
            </w:r>
            <w:r w:rsidR="0010424E">
              <w:t>, es decir a lo menos para inicios del 2006</w:t>
            </w:r>
            <w:r>
              <w:t xml:space="preserve"> (Según considerando 4.3.1 RCA </w:t>
            </w:r>
            <w:r w:rsidRPr="00745FA1">
              <w:t>252/2002</w:t>
            </w:r>
            <w:r>
              <w:t>)</w:t>
            </w:r>
            <w:r w:rsidR="0010424E">
              <w:t xml:space="preserve"> según registro de toneladas ingresadas a relleno sanitario remi</w:t>
            </w:r>
            <w:r w:rsidR="007429D8">
              <w:t>tido por el titular (Ver Anexo 3</w:t>
            </w:r>
            <w:r w:rsidR="0010424E">
              <w:t>)</w:t>
            </w:r>
            <w:r>
              <w:t>.</w:t>
            </w:r>
          </w:p>
          <w:p w:rsidR="0065516E" w:rsidRPr="008E34C9" w:rsidRDefault="0065516E" w:rsidP="007F2150">
            <w:pPr>
              <w:pStyle w:val="Prrafodelista"/>
              <w:ind w:left="284"/>
            </w:pPr>
          </w:p>
        </w:tc>
      </w:tr>
    </w:tbl>
    <w:p w:rsidR="00CF12C1" w:rsidRDefault="00CF12C1" w:rsidP="00A83D8B"/>
    <w:p w:rsidR="00CF12C1" w:rsidRDefault="00CF12C1">
      <w:pPr>
        <w:jc w:val="left"/>
      </w:pPr>
      <w:r>
        <w:br w:type="page"/>
      </w:r>
    </w:p>
    <w:p w:rsidR="0065516E" w:rsidRDefault="0065516E" w:rsidP="00A83D8B"/>
    <w:tbl>
      <w:tblPr>
        <w:tblW w:w="13712" w:type="dxa"/>
        <w:jc w:val="center"/>
        <w:tblCellMar>
          <w:left w:w="70" w:type="dxa"/>
          <w:right w:w="70" w:type="dxa"/>
        </w:tblCellMar>
        <w:tblLook w:val="04A0" w:firstRow="1" w:lastRow="0" w:firstColumn="1" w:lastColumn="0" w:noHBand="0" w:noVBand="1"/>
      </w:tblPr>
      <w:tblGrid>
        <w:gridCol w:w="2786"/>
        <w:gridCol w:w="2152"/>
        <w:gridCol w:w="1918"/>
        <w:gridCol w:w="2786"/>
        <w:gridCol w:w="2152"/>
        <w:gridCol w:w="1918"/>
      </w:tblGrid>
      <w:tr w:rsidR="00CF12C1" w:rsidRPr="0025129B" w:rsidTr="0081666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12C1" w:rsidRPr="0025129B" w:rsidRDefault="00CF12C1" w:rsidP="0081666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CF12C1" w:rsidRPr="0025129B" w:rsidTr="0081666A">
        <w:trPr>
          <w:trHeight w:val="6079"/>
          <w:jc w:val="center"/>
        </w:trPr>
        <w:tc>
          <w:tcPr>
            <w:tcW w:w="3041" w:type="pct"/>
            <w:gridSpan w:val="3"/>
            <w:tcBorders>
              <w:top w:val="nil"/>
              <w:left w:val="single" w:sz="4" w:space="0" w:color="auto"/>
              <w:right w:val="single" w:sz="4" w:space="0" w:color="auto"/>
            </w:tcBorders>
            <w:shd w:val="clear" w:color="auto" w:fill="auto"/>
            <w:noWrap/>
            <w:vAlign w:val="center"/>
            <w:hideMark/>
          </w:tcPr>
          <w:p w:rsidR="00CF12C1" w:rsidRPr="0025129B" w:rsidRDefault="00CF12C1" w:rsidP="0081666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748D8D8" wp14:editId="10B37BA3">
                  <wp:extent cx="2141799" cy="3788228"/>
                  <wp:effectExtent l="19050" t="19050" r="11430" b="22225"/>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Chimenea de venteo b.jpg"/>
                          <pic:cNvPicPr/>
                        </pic:nvPicPr>
                        <pic:blipFill>
                          <a:blip r:embed="rId56">
                            <a:extLst>
                              <a:ext uri="{28A0092B-C50C-407E-A947-70E740481C1C}">
                                <a14:useLocalDpi xmlns:a14="http://schemas.microsoft.com/office/drawing/2010/main" val="0"/>
                              </a:ext>
                            </a:extLst>
                          </a:blip>
                          <a:stretch>
                            <a:fillRect/>
                          </a:stretch>
                        </pic:blipFill>
                        <pic:spPr>
                          <a:xfrm>
                            <a:off x="0" y="0"/>
                            <a:ext cx="2146346" cy="3796270"/>
                          </a:xfrm>
                          <a:prstGeom prst="rect">
                            <a:avLst/>
                          </a:prstGeom>
                          <a:ln>
                            <a:solidFill>
                              <a:schemeClr val="tx1"/>
                            </a:solidFill>
                          </a:ln>
                        </pic:spPr>
                      </pic:pic>
                    </a:graphicData>
                  </a:graphic>
                </wp:inline>
              </w:drawing>
            </w:r>
          </w:p>
        </w:tc>
        <w:tc>
          <w:tcPr>
            <w:tcW w:w="1959" w:type="pct"/>
            <w:gridSpan w:val="3"/>
            <w:tcBorders>
              <w:top w:val="nil"/>
              <w:left w:val="single" w:sz="4" w:space="0" w:color="auto"/>
              <w:right w:val="single" w:sz="4" w:space="0" w:color="auto"/>
            </w:tcBorders>
            <w:shd w:val="clear" w:color="auto" w:fill="auto"/>
            <w:noWrap/>
            <w:vAlign w:val="center"/>
            <w:hideMark/>
          </w:tcPr>
          <w:p w:rsidR="00CF12C1" w:rsidRPr="0025129B" w:rsidRDefault="00CF12C1" w:rsidP="0081666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09AD349" wp14:editId="5EA884C3">
                  <wp:extent cx="4148862" cy="2345886"/>
                  <wp:effectExtent l="0" t="0" r="4445" b="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Chimenea de venteo c.jpg"/>
                          <pic:cNvPicPr/>
                        </pic:nvPicPr>
                        <pic:blipFill>
                          <a:blip r:embed="rId57">
                            <a:extLst>
                              <a:ext uri="{28A0092B-C50C-407E-A947-70E740481C1C}">
                                <a14:useLocalDpi xmlns:a14="http://schemas.microsoft.com/office/drawing/2010/main" val="0"/>
                              </a:ext>
                            </a:extLst>
                          </a:blip>
                          <a:stretch>
                            <a:fillRect/>
                          </a:stretch>
                        </pic:blipFill>
                        <pic:spPr>
                          <a:xfrm>
                            <a:off x="0" y="0"/>
                            <a:ext cx="4152232" cy="2347792"/>
                          </a:xfrm>
                          <a:prstGeom prst="rect">
                            <a:avLst/>
                          </a:prstGeom>
                        </pic:spPr>
                      </pic:pic>
                    </a:graphicData>
                  </a:graphic>
                </wp:inline>
              </w:drawing>
            </w:r>
          </w:p>
        </w:tc>
      </w:tr>
      <w:tr w:rsidR="00891E7F" w:rsidRPr="0025129B" w:rsidTr="0081666A">
        <w:trPr>
          <w:trHeight w:val="300"/>
          <w:jc w:val="center"/>
        </w:trPr>
        <w:tc>
          <w:tcPr>
            <w:tcW w:w="1570" w:type="pct"/>
            <w:tcBorders>
              <w:top w:val="single" w:sz="4" w:space="0" w:color="auto"/>
              <w:left w:val="single" w:sz="4" w:space="0" w:color="auto"/>
              <w:bottom w:val="single" w:sz="4" w:space="0" w:color="auto"/>
              <w:right w:val="nil"/>
            </w:tcBorders>
            <w:shd w:val="clear" w:color="auto" w:fill="auto"/>
            <w:noWrap/>
            <w:vAlign w:val="center"/>
            <w:hideMark/>
          </w:tcPr>
          <w:p w:rsidR="00CF12C1" w:rsidRPr="00745FA1" w:rsidRDefault="007F2150" w:rsidP="00426F22">
            <w:pPr>
              <w:rPr>
                <w:rFonts w:eastAsia="Times New Roman"/>
                <w:b/>
                <w:color w:val="000000"/>
                <w:sz w:val="18"/>
                <w:szCs w:val="18"/>
                <w:lang w:eastAsia="es-CL"/>
              </w:rPr>
            </w:pPr>
            <w:r w:rsidRPr="00745FA1">
              <w:rPr>
                <w:b/>
                <w:sz w:val="18"/>
                <w:szCs w:val="18"/>
              </w:rPr>
              <w:t>Fotografía 23</w:t>
            </w:r>
          </w:p>
        </w:tc>
        <w:tc>
          <w:tcPr>
            <w:tcW w:w="147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12C1" w:rsidRPr="0025129B" w:rsidRDefault="00CF12C1" w:rsidP="0081666A">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r w:rsidR="00891E7F">
              <w:rPr>
                <w:rFonts w:eastAsia="Times New Roman"/>
                <w:color w:val="000000"/>
                <w:sz w:val="18"/>
                <w:szCs w:val="18"/>
                <w:lang w:eastAsia="es-CL"/>
              </w:rPr>
              <w:t>19-06-2014</w:t>
            </w:r>
          </w:p>
        </w:tc>
        <w:tc>
          <w:tcPr>
            <w:tcW w:w="761" w:type="pct"/>
            <w:tcBorders>
              <w:top w:val="single" w:sz="4" w:space="0" w:color="auto"/>
              <w:left w:val="nil"/>
              <w:bottom w:val="single" w:sz="4" w:space="0" w:color="auto"/>
              <w:right w:val="nil"/>
            </w:tcBorders>
            <w:shd w:val="clear" w:color="auto" w:fill="auto"/>
            <w:noWrap/>
            <w:vAlign w:val="center"/>
            <w:hideMark/>
          </w:tcPr>
          <w:p w:rsidR="00CF12C1" w:rsidRPr="00745FA1" w:rsidRDefault="00CF12C1" w:rsidP="00426F22">
            <w:pPr>
              <w:rPr>
                <w:b/>
                <w:sz w:val="18"/>
                <w:szCs w:val="18"/>
              </w:rPr>
            </w:pPr>
            <w:r w:rsidRPr="00745FA1">
              <w:rPr>
                <w:b/>
                <w:sz w:val="18"/>
                <w:szCs w:val="18"/>
              </w:rPr>
              <w:t xml:space="preserve">Fotografía </w:t>
            </w:r>
            <w:r w:rsidR="007F2150" w:rsidRPr="00745FA1">
              <w:rPr>
                <w:b/>
                <w:sz w:val="18"/>
                <w:szCs w:val="18"/>
              </w:rPr>
              <w:t>24</w:t>
            </w:r>
          </w:p>
        </w:tc>
        <w:tc>
          <w:tcPr>
            <w:tcW w:w="119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12C1" w:rsidRPr="00D42B88" w:rsidRDefault="00CF12C1" w:rsidP="0081666A">
            <w:pPr>
              <w:jc w:val="left"/>
              <w:rPr>
                <w:rFonts w:eastAsia="Times New Roman"/>
                <w:color w:val="FF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sidR="00891E7F">
              <w:rPr>
                <w:rFonts w:eastAsia="Times New Roman"/>
                <w:b/>
                <w:color w:val="000000"/>
                <w:sz w:val="18"/>
                <w:szCs w:val="18"/>
                <w:lang w:eastAsia="es-CL"/>
              </w:rPr>
              <w:t xml:space="preserve"> </w:t>
            </w:r>
            <w:r w:rsidR="00891E7F" w:rsidRPr="007F2150">
              <w:rPr>
                <w:rFonts w:eastAsia="Times New Roman"/>
                <w:color w:val="000000"/>
                <w:sz w:val="18"/>
                <w:szCs w:val="18"/>
                <w:lang w:eastAsia="es-CL"/>
              </w:rPr>
              <w:t>19-06-2014</w:t>
            </w:r>
          </w:p>
        </w:tc>
      </w:tr>
      <w:tr w:rsidR="00CF12C1" w:rsidRPr="0025129B" w:rsidTr="0081666A">
        <w:trPr>
          <w:trHeight w:val="300"/>
          <w:jc w:val="center"/>
        </w:trPr>
        <w:tc>
          <w:tcPr>
            <w:tcW w:w="15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12C1" w:rsidRPr="0025129B" w:rsidRDefault="00CF12C1" w:rsidP="007F215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7F2150">
              <w:rPr>
                <w:rFonts w:eastAsia="Times New Roman"/>
                <w:b/>
                <w:sz w:val="18"/>
                <w:szCs w:val="18"/>
                <w:lang w:eastAsia="es-CL"/>
              </w:rPr>
              <w:t>18</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CF12C1" w:rsidRPr="0025129B" w:rsidRDefault="00CF12C1" w:rsidP="0081666A">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891E7F" w:rsidRPr="00891E7F">
              <w:rPr>
                <w:rFonts w:eastAsia="Times New Roman"/>
                <w:color w:val="000000"/>
                <w:sz w:val="18"/>
                <w:szCs w:val="18"/>
                <w:lang w:eastAsia="es-CL"/>
              </w:rPr>
              <w:t>5</w:t>
            </w:r>
            <w:r w:rsidR="007F2150">
              <w:rPr>
                <w:rFonts w:eastAsia="Times New Roman"/>
                <w:color w:val="000000"/>
                <w:sz w:val="18"/>
                <w:szCs w:val="18"/>
                <w:lang w:eastAsia="es-CL"/>
              </w:rPr>
              <w:t>.</w:t>
            </w:r>
            <w:r w:rsidR="00891E7F" w:rsidRPr="00891E7F">
              <w:rPr>
                <w:rFonts w:eastAsia="Times New Roman"/>
                <w:color w:val="000000"/>
                <w:sz w:val="18"/>
                <w:szCs w:val="18"/>
                <w:lang w:eastAsia="es-CL"/>
              </w:rPr>
              <w:t>868</w:t>
            </w:r>
            <w:r w:rsidR="007F2150">
              <w:rPr>
                <w:rFonts w:eastAsia="Times New Roman"/>
                <w:color w:val="000000"/>
                <w:sz w:val="18"/>
                <w:szCs w:val="18"/>
                <w:lang w:eastAsia="es-CL"/>
              </w:rPr>
              <w:t>.</w:t>
            </w:r>
            <w:r w:rsidR="00891E7F" w:rsidRPr="00891E7F">
              <w:rPr>
                <w:rFonts w:eastAsia="Times New Roman"/>
                <w:color w:val="000000"/>
                <w:sz w:val="18"/>
                <w:szCs w:val="18"/>
                <w:lang w:eastAsia="es-CL"/>
              </w:rPr>
              <w:t>507</w:t>
            </w:r>
          </w:p>
        </w:tc>
        <w:tc>
          <w:tcPr>
            <w:tcW w:w="695" w:type="pct"/>
            <w:tcBorders>
              <w:top w:val="single" w:sz="4" w:space="0" w:color="auto"/>
              <w:left w:val="nil"/>
              <w:bottom w:val="single" w:sz="4" w:space="0" w:color="auto"/>
              <w:right w:val="single" w:sz="4" w:space="0" w:color="000000"/>
            </w:tcBorders>
            <w:shd w:val="clear" w:color="auto" w:fill="auto"/>
            <w:noWrap/>
            <w:vAlign w:val="center"/>
            <w:hideMark/>
          </w:tcPr>
          <w:p w:rsidR="00CF12C1" w:rsidRPr="0025129B" w:rsidRDefault="00CF12C1" w:rsidP="0081666A">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00891E7F">
              <w:rPr>
                <w:rFonts w:eastAsia="Times New Roman"/>
                <w:b/>
                <w:color w:val="000000"/>
                <w:sz w:val="18"/>
                <w:szCs w:val="18"/>
                <w:lang w:eastAsia="es-CL"/>
              </w:rPr>
              <w:t xml:space="preserve"> </w:t>
            </w:r>
            <w:r w:rsidR="00891E7F" w:rsidRPr="007F2150">
              <w:rPr>
                <w:rFonts w:eastAsia="Times New Roman"/>
                <w:color w:val="000000"/>
                <w:sz w:val="18"/>
                <w:szCs w:val="18"/>
                <w:lang w:eastAsia="es-CL"/>
              </w:rPr>
              <w:t>736</w:t>
            </w:r>
            <w:r w:rsidR="007F2150">
              <w:rPr>
                <w:rFonts w:eastAsia="Times New Roman"/>
                <w:color w:val="000000"/>
                <w:sz w:val="18"/>
                <w:szCs w:val="18"/>
                <w:lang w:eastAsia="es-CL"/>
              </w:rPr>
              <w:t>.</w:t>
            </w:r>
            <w:r w:rsidR="00891E7F" w:rsidRPr="007F2150">
              <w:rPr>
                <w:rFonts w:eastAsia="Times New Roman"/>
                <w:color w:val="000000"/>
                <w:sz w:val="18"/>
                <w:szCs w:val="18"/>
                <w:lang w:eastAsia="es-CL"/>
              </w:rPr>
              <w:t>278</w:t>
            </w:r>
            <w:r w:rsidRPr="007F2150">
              <w:rPr>
                <w:rFonts w:eastAsia="Times New Roman"/>
                <w:color w:val="000000"/>
                <w:sz w:val="18"/>
                <w:szCs w:val="18"/>
                <w:lang w:eastAsia="es-CL"/>
              </w:rPr>
              <w:t xml:space="preserve"> </w:t>
            </w:r>
          </w:p>
        </w:tc>
        <w:tc>
          <w:tcPr>
            <w:tcW w:w="761" w:type="pct"/>
            <w:tcBorders>
              <w:top w:val="single" w:sz="4" w:space="0" w:color="auto"/>
              <w:left w:val="nil"/>
              <w:bottom w:val="single" w:sz="4" w:space="0" w:color="auto"/>
              <w:right w:val="single" w:sz="4" w:space="0" w:color="000000"/>
            </w:tcBorders>
            <w:shd w:val="clear" w:color="auto" w:fill="auto"/>
            <w:noWrap/>
            <w:vAlign w:val="center"/>
            <w:hideMark/>
          </w:tcPr>
          <w:p w:rsidR="00CF12C1" w:rsidRPr="0025129B" w:rsidRDefault="00CF12C1" w:rsidP="007F215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7F2150">
              <w:rPr>
                <w:rFonts w:eastAsia="Times New Roman"/>
                <w:b/>
                <w:sz w:val="18"/>
                <w:szCs w:val="18"/>
                <w:lang w:eastAsia="es-CL"/>
              </w:rPr>
              <w:t>18</w:t>
            </w:r>
          </w:p>
        </w:tc>
        <w:tc>
          <w:tcPr>
            <w:tcW w:w="581" w:type="pct"/>
            <w:tcBorders>
              <w:top w:val="single" w:sz="4" w:space="0" w:color="auto"/>
              <w:left w:val="nil"/>
              <w:bottom w:val="single" w:sz="4" w:space="0" w:color="auto"/>
              <w:right w:val="single" w:sz="4" w:space="0" w:color="000000"/>
            </w:tcBorders>
            <w:shd w:val="clear" w:color="auto" w:fill="auto"/>
            <w:noWrap/>
            <w:vAlign w:val="center"/>
            <w:hideMark/>
          </w:tcPr>
          <w:p w:rsidR="00CF12C1" w:rsidRPr="0025129B" w:rsidRDefault="00CF12C1" w:rsidP="0081666A">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891E7F" w:rsidRPr="00891E7F">
              <w:rPr>
                <w:rFonts w:eastAsia="Times New Roman"/>
                <w:color w:val="000000"/>
                <w:sz w:val="18"/>
                <w:szCs w:val="18"/>
                <w:lang w:eastAsia="es-CL"/>
              </w:rPr>
              <w:t>5</w:t>
            </w:r>
            <w:r w:rsidR="007F2150">
              <w:rPr>
                <w:rFonts w:eastAsia="Times New Roman"/>
                <w:color w:val="000000"/>
                <w:sz w:val="18"/>
                <w:szCs w:val="18"/>
                <w:lang w:eastAsia="es-CL"/>
              </w:rPr>
              <w:t>.</w:t>
            </w:r>
            <w:r w:rsidR="00891E7F" w:rsidRPr="00891E7F">
              <w:rPr>
                <w:rFonts w:eastAsia="Times New Roman"/>
                <w:color w:val="000000"/>
                <w:sz w:val="18"/>
                <w:szCs w:val="18"/>
                <w:lang w:eastAsia="es-CL"/>
              </w:rPr>
              <w:t>868</w:t>
            </w:r>
            <w:r w:rsidR="007F2150">
              <w:rPr>
                <w:rFonts w:eastAsia="Times New Roman"/>
                <w:color w:val="000000"/>
                <w:sz w:val="18"/>
                <w:szCs w:val="18"/>
                <w:lang w:eastAsia="es-CL"/>
              </w:rPr>
              <w:t>.</w:t>
            </w:r>
            <w:r w:rsidR="00891E7F" w:rsidRPr="00891E7F">
              <w:rPr>
                <w:rFonts w:eastAsia="Times New Roman"/>
                <w:color w:val="000000"/>
                <w:sz w:val="18"/>
                <w:szCs w:val="18"/>
                <w:lang w:eastAsia="es-CL"/>
              </w:rPr>
              <w:t>408</w:t>
            </w:r>
          </w:p>
        </w:tc>
        <w:tc>
          <w:tcPr>
            <w:tcW w:w="617" w:type="pct"/>
            <w:tcBorders>
              <w:top w:val="single" w:sz="4" w:space="0" w:color="auto"/>
              <w:left w:val="nil"/>
              <w:bottom w:val="single" w:sz="4" w:space="0" w:color="auto"/>
              <w:right w:val="single" w:sz="4" w:space="0" w:color="000000"/>
            </w:tcBorders>
            <w:shd w:val="clear" w:color="auto" w:fill="auto"/>
            <w:noWrap/>
            <w:vAlign w:val="center"/>
            <w:hideMark/>
          </w:tcPr>
          <w:p w:rsidR="00CF12C1" w:rsidRPr="0025129B" w:rsidRDefault="00CF12C1" w:rsidP="0081666A">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891E7F" w:rsidRPr="00891E7F">
              <w:rPr>
                <w:rFonts w:eastAsia="Times New Roman"/>
                <w:color w:val="000000"/>
                <w:sz w:val="18"/>
                <w:szCs w:val="18"/>
                <w:lang w:eastAsia="es-CL"/>
              </w:rPr>
              <w:t>736</w:t>
            </w:r>
            <w:r w:rsidR="007F2150">
              <w:rPr>
                <w:rFonts w:eastAsia="Times New Roman"/>
                <w:color w:val="000000"/>
                <w:sz w:val="18"/>
                <w:szCs w:val="18"/>
                <w:lang w:eastAsia="es-CL"/>
              </w:rPr>
              <w:t>.</w:t>
            </w:r>
            <w:r w:rsidR="00891E7F" w:rsidRPr="00891E7F">
              <w:rPr>
                <w:rFonts w:eastAsia="Times New Roman"/>
                <w:color w:val="000000"/>
                <w:sz w:val="18"/>
                <w:szCs w:val="18"/>
                <w:lang w:eastAsia="es-CL"/>
              </w:rPr>
              <w:t>227</w:t>
            </w:r>
          </w:p>
        </w:tc>
      </w:tr>
      <w:tr w:rsidR="00CF12C1" w:rsidRPr="0025129B" w:rsidTr="0081666A">
        <w:trPr>
          <w:trHeight w:val="300"/>
          <w:jc w:val="center"/>
        </w:trPr>
        <w:tc>
          <w:tcPr>
            <w:tcW w:w="304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CF12C1" w:rsidRPr="0025129B" w:rsidRDefault="00CF12C1" w:rsidP="0081666A">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7F2150">
              <w:rPr>
                <w:rFonts w:eastAsia="Times New Roman"/>
                <w:color w:val="000000"/>
                <w:sz w:val="18"/>
                <w:szCs w:val="18"/>
                <w:lang w:eastAsia="es-CL"/>
              </w:rPr>
              <w:t>Detalle de chimenea de venteo</w:t>
            </w:r>
            <w:r w:rsidR="00745FA1">
              <w:rPr>
                <w:rFonts w:eastAsia="Times New Roman"/>
                <w:color w:val="000000"/>
                <w:sz w:val="18"/>
                <w:szCs w:val="18"/>
                <w:lang w:eastAsia="es-CL"/>
              </w:rPr>
              <w:t xml:space="preserve"> situada en relleno</w:t>
            </w:r>
            <w:r w:rsidR="007F2150">
              <w:rPr>
                <w:rFonts w:eastAsia="Times New Roman"/>
                <w:color w:val="000000"/>
                <w:sz w:val="18"/>
                <w:szCs w:val="18"/>
                <w:lang w:eastAsia="es-CL"/>
              </w:rPr>
              <w:t>.</w:t>
            </w:r>
            <w:r w:rsidR="0058692B">
              <w:rPr>
                <w:rFonts w:eastAsia="Times New Roman"/>
                <w:color w:val="000000"/>
                <w:sz w:val="18"/>
                <w:szCs w:val="18"/>
                <w:lang w:eastAsia="es-CL"/>
              </w:rPr>
              <w:t xml:space="preserve"> La chimenea mide aproximadamente entre 2 a 2,5 metros.</w:t>
            </w:r>
          </w:p>
          <w:p w:rsidR="00CF12C1" w:rsidRPr="0025129B" w:rsidRDefault="00CF12C1" w:rsidP="0081666A">
            <w:pPr>
              <w:jc w:val="left"/>
              <w:rPr>
                <w:rFonts w:eastAsia="Times New Roman"/>
                <w:color w:val="000000"/>
                <w:sz w:val="18"/>
                <w:szCs w:val="18"/>
                <w:lang w:eastAsia="es-CL"/>
              </w:rPr>
            </w:pPr>
          </w:p>
        </w:tc>
        <w:tc>
          <w:tcPr>
            <w:tcW w:w="195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CF12C1" w:rsidRPr="0025129B" w:rsidRDefault="00CF12C1" w:rsidP="0081666A">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7F2150">
              <w:rPr>
                <w:rFonts w:eastAsia="Times New Roman"/>
                <w:color w:val="000000"/>
                <w:sz w:val="18"/>
                <w:szCs w:val="18"/>
                <w:lang w:eastAsia="es-CL"/>
              </w:rPr>
              <w:t>Detalle de abertura de la chimenea de venteo pasiva.</w:t>
            </w:r>
          </w:p>
          <w:p w:rsidR="00CF12C1" w:rsidRPr="0025129B" w:rsidRDefault="00CF12C1" w:rsidP="0081666A">
            <w:pPr>
              <w:jc w:val="left"/>
              <w:rPr>
                <w:rFonts w:eastAsia="Times New Roman"/>
                <w:color w:val="000000"/>
                <w:sz w:val="18"/>
                <w:szCs w:val="18"/>
                <w:lang w:eastAsia="es-CL"/>
              </w:rPr>
            </w:pPr>
          </w:p>
        </w:tc>
      </w:tr>
      <w:tr w:rsidR="00CF12C1" w:rsidRPr="0025129B" w:rsidTr="0081666A">
        <w:trPr>
          <w:trHeight w:val="324"/>
          <w:jc w:val="center"/>
        </w:trPr>
        <w:tc>
          <w:tcPr>
            <w:tcW w:w="3041" w:type="pct"/>
            <w:gridSpan w:val="3"/>
            <w:vMerge/>
            <w:tcBorders>
              <w:top w:val="single" w:sz="4" w:space="0" w:color="auto"/>
              <w:left w:val="single" w:sz="4" w:space="0" w:color="auto"/>
              <w:bottom w:val="single" w:sz="4" w:space="0" w:color="000000"/>
              <w:right w:val="single" w:sz="4" w:space="0" w:color="000000"/>
            </w:tcBorders>
            <w:vAlign w:val="center"/>
            <w:hideMark/>
          </w:tcPr>
          <w:p w:rsidR="00CF12C1" w:rsidRPr="0025129B" w:rsidRDefault="00CF12C1" w:rsidP="0081666A">
            <w:pPr>
              <w:jc w:val="left"/>
              <w:rPr>
                <w:rFonts w:eastAsia="Times New Roman"/>
                <w:color w:val="000000"/>
                <w:sz w:val="20"/>
                <w:szCs w:val="20"/>
                <w:lang w:eastAsia="es-CL"/>
              </w:rPr>
            </w:pPr>
          </w:p>
        </w:tc>
        <w:tc>
          <w:tcPr>
            <w:tcW w:w="1959" w:type="pct"/>
            <w:gridSpan w:val="3"/>
            <w:vMerge/>
            <w:tcBorders>
              <w:top w:val="single" w:sz="4" w:space="0" w:color="auto"/>
              <w:left w:val="single" w:sz="4" w:space="0" w:color="auto"/>
              <w:bottom w:val="single" w:sz="4" w:space="0" w:color="000000"/>
              <w:right w:val="single" w:sz="4" w:space="0" w:color="000000"/>
            </w:tcBorders>
            <w:vAlign w:val="center"/>
            <w:hideMark/>
          </w:tcPr>
          <w:p w:rsidR="00CF12C1" w:rsidRPr="0025129B" w:rsidRDefault="00CF12C1" w:rsidP="0081666A">
            <w:pPr>
              <w:jc w:val="left"/>
              <w:rPr>
                <w:rFonts w:eastAsia="Times New Roman"/>
                <w:color w:val="000000"/>
                <w:sz w:val="20"/>
                <w:szCs w:val="20"/>
                <w:lang w:eastAsia="es-CL"/>
              </w:rPr>
            </w:pPr>
          </w:p>
        </w:tc>
      </w:tr>
    </w:tbl>
    <w:p w:rsidR="003E68D9" w:rsidRDefault="003E68D9" w:rsidP="00A83D8B"/>
    <w:p w:rsidR="003E68D9" w:rsidRDefault="003E68D9" w:rsidP="00A83D8B"/>
    <w:p w:rsidR="003E68D9" w:rsidRPr="0025129B" w:rsidRDefault="003E68D9" w:rsidP="00A83D8B"/>
    <w:p w:rsidR="00A83D8B" w:rsidRPr="0025129B" w:rsidRDefault="00A83D8B">
      <w:pPr>
        <w:jc w:val="left"/>
        <w:rPr>
          <w:rFonts w:cstheme="minorHAnsi"/>
          <w:b/>
          <w:sz w:val="14"/>
          <w:szCs w:val="24"/>
        </w:rPr>
        <w:sectPr w:rsidR="00A83D8B"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136" w:name="_Toc352840404"/>
      <w:bookmarkStart w:id="137" w:name="_Toc352841464"/>
      <w:bookmarkStart w:id="138" w:name="_Toc416333782"/>
      <w:r w:rsidRPr="0025129B">
        <w:lastRenderedPageBreak/>
        <w:t>CONCLUSIONES.</w:t>
      </w:r>
      <w:bookmarkEnd w:id="136"/>
      <w:bookmarkEnd w:id="137"/>
      <w:bookmarkEnd w:id="138"/>
    </w:p>
    <w:p w:rsidR="00CE010E" w:rsidRPr="0025129B" w:rsidRDefault="00CE010E" w:rsidP="00893A4E">
      <w:pPr>
        <w:pStyle w:val="Prrafodelista"/>
        <w:ind w:left="0"/>
        <w:rPr>
          <w:rFonts w:cstheme="minorHAnsi"/>
          <w:b/>
          <w:sz w:val="14"/>
          <w:szCs w:val="24"/>
        </w:rPr>
      </w:pPr>
    </w:p>
    <w:p w:rsidR="00F36F7C" w:rsidRPr="0025129B" w:rsidRDefault="008D6661" w:rsidP="00694B31">
      <w:pPr>
        <w:rPr>
          <w:rFonts w:cstheme="minorHAnsi"/>
          <w:sz w:val="20"/>
          <w:szCs w:val="20"/>
        </w:rPr>
      </w:pPr>
      <w:r>
        <w:rPr>
          <w:rFonts w:cstheme="minorHAnsi"/>
          <w:sz w:val="20"/>
          <w:szCs w:val="20"/>
        </w:rPr>
        <w:t>De los resultados de las actividades de fiscalización, asociados</w:t>
      </w:r>
      <w:r w:rsidR="00576972">
        <w:rPr>
          <w:rFonts w:cstheme="minorHAnsi"/>
          <w:sz w:val="20"/>
          <w:szCs w:val="20"/>
        </w:rPr>
        <w:t xml:space="preserve"> a la RCA 252/2002</w:t>
      </w:r>
      <w:r>
        <w:rPr>
          <w:rFonts w:cstheme="minorHAnsi"/>
          <w:sz w:val="20"/>
          <w:szCs w:val="20"/>
        </w:rPr>
        <w:t>, se pued</w:t>
      </w:r>
      <w:r w:rsidR="00576972">
        <w:rPr>
          <w:rFonts w:cstheme="minorHAnsi"/>
          <w:sz w:val="20"/>
          <w:szCs w:val="20"/>
        </w:rPr>
        <w:t>e indicar que las principales No</w:t>
      </w:r>
      <w:r>
        <w:rPr>
          <w:rFonts w:cstheme="minorHAnsi"/>
          <w:sz w:val="20"/>
          <w:szCs w:val="20"/>
        </w:rPr>
        <w:t xml:space="preserve"> Conformidades </w:t>
      </w:r>
      <w:r w:rsidR="00DE7039">
        <w:rPr>
          <w:rFonts w:cstheme="minorHAnsi"/>
          <w:sz w:val="20"/>
          <w:szCs w:val="20"/>
        </w:rPr>
        <w:t>detectadas</w:t>
      </w:r>
      <w:r w:rsidR="00576972">
        <w:rPr>
          <w:rFonts w:cstheme="minorHAnsi"/>
          <w:sz w:val="20"/>
          <w:szCs w:val="20"/>
        </w:rPr>
        <w:t xml:space="preserve"> se presentan a continuación</w:t>
      </w:r>
      <w:r w:rsidR="00F36F7C" w:rsidRPr="0025129B">
        <w:rPr>
          <w:rFonts w:cstheme="minorHAnsi"/>
          <w:sz w:val="20"/>
          <w:szCs w:val="20"/>
        </w:rPr>
        <w:t>:</w:t>
      </w:r>
    </w:p>
    <w:p w:rsidR="00F36F7C" w:rsidRPr="003E0F94" w:rsidRDefault="00F36F7C" w:rsidP="00F36F7C">
      <w:pPr>
        <w:rPr>
          <w:rFonts w:cstheme="minorHAnsi"/>
          <w:sz w:val="16"/>
        </w:rPr>
      </w:pPr>
    </w:p>
    <w:tbl>
      <w:tblPr>
        <w:tblStyle w:val="Tablaconcuadrcula"/>
        <w:tblW w:w="5000" w:type="pct"/>
        <w:jc w:val="center"/>
        <w:tblLook w:val="04A0" w:firstRow="1" w:lastRow="0" w:firstColumn="1" w:lastColumn="0" w:noHBand="0" w:noVBand="1"/>
      </w:tblPr>
      <w:tblGrid>
        <w:gridCol w:w="1147"/>
        <w:gridCol w:w="3356"/>
        <w:gridCol w:w="4393"/>
        <w:gridCol w:w="4892"/>
      </w:tblGrid>
      <w:tr w:rsidR="008D6661" w:rsidRPr="0025129B" w:rsidTr="00F64DF2">
        <w:trPr>
          <w:trHeight w:val="395"/>
          <w:tblHeader/>
          <w:jc w:val="center"/>
        </w:trPr>
        <w:tc>
          <w:tcPr>
            <w:tcW w:w="416"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1217" w:type="pct"/>
            <w:shd w:val="clear" w:color="auto" w:fill="D9D9D9" w:themeFill="background1" w:themeFillShade="D9"/>
            <w:vAlign w:val="center"/>
          </w:tcPr>
          <w:p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1593" w:type="pct"/>
            <w:shd w:val="clear" w:color="auto" w:fill="D9D9D9" w:themeFill="background1" w:themeFillShade="D9"/>
            <w:vAlign w:val="center"/>
          </w:tcPr>
          <w:p w:rsidR="008D6661" w:rsidRPr="00FF3E6F" w:rsidRDefault="00F64DF2" w:rsidP="008D6661">
            <w:pPr>
              <w:jc w:val="center"/>
              <w:rPr>
                <w:rFonts w:cstheme="minorHAnsi"/>
                <w:b/>
              </w:rPr>
            </w:pPr>
            <w:r w:rsidRPr="00FF3E6F">
              <w:rPr>
                <w:rFonts w:cstheme="minorHAnsi"/>
                <w:b/>
              </w:rPr>
              <w:t>Exigencia a</w:t>
            </w:r>
            <w:r w:rsidR="008D6661" w:rsidRPr="00FF3E6F">
              <w:rPr>
                <w:rFonts w:cstheme="minorHAnsi"/>
                <w:b/>
              </w:rPr>
              <w:t>sociada</w:t>
            </w:r>
          </w:p>
        </w:tc>
        <w:tc>
          <w:tcPr>
            <w:tcW w:w="1774"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szCs w:val="22"/>
              </w:rPr>
              <w:t>No c</w:t>
            </w:r>
            <w:r w:rsidR="008D6661" w:rsidRPr="0025129B">
              <w:rPr>
                <w:rFonts w:cstheme="minorHAnsi"/>
                <w:b/>
                <w:szCs w:val="22"/>
              </w:rPr>
              <w:t>onformidad</w:t>
            </w:r>
          </w:p>
        </w:tc>
      </w:tr>
      <w:tr w:rsidR="008D6661" w:rsidRPr="0025129B" w:rsidTr="00F64DF2">
        <w:trPr>
          <w:jc w:val="center"/>
        </w:trPr>
        <w:tc>
          <w:tcPr>
            <w:tcW w:w="416" w:type="pct"/>
            <w:vAlign w:val="center"/>
          </w:tcPr>
          <w:p w:rsidR="008D6661" w:rsidRPr="00F5242C" w:rsidRDefault="00C13B9B" w:rsidP="00F5242C">
            <w:pPr>
              <w:widowControl w:val="0"/>
              <w:overflowPunct w:val="0"/>
              <w:autoSpaceDE w:val="0"/>
              <w:autoSpaceDN w:val="0"/>
              <w:adjustRightInd w:val="0"/>
              <w:spacing w:after="120" w:line="285" w:lineRule="auto"/>
              <w:rPr>
                <w:rFonts w:cstheme="minorHAnsi"/>
                <w:iCs/>
                <w:sz w:val="16"/>
                <w:szCs w:val="16"/>
              </w:rPr>
            </w:pPr>
            <w:r>
              <w:rPr>
                <w:rFonts w:cstheme="minorHAnsi"/>
                <w:iCs/>
                <w:sz w:val="16"/>
                <w:szCs w:val="16"/>
              </w:rPr>
              <w:t>1</w:t>
            </w:r>
          </w:p>
        </w:tc>
        <w:tc>
          <w:tcPr>
            <w:tcW w:w="1217" w:type="pct"/>
            <w:vAlign w:val="center"/>
          </w:tcPr>
          <w:p w:rsidR="008D6661" w:rsidRPr="00F5242C" w:rsidRDefault="00C13B9B" w:rsidP="00F5242C">
            <w:pPr>
              <w:widowControl w:val="0"/>
              <w:overflowPunct w:val="0"/>
              <w:autoSpaceDE w:val="0"/>
              <w:autoSpaceDN w:val="0"/>
              <w:adjustRightInd w:val="0"/>
              <w:spacing w:after="120" w:line="285" w:lineRule="auto"/>
              <w:rPr>
                <w:rFonts w:cstheme="minorHAnsi"/>
                <w:iCs/>
                <w:sz w:val="16"/>
                <w:szCs w:val="16"/>
              </w:rPr>
            </w:pPr>
            <w:r w:rsidRPr="00C13B9B">
              <w:rPr>
                <w:rFonts w:cstheme="minorHAnsi"/>
                <w:iCs/>
                <w:sz w:val="16"/>
                <w:szCs w:val="16"/>
              </w:rPr>
              <w:t>Cobertura diaria de residuos</w:t>
            </w:r>
          </w:p>
        </w:tc>
        <w:tc>
          <w:tcPr>
            <w:tcW w:w="1593" w:type="pct"/>
            <w:vAlign w:val="center"/>
          </w:tcPr>
          <w:p w:rsidR="00C13B9B" w:rsidRPr="00FF3E6F" w:rsidRDefault="00C13B9B" w:rsidP="00C13B9B">
            <w:pPr>
              <w:widowControl w:val="0"/>
              <w:overflowPunct w:val="0"/>
              <w:autoSpaceDE w:val="0"/>
              <w:autoSpaceDN w:val="0"/>
              <w:adjustRightInd w:val="0"/>
              <w:spacing w:after="120"/>
              <w:rPr>
                <w:rFonts w:cstheme="minorHAnsi"/>
                <w:i/>
                <w:sz w:val="16"/>
                <w:szCs w:val="16"/>
              </w:rPr>
            </w:pPr>
            <w:r w:rsidRPr="00FF3E6F">
              <w:rPr>
                <w:rFonts w:cstheme="minorHAnsi"/>
                <w:i/>
                <w:sz w:val="16"/>
                <w:szCs w:val="16"/>
              </w:rPr>
              <w:t>RCA 252/2002</w:t>
            </w:r>
          </w:p>
          <w:p w:rsidR="00C13B9B" w:rsidRPr="00FF3E6F" w:rsidRDefault="00C13B9B" w:rsidP="00C13B9B">
            <w:pPr>
              <w:widowControl w:val="0"/>
              <w:overflowPunct w:val="0"/>
              <w:autoSpaceDE w:val="0"/>
              <w:autoSpaceDN w:val="0"/>
              <w:adjustRightInd w:val="0"/>
              <w:spacing w:after="120"/>
              <w:rPr>
                <w:rFonts w:cstheme="minorHAnsi"/>
                <w:i/>
                <w:sz w:val="16"/>
                <w:szCs w:val="16"/>
              </w:rPr>
            </w:pPr>
            <w:r w:rsidRPr="00FF3E6F">
              <w:rPr>
                <w:rFonts w:cstheme="minorHAnsi"/>
                <w:i/>
                <w:sz w:val="16"/>
                <w:szCs w:val="16"/>
              </w:rPr>
              <w:t xml:space="preserve">Extracto considerando 4.3.1 </w:t>
            </w:r>
          </w:p>
          <w:p w:rsidR="00C13B9B" w:rsidRPr="00FF3E6F" w:rsidRDefault="00C13B9B" w:rsidP="00C13B9B">
            <w:pPr>
              <w:widowControl w:val="0"/>
              <w:overflowPunct w:val="0"/>
              <w:autoSpaceDE w:val="0"/>
              <w:autoSpaceDN w:val="0"/>
              <w:adjustRightInd w:val="0"/>
              <w:spacing w:after="120"/>
              <w:rPr>
                <w:rFonts w:cstheme="minorHAnsi"/>
                <w:i/>
                <w:sz w:val="16"/>
                <w:szCs w:val="16"/>
              </w:rPr>
            </w:pPr>
            <w:r w:rsidRPr="00FF3E6F">
              <w:rPr>
                <w:rFonts w:cstheme="minorHAnsi"/>
                <w:i/>
                <w:sz w:val="16"/>
                <w:szCs w:val="16"/>
              </w:rPr>
              <w:t xml:space="preserve">Material de Cobertura </w:t>
            </w:r>
          </w:p>
          <w:p w:rsidR="008D6661" w:rsidRPr="00FF3E6F" w:rsidRDefault="00C13B9B" w:rsidP="00C13B9B">
            <w:pPr>
              <w:widowControl w:val="0"/>
              <w:overflowPunct w:val="0"/>
              <w:autoSpaceDE w:val="0"/>
              <w:autoSpaceDN w:val="0"/>
              <w:adjustRightInd w:val="0"/>
              <w:spacing w:after="120"/>
              <w:rPr>
                <w:rFonts w:cstheme="minorHAnsi"/>
                <w:i/>
                <w:sz w:val="16"/>
                <w:szCs w:val="16"/>
              </w:rPr>
            </w:pPr>
            <w:r w:rsidRPr="00FF3E6F">
              <w:rPr>
                <w:rFonts w:cstheme="minorHAnsi"/>
                <w:i/>
                <w:sz w:val="16"/>
                <w:szCs w:val="16"/>
              </w:rPr>
              <w:t>Para la cobertura diaria de los residuos se ha considerado aplicar el método tradicional de cobertura a través de la disposición de una capa de tierra de 20 cm de espesor.</w:t>
            </w:r>
          </w:p>
          <w:p w:rsidR="00C13B9B" w:rsidRPr="00FF3E6F" w:rsidRDefault="00C13B9B" w:rsidP="00C13B9B">
            <w:pPr>
              <w:widowControl w:val="0"/>
              <w:overflowPunct w:val="0"/>
              <w:autoSpaceDE w:val="0"/>
              <w:autoSpaceDN w:val="0"/>
              <w:adjustRightInd w:val="0"/>
              <w:spacing w:after="120"/>
              <w:rPr>
                <w:rFonts w:cstheme="minorHAnsi"/>
                <w:i/>
                <w:sz w:val="16"/>
                <w:szCs w:val="16"/>
              </w:rPr>
            </w:pPr>
            <w:r w:rsidRPr="00FF3E6F">
              <w:rPr>
                <w:rFonts w:cstheme="minorHAnsi"/>
                <w:i/>
                <w:sz w:val="16"/>
                <w:szCs w:val="16"/>
              </w:rPr>
              <w:t xml:space="preserve">Riesgos Naturales </w:t>
            </w:r>
          </w:p>
          <w:p w:rsidR="00C13B9B" w:rsidRPr="00FF3E6F" w:rsidRDefault="00C13B9B" w:rsidP="00C13B9B">
            <w:pPr>
              <w:widowControl w:val="0"/>
              <w:overflowPunct w:val="0"/>
              <w:autoSpaceDE w:val="0"/>
              <w:autoSpaceDN w:val="0"/>
              <w:adjustRightInd w:val="0"/>
              <w:spacing w:after="120"/>
              <w:rPr>
                <w:rFonts w:cstheme="minorHAnsi"/>
                <w:i/>
                <w:sz w:val="16"/>
                <w:szCs w:val="16"/>
              </w:rPr>
            </w:pPr>
            <w:r w:rsidRPr="00FF3E6F">
              <w:rPr>
                <w:rFonts w:cstheme="minorHAnsi"/>
                <w:i/>
                <w:sz w:val="16"/>
                <w:szCs w:val="16"/>
              </w:rPr>
              <w:t>Para evitar los derrumbes o deslizamientos, el diseño del relleno considera pendientes máximas de 1:3, lo que garantiza un alto nivel de seguridad.</w:t>
            </w:r>
          </w:p>
        </w:tc>
        <w:tc>
          <w:tcPr>
            <w:tcW w:w="1774" w:type="pct"/>
            <w:vAlign w:val="center"/>
          </w:tcPr>
          <w:p w:rsidR="008D6661" w:rsidRDefault="00C13B9B" w:rsidP="00F5242C">
            <w:pPr>
              <w:widowControl w:val="0"/>
              <w:overflowPunct w:val="0"/>
              <w:autoSpaceDE w:val="0"/>
              <w:autoSpaceDN w:val="0"/>
              <w:adjustRightInd w:val="0"/>
              <w:spacing w:after="120"/>
              <w:rPr>
                <w:rFonts w:cstheme="minorHAnsi"/>
                <w:sz w:val="16"/>
                <w:szCs w:val="16"/>
              </w:rPr>
            </w:pPr>
            <w:r>
              <w:rPr>
                <w:rFonts w:cstheme="minorHAnsi"/>
                <w:sz w:val="16"/>
                <w:szCs w:val="16"/>
              </w:rPr>
              <w:t>No se realiza cobertura diaria en talud oriental</w:t>
            </w:r>
          </w:p>
          <w:p w:rsidR="00C13B9B" w:rsidRDefault="00C13B9B" w:rsidP="00F5242C">
            <w:pPr>
              <w:widowControl w:val="0"/>
              <w:overflowPunct w:val="0"/>
              <w:autoSpaceDE w:val="0"/>
              <w:autoSpaceDN w:val="0"/>
              <w:adjustRightInd w:val="0"/>
              <w:spacing w:after="120"/>
              <w:rPr>
                <w:rFonts w:cstheme="minorHAnsi"/>
                <w:sz w:val="16"/>
                <w:szCs w:val="16"/>
              </w:rPr>
            </w:pPr>
            <w:r>
              <w:rPr>
                <w:rFonts w:cstheme="minorHAnsi"/>
                <w:sz w:val="16"/>
                <w:szCs w:val="16"/>
              </w:rPr>
              <w:t>No se realiza cobertura diaria en frente de trabajo</w:t>
            </w:r>
            <w:r w:rsidR="00D11485">
              <w:rPr>
                <w:rFonts w:cstheme="minorHAnsi"/>
                <w:sz w:val="16"/>
                <w:szCs w:val="16"/>
              </w:rPr>
              <w:t>.</w:t>
            </w:r>
          </w:p>
          <w:p w:rsidR="00D11485" w:rsidRDefault="00D11485" w:rsidP="00F5242C">
            <w:pPr>
              <w:widowControl w:val="0"/>
              <w:overflowPunct w:val="0"/>
              <w:autoSpaceDE w:val="0"/>
              <w:autoSpaceDN w:val="0"/>
              <w:adjustRightInd w:val="0"/>
              <w:spacing w:after="120"/>
              <w:rPr>
                <w:rFonts w:cstheme="minorHAnsi"/>
                <w:sz w:val="16"/>
                <w:szCs w:val="16"/>
              </w:rPr>
            </w:pPr>
            <w:r>
              <w:rPr>
                <w:rFonts w:cstheme="minorHAnsi"/>
                <w:sz w:val="16"/>
                <w:szCs w:val="16"/>
              </w:rPr>
              <w:t>Ángulo de talud oriente y nororiente</w:t>
            </w:r>
            <w:r w:rsidR="00D4695F">
              <w:rPr>
                <w:rFonts w:cstheme="minorHAnsi"/>
                <w:sz w:val="16"/>
                <w:szCs w:val="16"/>
              </w:rPr>
              <w:t xml:space="preserve"> mayor a la relación 1V:3H. </w:t>
            </w:r>
            <w:r w:rsidR="009869D3">
              <w:rPr>
                <w:rFonts w:cstheme="minorHAnsi"/>
                <w:sz w:val="16"/>
                <w:szCs w:val="16"/>
              </w:rPr>
              <w:t xml:space="preserve">Por modificación de la forma del depósito. </w:t>
            </w:r>
            <w:r w:rsidR="00D4695F">
              <w:rPr>
                <w:rFonts w:cstheme="minorHAnsi"/>
                <w:sz w:val="16"/>
                <w:szCs w:val="16"/>
              </w:rPr>
              <w:t>Lo anterior no garantiza un alto nivel de seguridad mecánica de taludes laterales del relleno.</w:t>
            </w:r>
          </w:p>
          <w:p w:rsidR="00D11485" w:rsidRPr="00F5242C" w:rsidRDefault="00D11485" w:rsidP="00F5242C">
            <w:pPr>
              <w:widowControl w:val="0"/>
              <w:overflowPunct w:val="0"/>
              <w:autoSpaceDE w:val="0"/>
              <w:autoSpaceDN w:val="0"/>
              <w:adjustRightInd w:val="0"/>
              <w:spacing w:after="120"/>
              <w:rPr>
                <w:rFonts w:cstheme="minorHAnsi"/>
                <w:sz w:val="16"/>
                <w:szCs w:val="16"/>
              </w:rPr>
            </w:pPr>
          </w:p>
        </w:tc>
      </w:tr>
      <w:tr w:rsidR="008D6661" w:rsidRPr="0025129B" w:rsidTr="00F64DF2">
        <w:trPr>
          <w:jc w:val="center"/>
        </w:trPr>
        <w:tc>
          <w:tcPr>
            <w:tcW w:w="416" w:type="pct"/>
            <w:vAlign w:val="center"/>
          </w:tcPr>
          <w:p w:rsidR="008D6661" w:rsidRPr="00F5242C" w:rsidRDefault="00D11485" w:rsidP="00F5242C">
            <w:pPr>
              <w:widowControl w:val="0"/>
              <w:overflowPunct w:val="0"/>
              <w:autoSpaceDE w:val="0"/>
              <w:autoSpaceDN w:val="0"/>
              <w:adjustRightInd w:val="0"/>
              <w:spacing w:after="120" w:line="285" w:lineRule="auto"/>
              <w:rPr>
                <w:rFonts w:cstheme="minorHAnsi"/>
                <w:iCs/>
                <w:sz w:val="16"/>
                <w:szCs w:val="16"/>
              </w:rPr>
            </w:pPr>
            <w:r>
              <w:rPr>
                <w:rFonts w:cstheme="minorHAnsi"/>
                <w:iCs/>
                <w:sz w:val="16"/>
                <w:szCs w:val="16"/>
              </w:rPr>
              <w:t>2</w:t>
            </w:r>
          </w:p>
        </w:tc>
        <w:tc>
          <w:tcPr>
            <w:tcW w:w="1217" w:type="pct"/>
            <w:vAlign w:val="center"/>
          </w:tcPr>
          <w:p w:rsidR="008D6661" w:rsidRPr="00F5242C" w:rsidRDefault="00D11485" w:rsidP="006D04A4">
            <w:pPr>
              <w:widowControl w:val="0"/>
              <w:overflowPunct w:val="0"/>
              <w:autoSpaceDE w:val="0"/>
              <w:autoSpaceDN w:val="0"/>
              <w:adjustRightInd w:val="0"/>
              <w:spacing w:after="120" w:line="285" w:lineRule="auto"/>
              <w:rPr>
                <w:rFonts w:cstheme="minorHAnsi"/>
                <w:iCs/>
                <w:sz w:val="16"/>
                <w:szCs w:val="16"/>
              </w:rPr>
            </w:pPr>
            <w:r w:rsidRPr="00D11485">
              <w:rPr>
                <w:rFonts w:cstheme="minorHAnsi"/>
                <w:iCs/>
                <w:sz w:val="16"/>
                <w:szCs w:val="16"/>
              </w:rPr>
              <w:t>Manejo de li</w:t>
            </w:r>
            <w:r>
              <w:rPr>
                <w:rFonts w:cstheme="minorHAnsi"/>
                <w:iCs/>
                <w:sz w:val="16"/>
                <w:szCs w:val="16"/>
              </w:rPr>
              <w:t xml:space="preserve">xiviados: </w:t>
            </w:r>
            <w:r w:rsidR="006D04A4">
              <w:rPr>
                <w:rFonts w:cstheme="minorHAnsi"/>
                <w:iCs/>
                <w:sz w:val="16"/>
                <w:szCs w:val="16"/>
              </w:rPr>
              <w:t>S</w:t>
            </w:r>
            <w:r>
              <w:rPr>
                <w:rFonts w:cstheme="minorHAnsi"/>
                <w:iCs/>
                <w:sz w:val="16"/>
                <w:szCs w:val="16"/>
              </w:rPr>
              <w:t>istema de conducción</w:t>
            </w:r>
          </w:p>
        </w:tc>
        <w:tc>
          <w:tcPr>
            <w:tcW w:w="1593" w:type="pct"/>
            <w:vAlign w:val="center"/>
          </w:tcPr>
          <w:p w:rsidR="001A2F5C" w:rsidRPr="00FF3E6F" w:rsidRDefault="001A2F5C" w:rsidP="001A2F5C">
            <w:pPr>
              <w:rPr>
                <w:rFonts w:cstheme="minorHAnsi"/>
                <w:i/>
                <w:sz w:val="16"/>
                <w:szCs w:val="16"/>
              </w:rPr>
            </w:pPr>
            <w:r w:rsidRPr="00FF3E6F">
              <w:rPr>
                <w:rFonts w:cstheme="minorHAnsi"/>
                <w:i/>
                <w:sz w:val="16"/>
                <w:szCs w:val="16"/>
              </w:rPr>
              <w:t>RCA 252/2002</w:t>
            </w:r>
          </w:p>
          <w:p w:rsidR="008D70D2" w:rsidRPr="00FF3E6F" w:rsidRDefault="008D70D2" w:rsidP="001A2F5C">
            <w:pPr>
              <w:rPr>
                <w:rFonts w:cstheme="minorHAnsi"/>
                <w:i/>
                <w:sz w:val="16"/>
                <w:szCs w:val="16"/>
              </w:rPr>
            </w:pPr>
            <w:r w:rsidRPr="00FF3E6F">
              <w:rPr>
                <w:rFonts w:cstheme="minorHAnsi"/>
                <w:i/>
                <w:sz w:val="16"/>
                <w:szCs w:val="16"/>
              </w:rPr>
              <w:t xml:space="preserve">Extracto considerando </w:t>
            </w:r>
            <w:r w:rsidR="001A2F5C" w:rsidRPr="00FF3E6F">
              <w:rPr>
                <w:rFonts w:cstheme="minorHAnsi"/>
                <w:i/>
                <w:sz w:val="16"/>
                <w:szCs w:val="16"/>
              </w:rPr>
              <w:t xml:space="preserve">4.3.1 </w:t>
            </w:r>
          </w:p>
          <w:p w:rsidR="001A2F5C" w:rsidRPr="00FF3E6F" w:rsidRDefault="001A2F5C" w:rsidP="001A2F5C">
            <w:pPr>
              <w:rPr>
                <w:rFonts w:cstheme="minorHAnsi"/>
                <w:i/>
                <w:sz w:val="16"/>
                <w:szCs w:val="16"/>
              </w:rPr>
            </w:pPr>
            <w:r w:rsidRPr="00FF3E6F">
              <w:rPr>
                <w:rFonts w:cstheme="minorHAnsi"/>
                <w:i/>
                <w:sz w:val="16"/>
                <w:szCs w:val="16"/>
              </w:rPr>
              <w:t>Descripción de proyecto - Obras de Manejo de Aguas Lluvias y Escorrentías Superficiales</w:t>
            </w:r>
          </w:p>
          <w:p w:rsidR="001A2F5C" w:rsidRPr="00FF3E6F" w:rsidRDefault="001A2F5C" w:rsidP="001A2F5C">
            <w:pPr>
              <w:rPr>
                <w:rFonts w:cstheme="minorHAnsi"/>
                <w:i/>
                <w:sz w:val="16"/>
                <w:szCs w:val="16"/>
              </w:rPr>
            </w:pPr>
          </w:p>
          <w:p w:rsidR="001A2F5C" w:rsidRPr="00FF3E6F" w:rsidRDefault="001A2F5C" w:rsidP="001A2F5C">
            <w:pPr>
              <w:rPr>
                <w:rFonts w:cstheme="minorHAnsi"/>
                <w:i/>
                <w:sz w:val="16"/>
                <w:szCs w:val="16"/>
              </w:rPr>
            </w:pPr>
            <w:r w:rsidRPr="00FF3E6F">
              <w:rPr>
                <w:rFonts w:cstheme="minorHAnsi"/>
                <w:i/>
                <w:sz w:val="16"/>
                <w:szCs w:val="16"/>
              </w:rPr>
              <w:t xml:space="preserve">Para un adecuado manejo de las precipitaciones que caen en el área expuesta del relleno, el proyecto ha considerado la construcción de canales de drenaje que bordean el perímetro de la zona de disposición, y que interceptarán las aguas evacuándolas hacia la quebrada al sur del proyecto. </w:t>
            </w:r>
          </w:p>
          <w:p w:rsidR="001A2F5C" w:rsidRPr="00FF3E6F" w:rsidRDefault="001A2F5C" w:rsidP="001A2F5C">
            <w:pPr>
              <w:rPr>
                <w:rFonts w:cstheme="minorHAnsi"/>
                <w:i/>
                <w:sz w:val="16"/>
                <w:szCs w:val="16"/>
              </w:rPr>
            </w:pPr>
          </w:p>
          <w:p w:rsidR="008D6661" w:rsidRPr="00FF3E6F" w:rsidRDefault="008D6661" w:rsidP="001A2F5C">
            <w:pPr>
              <w:rPr>
                <w:rFonts w:cstheme="minorHAnsi"/>
                <w:i/>
                <w:sz w:val="16"/>
                <w:szCs w:val="16"/>
              </w:rPr>
            </w:pPr>
          </w:p>
        </w:tc>
        <w:tc>
          <w:tcPr>
            <w:tcW w:w="1774" w:type="pct"/>
            <w:vAlign w:val="center"/>
          </w:tcPr>
          <w:p w:rsidR="008D6661" w:rsidRDefault="003E0F94" w:rsidP="00F5242C">
            <w:pPr>
              <w:widowControl w:val="0"/>
              <w:overflowPunct w:val="0"/>
              <w:autoSpaceDE w:val="0"/>
              <w:autoSpaceDN w:val="0"/>
              <w:adjustRightInd w:val="0"/>
              <w:spacing w:after="120"/>
              <w:rPr>
                <w:rFonts w:cstheme="minorHAnsi"/>
                <w:sz w:val="16"/>
                <w:szCs w:val="16"/>
              </w:rPr>
            </w:pPr>
            <w:r>
              <w:rPr>
                <w:rFonts w:cstheme="minorHAnsi"/>
                <w:sz w:val="16"/>
                <w:szCs w:val="16"/>
              </w:rPr>
              <w:t>N</w:t>
            </w:r>
            <w:r w:rsidR="001A2F5C">
              <w:rPr>
                <w:rFonts w:cstheme="minorHAnsi"/>
                <w:sz w:val="16"/>
                <w:szCs w:val="16"/>
              </w:rPr>
              <w:t>o existe construcción de canal perimetral</w:t>
            </w:r>
            <w:r>
              <w:rPr>
                <w:rFonts w:cstheme="minorHAnsi"/>
                <w:sz w:val="16"/>
                <w:szCs w:val="16"/>
              </w:rPr>
              <w:t xml:space="preserve"> al Relleno Sanitario</w:t>
            </w:r>
            <w:r w:rsidR="001A2F5C">
              <w:rPr>
                <w:rFonts w:cstheme="minorHAnsi"/>
                <w:sz w:val="16"/>
                <w:szCs w:val="16"/>
              </w:rPr>
              <w:t>.</w:t>
            </w:r>
          </w:p>
          <w:p w:rsidR="009869D3" w:rsidRDefault="009869D3" w:rsidP="00F5242C">
            <w:pPr>
              <w:widowControl w:val="0"/>
              <w:overflowPunct w:val="0"/>
              <w:autoSpaceDE w:val="0"/>
              <w:autoSpaceDN w:val="0"/>
              <w:adjustRightInd w:val="0"/>
              <w:spacing w:after="120"/>
              <w:rPr>
                <w:rFonts w:cstheme="minorHAnsi"/>
                <w:sz w:val="16"/>
                <w:szCs w:val="16"/>
              </w:rPr>
            </w:pPr>
            <w:r>
              <w:rPr>
                <w:rFonts w:cstheme="minorHAnsi"/>
                <w:sz w:val="16"/>
                <w:szCs w:val="16"/>
              </w:rPr>
              <w:t xml:space="preserve">Se observa acumulación de </w:t>
            </w:r>
            <w:r w:rsidR="005F38FD">
              <w:rPr>
                <w:rFonts w:cstheme="minorHAnsi"/>
                <w:sz w:val="16"/>
                <w:szCs w:val="16"/>
              </w:rPr>
              <w:t>líquidos</w:t>
            </w:r>
            <w:r>
              <w:rPr>
                <w:rFonts w:cstheme="minorHAnsi"/>
                <w:sz w:val="16"/>
                <w:szCs w:val="16"/>
              </w:rPr>
              <w:t xml:space="preserve"> percolados en dique formado por punto de anclaje de membrana de HDPE y talud lateral zona norte.</w:t>
            </w:r>
          </w:p>
          <w:p w:rsidR="009869D3" w:rsidRDefault="009869D3" w:rsidP="00F5242C">
            <w:pPr>
              <w:widowControl w:val="0"/>
              <w:overflowPunct w:val="0"/>
              <w:autoSpaceDE w:val="0"/>
              <w:autoSpaceDN w:val="0"/>
              <w:adjustRightInd w:val="0"/>
              <w:spacing w:after="120"/>
              <w:rPr>
                <w:rFonts w:cstheme="minorHAnsi"/>
                <w:sz w:val="16"/>
                <w:szCs w:val="16"/>
              </w:rPr>
            </w:pPr>
            <w:r>
              <w:rPr>
                <w:rFonts w:cstheme="minorHAnsi"/>
                <w:sz w:val="16"/>
                <w:szCs w:val="16"/>
              </w:rPr>
              <w:t xml:space="preserve">En sector nororiente el dique presenta diferencia de altura y obstrucción con residuos </w:t>
            </w:r>
          </w:p>
          <w:p w:rsidR="009869D3" w:rsidRDefault="009869D3" w:rsidP="00F5242C">
            <w:pPr>
              <w:widowControl w:val="0"/>
              <w:overflowPunct w:val="0"/>
              <w:autoSpaceDE w:val="0"/>
              <w:autoSpaceDN w:val="0"/>
              <w:adjustRightInd w:val="0"/>
              <w:spacing w:after="120"/>
              <w:rPr>
                <w:rFonts w:cstheme="minorHAnsi"/>
                <w:sz w:val="16"/>
                <w:szCs w:val="16"/>
              </w:rPr>
            </w:pPr>
            <w:r>
              <w:rPr>
                <w:rFonts w:cstheme="minorHAnsi"/>
                <w:sz w:val="16"/>
                <w:szCs w:val="16"/>
              </w:rPr>
              <w:t xml:space="preserve">Del examen de información se constató que no existe referencia  del canal perimetral en el </w:t>
            </w:r>
            <w:r w:rsidRPr="009869D3">
              <w:rPr>
                <w:rFonts w:cstheme="minorHAnsi"/>
                <w:sz w:val="16"/>
                <w:szCs w:val="16"/>
              </w:rPr>
              <w:t>Plano actualizado del proyecto acotado y Rotulado</w:t>
            </w:r>
            <w:r>
              <w:rPr>
                <w:rFonts w:cstheme="minorHAnsi"/>
                <w:sz w:val="16"/>
                <w:szCs w:val="16"/>
              </w:rPr>
              <w:t>.</w:t>
            </w:r>
          </w:p>
          <w:p w:rsidR="001A2F5C" w:rsidRPr="00F5242C" w:rsidRDefault="001A2F5C" w:rsidP="00D4695F">
            <w:pPr>
              <w:widowControl w:val="0"/>
              <w:overflowPunct w:val="0"/>
              <w:autoSpaceDE w:val="0"/>
              <w:autoSpaceDN w:val="0"/>
              <w:adjustRightInd w:val="0"/>
              <w:spacing w:after="120"/>
              <w:rPr>
                <w:rFonts w:cstheme="minorHAnsi"/>
                <w:sz w:val="16"/>
                <w:szCs w:val="16"/>
              </w:rPr>
            </w:pPr>
          </w:p>
        </w:tc>
      </w:tr>
      <w:tr w:rsidR="008D6661" w:rsidRPr="0025129B" w:rsidTr="00F64DF2">
        <w:trPr>
          <w:jc w:val="center"/>
        </w:trPr>
        <w:tc>
          <w:tcPr>
            <w:tcW w:w="416" w:type="pct"/>
            <w:vAlign w:val="center"/>
          </w:tcPr>
          <w:p w:rsidR="008D6661" w:rsidRPr="00F5242C" w:rsidRDefault="00054A5D" w:rsidP="00F5242C">
            <w:pPr>
              <w:widowControl w:val="0"/>
              <w:overflowPunct w:val="0"/>
              <w:autoSpaceDE w:val="0"/>
              <w:autoSpaceDN w:val="0"/>
              <w:adjustRightInd w:val="0"/>
              <w:spacing w:after="120" w:line="285" w:lineRule="auto"/>
              <w:rPr>
                <w:rFonts w:cstheme="minorHAnsi"/>
                <w:iCs/>
                <w:sz w:val="16"/>
                <w:szCs w:val="16"/>
              </w:rPr>
            </w:pPr>
            <w:r>
              <w:rPr>
                <w:rFonts w:cstheme="minorHAnsi"/>
                <w:iCs/>
                <w:sz w:val="16"/>
                <w:szCs w:val="16"/>
              </w:rPr>
              <w:t>4</w:t>
            </w:r>
          </w:p>
        </w:tc>
        <w:tc>
          <w:tcPr>
            <w:tcW w:w="1217" w:type="pct"/>
            <w:vAlign w:val="center"/>
          </w:tcPr>
          <w:p w:rsidR="008D6661" w:rsidRPr="00F5242C" w:rsidRDefault="00D93A5A" w:rsidP="00F5242C">
            <w:pPr>
              <w:widowControl w:val="0"/>
              <w:overflowPunct w:val="0"/>
              <w:autoSpaceDE w:val="0"/>
              <w:autoSpaceDN w:val="0"/>
              <w:adjustRightInd w:val="0"/>
              <w:spacing w:after="120" w:line="285" w:lineRule="auto"/>
              <w:rPr>
                <w:rFonts w:cstheme="minorHAnsi"/>
                <w:iCs/>
                <w:sz w:val="16"/>
                <w:szCs w:val="16"/>
              </w:rPr>
            </w:pPr>
            <w:r w:rsidRPr="00D11485">
              <w:rPr>
                <w:rFonts w:cstheme="minorHAnsi"/>
                <w:iCs/>
                <w:sz w:val="16"/>
                <w:szCs w:val="16"/>
              </w:rPr>
              <w:t>Manejo de li</w:t>
            </w:r>
            <w:r>
              <w:rPr>
                <w:rFonts w:cstheme="minorHAnsi"/>
                <w:iCs/>
                <w:sz w:val="16"/>
                <w:szCs w:val="16"/>
              </w:rPr>
              <w:t>xiviados: Planta de tratamiento</w:t>
            </w:r>
          </w:p>
        </w:tc>
        <w:tc>
          <w:tcPr>
            <w:tcW w:w="1593" w:type="pct"/>
            <w:vAlign w:val="center"/>
          </w:tcPr>
          <w:p w:rsidR="00054A5D" w:rsidRPr="00FF3E6F" w:rsidRDefault="00054A5D" w:rsidP="00054A5D">
            <w:pPr>
              <w:rPr>
                <w:rFonts w:cstheme="minorHAnsi"/>
                <w:i/>
                <w:sz w:val="16"/>
                <w:szCs w:val="16"/>
              </w:rPr>
            </w:pPr>
            <w:r w:rsidRPr="00FF3E6F">
              <w:rPr>
                <w:rFonts w:cstheme="minorHAnsi"/>
                <w:i/>
                <w:sz w:val="16"/>
                <w:szCs w:val="16"/>
              </w:rPr>
              <w:t>RCA 252/2002</w:t>
            </w:r>
          </w:p>
          <w:p w:rsidR="008D6661" w:rsidRPr="00FF3E6F" w:rsidRDefault="00054A5D" w:rsidP="00054A5D">
            <w:pPr>
              <w:rPr>
                <w:rFonts w:cstheme="minorHAnsi"/>
                <w:i/>
                <w:sz w:val="16"/>
                <w:szCs w:val="16"/>
              </w:rPr>
            </w:pPr>
            <w:r w:rsidRPr="00FF3E6F">
              <w:rPr>
                <w:rFonts w:cstheme="minorHAnsi"/>
                <w:i/>
                <w:sz w:val="16"/>
                <w:szCs w:val="16"/>
              </w:rPr>
              <w:t>Extracto Considerando 4.3.1</w:t>
            </w:r>
          </w:p>
          <w:p w:rsidR="00D93A5A" w:rsidRPr="00FF3E6F" w:rsidRDefault="00D93A5A" w:rsidP="00D93A5A">
            <w:pPr>
              <w:rPr>
                <w:rFonts w:cstheme="minorHAnsi"/>
                <w:i/>
                <w:sz w:val="16"/>
                <w:szCs w:val="16"/>
              </w:rPr>
            </w:pPr>
            <w:r w:rsidRPr="00FF3E6F">
              <w:rPr>
                <w:rFonts w:cstheme="minorHAnsi"/>
                <w:i/>
                <w:sz w:val="16"/>
                <w:szCs w:val="16"/>
              </w:rPr>
              <w:t>Plan de monitoreo y seguimiento ambiental</w:t>
            </w:r>
          </w:p>
          <w:p w:rsidR="00D93A5A" w:rsidRPr="00FF3E6F" w:rsidRDefault="00D93A5A" w:rsidP="00D93A5A">
            <w:pPr>
              <w:rPr>
                <w:rFonts w:cstheme="minorHAnsi"/>
                <w:i/>
                <w:sz w:val="16"/>
                <w:szCs w:val="16"/>
              </w:rPr>
            </w:pPr>
          </w:p>
          <w:p w:rsidR="00D93A5A" w:rsidRPr="00FF3E6F" w:rsidRDefault="00D93A5A" w:rsidP="00D93A5A">
            <w:pPr>
              <w:rPr>
                <w:rFonts w:cstheme="minorHAnsi"/>
                <w:i/>
                <w:sz w:val="16"/>
                <w:szCs w:val="16"/>
              </w:rPr>
            </w:pPr>
            <w:r w:rsidRPr="00FF3E6F">
              <w:rPr>
                <w:rFonts w:cstheme="minorHAnsi"/>
                <w:i/>
                <w:sz w:val="16"/>
                <w:szCs w:val="16"/>
              </w:rPr>
              <w:t>Calidad y cantidad de líquidos percolados en planta de tratamiento</w:t>
            </w:r>
          </w:p>
          <w:p w:rsidR="00D93A5A" w:rsidRPr="00FF3E6F" w:rsidRDefault="00D93A5A" w:rsidP="00D93A5A">
            <w:pPr>
              <w:rPr>
                <w:rFonts w:cstheme="minorHAnsi"/>
                <w:i/>
                <w:sz w:val="16"/>
                <w:szCs w:val="16"/>
              </w:rPr>
            </w:pPr>
          </w:p>
          <w:p w:rsidR="00D93A5A" w:rsidRPr="00FF3E6F" w:rsidRDefault="00C023A3" w:rsidP="00D93A5A">
            <w:pPr>
              <w:rPr>
                <w:rFonts w:cstheme="minorHAnsi"/>
                <w:i/>
                <w:sz w:val="16"/>
                <w:szCs w:val="16"/>
              </w:rPr>
            </w:pPr>
            <w:r w:rsidRPr="00FF3E6F">
              <w:rPr>
                <w:rFonts w:cstheme="minorHAnsi"/>
                <w:i/>
                <w:sz w:val="16"/>
                <w:szCs w:val="16"/>
              </w:rPr>
              <w:t xml:space="preserve">[…] </w:t>
            </w:r>
            <w:r w:rsidR="00D93A5A" w:rsidRPr="00FF3E6F">
              <w:rPr>
                <w:rFonts w:cstheme="minorHAnsi"/>
                <w:i/>
                <w:sz w:val="16"/>
                <w:szCs w:val="16"/>
              </w:rPr>
              <w:t>Se mantendrá un monitoreo de la calidad de los líquidos percolados en el punto de salida de la planta de tratamiento (cámara de control), para verificar la eficiencia de la planta y para detectar cualquier situación anormal.</w:t>
            </w:r>
          </w:p>
          <w:p w:rsidR="00054A5D" w:rsidRPr="00FF3E6F" w:rsidRDefault="00D93A5A" w:rsidP="00D93A5A">
            <w:pPr>
              <w:rPr>
                <w:rFonts w:cstheme="minorHAnsi"/>
                <w:i/>
                <w:sz w:val="16"/>
                <w:szCs w:val="16"/>
              </w:rPr>
            </w:pPr>
            <w:r w:rsidRPr="00FF3E6F">
              <w:rPr>
                <w:rFonts w:cstheme="minorHAnsi"/>
                <w:i/>
                <w:sz w:val="16"/>
                <w:szCs w:val="16"/>
              </w:rPr>
              <w:t>Para ello, el proyecto deberá cumplir con la Norma […] relativa a Descargas de Residuos Industriales Líquidos Directamente a Cursos y Masas de Agua Subterránea.</w:t>
            </w:r>
          </w:p>
          <w:p w:rsidR="00C023A3" w:rsidRPr="00FF3E6F" w:rsidRDefault="00C023A3" w:rsidP="00D93A5A">
            <w:pPr>
              <w:rPr>
                <w:rFonts w:cstheme="minorHAnsi"/>
                <w:i/>
                <w:sz w:val="16"/>
                <w:szCs w:val="16"/>
              </w:rPr>
            </w:pPr>
          </w:p>
          <w:p w:rsidR="00D93A5A" w:rsidRPr="00FF3E6F" w:rsidRDefault="00D93A5A" w:rsidP="00D93A5A">
            <w:pPr>
              <w:rPr>
                <w:rFonts w:cstheme="minorHAnsi"/>
                <w:i/>
                <w:sz w:val="16"/>
                <w:szCs w:val="16"/>
              </w:rPr>
            </w:pPr>
            <w:r w:rsidRPr="00FF3E6F">
              <w:rPr>
                <w:rFonts w:cstheme="minorHAnsi"/>
                <w:i/>
                <w:sz w:val="16"/>
                <w:szCs w:val="16"/>
              </w:rPr>
              <w:t>Frecuencia</w:t>
            </w:r>
          </w:p>
          <w:p w:rsidR="00D93A5A" w:rsidRPr="00FF3E6F" w:rsidRDefault="00D93A5A" w:rsidP="00D93A5A">
            <w:pPr>
              <w:rPr>
                <w:rFonts w:cstheme="minorHAnsi"/>
                <w:i/>
                <w:sz w:val="16"/>
                <w:szCs w:val="16"/>
              </w:rPr>
            </w:pPr>
            <w:r w:rsidRPr="00FF3E6F">
              <w:rPr>
                <w:rFonts w:cstheme="minorHAnsi"/>
                <w:i/>
                <w:sz w:val="16"/>
                <w:szCs w:val="16"/>
              </w:rPr>
              <w:t>El muestreo y análisis de la calidad de los líquidos percolados tratados se efectu</w:t>
            </w:r>
            <w:r w:rsidR="00C023A3" w:rsidRPr="00FF3E6F">
              <w:rPr>
                <w:rFonts w:cstheme="minorHAnsi"/>
                <w:i/>
                <w:sz w:val="16"/>
                <w:szCs w:val="16"/>
              </w:rPr>
              <w:t>ará con una frecuencia mensual […]</w:t>
            </w:r>
          </w:p>
          <w:p w:rsidR="00C023A3" w:rsidRPr="00FF3E6F" w:rsidRDefault="00C023A3" w:rsidP="00D93A5A">
            <w:pPr>
              <w:rPr>
                <w:rFonts w:cstheme="minorHAnsi"/>
                <w:i/>
                <w:sz w:val="16"/>
                <w:szCs w:val="16"/>
              </w:rPr>
            </w:pPr>
          </w:p>
          <w:p w:rsidR="00D93A5A" w:rsidRPr="00FF3E6F" w:rsidRDefault="00D93A5A" w:rsidP="00D93A5A">
            <w:pPr>
              <w:rPr>
                <w:rFonts w:cstheme="minorHAnsi"/>
                <w:i/>
                <w:sz w:val="16"/>
                <w:szCs w:val="16"/>
              </w:rPr>
            </w:pPr>
            <w:r w:rsidRPr="00FF3E6F">
              <w:rPr>
                <w:rFonts w:cstheme="minorHAnsi"/>
                <w:i/>
                <w:sz w:val="16"/>
                <w:szCs w:val="16"/>
              </w:rPr>
              <w:t>Parámetros</w:t>
            </w:r>
          </w:p>
          <w:p w:rsidR="00C023A3" w:rsidRPr="00FF3E6F" w:rsidRDefault="00C023A3" w:rsidP="00C023A3">
            <w:pPr>
              <w:rPr>
                <w:rFonts w:cstheme="minorHAnsi"/>
                <w:i/>
                <w:sz w:val="16"/>
                <w:szCs w:val="16"/>
              </w:rPr>
            </w:pPr>
            <w:r w:rsidRPr="00FF3E6F">
              <w:rPr>
                <w:rFonts w:cstheme="minorHAnsi"/>
                <w:i/>
                <w:sz w:val="16"/>
                <w:szCs w:val="16"/>
              </w:rPr>
              <w:t>•</w:t>
            </w:r>
            <w:r w:rsidRPr="00FF3E6F">
              <w:rPr>
                <w:rFonts w:cstheme="minorHAnsi"/>
                <w:i/>
                <w:sz w:val="16"/>
                <w:szCs w:val="16"/>
              </w:rPr>
              <w:tab/>
              <w:t>pH y Temperatura</w:t>
            </w:r>
          </w:p>
          <w:p w:rsidR="00C023A3" w:rsidRPr="00FF3E6F" w:rsidRDefault="00C023A3" w:rsidP="00C023A3">
            <w:pPr>
              <w:rPr>
                <w:rFonts w:cstheme="minorHAnsi"/>
                <w:i/>
                <w:sz w:val="16"/>
                <w:szCs w:val="16"/>
              </w:rPr>
            </w:pPr>
            <w:r w:rsidRPr="00FF3E6F">
              <w:rPr>
                <w:rFonts w:cstheme="minorHAnsi"/>
                <w:i/>
                <w:sz w:val="16"/>
                <w:szCs w:val="16"/>
              </w:rPr>
              <w:t>•</w:t>
            </w:r>
            <w:r w:rsidRPr="00FF3E6F">
              <w:rPr>
                <w:rFonts w:cstheme="minorHAnsi"/>
                <w:i/>
                <w:sz w:val="16"/>
                <w:szCs w:val="16"/>
              </w:rPr>
              <w:tab/>
              <w:t>Aceites y Grasas</w:t>
            </w:r>
          </w:p>
          <w:p w:rsidR="00C023A3" w:rsidRPr="00FF3E6F" w:rsidRDefault="00C023A3" w:rsidP="00C023A3">
            <w:pPr>
              <w:rPr>
                <w:rFonts w:cstheme="minorHAnsi"/>
                <w:i/>
                <w:sz w:val="16"/>
                <w:szCs w:val="16"/>
              </w:rPr>
            </w:pPr>
            <w:r w:rsidRPr="00FF3E6F">
              <w:rPr>
                <w:rFonts w:cstheme="minorHAnsi"/>
                <w:i/>
                <w:sz w:val="16"/>
                <w:szCs w:val="16"/>
              </w:rPr>
              <w:t>•</w:t>
            </w:r>
            <w:r w:rsidRPr="00FF3E6F">
              <w:rPr>
                <w:rFonts w:cstheme="minorHAnsi"/>
                <w:i/>
                <w:sz w:val="16"/>
                <w:szCs w:val="16"/>
              </w:rPr>
              <w:tab/>
              <w:t>DQO</w:t>
            </w:r>
          </w:p>
          <w:p w:rsidR="00C023A3" w:rsidRPr="00FF3E6F" w:rsidRDefault="00C023A3" w:rsidP="00C023A3">
            <w:pPr>
              <w:rPr>
                <w:rFonts w:cstheme="minorHAnsi"/>
                <w:i/>
                <w:sz w:val="16"/>
                <w:szCs w:val="16"/>
              </w:rPr>
            </w:pPr>
            <w:r w:rsidRPr="00FF3E6F">
              <w:rPr>
                <w:rFonts w:cstheme="minorHAnsi"/>
                <w:i/>
                <w:sz w:val="16"/>
                <w:szCs w:val="16"/>
              </w:rPr>
              <w:t>•</w:t>
            </w:r>
            <w:r w:rsidRPr="00FF3E6F">
              <w:rPr>
                <w:rFonts w:cstheme="minorHAnsi"/>
                <w:i/>
                <w:sz w:val="16"/>
                <w:szCs w:val="16"/>
              </w:rPr>
              <w:tab/>
              <w:t>Plomo</w:t>
            </w:r>
          </w:p>
          <w:p w:rsidR="00C023A3" w:rsidRPr="00FF3E6F" w:rsidRDefault="00C023A3" w:rsidP="00C023A3">
            <w:pPr>
              <w:rPr>
                <w:rFonts w:cstheme="minorHAnsi"/>
                <w:i/>
                <w:sz w:val="16"/>
                <w:szCs w:val="16"/>
              </w:rPr>
            </w:pPr>
            <w:r w:rsidRPr="00FF3E6F">
              <w:rPr>
                <w:rFonts w:cstheme="minorHAnsi"/>
                <w:i/>
                <w:sz w:val="16"/>
                <w:szCs w:val="16"/>
              </w:rPr>
              <w:t>•</w:t>
            </w:r>
            <w:r w:rsidRPr="00FF3E6F">
              <w:rPr>
                <w:rFonts w:cstheme="minorHAnsi"/>
                <w:i/>
                <w:sz w:val="16"/>
                <w:szCs w:val="16"/>
              </w:rPr>
              <w:tab/>
              <w:t>Conductividad</w:t>
            </w:r>
          </w:p>
          <w:p w:rsidR="00C023A3" w:rsidRPr="00FF3E6F" w:rsidRDefault="00C023A3" w:rsidP="00C023A3">
            <w:pPr>
              <w:rPr>
                <w:rFonts w:cstheme="minorHAnsi"/>
                <w:i/>
                <w:sz w:val="16"/>
                <w:szCs w:val="16"/>
              </w:rPr>
            </w:pPr>
            <w:r w:rsidRPr="00FF3E6F">
              <w:rPr>
                <w:rFonts w:cstheme="minorHAnsi"/>
                <w:i/>
                <w:sz w:val="16"/>
                <w:szCs w:val="16"/>
              </w:rPr>
              <w:t>•</w:t>
            </w:r>
            <w:r w:rsidRPr="00FF3E6F">
              <w:rPr>
                <w:rFonts w:cstheme="minorHAnsi"/>
                <w:i/>
                <w:sz w:val="16"/>
                <w:szCs w:val="16"/>
              </w:rPr>
              <w:tab/>
              <w:t>Nitrógeno Total</w:t>
            </w:r>
          </w:p>
          <w:p w:rsidR="00C023A3" w:rsidRPr="00FF3E6F" w:rsidRDefault="00C023A3" w:rsidP="00C023A3">
            <w:pPr>
              <w:rPr>
                <w:rFonts w:cstheme="minorHAnsi"/>
                <w:i/>
                <w:sz w:val="16"/>
                <w:szCs w:val="16"/>
              </w:rPr>
            </w:pPr>
            <w:r w:rsidRPr="00FF3E6F">
              <w:rPr>
                <w:rFonts w:cstheme="minorHAnsi"/>
                <w:i/>
                <w:sz w:val="16"/>
                <w:szCs w:val="16"/>
              </w:rPr>
              <w:t>•</w:t>
            </w:r>
            <w:r w:rsidRPr="00FF3E6F">
              <w:rPr>
                <w:rFonts w:cstheme="minorHAnsi"/>
                <w:i/>
                <w:sz w:val="16"/>
                <w:szCs w:val="16"/>
              </w:rPr>
              <w:tab/>
              <w:t>Cadmio</w:t>
            </w:r>
          </w:p>
          <w:p w:rsidR="00C023A3" w:rsidRPr="00FF3E6F" w:rsidRDefault="00C023A3" w:rsidP="00C023A3">
            <w:pPr>
              <w:rPr>
                <w:rFonts w:cstheme="minorHAnsi"/>
                <w:i/>
                <w:sz w:val="16"/>
                <w:szCs w:val="16"/>
              </w:rPr>
            </w:pPr>
            <w:r w:rsidRPr="00FF3E6F">
              <w:rPr>
                <w:rFonts w:cstheme="minorHAnsi"/>
                <w:i/>
                <w:sz w:val="16"/>
                <w:szCs w:val="16"/>
              </w:rPr>
              <w:t>•</w:t>
            </w:r>
            <w:r w:rsidRPr="00FF3E6F">
              <w:rPr>
                <w:rFonts w:cstheme="minorHAnsi"/>
                <w:i/>
                <w:sz w:val="16"/>
                <w:szCs w:val="16"/>
              </w:rPr>
              <w:tab/>
              <w:t>Sulfatos</w:t>
            </w:r>
          </w:p>
          <w:p w:rsidR="00C023A3" w:rsidRPr="00FF3E6F" w:rsidRDefault="00C023A3" w:rsidP="00C023A3">
            <w:pPr>
              <w:rPr>
                <w:rFonts w:cstheme="minorHAnsi"/>
                <w:i/>
                <w:sz w:val="16"/>
                <w:szCs w:val="16"/>
              </w:rPr>
            </w:pPr>
          </w:p>
          <w:p w:rsidR="00D93A5A" w:rsidRPr="00FF3E6F" w:rsidRDefault="00D93A5A" w:rsidP="00D93A5A">
            <w:pPr>
              <w:rPr>
                <w:rFonts w:cstheme="minorHAnsi"/>
                <w:i/>
                <w:sz w:val="16"/>
                <w:szCs w:val="16"/>
              </w:rPr>
            </w:pPr>
            <w:r w:rsidRPr="00FF3E6F">
              <w:rPr>
                <w:rFonts w:cstheme="minorHAnsi"/>
                <w:i/>
                <w:sz w:val="16"/>
                <w:szCs w:val="16"/>
              </w:rPr>
              <w:t>Además, se medirán los caudales de generación de los líquidos percolados.</w:t>
            </w:r>
          </w:p>
          <w:p w:rsidR="00054A5D" w:rsidRPr="00FF3E6F" w:rsidRDefault="00054A5D" w:rsidP="00054A5D">
            <w:pPr>
              <w:rPr>
                <w:rFonts w:cstheme="minorHAnsi"/>
                <w:i/>
                <w:sz w:val="16"/>
                <w:szCs w:val="16"/>
              </w:rPr>
            </w:pPr>
          </w:p>
          <w:p w:rsidR="00115C12" w:rsidRPr="00FF3E6F" w:rsidRDefault="00115C12" w:rsidP="00054A5D">
            <w:pPr>
              <w:rPr>
                <w:rFonts w:cstheme="minorHAnsi"/>
                <w:i/>
                <w:sz w:val="16"/>
                <w:szCs w:val="16"/>
              </w:rPr>
            </w:pPr>
            <w:r w:rsidRPr="00FF3E6F">
              <w:rPr>
                <w:rFonts w:cstheme="minorHAnsi"/>
                <w:i/>
                <w:sz w:val="16"/>
                <w:szCs w:val="16"/>
              </w:rPr>
              <w:t>[…]</w:t>
            </w:r>
          </w:p>
          <w:p w:rsidR="00115C12" w:rsidRPr="00FF3E6F" w:rsidRDefault="00115C12" w:rsidP="00115C12">
            <w:pPr>
              <w:rPr>
                <w:rFonts w:cstheme="minorHAnsi"/>
                <w:i/>
                <w:sz w:val="16"/>
                <w:szCs w:val="16"/>
              </w:rPr>
            </w:pPr>
            <w:r w:rsidRPr="00FF3E6F">
              <w:rPr>
                <w:rFonts w:cstheme="minorHAnsi"/>
                <w:i/>
                <w:sz w:val="16"/>
                <w:szCs w:val="16"/>
              </w:rPr>
              <w:t>Para determinar la peligrosidad de los lodos secundarios y químicos, se efectuará el análisis mediante TCLP por un laboratorio autorizado. […]</w:t>
            </w:r>
          </w:p>
        </w:tc>
        <w:tc>
          <w:tcPr>
            <w:tcW w:w="1774" w:type="pct"/>
            <w:vAlign w:val="center"/>
          </w:tcPr>
          <w:p w:rsidR="00C023A3" w:rsidRDefault="00D93A5A" w:rsidP="00D93A5A">
            <w:pPr>
              <w:widowControl w:val="0"/>
              <w:overflowPunct w:val="0"/>
              <w:autoSpaceDE w:val="0"/>
              <w:autoSpaceDN w:val="0"/>
              <w:adjustRightInd w:val="0"/>
              <w:spacing w:after="120"/>
              <w:rPr>
                <w:rFonts w:cstheme="minorHAnsi"/>
                <w:sz w:val="16"/>
                <w:szCs w:val="16"/>
              </w:rPr>
            </w:pPr>
            <w:r>
              <w:rPr>
                <w:rFonts w:cstheme="minorHAnsi"/>
                <w:sz w:val="16"/>
                <w:szCs w:val="16"/>
              </w:rPr>
              <w:lastRenderedPageBreak/>
              <w:t>I</w:t>
            </w:r>
            <w:r w:rsidRPr="00D93A5A">
              <w:rPr>
                <w:rFonts w:cstheme="minorHAnsi"/>
                <w:sz w:val="16"/>
                <w:szCs w:val="16"/>
              </w:rPr>
              <w:t xml:space="preserve">nformes </w:t>
            </w:r>
            <w:r>
              <w:rPr>
                <w:rFonts w:cstheme="minorHAnsi"/>
                <w:sz w:val="16"/>
                <w:szCs w:val="16"/>
              </w:rPr>
              <w:t xml:space="preserve">de laboratorio </w:t>
            </w:r>
            <w:r w:rsidRPr="00D93A5A">
              <w:rPr>
                <w:rFonts w:cstheme="minorHAnsi"/>
                <w:sz w:val="16"/>
                <w:szCs w:val="16"/>
              </w:rPr>
              <w:t xml:space="preserve"> no presentan </w:t>
            </w:r>
            <w:r w:rsidR="00C023A3">
              <w:rPr>
                <w:rFonts w:cstheme="minorHAnsi"/>
                <w:sz w:val="16"/>
                <w:szCs w:val="16"/>
              </w:rPr>
              <w:t xml:space="preserve">valores para </w:t>
            </w:r>
            <w:r w:rsidRPr="00D93A5A">
              <w:rPr>
                <w:rFonts w:cstheme="minorHAnsi"/>
                <w:sz w:val="16"/>
                <w:szCs w:val="16"/>
              </w:rPr>
              <w:t xml:space="preserve">los siguientes parámetros </w:t>
            </w:r>
            <w:r w:rsidR="00C023A3">
              <w:rPr>
                <w:rFonts w:cstheme="minorHAnsi"/>
                <w:sz w:val="16"/>
                <w:szCs w:val="16"/>
              </w:rPr>
              <w:t xml:space="preserve">de calidad </w:t>
            </w:r>
            <w:r w:rsidRPr="00D93A5A">
              <w:rPr>
                <w:rFonts w:cstheme="minorHAnsi"/>
                <w:sz w:val="16"/>
                <w:szCs w:val="16"/>
              </w:rPr>
              <w:t xml:space="preserve">exigidos en la RCA 252/2002: </w:t>
            </w:r>
          </w:p>
          <w:p w:rsidR="00C023A3" w:rsidRDefault="00D93A5A" w:rsidP="00C023A3">
            <w:pPr>
              <w:pStyle w:val="Prrafodelista"/>
              <w:widowControl w:val="0"/>
              <w:numPr>
                <w:ilvl w:val="0"/>
                <w:numId w:val="27"/>
              </w:numPr>
              <w:overflowPunct w:val="0"/>
              <w:autoSpaceDE w:val="0"/>
              <w:autoSpaceDN w:val="0"/>
              <w:adjustRightInd w:val="0"/>
              <w:spacing w:after="120"/>
              <w:rPr>
                <w:rFonts w:cstheme="minorHAnsi"/>
                <w:sz w:val="16"/>
                <w:szCs w:val="16"/>
              </w:rPr>
            </w:pPr>
            <w:r w:rsidRPr="00C023A3">
              <w:rPr>
                <w:rFonts w:cstheme="minorHAnsi"/>
                <w:sz w:val="16"/>
                <w:szCs w:val="16"/>
              </w:rPr>
              <w:t xml:space="preserve">Caudal, </w:t>
            </w:r>
          </w:p>
          <w:p w:rsidR="00C023A3" w:rsidRDefault="00D93A5A" w:rsidP="00C023A3">
            <w:pPr>
              <w:pStyle w:val="Prrafodelista"/>
              <w:widowControl w:val="0"/>
              <w:numPr>
                <w:ilvl w:val="0"/>
                <w:numId w:val="27"/>
              </w:numPr>
              <w:overflowPunct w:val="0"/>
              <w:autoSpaceDE w:val="0"/>
              <w:autoSpaceDN w:val="0"/>
              <w:adjustRightInd w:val="0"/>
              <w:spacing w:after="120"/>
              <w:rPr>
                <w:rFonts w:cstheme="minorHAnsi"/>
                <w:sz w:val="16"/>
                <w:szCs w:val="16"/>
              </w:rPr>
            </w:pPr>
            <w:r w:rsidRPr="00C023A3">
              <w:rPr>
                <w:rFonts w:cstheme="minorHAnsi"/>
                <w:sz w:val="16"/>
                <w:szCs w:val="16"/>
              </w:rPr>
              <w:t xml:space="preserve">aceites y grasas, </w:t>
            </w:r>
          </w:p>
          <w:p w:rsidR="00C023A3" w:rsidRDefault="00D93A5A" w:rsidP="00C023A3">
            <w:pPr>
              <w:pStyle w:val="Prrafodelista"/>
              <w:widowControl w:val="0"/>
              <w:numPr>
                <w:ilvl w:val="0"/>
                <w:numId w:val="27"/>
              </w:numPr>
              <w:overflowPunct w:val="0"/>
              <w:autoSpaceDE w:val="0"/>
              <w:autoSpaceDN w:val="0"/>
              <w:adjustRightInd w:val="0"/>
              <w:spacing w:after="120"/>
              <w:rPr>
                <w:rFonts w:cstheme="minorHAnsi"/>
                <w:sz w:val="16"/>
                <w:szCs w:val="16"/>
              </w:rPr>
            </w:pPr>
            <w:r w:rsidRPr="00C023A3">
              <w:rPr>
                <w:rFonts w:cstheme="minorHAnsi"/>
                <w:sz w:val="16"/>
                <w:szCs w:val="16"/>
              </w:rPr>
              <w:t xml:space="preserve">demanda química de oxígeno y </w:t>
            </w:r>
          </w:p>
          <w:p w:rsidR="00C023A3" w:rsidRDefault="00D93A5A" w:rsidP="00C023A3">
            <w:pPr>
              <w:pStyle w:val="Prrafodelista"/>
              <w:widowControl w:val="0"/>
              <w:numPr>
                <w:ilvl w:val="0"/>
                <w:numId w:val="27"/>
              </w:numPr>
              <w:overflowPunct w:val="0"/>
              <w:autoSpaceDE w:val="0"/>
              <w:autoSpaceDN w:val="0"/>
              <w:adjustRightInd w:val="0"/>
              <w:spacing w:after="120"/>
              <w:rPr>
                <w:rFonts w:cstheme="minorHAnsi"/>
                <w:sz w:val="16"/>
                <w:szCs w:val="16"/>
              </w:rPr>
            </w:pPr>
            <w:r w:rsidRPr="00C023A3">
              <w:rPr>
                <w:rFonts w:cstheme="minorHAnsi"/>
                <w:sz w:val="16"/>
                <w:szCs w:val="16"/>
              </w:rPr>
              <w:t>nitrógeno total</w:t>
            </w:r>
            <w:r w:rsidR="00C023A3" w:rsidRPr="00C023A3">
              <w:rPr>
                <w:rFonts w:cstheme="minorHAnsi"/>
                <w:sz w:val="16"/>
                <w:szCs w:val="16"/>
              </w:rPr>
              <w:t xml:space="preserve">, </w:t>
            </w:r>
          </w:p>
          <w:p w:rsidR="008D6661" w:rsidRPr="00C023A3" w:rsidRDefault="00C023A3" w:rsidP="00C023A3">
            <w:pPr>
              <w:widowControl w:val="0"/>
              <w:overflowPunct w:val="0"/>
              <w:autoSpaceDE w:val="0"/>
              <w:autoSpaceDN w:val="0"/>
              <w:adjustRightInd w:val="0"/>
              <w:spacing w:after="120"/>
              <w:rPr>
                <w:rFonts w:cstheme="minorHAnsi"/>
                <w:sz w:val="16"/>
                <w:szCs w:val="16"/>
              </w:rPr>
            </w:pPr>
            <w:r>
              <w:rPr>
                <w:rFonts w:cstheme="minorHAnsi"/>
                <w:sz w:val="16"/>
                <w:szCs w:val="16"/>
              </w:rPr>
              <w:t xml:space="preserve">Lo anterior se presenta </w:t>
            </w:r>
            <w:r w:rsidR="00393572">
              <w:rPr>
                <w:rFonts w:cstheme="minorHAnsi"/>
                <w:sz w:val="16"/>
                <w:szCs w:val="16"/>
              </w:rPr>
              <w:t>para</w:t>
            </w:r>
            <w:r w:rsidRPr="00C023A3">
              <w:rPr>
                <w:rFonts w:cstheme="minorHAnsi"/>
                <w:sz w:val="16"/>
                <w:szCs w:val="16"/>
              </w:rPr>
              <w:t xml:space="preserve"> todo el periodo revisado</w:t>
            </w:r>
            <w:r w:rsidR="00393572">
              <w:rPr>
                <w:rFonts w:cstheme="minorHAnsi"/>
                <w:sz w:val="16"/>
                <w:szCs w:val="16"/>
              </w:rPr>
              <w:t xml:space="preserve"> (enero 2014 a enero de 2015)</w:t>
            </w:r>
            <w:r w:rsidR="00D93A5A" w:rsidRPr="00C023A3">
              <w:rPr>
                <w:rFonts w:cstheme="minorHAnsi"/>
                <w:sz w:val="16"/>
                <w:szCs w:val="16"/>
              </w:rPr>
              <w:t>.</w:t>
            </w:r>
          </w:p>
          <w:p w:rsidR="00C023A3" w:rsidRDefault="00393572" w:rsidP="00D93A5A">
            <w:pPr>
              <w:widowControl w:val="0"/>
              <w:overflowPunct w:val="0"/>
              <w:autoSpaceDE w:val="0"/>
              <w:autoSpaceDN w:val="0"/>
              <w:adjustRightInd w:val="0"/>
              <w:spacing w:after="120"/>
              <w:rPr>
                <w:rFonts w:cstheme="minorHAnsi"/>
                <w:sz w:val="16"/>
                <w:szCs w:val="16"/>
              </w:rPr>
            </w:pPr>
            <w:r>
              <w:rPr>
                <w:rFonts w:cstheme="minorHAnsi"/>
                <w:sz w:val="16"/>
                <w:szCs w:val="16"/>
              </w:rPr>
              <w:t>El p</w:t>
            </w:r>
            <w:r w:rsidR="00D93A5A" w:rsidRPr="00D93A5A">
              <w:rPr>
                <w:rFonts w:cstheme="minorHAnsi"/>
                <w:sz w:val="16"/>
                <w:szCs w:val="16"/>
              </w:rPr>
              <w:t>arámetro Sulfato presenta un incremento en concentraciones</w:t>
            </w:r>
            <w:r w:rsidR="00C023A3">
              <w:rPr>
                <w:rFonts w:cstheme="minorHAnsi"/>
                <w:sz w:val="16"/>
                <w:szCs w:val="16"/>
              </w:rPr>
              <w:t xml:space="preserve"> en algunos períodos</w:t>
            </w:r>
            <w:r w:rsidR="00D93A5A">
              <w:rPr>
                <w:rFonts w:cstheme="minorHAnsi"/>
                <w:sz w:val="16"/>
                <w:szCs w:val="16"/>
              </w:rPr>
              <w:t xml:space="preserve">, </w:t>
            </w:r>
            <w:r>
              <w:rPr>
                <w:rFonts w:cstheme="minorHAnsi"/>
                <w:sz w:val="16"/>
                <w:szCs w:val="16"/>
              </w:rPr>
              <w:t>concentraciones</w:t>
            </w:r>
            <w:r w:rsidR="00C023A3">
              <w:rPr>
                <w:rFonts w:cstheme="minorHAnsi"/>
                <w:sz w:val="16"/>
                <w:szCs w:val="16"/>
              </w:rPr>
              <w:t xml:space="preserve"> que</w:t>
            </w:r>
            <w:r w:rsidR="00D93A5A" w:rsidRPr="00D93A5A">
              <w:rPr>
                <w:rFonts w:cstheme="minorHAnsi"/>
                <w:sz w:val="16"/>
                <w:szCs w:val="16"/>
              </w:rPr>
              <w:t xml:space="preserve"> sobrepasa</w:t>
            </w:r>
            <w:r>
              <w:rPr>
                <w:rFonts w:cstheme="minorHAnsi"/>
                <w:sz w:val="16"/>
                <w:szCs w:val="16"/>
              </w:rPr>
              <w:t>n</w:t>
            </w:r>
            <w:r w:rsidR="00D93A5A" w:rsidRPr="00D93A5A">
              <w:rPr>
                <w:rFonts w:cstheme="minorHAnsi"/>
                <w:sz w:val="16"/>
                <w:szCs w:val="16"/>
              </w:rPr>
              <w:t xml:space="preserve"> el  límite de </w:t>
            </w:r>
            <w:r w:rsidR="00D93A5A" w:rsidRPr="00C023A3">
              <w:rPr>
                <w:rFonts w:cstheme="minorHAnsi"/>
                <w:b/>
                <w:sz w:val="16"/>
                <w:szCs w:val="16"/>
              </w:rPr>
              <w:t>250 mg/L</w:t>
            </w:r>
            <w:r w:rsidR="00D93A5A" w:rsidRPr="00D93A5A">
              <w:rPr>
                <w:rFonts w:cstheme="minorHAnsi"/>
                <w:sz w:val="16"/>
                <w:szCs w:val="16"/>
              </w:rPr>
              <w:t xml:space="preserve"> de sulfatos, para agua de usos de regadío según </w:t>
            </w:r>
            <w:r>
              <w:rPr>
                <w:rFonts w:cstheme="minorHAnsi"/>
                <w:sz w:val="16"/>
                <w:szCs w:val="16"/>
              </w:rPr>
              <w:t xml:space="preserve">Norma Chilena 1333 y sobrepasan el límite de 400 mg/L de la Tabla N° 3 de la </w:t>
            </w:r>
            <w:r w:rsidRPr="00393572">
              <w:rPr>
                <w:rFonts w:cstheme="minorHAnsi"/>
                <w:sz w:val="16"/>
                <w:szCs w:val="16"/>
              </w:rPr>
              <w:t xml:space="preserve">Norma </w:t>
            </w:r>
            <w:r w:rsidRPr="00393572">
              <w:rPr>
                <w:rFonts w:cstheme="minorHAnsi"/>
                <w:sz w:val="16"/>
                <w:szCs w:val="16"/>
              </w:rPr>
              <w:lastRenderedPageBreak/>
              <w:t>Técnica Provisoria de la SISS (de 1992)</w:t>
            </w:r>
          </w:p>
          <w:p w:rsidR="00D93A5A" w:rsidRDefault="00D93A5A" w:rsidP="00D93A5A">
            <w:pPr>
              <w:widowControl w:val="0"/>
              <w:overflowPunct w:val="0"/>
              <w:autoSpaceDE w:val="0"/>
              <w:autoSpaceDN w:val="0"/>
              <w:adjustRightInd w:val="0"/>
              <w:spacing w:after="120"/>
              <w:rPr>
                <w:rFonts w:cstheme="minorHAnsi"/>
                <w:sz w:val="16"/>
                <w:szCs w:val="16"/>
              </w:rPr>
            </w:pPr>
            <w:r w:rsidRPr="00D93A5A">
              <w:rPr>
                <w:rFonts w:cstheme="minorHAnsi"/>
                <w:sz w:val="16"/>
                <w:szCs w:val="16"/>
              </w:rPr>
              <w:t xml:space="preserve">Lo anterior constituye un riesgo del incremento de ese tipo de nutriente en </w:t>
            </w:r>
            <w:r w:rsidR="009279C8">
              <w:rPr>
                <w:rFonts w:cstheme="minorHAnsi"/>
                <w:sz w:val="16"/>
                <w:szCs w:val="16"/>
              </w:rPr>
              <w:t xml:space="preserve">el área </w:t>
            </w:r>
            <w:r w:rsidR="00C023A3">
              <w:rPr>
                <w:rFonts w:cstheme="minorHAnsi"/>
                <w:sz w:val="16"/>
                <w:szCs w:val="16"/>
              </w:rPr>
              <w:t>dónde están siendo dispuestas las aguas de regadío</w:t>
            </w:r>
            <w:r w:rsidR="009279C8">
              <w:rPr>
                <w:rFonts w:cstheme="minorHAnsi"/>
                <w:sz w:val="16"/>
                <w:szCs w:val="16"/>
              </w:rPr>
              <w:t xml:space="preserve"> (áreas verdes y </w:t>
            </w:r>
            <w:r w:rsidR="009279C8" w:rsidRPr="009279C8">
              <w:rPr>
                <w:rFonts w:cstheme="minorHAnsi"/>
                <w:sz w:val="16"/>
                <w:szCs w:val="16"/>
              </w:rPr>
              <w:t>especies forestales</w:t>
            </w:r>
            <w:r w:rsidR="009279C8">
              <w:rPr>
                <w:rFonts w:cstheme="minorHAnsi"/>
                <w:sz w:val="16"/>
                <w:szCs w:val="16"/>
              </w:rPr>
              <w:t>)</w:t>
            </w:r>
            <w:r w:rsidR="00C023A3">
              <w:rPr>
                <w:rFonts w:cstheme="minorHAnsi"/>
                <w:sz w:val="16"/>
                <w:szCs w:val="16"/>
              </w:rPr>
              <w:t>.</w:t>
            </w:r>
          </w:p>
          <w:p w:rsidR="00D93A5A" w:rsidRPr="00F5242C" w:rsidRDefault="005F38FD" w:rsidP="00115C12">
            <w:pPr>
              <w:widowControl w:val="0"/>
              <w:overflowPunct w:val="0"/>
              <w:autoSpaceDE w:val="0"/>
              <w:autoSpaceDN w:val="0"/>
              <w:adjustRightInd w:val="0"/>
              <w:spacing w:after="120"/>
              <w:rPr>
                <w:rFonts w:cstheme="minorHAnsi"/>
                <w:sz w:val="16"/>
                <w:szCs w:val="16"/>
              </w:rPr>
            </w:pPr>
            <w:r>
              <w:rPr>
                <w:rFonts w:cstheme="minorHAnsi"/>
                <w:sz w:val="16"/>
                <w:szCs w:val="16"/>
              </w:rPr>
              <w:t>No se efectúan los análisis  para determinar la peligrosidad de los lodos secundarios y químicos, hasta la fecha de la inspección y no se reciben resultados posteriores al plazo de entrega de documentos solicitados durante la fiscalización.</w:t>
            </w:r>
          </w:p>
        </w:tc>
      </w:tr>
      <w:tr w:rsidR="008D6661" w:rsidRPr="0025129B" w:rsidTr="00156437">
        <w:trPr>
          <w:jc w:val="center"/>
        </w:trPr>
        <w:tc>
          <w:tcPr>
            <w:tcW w:w="416" w:type="pct"/>
            <w:vAlign w:val="center"/>
          </w:tcPr>
          <w:p w:rsidR="008D6661" w:rsidRPr="00F5242C" w:rsidRDefault="00D93A5A" w:rsidP="00F5242C">
            <w:pPr>
              <w:widowControl w:val="0"/>
              <w:overflowPunct w:val="0"/>
              <w:autoSpaceDE w:val="0"/>
              <w:autoSpaceDN w:val="0"/>
              <w:adjustRightInd w:val="0"/>
              <w:spacing w:after="120" w:line="285" w:lineRule="auto"/>
              <w:rPr>
                <w:rFonts w:cstheme="minorHAnsi"/>
                <w:iCs/>
                <w:sz w:val="16"/>
                <w:szCs w:val="16"/>
              </w:rPr>
            </w:pPr>
            <w:r>
              <w:rPr>
                <w:rFonts w:cstheme="minorHAnsi"/>
                <w:iCs/>
                <w:sz w:val="16"/>
                <w:szCs w:val="16"/>
              </w:rPr>
              <w:lastRenderedPageBreak/>
              <w:t>5</w:t>
            </w:r>
          </w:p>
        </w:tc>
        <w:tc>
          <w:tcPr>
            <w:tcW w:w="1217" w:type="pct"/>
            <w:vAlign w:val="center"/>
          </w:tcPr>
          <w:p w:rsidR="008D6661" w:rsidRPr="00F5242C" w:rsidRDefault="00D93A5A" w:rsidP="00F5242C">
            <w:pPr>
              <w:widowControl w:val="0"/>
              <w:overflowPunct w:val="0"/>
              <w:autoSpaceDE w:val="0"/>
              <w:autoSpaceDN w:val="0"/>
              <w:adjustRightInd w:val="0"/>
              <w:spacing w:after="120" w:line="285" w:lineRule="auto"/>
              <w:rPr>
                <w:rFonts w:cstheme="minorHAnsi"/>
                <w:iCs/>
                <w:sz w:val="16"/>
                <w:szCs w:val="16"/>
              </w:rPr>
            </w:pPr>
            <w:r w:rsidRPr="00D11485">
              <w:rPr>
                <w:rFonts w:cstheme="minorHAnsi"/>
                <w:iCs/>
                <w:sz w:val="16"/>
                <w:szCs w:val="16"/>
              </w:rPr>
              <w:t>Manejo de li</w:t>
            </w:r>
            <w:r>
              <w:rPr>
                <w:rFonts w:cstheme="minorHAnsi"/>
                <w:iCs/>
                <w:sz w:val="16"/>
                <w:szCs w:val="16"/>
              </w:rPr>
              <w:t xml:space="preserve">xiviados: </w:t>
            </w:r>
            <w:r w:rsidRPr="00D93A5A">
              <w:rPr>
                <w:rFonts w:cstheme="minorHAnsi"/>
                <w:iCs/>
                <w:sz w:val="16"/>
                <w:szCs w:val="16"/>
              </w:rPr>
              <w:t>calidad  en aguas superficiales</w:t>
            </w:r>
          </w:p>
        </w:tc>
        <w:tc>
          <w:tcPr>
            <w:tcW w:w="1593" w:type="pct"/>
            <w:vAlign w:val="center"/>
          </w:tcPr>
          <w:p w:rsidR="00D93A5A" w:rsidRPr="00FF3E6F" w:rsidRDefault="00D93A5A" w:rsidP="00D93A5A">
            <w:pPr>
              <w:rPr>
                <w:rFonts w:cstheme="minorHAnsi"/>
                <w:i/>
                <w:sz w:val="16"/>
                <w:szCs w:val="16"/>
              </w:rPr>
            </w:pPr>
            <w:r w:rsidRPr="00FF3E6F">
              <w:rPr>
                <w:rFonts w:cstheme="minorHAnsi"/>
                <w:i/>
                <w:sz w:val="16"/>
                <w:szCs w:val="16"/>
              </w:rPr>
              <w:t>Plan de monitoreo y seguimiento ambiental.</w:t>
            </w:r>
          </w:p>
          <w:p w:rsidR="00D93A5A" w:rsidRPr="00FF3E6F" w:rsidRDefault="00D93A5A" w:rsidP="00D93A5A">
            <w:pPr>
              <w:rPr>
                <w:rFonts w:cstheme="minorHAnsi"/>
                <w:i/>
                <w:sz w:val="16"/>
                <w:szCs w:val="16"/>
              </w:rPr>
            </w:pPr>
            <w:r w:rsidRPr="00FF3E6F">
              <w:rPr>
                <w:rFonts w:cstheme="minorHAnsi"/>
                <w:i/>
                <w:sz w:val="16"/>
                <w:szCs w:val="16"/>
              </w:rPr>
              <w:t>Agua superficial</w:t>
            </w:r>
          </w:p>
          <w:p w:rsidR="00D93A5A" w:rsidRPr="00FF3E6F" w:rsidRDefault="00D93A5A" w:rsidP="00D93A5A">
            <w:pPr>
              <w:rPr>
                <w:rFonts w:cstheme="minorHAnsi"/>
                <w:i/>
                <w:sz w:val="16"/>
                <w:szCs w:val="16"/>
              </w:rPr>
            </w:pPr>
          </w:p>
          <w:p w:rsidR="00D93A5A" w:rsidRPr="00FF3E6F" w:rsidRDefault="00D93A5A" w:rsidP="00D93A5A">
            <w:pPr>
              <w:rPr>
                <w:rFonts w:cstheme="minorHAnsi"/>
                <w:i/>
                <w:sz w:val="16"/>
                <w:szCs w:val="16"/>
              </w:rPr>
            </w:pPr>
            <w:r w:rsidRPr="00FF3E6F">
              <w:rPr>
                <w:rFonts w:cstheme="minorHAnsi"/>
                <w:i/>
                <w:sz w:val="16"/>
                <w:szCs w:val="16"/>
              </w:rPr>
              <w:t>Sitios de Monitoreo</w:t>
            </w:r>
          </w:p>
          <w:p w:rsidR="00D93A5A" w:rsidRPr="00FF3E6F" w:rsidRDefault="00D93A5A" w:rsidP="00D93A5A">
            <w:pPr>
              <w:rPr>
                <w:rFonts w:cstheme="minorHAnsi"/>
                <w:i/>
                <w:sz w:val="16"/>
                <w:szCs w:val="16"/>
              </w:rPr>
            </w:pPr>
            <w:r w:rsidRPr="00FF3E6F">
              <w:rPr>
                <w:rFonts w:cstheme="minorHAnsi"/>
                <w:i/>
                <w:sz w:val="16"/>
                <w:szCs w:val="16"/>
              </w:rPr>
              <w:t>•</w:t>
            </w:r>
            <w:r w:rsidRPr="00FF3E6F">
              <w:rPr>
                <w:rFonts w:cstheme="minorHAnsi"/>
                <w:i/>
                <w:sz w:val="16"/>
                <w:szCs w:val="16"/>
              </w:rPr>
              <w:tab/>
              <w:t>Punto A:</w:t>
            </w:r>
            <w:r w:rsidRPr="00FF3E6F">
              <w:rPr>
                <w:rFonts w:cstheme="minorHAnsi"/>
                <w:i/>
                <w:sz w:val="16"/>
                <w:szCs w:val="16"/>
              </w:rPr>
              <w:tab/>
              <w:t xml:space="preserve"> Al sur-oeste de las instalaciones en el Canal de Los Patos, localizado al Sur del área de proyecto, y</w:t>
            </w:r>
          </w:p>
          <w:p w:rsidR="00D93A5A" w:rsidRPr="00FF3E6F" w:rsidRDefault="00D93A5A" w:rsidP="00D93A5A">
            <w:pPr>
              <w:rPr>
                <w:rFonts w:cstheme="minorHAnsi"/>
                <w:i/>
                <w:sz w:val="16"/>
                <w:szCs w:val="16"/>
              </w:rPr>
            </w:pPr>
            <w:r w:rsidRPr="00FF3E6F">
              <w:rPr>
                <w:rFonts w:cstheme="minorHAnsi"/>
                <w:i/>
                <w:sz w:val="16"/>
                <w:szCs w:val="16"/>
              </w:rPr>
              <w:t>•</w:t>
            </w:r>
            <w:r w:rsidRPr="00FF3E6F">
              <w:rPr>
                <w:rFonts w:cstheme="minorHAnsi"/>
                <w:i/>
                <w:sz w:val="16"/>
                <w:szCs w:val="16"/>
              </w:rPr>
              <w:tab/>
              <w:t>Punto B:</w:t>
            </w:r>
            <w:r w:rsidRPr="00FF3E6F">
              <w:rPr>
                <w:rFonts w:cstheme="minorHAnsi"/>
                <w:i/>
                <w:sz w:val="16"/>
                <w:szCs w:val="16"/>
              </w:rPr>
              <w:tab/>
              <w:t xml:space="preserve"> Al sur-este de las instalaciones en el Canal de Los Patos, localizado al Sur del área de proyecto.</w:t>
            </w:r>
          </w:p>
          <w:p w:rsidR="00D93A5A" w:rsidRPr="00FF3E6F" w:rsidRDefault="00D93A5A" w:rsidP="00D93A5A">
            <w:pPr>
              <w:rPr>
                <w:rFonts w:cstheme="minorHAnsi"/>
                <w:i/>
                <w:sz w:val="16"/>
                <w:szCs w:val="16"/>
              </w:rPr>
            </w:pPr>
          </w:p>
          <w:p w:rsidR="00D93A5A" w:rsidRPr="00FF3E6F" w:rsidRDefault="00D93A5A" w:rsidP="00D93A5A">
            <w:pPr>
              <w:rPr>
                <w:rFonts w:cstheme="minorHAnsi"/>
                <w:i/>
                <w:sz w:val="16"/>
                <w:szCs w:val="16"/>
              </w:rPr>
            </w:pPr>
            <w:r w:rsidRPr="00FF3E6F">
              <w:rPr>
                <w:rFonts w:cstheme="minorHAnsi"/>
                <w:i/>
                <w:sz w:val="16"/>
                <w:szCs w:val="16"/>
              </w:rPr>
              <w:t xml:space="preserve">Frecuencia </w:t>
            </w:r>
          </w:p>
          <w:p w:rsidR="00D93A5A" w:rsidRPr="00FF3E6F" w:rsidRDefault="00D93A5A" w:rsidP="00D93A5A">
            <w:pPr>
              <w:rPr>
                <w:rFonts w:cstheme="minorHAnsi"/>
                <w:i/>
                <w:sz w:val="16"/>
                <w:szCs w:val="16"/>
              </w:rPr>
            </w:pPr>
            <w:r w:rsidRPr="00FF3E6F">
              <w:rPr>
                <w:rFonts w:cstheme="minorHAnsi"/>
                <w:i/>
                <w:sz w:val="16"/>
                <w:szCs w:val="16"/>
              </w:rPr>
              <w:t>El muestreo y análisis de la calidad de las aguas superficiales se efectuará con la siguiente frecuencia:</w:t>
            </w:r>
          </w:p>
          <w:p w:rsidR="00D93A5A" w:rsidRPr="00FF3E6F" w:rsidRDefault="00D93A5A" w:rsidP="00D93A5A">
            <w:pPr>
              <w:rPr>
                <w:rFonts w:cstheme="minorHAnsi"/>
                <w:i/>
                <w:sz w:val="16"/>
                <w:szCs w:val="16"/>
              </w:rPr>
            </w:pPr>
          </w:p>
          <w:p w:rsidR="00D93A5A" w:rsidRPr="00FF3E6F" w:rsidRDefault="00D93A5A" w:rsidP="00D93A5A">
            <w:pPr>
              <w:rPr>
                <w:rFonts w:cstheme="minorHAnsi"/>
                <w:i/>
                <w:sz w:val="16"/>
                <w:szCs w:val="16"/>
              </w:rPr>
            </w:pPr>
            <w:r w:rsidRPr="00FF3E6F">
              <w:rPr>
                <w:rFonts w:cstheme="minorHAnsi"/>
                <w:i/>
                <w:sz w:val="16"/>
                <w:szCs w:val="16"/>
              </w:rPr>
              <w:t>•</w:t>
            </w:r>
            <w:r w:rsidRPr="00FF3E6F">
              <w:rPr>
                <w:rFonts w:cstheme="minorHAnsi"/>
                <w:i/>
                <w:sz w:val="16"/>
                <w:szCs w:val="16"/>
              </w:rPr>
              <w:tab/>
              <w:t>Durante la operación: trimestral, cuatro muestras al año en ambos puntos, analizando los parámetros de control;</w:t>
            </w:r>
          </w:p>
          <w:p w:rsidR="00D93A5A" w:rsidRPr="00FF3E6F" w:rsidRDefault="00D93A5A" w:rsidP="00D93A5A">
            <w:pPr>
              <w:rPr>
                <w:rFonts w:cstheme="minorHAnsi"/>
                <w:i/>
                <w:sz w:val="16"/>
                <w:szCs w:val="16"/>
              </w:rPr>
            </w:pPr>
            <w:r w:rsidRPr="00FF3E6F">
              <w:rPr>
                <w:rFonts w:cstheme="minorHAnsi"/>
                <w:i/>
                <w:sz w:val="16"/>
                <w:szCs w:val="16"/>
              </w:rPr>
              <w:t>•</w:t>
            </w:r>
            <w:r w:rsidRPr="00FF3E6F">
              <w:rPr>
                <w:rFonts w:cstheme="minorHAnsi"/>
                <w:i/>
                <w:sz w:val="16"/>
                <w:szCs w:val="16"/>
              </w:rPr>
              <w:tab/>
              <w:t>Si ocurre un evento de contingencia: en ambos puntos, analizando los parámetros de contingencia;</w:t>
            </w:r>
          </w:p>
          <w:p w:rsidR="00D93A5A" w:rsidRPr="00FF3E6F" w:rsidRDefault="00D93A5A" w:rsidP="00D93A5A">
            <w:pPr>
              <w:rPr>
                <w:rFonts w:cstheme="minorHAnsi"/>
                <w:i/>
                <w:sz w:val="16"/>
                <w:szCs w:val="16"/>
              </w:rPr>
            </w:pPr>
          </w:p>
          <w:p w:rsidR="00D93A5A" w:rsidRPr="00FF3E6F" w:rsidRDefault="00D93A5A" w:rsidP="00D93A5A">
            <w:pPr>
              <w:rPr>
                <w:rFonts w:cstheme="minorHAnsi"/>
                <w:i/>
                <w:sz w:val="16"/>
                <w:szCs w:val="16"/>
              </w:rPr>
            </w:pPr>
            <w:r w:rsidRPr="00FF3E6F">
              <w:rPr>
                <w:rFonts w:cstheme="minorHAnsi"/>
                <w:i/>
                <w:sz w:val="16"/>
                <w:szCs w:val="16"/>
              </w:rPr>
              <w:t>Parámetros de Control</w:t>
            </w:r>
          </w:p>
          <w:p w:rsidR="008D70D2" w:rsidRPr="00FF3E6F" w:rsidRDefault="00D93A5A" w:rsidP="006B3407">
            <w:pPr>
              <w:rPr>
                <w:rFonts w:cstheme="minorHAnsi"/>
                <w:i/>
                <w:sz w:val="16"/>
                <w:szCs w:val="16"/>
              </w:rPr>
            </w:pPr>
            <w:r w:rsidRPr="00FF3E6F">
              <w:rPr>
                <w:rFonts w:cstheme="minorHAnsi"/>
                <w:i/>
                <w:sz w:val="16"/>
                <w:szCs w:val="16"/>
              </w:rPr>
              <w:t>Los parámetros físico-químicos que serán medidos en los puntos de control de aguas superficiales corresponden a los parámetros indicado</w:t>
            </w:r>
            <w:r w:rsidR="008D70D2" w:rsidRPr="00FF3E6F">
              <w:rPr>
                <w:rFonts w:cstheme="minorHAnsi"/>
                <w:i/>
                <w:sz w:val="16"/>
                <w:szCs w:val="16"/>
              </w:rPr>
              <w:t>res de líquidos percolados</w:t>
            </w:r>
          </w:p>
        </w:tc>
        <w:tc>
          <w:tcPr>
            <w:tcW w:w="1774" w:type="pct"/>
          </w:tcPr>
          <w:p w:rsidR="008D6661" w:rsidRDefault="00D93A5A" w:rsidP="00156437">
            <w:pPr>
              <w:widowControl w:val="0"/>
              <w:overflowPunct w:val="0"/>
              <w:autoSpaceDE w:val="0"/>
              <w:autoSpaceDN w:val="0"/>
              <w:adjustRightInd w:val="0"/>
              <w:spacing w:after="120"/>
              <w:rPr>
                <w:rFonts w:cstheme="minorHAnsi"/>
                <w:sz w:val="16"/>
                <w:szCs w:val="16"/>
              </w:rPr>
            </w:pPr>
            <w:r>
              <w:rPr>
                <w:rFonts w:cstheme="minorHAnsi"/>
                <w:sz w:val="16"/>
                <w:szCs w:val="16"/>
              </w:rPr>
              <w:t>N</w:t>
            </w:r>
            <w:r w:rsidRPr="00D93A5A">
              <w:rPr>
                <w:rFonts w:cstheme="minorHAnsi"/>
                <w:sz w:val="16"/>
                <w:szCs w:val="16"/>
              </w:rPr>
              <w:t>o se presentan las coordenadas desde dónde se realizan los muestreos, de los puntos aguas arriba o abajo del estero Los Patos.</w:t>
            </w:r>
          </w:p>
          <w:p w:rsidR="00D93A5A" w:rsidRDefault="00D93A5A" w:rsidP="00156437">
            <w:pPr>
              <w:widowControl w:val="0"/>
              <w:overflowPunct w:val="0"/>
              <w:autoSpaceDE w:val="0"/>
              <w:autoSpaceDN w:val="0"/>
              <w:adjustRightInd w:val="0"/>
              <w:spacing w:after="120"/>
              <w:rPr>
                <w:rFonts w:cstheme="minorHAnsi"/>
                <w:sz w:val="16"/>
                <w:szCs w:val="16"/>
              </w:rPr>
            </w:pPr>
            <w:r w:rsidRPr="00D93A5A">
              <w:rPr>
                <w:rFonts w:cstheme="minorHAnsi"/>
                <w:sz w:val="16"/>
                <w:szCs w:val="16"/>
              </w:rPr>
              <w:t>Se constata que no se monitorean los parámetros Aceite y grasas, DQO, Nitrógeno total, para aguas arribas y aguas abajo, por ende existe una no conformidad respecto a los parámetros de control del seguimiento ambiental de aguas superficiales.</w:t>
            </w:r>
          </w:p>
          <w:p w:rsidR="00D93A5A" w:rsidRPr="00F5242C" w:rsidRDefault="00D93A5A" w:rsidP="00156437">
            <w:pPr>
              <w:widowControl w:val="0"/>
              <w:overflowPunct w:val="0"/>
              <w:autoSpaceDE w:val="0"/>
              <w:autoSpaceDN w:val="0"/>
              <w:adjustRightInd w:val="0"/>
              <w:spacing w:after="120"/>
              <w:rPr>
                <w:rFonts w:cstheme="minorHAnsi"/>
                <w:sz w:val="16"/>
                <w:szCs w:val="16"/>
              </w:rPr>
            </w:pPr>
            <w:r w:rsidRPr="00D93A5A">
              <w:rPr>
                <w:rFonts w:cstheme="minorHAnsi"/>
                <w:sz w:val="16"/>
                <w:szCs w:val="16"/>
              </w:rPr>
              <w:t>Respecto a la frecuencia se observa que no se realiza los monitoreos correspondientes a los trimestres posteriores al mes de mayo de 2013, y que se re</w:t>
            </w:r>
            <w:r w:rsidR="00E823FD">
              <w:rPr>
                <w:rFonts w:cstheme="minorHAnsi"/>
                <w:sz w:val="16"/>
                <w:szCs w:val="16"/>
              </w:rPr>
              <w:t>-</w:t>
            </w:r>
            <w:r w:rsidRPr="00D93A5A">
              <w:rPr>
                <w:rFonts w:cstheme="minorHAnsi"/>
                <w:sz w:val="16"/>
                <w:szCs w:val="16"/>
              </w:rPr>
              <w:t>toman los muestreos durante el mes de junio de 2014.</w:t>
            </w:r>
          </w:p>
        </w:tc>
      </w:tr>
      <w:tr w:rsidR="00D93A5A" w:rsidRPr="0025129B" w:rsidTr="00156437">
        <w:trPr>
          <w:trHeight w:val="50"/>
          <w:jc w:val="center"/>
        </w:trPr>
        <w:tc>
          <w:tcPr>
            <w:tcW w:w="416" w:type="pct"/>
            <w:vAlign w:val="center"/>
          </w:tcPr>
          <w:p w:rsidR="00D93A5A" w:rsidRDefault="00D93A5A" w:rsidP="00F5242C">
            <w:pPr>
              <w:widowControl w:val="0"/>
              <w:overflowPunct w:val="0"/>
              <w:autoSpaceDE w:val="0"/>
              <w:autoSpaceDN w:val="0"/>
              <w:adjustRightInd w:val="0"/>
              <w:spacing w:after="120" w:line="285" w:lineRule="auto"/>
              <w:rPr>
                <w:rFonts w:cstheme="minorHAnsi"/>
                <w:iCs/>
                <w:sz w:val="16"/>
                <w:szCs w:val="16"/>
              </w:rPr>
            </w:pPr>
            <w:r>
              <w:rPr>
                <w:rFonts w:cstheme="minorHAnsi"/>
                <w:iCs/>
                <w:sz w:val="16"/>
                <w:szCs w:val="16"/>
              </w:rPr>
              <w:lastRenderedPageBreak/>
              <w:t>6</w:t>
            </w:r>
          </w:p>
        </w:tc>
        <w:tc>
          <w:tcPr>
            <w:tcW w:w="1217" w:type="pct"/>
            <w:vAlign w:val="center"/>
          </w:tcPr>
          <w:p w:rsidR="00D93A5A" w:rsidRPr="00F5242C" w:rsidRDefault="004D4CB3" w:rsidP="00F5242C">
            <w:pPr>
              <w:widowControl w:val="0"/>
              <w:overflowPunct w:val="0"/>
              <w:autoSpaceDE w:val="0"/>
              <w:autoSpaceDN w:val="0"/>
              <w:adjustRightInd w:val="0"/>
              <w:spacing w:after="120" w:line="285" w:lineRule="auto"/>
              <w:rPr>
                <w:rFonts w:cstheme="minorHAnsi"/>
                <w:iCs/>
                <w:sz w:val="16"/>
                <w:szCs w:val="16"/>
              </w:rPr>
            </w:pPr>
            <w:r w:rsidRPr="00D11485">
              <w:rPr>
                <w:rFonts w:cstheme="minorHAnsi"/>
                <w:iCs/>
                <w:sz w:val="16"/>
                <w:szCs w:val="16"/>
              </w:rPr>
              <w:t>Manejo de li</w:t>
            </w:r>
            <w:r>
              <w:rPr>
                <w:rFonts w:cstheme="minorHAnsi"/>
                <w:iCs/>
                <w:sz w:val="16"/>
                <w:szCs w:val="16"/>
              </w:rPr>
              <w:t>xiviados: calidad  en aguas subterráneas</w:t>
            </w:r>
          </w:p>
        </w:tc>
        <w:tc>
          <w:tcPr>
            <w:tcW w:w="1593" w:type="pct"/>
            <w:vAlign w:val="center"/>
          </w:tcPr>
          <w:p w:rsidR="004D4CB3" w:rsidRPr="00FF3E6F" w:rsidRDefault="004D4CB3" w:rsidP="004D4CB3">
            <w:pPr>
              <w:rPr>
                <w:rFonts w:cstheme="minorHAnsi"/>
                <w:i/>
                <w:sz w:val="16"/>
                <w:szCs w:val="16"/>
              </w:rPr>
            </w:pPr>
            <w:r w:rsidRPr="00FF3E6F">
              <w:rPr>
                <w:rFonts w:cstheme="minorHAnsi"/>
                <w:i/>
                <w:sz w:val="16"/>
                <w:szCs w:val="16"/>
              </w:rPr>
              <w:t>RCA 252/2002</w:t>
            </w:r>
          </w:p>
          <w:p w:rsidR="004D4CB3" w:rsidRPr="00FF3E6F" w:rsidRDefault="004D4CB3" w:rsidP="004D4CB3">
            <w:pPr>
              <w:rPr>
                <w:rFonts w:cstheme="minorHAnsi"/>
                <w:i/>
                <w:sz w:val="16"/>
                <w:szCs w:val="16"/>
              </w:rPr>
            </w:pPr>
            <w:r w:rsidRPr="00FF3E6F">
              <w:rPr>
                <w:rFonts w:cstheme="minorHAnsi"/>
                <w:i/>
                <w:sz w:val="16"/>
                <w:szCs w:val="16"/>
              </w:rPr>
              <w:t>4.3.1 Plan de monitoreo y seguimiento ambiental</w:t>
            </w:r>
          </w:p>
          <w:p w:rsidR="004D4CB3" w:rsidRPr="00FF3E6F" w:rsidRDefault="004D4CB3" w:rsidP="004D4CB3">
            <w:pPr>
              <w:rPr>
                <w:rFonts w:cstheme="minorHAnsi"/>
                <w:i/>
                <w:sz w:val="16"/>
                <w:szCs w:val="16"/>
              </w:rPr>
            </w:pPr>
            <w:r w:rsidRPr="00FF3E6F">
              <w:rPr>
                <w:rFonts w:cstheme="minorHAnsi"/>
                <w:i/>
                <w:sz w:val="16"/>
                <w:szCs w:val="16"/>
              </w:rPr>
              <w:t>Aguas subterráneas</w:t>
            </w:r>
          </w:p>
          <w:p w:rsidR="004D4CB3" w:rsidRPr="00FF3E6F" w:rsidRDefault="004D4CB3" w:rsidP="004D4CB3">
            <w:pPr>
              <w:rPr>
                <w:rFonts w:cstheme="minorHAnsi"/>
                <w:i/>
                <w:sz w:val="16"/>
                <w:szCs w:val="16"/>
              </w:rPr>
            </w:pPr>
            <w:r w:rsidRPr="00FF3E6F">
              <w:rPr>
                <w:rFonts w:cstheme="minorHAnsi"/>
                <w:i/>
                <w:sz w:val="16"/>
                <w:szCs w:val="16"/>
              </w:rPr>
              <w:t>Sitios de Monitoreo</w:t>
            </w:r>
          </w:p>
          <w:p w:rsidR="004D4CB3" w:rsidRPr="00FF3E6F" w:rsidRDefault="004D4CB3" w:rsidP="004D4CB3">
            <w:pPr>
              <w:rPr>
                <w:rFonts w:cstheme="minorHAnsi"/>
                <w:i/>
                <w:sz w:val="16"/>
                <w:szCs w:val="16"/>
              </w:rPr>
            </w:pPr>
            <w:r w:rsidRPr="00FF3E6F">
              <w:rPr>
                <w:rFonts w:cstheme="minorHAnsi"/>
                <w:i/>
                <w:sz w:val="16"/>
                <w:szCs w:val="16"/>
              </w:rPr>
              <w:t>•</w:t>
            </w:r>
            <w:r w:rsidRPr="00FF3E6F">
              <w:rPr>
                <w:rFonts w:cstheme="minorHAnsi"/>
                <w:i/>
                <w:sz w:val="16"/>
                <w:szCs w:val="16"/>
              </w:rPr>
              <w:tab/>
              <w:t xml:space="preserve">Punto C: Aguas abajo al sur-oeste del área de proyecto, en un pozo construido especialmente para el monitoreo </w:t>
            </w:r>
          </w:p>
          <w:p w:rsidR="004D4CB3" w:rsidRPr="00FF3E6F" w:rsidRDefault="004D4CB3" w:rsidP="004D4CB3">
            <w:pPr>
              <w:rPr>
                <w:rFonts w:cstheme="minorHAnsi"/>
                <w:i/>
                <w:sz w:val="16"/>
                <w:szCs w:val="16"/>
              </w:rPr>
            </w:pPr>
            <w:r w:rsidRPr="00FF3E6F">
              <w:rPr>
                <w:rFonts w:cstheme="minorHAnsi"/>
                <w:i/>
                <w:sz w:val="16"/>
                <w:szCs w:val="16"/>
              </w:rPr>
              <w:t>•</w:t>
            </w:r>
            <w:r w:rsidRPr="00FF3E6F">
              <w:rPr>
                <w:rFonts w:cstheme="minorHAnsi"/>
                <w:i/>
                <w:sz w:val="16"/>
                <w:szCs w:val="16"/>
              </w:rPr>
              <w:tab/>
              <w:t xml:space="preserve">Puntos D y E: En el talud de la quebrada ubicada al sur del proyecto, en los diferentes niveles estratigráficos. </w:t>
            </w:r>
          </w:p>
          <w:p w:rsidR="004D4CB3" w:rsidRPr="00FF3E6F" w:rsidRDefault="004D4CB3" w:rsidP="004D4CB3">
            <w:pPr>
              <w:rPr>
                <w:rFonts w:cstheme="minorHAnsi"/>
                <w:i/>
                <w:sz w:val="16"/>
                <w:szCs w:val="16"/>
              </w:rPr>
            </w:pPr>
          </w:p>
          <w:p w:rsidR="004D4CB3" w:rsidRPr="00FF3E6F" w:rsidRDefault="004D4CB3" w:rsidP="004D4CB3">
            <w:pPr>
              <w:rPr>
                <w:rFonts w:cstheme="minorHAnsi"/>
                <w:i/>
                <w:sz w:val="16"/>
                <w:szCs w:val="16"/>
              </w:rPr>
            </w:pPr>
            <w:r w:rsidRPr="00FF3E6F">
              <w:rPr>
                <w:rFonts w:cstheme="minorHAnsi"/>
                <w:i/>
                <w:sz w:val="16"/>
                <w:szCs w:val="16"/>
              </w:rPr>
              <w:t>Frecuencia</w:t>
            </w:r>
          </w:p>
          <w:p w:rsidR="004D4CB3" w:rsidRPr="00FF3E6F" w:rsidRDefault="004D4CB3" w:rsidP="004D4CB3">
            <w:pPr>
              <w:rPr>
                <w:rFonts w:cstheme="minorHAnsi"/>
                <w:i/>
                <w:sz w:val="16"/>
                <w:szCs w:val="16"/>
              </w:rPr>
            </w:pPr>
            <w:r w:rsidRPr="00FF3E6F">
              <w:rPr>
                <w:rFonts w:cstheme="minorHAnsi"/>
                <w:i/>
                <w:sz w:val="16"/>
                <w:szCs w:val="16"/>
              </w:rPr>
              <w:t>El muestreo y análisis de la calidad de las aguas subsuperficiales se efectuará con la siguiente frecuencia:</w:t>
            </w:r>
          </w:p>
          <w:p w:rsidR="004D4CB3" w:rsidRPr="00FF3E6F" w:rsidRDefault="004D4CB3" w:rsidP="004D4CB3">
            <w:pPr>
              <w:rPr>
                <w:rFonts w:cstheme="minorHAnsi"/>
                <w:i/>
                <w:sz w:val="16"/>
                <w:szCs w:val="16"/>
              </w:rPr>
            </w:pPr>
          </w:p>
          <w:p w:rsidR="004D4CB3" w:rsidRPr="00FF3E6F" w:rsidRDefault="004D4CB3" w:rsidP="004D4CB3">
            <w:pPr>
              <w:rPr>
                <w:rFonts w:cstheme="minorHAnsi"/>
                <w:i/>
                <w:sz w:val="16"/>
                <w:szCs w:val="16"/>
              </w:rPr>
            </w:pPr>
            <w:r w:rsidRPr="00FF3E6F">
              <w:rPr>
                <w:rFonts w:cstheme="minorHAnsi"/>
                <w:i/>
                <w:sz w:val="16"/>
                <w:szCs w:val="16"/>
              </w:rPr>
              <w:t>•</w:t>
            </w:r>
            <w:r w:rsidRPr="00FF3E6F">
              <w:rPr>
                <w:rFonts w:cstheme="minorHAnsi"/>
                <w:i/>
                <w:sz w:val="16"/>
                <w:szCs w:val="16"/>
              </w:rPr>
              <w:tab/>
              <w:t>Durante la operación: trimestral, cuatro muestras al año en todos los puntos con agua, analizando los parámetros de control;</w:t>
            </w:r>
          </w:p>
          <w:p w:rsidR="004D4CB3" w:rsidRPr="00FF3E6F" w:rsidRDefault="004D4CB3" w:rsidP="004D4CB3">
            <w:pPr>
              <w:rPr>
                <w:rFonts w:cstheme="minorHAnsi"/>
                <w:i/>
                <w:sz w:val="16"/>
                <w:szCs w:val="16"/>
              </w:rPr>
            </w:pPr>
          </w:p>
          <w:p w:rsidR="004D4CB3" w:rsidRPr="00FF3E6F" w:rsidRDefault="004D4CB3" w:rsidP="004D4CB3">
            <w:pPr>
              <w:rPr>
                <w:rFonts w:cstheme="minorHAnsi"/>
                <w:i/>
                <w:sz w:val="16"/>
                <w:szCs w:val="16"/>
              </w:rPr>
            </w:pPr>
            <w:r w:rsidRPr="00FF3E6F">
              <w:rPr>
                <w:rFonts w:cstheme="minorHAnsi"/>
                <w:i/>
                <w:sz w:val="16"/>
                <w:szCs w:val="16"/>
              </w:rPr>
              <w:t>Parámetros de Control</w:t>
            </w:r>
          </w:p>
          <w:p w:rsidR="004D4CB3" w:rsidRPr="00FF3E6F" w:rsidRDefault="004D4CB3" w:rsidP="004D4CB3">
            <w:pPr>
              <w:rPr>
                <w:rFonts w:cstheme="minorHAnsi"/>
                <w:i/>
                <w:sz w:val="16"/>
                <w:szCs w:val="16"/>
              </w:rPr>
            </w:pPr>
            <w:r w:rsidRPr="00FF3E6F">
              <w:rPr>
                <w:rFonts w:cstheme="minorHAnsi"/>
                <w:i/>
                <w:sz w:val="16"/>
                <w:szCs w:val="16"/>
              </w:rPr>
              <w:t>El monitoreo de las aguas subterráneas debe ser realizado en base a la NCh. Nº 409 de Agua Potable.</w:t>
            </w:r>
          </w:p>
          <w:p w:rsidR="004D4CB3" w:rsidRPr="00FF3E6F" w:rsidRDefault="004D4CB3" w:rsidP="004D4CB3">
            <w:pPr>
              <w:rPr>
                <w:rFonts w:cstheme="minorHAnsi"/>
                <w:i/>
                <w:sz w:val="16"/>
                <w:szCs w:val="16"/>
              </w:rPr>
            </w:pPr>
          </w:p>
          <w:p w:rsidR="004D4CB3" w:rsidRPr="00FF3E6F" w:rsidRDefault="004D4CB3" w:rsidP="004D4CB3">
            <w:pPr>
              <w:rPr>
                <w:rFonts w:cstheme="minorHAnsi"/>
                <w:i/>
                <w:sz w:val="16"/>
                <w:szCs w:val="16"/>
              </w:rPr>
            </w:pPr>
          </w:p>
          <w:p w:rsidR="00D93A5A" w:rsidRPr="00FF3E6F" w:rsidRDefault="00D93A5A" w:rsidP="004D4CB3">
            <w:pPr>
              <w:rPr>
                <w:rFonts w:cstheme="minorHAnsi"/>
                <w:i/>
                <w:sz w:val="16"/>
                <w:szCs w:val="16"/>
              </w:rPr>
            </w:pPr>
          </w:p>
        </w:tc>
        <w:tc>
          <w:tcPr>
            <w:tcW w:w="1774" w:type="pct"/>
          </w:tcPr>
          <w:p w:rsidR="00156437" w:rsidRDefault="004D4CB3" w:rsidP="00156437">
            <w:pPr>
              <w:widowControl w:val="0"/>
              <w:overflowPunct w:val="0"/>
              <w:autoSpaceDE w:val="0"/>
              <w:autoSpaceDN w:val="0"/>
              <w:adjustRightInd w:val="0"/>
              <w:spacing w:after="120"/>
              <w:rPr>
                <w:rFonts w:cstheme="minorHAnsi"/>
                <w:sz w:val="16"/>
                <w:szCs w:val="16"/>
              </w:rPr>
            </w:pPr>
            <w:r>
              <w:rPr>
                <w:rFonts w:cstheme="minorHAnsi"/>
                <w:sz w:val="16"/>
                <w:szCs w:val="16"/>
              </w:rPr>
              <w:t>R</w:t>
            </w:r>
            <w:r w:rsidRPr="004D4CB3">
              <w:rPr>
                <w:rFonts w:cstheme="minorHAnsi"/>
                <w:sz w:val="16"/>
                <w:szCs w:val="16"/>
              </w:rPr>
              <w:t xml:space="preserve">especto a los sitios de muestreo, en la RCA 252/2002, se señalan tres sitios de monitoreo, lo cual no coincide con los actuales informes en forma de denominación ni en número de sitios a monitorear. </w:t>
            </w:r>
          </w:p>
          <w:p w:rsidR="00D93A5A" w:rsidRPr="00F5242C" w:rsidRDefault="00156437" w:rsidP="00156437">
            <w:pPr>
              <w:widowControl w:val="0"/>
              <w:overflowPunct w:val="0"/>
              <w:autoSpaceDE w:val="0"/>
              <w:autoSpaceDN w:val="0"/>
              <w:adjustRightInd w:val="0"/>
              <w:spacing w:after="120"/>
              <w:rPr>
                <w:rFonts w:cstheme="minorHAnsi"/>
                <w:sz w:val="16"/>
                <w:szCs w:val="16"/>
              </w:rPr>
            </w:pPr>
            <w:r>
              <w:rPr>
                <w:rFonts w:cstheme="minorHAnsi"/>
                <w:sz w:val="16"/>
                <w:szCs w:val="16"/>
              </w:rPr>
              <w:t>Cabe</w:t>
            </w:r>
            <w:r w:rsidR="004D4CB3" w:rsidRPr="004D4CB3">
              <w:rPr>
                <w:rFonts w:cstheme="minorHAnsi"/>
                <w:sz w:val="16"/>
                <w:szCs w:val="16"/>
              </w:rPr>
              <w:t xml:space="preserve"> señalar que en los informes revisados, no se presentan las coordenadas geográficas de los Pozos 1 y 2, ni de los pozos 3 y 4.</w:t>
            </w:r>
          </w:p>
        </w:tc>
      </w:tr>
      <w:tr w:rsidR="009279C8" w:rsidRPr="0025129B" w:rsidTr="00156437">
        <w:trPr>
          <w:trHeight w:val="50"/>
          <w:jc w:val="center"/>
        </w:trPr>
        <w:tc>
          <w:tcPr>
            <w:tcW w:w="416" w:type="pct"/>
            <w:vAlign w:val="center"/>
          </w:tcPr>
          <w:p w:rsidR="009279C8" w:rsidRDefault="009279C8" w:rsidP="00F5242C">
            <w:pPr>
              <w:widowControl w:val="0"/>
              <w:overflowPunct w:val="0"/>
              <w:autoSpaceDE w:val="0"/>
              <w:autoSpaceDN w:val="0"/>
              <w:adjustRightInd w:val="0"/>
              <w:spacing w:after="120" w:line="285" w:lineRule="auto"/>
              <w:rPr>
                <w:rFonts w:cstheme="minorHAnsi"/>
                <w:iCs/>
                <w:sz w:val="16"/>
                <w:szCs w:val="16"/>
              </w:rPr>
            </w:pPr>
            <w:r>
              <w:rPr>
                <w:rFonts w:cstheme="minorHAnsi"/>
                <w:iCs/>
                <w:sz w:val="16"/>
                <w:szCs w:val="16"/>
              </w:rPr>
              <w:t>7</w:t>
            </w:r>
          </w:p>
        </w:tc>
        <w:tc>
          <w:tcPr>
            <w:tcW w:w="1217" w:type="pct"/>
            <w:vAlign w:val="center"/>
          </w:tcPr>
          <w:p w:rsidR="009279C8" w:rsidRPr="00D11485" w:rsidRDefault="009279C8" w:rsidP="00F5242C">
            <w:pPr>
              <w:widowControl w:val="0"/>
              <w:overflowPunct w:val="0"/>
              <w:autoSpaceDE w:val="0"/>
              <w:autoSpaceDN w:val="0"/>
              <w:adjustRightInd w:val="0"/>
              <w:spacing w:after="120" w:line="285" w:lineRule="auto"/>
              <w:rPr>
                <w:rFonts w:cstheme="minorHAnsi"/>
                <w:iCs/>
                <w:sz w:val="16"/>
                <w:szCs w:val="16"/>
              </w:rPr>
            </w:pPr>
            <w:r>
              <w:rPr>
                <w:rFonts w:cstheme="minorHAnsi"/>
                <w:iCs/>
                <w:sz w:val="16"/>
                <w:szCs w:val="16"/>
              </w:rPr>
              <w:t>Manejo de Biogás</w:t>
            </w:r>
          </w:p>
        </w:tc>
        <w:tc>
          <w:tcPr>
            <w:tcW w:w="1593" w:type="pct"/>
            <w:vAlign w:val="center"/>
          </w:tcPr>
          <w:p w:rsidR="00FF3E6F" w:rsidRPr="00FF3E6F" w:rsidRDefault="00FF3E6F" w:rsidP="00FF3E6F">
            <w:pPr>
              <w:rPr>
                <w:rFonts w:cstheme="minorHAnsi"/>
                <w:i/>
                <w:sz w:val="16"/>
                <w:szCs w:val="16"/>
              </w:rPr>
            </w:pPr>
            <w:r w:rsidRPr="00FF3E6F">
              <w:rPr>
                <w:rFonts w:cstheme="minorHAnsi"/>
                <w:i/>
                <w:sz w:val="16"/>
                <w:szCs w:val="16"/>
              </w:rPr>
              <w:t>RCA 252/2002</w:t>
            </w:r>
          </w:p>
          <w:p w:rsidR="009279C8" w:rsidRDefault="00FF3E6F" w:rsidP="00FF3E6F">
            <w:pPr>
              <w:rPr>
                <w:rFonts w:cstheme="minorHAnsi"/>
                <w:i/>
                <w:sz w:val="16"/>
                <w:szCs w:val="16"/>
              </w:rPr>
            </w:pPr>
            <w:r w:rsidRPr="00FF3E6F">
              <w:rPr>
                <w:rFonts w:cstheme="minorHAnsi"/>
                <w:i/>
                <w:sz w:val="16"/>
                <w:szCs w:val="16"/>
              </w:rPr>
              <w:t>Extracto considerando 4.3.1</w:t>
            </w:r>
          </w:p>
          <w:p w:rsidR="00FF3E6F" w:rsidRDefault="00FF3E6F" w:rsidP="00FF3E6F">
            <w:pPr>
              <w:rPr>
                <w:rFonts w:cstheme="minorHAnsi"/>
                <w:i/>
                <w:sz w:val="16"/>
                <w:szCs w:val="16"/>
              </w:rPr>
            </w:pPr>
          </w:p>
          <w:p w:rsidR="00FF3E6F" w:rsidRPr="00FF3E6F" w:rsidRDefault="00FF3E6F" w:rsidP="00FF3E6F">
            <w:pPr>
              <w:rPr>
                <w:rFonts w:cstheme="minorHAnsi"/>
                <w:i/>
                <w:sz w:val="16"/>
                <w:szCs w:val="16"/>
              </w:rPr>
            </w:pPr>
            <w:r w:rsidRPr="00FF3E6F">
              <w:rPr>
                <w:rFonts w:cstheme="minorHAnsi"/>
                <w:i/>
                <w:sz w:val="16"/>
                <w:szCs w:val="16"/>
              </w:rPr>
              <w:t>Los gases generados por los procesos de descomposición anaeróbica en el interior del relleno sanitario serán extraídos mediante un sistema de extracción que consistirá en:</w:t>
            </w:r>
          </w:p>
          <w:p w:rsidR="00FF3E6F" w:rsidRPr="00FF3E6F" w:rsidRDefault="00FF3E6F" w:rsidP="00FF3E6F">
            <w:pPr>
              <w:rPr>
                <w:rFonts w:cstheme="minorHAnsi"/>
                <w:i/>
                <w:sz w:val="16"/>
                <w:szCs w:val="16"/>
              </w:rPr>
            </w:pPr>
          </w:p>
          <w:p w:rsidR="00FF3E6F" w:rsidRPr="00FF3E6F" w:rsidRDefault="00FF3E6F" w:rsidP="00FF3E6F">
            <w:pPr>
              <w:rPr>
                <w:rFonts w:cstheme="minorHAnsi"/>
                <w:i/>
                <w:sz w:val="16"/>
                <w:szCs w:val="16"/>
              </w:rPr>
            </w:pPr>
            <w:r w:rsidRPr="00FF3E6F">
              <w:rPr>
                <w:rFonts w:cstheme="minorHAnsi"/>
                <w:i/>
                <w:sz w:val="16"/>
                <w:szCs w:val="16"/>
              </w:rPr>
              <w:t>•</w:t>
            </w:r>
            <w:r w:rsidRPr="00FF3E6F">
              <w:rPr>
                <w:rFonts w:cstheme="minorHAnsi"/>
                <w:i/>
                <w:sz w:val="16"/>
                <w:szCs w:val="16"/>
              </w:rPr>
              <w:tab/>
              <w:t>pozos de venteo,</w:t>
            </w:r>
          </w:p>
          <w:p w:rsidR="00FF3E6F" w:rsidRPr="00FF3E6F" w:rsidRDefault="00FF3E6F" w:rsidP="00FF3E6F">
            <w:pPr>
              <w:rPr>
                <w:rFonts w:cstheme="minorHAnsi"/>
                <w:i/>
                <w:sz w:val="16"/>
                <w:szCs w:val="16"/>
              </w:rPr>
            </w:pPr>
            <w:r w:rsidRPr="00FF3E6F">
              <w:rPr>
                <w:rFonts w:cstheme="minorHAnsi"/>
                <w:i/>
                <w:sz w:val="16"/>
                <w:szCs w:val="16"/>
              </w:rPr>
              <w:t>•</w:t>
            </w:r>
            <w:r w:rsidRPr="00FF3E6F">
              <w:rPr>
                <w:rFonts w:cstheme="minorHAnsi"/>
                <w:i/>
                <w:sz w:val="16"/>
                <w:szCs w:val="16"/>
              </w:rPr>
              <w:tab/>
              <w:t xml:space="preserve">tubería de extracción, </w:t>
            </w:r>
          </w:p>
          <w:p w:rsidR="00FF3E6F" w:rsidRPr="00FF3E6F" w:rsidRDefault="00FF3E6F" w:rsidP="00FF3E6F">
            <w:pPr>
              <w:rPr>
                <w:rFonts w:cstheme="minorHAnsi"/>
                <w:i/>
                <w:sz w:val="16"/>
                <w:szCs w:val="16"/>
              </w:rPr>
            </w:pPr>
            <w:r w:rsidRPr="00FF3E6F">
              <w:rPr>
                <w:rFonts w:cstheme="minorHAnsi"/>
                <w:i/>
                <w:sz w:val="16"/>
                <w:szCs w:val="16"/>
              </w:rPr>
              <w:t>•</w:t>
            </w:r>
            <w:r w:rsidRPr="00FF3E6F">
              <w:rPr>
                <w:rFonts w:cstheme="minorHAnsi"/>
                <w:i/>
                <w:sz w:val="16"/>
                <w:szCs w:val="16"/>
              </w:rPr>
              <w:tab/>
              <w:t xml:space="preserve">ventiladores de succión de </w:t>
            </w:r>
            <w:r w:rsidR="005F38FD" w:rsidRPr="00FF3E6F">
              <w:rPr>
                <w:rFonts w:cstheme="minorHAnsi"/>
                <w:i/>
                <w:sz w:val="16"/>
                <w:szCs w:val="16"/>
              </w:rPr>
              <w:t>biogás</w:t>
            </w:r>
            <w:r w:rsidRPr="00FF3E6F">
              <w:rPr>
                <w:rFonts w:cstheme="minorHAnsi"/>
                <w:i/>
                <w:sz w:val="16"/>
                <w:szCs w:val="16"/>
              </w:rPr>
              <w:t xml:space="preserve">, y </w:t>
            </w:r>
          </w:p>
          <w:p w:rsidR="00FF3E6F" w:rsidRDefault="00FF3E6F" w:rsidP="00FF3E6F">
            <w:pPr>
              <w:rPr>
                <w:rFonts w:cstheme="minorHAnsi"/>
                <w:i/>
                <w:sz w:val="16"/>
                <w:szCs w:val="16"/>
              </w:rPr>
            </w:pPr>
            <w:r w:rsidRPr="00FF3E6F">
              <w:rPr>
                <w:rFonts w:cstheme="minorHAnsi"/>
                <w:i/>
                <w:sz w:val="16"/>
                <w:szCs w:val="16"/>
              </w:rPr>
              <w:t>•</w:t>
            </w:r>
            <w:r w:rsidRPr="00FF3E6F">
              <w:rPr>
                <w:rFonts w:cstheme="minorHAnsi"/>
                <w:i/>
                <w:sz w:val="16"/>
                <w:szCs w:val="16"/>
              </w:rPr>
              <w:tab/>
              <w:t>una antorcha</w:t>
            </w:r>
          </w:p>
          <w:p w:rsidR="00FF3E6F" w:rsidRPr="00FF3E6F" w:rsidRDefault="00FF3E6F" w:rsidP="00FF3E6F">
            <w:pPr>
              <w:rPr>
                <w:rFonts w:cstheme="minorHAnsi"/>
                <w:i/>
                <w:sz w:val="16"/>
                <w:szCs w:val="16"/>
              </w:rPr>
            </w:pPr>
          </w:p>
          <w:p w:rsidR="00FF3E6F" w:rsidRPr="00FF3E6F" w:rsidRDefault="00FF3E6F" w:rsidP="00FF3E6F">
            <w:pPr>
              <w:rPr>
                <w:rFonts w:cstheme="minorHAnsi"/>
                <w:i/>
                <w:sz w:val="16"/>
                <w:szCs w:val="16"/>
              </w:rPr>
            </w:pPr>
            <w:r>
              <w:rPr>
                <w:rFonts w:cstheme="minorHAnsi"/>
                <w:i/>
                <w:sz w:val="16"/>
                <w:szCs w:val="16"/>
              </w:rPr>
              <w:t>[…</w:t>
            </w:r>
            <w:r w:rsidR="006C6748">
              <w:rPr>
                <w:rFonts w:cstheme="minorHAnsi"/>
                <w:i/>
                <w:sz w:val="16"/>
                <w:szCs w:val="16"/>
              </w:rPr>
              <w:t xml:space="preserve">] </w:t>
            </w:r>
          </w:p>
          <w:p w:rsidR="00FF3E6F" w:rsidRPr="00FF3E6F" w:rsidRDefault="00FF3E6F" w:rsidP="00FF3E6F">
            <w:pPr>
              <w:rPr>
                <w:rFonts w:cstheme="minorHAnsi"/>
                <w:i/>
                <w:sz w:val="16"/>
                <w:szCs w:val="16"/>
              </w:rPr>
            </w:pPr>
            <w:r w:rsidRPr="00FF3E6F">
              <w:rPr>
                <w:rFonts w:cstheme="minorHAnsi"/>
                <w:i/>
                <w:sz w:val="16"/>
                <w:szCs w:val="16"/>
              </w:rPr>
              <w:t>El sistema completo, incluyendo la antorcha se instalará a más tardar después de 2 años de operación del vertedero.</w:t>
            </w:r>
          </w:p>
        </w:tc>
        <w:tc>
          <w:tcPr>
            <w:tcW w:w="1774" w:type="pct"/>
          </w:tcPr>
          <w:p w:rsidR="009279C8" w:rsidRDefault="00FF3E6F" w:rsidP="00AA7295">
            <w:pPr>
              <w:widowControl w:val="0"/>
              <w:overflowPunct w:val="0"/>
              <w:autoSpaceDE w:val="0"/>
              <w:autoSpaceDN w:val="0"/>
              <w:adjustRightInd w:val="0"/>
              <w:spacing w:after="120"/>
              <w:rPr>
                <w:rFonts w:cstheme="minorHAnsi"/>
                <w:sz w:val="16"/>
                <w:szCs w:val="16"/>
              </w:rPr>
            </w:pPr>
            <w:r>
              <w:rPr>
                <w:rFonts w:cstheme="minorHAnsi"/>
                <w:sz w:val="16"/>
                <w:szCs w:val="16"/>
              </w:rPr>
              <w:t>Se observó que el sistema completo de extracción de gases de la descomposición no se encuentra completamente construido, lo que incluye las antorchas, ventilado</w:t>
            </w:r>
            <w:r w:rsidR="00156437">
              <w:rPr>
                <w:rFonts w:cstheme="minorHAnsi"/>
                <w:sz w:val="16"/>
                <w:szCs w:val="16"/>
              </w:rPr>
              <w:t xml:space="preserve">res y otras obras exigidas en la Descripción del </w:t>
            </w:r>
            <w:r w:rsidR="00AA7295">
              <w:rPr>
                <w:rFonts w:cstheme="minorHAnsi"/>
                <w:sz w:val="16"/>
                <w:szCs w:val="16"/>
              </w:rPr>
              <w:t>P</w:t>
            </w:r>
            <w:r w:rsidR="00156437">
              <w:rPr>
                <w:rFonts w:cstheme="minorHAnsi"/>
                <w:sz w:val="16"/>
                <w:szCs w:val="16"/>
              </w:rPr>
              <w:t xml:space="preserve">royecto,  incluidas en </w:t>
            </w:r>
            <w:r>
              <w:rPr>
                <w:rFonts w:cstheme="minorHAnsi"/>
                <w:sz w:val="16"/>
                <w:szCs w:val="16"/>
              </w:rPr>
              <w:t>l</w:t>
            </w:r>
            <w:r w:rsidR="00156437">
              <w:rPr>
                <w:rFonts w:cstheme="minorHAnsi"/>
                <w:sz w:val="16"/>
                <w:szCs w:val="16"/>
              </w:rPr>
              <w:t>a</w:t>
            </w:r>
            <w:r>
              <w:rPr>
                <w:rFonts w:cstheme="minorHAnsi"/>
                <w:sz w:val="16"/>
                <w:szCs w:val="16"/>
              </w:rPr>
              <w:t xml:space="preserve"> RCA 252/2002 relacionadas al manejo de biogás. </w:t>
            </w:r>
          </w:p>
        </w:tc>
      </w:tr>
    </w:tbl>
    <w:p w:rsidR="000A0A40" w:rsidRPr="0025129B" w:rsidRDefault="000A0A40" w:rsidP="00893A4E">
      <w:pPr>
        <w:pStyle w:val="Prrafodelista"/>
        <w:ind w:left="0"/>
        <w:rPr>
          <w:rFonts w:cstheme="minorHAnsi"/>
          <w:b/>
          <w:sz w:val="20"/>
          <w:szCs w:val="20"/>
        </w:rPr>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39" w:name="_Toc352840407"/>
      <w:bookmarkStart w:id="140" w:name="_Toc352841467"/>
      <w:bookmarkStart w:id="141" w:name="_Toc353998137"/>
      <w:bookmarkStart w:id="142" w:name="_Toc353998211"/>
      <w:bookmarkStart w:id="143" w:name="_Toc382383563"/>
      <w:bookmarkStart w:id="144" w:name="_Toc382472384"/>
      <w:bookmarkStart w:id="145" w:name="_Toc390184291"/>
      <w:bookmarkStart w:id="146" w:name="_Toc416333783"/>
      <w:r w:rsidRPr="007E37F2">
        <w:lastRenderedPageBreak/>
        <w:t>DOCUMENTACIÓN SOLICITADA Y ENTREGADA.</w:t>
      </w:r>
      <w:bookmarkEnd w:id="139"/>
      <w:bookmarkEnd w:id="140"/>
      <w:bookmarkEnd w:id="141"/>
      <w:bookmarkEnd w:id="142"/>
      <w:bookmarkEnd w:id="143"/>
      <w:bookmarkEnd w:id="144"/>
      <w:bookmarkEnd w:id="145"/>
      <w:bookmarkEnd w:id="146"/>
    </w:p>
    <w:p w:rsidR="003C0E2F" w:rsidRPr="0025129B" w:rsidRDefault="003C0E2F" w:rsidP="00CE505A"/>
    <w:tbl>
      <w:tblPr>
        <w:tblStyle w:val="Tablaconcuadrcula"/>
        <w:tblW w:w="5000" w:type="pct"/>
        <w:tblLook w:val="04A0" w:firstRow="1" w:lastRow="0" w:firstColumn="1" w:lastColumn="0" w:noHBand="0" w:noVBand="1"/>
      </w:tblPr>
      <w:tblGrid>
        <w:gridCol w:w="431"/>
        <w:gridCol w:w="966"/>
        <w:gridCol w:w="2836"/>
        <w:gridCol w:w="990"/>
        <w:gridCol w:w="992"/>
        <w:gridCol w:w="3973"/>
      </w:tblGrid>
      <w:tr w:rsidR="00483FB9" w:rsidRPr="00ED6359" w:rsidTr="00156437">
        <w:trPr>
          <w:trHeight w:val="395"/>
        </w:trPr>
        <w:tc>
          <w:tcPr>
            <w:tcW w:w="211" w:type="pct"/>
            <w:shd w:val="clear" w:color="auto" w:fill="D9D9D9" w:themeFill="background1" w:themeFillShade="D9"/>
            <w:vAlign w:val="center"/>
          </w:tcPr>
          <w:p w:rsidR="00483FB9" w:rsidRPr="00ED6359" w:rsidRDefault="00483FB9" w:rsidP="00D2315A">
            <w:pPr>
              <w:jc w:val="center"/>
              <w:rPr>
                <w:rFonts w:cstheme="minorHAnsi"/>
                <w:b/>
                <w:color w:val="A6A6A6" w:themeColor="background1" w:themeShade="A6"/>
                <w:sz w:val="14"/>
              </w:rPr>
            </w:pPr>
            <w:r w:rsidRPr="00ED6359">
              <w:rPr>
                <w:rFonts w:cstheme="minorHAnsi"/>
                <w:b/>
                <w:sz w:val="14"/>
              </w:rPr>
              <w:t>N°</w:t>
            </w:r>
          </w:p>
        </w:tc>
        <w:tc>
          <w:tcPr>
            <w:tcW w:w="474" w:type="pct"/>
            <w:shd w:val="clear" w:color="auto" w:fill="D9D9D9" w:themeFill="background1" w:themeFillShade="D9"/>
          </w:tcPr>
          <w:p w:rsidR="00483FB9" w:rsidRPr="00ED6359" w:rsidRDefault="00483FB9" w:rsidP="00D2315A">
            <w:pPr>
              <w:jc w:val="center"/>
              <w:rPr>
                <w:rFonts w:cstheme="minorHAnsi"/>
                <w:b/>
                <w:sz w:val="14"/>
              </w:rPr>
            </w:pPr>
            <w:r w:rsidRPr="00ED6359">
              <w:rPr>
                <w:rFonts w:cstheme="minorHAnsi"/>
                <w:b/>
                <w:sz w:val="14"/>
              </w:rPr>
              <w:t>N° de hecho asociado</w:t>
            </w:r>
          </w:p>
        </w:tc>
        <w:tc>
          <w:tcPr>
            <w:tcW w:w="1392" w:type="pct"/>
            <w:shd w:val="clear" w:color="auto" w:fill="D9D9D9" w:themeFill="background1" w:themeFillShade="D9"/>
            <w:vAlign w:val="center"/>
          </w:tcPr>
          <w:p w:rsidR="00483FB9" w:rsidRPr="00ED6359" w:rsidRDefault="00483FB9" w:rsidP="00D2315A">
            <w:pPr>
              <w:jc w:val="center"/>
              <w:rPr>
                <w:rFonts w:cstheme="minorHAnsi"/>
                <w:b/>
                <w:sz w:val="14"/>
              </w:rPr>
            </w:pPr>
            <w:r w:rsidRPr="00ED6359">
              <w:rPr>
                <w:rFonts w:cstheme="minorHAnsi"/>
                <w:b/>
                <w:sz w:val="14"/>
              </w:rPr>
              <w:t>Documento solicitado</w:t>
            </w:r>
          </w:p>
        </w:tc>
        <w:tc>
          <w:tcPr>
            <w:tcW w:w="486" w:type="pct"/>
            <w:shd w:val="clear" w:color="auto" w:fill="D9D9D9" w:themeFill="background1" w:themeFillShade="D9"/>
            <w:vAlign w:val="center"/>
          </w:tcPr>
          <w:p w:rsidR="00483FB9" w:rsidRPr="00ED6359" w:rsidRDefault="00483FB9" w:rsidP="00ED6359">
            <w:pPr>
              <w:jc w:val="center"/>
              <w:rPr>
                <w:rFonts w:cstheme="minorHAnsi"/>
                <w:b/>
                <w:sz w:val="14"/>
              </w:rPr>
            </w:pPr>
            <w:r w:rsidRPr="00ED6359">
              <w:rPr>
                <w:rFonts w:cstheme="minorHAnsi"/>
                <w:b/>
                <w:sz w:val="14"/>
              </w:rPr>
              <w:t>Plazo de entrega</w:t>
            </w:r>
          </w:p>
        </w:tc>
        <w:tc>
          <w:tcPr>
            <w:tcW w:w="487" w:type="pct"/>
            <w:shd w:val="clear" w:color="auto" w:fill="D9D9D9" w:themeFill="background1" w:themeFillShade="D9"/>
            <w:vAlign w:val="center"/>
          </w:tcPr>
          <w:p w:rsidR="00483FB9" w:rsidRPr="00ED6359" w:rsidRDefault="00483FB9" w:rsidP="00ED6359">
            <w:pPr>
              <w:jc w:val="center"/>
              <w:rPr>
                <w:rFonts w:cstheme="minorHAnsi"/>
                <w:b/>
                <w:sz w:val="14"/>
              </w:rPr>
            </w:pPr>
            <w:r w:rsidRPr="00ED6359">
              <w:rPr>
                <w:rFonts w:cstheme="minorHAnsi"/>
                <w:b/>
                <w:sz w:val="14"/>
              </w:rPr>
              <w:t>Fecha entrega</w:t>
            </w:r>
          </w:p>
        </w:tc>
        <w:tc>
          <w:tcPr>
            <w:tcW w:w="1951" w:type="pct"/>
            <w:shd w:val="clear" w:color="auto" w:fill="D9D9D9" w:themeFill="background1" w:themeFillShade="D9"/>
            <w:vAlign w:val="center"/>
          </w:tcPr>
          <w:p w:rsidR="00483FB9" w:rsidRPr="00ED6359" w:rsidRDefault="00483FB9" w:rsidP="00D2315A">
            <w:pPr>
              <w:jc w:val="center"/>
              <w:rPr>
                <w:rFonts w:cstheme="minorHAnsi"/>
                <w:b/>
                <w:sz w:val="14"/>
              </w:rPr>
            </w:pPr>
            <w:r w:rsidRPr="00ED6359">
              <w:rPr>
                <w:rFonts w:cstheme="minorHAnsi"/>
                <w:b/>
                <w:sz w:val="14"/>
              </w:rPr>
              <w:t>Observaciones</w:t>
            </w:r>
          </w:p>
        </w:tc>
      </w:tr>
      <w:tr w:rsidR="005B17F7" w:rsidRPr="00ED6359" w:rsidTr="00156437">
        <w:trPr>
          <w:trHeight w:val="513"/>
        </w:trPr>
        <w:tc>
          <w:tcPr>
            <w:tcW w:w="211" w:type="pct"/>
            <w:vAlign w:val="center"/>
          </w:tcPr>
          <w:p w:rsidR="005B17F7" w:rsidRPr="00ED6359" w:rsidRDefault="009A30F2" w:rsidP="00234250">
            <w:pPr>
              <w:widowControl w:val="0"/>
              <w:overflowPunct w:val="0"/>
              <w:autoSpaceDE w:val="0"/>
              <w:autoSpaceDN w:val="0"/>
              <w:adjustRightInd w:val="0"/>
              <w:jc w:val="center"/>
              <w:rPr>
                <w:rFonts w:cstheme="minorHAnsi"/>
                <w:iCs/>
                <w:sz w:val="14"/>
              </w:rPr>
            </w:pPr>
            <w:r>
              <w:rPr>
                <w:rFonts w:cstheme="minorHAnsi"/>
                <w:iCs/>
                <w:sz w:val="14"/>
              </w:rPr>
              <w:t>1</w:t>
            </w:r>
          </w:p>
        </w:tc>
        <w:tc>
          <w:tcPr>
            <w:tcW w:w="474" w:type="pct"/>
            <w:vAlign w:val="center"/>
          </w:tcPr>
          <w:p w:rsidR="005B17F7" w:rsidRPr="009A30F2" w:rsidRDefault="009A30F2" w:rsidP="00234250">
            <w:pPr>
              <w:jc w:val="center"/>
              <w:rPr>
                <w:rFonts w:eastAsiaTheme="minorHAnsi"/>
                <w:sz w:val="14"/>
              </w:rPr>
            </w:pPr>
            <w:r w:rsidRPr="009A30F2">
              <w:rPr>
                <w:rFonts w:eastAsiaTheme="minorHAnsi"/>
                <w:sz w:val="14"/>
              </w:rPr>
              <w:t>1</w:t>
            </w:r>
          </w:p>
        </w:tc>
        <w:tc>
          <w:tcPr>
            <w:tcW w:w="1392" w:type="pct"/>
            <w:vAlign w:val="center"/>
          </w:tcPr>
          <w:p w:rsidR="005B17F7" w:rsidRPr="00ED6359" w:rsidRDefault="005B17F7" w:rsidP="00234250">
            <w:pPr>
              <w:jc w:val="left"/>
              <w:rPr>
                <w:rFonts w:eastAsiaTheme="minorHAnsi"/>
                <w:sz w:val="14"/>
                <w:lang w:val="es-ES"/>
              </w:rPr>
            </w:pPr>
            <w:r w:rsidRPr="00ED6359">
              <w:rPr>
                <w:rFonts w:eastAsiaTheme="minorHAnsi"/>
                <w:sz w:val="14"/>
                <w:lang w:val="es-ES"/>
              </w:rPr>
              <w:t>Plano actualizado del proyecto con indicación de cada una de sus obras</w:t>
            </w:r>
          </w:p>
        </w:tc>
        <w:tc>
          <w:tcPr>
            <w:tcW w:w="486" w:type="pct"/>
            <w:vAlign w:val="center"/>
          </w:tcPr>
          <w:p w:rsidR="00234250" w:rsidRPr="00ED6359" w:rsidRDefault="00234250" w:rsidP="00070779">
            <w:pPr>
              <w:jc w:val="left"/>
              <w:rPr>
                <w:rFonts w:cstheme="minorHAnsi"/>
                <w:sz w:val="14"/>
              </w:rPr>
            </w:pPr>
            <w:r>
              <w:rPr>
                <w:rFonts w:cstheme="minorHAnsi"/>
                <w:sz w:val="14"/>
              </w:rPr>
              <w:t>01-07-2014</w:t>
            </w:r>
          </w:p>
        </w:tc>
        <w:tc>
          <w:tcPr>
            <w:tcW w:w="487" w:type="pct"/>
            <w:vAlign w:val="center"/>
          </w:tcPr>
          <w:p w:rsidR="005B17F7" w:rsidRPr="00ED6359" w:rsidRDefault="005B17F7" w:rsidP="00070779">
            <w:pPr>
              <w:widowControl w:val="0"/>
              <w:overflowPunct w:val="0"/>
              <w:autoSpaceDE w:val="0"/>
              <w:autoSpaceDN w:val="0"/>
              <w:adjustRightInd w:val="0"/>
              <w:jc w:val="left"/>
              <w:rPr>
                <w:rFonts w:cstheme="minorHAnsi"/>
                <w:color w:val="A6A6A6" w:themeColor="background1" w:themeShade="A6"/>
                <w:sz w:val="14"/>
              </w:rPr>
            </w:pPr>
            <w:r w:rsidRPr="00ED6359">
              <w:rPr>
                <w:rFonts w:cstheme="minorHAnsi"/>
                <w:sz w:val="14"/>
              </w:rPr>
              <w:t>01-07-2014</w:t>
            </w:r>
          </w:p>
        </w:tc>
        <w:tc>
          <w:tcPr>
            <w:tcW w:w="1951" w:type="pct"/>
            <w:vAlign w:val="center"/>
          </w:tcPr>
          <w:p w:rsidR="005B17F7" w:rsidRPr="00156437" w:rsidRDefault="00156437" w:rsidP="00156437">
            <w:pPr>
              <w:widowControl w:val="0"/>
              <w:overflowPunct w:val="0"/>
              <w:autoSpaceDE w:val="0"/>
              <w:autoSpaceDN w:val="0"/>
              <w:adjustRightInd w:val="0"/>
              <w:jc w:val="left"/>
              <w:rPr>
                <w:rFonts w:cstheme="minorHAnsi"/>
                <w:sz w:val="14"/>
              </w:rPr>
            </w:pPr>
            <w:r w:rsidRPr="00156437">
              <w:rPr>
                <w:rFonts w:cstheme="minorHAnsi"/>
                <w:sz w:val="14"/>
              </w:rPr>
              <w:t>Sin observaciones</w:t>
            </w:r>
          </w:p>
        </w:tc>
      </w:tr>
      <w:tr w:rsidR="00156437" w:rsidRPr="00ED6359" w:rsidTr="00156437">
        <w:trPr>
          <w:trHeight w:val="513"/>
        </w:trPr>
        <w:tc>
          <w:tcPr>
            <w:tcW w:w="211" w:type="pct"/>
            <w:vAlign w:val="center"/>
          </w:tcPr>
          <w:p w:rsidR="00156437" w:rsidRPr="00ED6359" w:rsidRDefault="00156437" w:rsidP="00234250">
            <w:pPr>
              <w:widowControl w:val="0"/>
              <w:overflowPunct w:val="0"/>
              <w:autoSpaceDE w:val="0"/>
              <w:autoSpaceDN w:val="0"/>
              <w:adjustRightInd w:val="0"/>
              <w:jc w:val="center"/>
              <w:rPr>
                <w:rFonts w:cstheme="minorHAnsi"/>
                <w:iCs/>
                <w:sz w:val="14"/>
              </w:rPr>
            </w:pPr>
            <w:r>
              <w:rPr>
                <w:rFonts w:cstheme="minorHAnsi"/>
                <w:iCs/>
                <w:sz w:val="14"/>
              </w:rPr>
              <w:t>2</w:t>
            </w:r>
          </w:p>
        </w:tc>
        <w:tc>
          <w:tcPr>
            <w:tcW w:w="474" w:type="pct"/>
            <w:vAlign w:val="center"/>
          </w:tcPr>
          <w:p w:rsidR="00156437" w:rsidRPr="009A30F2" w:rsidRDefault="00156437" w:rsidP="00234250">
            <w:pPr>
              <w:jc w:val="center"/>
              <w:rPr>
                <w:rFonts w:eastAsiaTheme="minorHAnsi"/>
                <w:sz w:val="14"/>
              </w:rPr>
            </w:pPr>
            <w:r w:rsidRPr="009A30F2">
              <w:rPr>
                <w:rFonts w:eastAsiaTheme="minorHAnsi"/>
                <w:sz w:val="14"/>
              </w:rPr>
              <w:t>1</w:t>
            </w:r>
          </w:p>
        </w:tc>
        <w:tc>
          <w:tcPr>
            <w:tcW w:w="1392" w:type="pct"/>
            <w:vAlign w:val="center"/>
          </w:tcPr>
          <w:p w:rsidR="00156437" w:rsidRPr="00ED6359" w:rsidRDefault="00156437" w:rsidP="00234250">
            <w:pPr>
              <w:jc w:val="left"/>
              <w:rPr>
                <w:rFonts w:eastAsiaTheme="minorHAnsi"/>
                <w:sz w:val="14"/>
              </w:rPr>
            </w:pPr>
            <w:r w:rsidRPr="00ED6359">
              <w:rPr>
                <w:rFonts w:eastAsiaTheme="minorHAnsi"/>
                <w:sz w:val="14"/>
              </w:rPr>
              <w:t>Cuadro resumen de registros de ingreso de residuos, volumen y porcentaje de incremento.</w:t>
            </w:r>
          </w:p>
        </w:tc>
        <w:tc>
          <w:tcPr>
            <w:tcW w:w="486" w:type="pct"/>
            <w:vAlign w:val="center"/>
          </w:tcPr>
          <w:p w:rsidR="00156437" w:rsidRDefault="00156437" w:rsidP="00070779">
            <w:pPr>
              <w:jc w:val="left"/>
            </w:pPr>
            <w:r w:rsidRPr="008E16D4">
              <w:rPr>
                <w:rFonts w:cstheme="minorHAnsi"/>
                <w:sz w:val="14"/>
              </w:rPr>
              <w:t>01-07-2014</w:t>
            </w:r>
          </w:p>
        </w:tc>
        <w:tc>
          <w:tcPr>
            <w:tcW w:w="487" w:type="pct"/>
            <w:vAlign w:val="center"/>
          </w:tcPr>
          <w:p w:rsidR="00156437" w:rsidRPr="00ED6359" w:rsidRDefault="00156437" w:rsidP="00070779">
            <w:pPr>
              <w:jc w:val="left"/>
              <w:rPr>
                <w:sz w:val="14"/>
              </w:rPr>
            </w:pPr>
            <w:r w:rsidRPr="00ED6359">
              <w:rPr>
                <w:rFonts w:cstheme="minorHAnsi"/>
                <w:sz w:val="14"/>
              </w:rPr>
              <w:t>01-07-2014</w:t>
            </w:r>
          </w:p>
        </w:tc>
        <w:tc>
          <w:tcPr>
            <w:tcW w:w="1951" w:type="pct"/>
            <w:vAlign w:val="center"/>
          </w:tcPr>
          <w:p w:rsidR="00156437" w:rsidRDefault="00156437" w:rsidP="00156437">
            <w:pPr>
              <w:jc w:val="left"/>
            </w:pPr>
            <w:r w:rsidRPr="007E0772">
              <w:rPr>
                <w:rFonts w:cstheme="minorHAnsi"/>
                <w:sz w:val="14"/>
              </w:rPr>
              <w:t>Sin observaciones</w:t>
            </w:r>
          </w:p>
        </w:tc>
      </w:tr>
      <w:tr w:rsidR="00156437" w:rsidRPr="00ED6359" w:rsidTr="00156437">
        <w:trPr>
          <w:trHeight w:val="513"/>
        </w:trPr>
        <w:tc>
          <w:tcPr>
            <w:tcW w:w="211" w:type="pct"/>
            <w:vAlign w:val="center"/>
          </w:tcPr>
          <w:p w:rsidR="00156437" w:rsidRPr="00ED6359" w:rsidRDefault="00156437" w:rsidP="00234250">
            <w:pPr>
              <w:widowControl w:val="0"/>
              <w:overflowPunct w:val="0"/>
              <w:autoSpaceDE w:val="0"/>
              <w:autoSpaceDN w:val="0"/>
              <w:adjustRightInd w:val="0"/>
              <w:jc w:val="center"/>
              <w:rPr>
                <w:rFonts w:cstheme="minorHAnsi"/>
                <w:iCs/>
                <w:sz w:val="14"/>
              </w:rPr>
            </w:pPr>
            <w:r>
              <w:rPr>
                <w:rFonts w:cstheme="minorHAnsi"/>
                <w:iCs/>
                <w:sz w:val="14"/>
              </w:rPr>
              <w:t>3</w:t>
            </w:r>
          </w:p>
        </w:tc>
        <w:tc>
          <w:tcPr>
            <w:tcW w:w="474" w:type="pct"/>
            <w:vAlign w:val="center"/>
          </w:tcPr>
          <w:p w:rsidR="00156437" w:rsidRPr="009A30F2" w:rsidRDefault="00156437" w:rsidP="00234250">
            <w:pPr>
              <w:jc w:val="center"/>
              <w:rPr>
                <w:rFonts w:eastAsiaTheme="minorHAnsi"/>
                <w:sz w:val="14"/>
              </w:rPr>
            </w:pPr>
            <w:r>
              <w:rPr>
                <w:rFonts w:eastAsiaTheme="minorHAnsi"/>
                <w:sz w:val="14"/>
              </w:rPr>
              <w:t>2</w:t>
            </w:r>
          </w:p>
        </w:tc>
        <w:tc>
          <w:tcPr>
            <w:tcW w:w="1392" w:type="pct"/>
            <w:vAlign w:val="center"/>
          </w:tcPr>
          <w:p w:rsidR="00156437" w:rsidRPr="00ED6359" w:rsidRDefault="00156437" w:rsidP="00234250">
            <w:pPr>
              <w:jc w:val="left"/>
              <w:rPr>
                <w:rFonts w:eastAsiaTheme="minorHAnsi"/>
                <w:sz w:val="14"/>
                <w:lang w:val="es-ES"/>
              </w:rPr>
            </w:pPr>
            <w:r w:rsidRPr="00ED6359">
              <w:rPr>
                <w:rFonts w:eastAsiaTheme="minorHAnsi"/>
                <w:sz w:val="14"/>
                <w:lang w:val="es-ES"/>
              </w:rPr>
              <w:t>Controles y certificaciones de geomembrana de HDPE para impermeabilización basal de relleno</w:t>
            </w:r>
          </w:p>
        </w:tc>
        <w:tc>
          <w:tcPr>
            <w:tcW w:w="486" w:type="pct"/>
            <w:vAlign w:val="center"/>
          </w:tcPr>
          <w:p w:rsidR="00156437" w:rsidRDefault="00156437" w:rsidP="00070779">
            <w:pPr>
              <w:jc w:val="left"/>
            </w:pPr>
            <w:r w:rsidRPr="008E16D4">
              <w:rPr>
                <w:rFonts w:cstheme="minorHAnsi"/>
                <w:sz w:val="14"/>
              </w:rPr>
              <w:t>01-07-2014</w:t>
            </w:r>
          </w:p>
        </w:tc>
        <w:tc>
          <w:tcPr>
            <w:tcW w:w="487" w:type="pct"/>
            <w:vAlign w:val="center"/>
          </w:tcPr>
          <w:p w:rsidR="00156437" w:rsidRPr="00ED6359" w:rsidRDefault="00156437" w:rsidP="00070779">
            <w:pPr>
              <w:jc w:val="left"/>
              <w:rPr>
                <w:sz w:val="14"/>
              </w:rPr>
            </w:pPr>
            <w:r w:rsidRPr="00ED6359">
              <w:rPr>
                <w:rFonts w:cstheme="minorHAnsi"/>
                <w:sz w:val="14"/>
              </w:rPr>
              <w:t>01-07-2014</w:t>
            </w:r>
          </w:p>
        </w:tc>
        <w:tc>
          <w:tcPr>
            <w:tcW w:w="1951" w:type="pct"/>
            <w:vAlign w:val="center"/>
          </w:tcPr>
          <w:p w:rsidR="00156437" w:rsidRDefault="00156437" w:rsidP="00156437">
            <w:pPr>
              <w:jc w:val="left"/>
            </w:pPr>
            <w:r w:rsidRPr="007E0772">
              <w:rPr>
                <w:rFonts w:cstheme="minorHAnsi"/>
                <w:sz w:val="14"/>
              </w:rPr>
              <w:t>Sin observaciones</w:t>
            </w:r>
          </w:p>
        </w:tc>
      </w:tr>
      <w:tr w:rsidR="00156437" w:rsidRPr="00ED6359" w:rsidTr="00156437">
        <w:trPr>
          <w:trHeight w:val="513"/>
        </w:trPr>
        <w:tc>
          <w:tcPr>
            <w:tcW w:w="211" w:type="pct"/>
            <w:vAlign w:val="center"/>
          </w:tcPr>
          <w:p w:rsidR="00156437" w:rsidRPr="00ED6359" w:rsidRDefault="00156437" w:rsidP="00234250">
            <w:pPr>
              <w:widowControl w:val="0"/>
              <w:overflowPunct w:val="0"/>
              <w:autoSpaceDE w:val="0"/>
              <w:autoSpaceDN w:val="0"/>
              <w:adjustRightInd w:val="0"/>
              <w:jc w:val="center"/>
              <w:rPr>
                <w:rFonts w:cstheme="minorHAnsi"/>
                <w:iCs/>
                <w:sz w:val="14"/>
              </w:rPr>
            </w:pPr>
            <w:r>
              <w:rPr>
                <w:rFonts w:cstheme="minorHAnsi"/>
                <w:iCs/>
                <w:sz w:val="14"/>
              </w:rPr>
              <w:t>4</w:t>
            </w:r>
          </w:p>
        </w:tc>
        <w:tc>
          <w:tcPr>
            <w:tcW w:w="474" w:type="pct"/>
            <w:vAlign w:val="center"/>
          </w:tcPr>
          <w:p w:rsidR="00156437" w:rsidRPr="009A30F2" w:rsidRDefault="00156437" w:rsidP="00234250">
            <w:pPr>
              <w:jc w:val="center"/>
              <w:rPr>
                <w:rFonts w:eastAsiaTheme="minorHAnsi"/>
                <w:sz w:val="14"/>
              </w:rPr>
            </w:pPr>
            <w:r>
              <w:rPr>
                <w:rFonts w:eastAsiaTheme="minorHAnsi"/>
                <w:sz w:val="14"/>
              </w:rPr>
              <w:t>4</w:t>
            </w:r>
          </w:p>
        </w:tc>
        <w:tc>
          <w:tcPr>
            <w:tcW w:w="1392" w:type="pct"/>
            <w:vAlign w:val="center"/>
          </w:tcPr>
          <w:p w:rsidR="00156437" w:rsidRPr="00ED6359" w:rsidRDefault="00156437" w:rsidP="00234250">
            <w:pPr>
              <w:jc w:val="left"/>
              <w:rPr>
                <w:rFonts w:eastAsiaTheme="minorHAnsi"/>
                <w:sz w:val="14"/>
                <w:lang w:val="es-ES"/>
              </w:rPr>
            </w:pPr>
            <w:r w:rsidRPr="00ED6359">
              <w:rPr>
                <w:rFonts w:eastAsiaTheme="minorHAnsi"/>
                <w:sz w:val="14"/>
                <w:lang w:val="es-ES"/>
              </w:rPr>
              <w:t>Diagrama de flujo de Planta de Tratamiento</w:t>
            </w:r>
          </w:p>
        </w:tc>
        <w:tc>
          <w:tcPr>
            <w:tcW w:w="486" w:type="pct"/>
            <w:vAlign w:val="center"/>
          </w:tcPr>
          <w:p w:rsidR="00156437" w:rsidRDefault="00156437" w:rsidP="00070779">
            <w:pPr>
              <w:jc w:val="left"/>
            </w:pPr>
            <w:r w:rsidRPr="008E16D4">
              <w:rPr>
                <w:rFonts w:cstheme="minorHAnsi"/>
                <w:sz w:val="14"/>
              </w:rPr>
              <w:t>01-07-2014</w:t>
            </w:r>
          </w:p>
        </w:tc>
        <w:tc>
          <w:tcPr>
            <w:tcW w:w="487" w:type="pct"/>
            <w:vAlign w:val="center"/>
          </w:tcPr>
          <w:p w:rsidR="00156437" w:rsidRPr="00ED6359" w:rsidRDefault="00156437" w:rsidP="00070779">
            <w:pPr>
              <w:jc w:val="left"/>
              <w:rPr>
                <w:sz w:val="14"/>
              </w:rPr>
            </w:pPr>
            <w:r w:rsidRPr="00ED6359">
              <w:rPr>
                <w:rFonts w:cstheme="minorHAnsi"/>
                <w:sz w:val="14"/>
              </w:rPr>
              <w:t>01-07-2014</w:t>
            </w:r>
          </w:p>
        </w:tc>
        <w:tc>
          <w:tcPr>
            <w:tcW w:w="1951" w:type="pct"/>
            <w:vAlign w:val="center"/>
          </w:tcPr>
          <w:p w:rsidR="00156437" w:rsidRDefault="00156437" w:rsidP="00156437">
            <w:pPr>
              <w:jc w:val="left"/>
            </w:pPr>
            <w:r w:rsidRPr="007E0772">
              <w:rPr>
                <w:rFonts w:cstheme="minorHAnsi"/>
                <w:sz w:val="14"/>
              </w:rPr>
              <w:t>Sin observaciones</w:t>
            </w:r>
          </w:p>
        </w:tc>
      </w:tr>
      <w:tr w:rsidR="00234250" w:rsidRPr="00ED6359" w:rsidTr="00156437">
        <w:trPr>
          <w:trHeight w:val="513"/>
        </w:trPr>
        <w:tc>
          <w:tcPr>
            <w:tcW w:w="211" w:type="pct"/>
            <w:vAlign w:val="center"/>
          </w:tcPr>
          <w:p w:rsidR="00234250" w:rsidRPr="00ED6359" w:rsidRDefault="00234250" w:rsidP="00234250">
            <w:pPr>
              <w:widowControl w:val="0"/>
              <w:overflowPunct w:val="0"/>
              <w:autoSpaceDE w:val="0"/>
              <w:autoSpaceDN w:val="0"/>
              <w:adjustRightInd w:val="0"/>
              <w:jc w:val="center"/>
              <w:rPr>
                <w:rFonts w:cstheme="minorHAnsi"/>
                <w:iCs/>
                <w:sz w:val="14"/>
              </w:rPr>
            </w:pPr>
            <w:r>
              <w:rPr>
                <w:rFonts w:cstheme="minorHAnsi"/>
                <w:iCs/>
                <w:sz w:val="14"/>
              </w:rPr>
              <w:t>5</w:t>
            </w:r>
          </w:p>
        </w:tc>
        <w:tc>
          <w:tcPr>
            <w:tcW w:w="474" w:type="pct"/>
            <w:vAlign w:val="center"/>
          </w:tcPr>
          <w:p w:rsidR="00234250" w:rsidRPr="009A30F2" w:rsidRDefault="00234250" w:rsidP="00234250">
            <w:pPr>
              <w:jc w:val="center"/>
              <w:rPr>
                <w:rFonts w:eastAsiaTheme="minorHAnsi"/>
                <w:sz w:val="14"/>
              </w:rPr>
            </w:pPr>
            <w:r>
              <w:rPr>
                <w:rFonts w:eastAsiaTheme="minorHAnsi"/>
                <w:sz w:val="14"/>
              </w:rPr>
              <w:t>4</w:t>
            </w:r>
          </w:p>
        </w:tc>
        <w:tc>
          <w:tcPr>
            <w:tcW w:w="1392" w:type="pct"/>
            <w:vAlign w:val="center"/>
          </w:tcPr>
          <w:p w:rsidR="00234250" w:rsidRPr="00ED6359" w:rsidRDefault="00234250" w:rsidP="00234250">
            <w:pPr>
              <w:jc w:val="left"/>
              <w:rPr>
                <w:rFonts w:eastAsiaTheme="minorHAnsi"/>
                <w:sz w:val="14"/>
                <w:lang w:val="es-ES"/>
              </w:rPr>
            </w:pPr>
            <w:r w:rsidRPr="00ED6359">
              <w:rPr>
                <w:rFonts w:eastAsiaTheme="minorHAnsi"/>
                <w:sz w:val="14"/>
                <w:lang w:val="es-ES"/>
              </w:rPr>
              <w:t>Orden de compra N° 385260 de KDM Tratamiento para Muestreo Peligrosidad de lodos</w:t>
            </w:r>
          </w:p>
        </w:tc>
        <w:tc>
          <w:tcPr>
            <w:tcW w:w="486" w:type="pct"/>
            <w:vAlign w:val="center"/>
          </w:tcPr>
          <w:p w:rsidR="00234250" w:rsidRDefault="00234250" w:rsidP="00070779">
            <w:pPr>
              <w:jc w:val="left"/>
            </w:pPr>
            <w:r w:rsidRPr="008E16D4">
              <w:rPr>
                <w:rFonts w:cstheme="minorHAnsi"/>
                <w:sz w:val="14"/>
              </w:rPr>
              <w:t>01-07-2014</w:t>
            </w:r>
          </w:p>
        </w:tc>
        <w:tc>
          <w:tcPr>
            <w:tcW w:w="487" w:type="pct"/>
            <w:vAlign w:val="center"/>
          </w:tcPr>
          <w:p w:rsidR="00234250" w:rsidRPr="00ED6359" w:rsidRDefault="00234250" w:rsidP="00070779">
            <w:pPr>
              <w:jc w:val="left"/>
              <w:rPr>
                <w:sz w:val="14"/>
              </w:rPr>
            </w:pPr>
            <w:r w:rsidRPr="00ED6359">
              <w:rPr>
                <w:rFonts w:cstheme="minorHAnsi"/>
                <w:sz w:val="14"/>
              </w:rPr>
              <w:t>01-07-2014</w:t>
            </w:r>
          </w:p>
        </w:tc>
        <w:tc>
          <w:tcPr>
            <w:tcW w:w="1951" w:type="pct"/>
          </w:tcPr>
          <w:p w:rsidR="00234250" w:rsidRPr="00ED6359" w:rsidRDefault="00234250" w:rsidP="00070779">
            <w:pPr>
              <w:widowControl w:val="0"/>
              <w:overflowPunct w:val="0"/>
              <w:autoSpaceDE w:val="0"/>
              <w:autoSpaceDN w:val="0"/>
              <w:adjustRightInd w:val="0"/>
              <w:rPr>
                <w:rFonts w:cstheme="minorHAnsi"/>
                <w:color w:val="A6A6A6" w:themeColor="background1" w:themeShade="A6"/>
                <w:sz w:val="14"/>
              </w:rPr>
            </w:pPr>
            <w:r w:rsidRPr="00234250">
              <w:rPr>
                <w:rFonts w:cstheme="minorHAnsi"/>
                <w:sz w:val="14"/>
              </w:rPr>
              <w:t>Solo se presenta una orden de compra</w:t>
            </w:r>
            <w:r>
              <w:rPr>
                <w:rFonts w:cstheme="minorHAnsi"/>
                <w:sz w:val="14"/>
              </w:rPr>
              <w:t>,</w:t>
            </w:r>
            <w:r w:rsidRPr="00234250">
              <w:rPr>
                <w:rFonts w:cstheme="minorHAnsi"/>
                <w:sz w:val="14"/>
              </w:rPr>
              <w:t xml:space="preserve"> pero sin resultados de la peligrosidad del lodo.</w:t>
            </w:r>
          </w:p>
        </w:tc>
      </w:tr>
      <w:tr w:rsidR="00156437" w:rsidRPr="00ED6359" w:rsidTr="00156437">
        <w:trPr>
          <w:trHeight w:val="513"/>
        </w:trPr>
        <w:tc>
          <w:tcPr>
            <w:tcW w:w="211" w:type="pct"/>
            <w:vAlign w:val="center"/>
          </w:tcPr>
          <w:p w:rsidR="00156437" w:rsidRPr="00ED6359" w:rsidRDefault="00156437" w:rsidP="00234250">
            <w:pPr>
              <w:widowControl w:val="0"/>
              <w:overflowPunct w:val="0"/>
              <w:autoSpaceDE w:val="0"/>
              <w:autoSpaceDN w:val="0"/>
              <w:adjustRightInd w:val="0"/>
              <w:jc w:val="center"/>
              <w:rPr>
                <w:rFonts w:cstheme="minorHAnsi"/>
                <w:iCs/>
                <w:sz w:val="14"/>
              </w:rPr>
            </w:pPr>
            <w:r>
              <w:rPr>
                <w:rFonts w:cstheme="minorHAnsi"/>
                <w:iCs/>
                <w:sz w:val="14"/>
              </w:rPr>
              <w:t>6</w:t>
            </w:r>
          </w:p>
        </w:tc>
        <w:tc>
          <w:tcPr>
            <w:tcW w:w="474" w:type="pct"/>
            <w:vAlign w:val="center"/>
          </w:tcPr>
          <w:p w:rsidR="00156437" w:rsidRPr="009A30F2" w:rsidRDefault="00156437" w:rsidP="00234250">
            <w:pPr>
              <w:jc w:val="center"/>
              <w:rPr>
                <w:rFonts w:eastAsiaTheme="minorHAnsi"/>
                <w:sz w:val="14"/>
              </w:rPr>
            </w:pPr>
            <w:r>
              <w:rPr>
                <w:rFonts w:eastAsiaTheme="minorHAnsi"/>
                <w:sz w:val="14"/>
              </w:rPr>
              <w:t>4</w:t>
            </w:r>
          </w:p>
        </w:tc>
        <w:tc>
          <w:tcPr>
            <w:tcW w:w="1392" w:type="pct"/>
            <w:vAlign w:val="center"/>
          </w:tcPr>
          <w:p w:rsidR="00156437" w:rsidRPr="00ED6359" w:rsidRDefault="00156437" w:rsidP="00234250">
            <w:pPr>
              <w:jc w:val="left"/>
              <w:rPr>
                <w:rFonts w:eastAsiaTheme="minorHAnsi"/>
                <w:sz w:val="14"/>
              </w:rPr>
            </w:pPr>
            <w:r w:rsidRPr="00ED6359">
              <w:rPr>
                <w:rFonts w:eastAsiaTheme="minorHAnsi"/>
                <w:sz w:val="14"/>
              </w:rPr>
              <w:t>Últimos informes de monitoreo de líquidos percolados tratados</w:t>
            </w:r>
          </w:p>
        </w:tc>
        <w:tc>
          <w:tcPr>
            <w:tcW w:w="486" w:type="pct"/>
            <w:vAlign w:val="center"/>
          </w:tcPr>
          <w:p w:rsidR="00156437" w:rsidRDefault="00156437" w:rsidP="00070779">
            <w:pPr>
              <w:jc w:val="left"/>
            </w:pPr>
            <w:r w:rsidRPr="008E16D4">
              <w:rPr>
                <w:rFonts w:cstheme="minorHAnsi"/>
                <w:sz w:val="14"/>
              </w:rPr>
              <w:t>01-07-2014</w:t>
            </w:r>
          </w:p>
        </w:tc>
        <w:tc>
          <w:tcPr>
            <w:tcW w:w="487" w:type="pct"/>
            <w:vAlign w:val="center"/>
          </w:tcPr>
          <w:p w:rsidR="00156437" w:rsidRPr="00ED6359" w:rsidRDefault="00156437" w:rsidP="00070779">
            <w:pPr>
              <w:jc w:val="left"/>
              <w:rPr>
                <w:sz w:val="14"/>
              </w:rPr>
            </w:pPr>
            <w:r w:rsidRPr="00ED6359">
              <w:rPr>
                <w:rFonts w:cstheme="minorHAnsi"/>
                <w:sz w:val="14"/>
              </w:rPr>
              <w:t>01-07-2014</w:t>
            </w:r>
          </w:p>
        </w:tc>
        <w:tc>
          <w:tcPr>
            <w:tcW w:w="1951" w:type="pct"/>
            <w:vAlign w:val="center"/>
          </w:tcPr>
          <w:p w:rsidR="00156437" w:rsidRDefault="00156437" w:rsidP="00156437">
            <w:pPr>
              <w:jc w:val="left"/>
            </w:pPr>
            <w:r w:rsidRPr="001B466E">
              <w:rPr>
                <w:rFonts w:cstheme="minorHAnsi"/>
                <w:sz w:val="14"/>
              </w:rPr>
              <w:t>Sin observaciones</w:t>
            </w:r>
          </w:p>
        </w:tc>
      </w:tr>
      <w:tr w:rsidR="00156437" w:rsidRPr="00ED6359" w:rsidTr="00156437">
        <w:trPr>
          <w:trHeight w:val="513"/>
        </w:trPr>
        <w:tc>
          <w:tcPr>
            <w:tcW w:w="211" w:type="pct"/>
            <w:vAlign w:val="center"/>
          </w:tcPr>
          <w:p w:rsidR="00156437" w:rsidRPr="00ED6359" w:rsidRDefault="00156437" w:rsidP="00234250">
            <w:pPr>
              <w:widowControl w:val="0"/>
              <w:overflowPunct w:val="0"/>
              <w:autoSpaceDE w:val="0"/>
              <w:autoSpaceDN w:val="0"/>
              <w:adjustRightInd w:val="0"/>
              <w:jc w:val="center"/>
              <w:rPr>
                <w:rFonts w:cstheme="minorHAnsi"/>
                <w:iCs/>
                <w:sz w:val="14"/>
              </w:rPr>
            </w:pPr>
            <w:r>
              <w:rPr>
                <w:rFonts w:cstheme="minorHAnsi"/>
                <w:iCs/>
                <w:sz w:val="14"/>
              </w:rPr>
              <w:t>7</w:t>
            </w:r>
          </w:p>
        </w:tc>
        <w:tc>
          <w:tcPr>
            <w:tcW w:w="474" w:type="pct"/>
            <w:vAlign w:val="center"/>
          </w:tcPr>
          <w:p w:rsidR="00156437" w:rsidRPr="009A30F2" w:rsidRDefault="00156437" w:rsidP="00234250">
            <w:pPr>
              <w:jc w:val="center"/>
              <w:rPr>
                <w:rFonts w:eastAsiaTheme="minorHAnsi"/>
                <w:sz w:val="14"/>
              </w:rPr>
            </w:pPr>
            <w:r>
              <w:rPr>
                <w:rFonts w:eastAsiaTheme="minorHAnsi"/>
                <w:sz w:val="14"/>
              </w:rPr>
              <w:t>5</w:t>
            </w:r>
          </w:p>
        </w:tc>
        <w:tc>
          <w:tcPr>
            <w:tcW w:w="1392" w:type="pct"/>
            <w:vAlign w:val="center"/>
          </w:tcPr>
          <w:p w:rsidR="00156437" w:rsidRPr="00ED6359" w:rsidRDefault="00156437" w:rsidP="00234250">
            <w:pPr>
              <w:jc w:val="left"/>
              <w:rPr>
                <w:rFonts w:eastAsiaTheme="minorHAnsi"/>
                <w:sz w:val="14"/>
              </w:rPr>
            </w:pPr>
            <w:r w:rsidRPr="00ED6359">
              <w:rPr>
                <w:rFonts w:eastAsiaTheme="minorHAnsi"/>
                <w:sz w:val="14"/>
              </w:rPr>
              <w:t>Monitoreo aguas superficiales en canal Los Patos (Sur y Norte) punto A y B</w:t>
            </w:r>
          </w:p>
        </w:tc>
        <w:tc>
          <w:tcPr>
            <w:tcW w:w="486" w:type="pct"/>
            <w:vAlign w:val="center"/>
          </w:tcPr>
          <w:p w:rsidR="00156437" w:rsidRDefault="00156437" w:rsidP="00070779">
            <w:pPr>
              <w:jc w:val="left"/>
            </w:pPr>
            <w:r w:rsidRPr="008E16D4">
              <w:rPr>
                <w:rFonts w:cstheme="minorHAnsi"/>
                <w:sz w:val="14"/>
              </w:rPr>
              <w:t>01-07-2014</w:t>
            </w:r>
          </w:p>
        </w:tc>
        <w:tc>
          <w:tcPr>
            <w:tcW w:w="487" w:type="pct"/>
            <w:vAlign w:val="center"/>
          </w:tcPr>
          <w:p w:rsidR="00156437" w:rsidRPr="00ED6359" w:rsidRDefault="00156437" w:rsidP="00070779">
            <w:pPr>
              <w:jc w:val="left"/>
              <w:rPr>
                <w:sz w:val="14"/>
              </w:rPr>
            </w:pPr>
            <w:r w:rsidRPr="00ED6359">
              <w:rPr>
                <w:rFonts w:cstheme="minorHAnsi"/>
                <w:sz w:val="14"/>
              </w:rPr>
              <w:t>01-07-2014</w:t>
            </w:r>
          </w:p>
        </w:tc>
        <w:tc>
          <w:tcPr>
            <w:tcW w:w="1951" w:type="pct"/>
            <w:vAlign w:val="center"/>
          </w:tcPr>
          <w:p w:rsidR="00156437" w:rsidRDefault="00156437" w:rsidP="00156437">
            <w:pPr>
              <w:jc w:val="left"/>
            </w:pPr>
            <w:r w:rsidRPr="001B466E">
              <w:rPr>
                <w:rFonts w:cstheme="minorHAnsi"/>
                <w:sz w:val="14"/>
              </w:rPr>
              <w:t>Sin observaciones</w:t>
            </w:r>
          </w:p>
        </w:tc>
      </w:tr>
      <w:tr w:rsidR="00156437" w:rsidRPr="00ED6359" w:rsidTr="00156437">
        <w:trPr>
          <w:trHeight w:val="513"/>
        </w:trPr>
        <w:tc>
          <w:tcPr>
            <w:tcW w:w="211" w:type="pct"/>
            <w:vAlign w:val="center"/>
          </w:tcPr>
          <w:p w:rsidR="00156437" w:rsidRPr="00ED6359" w:rsidRDefault="00156437" w:rsidP="00234250">
            <w:pPr>
              <w:widowControl w:val="0"/>
              <w:overflowPunct w:val="0"/>
              <w:autoSpaceDE w:val="0"/>
              <w:autoSpaceDN w:val="0"/>
              <w:adjustRightInd w:val="0"/>
              <w:jc w:val="center"/>
              <w:rPr>
                <w:rFonts w:cstheme="minorHAnsi"/>
                <w:iCs/>
                <w:sz w:val="14"/>
              </w:rPr>
            </w:pPr>
            <w:r>
              <w:rPr>
                <w:rFonts w:cstheme="minorHAnsi"/>
                <w:iCs/>
                <w:sz w:val="14"/>
              </w:rPr>
              <w:t>8</w:t>
            </w:r>
          </w:p>
        </w:tc>
        <w:tc>
          <w:tcPr>
            <w:tcW w:w="474" w:type="pct"/>
            <w:vAlign w:val="center"/>
          </w:tcPr>
          <w:p w:rsidR="00156437" w:rsidRPr="009A30F2" w:rsidRDefault="00156437" w:rsidP="00234250">
            <w:pPr>
              <w:jc w:val="center"/>
              <w:rPr>
                <w:rFonts w:eastAsiaTheme="minorHAnsi"/>
                <w:sz w:val="14"/>
              </w:rPr>
            </w:pPr>
            <w:r>
              <w:rPr>
                <w:rFonts w:eastAsiaTheme="minorHAnsi"/>
                <w:sz w:val="14"/>
              </w:rPr>
              <w:t>6</w:t>
            </w:r>
          </w:p>
        </w:tc>
        <w:tc>
          <w:tcPr>
            <w:tcW w:w="1392" w:type="pct"/>
            <w:vAlign w:val="center"/>
          </w:tcPr>
          <w:p w:rsidR="00156437" w:rsidRPr="00ED6359" w:rsidRDefault="00156437" w:rsidP="00234250">
            <w:pPr>
              <w:jc w:val="left"/>
              <w:rPr>
                <w:rFonts w:eastAsiaTheme="minorHAnsi"/>
                <w:sz w:val="14"/>
              </w:rPr>
            </w:pPr>
            <w:r w:rsidRPr="00ED6359">
              <w:rPr>
                <w:rFonts w:eastAsiaTheme="minorHAnsi"/>
                <w:sz w:val="14"/>
              </w:rPr>
              <w:t>Monitoreo agua subterráneas en pozo puntos C, D y E.</w:t>
            </w:r>
          </w:p>
        </w:tc>
        <w:tc>
          <w:tcPr>
            <w:tcW w:w="486" w:type="pct"/>
            <w:vAlign w:val="center"/>
          </w:tcPr>
          <w:p w:rsidR="00156437" w:rsidRDefault="00156437" w:rsidP="00070779">
            <w:pPr>
              <w:jc w:val="left"/>
            </w:pPr>
            <w:r w:rsidRPr="008E16D4">
              <w:rPr>
                <w:rFonts w:cstheme="minorHAnsi"/>
                <w:sz w:val="14"/>
              </w:rPr>
              <w:t>01-07-2014</w:t>
            </w:r>
          </w:p>
        </w:tc>
        <w:tc>
          <w:tcPr>
            <w:tcW w:w="487" w:type="pct"/>
            <w:vAlign w:val="center"/>
          </w:tcPr>
          <w:p w:rsidR="00156437" w:rsidRPr="00ED6359" w:rsidRDefault="00156437" w:rsidP="00070779">
            <w:pPr>
              <w:jc w:val="left"/>
              <w:rPr>
                <w:sz w:val="14"/>
              </w:rPr>
            </w:pPr>
            <w:r w:rsidRPr="00ED6359">
              <w:rPr>
                <w:rFonts w:cstheme="minorHAnsi"/>
                <w:sz w:val="14"/>
              </w:rPr>
              <w:t>01-07-2014</w:t>
            </w:r>
          </w:p>
        </w:tc>
        <w:tc>
          <w:tcPr>
            <w:tcW w:w="1951" w:type="pct"/>
            <w:vAlign w:val="center"/>
          </w:tcPr>
          <w:p w:rsidR="00156437" w:rsidRDefault="00156437" w:rsidP="00156437">
            <w:pPr>
              <w:jc w:val="left"/>
            </w:pPr>
            <w:r w:rsidRPr="001B466E">
              <w:rPr>
                <w:rFonts w:cstheme="minorHAnsi"/>
                <w:sz w:val="14"/>
              </w:rPr>
              <w:t>Sin observaciones</w:t>
            </w: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Pr="0025129B" w:rsidRDefault="005B38F1" w:rsidP="005B38F1">
      <w:pPr>
        <w:pStyle w:val="Ttulo1"/>
      </w:pPr>
      <w:bookmarkStart w:id="147" w:name="_Toc352840405"/>
      <w:bookmarkStart w:id="148" w:name="_Toc352841465"/>
      <w:bookmarkStart w:id="149" w:name="_Toc416333784"/>
      <w:r w:rsidRPr="0025129B">
        <w:lastRenderedPageBreak/>
        <w:t>ANEXOS.</w:t>
      </w:r>
      <w:bookmarkEnd w:id="147"/>
      <w:bookmarkEnd w:id="148"/>
      <w:bookmarkEnd w:id="149"/>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995411">
        <w:trPr>
          <w:trHeight w:val="286"/>
          <w:jc w:val="center"/>
        </w:trPr>
        <w:tc>
          <w:tcPr>
            <w:tcW w:w="1038" w:type="pct"/>
            <w:vAlign w:val="center"/>
          </w:tcPr>
          <w:p w:rsidR="005B38F1" w:rsidRPr="0025129B" w:rsidRDefault="005B38F1" w:rsidP="00995411">
            <w:pPr>
              <w:jc w:val="center"/>
              <w:rPr>
                <w:rFonts w:cstheme="minorHAnsi"/>
              </w:rPr>
            </w:pPr>
            <w:r w:rsidRPr="0025129B">
              <w:rPr>
                <w:rFonts w:cstheme="minorHAnsi"/>
              </w:rPr>
              <w:t>1</w:t>
            </w:r>
          </w:p>
        </w:tc>
        <w:tc>
          <w:tcPr>
            <w:tcW w:w="3962" w:type="pct"/>
            <w:vAlign w:val="center"/>
          </w:tcPr>
          <w:p w:rsidR="005B38F1" w:rsidRPr="0025129B" w:rsidRDefault="009A30F2" w:rsidP="00995411">
            <w:pPr>
              <w:rPr>
                <w:rFonts w:cstheme="minorHAnsi"/>
              </w:rPr>
            </w:pPr>
            <w:r>
              <w:rPr>
                <w:rFonts w:cstheme="minorHAnsi"/>
              </w:rPr>
              <w:t>Acta de Inspección Ambiental, jueves 19 de junio de 2014.</w:t>
            </w:r>
          </w:p>
        </w:tc>
      </w:tr>
      <w:tr w:rsidR="009A30F2" w:rsidRPr="0025129B" w:rsidTr="00364278">
        <w:trPr>
          <w:trHeight w:val="264"/>
          <w:jc w:val="center"/>
        </w:trPr>
        <w:tc>
          <w:tcPr>
            <w:tcW w:w="1038" w:type="pct"/>
            <w:vAlign w:val="center"/>
          </w:tcPr>
          <w:p w:rsidR="009A30F2" w:rsidRPr="0025129B" w:rsidRDefault="009A30F2" w:rsidP="00995411">
            <w:pPr>
              <w:jc w:val="center"/>
              <w:rPr>
                <w:rFonts w:cstheme="minorHAnsi"/>
              </w:rPr>
            </w:pPr>
            <w:r>
              <w:rPr>
                <w:rFonts w:cstheme="minorHAnsi"/>
              </w:rPr>
              <w:t>2</w:t>
            </w:r>
          </w:p>
        </w:tc>
        <w:tc>
          <w:tcPr>
            <w:tcW w:w="3962" w:type="pct"/>
          </w:tcPr>
          <w:p w:rsidR="009A30F2" w:rsidRPr="00180AC3" w:rsidRDefault="009A30F2" w:rsidP="00364278">
            <w:r w:rsidRPr="00180AC3">
              <w:t>Plano actualizado del proyecto con indicación de cada una de sus obras</w:t>
            </w:r>
          </w:p>
        </w:tc>
      </w:tr>
      <w:tr w:rsidR="009A30F2" w:rsidRPr="0025129B" w:rsidTr="00364278">
        <w:trPr>
          <w:trHeight w:val="286"/>
          <w:jc w:val="center"/>
        </w:trPr>
        <w:tc>
          <w:tcPr>
            <w:tcW w:w="1038" w:type="pct"/>
            <w:vAlign w:val="center"/>
          </w:tcPr>
          <w:p w:rsidR="009A30F2" w:rsidRPr="0025129B" w:rsidRDefault="009A30F2" w:rsidP="00995411">
            <w:pPr>
              <w:jc w:val="center"/>
              <w:rPr>
                <w:rFonts w:cstheme="minorHAnsi"/>
              </w:rPr>
            </w:pPr>
            <w:r>
              <w:rPr>
                <w:rFonts w:cstheme="minorHAnsi"/>
              </w:rPr>
              <w:t>3</w:t>
            </w:r>
          </w:p>
        </w:tc>
        <w:tc>
          <w:tcPr>
            <w:tcW w:w="3962" w:type="pct"/>
          </w:tcPr>
          <w:p w:rsidR="009A30F2" w:rsidRDefault="009A30F2" w:rsidP="00364278">
            <w:r w:rsidRPr="00180AC3">
              <w:t xml:space="preserve">Cuadro resumen de registros de ingreso de residuos, volumen y porcentaje de incremento. </w:t>
            </w:r>
          </w:p>
        </w:tc>
      </w:tr>
      <w:tr w:rsidR="005B38F1" w:rsidRPr="0025129B" w:rsidTr="00995411">
        <w:trPr>
          <w:trHeight w:val="286"/>
          <w:jc w:val="center"/>
        </w:trPr>
        <w:tc>
          <w:tcPr>
            <w:tcW w:w="1038" w:type="pct"/>
            <w:vAlign w:val="center"/>
          </w:tcPr>
          <w:p w:rsidR="005B38F1" w:rsidRPr="0025129B" w:rsidRDefault="009A30F2" w:rsidP="00995411">
            <w:pPr>
              <w:jc w:val="center"/>
              <w:rPr>
                <w:rFonts w:cstheme="minorHAnsi"/>
              </w:rPr>
            </w:pPr>
            <w:r>
              <w:rPr>
                <w:rFonts w:cstheme="minorHAnsi"/>
              </w:rPr>
              <w:t>4</w:t>
            </w:r>
          </w:p>
        </w:tc>
        <w:tc>
          <w:tcPr>
            <w:tcW w:w="3962" w:type="pct"/>
            <w:vAlign w:val="center"/>
          </w:tcPr>
          <w:p w:rsidR="005B38F1" w:rsidRPr="0025129B" w:rsidRDefault="009A30F2" w:rsidP="00995411">
            <w:pPr>
              <w:rPr>
                <w:rFonts w:cstheme="minorHAnsi"/>
              </w:rPr>
            </w:pPr>
            <w:r w:rsidRPr="009A30F2">
              <w:rPr>
                <w:rFonts w:cstheme="minorHAnsi"/>
              </w:rPr>
              <w:t>Controles y certificaciones de geomembrana de HDPE para impermeabilización basal de relleno</w:t>
            </w:r>
          </w:p>
        </w:tc>
      </w:tr>
      <w:tr w:rsidR="009A30F2" w:rsidRPr="0025129B" w:rsidTr="00995411">
        <w:trPr>
          <w:trHeight w:val="286"/>
          <w:jc w:val="center"/>
        </w:trPr>
        <w:tc>
          <w:tcPr>
            <w:tcW w:w="1038" w:type="pct"/>
            <w:vAlign w:val="center"/>
          </w:tcPr>
          <w:p w:rsidR="009A30F2" w:rsidRPr="0025129B" w:rsidRDefault="009A30F2" w:rsidP="00995411">
            <w:pPr>
              <w:jc w:val="center"/>
              <w:rPr>
                <w:rFonts w:cstheme="minorHAnsi"/>
              </w:rPr>
            </w:pPr>
            <w:r>
              <w:rPr>
                <w:rFonts w:cstheme="minorHAnsi"/>
              </w:rPr>
              <w:t>5</w:t>
            </w:r>
          </w:p>
        </w:tc>
        <w:tc>
          <w:tcPr>
            <w:tcW w:w="3962" w:type="pct"/>
            <w:vAlign w:val="center"/>
          </w:tcPr>
          <w:p w:rsidR="009A30F2" w:rsidRPr="0025129B" w:rsidRDefault="009A30F2" w:rsidP="00995411">
            <w:pPr>
              <w:rPr>
                <w:rFonts w:cstheme="minorHAnsi"/>
              </w:rPr>
            </w:pPr>
            <w:r w:rsidRPr="009A30F2">
              <w:rPr>
                <w:rFonts w:cstheme="minorHAnsi"/>
              </w:rPr>
              <w:t>Diagrama de flujo de Planta de Tratamiento</w:t>
            </w:r>
          </w:p>
        </w:tc>
      </w:tr>
      <w:tr w:rsidR="009A30F2" w:rsidRPr="0025129B" w:rsidTr="00995411">
        <w:trPr>
          <w:trHeight w:val="286"/>
          <w:jc w:val="center"/>
        </w:trPr>
        <w:tc>
          <w:tcPr>
            <w:tcW w:w="1038" w:type="pct"/>
            <w:vAlign w:val="center"/>
          </w:tcPr>
          <w:p w:rsidR="009A30F2" w:rsidRPr="0025129B" w:rsidRDefault="00252060" w:rsidP="00995411">
            <w:pPr>
              <w:jc w:val="center"/>
              <w:rPr>
                <w:rFonts w:cstheme="minorHAnsi"/>
              </w:rPr>
            </w:pPr>
            <w:r>
              <w:rPr>
                <w:rFonts w:cstheme="minorHAnsi"/>
              </w:rPr>
              <w:t>6</w:t>
            </w:r>
          </w:p>
        </w:tc>
        <w:tc>
          <w:tcPr>
            <w:tcW w:w="3962" w:type="pct"/>
            <w:vAlign w:val="center"/>
          </w:tcPr>
          <w:p w:rsidR="009A30F2" w:rsidRPr="0025129B" w:rsidRDefault="00252060" w:rsidP="00995411">
            <w:pPr>
              <w:rPr>
                <w:rFonts w:cstheme="minorHAnsi"/>
              </w:rPr>
            </w:pPr>
            <w:r w:rsidRPr="009A30F2">
              <w:rPr>
                <w:rFonts w:cstheme="minorHAnsi"/>
              </w:rPr>
              <w:t>Últimos informes de monitoreo de líquidos percolados tratados</w:t>
            </w:r>
          </w:p>
        </w:tc>
      </w:tr>
      <w:tr w:rsidR="00252060" w:rsidRPr="0025129B" w:rsidTr="00995411">
        <w:trPr>
          <w:trHeight w:val="286"/>
          <w:jc w:val="center"/>
        </w:trPr>
        <w:tc>
          <w:tcPr>
            <w:tcW w:w="1038" w:type="pct"/>
            <w:vAlign w:val="center"/>
          </w:tcPr>
          <w:p w:rsidR="00252060" w:rsidRDefault="00252060" w:rsidP="00995411">
            <w:pPr>
              <w:jc w:val="center"/>
              <w:rPr>
                <w:rFonts w:cstheme="minorHAnsi"/>
              </w:rPr>
            </w:pPr>
            <w:r>
              <w:rPr>
                <w:rFonts w:cstheme="minorHAnsi"/>
              </w:rPr>
              <w:t>7</w:t>
            </w:r>
          </w:p>
        </w:tc>
        <w:tc>
          <w:tcPr>
            <w:tcW w:w="3962" w:type="pct"/>
            <w:vAlign w:val="center"/>
          </w:tcPr>
          <w:p w:rsidR="00252060" w:rsidRPr="009A30F2" w:rsidRDefault="00252060" w:rsidP="00995411">
            <w:pPr>
              <w:rPr>
                <w:rFonts w:cstheme="minorHAnsi"/>
              </w:rPr>
            </w:pPr>
            <w:r w:rsidRPr="009A30F2">
              <w:rPr>
                <w:rFonts w:cstheme="minorHAnsi"/>
              </w:rPr>
              <w:t>Orden de compra N° 385260 de KDM Tratamiento para Muestreo Peligrosidad de lodos</w:t>
            </w:r>
          </w:p>
        </w:tc>
      </w:tr>
      <w:tr w:rsidR="009A30F2" w:rsidRPr="0025129B" w:rsidTr="00995411">
        <w:trPr>
          <w:trHeight w:val="286"/>
          <w:jc w:val="center"/>
        </w:trPr>
        <w:tc>
          <w:tcPr>
            <w:tcW w:w="1038" w:type="pct"/>
            <w:vAlign w:val="center"/>
          </w:tcPr>
          <w:p w:rsidR="009A30F2" w:rsidRPr="0025129B" w:rsidRDefault="009A30F2" w:rsidP="00995411">
            <w:pPr>
              <w:jc w:val="center"/>
              <w:rPr>
                <w:rFonts w:cstheme="minorHAnsi"/>
              </w:rPr>
            </w:pPr>
            <w:r>
              <w:rPr>
                <w:rFonts w:cstheme="minorHAnsi"/>
              </w:rPr>
              <w:t>8</w:t>
            </w:r>
          </w:p>
        </w:tc>
        <w:tc>
          <w:tcPr>
            <w:tcW w:w="3962" w:type="pct"/>
            <w:vAlign w:val="center"/>
          </w:tcPr>
          <w:p w:rsidR="009A30F2" w:rsidRPr="0025129B" w:rsidRDefault="006D1F54" w:rsidP="00995411">
            <w:pPr>
              <w:rPr>
                <w:rFonts w:cstheme="minorHAnsi"/>
              </w:rPr>
            </w:pPr>
            <w:r w:rsidRPr="006D1F54">
              <w:rPr>
                <w:rFonts w:cstheme="minorHAnsi"/>
              </w:rPr>
              <w:t>Monitoreo aguas superficiales en canal Los Patos (Sur y Norte) punto A y B</w:t>
            </w:r>
          </w:p>
        </w:tc>
      </w:tr>
      <w:tr w:rsidR="009A30F2" w:rsidRPr="0025129B" w:rsidTr="00995411">
        <w:trPr>
          <w:trHeight w:val="286"/>
          <w:jc w:val="center"/>
        </w:trPr>
        <w:tc>
          <w:tcPr>
            <w:tcW w:w="1038" w:type="pct"/>
            <w:vAlign w:val="center"/>
          </w:tcPr>
          <w:p w:rsidR="009A30F2" w:rsidRPr="0025129B" w:rsidRDefault="009A30F2" w:rsidP="00995411">
            <w:pPr>
              <w:jc w:val="center"/>
              <w:rPr>
                <w:rFonts w:cstheme="minorHAnsi"/>
              </w:rPr>
            </w:pPr>
            <w:r>
              <w:rPr>
                <w:rFonts w:cstheme="minorHAnsi"/>
              </w:rPr>
              <w:t>9</w:t>
            </w:r>
          </w:p>
        </w:tc>
        <w:tc>
          <w:tcPr>
            <w:tcW w:w="3962" w:type="pct"/>
            <w:vAlign w:val="center"/>
          </w:tcPr>
          <w:p w:rsidR="009A30F2" w:rsidRPr="0025129B" w:rsidRDefault="006D1F54" w:rsidP="006D1F54">
            <w:pPr>
              <w:rPr>
                <w:rFonts w:cstheme="minorHAnsi"/>
              </w:rPr>
            </w:pPr>
            <w:r w:rsidRPr="006D1F54">
              <w:rPr>
                <w:rFonts w:cstheme="minorHAnsi"/>
              </w:rPr>
              <w:t>Monitoreo agua subterráneas en pozo puntos C, D y E.</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12E" w:rsidRDefault="00CD712E" w:rsidP="00870FF2">
      <w:r>
        <w:separator/>
      </w:r>
    </w:p>
    <w:p w:rsidR="00CD712E" w:rsidRDefault="00CD712E" w:rsidP="00870FF2"/>
    <w:p w:rsidR="00CD712E" w:rsidRDefault="00CD712E"/>
  </w:endnote>
  <w:endnote w:type="continuationSeparator" w:id="0">
    <w:p w:rsidR="00CD712E" w:rsidRDefault="00CD712E" w:rsidP="00870FF2">
      <w:r>
        <w:continuationSeparator/>
      </w:r>
    </w:p>
    <w:p w:rsidR="00CD712E" w:rsidRDefault="00CD712E" w:rsidP="00870FF2"/>
    <w:p w:rsidR="00CD712E" w:rsidRDefault="00CD712E"/>
  </w:endnote>
  <w:endnote w:type="continuationNotice" w:id="1">
    <w:p w:rsidR="00CD712E" w:rsidRDefault="00CD712E"/>
    <w:p w:rsidR="00CD712E" w:rsidRDefault="00CD71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7E1927" w:rsidRDefault="007E1927">
        <w:pPr>
          <w:pStyle w:val="Piedepgina"/>
          <w:jc w:val="right"/>
        </w:pPr>
        <w:r w:rsidRPr="004E5529">
          <w:fldChar w:fldCharType="begin"/>
        </w:r>
        <w:r w:rsidRPr="004E5529">
          <w:instrText>PAGE   \* MERGEFORMAT</w:instrText>
        </w:r>
        <w:r w:rsidRPr="004E5529">
          <w:fldChar w:fldCharType="separate"/>
        </w:r>
        <w:r w:rsidR="00A912A7" w:rsidRPr="00A912A7">
          <w:rPr>
            <w:noProof/>
            <w:lang w:val="es-ES"/>
          </w:rPr>
          <w:t>2</w:t>
        </w:r>
        <w:r w:rsidRPr="004E5529">
          <w:fldChar w:fldCharType="end"/>
        </w:r>
      </w:p>
    </w:sdtContent>
  </w:sdt>
  <w:p w:rsidR="007E1927" w:rsidRPr="00411E4F" w:rsidRDefault="007E192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7E1927" w:rsidRPr="00411E4F" w:rsidRDefault="007E1927"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7E1927" w:rsidRDefault="007E192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927" w:rsidRDefault="007E1927" w:rsidP="00870FF2">
    <w:pPr>
      <w:pStyle w:val="Piedepgina"/>
    </w:pPr>
  </w:p>
  <w:p w:rsidR="007E1927" w:rsidRDefault="007E192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12E" w:rsidRDefault="00CD712E" w:rsidP="00870FF2">
      <w:r>
        <w:separator/>
      </w:r>
    </w:p>
    <w:p w:rsidR="00CD712E" w:rsidRDefault="00CD712E" w:rsidP="00870FF2"/>
    <w:p w:rsidR="00CD712E" w:rsidRDefault="00CD712E"/>
  </w:footnote>
  <w:footnote w:type="continuationSeparator" w:id="0">
    <w:p w:rsidR="00CD712E" w:rsidRDefault="00CD712E" w:rsidP="00870FF2">
      <w:r>
        <w:continuationSeparator/>
      </w:r>
    </w:p>
    <w:p w:rsidR="00CD712E" w:rsidRDefault="00CD712E" w:rsidP="00870FF2"/>
    <w:p w:rsidR="00CD712E" w:rsidRDefault="00CD712E"/>
  </w:footnote>
  <w:footnote w:type="continuationNotice" w:id="1">
    <w:p w:rsidR="00CD712E" w:rsidRDefault="00CD712E"/>
    <w:p w:rsidR="00CD712E" w:rsidRDefault="00CD712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927" w:rsidRDefault="007E1927"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A0087"/>
    <w:multiLevelType w:val="hybridMultilevel"/>
    <w:tmpl w:val="223CBEEC"/>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
    <w:nsid w:val="0749280F"/>
    <w:multiLevelType w:val="hybridMultilevel"/>
    <w:tmpl w:val="EB0EF9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7A449B8"/>
    <w:multiLevelType w:val="hybridMultilevel"/>
    <w:tmpl w:val="B7F2560E"/>
    <w:lvl w:ilvl="0" w:tplc="EA66E764">
      <w:start w:val="31"/>
      <w:numFmt w:val="bullet"/>
      <w:lvlText w:val="-"/>
      <w:lvlJc w:val="left"/>
      <w:pPr>
        <w:ind w:left="1054" w:hanging="360"/>
      </w:pPr>
      <w:rPr>
        <w:rFonts w:ascii="Calibri" w:eastAsia="Times New Roman" w:hAnsi="Calibri" w:cs="Times New Roman" w:hint="default"/>
      </w:rPr>
    </w:lvl>
    <w:lvl w:ilvl="1" w:tplc="340A0003" w:tentative="1">
      <w:start w:val="1"/>
      <w:numFmt w:val="bullet"/>
      <w:lvlText w:val="o"/>
      <w:lvlJc w:val="left"/>
      <w:pPr>
        <w:ind w:left="1774" w:hanging="360"/>
      </w:pPr>
      <w:rPr>
        <w:rFonts w:ascii="Courier New" w:hAnsi="Courier New" w:cs="Courier New" w:hint="default"/>
      </w:rPr>
    </w:lvl>
    <w:lvl w:ilvl="2" w:tplc="340A0005" w:tentative="1">
      <w:start w:val="1"/>
      <w:numFmt w:val="bullet"/>
      <w:lvlText w:val=""/>
      <w:lvlJc w:val="left"/>
      <w:pPr>
        <w:ind w:left="2494" w:hanging="360"/>
      </w:pPr>
      <w:rPr>
        <w:rFonts w:ascii="Wingdings" w:hAnsi="Wingdings" w:hint="default"/>
      </w:rPr>
    </w:lvl>
    <w:lvl w:ilvl="3" w:tplc="340A0001" w:tentative="1">
      <w:start w:val="1"/>
      <w:numFmt w:val="bullet"/>
      <w:lvlText w:val=""/>
      <w:lvlJc w:val="left"/>
      <w:pPr>
        <w:ind w:left="3214" w:hanging="360"/>
      </w:pPr>
      <w:rPr>
        <w:rFonts w:ascii="Symbol" w:hAnsi="Symbol" w:hint="default"/>
      </w:rPr>
    </w:lvl>
    <w:lvl w:ilvl="4" w:tplc="340A0003" w:tentative="1">
      <w:start w:val="1"/>
      <w:numFmt w:val="bullet"/>
      <w:lvlText w:val="o"/>
      <w:lvlJc w:val="left"/>
      <w:pPr>
        <w:ind w:left="3934" w:hanging="360"/>
      </w:pPr>
      <w:rPr>
        <w:rFonts w:ascii="Courier New" w:hAnsi="Courier New" w:cs="Courier New" w:hint="default"/>
      </w:rPr>
    </w:lvl>
    <w:lvl w:ilvl="5" w:tplc="340A0005" w:tentative="1">
      <w:start w:val="1"/>
      <w:numFmt w:val="bullet"/>
      <w:lvlText w:val=""/>
      <w:lvlJc w:val="left"/>
      <w:pPr>
        <w:ind w:left="4654" w:hanging="360"/>
      </w:pPr>
      <w:rPr>
        <w:rFonts w:ascii="Wingdings" w:hAnsi="Wingdings" w:hint="default"/>
      </w:rPr>
    </w:lvl>
    <w:lvl w:ilvl="6" w:tplc="340A0001" w:tentative="1">
      <w:start w:val="1"/>
      <w:numFmt w:val="bullet"/>
      <w:lvlText w:val=""/>
      <w:lvlJc w:val="left"/>
      <w:pPr>
        <w:ind w:left="5374" w:hanging="360"/>
      </w:pPr>
      <w:rPr>
        <w:rFonts w:ascii="Symbol" w:hAnsi="Symbol" w:hint="default"/>
      </w:rPr>
    </w:lvl>
    <w:lvl w:ilvl="7" w:tplc="340A0003" w:tentative="1">
      <w:start w:val="1"/>
      <w:numFmt w:val="bullet"/>
      <w:lvlText w:val="o"/>
      <w:lvlJc w:val="left"/>
      <w:pPr>
        <w:ind w:left="6094" w:hanging="360"/>
      </w:pPr>
      <w:rPr>
        <w:rFonts w:ascii="Courier New" w:hAnsi="Courier New" w:cs="Courier New" w:hint="default"/>
      </w:rPr>
    </w:lvl>
    <w:lvl w:ilvl="8" w:tplc="340A0005" w:tentative="1">
      <w:start w:val="1"/>
      <w:numFmt w:val="bullet"/>
      <w:lvlText w:val=""/>
      <w:lvlJc w:val="left"/>
      <w:pPr>
        <w:ind w:left="6814" w:hanging="360"/>
      </w:pPr>
      <w:rPr>
        <w:rFonts w:ascii="Wingdings" w:hAnsi="Wingdings" w:hint="default"/>
      </w:rPr>
    </w:lvl>
  </w:abstractNum>
  <w:abstractNum w:abstractNumId="3">
    <w:nsid w:val="13F841DF"/>
    <w:multiLevelType w:val="hybridMultilevel"/>
    <w:tmpl w:val="E4A2AD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4DD0954"/>
    <w:multiLevelType w:val="hybridMultilevel"/>
    <w:tmpl w:val="223CBEEC"/>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947757E"/>
    <w:multiLevelType w:val="hybridMultilevel"/>
    <w:tmpl w:val="E7CC0254"/>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A514558"/>
    <w:multiLevelType w:val="hybridMultilevel"/>
    <w:tmpl w:val="223CBEEC"/>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298877F4"/>
    <w:multiLevelType w:val="hybridMultilevel"/>
    <w:tmpl w:val="D6EEDFA6"/>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A245E7E"/>
    <w:multiLevelType w:val="hybridMultilevel"/>
    <w:tmpl w:val="DE3417B0"/>
    <w:lvl w:ilvl="0" w:tplc="C562D3FA">
      <w:start w:val="1"/>
      <w:numFmt w:val="lowerRoman"/>
      <w:lvlText w:val="%1."/>
      <w:lvlJc w:val="left"/>
      <w:pPr>
        <w:ind w:left="1440" w:hanging="72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9">
    <w:nsid w:val="2D35741A"/>
    <w:multiLevelType w:val="hybridMultilevel"/>
    <w:tmpl w:val="D6ECB150"/>
    <w:lvl w:ilvl="0" w:tplc="06C284A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D3804FD"/>
    <w:multiLevelType w:val="hybridMultilevel"/>
    <w:tmpl w:val="3FF02506"/>
    <w:lvl w:ilvl="0" w:tplc="D4345E34">
      <w:start w:val="1"/>
      <w:numFmt w:val="bullet"/>
      <w:lvlText w:val="-"/>
      <w:lvlJc w:val="left"/>
      <w:pPr>
        <w:ind w:left="928" w:hanging="360"/>
      </w:pPr>
      <w:rPr>
        <w:rFonts w:ascii="Courier New" w:hAnsi="Courier New" w:hint="default"/>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nsid w:val="2F601F84"/>
    <w:multiLevelType w:val="hybridMultilevel"/>
    <w:tmpl w:val="7236E0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16234B4"/>
    <w:multiLevelType w:val="hybridMultilevel"/>
    <w:tmpl w:val="B7721B6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88B59DD"/>
    <w:multiLevelType w:val="hybridMultilevel"/>
    <w:tmpl w:val="7C80D1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E98164E"/>
    <w:multiLevelType w:val="hybridMultilevel"/>
    <w:tmpl w:val="223CBEEC"/>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5">
    <w:nsid w:val="40E60022"/>
    <w:multiLevelType w:val="hybridMultilevel"/>
    <w:tmpl w:val="1E2CDAC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1E955BF"/>
    <w:multiLevelType w:val="hybridMultilevel"/>
    <w:tmpl w:val="8564E836"/>
    <w:lvl w:ilvl="0" w:tplc="D4345E34">
      <w:start w:val="1"/>
      <w:numFmt w:val="bullet"/>
      <w:lvlText w:val="-"/>
      <w:lvlJc w:val="left"/>
      <w:pPr>
        <w:ind w:left="720" w:hanging="360"/>
      </w:pPr>
      <w:rPr>
        <w:rFonts w:ascii="Courier New" w:hAnsi="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5977E44"/>
    <w:multiLevelType w:val="hybridMultilevel"/>
    <w:tmpl w:val="896C95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A10116E"/>
    <w:multiLevelType w:val="hybridMultilevel"/>
    <w:tmpl w:val="95600E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4BED779E"/>
    <w:multiLevelType w:val="hybridMultilevel"/>
    <w:tmpl w:val="96A84AC2"/>
    <w:lvl w:ilvl="0" w:tplc="C04A64E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F0D7581"/>
    <w:multiLevelType w:val="hybridMultilevel"/>
    <w:tmpl w:val="CC36D76A"/>
    <w:lvl w:ilvl="0" w:tplc="CDC45F08">
      <w:start w:val="1"/>
      <w:numFmt w:val="lowerLetter"/>
      <w:lvlText w:val="%1."/>
      <w:lvlJc w:val="left"/>
      <w:pPr>
        <w:ind w:left="360" w:hanging="360"/>
      </w:pPr>
      <w:rPr>
        <w:b w:val="0"/>
        <w:color w:val="auto"/>
      </w:rPr>
    </w:lvl>
    <w:lvl w:ilvl="1" w:tplc="D4345E34">
      <w:start w:val="1"/>
      <w:numFmt w:val="bullet"/>
      <w:lvlText w:val="-"/>
      <w:lvlJc w:val="left"/>
      <w:pPr>
        <w:ind w:left="1080" w:hanging="360"/>
      </w:pPr>
      <w:rPr>
        <w:rFonts w:ascii="Courier New" w:hAnsi="Courier New"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nsid w:val="511B412B"/>
    <w:multiLevelType w:val="hybridMultilevel"/>
    <w:tmpl w:val="8BBA09A6"/>
    <w:lvl w:ilvl="0" w:tplc="D4345E34">
      <w:start w:val="1"/>
      <w:numFmt w:val="bullet"/>
      <w:lvlText w:val="-"/>
      <w:lvlJc w:val="left"/>
      <w:pPr>
        <w:ind w:left="360" w:hanging="360"/>
      </w:pPr>
      <w:rPr>
        <w:rFonts w:ascii="Courier New" w:hAnsi="Courier New"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3">
    <w:nsid w:val="52A83648"/>
    <w:multiLevelType w:val="hybridMultilevel"/>
    <w:tmpl w:val="710AFF62"/>
    <w:lvl w:ilvl="0" w:tplc="D4345E34">
      <w:start w:val="1"/>
      <w:numFmt w:val="bullet"/>
      <w:lvlText w:val="-"/>
      <w:lvlJc w:val="left"/>
      <w:pPr>
        <w:ind w:left="360" w:hanging="360"/>
      </w:pPr>
      <w:rPr>
        <w:rFonts w:ascii="Courier New" w:hAnsi="Courier New"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4">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8882438"/>
    <w:multiLevelType w:val="hybridMultilevel"/>
    <w:tmpl w:val="77A8D1D4"/>
    <w:lvl w:ilvl="0" w:tplc="D4345E34">
      <w:start w:val="1"/>
      <w:numFmt w:val="bullet"/>
      <w:lvlText w:val="-"/>
      <w:lvlJc w:val="left"/>
      <w:pPr>
        <w:ind w:left="720" w:hanging="360"/>
      </w:pPr>
      <w:rPr>
        <w:rFonts w:ascii="Courier New" w:hAnsi="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620E08D4"/>
    <w:multiLevelType w:val="hybridMultilevel"/>
    <w:tmpl w:val="732CF98C"/>
    <w:lvl w:ilvl="0" w:tplc="EA66E764">
      <w:start w:val="31"/>
      <w:numFmt w:val="bullet"/>
      <w:lvlText w:val="-"/>
      <w:lvlJc w:val="left"/>
      <w:pPr>
        <w:ind w:left="2008" w:hanging="360"/>
      </w:pPr>
      <w:rPr>
        <w:rFonts w:ascii="Calibri" w:eastAsia="Times New Roman" w:hAnsi="Calibri" w:cs="Times New Roman" w:hint="default"/>
      </w:rPr>
    </w:lvl>
    <w:lvl w:ilvl="1" w:tplc="340A0003" w:tentative="1">
      <w:start w:val="1"/>
      <w:numFmt w:val="bullet"/>
      <w:lvlText w:val="o"/>
      <w:lvlJc w:val="left"/>
      <w:pPr>
        <w:ind w:left="2728" w:hanging="360"/>
      </w:pPr>
      <w:rPr>
        <w:rFonts w:ascii="Courier New" w:hAnsi="Courier New" w:cs="Courier New" w:hint="default"/>
      </w:rPr>
    </w:lvl>
    <w:lvl w:ilvl="2" w:tplc="340A0005" w:tentative="1">
      <w:start w:val="1"/>
      <w:numFmt w:val="bullet"/>
      <w:lvlText w:val=""/>
      <w:lvlJc w:val="left"/>
      <w:pPr>
        <w:ind w:left="3448" w:hanging="360"/>
      </w:pPr>
      <w:rPr>
        <w:rFonts w:ascii="Wingdings" w:hAnsi="Wingdings" w:hint="default"/>
      </w:rPr>
    </w:lvl>
    <w:lvl w:ilvl="3" w:tplc="340A0001" w:tentative="1">
      <w:start w:val="1"/>
      <w:numFmt w:val="bullet"/>
      <w:lvlText w:val=""/>
      <w:lvlJc w:val="left"/>
      <w:pPr>
        <w:ind w:left="4168" w:hanging="360"/>
      </w:pPr>
      <w:rPr>
        <w:rFonts w:ascii="Symbol" w:hAnsi="Symbol" w:hint="default"/>
      </w:rPr>
    </w:lvl>
    <w:lvl w:ilvl="4" w:tplc="340A0003" w:tentative="1">
      <w:start w:val="1"/>
      <w:numFmt w:val="bullet"/>
      <w:lvlText w:val="o"/>
      <w:lvlJc w:val="left"/>
      <w:pPr>
        <w:ind w:left="4888" w:hanging="360"/>
      </w:pPr>
      <w:rPr>
        <w:rFonts w:ascii="Courier New" w:hAnsi="Courier New" w:cs="Courier New" w:hint="default"/>
      </w:rPr>
    </w:lvl>
    <w:lvl w:ilvl="5" w:tplc="340A0005" w:tentative="1">
      <w:start w:val="1"/>
      <w:numFmt w:val="bullet"/>
      <w:lvlText w:val=""/>
      <w:lvlJc w:val="left"/>
      <w:pPr>
        <w:ind w:left="5608" w:hanging="360"/>
      </w:pPr>
      <w:rPr>
        <w:rFonts w:ascii="Wingdings" w:hAnsi="Wingdings" w:hint="default"/>
      </w:rPr>
    </w:lvl>
    <w:lvl w:ilvl="6" w:tplc="340A0001" w:tentative="1">
      <w:start w:val="1"/>
      <w:numFmt w:val="bullet"/>
      <w:lvlText w:val=""/>
      <w:lvlJc w:val="left"/>
      <w:pPr>
        <w:ind w:left="6328" w:hanging="360"/>
      </w:pPr>
      <w:rPr>
        <w:rFonts w:ascii="Symbol" w:hAnsi="Symbol" w:hint="default"/>
      </w:rPr>
    </w:lvl>
    <w:lvl w:ilvl="7" w:tplc="340A0003" w:tentative="1">
      <w:start w:val="1"/>
      <w:numFmt w:val="bullet"/>
      <w:lvlText w:val="o"/>
      <w:lvlJc w:val="left"/>
      <w:pPr>
        <w:ind w:left="7048" w:hanging="360"/>
      </w:pPr>
      <w:rPr>
        <w:rFonts w:ascii="Courier New" w:hAnsi="Courier New" w:cs="Courier New" w:hint="default"/>
      </w:rPr>
    </w:lvl>
    <w:lvl w:ilvl="8" w:tplc="340A0005" w:tentative="1">
      <w:start w:val="1"/>
      <w:numFmt w:val="bullet"/>
      <w:lvlText w:val=""/>
      <w:lvlJc w:val="left"/>
      <w:pPr>
        <w:ind w:left="7768" w:hanging="360"/>
      </w:pPr>
      <w:rPr>
        <w:rFonts w:ascii="Wingdings" w:hAnsi="Wingdings" w:hint="default"/>
      </w:rPr>
    </w:lvl>
  </w:abstractNum>
  <w:abstractNum w:abstractNumId="27">
    <w:nsid w:val="6AED5777"/>
    <w:multiLevelType w:val="hybridMultilevel"/>
    <w:tmpl w:val="2A2AE1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729E718D"/>
    <w:multiLevelType w:val="hybridMultilevel"/>
    <w:tmpl w:val="067CFB32"/>
    <w:lvl w:ilvl="0" w:tplc="CDC45F08">
      <w:start w:val="1"/>
      <w:numFmt w:val="lowerLetter"/>
      <w:lvlText w:val="%1."/>
      <w:lvlJc w:val="left"/>
      <w:pPr>
        <w:ind w:left="928" w:hanging="360"/>
      </w:pPr>
      <w:rPr>
        <w:b w:val="0"/>
        <w:color w:val="auto"/>
      </w:rPr>
    </w:lvl>
    <w:lvl w:ilvl="1" w:tplc="EA66E764">
      <w:start w:val="31"/>
      <w:numFmt w:val="bullet"/>
      <w:lvlText w:val="-"/>
      <w:lvlJc w:val="left"/>
      <w:pPr>
        <w:ind w:left="1648" w:hanging="360"/>
      </w:pPr>
      <w:rPr>
        <w:rFonts w:ascii="Calibri" w:eastAsia="Times New Roman" w:hAnsi="Calibri" w:cs="Times New Roman" w:hint="default"/>
      </w:r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9">
    <w:nsid w:val="7CBF7FB5"/>
    <w:multiLevelType w:val="hybridMultilevel"/>
    <w:tmpl w:val="22187E5C"/>
    <w:lvl w:ilvl="0" w:tplc="EA66E764">
      <w:start w:val="31"/>
      <w:numFmt w:val="bullet"/>
      <w:lvlText w:val="-"/>
      <w:lvlJc w:val="left"/>
      <w:pPr>
        <w:ind w:left="928" w:hanging="360"/>
      </w:pPr>
      <w:rPr>
        <w:rFonts w:ascii="Calibri" w:eastAsia="Times New Roman" w:hAnsi="Calibri" w:cs="Times New Roman" w:hint="default"/>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0">
    <w:nsid w:val="7D0F6F05"/>
    <w:multiLevelType w:val="hybridMultilevel"/>
    <w:tmpl w:val="223CBEEC"/>
    <w:lvl w:ilvl="0" w:tplc="CDC45F08">
      <w:start w:val="1"/>
      <w:numFmt w:val="lowerLetter"/>
      <w:lvlText w:val="%1."/>
      <w:lvlJc w:val="left"/>
      <w:pPr>
        <w:ind w:left="928" w:hanging="360"/>
      </w:pPr>
      <w:rPr>
        <w:b w:val="0"/>
        <w:color w:val="auto"/>
      </w:rPr>
    </w:lvl>
    <w:lvl w:ilvl="1" w:tplc="340A0019">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1">
    <w:nsid w:val="7E87615F"/>
    <w:multiLevelType w:val="hybridMultilevel"/>
    <w:tmpl w:val="91BC51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30"/>
  </w:num>
  <w:num w:numId="4">
    <w:abstractNumId w:val="14"/>
  </w:num>
  <w:num w:numId="5">
    <w:abstractNumId w:val="6"/>
  </w:num>
  <w:num w:numId="6">
    <w:abstractNumId w:val="4"/>
  </w:num>
  <w:num w:numId="7">
    <w:abstractNumId w:val="0"/>
  </w:num>
  <w:num w:numId="8">
    <w:abstractNumId w:val="13"/>
  </w:num>
  <w:num w:numId="9">
    <w:abstractNumId w:val="1"/>
  </w:num>
  <w:num w:numId="10">
    <w:abstractNumId w:val="5"/>
  </w:num>
  <w:num w:numId="11">
    <w:abstractNumId w:val="11"/>
  </w:num>
  <w:num w:numId="12">
    <w:abstractNumId w:val="21"/>
  </w:num>
  <w:num w:numId="13">
    <w:abstractNumId w:val="7"/>
  </w:num>
  <w:num w:numId="14">
    <w:abstractNumId w:val="26"/>
  </w:num>
  <w:num w:numId="15">
    <w:abstractNumId w:val="2"/>
  </w:num>
  <w:num w:numId="16">
    <w:abstractNumId w:val="28"/>
  </w:num>
  <w:num w:numId="17">
    <w:abstractNumId w:val="29"/>
  </w:num>
  <w:num w:numId="18">
    <w:abstractNumId w:val="31"/>
  </w:num>
  <w:num w:numId="19">
    <w:abstractNumId w:val="22"/>
  </w:num>
  <w:num w:numId="20">
    <w:abstractNumId w:val="16"/>
  </w:num>
  <w:num w:numId="21">
    <w:abstractNumId w:val="25"/>
  </w:num>
  <w:num w:numId="22">
    <w:abstractNumId w:val="10"/>
  </w:num>
  <w:num w:numId="23">
    <w:abstractNumId w:val="17"/>
  </w:num>
  <w:num w:numId="24">
    <w:abstractNumId w:val="27"/>
  </w:num>
  <w:num w:numId="25">
    <w:abstractNumId w:val="19"/>
  </w:num>
  <w:num w:numId="26">
    <w:abstractNumId w:val="15"/>
  </w:num>
  <w:num w:numId="27">
    <w:abstractNumId w:val="12"/>
  </w:num>
  <w:num w:numId="28">
    <w:abstractNumId w:val="3"/>
  </w:num>
  <w:num w:numId="29">
    <w:abstractNumId w:val="23"/>
  </w:num>
  <w:num w:numId="30">
    <w:abstractNumId w:val="20"/>
  </w:num>
  <w:num w:numId="31">
    <w:abstractNumId w:val="9"/>
  </w:num>
  <w:num w:numId="32">
    <w:abstractNumId w:val="8"/>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tian Andres Jorquera Rivera">
    <w15:presenceInfo w15:providerId="AD" w15:userId="S-1-5-21-3284860813-3422782453-1684473521-1405"/>
  </w15:person>
  <w15:person w15:author="Gino Araya Palma">
    <w15:presenceInfo w15:providerId="AD" w15:userId="S-1-5-21-3284860813-3422782453-1684473521-1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501"/>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1D4C"/>
    <w:rsid w:val="00012236"/>
    <w:rsid w:val="0001223F"/>
    <w:rsid w:val="00012AA2"/>
    <w:rsid w:val="00012EFD"/>
    <w:rsid w:val="00013B89"/>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72D"/>
    <w:rsid w:val="00024A72"/>
    <w:rsid w:val="00024ECF"/>
    <w:rsid w:val="000254B9"/>
    <w:rsid w:val="00025B2E"/>
    <w:rsid w:val="00025CB5"/>
    <w:rsid w:val="00025D19"/>
    <w:rsid w:val="000261BD"/>
    <w:rsid w:val="00026787"/>
    <w:rsid w:val="00026898"/>
    <w:rsid w:val="00026918"/>
    <w:rsid w:val="0003074D"/>
    <w:rsid w:val="00030FFA"/>
    <w:rsid w:val="000314CF"/>
    <w:rsid w:val="00031CDC"/>
    <w:rsid w:val="00032AD0"/>
    <w:rsid w:val="00032BC7"/>
    <w:rsid w:val="00032CEC"/>
    <w:rsid w:val="00032D4D"/>
    <w:rsid w:val="00032DB0"/>
    <w:rsid w:val="00032E8E"/>
    <w:rsid w:val="0003408B"/>
    <w:rsid w:val="00035709"/>
    <w:rsid w:val="0003599B"/>
    <w:rsid w:val="00035E71"/>
    <w:rsid w:val="000361F7"/>
    <w:rsid w:val="00036314"/>
    <w:rsid w:val="00036D37"/>
    <w:rsid w:val="000378D0"/>
    <w:rsid w:val="00037D08"/>
    <w:rsid w:val="00037F70"/>
    <w:rsid w:val="00040779"/>
    <w:rsid w:val="00040F4E"/>
    <w:rsid w:val="00041C3F"/>
    <w:rsid w:val="00041FA4"/>
    <w:rsid w:val="000424A5"/>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A5D"/>
    <w:rsid w:val="00054F6E"/>
    <w:rsid w:val="00055CA3"/>
    <w:rsid w:val="00055E3E"/>
    <w:rsid w:val="00055E6D"/>
    <w:rsid w:val="000563EB"/>
    <w:rsid w:val="00056D41"/>
    <w:rsid w:val="00056D80"/>
    <w:rsid w:val="000570D6"/>
    <w:rsid w:val="000572EE"/>
    <w:rsid w:val="00057509"/>
    <w:rsid w:val="00057FE2"/>
    <w:rsid w:val="00060CEE"/>
    <w:rsid w:val="000613BF"/>
    <w:rsid w:val="000624CE"/>
    <w:rsid w:val="0006259B"/>
    <w:rsid w:val="00063D8C"/>
    <w:rsid w:val="000643D4"/>
    <w:rsid w:val="000644EA"/>
    <w:rsid w:val="00064B76"/>
    <w:rsid w:val="0006599F"/>
    <w:rsid w:val="00065CBB"/>
    <w:rsid w:val="00066188"/>
    <w:rsid w:val="000667E1"/>
    <w:rsid w:val="00066E7A"/>
    <w:rsid w:val="00067155"/>
    <w:rsid w:val="00067715"/>
    <w:rsid w:val="00070779"/>
    <w:rsid w:val="00071004"/>
    <w:rsid w:val="0007139D"/>
    <w:rsid w:val="00071ABB"/>
    <w:rsid w:val="00071B08"/>
    <w:rsid w:val="0007229B"/>
    <w:rsid w:val="000728A8"/>
    <w:rsid w:val="000730EC"/>
    <w:rsid w:val="000745F3"/>
    <w:rsid w:val="0007466F"/>
    <w:rsid w:val="000747F0"/>
    <w:rsid w:val="00075A70"/>
    <w:rsid w:val="000766E6"/>
    <w:rsid w:val="00077928"/>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0AEF"/>
    <w:rsid w:val="000A0B83"/>
    <w:rsid w:val="000A216C"/>
    <w:rsid w:val="000A3133"/>
    <w:rsid w:val="000A321B"/>
    <w:rsid w:val="000A3227"/>
    <w:rsid w:val="000A38C4"/>
    <w:rsid w:val="000A46D4"/>
    <w:rsid w:val="000A48D7"/>
    <w:rsid w:val="000A4D15"/>
    <w:rsid w:val="000A6543"/>
    <w:rsid w:val="000A6BEE"/>
    <w:rsid w:val="000A7307"/>
    <w:rsid w:val="000A7B10"/>
    <w:rsid w:val="000B1041"/>
    <w:rsid w:val="000B104A"/>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24D"/>
    <w:rsid w:val="000C2348"/>
    <w:rsid w:val="000C2811"/>
    <w:rsid w:val="000C4D6E"/>
    <w:rsid w:val="000C5064"/>
    <w:rsid w:val="000C63A4"/>
    <w:rsid w:val="000C63DC"/>
    <w:rsid w:val="000C76C0"/>
    <w:rsid w:val="000D03DA"/>
    <w:rsid w:val="000D079E"/>
    <w:rsid w:val="000D1CFD"/>
    <w:rsid w:val="000D259C"/>
    <w:rsid w:val="000D3D2A"/>
    <w:rsid w:val="000D4297"/>
    <w:rsid w:val="000D45BF"/>
    <w:rsid w:val="000D5DA4"/>
    <w:rsid w:val="000D607C"/>
    <w:rsid w:val="000D6468"/>
    <w:rsid w:val="000D6F8D"/>
    <w:rsid w:val="000D703E"/>
    <w:rsid w:val="000D7453"/>
    <w:rsid w:val="000E0232"/>
    <w:rsid w:val="000E0ADA"/>
    <w:rsid w:val="000E0AF3"/>
    <w:rsid w:val="000E0B34"/>
    <w:rsid w:val="000E0B59"/>
    <w:rsid w:val="000E257A"/>
    <w:rsid w:val="000E29F5"/>
    <w:rsid w:val="000E4500"/>
    <w:rsid w:val="000E5424"/>
    <w:rsid w:val="000E5869"/>
    <w:rsid w:val="000E5D83"/>
    <w:rsid w:val="000E6410"/>
    <w:rsid w:val="000E7F5E"/>
    <w:rsid w:val="000E7F69"/>
    <w:rsid w:val="000F0389"/>
    <w:rsid w:val="000F04B7"/>
    <w:rsid w:val="000F2275"/>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24E"/>
    <w:rsid w:val="001046C2"/>
    <w:rsid w:val="001051A0"/>
    <w:rsid w:val="00105331"/>
    <w:rsid w:val="0010633A"/>
    <w:rsid w:val="0010657A"/>
    <w:rsid w:val="001066B9"/>
    <w:rsid w:val="00106E74"/>
    <w:rsid w:val="00106EC8"/>
    <w:rsid w:val="00106F43"/>
    <w:rsid w:val="0010707C"/>
    <w:rsid w:val="001078C3"/>
    <w:rsid w:val="00111055"/>
    <w:rsid w:val="0011126A"/>
    <w:rsid w:val="0011210B"/>
    <w:rsid w:val="00112F5A"/>
    <w:rsid w:val="00114819"/>
    <w:rsid w:val="00114BB5"/>
    <w:rsid w:val="00114CDD"/>
    <w:rsid w:val="00114F6F"/>
    <w:rsid w:val="001157D9"/>
    <w:rsid w:val="00115C12"/>
    <w:rsid w:val="001173C8"/>
    <w:rsid w:val="00117A9E"/>
    <w:rsid w:val="00117CCF"/>
    <w:rsid w:val="001202AC"/>
    <w:rsid w:val="0012097D"/>
    <w:rsid w:val="001213FE"/>
    <w:rsid w:val="00122860"/>
    <w:rsid w:val="00124E81"/>
    <w:rsid w:val="001258E8"/>
    <w:rsid w:val="00125EBB"/>
    <w:rsid w:val="001262E8"/>
    <w:rsid w:val="001271F2"/>
    <w:rsid w:val="00127654"/>
    <w:rsid w:val="00127804"/>
    <w:rsid w:val="00127992"/>
    <w:rsid w:val="001308C7"/>
    <w:rsid w:val="00130F4E"/>
    <w:rsid w:val="00131ADC"/>
    <w:rsid w:val="00131BE3"/>
    <w:rsid w:val="00133F13"/>
    <w:rsid w:val="0013411C"/>
    <w:rsid w:val="00134757"/>
    <w:rsid w:val="0013592F"/>
    <w:rsid w:val="00136697"/>
    <w:rsid w:val="001367F2"/>
    <w:rsid w:val="001369AA"/>
    <w:rsid w:val="0013718E"/>
    <w:rsid w:val="00137C4F"/>
    <w:rsid w:val="00140182"/>
    <w:rsid w:val="00140395"/>
    <w:rsid w:val="001405F0"/>
    <w:rsid w:val="00140D14"/>
    <w:rsid w:val="00140E0D"/>
    <w:rsid w:val="00141036"/>
    <w:rsid w:val="00142515"/>
    <w:rsid w:val="001427F8"/>
    <w:rsid w:val="00143D2D"/>
    <w:rsid w:val="00145CEB"/>
    <w:rsid w:val="001462E0"/>
    <w:rsid w:val="00147639"/>
    <w:rsid w:val="0015012C"/>
    <w:rsid w:val="001502FD"/>
    <w:rsid w:val="001516D4"/>
    <w:rsid w:val="00152606"/>
    <w:rsid w:val="001528A4"/>
    <w:rsid w:val="00152BEC"/>
    <w:rsid w:val="00152E1F"/>
    <w:rsid w:val="00153445"/>
    <w:rsid w:val="00154606"/>
    <w:rsid w:val="00154906"/>
    <w:rsid w:val="00155ECF"/>
    <w:rsid w:val="00156437"/>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6F3F"/>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267"/>
    <w:rsid w:val="00197322"/>
    <w:rsid w:val="001A0A7C"/>
    <w:rsid w:val="001A13BC"/>
    <w:rsid w:val="001A145E"/>
    <w:rsid w:val="001A1CD5"/>
    <w:rsid w:val="001A1E8F"/>
    <w:rsid w:val="001A1F99"/>
    <w:rsid w:val="001A20BA"/>
    <w:rsid w:val="001A2A49"/>
    <w:rsid w:val="001A2F5C"/>
    <w:rsid w:val="001A30A8"/>
    <w:rsid w:val="001A3AA6"/>
    <w:rsid w:val="001A4215"/>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8E5"/>
    <w:rsid w:val="001C0959"/>
    <w:rsid w:val="001C0C19"/>
    <w:rsid w:val="001C0CC3"/>
    <w:rsid w:val="001C21EB"/>
    <w:rsid w:val="001C249A"/>
    <w:rsid w:val="001C3AF7"/>
    <w:rsid w:val="001C4159"/>
    <w:rsid w:val="001C450E"/>
    <w:rsid w:val="001C55A8"/>
    <w:rsid w:val="001C73A6"/>
    <w:rsid w:val="001C7ADB"/>
    <w:rsid w:val="001D0E57"/>
    <w:rsid w:val="001D1C40"/>
    <w:rsid w:val="001D2CEA"/>
    <w:rsid w:val="001D3055"/>
    <w:rsid w:val="001D4382"/>
    <w:rsid w:val="001D4892"/>
    <w:rsid w:val="001D4935"/>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80A"/>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5DB4"/>
    <w:rsid w:val="00216F4B"/>
    <w:rsid w:val="00220239"/>
    <w:rsid w:val="002205ED"/>
    <w:rsid w:val="00220810"/>
    <w:rsid w:val="0022099E"/>
    <w:rsid w:val="002212C9"/>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250"/>
    <w:rsid w:val="00234A03"/>
    <w:rsid w:val="00234AA0"/>
    <w:rsid w:val="00234EFE"/>
    <w:rsid w:val="00235364"/>
    <w:rsid w:val="00235DC7"/>
    <w:rsid w:val="0023602F"/>
    <w:rsid w:val="00236583"/>
    <w:rsid w:val="002366E9"/>
    <w:rsid w:val="002403C0"/>
    <w:rsid w:val="0024106B"/>
    <w:rsid w:val="002411C0"/>
    <w:rsid w:val="00241AF3"/>
    <w:rsid w:val="0024310D"/>
    <w:rsid w:val="002434C7"/>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060"/>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5769"/>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4C2"/>
    <w:rsid w:val="002776D1"/>
    <w:rsid w:val="00280F5D"/>
    <w:rsid w:val="0028256B"/>
    <w:rsid w:val="00282614"/>
    <w:rsid w:val="00282793"/>
    <w:rsid w:val="00282D18"/>
    <w:rsid w:val="00282E21"/>
    <w:rsid w:val="00282F9A"/>
    <w:rsid w:val="00283370"/>
    <w:rsid w:val="002840A6"/>
    <w:rsid w:val="00284B2B"/>
    <w:rsid w:val="00284C1A"/>
    <w:rsid w:val="00285825"/>
    <w:rsid w:val="00285DFE"/>
    <w:rsid w:val="00285EBE"/>
    <w:rsid w:val="00286380"/>
    <w:rsid w:val="002867BE"/>
    <w:rsid w:val="00286E65"/>
    <w:rsid w:val="00290008"/>
    <w:rsid w:val="002906BC"/>
    <w:rsid w:val="00290C4F"/>
    <w:rsid w:val="002911A5"/>
    <w:rsid w:val="0029163B"/>
    <w:rsid w:val="00291911"/>
    <w:rsid w:val="00291C23"/>
    <w:rsid w:val="00293341"/>
    <w:rsid w:val="0029336A"/>
    <w:rsid w:val="0029387E"/>
    <w:rsid w:val="002941AB"/>
    <w:rsid w:val="0029468E"/>
    <w:rsid w:val="00294A5D"/>
    <w:rsid w:val="002962EE"/>
    <w:rsid w:val="00296EB1"/>
    <w:rsid w:val="002A0631"/>
    <w:rsid w:val="002A08E2"/>
    <w:rsid w:val="002A0D79"/>
    <w:rsid w:val="002A145D"/>
    <w:rsid w:val="002A234E"/>
    <w:rsid w:val="002A2426"/>
    <w:rsid w:val="002A2930"/>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2A6"/>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5768"/>
    <w:rsid w:val="002E606C"/>
    <w:rsid w:val="002E61C8"/>
    <w:rsid w:val="002E6CF9"/>
    <w:rsid w:val="002E7609"/>
    <w:rsid w:val="002E7D02"/>
    <w:rsid w:val="002E7E85"/>
    <w:rsid w:val="002F0978"/>
    <w:rsid w:val="002F10EE"/>
    <w:rsid w:val="002F275D"/>
    <w:rsid w:val="002F2B91"/>
    <w:rsid w:val="002F3175"/>
    <w:rsid w:val="002F4826"/>
    <w:rsid w:val="002F5007"/>
    <w:rsid w:val="002F53E8"/>
    <w:rsid w:val="002F5A3E"/>
    <w:rsid w:val="002F763A"/>
    <w:rsid w:val="002F7F5A"/>
    <w:rsid w:val="003001D8"/>
    <w:rsid w:val="003001F1"/>
    <w:rsid w:val="00300AA7"/>
    <w:rsid w:val="003015AF"/>
    <w:rsid w:val="00301A56"/>
    <w:rsid w:val="00301BFE"/>
    <w:rsid w:val="00301D14"/>
    <w:rsid w:val="00301DCD"/>
    <w:rsid w:val="00302A6A"/>
    <w:rsid w:val="00303666"/>
    <w:rsid w:val="003037FD"/>
    <w:rsid w:val="00304586"/>
    <w:rsid w:val="00304B84"/>
    <w:rsid w:val="00304EE3"/>
    <w:rsid w:val="00305677"/>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5D4A"/>
    <w:rsid w:val="003161C4"/>
    <w:rsid w:val="00316D2F"/>
    <w:rsid w:val="00317531"/>
    <w:rsid w:val="0031764D"/>
    <w:rsid w:val="00317CDB"/>
    <w:rsid w:val="00320050"/>
    <w:rsid w:val="0032011E"/>
    <w:rsid w:val="00320209"/>
    <w:rsid w:val="00320535"/>
    <w:rsid w:val="00321539"/>
    <w:rsid w:val="00322B23"/>
    <w:rsid w:val="00323004"/>
    <w:rsid w:val="003230C2"/>
    <w:rsid w:val="00325AE8"/>
    <w:rsid w:val="00326669"/>
    <w:rsid w:val="003276C8"/>
    <w:rsid w:val="00327B7F"/>
    <w:rsid w:val="00327E47"/>
    <w:rsid w:val="00327E68"/>
    <w:rsid w:val="003301DC"/>
    <w:rsid w:val="003307F8"/>
    <w:rsid w:val="00330C78"/>
    <w:rsid w:val="00331741"/>
    <w:rsid w:val="003317EB"/>
    <w:rsid w:val="00331CB8"/>
    <w:rsid w:val="00332602"/>
    <w:rsid w:val="00332E3C"/>
    <w:rsid w:val="003334B2"/>
    <w:rsid w:val="00333529"/>
    <w:rsid w:val="0033369B"/>
    <w:rsid w:val="00333FEB"/>
    <w:rsid w:val="00334D6D"/>
    <w:rsid w:val="003354B6"/>
    <w:rsid w:val="0033586E"/>
    <w:rsid w:val="00335E8A"/>
    <w:rsid w:val="00336D31"/>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EFB"/>
    <w:rsid w:val="0034592D"/>
    <w:rsid w:val="00345CB7"/>
    <w:rsid w:val="00345DA7"/>
    <w:rsid w:val="003469F6"/>
    <w:rsid w:val="00347146"/>
    <w:rsid w:val="0035002F"/>
    <w:rsid w:val="003506F5"/>
    <w:rsid w:val="00351985"/>
    <w:rsid w:val="0035202D"/>
    <w:rsid w:val="003528FA"/>
    <w:rsid w:val="00352C7F"/>
    <w:rsid w:val="00353892"/>
    <w:rsid w:val="00353D48"/>
    <w:rsid w:val="00355B73"/>
    <w:rsid w:val="003564D0"/>
    <w:rsid w:val="00356891"/>
    <w:rsid w:val="00356F1D"/>
    <w:rsid w:val="00357B3F"/>
    <w:rsid w:val="003608D4"/>
    <w:rsid w:val="00360A74"/>
    <w:rsid w:val="003618B3"/>
    <w:rsid w:val="0036257B"/>
    <w:rsid w:val="003639D0"/>
    <w:rsid w:val="00364278"/>
    <w:rsid w:val="003653BC"/>
    <w:rsid w:val="003653EF"/>
    <w:rsid w:val="00365780"/>
    <w:rsid w:val="00365929"/>
    <w:rsid w:val="003659C7"/>
    <w:rsid w:val="00365E48"/>
    <w:rsid w:val="00365F91"/>
    <w:rsid w:val="003661A8"/>
    <w:rsid w:val="003714C8"/>
    <w:rsid w:val="003726DF"/>
    <w:rsid w:val="003730DF"/>
    <w:rsid w:val="00373C3B"/>
    <w:rsid w:val="00373F0F"/>
    <w:rsid w:val="003740A9"/>
    <w:rsid w:val="00374A12"/>
    <w:rsid w:val="00374B8B"/>
    <w:rsid w:val="003753AB"/>
    <w:rsid w:val="003755FC"/>
    <w:rsid w:val="00375CDF"/>
    <w:rsid w:val="00375F52"/>
    <w:rsid w:val="00376413"/>
    <w:rsid w:val="00377234"/>
    <w:rsid w:val="00377549"/>
    <w:rsid w:val="00380B3D"/>
    <w:rsid w:val="00380BC0"/>
    <w:rsid w:val="00382C19"/>
    <w:rsid w:val="00382CA0"/>
    <w:rsid w:val="00382E82"/>
    <w:rsid w:val="00383044"/>
    <w:rsid w:val="0038320F"/>
    <w:rsid w:val="00383341"/>
    <w:rsid w:val="0038378C"/>
    <w:rsid w:val="003846D5"/>
    <w:rsid w:val="00384E8E"/>
    <w:rsid w:val="00385A04"/>
    <w:rsid w:val="00386140"/>
    <w:rsid w:val="00386180"/>
    <w:rsid w:val="0038636B"/>
    <w:rsid w:val="0038698F"/>
    <w:rsid w:val="0039018B"/>
    <w:rsid w:val="003903DE"/>
    <w:rsid w:val="00390AC2"/>
    <w:rsid w:val="003911EC"/>
    <w:rsid w:val="00391226"/>
    <w:rsid w:val="003914B1"/>
    <w:rsid w:val="00392405"/>
    <w:rsid w:val="00393572"/>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813"/>
    <w:rsid w:val="003A3B4F"/>
    <w:rsid w:val="003A526C"/>
    <w:rsid w:val="003A601A"/>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300"/>
    <w:rsid w:val="003E087A"/>
    <w:rsid w:val="003E0F94"/>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68D9"/>
    <w:rsid w:val="003E6E91"/>
    <w:rsid w:val="003E710C"/>
    <w:rsid w:val="003E7370"/>
    <w:rsid w:val="003E73E7"/>
    <w:rsid w:val="003E7DFA"/>
    <w:rsid w:val="003F0CD0"/>
    <w:rsid w:val="003F1855"/>
    <w:rsid w:val="003F2030"/>
    <w:rsid w:val="003F2503"/>
    <w:rsid w:val="003F29F5"/>
    <w:rsid w:val="003F2A1E"/>
    <w:rsid w:val="003F2DDE"/>
    <w:rsid w:val="003F2E83"/>
    <w:rsid w:val="003F348F"/>
    <w:rsid w:val="003F3CCC"/>
    <w:rsid w:val="003F42D1"/>
    <w:rsid w:val="003F445D"/>
    <w:rsid w:val="003F45CD"/>
    <w:rsid w:val="003F5557"/>
    <w:rsid w:val="003F6A79"/>
    <w:rsid w:val="003F6F17"/>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5F03"/>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175B6"/>
    <w:rsid w:val="0042016A"/>
    <w:rsid w:val="004210EA"/>
    <w:rsid w:val="00421B7F"/>
    <w:rsid w:val="00421FA9"/>
    <w:rsid w:val="004227AB"/>
    <w:rsid w:val="00423337"/>
    <w:rsid w:val="0042374D"/>
    <w:rsid w:val="00423A56"/>
    <w:rsid w:val="00423AEA"/>
    <w:rsid w:val="00425361"/>
    <w:rsid w:val="00426252"/>
    <w:rsid w:val="00426952"/>
    <w:rsid w:val="00426F22"/>
    <w:rsid w:val="0042727C"/>
    <w:rsid w:val="00427343"/>
    <w:rsid w:val="00430040"/>
    <w:rsid w:val="00430271"/>
    <w:rsid w:val="00430772"/>
    <w:rsid w:val="00430B42"/>
    <w:rsid w:val="00430BF8"/>
    <w:rsid w:val="00431E10"/>
    <w:rsid w:val="004322D7"/>
    <w:rsid w:val="004323DE"/>
    <w:rsid w:val="004343C5"/>
    <w:rsid w:val="00434883"/>
    <w:rsid w:val="004349E8"/>
    <w:rsid w:val="00434EAD"/>
    <w:rsid w:val="00435985"/>
    <w:rsid w:val="00435D7F"/>
    <w:rsid w:val="00435F87"/>
    <w:rsid w:val="00436FC3"/>
    <w:rsid w:val="004379EE"/>
    <w:rsid w:val="00437A64"/>
    <w:rsid w:val="004404C2"/>
    <w:rsid w:val="00440575"/>
    <w:rsid w:val="004409D9"/>
    <w:rsid w:val="00440CF3"/>
    <w:rsid w:val="00442855"/>
    <w:rsid w:val="00442C02"/>
    <w:rsid w:val="00443E10"/>
    <w:rsid w:val="0044417B"/>
    <w:rsid w:val="00444804"/>
    <w:rsid w:val="004449C5"/>
    <w:rsid w:val="004451A0"/>
    <w:rsid w:val="00445553"/>
    <w:rsid w:val="00446035"/>
    <w:rsid w:val="00446AB4"/>
    <w:rsid w:val="00446BB4"/>
    <w:rsid w:val="00446BD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4391"/>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3C1F"/>
    <w:rsid w:val="004B429B"/>
    <w:rsid w:val="004B4B9A"/>
    <w:rsid w:val="004B5875"/>
    <w:rsid w:val="004B61BE"/>
    <w:rsid w:val="004B645F"/>
    <w:rsid w:val="004B6F25"/>
    <w:rsid w:val="004C0B67"/>
    <w:rsid w:val="004C0C1E"/>
    <w:rsid w:val="004C19B4"/>
    <w:rsid w:val="004C2673"/>
    <w:rsid w:val="004C2838"/>
    <w:rsid w:val="004C3272"/>
    <w:rsid w:val="004C3542"/>
    <w:rsid w:val="004C35EB"/>
    <w:rsid w:val="004C4105"/>
    <w:rsid w:val="004C4432"/>
    <w:rsid w:val="004C4BB4"/>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3"/>
    <w:rsid w:val="004D4CB9"/>
    <w:rsid w:val="004D51BF"/>
    <w:rsid w:val="004D5847"/>
    <w:rsid w:val="004D5960"/>
    <w:rsid w:val="004D5D71"/>
    <w:rsid w:val="004D6826"/>
    <w:rsid w:val="004D7210"/>
    <w:rsid w:val="004D7305"/>
    <w:rsid w:val="004E059D"/>
    <w:rsid w:val="004E0C67"/>
    <w:rsid w:val="004E10D5"/>
    <w:rsid w:val="004E19E0"/>
    <w:rsid w:val="004E2A8C"/>
    <w:rsid w:val="004E2E7C"/>
    <w:rsid w:val="004E3CD6"/>
    <w:rsid w:val="004E3F33"/>
    <w:rsid w:val="004E436E"/>
    <w:rsid w:val="004E461D"/>
    <w:rsid w:val="004E4851"/>
    <w:rsid w:val="004E495F"/>
    <w:rsid w:val="004E4C6A"/>
    <w:rsid w:val="004E4E18"/>
    <w:rsid w:val="004E5529"/>
    <w:rsid w:val="004E583C"/>
    <w:rsid w:val="004E59A5"/>
    <w:rsid w:val="004E659A"/>
    <w:rsid w:val="004E74FC"/>
    <w:rsid w:val="004E7807"/>
    <w:rsid w:val="004F0276"/>
    <w:rsid w:val="004F074C"/>
    <w:rsid w:val="004F0B62"/>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6C"/>
    <w:rsid w:val="00513B7E"/>
    <w:rsid w:val="005140CE"/>
    <w:rsid w:val="005143C1"/>
    <w:rsid w:val="00514C8B"/>
    <w:rsid w:val="00515A65"/>
    <w:rsid w:val="00516E42"/>
    <w:rsid w:val="00520ABD"/>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23F"/>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577EF"/>
    <w:rsid w:val="00561FE6"/>
    <w:rsid w:val="00562576"/>
    <w:rsid w:val="005626CB"/>
    <w:rsid w:val="00562E33"/>
    <w:rsid w:val="0056524C"/>
    <w:rsid w:val="00566134"/>
    <w:rsid w:val="005670E9"/>
    <w:rsid w:val="0056791E"/>
    <w:rsid w:val="00567BDF"/>
    <w:rsid w:val="005702A7"/>
    <w:rsid w:val="00570699"/>
    <w:rsid w:val="00570BD0"/>
    <w:rsid w:val="00570BEE"/>
    <w:rsid w:val="00570CBA"/>
    <w:rsid w:val="00570CF4"/>
    <w:rsid w:val="0057110E"/>
    <w:rsid w:val="00571A79"/>
    <w:rsid w:val="00571CB4"/>
    <w:rsid w:val="00571F24"/>
    <w:rsid w:val="00572B4B"/>
    <w:rsid w:val="005730AA"/>
    <w:rsid w:val="00573427"/>
    <w:rsid w:val="0057395B"/>
    <w:rsid w:val="005739B3"/>
    <w:rsid w:val="00574144"/>
    <w:rsid w:val="005745FB"/>
    <w:rsid w:val="005749E1"/>
    <w:rsid w:val="00574B15"/>
    <w:rsid w:val="00575467"/>
    <w:rsid w:val="00576283"/>
    <w:rsid w:val="00576972"/>
    <w:rsid w:val="00576D82"/>
    <w:rsid w:val="00576ED0"/>
    <w:rsid w:val="005774DD"/>
    <w:rsid w:val="00577AFB"/>
    <w:rsid w:val="00577DF0"/>
    <w:rsid w:val="00580036"/>
    <w:rsid w:val="005804AE"/>
    <w:rsid w:val="00580798"/>
    <w:rsid w:val="00580A96"/>
    <w:rsid w:val="00580AFB"/>
    <w:rsid w:val="0058124E"/>
    <w:rsid w:val="005814A8"/>
    <w:rsid w:val="00582DBD"/>
    <w:rsid w:val="00583124"/>
    <w:rsid w:val="0058386E"/>
    <w:rsid w:val="005838CB"/>
    <w:rsid w:val="00583A3A"/>
    <w:rsid w:val="00584044"/>
    <w:rsid w:val="0058506B"/>
    <w:rsid w:val="00585427"/>
    <w:rsid w:val="00585F85"/>
    <w:rsid w:val="0058692B"/>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1FD"/>
    <w:rsid w:val="005A6BE1"/>
    <w:rsid w:val="005A707B"/>
    <w:rsid w:val="005A7B47"/>
    <w:rsid w:val="005B070B"/>
    <w:rsid w:val="005B0A3E"/>
    <w:rsid w:val="005B1122"/>
    <w:rsid w:val="005B17F7"/>
    <w:rsid w:val="005B309A"/>
    <w:rsid w:val="005B38F1"/>
    <w:rsid w:val="005B39A7"/>
    <w:rsid w:val="005B5515"/>
    <w:rsid w:val="005B5632"/>
    <w:rsid w:val="005B6CC1"/>
    <w:rsid w:val="005B72EA"/>
    <w:rsid w:val="005B73BA"/>
    <w:rsid w:val="005B76B0"/>
    <w:rsid w:val="005B78DF"/>
    <w:rsid w:val="005B7D61"/>
    <w:rsid w:val="005C0DC7"/>
    <w:rsid w:val="005C1196"/>
    <w:rsid w:val="005C14D3"/>
    <w:rsid w:val="005C1760"/>
    <w:rsid w:val="005C20AF"/>
    <w:rsid w:val="005C2A02"/>
    <w:rsid w:val="005C2EB3"/>
    <w:rsid w:val="005C3396"/>
    <w:rsid w:val="005C3CB5"/>
    <w:rsid w:val="005C3CEF"/>
    <w:rsid w:val="005C4BF1"/>
    <w:rsid w:val="005C5A92"/>
    <w:rsid w:val="005C6CF9"/>
    <w:rsid w:val="005C71AA"/>
    <w:rsid w:val="005C7820"/>
    <w:rsid w:val="005C7B1F"/>
    <w:rsid w:val="005D0362"/>
    <w:rsid w:val="005D0E3E"/>
    <w:rsid w:val="005D1342"/>
    <w:rsid w:val="005D13E6"/>
    <w:rsid w:val="005D20F1"/>
    <w:rsid w:val="005D2ED0"/>
    <w:rsid w:val="005D34ED"/>
    <w:rsid w:val="005D3716"/>
    <w:rsid w:val="005D4A87"/>
    <w:rsid w:val="005D4D9F"/>
    <w:rsid w:val="005D53B4"/>
    <w:rsid w:val="005D6975"/>
    <w:rsid w:val="005D6F69"/>
    <w:rsid w:val="005D728A"/>
    <w:rsid w:val="005D74DB"/>
    <w:rsid w:val="005E1B47"/>
    <w:rsid w:val="005E4562"/>
    <w:rsid w:val="005E49C4"/>
    <w:rsid w:val="005E5C17"/>
    <w:rsid w:val="005E5DD1"/>
    <w:rsid w:val="005E652B"/>
    <w:rsid w:val="005E6B2C"/>
    <w:rsid w:val="005E795F"/>
    <w:rsid w:val="005F0594"/>
    <w:rsid w:val="005F0662"/>
    <w:rsid w:val="005F165A"/>
    <w:rsid w:val="005F1C45"/>
    <w:rsid w:val="005F1D40"/>
    <w:rsid w:val="005F32AE"/>
    <w:rsid w:val="005F3632"/>
    <w:rsid w:val="005F38FD"/>
    <w:rsid w:val="005F401E"/>
    <w:rsid w:val="005F5BB2"/>
    <w:rsid w:val="005F6443"/>
    <w:rsid w:val="005F67E9"/>
    <w:rsid w:val="005F722C"/>
    <w:rsid w:val="005F731A"/>
    <w:rsid w:val="005F7CE3"/>
    <w:rsid w:val="006007FA"/>
    <w:rsid w:val="00601380"/>
    <w:rsid w:val="0060261D"/>
    <w:rsid w:val="00602DDC"/>
    <w:rsid w:val="00602F5E"/>
    <w:rsid w:val="006030EE"/>
    <w:rsid w:val="00603725"/>
    <w:rsid w:val="00603ED1"/>
    <w:rsid w:val="00604474"/>
    <w:rsid w:val="006044DA"/>
    <w:rsid w:val="0060607F"/>
    <w:rsid w:val="0060697B"/>
    <w:rsid w:val="00606C35"/>
    <w:rsid w:val="00606FA5"/>
    <w:rsid w:val="00607071"/>
    <w:rsid w:val="00607388"/>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3547"/>
    <w:rsid w:val="00624559"/>
    <w:rsid w:val="00624861"/>
    <w:rsid w:val="00624C7F"/>
    <w:rsid w:val="006250F4"/>
    <w:rsid w:val="006251A9"/>
    <w:rsid w:val="0062585B"/>
    <w:rsid w:val="00625F86"/>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6E"/>
    <w:rsid w:val="006551B5"/>
    <w:rsid w:val="00655D0C"/>
    <w:rsid w:val="00656287"/>
    <w:rsid w:val="00657169"/>
    <w:rsid w:val="006573FA"/>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16A2"/>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407"/>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041"/>
    <w:rsid w:val="006C5B13"/>
    <w:rsid w:val="006C5FB6"/>
    <w:rsid w:val="006C60EE"/>
    <w:rsid w:val="006C6129"/>
    <w:rsid w:val="006C63B8"/>
    <w:rsid w:val="006C6748"/>
    <w:rsid w:val="006C6860"/>
    <w:rsid w:val="006C733E"/>
    <w:rsid w:val="006C7F52"/>
    <w:rsid w:val="006D04A4"/>
    <w:rsid w:val="006D07A6"/>
    <w:rsid w:val="006D0D49"/>
    <w:rsid w:val="006D1F54"/>
    <w:rsid w:val="006D224E"/>
    <w:rsid w:val="006D2E9C"/>
    <w:rsid w:val="006D3D70"/>
    <w:rsid w:val="006D4238"/>
    <w:rsid w:val="006D5B98"/>
    <w:rsid w:val="006D5CC9"/>
    <w:rsid w:val="006D673F"/>
    <w:rsid w:val="006D7104"/>
    <w:rsid w:val="006E02D5"/>
    <w:rsid w:val="006E145A"/>
    <w:rsid w:val="006E1660"/>
    <w:rsid w:val="006E16B8"/>
    <w:rsid w:val="006E1DB7"/>
    <w:rsid w:val="006E2AF7"/>
    <w:rsid w:val="006E2D3F"/>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4408"/>
    <w:rsid w:val="007044C8"/>
    <w:rsid w:val="00705869"/>
    <w:rsid w:val="00705BBA"/>
    <w:rsid w:val="00706101"/>
    <w:rsid w:val="007064B8"/>
    <w:rsid w:val="00706DCE"/>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7C"/>
    <w:rsid w:val="007334C3"/>
    <w:rsid w:val="00733D76"/>
    <w:rsid w:val="00733ED7"/>
    <w:rsid w:val="00733F81"/>
    <w:rsid w:val="007351EE"/>
    <w:rsid w:val="00735419"/>
    <w:rsid w:val="00735A8A"/>
    <w:rsid w:val="00736349"/>
    <w:rsid w:val="00737A1E"/>
    <w:rsid w:val="00737FBF"/>
    <w:rsid w:val="00740AAA"/>
    <w:rsid w:val="00741A71"/>
    <w:rsid w:val="007423C9"/>
    <w:rsid w:val="007429D8"/>
    <w:rsid w:val="00743879"/>
    <w:rsid w:val="0074576C"/>
    <w:rsid w:val="00745FA1"/>
    <w:rsid w:val="00746135"/>
    <w:rsid w:val="007463C0"/>
    <w:rsid w:val="007464C8"/>
    <w:rsid w:val="00746992"/>
    <w:rsid w:val="00746B14"/>
    <w:rsid w:val="00750DE2"/>
    <w:rsid w:val="00751648"/>
    <w:rsid w:val="00751DFB"/>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211D"/>
    <w:rsid w:val="007642B7"/>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18B1"/>
    <w:rsid w:val="00792D32"/>
    <w:rsid w:val="007934D0"/>
    <w:rsid w:val="00793F34"/>
    <w:rsid w:val="007946A1"/>
    <w:rsid w:val="00794AB0"/>
    <w:rsid w:val="00794FE7"/>
    <w:rsid w:val="007951B4"/>
    <w:rsid w:val="007951D2"/>
    <w:rsid w:val="007966D5"/>
    <w:rsid w:val="007968A4"/>
    <w:rsid w:val="00796AD5"/>
    <w:rsid w:val="00796EA6"/>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601"/>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17E3"/>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B92"/>
    <w:rsid w:val="007D2D6A"/>
    <w:rsid w:val="007D2F2F"/>
    <w:rsid w:val="007D3E26"/>
    <w:rsid w:val="007D4288"/>
    <w:rsid w:val="007D42BA"/>
    <w:rsid w:val="007D4A9B"/>
    <w:rsid w:val="007D639C"/>
    <w:rsid w:val="007D6A09"/>
    <w:rsid w:val="007D6D8A"/>
    <w:rsid w:val="007D703D"/>
    <w:rsid w:val="007D77D5"/>
    <w:rsid w:val="007D7B60"/>
    <w:rsid w:val="007D7CB5"/>
    <w:rsid w:val="007E1927"/>
    <w:rsid w:val="007E252B"/>
    <w:rsid w:val="007E2D5C"/>
    <w:rsid w:val="007E37BA"/>
    <w:rsid w:val="007E37F2"/>
    <w:rsid w:val="007E4EAB"/>
    <w:rsid w:val="007E6664"/>
    <w:rsid w:val="007E698F"/>
    <w:rsid w:val="007E6EBD"/>
    <w:rsid w:val="007E7C90"/>
    <w:rsid w:val="007E7D76"/>
    <w:rsid w:val="007E7F84"/>
    <w:rsid w:val="007E7FA2"/>
    <w:rsid w:val="007F2150"/>
    <w:rsid w:val="007F2A76"/>
    <w:rsid w:val="007F35DA"/>
    <w:rsid w:val="007F3C2A"/>
    <w:rsid w:val="007F3D9D"/>
    <w:rsid w:val="007F4395"/>
    <w:rsid w:val="007F48B0"/>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0FD3"/>
    <w:rsid w:val="00811341"/>
    <w:rsid w:val="008118D1"/>
    <w:rsid w:val="00813866"/>
    <w:rsid w:val="00813B13"/>
    <w:rsid w:val="00814DF7"/>
    <w:rsid w:val="00815765"/>
    <w:rsid w:val="0081666A"/>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66B"/>
    <w:rsid w:val="00831E8A"/>
    <w:rsid w:val="00833225"/>
    <w:rsid w:val="00833532"/>
    <w:rsid w:val="00834C85"/>
    <w:rsid w:val="00835E6B"/>
    <w:rsid w:val="00836848"/>
    <w:rsid w:val="00837502"/>
    <w:rsid w:val="0084123C"/>
    <w:rsid w:val="0084279D"/>
    <w:rsid w:val="00842C4E"/>
    <w:rsid w:val="00844132"/>
    <w:rsid w:val="00844837"/>
    <w:rsid w:val="00846F29"/>
    <w:rsid w:val="00847391"/>
    <w:rsid w:val="00847ABE"/>
    <w:rsid w:val="0085041B"/>
    <w:rsid w:val="00851DFB"/>
    <w:rsid w:val="008530DC"/>
    <w:rsid w:val="00853370"/>
    <w:rsid w:val="0085353B"/>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499D"/>
    <w:rsid w:val="00865023"/>
    <w:rsid w:val="0086595E"/>
    <w:rsid w:val="008659C8"/>
    <w:rsid w:val="00865CB8"/>
    <w:rsid w:val="0086631B"/>
    <w:rsid w:val="008675F3"/>
    <w:rsid w:val="008700A3"/>
    <w:rsid w:val="0087071B"/>
    <w:rsid w:val="00870FF2"/>
    <w:rsid w:val="00871FEC"/>
    <w:rsid w:val="008723E2"/>
    <w:rsid w:val="00872CF9"/>
    <w:rsid w:val="00873408"/>
    <w:rsid w:val="00874115"/>
    <w:rsid w:val="008744BF"/>
    <w:rsid w:val="00874E6F"/>
    <w:rsid w:val="00875FEB"/>
    <w:rsid w:val="00876696"/>
    <w:rsid w:val="00876864"/>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1E7F"/>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4F8B"/>
    <w:rsid w:val="008A56BD"/>
    <w:rsid w:val="008A65EF"/>
    <w:rsid w:val="008A6FA0"/>
    <w:rsid w:val="008A74EB"/>
    <w:rsid w:val="008A7EF8"/>
    <w:rsid w:val="008B0665"/>
    <w:rsid w:val="008B0D81"/>
    <w:rsid w:val="008B1371"/>
    <w:rsid w:val="008B16FD"/>
    <w:rsid w:val="008B178D"/>
    <w:rsid w:val="008B2604"/>
    <w:rsid w:val="008B3E1E"/>
    <w:rsid w:val="008B3ED9"/>
    <w:rsid w:val="008B3F5E"/>
    <w:rsid w:val="008B3FD4"/>
    <w:rsid w:val="008B49A0"/>
    <w:rsid w:val="008B52CE"/>
    <w:rsid w:val="008B5498"/>
    <w:rsid w:val="008B6037"/>
    <w:rsid w:val="008B6346"/>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131"/>
    <w:rsid w:val="008D6661"/>
    <w:rsid w:val="008D70D2"/>
    <w:rsid w:val="008D7DE9"/>
    <w:rsid w:val="008E05D7"/>
    <w:rsid w:val="008E1670"/>
    <w:rsid w:val="008E1747"/>
    <w:rsid w:val="008E2AAC"/>
    <w:rsid w:val="008E34C9"/>
    <w:rsid w:val="008E3CF7"/>
    <w:rsid w:val="008E4AB3"/>
    <w:rsid w:val="008E5601"/>
    <w:rsid w:val="008E5DB7"/>
    <w:rsid w:val="008E5EDD"/>
    <w:rsid w:val="008E6804"/>
    <w:rsid w:val="008E7145"/>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8F7545"/>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68F"/>
    <w:rsid w:val="00905A2B"/>
    <w:rsid w:val="00905C7E"/>
    <w:rsid w:val="00906386"/>
    <w:rsid w:val="00906AE0"/>
    <w:rsid w:val="00906E52"/>
    <w:rsid w:val="00907280"/>
    <w:rsid w:val="009075D0"/>
    <w:rsid w:val="009077F3"/>
    <w:rsid w:val="00907C8C"/>
    <w:rsid w:val="00907F2D"/>
    <w:rsid w:val="00910CB2"/>
    <w:rsid w:val="00910E39"/>
    <w:rsid w:val="00910E8A"/>
    <w:rsid w:val="0091154E"/>
    <w:rsid w:val="0091285E"/>
    <w:rsid w:val="00912F49"/>
    <w:rsid w:val="00912F63"/>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279C8"/>
    <w:rsid w:val="00927E87"/>
    <w:rsid w:val="00930583"/>
    <w:rsid w:val="009310C3"/>
    <w:rsid w:val="00931423"/>
    <w:rsid w:val="009318E6"/>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306"/>
    <w:rsid w:val="00945D84"/>
    <w:rsid w:val="00945E33"/>
    <w:rsid w:val="00945F0D"/>
    <w:rsid w:val="00946307"/>
    <w:rsid w:val="009463AB"/>
    <w:rsid w:val="00946463"/>
    <w:rsid w:val="00946A3C"/>
    <w:rsid w:val="00946F38"/>
    <w:rsid w:val="00947052"/>
    <w:rsid w:val="009479B2"/>
    <w:rsid w:val="00947CDE"/>
    <w:rsid w:val="00947D16"/>
    <w:rsid w:val="00947E0F"/>
    <w:rsid w:val="00950A96"/>
    <w:rsid w:val="00951B2F"/>
    <w:rsid w:val="009524F3"/>
    <w:rsid w:val="00952620"/>
    <w:rsid w:val="009527C6"/>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139"/>
    <w:rsid w:val="0096428C"/>
    <w:rsid w:val="00964F01"/>
    <w:rsid w:val="00967134"/>
    <w:rsid w:val="009674D0"/>
    <w:rsid w:val="0097096B"/>
    <w:rsid w:val="00970D41"/>
    <w:rsid w:val="00970F79"/>
    <w:rsid w:val="0097149E"/>
    <w:rsid w:val="009717A5"/>
    <w:rsid w:val="00972374"/>
    <w:rsid w:val="00972887"/>
    <w:rsid w:val="00972E0C"/>
    <w:rsid w:val="0097351F"/>
    <w:rsid w:val="0097354C"/>
    <w:rsid w:val="00973B40"/>
    <w:rsid w:val="009742AE"/>
    <w:rsid w:val="00974953"/>
    <w:rsid w:val="00974DC0"/>
    <w:rsid w:val="00975422"/>
    <w:rsid w:val="00975D30"/>
    <w:rsid w:val="009762AA"/>
    <w:rsid w:val="0097744F"/>
    <w:rsid w:val="00977F00"/>
    <w:rsid w:val="0098022D"/>
    <w:rsid w:val="009802F2"/>
    <w:rsid w:val="00980829"/>
    <w:rsid w:val="009819B1"/>
    <w:rsid w:val="00981A14"/>
    <w:rsid w:val="00981DA6"/>
    <w:rsid w:val="00982949"/>
    <w:rsid w:val="00982E88"/>
    <w:rsid w:val="00983159"/>
    <w:rsid w:val="0098394F"/>
    <w:rsid w:val="009847C7"/>
    <w:rsid w:val="00984DBE"/>
    <w:rsid w:val="009855D7"/>
    <w:rsid w:val="00985990"/>
    <w:rsid w:val="009860C3"/>
    <w:rsid w:val="0098640F"/>
    <w:rsid w:val="009867CF"/>
    <w:rsid w:val="009869D3"/>
    <w:rsid w:val="00986A2B"/>
    <w:rsid w:val="00987CD6"/>
    <w:rsid w:val="00987FC9"/>
    <w:rsid w:val="009900D8"/>
    <w:rsid w:val="009902C4"/>
    <w:rsid w:val="0099058E"/>
    <w:rsid w:val="00990903"/>
    <w:rsid w:val="00991382"/>
    <w:rsid w:val="009914AB"/>
    <w:rsid w:val="0099175E"/>
    <w:rsid w:val="00991DA4"/>
    <w:rsid w:val="00992B09"/>
    <w:rsid w:val="0099308E"/>
    <w:rsid w:val="00993668"/>
    <w:rsid w:val="00995041"/>
    <w:rsid w:val="00995276"/>
    <w:rsid w:val="00995411"/>
    <w:rsid w:val="009954FB"/>
    <w:rsid w:val="009958EF"/>
    <w:rsid w:val="00996448"/>
    <w:rsid w:val="00997110"/>
    <w:rsid w:val="009973B5"/>
    <w:rsid w:val="00997B98"/>
    <w:rsid w:val="009A1344"/>
    <w:rsid w:val="009A1BC1"/>
    <w:rsid w:val="009A1CAD"/>
    <w:rsid w:val="009A229D"/>
    <w:rsid w:val="009A2C3E"/>
    <w:rsid w:val="009A2CF1"/>
    <w:rsid w:val="009A30F2"/>
    <w:rsid w:val="009A361F"/>
    <w:rsid w:val="009A3D79"/>
    <w:rsid w:val="009A468A"/>
    <w:rsid w:val="009A4CB3"/>
    <w:rsid w:val="009A5C0A"/>
    <w:rsid w:val="009A5CBA"/>
    <w:rsid w:val="009A5D65"/>
    <w:rsid w:val="009A6259"/>
    <w:rsid w:val="009A6566"/>
    <w:rsid w:val="009A65D7"/>
    <w:rsid w:val="009A6C5D"/>
    <w:rsid w:val="009A6DA0"/>
    <w:rsid w:val="009A7A51"/>
    <w:rsid w:val="009B0594"/>
    <w:rsid w:val="009B06CC"/>
    <w:rsid w:val="009B0824"/>
    <w:rsid w:val="009B0D07"/>
    <w:rsid w:val="009B0F6F"/>
    <w:rsid w:val="009B139A"/>
    <w:rsid w:val="009B2E8F"/>
    <w:rsid w:val="009B3797"/>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54DD"/>
    <w:rsid w:val="009C60CE"/>
    <w:rsid w:val="009C6AAE"/>
    <w:rsid w:val="009C74D5"/>
    <w:rsid w:val="009C7B04"/>
    <w:rsid w:val="009D08D8"/>
    <w:rsid w:val="009D1727"/>
    <w:rsid w:val="009D2491"/>
    <w:rsid w:val="009D2586"/>
    <w:rsid w:val="009D2610"/>
    <w:rsid w:val="009D2AE5"/>
    <w:rsid w:val="009D2C75"/>
    <w:rsid w:val="009D36A5"/>
    <w:rsid w:val="009D4C53"/>
    <w:rsid w:val="009D4D3C"/>
    <w:rsid w:val="009D600F"/>
    <w:rsid w:val="009D622F"/>
    <w:rsid w:val="009D65E8"/>
    <w:rsid w:val="009D68DF"/>
    <w:rsid w:val="009D6EB5"/>
    <w:rsid w:val="009E0D6A"/>
    <w:rsid w:val="009E166B"/>
    <w:rsid w:val="009E254E"/>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0E9"/>
    <w:rsid w:val="00A20507"/>
    <w:rsid w:val="00A20BD7"/>
    <w:rsid w:val="00A21157"/>
    <w:rsid w:val="00A217DE"/>
    <w:rsid w:val="00A22DDE"/>
    <w:rsid w:val="00A22E32"/>
    <w:rsid w:val="00A23366"/>
    <w:rsid w:val="00A249A6"/>
    <w:rsid w:val="00A24E57"/>
    <w:rsid w:val="00A252E0"/>
    <w:rsid w:val="00A25A85"/>
    <w:rsid w:val="00A2659D"/>
    <w:rsid w:val="00A30059"/>
    <w:rsid w:val="00A300AD"/>
    <w:rsid w:val="00A30716"/>
    <w:rsid w:val="00A30825"/>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156"/>
    <w:rsid w:val="00A37A87"/>
    <w:rsid w:val="00A37C59"/>
    <w:rsid w:val="00A4026E"/>
    <w:rsid w:val="00A40FB0"/>
    <w:rsid w:val="00A41177"/>
    <w:rsid w:val="00A415D5"/>
    <w:rsid w:val="00A41FE6"/>
    <w:rsid w:val="00A43C65"/>
    <w:rsid w:val="00A443AE"/>
    <w:rsid w:val="00A45ECD"/>
    <w:rsid w:val="00A46A36"/>
    <w:rsid w:val="00A46C2F"/>
    <w:rsid w:val="00A4794E"/>
    <w:rsid w:val="00A47EF9"/>
    <w:rsid w:val="00A50454"/>
    <w:rsid w:val="00A511B5"/>
    <w:rsid w:val="00A51E07"/>
    <w:rsid w:val="00A5317D"/>
    <w:rsid w:val="00A53B3C"/>
    <w:rsid w:val="00A552BC"/>
    <w:rsid w:val="00A558D3"/>
    <w:rsid w:val="00A55CAD"/>
    <w:rsid w:val="00A56071"/>
    <w:rsid w:val="00A56141"/>
    <w:rsid w:val="00A56B1E"/>
    <w:rsid w:val="00A571BC"/>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76A"/>
    <w:rsid w:val="00A70F8F"/>
    <w:rsid w:val="00A7265C"/>
    <w:rsid w:val="00A735FA"/>
    <w:rsid w:val="00A736E5"/>
    <w:rsid w:val="00A74310"/>
    <w:rsid w:val="00A755F7"/>
    <w:rsid w:val="00A75789"/>
    <w:rsid w:val="00A764D6"/>
    <w:rsid w:val="00A7676D"/>
    <w:rsid w:val="00A767F5"/>
    <w:rsid w:val="00A768C0"/>
    <w:rsid w:val="00A775F7"/>
    <w:rsid w:val="00A8192B"/>
    <w:rsid w:val="00A823C2"/>
    <w:rsid w:val="00A830EB"/>
    <w:rsid w:val="00A8353A"/>
    <w:rsid w:val="00A83BB7"/>
    <w:rsid w:val="00A83D8B"/>
    <w:rsid w:val="00A84B82"/>
    <w:rsid w:val="00A85EBF"/>
    <w:rsid w:val="00A86792"/>
    <w:rsid w:val="00A8710E"/>
    <w:rsid w:val="00A87571"/>
    <w:rsid w:val="00A87C51"/>
    <w:rsid w:val="00A87FB4"/>
    <w:rsid w:val="00A90028"/>
    <w:rsid w:val="00A911D3"/>
    <w:rsid w:val="00A912A7"/>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295"/>
    <w:rsid w:val="00AA7464"/>
    <w:rsid w:val="00AA7528"/>
    <w:rsid w:val="00AA7E5C"/>
    <w:rsid w:val="00AB04F5"/>
    <w:rsid w:val="00AB0996"/>
    <w:rsid w:val="00AB0E28"/>
    <w:rsid w:val="00AB212F"/>
    <w:rsid w:val="00AB23E0"/>
    <w:rsid w:val="00AB2FCC"/>
    <w:rsid w:val="00AB3D28"/>
    <w:rsid w:val="00AB5116"/>
    <w:rsid w:val="00AB51EC"/>
    <w:rsid w:val="00AB5E6C"/>
    <w:rsid w:val="00AB60F4"/>
    <w:rsid w:val="00AB711F"/>
    <w:rsid w:val="00AB77BD"/>
    <w:rsid w:val="00AB7C65"/>
    <w:rsid w:val="00AB7D21"/>
    <w:rsid w:val="00AC0243"/>
    <w:rsid w:val="00AC061F"/>
    <w:rsid w:val="00AC0994"/>
    <w:rsid w:val="00AC1CFA"/>
    <w:rsid w:val="00AC2103"/>
    <w:rsid w:val="00AC28DD"/>
    <w:rsid w:val="00AC3602"/>
    <w:rsid w:val="00AC3887"/>
    <w:rsid w:val="00AC45BD"/>
    <w:rsid w:val="00AC48B5"/>
    <w:rsid w:val="00AC4B53"/>
    <w:rsid w:val="00AC5F18"/>
    <w:rsid w:val="00AC6396"/>
    <w:rsid w:val="00AC67FF"/>
    <w:rsid w:val="00AC74E8"/>
    <w:rsid w:val="00AD0173"/>
    <w:rsid w:val="00AD02E0"/>
    <w:rsid w:val="00AD0C36"/>
    <w:rsid w:val="00AD1552"/>
    <w:rsid w:val="00AD190F"/>
    <w:rsid w:val="00AD24A4"/>
    <w:rsid w:val="00AD2572"/>
    <w:rsid w:val="00AD2644"/>
    <w:rsid w:val="00AD27E5"/>
    <w:rsid w:val="00AD3AA8"/>
    <w:rsid w:val="00AD3B93"/>
    <w:rsid w:val="00AD432B"/>
    <w:rsid w:val="00AD4ECA"/>
    <w:rsid w:val="00AD5AC1"/>
    <w:rsid w:val="00AD624F"/>
    <w:rsid w:val="00AE1D04"/>
    <w:rsid w:val="00AE2439"/>
    <w:rsid w:val="00AE3F4C"/>
    <w:rsid w:val="00AE4069"/>
    <w:rsid w:val="00AE52B0"/>
    <w:rsid w:val="00AE549D"/>
    <w:rsid w:val="00AE6B78"/>
    <w:rsid w:val="00AE6F5B"/>
    <w:rsid w:val="00AE7A38"/>
    <w:rsid w:val="00AF0550"/>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EE8"/>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2FDD"/>
    <w:rsid w:val="00B3354E"/>
    <w:rsid w:val="00B336E0"/>
    <w:rsid w:val="00B34588"/>
    <w:rsid w:val="00B34A01"/>
    <w:rsid w:val="00B34B82"/>
    <w:rsid w:val="00B34D80"/>
    <w:rsid w:val="00B35058"/>
    <w:rsid w:val="00B351D8"/>
    <w:rsid w:val="00B35541"/>
    <w:rsid w:val="00B35A06"/>
    <w:rsid w:val="00B360D2"/>
    <w:rsid w:val="00B364B3"/>
    <w:rsid w:val="00B36A24"/>
    <w:rsid w:val="00B3758D"/>
    <w:rsid w:val="00B4051B"/>
    <w:rsid w:val="00B40A59"/>
    <w:rsid w:val="00B417C3"/>
    <w:rsid w:val="00B4181B"/>
    <w:rsid w:val="00B41C1F"/>
    <w:rsid w:val="00B42044"/>
    <w:rsid w:val="00B4206A"/>
    <w:rsid w:val="00B421C6"/>
    <w:rsid w:val="00B42446"/>
    <w:rsid w:val="00B4328A"/>
    <w:rsid w:val="00B43FCF"/>
    <w:rsid w:val="00B45152"/>
    <w:rsid w:val="00B45EC3"/>
    <w:rsid w:val="00B464A0"/>
    <w:rsid w:val="00B464BC"/>
    <w:rsid w:val="00B467E5"/>
    <w:rsid w:val="00B47A11"/>
    <w:rsid w:val="00B513D3"/>
    <w:rsid w:val="00B51B11"/>
    <w:rsid w:val="00B52F52"/>
    <w:rsid w:val="00B53B9B"/>
    <w:rsid w:val="00B53D6D"/>
    <w:rsid w:val="00B54365"/>
    <w:rsid w:val="00B5481C"/>
    <w:rsid w:val="00B54979"/>
    <w:rsid w:val="00B54C06"/>
    <w:rsid w:val="00B551FC"/>
    <w:rsid w:val="00B55C4E"/>
    <w:rsid w:val="00B55DD0"/>
    <w:rsid w:val="00B560F1"/>
    <w:rsid w:val="00B563A7"/>
    <w:rsid w:val="00B56F0A"/>
    <w:rsid w:val="00B5753B"/>
    <w:rsid w:val="00B612B8"/>
    <w:rsid w:val="00B61F3C"/>
    <w:rsid w:val="00B61FA1"/>
    <w:rsid w:val="00B627F5"/>
    <w:rsid w:val="00B6360B"/>
    <w:rsid w:val="00B63742"/>
    <w:rsid w:val="00B63D7B"/>
    <w:rsid w:val="00B63F3D"/>
    <w:rsid w:val="00B63FD3"/>
    <w:rsid w:val="00B64407"/>
    <w:rsid w:val="00B64910"/>
    <w:rsid w:val="00B6557E"/>
    <w:rsid w:val="00B65D57"/>
    <w:rsid w:val="00B660C5"/>
    <w:rsid w:val="00B668BA"/>
    <w:rsid w:val="00B67463"/>
    <w:rsid w:val="00B702B7"/>
    <w:rsid w:val="00B70AED"/>
    <w:rsid w:val="00B70B8C"/>
    <w:rsid w:val="00B70BC3"/>
    <w:rsid w:val="00B71A3A"/>
    <w:rsid w:val="00B72134"/>
    <w:rsid w:val="00B734AF"/>
    <w:rsid w:val="00B73B23"/>
    <w:rsid w:val="00B73DC9"/>
    <w:rsid w:val="00B73EF6"/>
    <w:rsid w:val="00B74207"/>
    <w:rsid w:val="00B75474"/>
    <w:rsid w:val="00B75F92"/>
    <w:rsid w:val="00B7713B"/>
    <w:rsid w:val="00B77677"/>
    <w:rsid w:val="00B80715"/>
    <w:rsid w:val="00B80CE3"/>
    <w:rsid w:val="00B81448"/>
    <w:rsid w:val="00B814BB"/>
    <w:rsid w:val="00B825D2"/>
    <w:rsid w:val="00B82B89"/>
    <w:rsid w:val="00B83119"/>
    <w:rsid w:val="00B8361B"/>
    <w:rsid w:val="00B83AA5"/>
    <w:rsid w:val="00B83AFC"/>
    <w:rsid w:val="00B841FC"/>
    <w:rsid w:val="00B84DC4"/>
    <w:rsid w:val="00B85920"/>
    <w:rsid w:val="00B85DC1"/>
    <w:rsid w:val="00B865B5"/>
    <w:rsid w:val="00B86A0B"/>
    <w:rsid w:val="00B8713C"/>
    <w:rsid w:val="00B87A80"/>
    <w:rsid w:val="00B907C8"/>
    <w:rsid w:val="00B90950"/>
    <w:rsid w:val="00B90EC4"/>
    <w:rsid w:val="00B91847"/>
    <w:rsid w:val="00B919EC"/>
    <w:rsid w:val="00B929EC"/>
    <w:rsid w:val="00B94C7A"/>
    <w:rsid w:val="00B950E2"/>
    <w:rsid w:val="00B95F7A"/>
    <w:rsid w:val="00B9732F"/>
    <w:rsid w:val="00BA0FDE"/>
    <w:rsid w:val="00BA1D2C"/>
    <w:rsid w:val="00BA292C"/>
    <w:rsid w:val="00BA2EA1"/>
    <w:rsid w:val="00BA3822"/>
    <w:rsid w:val="00BA3889"/>
    <w:rsid w:val="00BA4966"/>
    <w:rsid w:val="00BA4D1E"/>
    <w:rsid w:val="00BA5057"/>
    <w:rsid w:val="00BA5085"/>
    <w:rsid w:val="00BA591E"/>
    <w:rsid w:val="00BA63D5"/>
    <w:rsid w:val="00BA6810"/>
    <w:rsid w:val="00BA706A"/>
    <w:rsid w:val="00BA7115"/>
    <w:rsid w:val="00BB05E7"/>
    <w:rsid w:val="00BB0C89"/>
    <w:rsid w:val="00BB11FC"/>
    <w:rsid w:val="00BB1285"/>
    <w:rsid w:val="00BB26CB"/>
    <w:rsid w:val="00BB2AA3"/>
    <w:rsid w:val="00BB2D52"/>
    <w:rsid w:val="00BB2ECB"/>
    <w:rsid w:val="00BB3476"/>
    <w:rsid w:val="00BB40A9"/>
    <w:rsid w:val="00BB413F"/>
    <w:rsid w:val="00BB63F2"/>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081A"/>
    <w:rsid w:val="00BE188F"/>
    <w:rsid w:val="00BE19E9"/>
    <w:rsid w:val="00BE1DA3"/>
    <w:rsid w:val="00BE2CAB"/>
    <w:rsid w:val="00BE35C5"/>
    <w:rsid w:val="00BE36C3"/>
    <w:rsid w:val="00BE4515"/>
    <w:rsid w:val="00BE49D4"/>
    <w:rsid w:val="00BE5F83"/>
    <w:rsid w:val="00BE617A"/>
    <w:rsid w:val="00BE6698"/>
    <w:rsid w:val="00BE68C0"/>
    <w:rsid w:val="00BE7153"/>
    <w:rsid w:val="00BE792D"/>
    <w:rsid w:val="00BE7985"/>
    <w:rsid w:val="00BF0C97"/>
    <w:rsid w:val="00BF1AE9"/>
    <w:rsid w:val="00BF1CCA"/>
    <w:rsid w:val="00BF2245"/>
    <w:rsid w:val="00BF255F"/>
    <w:rsid w:val="00BF2CB3"/>
    <w:rsid w:val="00BF33CB"/>
    <w:rsid w:val="00BF490E"/>
    <w:rsid w:val="00BF4957"/>
    <w:rsid w:val="00BF53BB"/>
    <w:rsid w:val="00BF5674"/>
    <w:rsid w:val="00BF5833"/>
    <w:rsid w:val="00BF6264"/>
    <w:rsid w:val="00BF7010"/>
    <w:rsid w:val="00BF7234"/>
    <w:rsid w:val="00C0025D"/>
    <w:rsid w:val="00C0057A"/>
    <w:rsid w:val="00C00947"/>
    <w:rsid w:val="00C01444"/>
    <w:rsid w:val="00C01E79"/>
    <w:rsid w:val="00C023A3"/>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0FEA"/>
    <w:rsid w:val="00C11035"/>
    <w:rsid w:val="00C11CA9"/>
    <w:rsid w:val="00C11E1E"/>
    <w:rsid w:val="00C12775"/>
    <w:rsid w:val="00C12ADF"/>
    <w:rsid w:val="00C12E77"/>
    <w:rsid w:val="00C134DE"/>
    <w:rsid w:val="00C13B9B"/>
    <w:rsid w:val="00C148DE"/>
    <w:rsid w:val="00C1538E"/>
    <w:rsid w:val="00C1544B"/>
    <w:rsid w:val="00C17BC0"/>
    <w:rsid w:val="00C17DEC"/>
    <w:rsid w:val="00C203CA"/>
    <w:rsid w:val="00C2061C"/>
    <w:rsid w:val="00C20F9D"/>
    <w:rsid w:val="00C21754"/>
    <w:rsid w:val="00C21F50"/>
    <w:rsid w:val="00C220A1"/>
    <w:rsid w:val="00C224B3"/>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5D5A"/>
    <w:rsid w:val="00C37013"/>
    <w:rsid w:val="00C3748F"/>
    <w:rsid w:val="00C37579"/>
    <w:rsid w:val="00C37DEB"/>
    <w:rsid w:val="00C403CE"/>
    <w:rsid w:val="00C40993"/>
    <w:rsid w:val="00C42310"/>
    <w:rsid w:val="00C426ED"/>
    <w:rsid w:val="00C42A31"/>
    <w:rsid w:val="00C42B93"/>
    <w:rsid w:val="00C4366B"/>
    <w:rsid w:val="00C44806"/>
    <w:rsid w:val="00C448FC"/>
    <w:rsid w:val="00C4511A"/>
    <w:rsid w:val="00C452D7"/>
    <w:rsid w:val="00C4610A"/>
    <w:rsid w:val="00C475B6"/>
    <w:rsid w:val="00C476C4"/>
    <w:rsid w:val="00C476F5"/>
    <w:rsid w:val="00C47A6B"/>
    <w:rsid w:val="00C47AD6"/>
    <w:rsid w:val="00C47BE2"/>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394"/>
    <w:rsid w:val="00C616AF"/>
    <w:rsid w:val="00C63CBA"/>
    <w:rsid w:val="00C64025"/>
    <w:rsid w:val="00C6404C"/>
    <w:rsid w:val="00C649FD"/>
    <w:rsid w:val="00C65033"/>
    <w:rsid w:val="00C655FB"/>
    <w:rsid w:val="00C65C51"/>
    <w:rsid w:val="00C65CAD"/>
    <w:rsid w:val="00C662B8"/>
    <w:rsid w:val="00C67037"/>
    <w:rsid w:val="00C6720B"/>
    <w:rsid w:val="00C678F7"/>
    <w:rsid w:val="00C67F64"/>
    <w:rsid w:val="00C71210"/>
    <w:rsid w:val="00C71838"/>
    <w:rsid w:val="00C71D96"/>
    <w:rsid w:val="00C71F0D"/>
    <w:rsid w:val="00C72709"/>
    <w:rsid w:val="00C728DE"/>
    <w:rsid w:val="00C75104"/>
    <w:rsid w:val="00C75AE3"/>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178"/>
    <w:rsid w:val="00CA0510"/>
    <w:rsid w:val="00CA0FB0"/>
    <w:rsid w:val="00CA11D5"/>
    <w:rsid w:val="00CA279C"/>
    <w:rsid w:val="00CA30DF"/>
    <w:rsid w:val="00CA34F6"/>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345"/>
    <w:rsid w:val="00CB6A41"/>
    <w:rsid w:val="00CB6C25"/>
    <w:rsid w:val="00CC076B"/>
    <w:rsid w:val="00CC0F95"/>
    <w:rsid w:val="00CC1273"/>
    <w:rsid w:val="00CC30A3"/>
    <w:rsid w:val="00CC390A"/>
    <w:rsid w:val="00CC39FE"/>
    <w:rsid w:val="00CC3A4F"/>
    <w:rsid w:val="00CC4D97"/>
    <w:rsid w:val="00CC5E4B"/>
    <w:rsid w:val="00CC5E66"/>
    <w:rsid w:val="00CC5F87"/>
    <w:rsid w:val="00CD05EA"/>
    <w:rsid w:val="00CD1295"/>
    <w:rsid w:val="00CD263C"/>
    <w:rsid w:val="00CD3244"/>
    <w:rsid w:val="00CD3643"/>
    <w:rsid w:val="00CD38BF"/>
    <w:rsid w:val="00CD3E54"/>
    <w:rsid w:val="00CD4B8E"/>
    <w:rsid w:val="00CD4CBC"/>
    <w:rsid w:val="00CD511E"/>
    <w:rsid w:val="00CD558A"/>
    <w:rsid w:val="00CD6491"/>
    <w:rsid w:val="00CD66DE"/>
    <w:rsid w:val="00CD6E57"/>
    <w:rsid w:val="00CD712E"/>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2C1"/>
    <w:rsid w:val="00CF1B87"/>
    <w:rsid w:val="00CF2530"/>
    <w:rsid w:val="00CF2EA6"/>
    <w:rsid w:val="00CF4394"/>
    <w:rsid w:val="00CF687F"/>
    <w:rsid w:val="00CF68E5"/>
    <w:rsid w:val="00CF6EE7"/>
    <w:rsid w:val="00CF7C2F"/>
    <w:rsid w:val="00D0095D"/>
    <w:rsid w:val="00D00F57"/>
    <w:rsid w:val="00D0121B"/>
    <w:rsid w:val="00D0182D"/>
    <w:rsid w:val="00D020B0"/>
    <w:rsid w:val="00D03836"/>
    <w:rsid w:val="00D03E8A"/>
    <w:rsid w:val="00D03F37"/>
    <w:rsid w:val="00D03F7B"/>
    <w:rsid w:val="00D04A32"/>
    <w:rsid w:val="00D04DB5"/>
    <w:rsid w:val="00D05C25"/>
    <w:rsid w:val="00D064D5"/>
    <w:rsid w:val="00D0655F"/>
    <w:rsid w:val="00D06F5C"/>
    <w:rsid w:val="00D11000"/>
    <w:rsid w:val="00D110D4"/>
    <w:rsid w:val="00D112A1"/>
    <w:rsid w:val="00D11485"/>
    <w:rsid w:val="00D128CB"/>
    <w:rsid w:val="00D13D3D"/>
    <w:rsid w:val="00D14EA8"/>
    <w:rsid w:val="00D14EB5"/>
    <w:rsid w:val="00D1626B"/>
    <w:rsid w:val="00D16926"/>
    <w:rsid w:val="00D16F25"/>
    <w:rsid w:val="00D17284"/>
    <w:rsid w:val="00D1782B"/>
    <w:rsid w:val="00D17CB6"/>
    <w:rsid w:val="00D20651"/>
    <w:rsid w:val="00D207B6"/>
    <w:rsid w:val="00D20991"/>
    <w:rsid w:val="00D20C2A"/>
    <w:rsid w:val="00D20F5B"/>
    <w:rsid w:val="00D21006"/>
    <w:rsid w:val="00D2315A"/>
    <w:rsid w:val="00D235C7"/>
    <w:rsid w:val="00D240DC"/>
    <w:rsid w:val="00D242D2"/>
    <w:rsid w:val="00D24A4F"/>
    <w:rsid w:val="00D25326"/>
    <w:rsid w:val="00D25333"/>
    <w:rsid w:val="00D26767"/>
    <w:rsid w:val="00D273EB"/>
    <w:rsid w:val="00D279C6"/>
    <w:rsid w:val="00D27F7A"/>
    <w:rsid w:val="00D30623"/>
    <w:rsid w:val="00D31243"/>
    <w:rsid w:val="00D31B4E"/>
    <w:rsid w:val="00D33105"/>
    <w:rsid w:val="00D33859"/>
    <w:rsid w:val="00D34F14"/>
    <w:rsid w:val="00D35A1A"/>
    <w:rsid w:val="00D36E47"/>
    <w:rsid w:val="00D37352"/>
    <w:rsid w:val="00D377D7"/>
    <w:rsid w:val="00D42111"/>
    <w:rsid w:val="00D42B88"/>
    <w:rsid w:val="00D43010"/>
    <w:rsid w:val="00D4329E"/>
    <w:rsid w:val="00D433DB"/>
    <w:rsid w:val="00D43979"/>
    <w:rsid w:val="00D43C5B"/>
    <w:rsid w:val="00D4468B"/>
    <w:rsid w:val="00D448A4"/>
    <w:rsid w:val="00D45169"/>
    <w:rsid w:val="00D45335"/>
    <w:rsid w:val="00D456EC"/>
    <w:rsid w:val="00D457C3"/>
    <w:rsid w:val="00D45967"/>
    <w:rsid w:val="00D45E51"/>
    <w:rsid w:val="00D4695F"/>
    <w:rsid w:val="00D46ECD"/>
    <w:rsid w:val="00D4781B"/>
    <w:rsid w:val="00D47C59"/>
    <w:rsid w:val="00D50732"/>
    <w:rsid w:val="00D520B3"/>
    <w:rsid w:val="00D526FD"/>
    <w:rsid w:val="00D52F07"/>
    <w:rsid w:val="00D55400"/>
    <w:rsid w:val="00D55861"/>
    <w:rsid w:val="00D55D5E"/>
    <w:rsid w:val="00D5620A"/>
    <w:rsid w:val="00D562CA"/>
    <w:rsid w:val="00D56398"/>
    <w:rsid w:val="00D56ECD"/>
    <w:rsid w:val="00D56FC8"/>
    <w:rsid w:val="00D572CE"/>
    <w:rsid w:val="00D578E2"/>
    <w:rsid w:val="00D6150F"/>
    <w:rsid w:val="00D63CD6"/>
    <w:rsid w:val="00D63E36"/>
    <w:rsid w:val="00D64262"/>
    <w:rsid w:val="00D65EE0"/>
    <w:rsid w:val="00D65F23"/>
    <w:rsid w:val="00D672CB"/>
    <w:rsid w:val="00D6772E"/>
    <w:rsid w:val="00D701C7"/>
    <w:rsid w:val="00D70312"/>
    <w:rsid w:val="00D70AB8"/>
    <w:rsid w:val="00D70CF5"/>
    <w:rsid w:val="00D719AD"/>
    <w:rsid w:val="00D71B77"/>
    <w:rsid w:val="00D72441"/>
    <w:rsid w:val="00D72663"/>
    <w:rsid w:val="00D72C06"/>
    <w:rsid w:val="00D72D9A"/>
    <w:rsid w:val="00D735AF"/>
    <w:rsid w:val="00D757B5"/>
    <w:rsid w:val="00D76376"/>
    <w:rsid w:val="00D770B8"/>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8E7"/>
    <w:rsid w:val="00D91C47"/>
    <w:rsid w:val="00D9332F"/>
    <w:rsid w:val="00D93A5A"/>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348B"/>
    <w:rsid w:val="00DA4C90"/>
    <w:rsid w:val="00DA4EEC"/>
    <w:rsid w:val="00DA6040"/>
    <w:rsid w:val="00DA662B"/>
    <w:rsid w:val="00DA6A16"/>
    <w:rsid w:val="00DA6CCD"/>
    <w:rsid w:val="00DA77EB"/>
    <w:rsid w:val="00DA7841"/>
    <w:rsid w:val="00DA7AAE"/>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14D"/>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15D"/>
    <w:rsid w:val="00DD3396"/>
    <w:rsid w:val="00DD34C0"/>
    <w:rsid w:val="00DD466E"/>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E7CB4"/>
    <w:rsid w:val="00DF077D"/>
    <w:rsid w:val="00DF0E1E"/>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6AE"/>
    <w:rsid w:val="00E0684E"/>
    <w:rsid w:val="00E10D02"/>
    <w:rsid w:val="00E1177E"/>
    <w:rsid w:val="00E11937"/>
    <w:rsid w:val="00E11B48"/>
    <w:rsid w:val="00E124DB"/>
    <w:rsid w:val="00E1299C"/>
    <w:rsid w:val="00E1385D"/>
    <w:rsid w:val="00E13F9F"/>
    <w:rsid w:val="00E14570"/>
    <w:rsid w:val="00E15654"/>
    <w:rsid w:val="00E15860"/>
    <w:rsid w:val="00E15C15"/>
    <w:rsid w:val="00E15D41"/>
    <w:rsid w:val="00E16546"/>
    <w:rsid w:val="00E1763F"/>
    <w:rsid w:val="00E200A3"/>
    <w:rsid w:val="00E2010B"/>
    <w:rsid w:val="00E20CAA"/>
    <w:rsid w:val="00E2115E"/>
    <w:rsid w:val="00E21235"/>
    <w:rsid w:val="00E21D0E"/>
    <w:rsid w:val="00E21F78"/>
    <w:rsid w:val="00E22AE1"/>
    <w:rsid w:val="00E237B1"/>
    <w:rsid w:val="00E23B56"/>
    <w:rsid w:val="00E23B91"/>
    <w:rsid w:val="00E24253"/>
    <w:rsid w:val="00E24BEC"/>
    <w:rsid w:val="00E24FCD"/>
    <w:rsid w:val="00E258EC"/>
    <w:rsid w:val="00E2596A"/>
    <w:rsid w:val="00E25AD8"/>
    <w:rsid w:val="00E25CD6"/>
    <w:rsid w:val="00E269BC"/>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760"/>
    <w:rsid w:val="00E44A04"/>
    <w:rsid w:val="00E45419"/>
    <w:rsid w:val="00E47677"/>
    <w:rsid w:val="00E50AC3"/>
    <w:rsid w:val="00E511DC"/>
    <w:rsid w:val="00E52480"/>
    <w:rsid w:val="00E52659"/>
    <w:rsid w:val="00E531A6"/>
    <w:rsid w:val="00E545AF"/>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9AD"/>
    <w:rsid w:val="00E76CA8"/>
    <w:rsid w:val="00E80968"/>
    <w:rsid w:val="00E815E2"/>
    <w:rsid w:val="00E820B7"/>
    <w:rsid w:val="00E823FD"/>
    <w:rsid w:val="00E82562"/>
    <w:rsid w:val="00E82F5B"/>
    <w:rsid w:val="00E838DE"/>
    <w:rsid w:val="00E83EC8"/>
    <w:rsid w:val="00E840A1"/>
    <w:rsid w:val="00E841C7"/>
    <w:rsid w:val="00E8429B"/>
    <w:rsid w:val="00E84997"/>
    <w:rsid w:val="00E84C4D"/>
    <w:rsid w:val="00E856D1"/>
    <w:rsid w:val="00E8635E"/>
    <w:rsid w:val="00E864C6"/>
    <w:rsid w:val="00E866F8"/>
    <w:rsid w:val="00E868E7"/>
    <w:rsid w:val="00E86E8B"/>
    <w:rsid w:val="00E86E90"/>
    <w:rsid w:val="00E872D6"/>
    <w:rsid w:val="00E87378"/>
    <w:rsid w:val="00E87C1E"/>
    <w:rsid w:val="00E90B3F"/>
    <w:rsid w:val="00E90CA6"/>
    <w:rsid w:val="00E914C4"/>
    <w:rsid w:val="00E91FD3"/>
    <w:rsid w:val="00E92831"/>
    <w:rsid w:val="00E92D27"/>
    <w:rsid w:val="00E92DBB"/>
    <w:rsid w:val="00E936EE"/>
    <w:rsid w:val="00E94D2F"/>
    <w:rsid w:val="00E951D5"/>
    <w:rsid w:val="00E95663"/>
    <w:rsid w:val="00E95BBB"/>
    <w:rsid w:val="00E96B20"/>
    <w:rsid w:val="00E97B4B"/>
    <w:rsid w:val="00E97E51"/>
    <w:rsid w:val="00EA0D97"/>
    <w:rsid w:val="00EA12E7"/>
    <w:rsid w:val="00EA1B50"/>
    <w:rsid w:val="00EA2992"/>
    <w:rsid w:val="00EA2DB9"/>
    <w:rsid w:val="00EA4024"/>
    <w:rsid w:val="00EA4370"/>
    <w:rsid w:val="00EA445B"/>
    <w:rsid w:val="00EA525F"/>
    <w:rsid w:val="00EA61DD"/>
    <w:rsid w:val="00EA689E"/>
    <w:rsid w:val="00EA6DA3"/>
    <w:rsid w:val="00EA736B"/>
    <w:rsid w:val="00EA7641"/>
    <w:rsid w:val="00EA7B6B"/>
    <w:rsid w:val="00EA7C53"/>
    <w:rsid w:val="00EB08B2"/>
    <w:rsid w:val="00EB159B"/>
    <w:rsid w:val="00EB1B1E"/>
    <w:rsid w:val="00EB4622"/>
    <w:rsid w:val="00EB54D2"/>
    <w:rsid w:val="00EB5EC3"/>
    <w:rsid w:val="00EB6CCD"/>
    <w:rsid w:val="00EB6F44"/>
    <w:rsid w:val="00EC00F8"/>
    <w:rsid w:val="00EC1033"/>
    <w:rsid w:val="00EC1137"/>
    <w:rsid w:val="00EC1FC4"/>
    <w:rsid w:val="00EC4391"/>
    <w:rsid w:val="00EC4920"/>
    <w:rsid w:val="00EC4BE2"/>
    <w:rsid w:val="00EC4C47"/>
    <w:rsid w:val="00EC4F81"/>
    <w:rsid w:val="00EC500B"/>
    <w:rsid w:val="00EC588E"/>
    <w:rsid w:val="00EC5A18"/>
    <w:rsid w:val="00EC6790"/>
    <w:rsid w:val="00EC742A"/>
    <w:rsid w:val="00EC7450"/>
    <w:rsid w:val="00EC79FA"/>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359"/>
    <w:rsid w:val="00ED685E"/>
    <w:rsid w:val="00ED762E"/>
    <w:rsid w:val="00EE01F7"/>
    <w:rsid w:val="00EE07EA"/>
    <w:rsid w:val="00EE0912"/>
    <w:rsid w:val="00EE145C"/>
    <w:rsid w:val="00EE1635"/>
    <w:rsid w:val="00EE19D5"/>
    <w:rsid w:val="00EE26E7"/>
    <w:rsid w:val="00EE308C"/>
    <w:rsid w:val="00EE336B"/>
    <w:rsid w:val="00EE3915"/>
    <w:rsid w:val="00EE3B88"/>
    <w:rsid w:val="00EE3CD8"/>
    <w:rsid w:val="00EE40ED"/>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8FC"/>
    <w:rsid w:val="00F00CB6"/>
    <w:rsid w:val="00F027EE"/>
    <w:rsid w:val="00F02841"/>
    <w:rsid w:val="00F029BF"/>
    <w:rsid w:val="00F033B4"/>
    <w:rsid w:val="00F034D0"/>
    <w:rsid w:val="00F04D47"/>
    <w:rsid w:val="00F05442"/>
    <w:rsid w:val="00F06712"/>
    <w:rsid w:val="00F074BA"/>
    <w:rsid w:val="00F07A93"/>
    <w:rsid w:val="00F07BDF"/>
    <w:rsid w:val="00F07DC9"/>
    <w:rsid w:val="00F1016F"/>
    <w:rsid w:val="00F106F8"/>
    <w:rsid w:val="00F10739"/>
    <w:rsid w:val="00F10A88"/>
    <w:rsid w:val="00F12041"/>
    <w:rsid w:val="00F122C7"/>
    <w:rsid w:val="00F1257D"/>
    <w:rsid w:val="00F12971"/>
    <w:rsid w:val="00F1430E"/>
    <w:rsid w:val="00F1516D"/>
    <w:rsid w:val="00F15F8C"/>
    <w:rsid w:val="00F162F9"/>
    <w:rsid w:val="00F16F8F"/>
    <w:rsid w:val="00F17B46"/>
    <w:rsid w:val="00F2191B"/>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1924"/>
    <w:rsid w:val="00F345A3"/>
    <w:rsid w:val="00F34FE9"/>
    <w:rsid w:val="00F36F7C"/>
    <w:rsid w:val="00F4078E"/>
    <w:rsid w:val="00F40832"/>
    <w:rsid w:val="00F415B3"/>
    <w:rsid w:val="00F41D2C"/>
    <w:rsid w:val="00F42417"/>
    <w:rsid w:val="00F43294"/>
    <w:rsid w:val="00F44919"/>
    <w:rsid w:val="00F45118"/>
    <w:rsid w:val="00F478FD"/>
    <w:rsid w:val="00F5242C"/>
    <w:rsid w:val="00F52607"/>
    <w:rsid w:val="00F52A6E"/>
    <w:rsid w:val="00F5451D"/>
    <w:rsid w:val="00F548E8"/>
    <w:rsid w:val="00F551C3"/>
    <w:rsid w:val="00F556DD"/>
    <w:rsid w:val="00F55BCA"/>
    <w:rsid w:val="00F55C39"/>
    <w:rsid w:val="00F55D0C"/>
    <w:rsid w:val="00F55D44"/>
    <w:rsid w:val="00F56063"/>
    <w:rsid w:val="00F5688D"/>
    <w:rsid w:val="00F57A3A"/>
    <w:rsid w:val="00F600C1"/>
    <w:rsid w:val="00F618D5"/>
    <w:rsid w:val="00F6195C"/>
    <w:rsid w:val="00F63D03"/>
    <w:rsid w:val="00F64DF2"/>
    <w:rsid w:val="00F659CA"/>
    <w:rsid w:val="00F663BE"/>
    <w:rsid w:val="00F672A0"/>
    <w:rsid w:val="00F67AA5"/>
    <w:rsid w:val="00F67BC0"/>
    <w:rsid w:val="00F67CDD"/>
    <w:rsid w:val="00F70158"/>
    <w:rsid w:val="00F70321"/>
    <w:rsid w:val="00F71E3A"/>
    <w:rsid w:val="00F71E9B"/>
    <w:rsid w:val="00F71F08"/>
    <w:rsid w:val="00F7216E"/>
    <w:rsid w:val="00F740FC"/>
    <w:rsid w:val="00F74319"/>
    <w:rsid w:val="00F74778"/>
    <w:rsid w:val="00F747E9"/>
    <w:rsid w:val="00F74EBC"/>
    <w:rsid w:val="00F7553B"/>
    <w:rsid w:val="00F75576"/>
    <w:rsid w:val="00F75E9E"/>
    <w:rsid w:val="00F75F10"/>
    <w:rsid w:val="00F8001F"/>
    <w:rsid w:val="00F80CA6"/>
    <w:rsid w:val="00F8104A"/>
    <w:rsid w:val="00F814D0"/>
    <w:rsid w:val="00F81E2F"/>
    <w:rsid w:val="00F82573"/>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52B7"/>
    <w:rsid w:val="00F955E2"/>
    <w:rsid w:val="00F967E4"/>
    <w:rsid w:val="00F97A3A"/>
    <w:rsid w:val="00F97CD6"/>
    <w:rsid w:val="00F97D2E"/>
    <w:rsid w:val="00F97E5F"/>
    <w:rsid w:val="00FA02DE"/>
    <w:rsid w:val="00FA03E6"/>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9E3"/>
    <w:rsid w:val="00FA7A17"/>
    <w:rsid w:val="00FB03EE"/>
    <w:rsid w:val="00FB0F57"/>
    <w:rsid w:val="00FB0FED"/>
    <w:rsid w:val="00FB29E6"/>
    <w:rsid w:val="00FB3342"/>
    <w:rsid w:val="00FB3562"/>
    <w:rsid w:val="00FB36CA"/>
    <w:rsid w:val="00FB3CF0"/>
    <w:rsid w:val="00FB451B"/>
    <w:rsid w:val="00FB4539"/>
    <w:rsid w:val="00FB486D"/>
    <w:rsid w:val="00FB4BA9"/>
    <w:rsid w:val="00FB4E1A"/>
    <w:rsid w:val="00FB54D8"/>
    <w:rsid w:val="00FB6A42"/>
    <w:rsid w:val="00FB6B0E"/>
    <w:rsid w:val="00FB7842"/>
    <w:rsid w:val="00FB7C56"/>
    <w:rsid w:val="00FB7F26"/>
    <w:rsid w:val="00FC0918"/>
    <w:rsid w:val="00FC27BF"/>
    <w:rsid w:val="00FC2953"/>
    <w:rsid w:val="00FC340D"/>
    <w:rsid w:val="00FC3995"/>
    <w:rsid w:val="00FC405E"/>
    <w:rsid w:val="00FC423B"/>
    <w:rsid w:val="00FC4DAF"/>
    <w:rsid w:val="00FC5499"/>
    <w:rsid w:val="00FC616E"/>
    <w:rsid w:val="00FC69D0"/>
    <w:rsid w:val="00FC7262"/>
    <w:rsid w:val="00FC743A"/>
    <w:rsid w:val="00FC7832"/>
    <w:rsid w:val="00FD0F0E"/>
    <w:rsid w:val="00FD1CAD"/>
    <w:rsid w:val="00FD2F19"/>
    <w:rsid w:val="00FD2F8E"/>
    <w:rsid w:val="00FD3209"/>
    <w:rsid w:val="00FD49C2"/>
    <w:rsid w:val="00FD4D8C"/>
    <w:rsid w:val="00FD5551"/>
    <w:rsid w:val="00FD6098"/>
    <w:rsid w:val="00FD6EBE"/>
    <w:rsid w:val="00FD6FC0"/>
    <w:rsid w:val="00FD70E8"/>
    <w:rsid w:val="00FD7CAA"/>
    <w:rsid w:val="00FD7F19"/>
    <w:rsid w:val="00FE05AE"/>
    <w:rsid w:val="00FE0A2E"/>
    <w:rsid w:val="00FE0CFC"/>
    <w:rsid w:val="00FE0F63"/>
    <w:rsid w:val="00FE113F"/>
    <w:rsid w:val="00FE363A"/>
    <w:rsid w:val="00FE473A"/>
    <w:rsid w:val="00FE54B5"/>
    <w:rsid w:val="00FE6393"/>
    <w:rsid w:val="00FE6841"/>
    <w:rsid w:val="00FE69FE"/>
    <w:rsid w:val="00FE7758"/>
    <w:rsid w:val="00FF058E"/>
    <w:rsid w:val="00FF08D8"/>
    <w:rsid w:val="00FF10A4"/>
    <w:rsid w:val="00FF237D"/>
    <w:rsid w:val="00FF3167"/>
    <w:rsid w:val="00FF320E"/>
    <w:rsid w:val="00FF33FE"/>
    <w:rsid w:val="00FF3E6F"/>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FD2F19"/>
    <w:pPr>
      <w:tabs>
        <w:tab w:val="left" w:pos="284"/>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FD2F19"/>
    <w:pPr>
      <w:tabs>
        <w:tab w:val="left" w:pos="880"/>
        <w:tab w:val="right" w:leader="dot" w:pos="9962"/>
      </w:tabs>
      <w:jc w:val="left"/>
    </w:pPr>
    <w:rPr>
      <w:smallCaps/>
      <w:sz w:val="20"/>
      <w:szCs w:val="20"/>
    </w:rPr>
  </w:style>
  <w:style w:type="paragraph" w:styleId="TDC3">
    <w:name w:val="toc 3"/>
    <w:basedOn w:val="Normal"/>
    <w:next w:val="Normal"/>
    <w:autoRedefine/>
    <w:uiPriority w:val="39"/>
    <w:qFormat/>
    <w:rsid w:val="00FD2F19"/>
    <w:pPr>
      <w:tabs>
        <w:tab w:val="left" w:pos="851"/>
        <w:tab w:val="right" w:leader="dot" w:pos="9962"/>
      </w:tabs>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FD2F19"/>
    <w:pPr>
      <w:tabs>
        <w:tab w:val="left" w:pos="284"/>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FD2F19"/>
    <w:pPr>
      <w:tabs>
        <w:tab w:val="left" w:pos="880"/>
        <w:tab w:val="right" w:leader="dot" w:pos="9962"/>
      </w:tabs>
      <w:jc w:val="left"/>
    </w:pPr>
    <w:rPr>
      <w:smallCaps/>
      <w:sz w:val="20"/>
      <w:szCs w:val="20"/>
    </w:rPr>
  </w:style>
  <w:style w:type="paragraph" w:styleId="TDC3">
    <w:name w:val="toc 3"/>
    <w:basedOn w:val="Normal"/>
    <w:next w:val="Normal"/>
    <w:autoRedefine/>
    <w:uiPriority w:val="39"/>
    <w:qFormat/>
    <w:rsid w:val="00FD2F19"/>
    <w:pPr>
      <w:tabs>
        <w:tab w:val="left" w:pos="851"/>
        <w:tab w:val="right" w:leader="dot" w:pos="9962"/>
      </w:tabs>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5752903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15454940">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3937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footer" Target="footer2.xml"/><Relationship Id="rId39" Type="http://schemas.openxmlformats.org/officeDocument/2006/relationships/image" Target="media/image16.png"/><Relationship Id="rId21" Type="http://schemas.openxmlformats.org/officeDocument/2006/relationships/image" Target="media/image2.emf"/><Relationship Id="rId34" Type="http://schemas.openxmlformats.org/officeDocument/2006/relationships/image" Target="media/image11.jpg"/><Relationship Id="rId42" Type="http://schemas.openxmlformats.org/officeDocument/2006/relationships/image" Target="media/image19.jpg"/><Relationship Id="rId47" Type="http://schemas.openxmlformats.org/officeDocument/2006/relationships/image" Target="media/image24.jpg"/><Relationship Id="rId50" Type="http://schemas.openxmlformats.org/officeDocument/2006/relationships/image" Target="media/image27.jpg"/><Relationship Id="rId55" Type="http://schemas.openxmlformats.org/officeDocument/2006/relationships/image" Target="media/image32.jp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header" Target="header1.xml"/><Relationship Id="rId33" Type="http://schemas.openxmlformats.org/officeDocument/2006/relationships/image" Target="media/image10.jpg"/><Relationship Id="rId38" Type="http://schemas.openxmlformats.org/officeDocument/2006/relationships/image" Target="media/image15.jpg"/><Relationship Id="rId46" Type="http://schemas.openxmlformats.org/officeDocument/2006/relationships/image" Target="media/image23.jp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png"/><Relationship Id="rId29" Type="http://schemas.openxmlformats.org/officeDocument/2006/relationships/image" Target="media/image6.png"/><Relationship Id="rId41" Type="http://schemas.openxmlformats.org/officeDocument/2006/relationships/image" Target="media/image18.jpg"/><Relationship Id="rId54" Type="http://schemas.openxmlformats.org/officeDocument/2006/relationships/image" Target="media/image31.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1.xml"/><Relationship Id="rId32" Type="http://schemas.openxmlformats.org/officeDocument/2006/relationships/image" Target="media/image9.jpg"/><Relationship Id="rId37" Type="http://schemas.openxmlformats.org/officeDocument/2006/relationships/image" Target="media/image14.jpg"/><Relationship Id="rId40" Type="http://schemas.openxmlformats.org/officeDocument/2006/relationships/image" Target="media/image17.jpg"/><Relationship Id="rId45" Type="http://schemas.openxmlformats.org/officeDocument/2006/relationships/image" Target="media/image22.jpg"/><Relationship Id="rId53" Type="http://schemas.openxmlformats.org/officeDocument/2006/relationships/image" Target="media/image30.jpg"/><Relationship Id="rId58" Type="http://schemas.openxmlformats.org/officeDocument/2006/relationships/fontTable" Target="fontTab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image" Target="media/image4.emf"/><Relationship Id="rId28" Type="http://schemas.openxmlformats.org/officeDocument/2006/relationships/hyperlink" Target="mailto:fcancino@kdm.cl" TargetMode="External"/><Relationship Id="rId36" Type="http://schemas.openxmlformats.org/officeDocument/2006/relationships/image" Target="media/image13.jpg"/><Relationship Id="rId49" Type="http://schemas.openxmlformats.org/officeDocument/2006/relationships/image" Target="media/image26.jpg"/><Relationship Id="rId57" Type="http://schemas.openxmlformats.org/officeDocument/2006/relationships/image" Target="media/image34.jp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8.jpg"/><Relationship Id="rId44" Type="http://schemas.openxmlformats.org/officeDocument/2006/relationships/image" Target="media/image21.jpg"/><Relationship Id="rId52" Type="http://schemas.openxmlformats.org/officeDocument/2006/relationships/image" Target="media/image29.jp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fcancino@kdm.cl" TargetMode="External"/><Relationship Id="rId30" Type="http://schemas.openxmlformats.org/officeDocument/2006/relationships/image" Target="media/image7.png"/><Relationship Id="rId35" Type="http://schemas.openxmlformats.org/officeDocument/2006/relationships/image" Target="media/image12.jpg"/><Relationship Id="rId43" Type="http://schemas.openxmlformats.org/officeDocument/2006/relationships/image" Target="media/image20.jpg"/><Relationship Id="rId48" Type="http://schemas.openxmlformats.org/officeDocument/2006/relationships/image" Target="media/image25.jpg"/><Relationship Id="rId56" Type="http://schemas.openxmlformats.org/officeDocument/2006/relationships/image" Target="media/image33.jpg"/><Relationship Id="rId8" Type="http://schemas.openxmlformats.org/officeDocument/2006/relationships/customXml" Target="../customXml/item8.xml"/><Relationship Id="rId51" Type="http://schemas.openxmlformats.org/officeDocument/2006/relationships/image" Target="media/image28.jp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4RIg/LeeTnycZVUT0BZFeq2Us1I=</DigestValue>
    </Reference>
    <Reference URI="#idOfficeObject" Type="http://www.w3.org/2000/09/xmldsig#Object">
      <DigestMethod Algorithm="http://www.w3.org/2000/09/xmldsig#sha1"/>
      <DigestValue>YRVaaO61wt04y7AQMdBGaLGJCJ8=</DigestValue>
    </Reference>
    <Reference URI="#idSignedProperties" Type="http://uri.etsi.org/01903#SignedProperties">
      <Transforms>
        <Transform Algorithm="http://www.w3.org/TR/2001/REC-xml-c14n-20010315"/>
      </Transforms>
      <DigestMethod Algorithm="http://www.w3.org/2000/09/xmldsig#sha1"/>
      <DigestValue>/B9V8DcDYN4vRoFY+3+AT6qU66Q=</DigestValue>
    </Reference>
  </SignedInfo>
  <SignatureValue>oMCpF/+hNz3wi+runhFcdTPotJbQ345x0yVDkhAY3QW5tNRmjIenRGPKm91vvXcNSmEdnVauGwMX
IorFVmzxHhvBR5d1VBegzoya3JVx1TtlTnYYyYHL8N0qDuLHrRJ6r/53ZqOXvRGd2KRuc6kNpPIz
Eu4PzWWMjyVp6OHerGIASwn8X/p5S5nxTiENK2PvOL88q6t5vyGGeF3wIYrK4q1q5Cxo/0DAKAgx
pVF+HEwSkRLMYpnZX4HNPE+2d3uy+VzevutOwbfb6JiVJdnJRznwwGuO4pEvM4Bi0wAXUGTpNRYJ
6wY6qoAqo1L1cMmAwpCOeY1KwGPoLm6+y2mNTg==</SignatureValue>
  <KeyInfo>
    <X509Data>
      <X509Certificate>MIIHPTCCBiWgAwIBAgIQfru4U2/s5/vGiwjqx+it0DANBgkqhkiG9w0BAQUFADCB4DELMAkGA1UE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IGRlIENoaWxlIENBMR8wHQYJKoZIhvcNAQkBFhBlLXNpZ25AZS1zaWduLmNsMB4XDTE1MDEyMzAw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</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YSpDgV3ciPVzRu6LAiOjkwWjfs0=</DigestValue>
      </Reference>
      <Reference URI="/word/media/image19.jpg?ContentType=image/jpeg">
        <DigestMethod Algorithm="http://www.w3.org/2000/09/xmldsig#sha1"/>
        <DigestValue>MVTbzaLnYmTuue9gRI8+VSjoNbU=</DigestValue>
      </Reference>
      <Reference URI="/word/media/image20.jpg?ContentType=image/jpeg">
        <DigestMethod Algorithm="http://www.w3.org/2000/09/xmldsig#sha1"/>
        <DigestValue>YnhroRhZT2bcQ9QAfaSsSmTmCB4=</DigestValue>
      </Reference>
      <Reference URI="/word/media/image21.jpg?ContentType=image/jpeg">
        <DigestMethod Algorithm="http://www.w3.org/2000/09/xmldsig#sha1"/>
        <DigestValue>vDpJaT6/M+MUJ0ngWmMNyIKmI40=</DigestValue>
      </Reference>
      <Reference URI="/word/media/image15.jpg?ContentType=image/jpeg">
        <DigestMethod Algorithm="http://www.w3.org/2000/09/xmldsig#sha1"/>
        <DigestValue>Q77TyN+gYMaXRODj/2ElvL3pi0Y=</DigestValue>
      </Reference>
      <Reference URI="/word/media/image18.jpg?ContentType=image/jpeg">
        <DigestMethod Algorithm="http://www.w3.org/2000/09/xmldsig#sha1"/>
        <DigestValue>54YKKOniDnu2noBcK75wBECgORk=</DigestValue>
      </Reference>
      <Reference URI="/word/media/image22.jpg?ContentType=image/jpeg">
        <DigestMethod Algorithm="http://www.w3.org/2000/09/xmldsig#sha1"/>
        <DigestValue>BcsdW/XeTwkMfRBSeCOcEZKGW1M=</DigestValue>
      </Reference>
      <Reference URI="/word/media/image23.jpg?ContentType=image/jpeg">
        <DigestMethod Algorithm="http://www.w3.org/2000/09/xmldsig#sha1"/>
        <DigestValue>U8VTT05D/CITqvWrSgdYlutF7ms=</DigestValue>
      </Reference>
      <Reference URI="/word/media/image24.jpg?ContentType=image/jpeg">
        <DigestMethod Algorithm="http://www.w3.org/2000/09/xmldsig#sha1"/>
        <DigestValue>zXF1rRzN2vzhVjIGSEo1stAzSI8=</DigestValue>
      </Reference>
      <Reference URI="/word/media/image29.jpg?ContentType=image/jpeg">
        <DigestMethod Algorithm="http://www.w3.org/2000/09/xmldsig#sha1"/>
        <DigestValue>JxsHB97GWGEBxwdC/4v9ROU3GaM=</DigestValue>
      </Reference>
      <Reference URI="/word/media/image28.jpg?ContentType=image/jpeg">
        <DigestMethod Algorithm="http://www.w3.org/2000/09/xmldsig#sha1"/>
        <DigestValue>xlPT2RtwE8fZpLrCgvkEZa6hPBE=</DigestValue>
      </Reference>
      <Reference URI="/word/media/image3.emf?ContentType=image/x-emf">
        <DigestMethod Algorithm="http://www.w3.org/2000/09/xmldsig#sha1"/>
        <DigestValue>c/6z/ssZ1NUPsM7v+ZG2EhzK4kY=</DigestValue>
      </Reference>
      <Reference URI="/word/media/image31.jpg?ContentType=image/jpeg">
        <DigestMethod Algorithm="http://www.w3.org/2000/09/xmldsig#sha1"/>
        <DigestValue>IuzXwrMGG/UspyBkznwLKKjEpdw=</DigestValue>
      </Reference>
      <Reference URI="/word/theme/theme1.xml?ContentType=application/vnd.openxmlformats-officedocument.theme+xml">
        <DigestMethod Algorithm="http://www.w3.org/2000/09/xmldsig#sha1"/>
        <DigestValue>aed2ly2g7prYFMNM9yD108Dh+QE=</DigestValue>
      </Reference>
      <Reference URI="/word/settings.xml?ContentType=application/vnd.openxmlformats-officedocument.wordprocessingml.settings+xml">
        <DigestMethod Algorithm="http://www.w3.org/2000/09/xmldsig#sha1"/>
        <DigestValue>nKUtH+LL6NGmPGWx38cM78h/0lg=</DigestValue>
      </Reference>
      <Reference URI="/word/fontTable.xml?ContentType=application/vnd.openxmlformats-officedocument.wordprocessingml.fontTable+xml">
        <DigestMethod Algorithm="http://www.w3.org/2000/09/xmldsig#sha1"/>
        <DigestValue>t4rt/rTOumN6Y3nX6nJD6Rn1AkQ=</DigestValue>
      </Reference>
      <Reference URI="/word/stylesWithEffects.xml?ContentType=application/vnd.ms-word.stylesWithEffects+xml">
        <DigestMethod Algorithm="http://www.w3.org/2000/09/xmldsig#sha1"/>
        <DigestValue>qV+OH12YoPZ8FHDM3bZNvIOQzjc=</DigestValue>
      </Reference>
      <Reference URI="/word/numbering.xml?ContentType=application/vnd.openxmlformats-officedocument.wordprocessingml.numbering+xml">
        <DigestMethod Algorithm="http://www.w3.org/2000/09/xmldsig#sha1"/>
        <DigestValue>Ev6MK4a15tDLDl/hiCzqTue76zM=</DigestValue>
      </Reference>
      <Reference URI="/word/media/image2.emf?ContentType=image/x-emf">
        <DigestMethod Algorithm="http://www.w3.org/2000/09/xmldsig#sha1"/>
        <DigestValue>iGdTv83jW684pFA777nt26z/Bp8=</DigestValue>
      </Reference>
      <Reference URI="/word/media/image1.png?ContentType=image/png">
        <DigestMethod Algorithm="http://www.w3.org/2000/09/xmldsig#sha1"/>
        <DigestValue>NMTEFgWbBiOF0g2cdrxf72zuDdg=</DigestValue>
      </Reference>
      <Reference URI="/word/media/image32.jpg?ContentType=image/jpeg">
        <DigestMethod Algorithm="http://www.w3.org/2000/09/xmldsig#sha1"/>
        <DigestValue>NMUck5rW9QBRQ5SkQoV54xxCWGM=</DigestValue>
      </Reference>
      <Reference URI="/word/media/image4.emf?ContentType=image/x-emf">
        <DigestMethod Algorithm="http://www.w3.org/2000/09/xmldsig#sha1"/>
        <DigestValue>YrVXfPwjwm/goGZzJki1VNv8z6g=</DigestValue>
      </Reference>
      <Reference URI="/word/media/image33.jpg?ContentType=image/jpeg">
        <DigestMethod Algorithm="http://www.w3.org/2000/09/xmldsig#sha1"/>
        <DigestValue>ZAvHK8+nvxwPOWcGKER787JfFuA=</DigestValue>
      </Reference>
      <Reference URI="/word/media/image34.jpg?ContentType=image/jpeg">
        <DigestMethod Algorithm="http://www.w3.org/2000/09/xmldsig#sha1"/>
        <DigestValue>BaFuM2iw8qoPFm7SSJlaKUR+Koc=</DigestValue>
      </Reference>
      <Reference URI="/word/webSettings.xml?ContentType=application/vnd.openxmlformats-officedocument.wordprocessingml.webSettings+xml">
        <DigestMethod Algorithm="http://www.w3.org/2000/09/xmldsig#sha1"/>
        <DigestValue>y2yljlq26Vs/qSqO3O7SumWlLTA=</DigestValue>
      </Reference>
      <Reference URI="/word/media/image27.jpg?ContentType=image/jpeg">
        <DigestMethod Algorithm="http://www.w3.org/2000/09/xmldsig#sha1"/>
        <DigestValue>zFB2PMMAx3LeJj9SmbGr3d12tFw=</DigestValue>
      </Reference>
      <Reference URI="/word/media/image25.jpg?ContentType=image/jpeg">
        <DigestMethod Algorithm="http://www.w3.org/2000/09/xmldsig#sha1"/>
        <DigestValue>gF85mE4u6cX4x3jz9VmqlnLq7Ps=</DigestValue>
      </Reference>
      <Reference URI="/word/media/image26.jpg?ContentType=image/jpeg">
        <DigestMethod Algorithm="http://www.w3.org/2000/09/xmldsig#sha1"/>
        <DigestValue>YxwGafiNErsvPGU6AQQru0IhmW8=</DigestValue>
      </Reference>
      <Reference URI="/word/media/image11.jpg?ContentType=image/jpeg">
        <DigestMethod Algorithm="http://www.w3.org/2000/09/xmldsig#sha1"/>
        <DigestValue>Caup964rOkkdXSmLzsAeWxOxg0k=</DigestValue>
      </Reference>
      <Reference URI="/word/header1.xml?ContentType=application/vnd.openxmlformats-officedocument.wordprocessingml.header+xml">
        <DigestMethod Algorithm="http://www.w3.org/2000/09/xmldsig#sha1"/>
        <DigestValue>rli175h3RPUPjp7GZRd8Ap5Nr44=</DigestValue>
      </Reference>
      <Reference URI="/word/footer1.xml?ContentType=application/vnd.openxmlformats-officedocument.wordprocessingml.footer+xml">
        <DigestMethod Algorithm="http://www.w3.org/2000/09/xmldsig#sha1"/>
        <DigestValue>0JyZmBONYXjaeZGD4dhDpmkAqlk=</DigestValue>
      </Reference>
      <Reference URI="/word/footnotes.xml?ContentType=application/vnd.openxmlformats-officedocument.wordprocessingml.footnotes+xml">
        <DigestMethod Algorithm="http://www.w3.org/2000/09/xmldsig#sha1"/>
        <DigestValue>oyN+5AUHDm1wDJXKxEYrhk9LkcU=</DigestValue>
      </Reference>
      <Reference URI="/word/footer2.xml?ContentType=application/vnd.openxmlformats-officedocument.wordprocessingml.footer+xml">
        <DigestMethod Algorithm="http://www.w3.org/2000/09/xmldsig#sha1"/>
        <DigestValue>mXAd2mD791mVdnQwOUypMI34uls=</DigestValue>
      </Reference>
      <Reference URI="/word/endnotes.xml?ContentType=application/vnd.openxmlformats-officedocument.wordprocessingml.endnotes+xml">
        <DigestMethod Algorithm="http://www.w3.org/2000/09/xmldsig#sha1"/>
        <DigestValue>6hJi0zKTZwus7n18TV7joK7lc8o=</DigestValue>
      </Reference>
      <Reference URI="/word/document.xml?ContentType=application/vnd.openxmlformats-officedocument.wordprocessingml.document.main+xml">
        <DigestMethod Algorithm="http://www.w3.org/2000/09/xmldsig#sha1"/>
        <DigestValue>ZdckAzaEoF78jBf6ADZPrmxntEc=</DigestValue>
      </Reference>
      <Reference URI="/word/media/image10.jpg?ContentType=image/jpeg">
        <DigestMethod Algorithm="http://www.w3.org/2000/09/xmldsig#sha1"/>
        <DigestValue>ZcU2uEtOOlCDbAtOYzTBi2eZVPE=</DigestValue>
      </Reference>
      <Reference URI="/word/media/image30.jpg?ContentType=image/jpeg">
        <DigestMethod Algorithm="http://www.w3.org/2000/09/xmldsig#sha1"/>
        <DigestValue>Y6JGoifFc+YdITrysR/DNgjxbyk=</DigestValue>
      </Reference>
      <Reference URI="/word/media/image12.jpg?ContentType=image/jpeg">
        <DigestMethod Algorithm="http://www.w3.org/2000/09/xmldsig#sha1"/>
        <DigestValue>vdqIYuDM57VTn3GDfiJkOlUrRHg=</DigestValue>
      </Reference>
      <Reference URI="/word/media/image5.png?ContentType=image/png">
        <DigestMethod Algorithm="http://www.w3.org/2000/09/xmldsig#sha1"/>
        <DigestValue>gDxdZRcGH7kAh72hSVKw2AKg6y4=</DigestValue>
      </Reference>
      <Reference URI="/word/media/image9.jpg?ContentType=image/jpeg">
        <DigestMethod Algorithm="http://www.w3.org/2000/09/xmldsig#sha1"/>
        <DigestValue>xxTOshlibQrO4QOq5FtYUHlMPFM=</DigestValue>
      </Reference>
      <Reference URI="/word/media/image16.png?ContentType=image/png">
        <DigestMethod Algorithm="http://www.w3.org/2000/09/xmldsig#sha1"/>
        <DigestValue>LyFSnYXHXtS54nfU67robBG6ESk=</DigestValue>
      </Reference>
      <Reference URI="/word/media/image17.jpg?ContentType=image/jpeg">
        <DigestMethod Algorithm="http://www.w3.org/2000/09/xmldsig#sha1"/>
        <DigestValue>bGICx+gwiUIGzdHSh6WFJnMlveQ=</DigestValue>
      </Reference>
      <Reference URI="/word/media/image13.jpg?ContentType=image/jpeg">
        <DigestMethod Algorithm="http://www.w3.org/2000/09/xmldsig#sha1"/>
        <DigestValue>zpCibNlSJwB9u2mvQBs4jxVcxsc=</DigestValue>
      </Reference>
      <Reference URI="/word/media/image6.png?ContentType=image/png">
        <DigestMethod Algorithm="http://www.w3.org/2000/09/xmldsig#sha1"/>
        <DigestValue>vn9V9V5dXDyi8QnaMA4Hg/Gt5t0=</DigestValue>
      </Reference>
      <Reference URI="/word/media/image7.png?ContentType=image/png">
        <DigestMethod Algorithm="http://www.w3.org/2000/09/xmldsig#sha1"/>
        <DigestValue>+fw3dYy0KP68uJOKydYKfljzKNM=</DigestValue>
      </Reference>
      <Reference URI="/word/media/image8.jpg?ContentType=image/jpeg">
        <DigestMethod Algorithm="http://www.w3.org/2000/09/xmldsig#sha1"/>
        <DigestValue>x7TzBTKldcKRsHgvG49WgqbkHho=</DigestValue>
      </Reference>
      <Reference URI="/word/media/image14.jpg?ContentType=image/jpeg">
        <DigestMethod Algorithm="http://www.w3.org/2000/09/xmldsig#sha1"/>
        <DigestValue>Y9TfUHM179ySO7F7c0y47G6/L80=</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dGwfuZEF1xxmIQwDW2N8J2+Q5bw=</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16"/>
            <mdssi:RelationshipReference SourceId="rId20"/>
            <mdssi:RelationshipReference SourceId="rId29"/>
            <mdssi:RelationshipReference SourceId="rId41"/>
            <mdssi:RelationshipReference SourceId="rId54"/>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51"/>
          </Transform>
          <Transform Algorithm="http://www.w3.org/TR/2001/REC-xml-c14n-20010315"/>
        </Transforms>
        <DigestMethod Algorithm="http://www.w3.org/2000/09/xmldsig#sha1"/>
        <DigestValue>oRpfc1lxpjv5aiqbs67gpm84cKY=</DigestValue>
      </Reference>
    </Manifest>
    <SignatureProperties>
      <SignatureProperty Id="idSignatureTime" Target="#idPackageSignature">
        <mdssi:SignatureTime>
          <mdssi:Format>YYYY-MM-DDThh:mm:ssTZD</mdssi:Format>
          <mdssi:Value>2015-04-28T21:01:24Z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Version final</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2015-04-28T21:01:24Z</xd:SigningTime>
          <xd:SigningCertificate>
            <xd:Cert>
              <xd:CertDigest>
                <DigestMethod Algorithm="http://www.w3.org/2000/09/xmldsig#sha1"/>
                <DigestValue>gY38/2FshwqS++njDO2sf0oMrOg=</DigestValue>
              </xd:CertDigest>
              <xd:IssuerSerial>
                <X509IssuerName>E=e-sign@e-sign.cl, CN=E-Sign Firma Electronica Avanzada para Estado de Chile CA, OU=Class 2 Managed PKI Individual Subscriber CA, OU=Symantec Trust Network, O=E-Sign S.A., C=CL</X509IssuerName>
                <X509SerialNumber>168457425555389211438408117915837050320</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D6766848-8363-4860-8298-8D0FD1479B2B}">
  <ds:schemaRefs>
    <ds:schemaRef ds:uri="http://schemas.openxmlformats.org/officeDocument/2006/bibliography"/>
  </ds:schemaRefs>
</ds:datastoreItem>
</file>

<file path=customXml/itemProps11.xml><?xml version="1.0" encoding="utf-8"?>
<ds:datastoreItem xmlns:ds="http://schemas.openxmlformats.org/officeDocument/2006/customXml" ds:itemID="{2A25C2C5-835E-4977-974C-627EF310D3AB}">
  <ds:schemaRefs>
    <ds:schemaRef ds:uri="http://schemas.openxmlformats.org/officeDocument/2006/bibliography"/>
  </ds:schemaRefs>
</ds:datastoreItem>
</file>

<file path=customXml/itemProps12.xml><?xml version="1.0" encoding="utf-8"?>
<ds:datastoreItem xmlns:ds="http://schemas.openxmlformats.org/officeDocument/2006/customXml" ds:itemID="{E02FF3B9-86B4-4239-87C6-9D01A3BFE21C}">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A38AC3CC-E801-4C6E-920E-0AC85E2A7522}">
  <ds:schemaRefs>
    <ds:schemaRef ds:uri="http://schemas.openxmlformats.org/officeDocument/2006/bibliography"/>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A18C1ED3-6607-45D1-B637-F1753F781520}">
  <ds:schemaRefs>
    <ds:schemaRef ds:uri="http://schemas.openxmlformats.org/officeDocument/2006/bibliography"/>
  </ds:schemaRefs>
</ds:datastoreItem>
</file>

<file path=customXml/itemProps6.xml><?xml version="1.0" encoding="utf-8"?>
<ds:datastoreItem xmlns:ds="http://schemas.openxmlformats.org/officeDocument/2006/customXml" ds:itemID="{6E8690D2-4F01-4648-80FC-13D6B68FECEB}">
  <ds:schemaRefs>
    <ds:schemaRef ds:uri="http://schemas.openxmlformats.org/officeDocument/2006/bibliography"/>
  </ds:schemaRefs>
</ds:datastoreItem>
</file>

<file path=customXml/itemProps7.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8.xml><?xml version="1.0" encoding="utf-8"?>
<ds:datastoreItem xmlns:ds="http://schemas.openxmlformats.org/officeDocument/2006/customXml" ds:itemID="{7D47B6BF-FCCD-4924-81BB-AD7F3470A5F0}">
  <ds:schemaRefs>
    <ds:schemaRef ds:uri="http://schemas.openxmlformats.org/officeDocument/2006/bibliography"/>
  </ds:schemaRefs>
</ds:datastoreItem>
</file>

<file path=customXml/itemProps9.xml><?xml version="1.0" encoding="utf-8"?>
<ds:datastoreItem xmlns:ds="http://schemas.openxmlformats.org/officeDocument/2006/customXml" ds:itemID="{02D4EB50-4E56-4804-9FEA-FF4540DBB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10285</Words>
  <Characters>56573</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66725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Pablo Granzow Cabrera</cp:lastModifiedBy>
  <cp:revision>2</cp:revision>
  <cp:lastPrinted>2015-04-28T20:48:00Z</cp:lastPrinted>
  <dcterms:created xsi:type="dcterms:W3CDTF">2015-04-28T20:59:00Z</dcterms:created>
  <dcterms:modified xsi:type="dcterms:W3CDTF">2015-04-28T20:59:00Z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