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6261F" w:rsidRPr="0025129B" w:rsidRDefault="00031A1E" w:rsidP="006B4FA6">
      <w:pPr>
        <w:spacing w:line="276" w:lineRule="auto"/>
        <w:jc w:val="center"/>
        <w:rPr>
          <w:rFonts w:cstheme="minorHAnsi"/>
          <w:b/>
        </w:rPr>
      </w:pPr>
      <w:r w:rsidRPr="00031A1E">
        <w:rPr>
          <w:b/>
        </w:rPr>
        <w:t>EXAMEN DE INFORMACIÓN</w:t>
      </w:r>
    </w:p>
    <w:p w:rsidR="006B4FA6" w:rsidRPr="0025129B" w:rsidRDefault="006B4FA6" w:rsidP="006B4FA6">
      <w:pPr>
        <w:spacing w:line="276" w:lineRule="auto"/>
        <w:jc w:val="center"/>
        <w:rPr>
          <w:rFonts w:cstheme="minorHAnsi"/>
          <w:b/>
        </w:rPr>
      </w:pPr>
    </w:p>
    <w:p w:rsidR="00256A0B" w:rsidRDefault="00256A0B" w:rsidP="00404CB8">
      <w:pPr>
        <w:jc w:val="center"/>
        <w:rPr>
          <w:b/>
          <w:color w:val="000000" w:themeColor="text1"/>
        </w:rPr>
      </w:pPr>
      <w:bookmarkStart w:id="4" w:name="_Toc350847217"/>
      <w:bookmarkStart w:id="5" w:name="_Toc350928661"/>
      <w:bookmarkStart w:id="6" w:name="_Toc350937998"/>
      <w:bookmarkStart w:id="7" w:name="_Toc351623560"/>
      <w:r>
        <w:rPr>
          <w:b/>
          <w:color w:val="000000" w:themeColor="text1"/>
        </w:rPr>
        <w:t xml:space="preserve">CENTRAL </w:t>
      </w:r>
      <w:r w:rsidRPr="008F5E73">
        <w:rPr>
          <w:b/>
          <w:color w:val="000000" w:themeColor="text1"/>
        </w:rPr>
        <w:t>BOCAMINA</w:t>
      </w:r>
      <w:r w:rsidR="00A53818">
        <w:rPr>
          <w:b/>
          <w:color w:val="000000" w:themeColor="text1"/>
        </w:rPr>
        <w:t xml:space="preserve"> UNIDAD 1</w:t>
      </w:r>
    </w:p>
    <w:p w:rsidR="008F5E73" w:rsidRDefault="00256A0B" w:rsidP="00404CB8">
      <w:pPr>
        <w:jc w:val="center"/>
        <w:rPr>
          <w:b/>
          <w:color w:val="000000" w:themeColor="text1"/>
        </w:rPr>
      </w:pPr>
      <w:r w:rsidRPr="008F5E73">
        <w:rPr>
          <w:b/>
          <w:color w:val="000000" w:themeColor="text1"/>
        </w:rPr>
        <w:t xml:space="preserve"> </w:t>
      </w:r>
      <w:r w:rsidR="008F5E73" w:rsidRPr="008F5E73">
        <w:rPr>
          <w:b/>
          <w:color w:val="000000" w:themeColor="text1"/>
        </w:rPr>
        <w:t>EMPRESA NACIONAL DE ELECTRICIDAD S.A.</w:t>
      </w:r>
      <w:r w:rsidR="008F5E73" w:rsidRPr="008F5E73">
        <w:rPr>
          <w:b/>
          <w:color w:val="000000" w:themeColor="text1"/>
        </w:rPr>
        <w:tab/>
        <w:t xml:space="preserve"> </w:t>
      </w:r>
    </w:p>
    <w:p w:rsidR="008F5E73" w:rsidRDefault="008F5E73" w:rsidP="00404CB8">
      <w:pPr>
        <w:jc w:val="center"/>
        <w:rPr>
          <w:b/>
          <w:color w:val="000000" w:themeColor="text1"/>
        </w:rPr>
      </w:pPr>
    </w:p>
    <w:p w:rsidR="00697654" w:rsidRPr="000F4FF5" w:rsidRDefault="001A0A7C" w:rsidP="00404CB8">
      <w:pPr>
        <w:jc w:val="center"/>
        <w:rPr>
          <w:b/>
          <w:color w:val="000000" w:themeColor="text1"/>
          <w:szCs w:val="28"/>
        </w:rPr>
      </w:pPr>
      <w:r w:rsidRPr="000F4FF5">
        <w:rPr>
          <w:b/>
          <w:color w:val="000000" w:themeColor="text1"/>
        </w:rPr>
        <w:t>DFZ-</w:t>
      </w:r>
      <w:bookmarkEnd w:id="4"/>
      <w:bookmarkEnd w:id="5"/>
      <w:bookmarkEnd w:id="6"/>
      <w:bookmarkEnd w:id="7"/>
      <w:r w:rsidR="00D96FF7" w:rsidRPr="000F4FF5">
        <w:rPr>
          <w:b/>
          <w:color w:val="000000" w:themeColor="text1"/>
        </w:rPr>
        <w:t>2015-253-VIII-NE-EI</w:t>
      </w:r>
    </w:p>
    <w:p w:rsidR="00697654" w:rsidRDefault="00697654" w:rsidP="006B4FA6">
      <w:pPr>
        <w:spacing w:line="276" w:lineRule="auto"/>
        <w:jc w:val="center"/>
        <w:rPr>
          <w:rFonts w:cstheme="minorHAnsi"/>
          <w:b/>
          <w:sz w:val="28"/>
          <w:szCs w:val="32"/>
        </w:rPr>
      </w:pPr>
    </w:p>
    <w:p w:rsidR="00C76BAD" w:rsidRPr="009F3293" w:rsidRDefault="00C76BA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C76BAD"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C76BAD" w:rsidRPr="0025129B" w:rsidRDefault="00C76BAD" w:rsidP="00C76BAD">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C76BAD" w:rsidRPr="0025129B" w:rsidRDefault="00C76BAD" w:rsidP="00C76BAD">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C76BAD" w:rsidRPr="0025129B" w:rsidRDefault="00FC7980" w:rsidP="00C76BAD">
            <w:pPr>
              <w:spacing w:line="276" w:lineRule="auto"/>
              <w:jc w:val="center"/>
              <w:rPr>
                <w:rFonts w:cs="Calibri"/>
                <w:noProof/>
                <w:sz w:val="18"/>
                <w:szCs w:val="18"/>
                <w:lang w:eastAsia="es-CL"/>
              </w:rPr>
            </w:pPr>
            <w:r>
              <w:rPr>
                <w:rFonts w:cs="Calibri"/>
                <w:sz w:val="18"/>
                <w:szCs w:val="18"/>
              </w:rPr>
              <w:pict w14:anchorId="4E4B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pt;height:57.5pt" wrapcoords="-84 0 -84 21262 21600 21262 21600 0 -84 0" o:allowoverlap="f">
                  <v:imagedata r:id="rId20" o:title=""/>
                  <o:lock v:ext="edit" ungrouping="t" rotation="t" aspectratio="f" cropping="t" verticies="t" text="t" grouping="t"/>
                  <o:signatureline v:ext="edit" id="{6B598246-A8CA-4B9D-ADA6-693DAE84C1C5}" provid="{00000000-0000-0000-0000-000000000000}" o:suggestedsigner="Claudia Pastore H." o:suggestedsigner2="Jefa Unidad Operativa  DFZ" issignatureline="t"/>
                </v:shape>
              </w:pict>
            </w:r>
          </w:p>
        </w:tc>
      </w:tr>
      <w:tr w:rsidR="009D729F"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D729F" w:rsidRPr="0025129B" w:rsidRDefault="00C76BAD" w:rsidP="00C76BAD">
            <w:pPr>
              <w:spacing w:line="276" w:lineRule="auto"/>
              <w:jc w:val="center"/>
              <w:rPr>
                <w:rFonts w:cstheme="minorHAnsi"/>
                <w:sz w:val="18"/>
                <w:szCs w:val="18"/>
                <w:lang w:val="es-ES_tradnl"/>
              </w:rPr>
            </w:pPr>
            <w:r>
              <w:rPr>
                <w:rFonts w:cstheme="minorHAnsi"/>
                <w:sz w:val="18"/>
                <w:szCs w:val="18"/>
                <w:lang w:val="es-ES_tradnl"/>
              </w:rPr>
              <w:t>Elaborado</w:t>
            </w:r>
            <w:r w:rsidRPr="0025129B">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rsidR="009D729F" w:rsidRPr="0025129B" w:rsidRDefault="009D729F" w:rsidP="009D729F">
            <w:pPr>
              <w:spacing w:line="276" w:lineRule="auto"/>
              <w:jc w:val="center"/>
              <w:rPr>
                <w:rFonts w:cstheme="minorHAnsi"/>
                <w:b/>
                <w:sz w:val="18"/>
                <w:szCs w:val="18"/>
                <w:lang w:val="es-ES_tradnl"/>
              </w:rPr>
            </w:pPr>
            <w:r>
              <w:rPr>
                <w:rFonts w:cstheme="minorHAnsi"/>
                <w:b/>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rsidR="009D729F" w:rsidRDefault="00FC7980" w:rsidP="009D729F">
            <w:pPr>
              <w:spacing w:line="276" w:lineRule="auto"/>
              <w:jc w:val="center"/>
              <w:rPr>
                <w:rFonts w:cs="Calibri"/>
                <w:sz w:val="18"/>
                <w:szCs w:val="18"/>
              </w:rPr>
            </w:pPr>
            <w:bookmarkStart w:id="8" w:name="_GoBack"/>
            <w:r>
              <w:rPr>
                <w:rFonts w:cs="Calibri"/>
                <w:sz w:val="18"/>
                <w:szCs w:val="18"/>
              </w:rPr>
              <w:pict w14:anchorId="0809C71D">
                <v:shape id="_x0000_i1026" type="#_x0000_t75" alt="Línea de firma de Microsoft Office..." style="width:116pt;height:5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Alegre de la Fuente" o:suggestedsigner2="Profesional DFZ" issignatureline="t"/>
                </v:shape>
              </w:pict>
            </w:r>
            <w:bookmarkEnd w:id="8"/>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20672736"/>
      <w:bookmarkEnd w:id="9"/>
      <w:r w:rsidRPr="0025129B">
        <w:rPr>
          <w:sz w:val="20"/>
        </w:rPr>
        <w:lastRenderedPageBreak/>
        <w:t>Tabla de Contenidos</w:t>
      </w:r>
      <w:bookmarkEnd w:id="10"/>
      <w:bookmarkEnd w:id="11"/>
      <w:bookmarkEnd w:id="12"/>
    </w:p>
    <w:p w:rsidR="00DC400D" w:rsidRDefault="003753AB" w:rsidP="00DC400D">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20672736" w:history="1">
        <w:r w:rsidR="00DC400D" w:rsidRPr="00097B25">
          <w:rPr>
            <w:rStyle w:val="Hipervnculo"/>
            <w:noProof/>
          </w:rPr>
          <w:t>Tabla de Contenidos</w:t>
        </w:r>
        <w:r w:rsidR="00DC400D">
          <w:rPr>
            <w:noProof/>
            <w:webHidden/>
          </w:rPr>
          <w:tab/>
        </w:r>
        <w:r w:rsidR="00DC400D">
          <w:rPr>
            <w:noProof/>
            <w:webHidden/>
          </w:rPr>
          <w:fldChar w:fldCharType="begin"/>
        </w:r>
        <w:r w:rsidR="00DC400D">
          <w:rPr>
            <w:noProof/>
            <w:webHidden/>
          </w:rPr>
          <w:instrText xml:space="preserve"> PAGEREF _Toc420672736 \h </w:instrText>
        </w:r>
        <w:r w:rsidR="00DC400D">
          <w:rPr>
            <w:noProof/>
            <w:webHidden/>
          </w:rPr>
        </w:r>
        <w:r w:rsidR="00DC400D">
          <w:rPr>
            <w:noProof/>
            <w:webHidden/>
          </w:rPr>
          <w:fldChar w:fldCharType="separate"/>
        </w:r>
        <w:r w:rsidR="00DC400D">
          <w:rPr>
            <w:noProof/>
            <w:webHidden/>
          </w:rPr>
          <w:t>2</w:t>
        </w:r>
        <w:r w:rsidR="00DC400D">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37" w:history="1">
        <w:r w:rsidRPr="00097B25">
          <w:rPr>
            <w:rStyle w:val="Hipervnculo"/>
            <w:noProof/>
          </w:rPr>
          <w:t>1.</w:t>
        </w:r>
        <w:r>
          <w:rPr>
            <w:rFonts w:eastAsiaTheme="minorEastAsia" w:cstheme="minorBidi"/>
            <w:noProof/>
            <w:sz w:val="22"/>
            <w:szCs w:val="22"/>
            <w:lang w:eastAsia="es-CL"/>
          </w:rPr>
          <w:tab/>
        </w:r>
        <w:r w:rsidRPr="00097B25">
          <w:rPr>
            <w:rStyle w:val="Hipervnculo"/>
            <w:noProof/>
          </w:rPr>
          <w:t>RESUMEN.</w:t>
        </w:r>
        <w:r>
          <w:rPr>
            <w:noProof/>
            <w:webHidden/>
          </w:rPr>
          <w:tab/>
        </w:r>
        <w:r>
          <w:rPr>
            <w:noProof/>
            <w:webHidden/>
          </w:rPr>
          <w:fldChar w:fldCharType="begin"/>
        </w:r>
        <w:r>
          <w:rPr>
            <w:noProof/>
            <w:webHidden/>
          </w:rPr>
          <w:instrText xml:space="preserve"> PAGEREF _Toc420672737 \h </w:instrText>
        </w:r>
        <w:r>
          <w:rPr>
            <w:noProof/>
            <w:webHidden/>
          </w:rPr>
        </w:r>
        <w:r>
          <w:rPr>
            <w:noProof/>
            <w:webHidden/>
          </w:rPr>
          <w:fldChar w:fldCharType="separate"/>
        </w:r>
        <w:r>
          <w:rPr>
            <w:noProof/>
            <w:webHidden/>
          </w:rPr>
          <w:t>3</w:t>
        </w:r>
        <w:r>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38" w:history="1">
        <w:r w:rsidRPr="00097B25">
          <w:rPr>
            <w:rStyle w:val="Hipervnculo"/>
            <w:noProof/>
          </w:rPr>
          <w:t>2.</w:t>
        </w:r>
        <w:r>
          <w:rPr>
            <w:rFonts w:eastAsiaTheme="minorEastAsia" w:cstheme="minorBidi"/>
            <w:noProof/>
            <w:sz w:val="22"/>
            <w:szCs w:val="22"/>
            <w:lang w:eastAsia="es-CL"/>
          </w:rPr>
          <w:tab/>
        </w:r>
        <w:r w:rsidRPr="00097B25">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_Toc420672738 \h </w:instrText>
        </w:r>
        <w:r>
          <w:rPr>
            <w:noProof/>
            <w:webHidden/>
          </w:rPr>
        </w:r>
        <w:r>
          <w:rPr>
            <w:noProof/>
            <w:webHidden/>
          </w:rPr>
          <w:fldChar w:fldCharType="separate"/>
        </w:r>
        <w:r>
          <w:rPr>
            <w:noProof/>
            <w:webHidden/>
          </w:rPr>
          <w:t>4</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39" w:history="1">
        <w:r w:rsidRPr="00097B25">
          <w:rPr>
            <w:rStyle w:val="Hipervnculo"/>
            <w:noProof/>
          </w:rPr>
          <w:t>2.1.</w:t>
        </w:r>
        <w:r>
          <w:rPr>
            <w:rFonts w:eastAsiaTheme="minorEastAsia" w:cstheme="minorBidi"/>
            <w:smallCaps w:val="0"/>
            <w:noProof/>
            <w:sz w:val="22"/>
            <w:szCs w:val="22"/>
            <w:lang w:eastAsia="es-CL"/>
          </w:rPr>
          <w:tab/>
        </w:r>
        <w:r w:rsidRPr="00097B25">
          <w:rPr>
            <w:rStyle w:val="Hipervnculo"/>
            <w:noProof/>
          </w:rPr>
          <w:t>Antecedentes Generales</w:t>
        </w:r>
        <w:r>
          <w:rPr>
            <w:noProof/>
            <w:webHidden/>
          </w:rPr>
          <w:tab/>
        </w:r>
        <w:r>
          <w:rPr>
            <w:noProof/>
            <w:webHidden/>
          </w:rPr>
          <w:fldChar w:fldCharType="begin"/>
        </w:r>
        <w:r>
          <w:rPr>
            <w:noProof/>
            <w:webHidden/>
          </w:rPr>
          <w:instrText xml:space="preserve"> PAGEREF _Toc420672739 \h </w:instrText>
        </w:r>
        <w:r>
          <w:rPr>
            <w:noProof/>
            <w:webHidden/>
          </w:rPr>
        </w:r>
        <w:r>
          <w:rPr>
            <w:noProof/>
            <w:webHidden/>
          </w:rPr>
          <w:fldChar w:fldCharType="separate"/>
        </w:r>
        <w:r>
          <w:rPr>
            <w:noProof/>
            <w:webHidden/>
          </w:rPr>
          <w:t>4</w:t>
        </w:r>
        <w:r>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40" w:history="1">
        <w:r w:rsidRPr="00097B25">
          <w:rPr>
            <w:rStyle w:val="Hipervnculo"/>
            <w:noProof/>
          </w:rPr>
          <w:t>3.</w:t>
        </w:r>
        <w:r>
          <w:rPr>
            <w:rFonts w:eastAsiaTheme="minorEastAsia" w:cstheme="minorBidi"/>
            <w:noProof/>
            <w:sz w:val="22"/>
            <w:szCs w:val="22"/>
            <w:lang w:eastAsia="es-CL"/>
          </w:rPr>
          <w:tab/>
        </w:r>
        <w:r w:rsidRPr="00097B25">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_Toc420672740 \h </w:instrText>
        </w:r>
        <w:r>
          <w:rPr>
            <w:noProof/>
            <w:webHidden/>
          </w:rPr>
        </w:r>
        <w:r>
          <w:rPr>
            <w:noProof/>
            <w:webHidden/>
          </w:rPr>
          <w:fldChar w:fldCharType="separate"/>
        </w:r>
        <w:r>
          <w:rPr>
            <w:noProof/>
            <w:webHidden/>
          </w:rPr>
          <w:t>5</w:t>
        </w:r>
        <w:r>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41" w:history="1">
        <w:r w:rsidRPr="00097B25">
          <w:rPr>
            <w:rStyle w:val="Hipervnculo"/>
            <w:noProof/>
          </w:rPr>
          <w:t>4.</w:t>
        </w:r>
        <w:r>
          <w:rPr>
            <w:rFonts w:eastAsiaTheme="minorEastAsia" w:cstheme="minorBidi"/>
            <w:noProof/>
            <w:sz w:val="22"/>
            <w:szCs w:val="22"/>
            <w:lang w:eastAsia="es-CL"/>
          </w:rPr>
          <w:tab/>
        </w:r>
        <w:r w:rsidRPr="00097B25">
          <w:rPr>
            <w:rStyle w:val="Hipervnculo"/>
            <w:noProof/>
          </w:rPr>
          <w:t>DESCRIPCIÓN DE LA FUENTE.</w:t>
        </w:r>
        <w:r>
          <w:rPr>
            <w:noProof/>
            <w:webHidden/>
          </w:rPr>
          <w:tab/>
        </w:r>
        <w:r>
          <w:rPr>
            <w:noProof/>
            <w:webHidden/>
          </w:rPr>
          <w:fldChar w:fldCharType="begin"/>
        </w:r>
        <w:r>
          <w:rPr>
            <w:noProof/>
            <w:webHidden/>
          </w:rPr>
          <w:instrText xml:space="preserve"> PAGEREF _Toc420672741 \h </w:instrText>
        </w:r>
        <w:r>
          <w:rPr>
            <w:noProof/>
            <w:webHidden/>
          </w:rPr>
        </w:r>
        <w:r>
          <w:rPr>
            <w:noProof/>
            <w:webHidden/>
          </w:rPr>
          <w:fldChar w:fldCharType="separate"/>
        </w:r>
        <w:r>
          <w:rPr>
            <w:noProof/>
            <w:webHidden/>
          </w:rPr>
          <w:t>5</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2" w:history="1">
        <w:r w:rsidRPr="00097B25">
          <w:rPr>
            <w:rStyle w:val="Hipervnculo"/>
            <w:noProof/>
          </w:rPr>
          <w:t>4.1.</w:t>
        </w:r>
        <w:r>
          <w:rPr>
            <w:rFonts w:eastAsiaTheme="minorEastAsia" w:cstheme="minorBidi"/>
            <w:smallCaps w:val="0"/>
            <w:noProof/>
            <w:sz w:val="22"/>
            <w:szCs w:val="22"/>
            <w:lang w:eastAsia="es-CL"/>
          </w:rPr>
          <w:tab/>
        </w:r>
        <w:r w:rsidRPr="00097B25">
          <w:rPr>
            <w:rStyle w:val="Hipervnculo"/>
            <w:noProof/>
          </w:rPr>
          <w:t>Motivo de la Actividad de Fiscalización.</w:t>
        </w:r>
        <w:r>
          <w:rPr>
            <w:noProof/>
            <w:webHidden/>
          </w:rPr>
          <w:tab/>
        </w:r>
        <w:r>
          <w:rPr>
            <w:noProof/>
            <w:webHidden/>
          </w:rPr>
          <w:fldChar w:fldCharType="begin"/>
        </w:r>
        <w:r>
          <w:rPr>
            <w:noProof/>
            <w:webHidden/>
          </w:rPr>
          <w:instrText xml:space="preserve"> PAGEREF _Toc420672742 \h </w:instrText>
        </w:r>
        <w:r>
          <w:rPr>
            <w:noProof/>
            <w:webHidden/>
          </w:rPr>
        </w:r>
        <w:r>
          <w:rPr>
            <w:noProof/>
            <w:webHidden/>
          </w:rPr>
          <w:fldChar w:fldCharType="separate"/>
        </w:r>
        <w:r>
          <w:rPr>
            <w:noProof/>
            <w:webHidden/>
          </w:rPr>
          <w:t>5</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3" w:history="1">
        <w:r w:rsidRPr="00097B25">
          <w:rPr>
            <w:rStyle w:val="Hipervnculo"/>
            <w:noProof/>
          </w:rPr>
          <w:t>4.2.</w:t>
        </w:r>
        <w:r>
          <w:rPr>
            <w:rFonts w:eastAsiaTheme="minorEastAsia" w:cstheme="minorBidi"/>
            <w:smallCaps w:val="0"/>
            <w:noProof/>
            <w:sz w:val="22"/>
            <w:szCs w:val="22"/>
            <w:lang w:eastAsia="es-CL"/>
          </w:rPr>
          <w:tab/>
        </w:r>
        <w:r w:rsidRPr="00097B25">
          <w:rPr>
            <w:rStyle w:val="Hipervnculo"/>
            <w:noProof/>
          </w:rPr>
          <w:t>Descripción de la Unidad de Generación Eléctrica (UGE).</w:t>
        </w:r>
        <w:r>
          <w:rPr>
            <w:noProof/>
            <w:webHidden/>
          </w:rPr>
          <w:tab/>
        </w:r>
        <w:r>
          <w:rPr>
            <w:noProof/>
            <w:webHidden/>
          </w:rPr>
          <w:fldChar w:fldCharType="begin"/>
        </w:r>
        <w:r>
          <w:rPr>
            <w:noProof/>
            <w:webHidden/>
          </w:rPr>
          <w:instrText xml:space="preserve"> PAGEREF _Toc420672743 \h </w:instrText>
        </w:r>
        <w:r>
          <w:rPr>
            <w:noProof/>
            <w:webHidden/>
          </w:rPr>
        </w:r>
        <w:r>
          <w:rPr>
            <w:noProof/>
            <w:webHidden/>
          </w:rPr>
          <w:fldChar w:fldCharType="separate"/>
        </w:r>
        <w:r>
          <w:rPr>
            <w:noProof/>
            <w:webHidden/>
          </w:rPr>
          <w:t>5</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4" w:history="1">
        <w:r w:rsidRPr="00097B25">
          <w:rPr>
            <w:rStyle w:val="Hipervnculo"/>
            <w:noProof/>
          </w:rPr>
          <w:t>4.3.</w:t>
        </w:r>
        <w:r>
          <w:rPr>
            <w:rFonts w:eastAsiaTheme="minorEastAsia" w:cstheme="minorBidi"/>
            <w:smallCaps w:val="0"/>
            <w:noProof/>
            <w:sz w:val="22"/>
            <w:szCs w:val="22"/>
            <w:lang w:eastAsia="es-CL"/>
          </w:rPr>
          <w:tab/>
        </w:r>
        <w:r w:rsidRPr="00097B25">
          <w:rPr>
            <w:rStyle w:val="Hipervnculo"/>
            <w:noProof/>
          </w:rPr>
          <w:t>Identificación de la chimenea.</w:t>
        </w:r>
        <w:r>
          <w:rPr>
            <w:noProof/>
            <w:webHidden/>
          </w:rPr>
          <w:tab/>
        </w:r>
        <w:r>
          <w:rPr>
            <w:noProof/>
            <w:webHidden/>
          </w:rPr>
          <w:fldChar w:fldCharType="begin"/>
        </w:r>
        <w:r>
          <w:rPr>
            <w:noProof/>
            <w:webHidden/>
          </w:rPr>
          <w:instrText xml:space="preserve"> PAGEREF _Toc420672744 \h </w:instrText>
        </w:r>
        <w:r>
          <w:rPr>
            <w:noProof/>
            <w:webHidden/>
          </w:rPr>
        </w:r>
        <w:r>
          <w:rPr>
            <w:noProof/>
            <w:webHidden/>
          </w:rPr>
          <w:fldChar w:fldCharType="separate"/>
        </w:r>
        <w:r>
          <w:rPr>
            <w:noProof/>
            <w:webHidden/>
          </w:rPr>
          <w:t>5</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5" w:history="1">
        <w:r w:rsidRPr="00097B25">
          <w:rPr>
            <w:rStyle w:val="Hipervnculo"/>
            <w:noProof/>
          </w:rPr>
          <w:t>4.4.</w:t>
        </w:r>
        <w:r>
          <w:rPr>
            <w:rFonts w:eastAsiaTheme="minorEastAsia" w:cstheme="minorBidi"/>
            <w:smallCaps w:val="0"/>
            <w:noProof/>
            <w:sz w:val="22"/>
            <w:szCs w:val="22"/>
            <w:lang w:eastAsia="es-CL"/>
          </w:rPr>
          <w:tab/>
        </w:r>
        <w:r w:rsidRPr="00097B25">
          <w:rPr>
            <w:rStyle w:val="Hipervnculo"/>
            <w:noProof/>
          </w:rPr>
          <w:t>Metodologías de medición de emisiones utilizado: CEMS / Método Alternativo.</w:t>
        </w:r>
        <w:r>
          <w:rPr>
            <w:noProof/>
            <w:webHidden/>
          </w:rPr>
          <w:tab/>
        </w:r>
        <w:r>
          <w:rPr>
            <w:noProof/>
            <w:webHidden/>
          </w:rPr>
          <w:fldChar w:fldCharType="begin"/>
        </w:r>
        <w:r>
          <w:rPr>
            <w:noProof/>
            <w:webHidden/>
          </w:rPr>
          <w:instrText xml:space="preserve"> PAGEREF _Toc420672745 \h </w:instrText>
        </w:r>
        <w:r>
          <w:rPr>
            <w:noProof/>
            <w:webHidden/>
          </w:rPr>
        </w:r>
        <w:r>
          <w:rPr>
            <w:noProof/>
            <w:webHidden/>
          </w:rPr>
          <w:fldChar w:fldCharType="separate"/>
        </w:r>
        <w:r>
          <w:rPr>
            <w:noProof/>
            <w:webHidden/>
          </w:rPr>
          <w:t>5</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6" w:history="1">
        <w:r w:rsidRPr="00097B25">
          <w:rPr>
            <w:rStyle w:val="Hipervnculo"/>
            <w:bCs/>
            <w:noProof/>
          </w:rPr>
          <w:t>4.5.</w:t>
        </w:r>
        <w:r>
          <w:rPr>
            <w:rFonts w:eastAsiaTheme="minorEastAsia" w:cstheme="minorBidi"/>
            <w:smallCaps w:val="0"/>
            <w:noProof/>
            <w:sz w:val="22"/>
            <w:szCs w:val="22"/>
            <w:lang w:eastAsia="es-CL"/>
          </w:rPr>
          <w:tab/>
        </w:r>
        <w:r w:rsidRPr="00097B25">
          <w:rPr>
            <w:rStyle w:val="Hipervnculo"/>
            <w:bCs/>
            <w:noProof/>
          </w:rPr>
          <w:t>Aspectos relativos al Seguimiento Ambiental</w:t>
        </w:r>
        <w:r>
          <w:rPr>
            <w:noProof/>
            <w:webHidden/>
          </w:rPr>
          <w:tab/>
        </w:r>
        <w:r>
          <w:rPr>
            <w:noProof/>
            <w:webHidden/>
          </w:rPr>
          <w:fldChar w:fldCharType="begin"/>
        </w:r>
        <w:r>
          <w:rPr>
            <w:noProof/>
            <w:webHidden/>
          </w:rPr>
          <w:instrText xml:space="preserve"> PAGEREF _Toc420672746 \h </w:instrText>
        </w:r>
        <w:r>
          <w:rPr>
            <w:noProof/>
            <w:webHidden/>
          </w:rPr>
        </w:r>
        <w:r>
          <w:rPr>
            <w:noProof/>
            <w:webHidden/>
          </w:rPr>
          <w:fldChar w:fldCharType="separate"/>
        </w:r>
        <w:r>
          <w:rPr>
            <w:noProof/>
            <w:webHidden/>
          </w:rPr>
          <w:t>6</w:t>
        </w:r>
        <w:r>
          <w:rPr>
            <w:noProof/>
            <w:webHidden/>
          </w:rPr>
          <w:fldChar w:fldCharType="end"/>
        </w:r>
      </w:hyperlink>
    </w:p>
    <w:p w:rsidR="00DC400D" w:rsidRDefault="00DC400D">
      <w:pPr>
        <w:pStyle w:val="TDC3"/>
        <w:tabs>
          <w:tab w:val="left" w:pos="1320"/>
          <w:tab w:val="right" w:leader="dot" w:pos="9962"/>
        </w:tabs>
        <w:rPr>
          <w:rFonts w:eastAsiaTheme="minorEastAsia" w:cstheme="minorBidi"/>
          <w:i w:val="0"/>
          <w:iCs w:val="0"/>
          <w:noProof/>
          <w:sz w:val="22"/>
          <w:szCs w:val="22"/>
          <w:lang w:eastAsia="es-CL"/>
        </w:rPr>
      </w:pPr>
      <w:hyperlink w:anchor="_Toc420672747" w:history="1">
        <w:r w:rsidRPr="00097B25">
          <w:rPr>
            <w:rStyle w:val="Hipervnculo"/>
            <w:bCs/>
            <w:noProof/>
          </w:rPr>
          <w:t>4.5.1.</w:t>
        </w:r>
        <w:r>
          <w:rPr>
            <w:rFonts w:eastAsiaTheme="minorEastAsia" w:cstheme="minorBidi"/>
            <w:i w:val="0"/>
            <w:iCs w:val="0"/>
            <w:noProof/>
            <w:sz w:val="22"/>
            <w:szCs w:val="22"/>
            <w:lang w:eastAsia="es-CL"/>
          </w:rPr>
          <w:tab/>
        </w:r>
        <w:r w:rsidRPr="00097B25">
          <w:rPr>
            <w:rStyle w:val="Hipervnculo"/>
            <w:bCs/>
            <w:noProof/>
          </w:rPr>
          <w:t>Documentos Revisados</w:t>
        </w:r>
        <w:r>
          <w:rPr>
            <w:noProof/>
            <w:webHidden/>
          </w:rPr>
          <w:tab/>
        </w:r>
        <w:r>
          <w:rPr>
            <w:noProof/>
            <w:webHidden/>
          </w:rPr>
          <w:fldChar w:fldCharType="begin"/>
        </w:r>
        <w:r>
          <w:rPr>
            <w:noProof/>
            <w:webHidden/>
          </w:rPr>
          <w:instrText xml:space="preserve"> PAGEREF _Toc420672747 \h </w:instrText>
        </w:r>
        <w:r>
          <w:rPr>
            <w:noProof/>
            <w:webHidden/>
          </w:rPr>
        </w:r>
        <w:r>
          <w:rPr>
            <w:noProof/>
            <w:webHidden/>
          </w:rPr>
          <w:fldChar w:fldCharType="separate"/>
        </w:r>
        <w:r>
          <w:rPr>
            <w:noProof/>
            <w:webHidden/>
          </w:rPr>
          <w:t>6</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48" w:history="1">
        <w:r w:rsidRPr="00097B25">
          <w:rPr>
            <w:rStyle w:val="Hipervnculo"/>
            <w:bCs/>
            <w:noProof/>
          </w:rPr>
          <w:t>4.6.</w:t>
        </w:r>
        <w:r>
          <w:rPr>
            <w:rFonts w:eastAsiaTheme="minorEastAsia" w:cstheme="minorBidi"/>
            <w:smallCaps w:val="0"/>
            <w:noProof/>
            <w:sz w:val="22"/>
            <w:szCs w:val="22"/>
            <w:lang w:eastAsia="es-CL"/>
          </w:rPr>
          <w:tab/>
        </w:r>
        <w:r w:rsidRPr="00097B25">
          <w:rPr>
            <w:rStyle w:val="Hipervnculo"/>
            <w:bCs/>
            <w:noProof/>
          </w:rPr>
          <w:t>Metodología de Evaluación</w:t>
        </w:r>
        <w:r>
          <w:rPr>
            <w:noProof/>
            <w:webHidden/>
          </w:rPr>
          <w:tab/>
        </w:r>
        <w:r>
          <w:rPr>
            <w:noProof/>
            <w:webHidden/>
          </w:rPr>
          <w:fldChar w:fldCharType="begin"/>
        </w:r>
        <w:r>
          <w:rPr>
            <w:noProof/>
            <w:webHidden/>
          </w:rPr>
          <w:instrText xml:space="preserve"> PAGEREF _Toc420672748 \h </w:instrText>
        </w:r>
        <w:r>
          <w:rPr>
            <w:noProof/>
            <w:webHidden/>
          </w:rPr>
        </w:r>
        <w:r>
          <w:rPr>
            <w:noProof/>
            <w:webHidden/>
          </w:rPr>
          <w:fldChar w:fldCharType="separate"/>
        </w:r>
        <w:r>
          <w:rPr>
            <w:noProof/>
            <w:webHidden/>
          </w:rPr>
          <w:t>6</w:t>
        </w:r>
        <w:r>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49" w:history="1">
        <w:r w:rsidRPr="00097B25">
          <w:rPr>
            <w:rStyle w:val="Hipervnculo"/>
            <w:noProof/>
          </w:rPr>
          <w:t>5.</w:t>
        </w:r>
        <w:r>
          <w:rPr>
            <w:rFonts w:eastAsiaTheme="minorEastAsia" w:cstheme="minorBidi"/>
            <w:noProof/>
            <w:sz w:val="22"/>
            <w:szCs w:val="22"/>
            <w:lang w:eastAsia="es-CL"/>
          </w:rPr>
          <w:tab/>
        </w:r>
        <w:r w:rsidRPr="00097B25">
          <w:rPr>
            <w:rStyle w:val="Hipervnculo"/>
            <w:noProof/>
          </w:rPr>
          <w:t>HECHOS CONSTATADOS.</w:t>
        </w:r>
        <w:r>
          <w:rPr>
            <w:noProof/>
            <w:webHidden/>
          </w:rPr>
          <w:tab/>
        </w:r>
        <w:r>
          <w:rPr>
            <w:noProof/>
            <w:webHidden/>
          </w:rPr>
          <w:fldChar w:fldCharType="begin"/>
        </w:r>
        <w:r>
          <w:rPr>
            <w:noProof/>
            <w:webHidden/>
          </w:rPr>
          <w:instrText xml:space="preserve"> PAGEREF _Toc420672749 \h </w:instrText>
        </w:r>
        <w:r>
          <w:rPr>
            <w:noProof/>
            <w:webHidden/>
          </w:rPr>
        </w:r>
        <w:r>
          <w:rPr>
            <w:noProof/>
            <w:webHidden/>
          </w:rPr>
          <w:fldChar w:fldCharType="separate"/>
        </w:r>
        <w:r>
          <w:rPr>
            <w:noProof/>
            <w:webHidden/>
          </w:rPr>
          <w:t>7</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0" w:history="1">
        <w:r w:rsidRPr="00097B25">
          <w:rPr>
            <w:rStyle w:val="Hipervnculo"/>
            <w:noProof/>
          </w:rPr>
          <w:t>5.1.</w:t>
        </w:r>
        <w:r>
          <w:rPr>
            <w:rFonts w:eastAsiaTheme="minorEastAsia" w:cstheme="minorBidi"/>
            <w:smallCaps w:val="0"/>
            <w:noProof/>
            <w:sz w:val="22"/>
            <w:szCs w:val="22"/>
            <w:lang w:eastAsia="es-CL"/>
          </w:rPr>
          <w:tab/>
        </w:r>
        <w:r w:rsidRPr="00097B25">
          <w:rPr>
            <w:rStyle w:val="Hipervnculo"/>
            <w:noProof/>
          </w:rPr>
          <w:t>Resumen de datos reportados durante el 1</w:t>
        </w:r>
        <w:r w:rsidRPr="00097B25">
          <w:rPr>
            <w:rStyle w:val="Hipervnculo"/>
            <w:noProof/>
            <w:vertAlign w:val="superscript"/>
          </w:rPr>
          <w:t>er</w:t>
        </w:r>
        <w:r w:rsidRPr="00097B25">
          <w:rPr>
            <w:rStyle w:val="Hipervnculo"/>
            <w:noProof/>
          </w:rPr>
          <w:t xml:space="preserve"> reporte trimestral.</w:t>
        </w:r>
        <w:r>
          <w:rPr>
            <w:noProof/>
            <w:webHidden/>
          </w:rPr>
          <w:tab/>
        </w:r>
        <w:r>
          <w:rPr>
            <w:noProof/>
            <w:webHidden/>
          </w:rPr>
          <w:fldChar w:fldCharType="begin"/>
        </w:r>
        <w:r>
          <w:rPr>
            <w:noProof/>
            <w:webHidden/>
          </w:rPr>
          <w:instrText xml:space="preserve"> PAGEREF _Toc420672750 \h </w:instrText>
        </w:r>
        <w:r>
          <w:rPr>
            <w:noProof/>
            <w:webHidden/>
          </w:rPr>
        </w:r>
        <w:r>
          <w:rPr>
            <w:noProof/>
            <w:webHidden/>
          </w:rPr>
          <w:fldChar w:fldCharType="separate"/>
        </w:r>
        <w:r>
          <w:rPr>
            <w:noProof/>
            <w:webHidden/>
          </w:rPr>
          <w:t>7</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1" w:history="1">
        <w:r w:rsidRPr="00097B25">
          <w:rPr>
            <w:rStyle w:val="Hipervnculo"/>
            <w:noProof/>
          </w:rPr>
          <w:t>Tabla 1:  Resumen de promedios Horarios de Material Particulado (MP) – 1° Trimestre</w:t>
        </w:r>
        <w:r>
          <w:rPr>
            <w:noProof/>
            <w:webHidden/>
          </w:rPr>
          <w:tab/>
        </w:r>
        <w:r>
          <w:rPr>
            <w:noProof/>
            <w:webHidden/>
          </w:rPr>
          <w:fldChar w:fldCharType="begin"/>
        </w:r>
        <w:r>
          <w:rPr>
            <w:noProof/>
            <w:webHidden/>
          </w:rPr>
          <w:instrText xml:space="preserve"> PAGEREF _Toc420672751 \h </w:instrText>
        </w:r>
        <w:r>
          <w:rPr>
            <w:noProof/>
            <w:webHidden/>
          </w:rPr>
        </w:r>
        <w:r>
          <w:rPr>
            <w:noProof/>
            <w:webHidden/>
          </w:rPr>
          <w:fldChar w:fldCharType="separate"/>
        </w:r>
        <w:r>
          <w:rPr>
            <w:noProof/>
            <w:webHidden/>
          </w:rPr>
          <w:t>8</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2" w:history="1">
        <w:r w:rsidRPr="00097B25">
          <w:rPr>
            <w:rStyle w:val="Hipervnculo"/>
            <w:noProof/>
          </w:rPr>
          <w:t>Gráfico 1: Datos MP medidos durante las Horas de Encendido (HE)</w:t>
        </w:r>
        <w:r>
          <w:rPr>
            <w:noProof/>
            <w:webHidden/>
          </w:rPr>
          <w:tab/>
        </w:r>
        <w:r>
          <w:rPr>
            <w:noProof/>
            <w:webHidden/>
          </w:rPr>
          <w:fldChar w:fldCharType="begin"/>
        </w:r>
        <w:r>
          <w:rPr>
            <w:noProof/>
            <w:webHidden/>
          </w:rPr>
          <w:instrText xml:space="preserve"> PAGEREF _Toc420672752 \h </w:instrText>
        </w:r>
        <w:r>
          <w:rPr>
            <w:noProof/>
            <w:webHidden/>
          </w:rPr>
        </w:r>
        <w:r>
          <w:rPr>
            <w:noProof/>
            <w:webHidden/>
          </w:rPr>
          <w:fldChar w:fldCharType="separate"/>
        </w:r>
        <w:r>
          <w:rPr>
            <w:noProof/>
            <w:webHidden/>
          </w:rPr>
          <w:t>8</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3" w:history="1">
        <w:r w:rsidRPr="00097B25">
          <w:rPr>
            <w:rStyle w:val="Hipervnculo"/>
            <w:noProof/>
          </w:rPr>
          <w:t>Gráfico 2: Datos MP medidos durante las Horas de Régimen (RE)</w:t>
        </w:r>
        <w:r>
          <w:rPr>
            <w:noProof/>
            <w:webHidden/>
          </w:rPr>
          <w:tab/>
        </w:r>
        <w:r>
          <w:rPr>
            <w:noProof/>
            <w:webHidden/>
          </w:rPr>
          <w:fldChar w:fldCharType="begin"/>
        </w:r>
        <w:r>
          <w:rPr>
            <w:noProof/>
            <w:webHidden/>
          </w:rPr>
          <w:instrText xml:space="preserve"> PAGEREF _Toc420672753 \h </w:instrText>
        </w:r>
        <w:r>
          <w:rPr>
            <w:noProof/>
            <w:webHidden/>
          </w:rPr>
        </w:r>
        <w:r>
          <w:rPr>
            <w:noProof/>
            <w:webHidden/>
          </w:rPr>
          <w:fldChar w:fldCharType="separate"/>
        </w:r>
        <w:r>
          <w:rPr>
            <w:noProof/>
            <w:webHidden/>
          </w:rPr>
          <w:t>8</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4" w:history="1">
        <w:r w:rsidRPr="00097B25">
          <w:rPr>
            <w:rStyle w:val="Hipervnculo"/>
            <w:noProof/>
          </w:rPr>
          <w:t>5.2.</w:t>
        </w:r>
        <w:r>
          <w:rPr>
            <w:rFonts w:eastAsiaTheme="minorEastAsia" w:cstheme="minorBidi"/>
            <w:smallCaps w:val="0"/>
            <w:noProof/>
            <w:sz w:val="22"/>
            <w:szCs w:val="22"/>
            <w:lang w:eastAsia="es-CL"/>
          </w:rPr>
          <w:tab/>
        </w:r>
        <w:r w:rsidRPr="00097B25">
          <w:rPr>
            <w:rStyle w:val="Hipervnculo"/>
            <w:noProof/>
          </w:rPr>
          <w:t>Resumen de datos reportados durante el 2</w:t>
        </w:r>
        <w:r w:rsidRPr="00097B25">
          <w:rPr>
            <w:rStyle w:val="Hipervnculo"/>
            <w:noProof/>
            <w:vertAlign w:val="superscript"/>
          </w:rPr>
          <w:t>o</w:t>
        </w:r>
        <w:r w:rsidRPr="00097B25">
          <w:rPr>
            <w:rStyle w:val="Hipervnculo"/>
            <w:noProof/>
          </w:rPr>
          <w:t xml:space="preserve"> reporte trimestral.</w:t>
        </w:r>
        <w:r>
          <w:rPr>
            <w:noProof/>
            <w:webHidden/>
          </w:rPr>
          <w:tab/>
        </w:r>
        <w:r>
          <w:rPr>
            <w:noProof/>
            <w:webHidden/>
          </w:rPr>
          <w:fldChar w:fldCharType="begin"/>
        </w:r>
        <w:r>
          <w:rPr>
            <w:noProof/>
            <w:webHidden/>
          </w:rPr>
          <w:instrText xml:space="preserve"> PAGEREF _Toc420672754 \h </w:instrText>
        </w:r>
        <w:r>
          <w:rPr>
            <w:noProof/>
            <w:webHidden/>
          </w:rPr>
        </w:r>
        <w:r>
          <w:rPr>
            <w:noProof/>
            <w:webHidden/>
          </w:rPr>
          <w:fldChar w:fldCharType="separate"/>
        </w:r>
        <w:r>
          <w:rPr>
            <w:noProof/>
            <w:webHidden/>
          </w:rPr>
          <w:t>9</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5" w:history="1">
        <w:r w:rsidRPr="00097B25">
          <w:rPr>
            <w:rStyle w:val="Hipervnculo"/>
            <w:noProof/>
          </w:rPr>
          <w:t>Tabla 2:  Resumen de promedios Horarios de Material Particulado (MP) – 2° Trimestre</w:t>
        </w:r>
        <w:r>
          <w:rPr>
            <w:noProof/>
            <w:webHidden/>
          </w:rPr>
          <w:tab/>
        </w:r>
        <w:r>
          <w:rPr>
            <w:noProof/>
            <w:webHidden/>
          </w:rPr>
          <w:fldChar w:fldCharType="begin"/>
        </w:r>
        <w:r>
          <w:rPr>
            <w:noProof/>
            <w:webHidden/>
          </w:rPr>
          <w:instrText xml:space="preserve"> PAGEREF _Toc420672755 \h </w:instrText>
        </w:r>
        <w:r>
          <w:rPr>
            <w:noProof/>
            <w:webHidden/>
          </w:rPr>
        </w:r>
        <w:r>
          <w:rPr>
            <w:noProof/>
            <w:webHidden/>
          </w:rPr>
          <w:fldChar w:fldCharType="separate"/>
        </w:r>
        <w:r>
          <w:rPr>
            <w:noProof/>
            <w:webHidden/>
          </w:rPr>
          <w:t>10</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6" w:history="1">
        <w:r w:rsidRPr="00097B25">
          <w:rPr>
            <w:rStyle w:val="Hipervnculo"/>
            <w:noProof/>
          </w:rPr>
          <w:t>Gráfico 4: Datos MP medidos durante las Horas de Encendido (HE)</w:t>
        </w:r>
        <w:r>
          <w:rPr>
            <w:noProof/>
            <w:webHidden/>
          </w:rPr>
          <w:tab/>
        </w:r>
        <w:r>
          <w:rPr>
            <w:noProof/>
            <w:webHidden/>
          </w:rPr>
          <w:fldChar w:fldCharType="begin"/>
        </w:r>
        <w:r>
          <w:rPr>
            <w:noProof/>
            <w:webHidden/>
          </w:rPr>
          <w:instrText xml:space="preserve"> PAGEREF _Toc420672756 \h </w:instrText>
        </w:r>
        <w:r>
          <w:rPr>
            <w:noProof/>
            <w:webHidden/>
          </w:rPr>
        </w:r>
        <w:r>
          <w:rPr>
            <w:noProof/>
            <w:webHidden/>
          </w:rPr>
          <w:fldChar w:fldCharType="separate"/>
        </w:r>
        <w:r>
          <w:rPr>
            <w:noProof/>
            <w:webHidden/>
          </w:rPr>
          <w:t>10</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7" w:history="1">
        <w:r w:rsidRPr="00097B25">
          <w:rPr>
            <w:rStyle w:val="Hipervnculo"/>
            <w:noProof/>
          </w:rPr>
          <w:t>Gráfico 5: Datos MP medidos durante las Horas en Régimen (RE)</w:t>
        </w:r>
        <w:r>
          <w:rPr>
            <w:noProof/>
            <w:webHidden/>
          </w:rPr>
          <w:tab/>
        </w:r>
        <w:r>
          <w:rPr>
            <w:noProof/>
            <w:webHidden/>
          </w:rPr>
          <w:fldChar w:fldCharType="begin"/>
        </w:r>
        <w:r>
          <w:rPr>
            <w:noProof/>
            <w:webHidden/>
          </w:rPr>
          <w:instrText xml:space="preserve"> PAGEREF _Toc420672757 \h </w:instrText>
        </w:r>
        <w:r>
          <w:rPr>
            <w:noProof/>
            <w:webHidden/>
          </w:rPr>
        </w:r>
        <w:r>
          <w:rPr>
            <w:noProof/>
            <w:webHidden/>
          </w:rPr>
          <w:fldChar w:fldCharType="separate"/>
        </w:r>
        <w:r>
          <w:rPr>
            <w:noProof/>
            <w:webHidden/>
          </w:rPr>
          <w:t>10</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8" w:history="1">
        <w:r w:rsidRPr="00097B25">
          <w:rPr>
            <w:rStyle w:val="Hipervnculo"/>
            <w:noProof/>
          </w:rPr>
          <w:t>5.3.</w:t>
        </w:r>
        <w:r>
          <w:rPr>
            <w:rFonts w:eastAsiaTheme="minorEastAsia" w:cstheme="minorBidi"/>
            <w:smallCaps w:val="0"/>
            <w:noProof/>
            <w:sz w:val="22"/>
            <w:szCs w:val="22"/>
            <w:lang w:eastAsia="es-CL"/>
          </w:rPr>
          <w:tab/>
        </w:r>
        <w:r w:rsidRPr="00097B25">
          <w:rPr>
            <w:rStyle w:val="Hipervnculo"/>
            <w:noProof/>
          </w:rPr>
          <w:t>Resumen de datos reportados durante el 3</w:t>
        </w:r>
        <w:r w:rsidRPr="00097B25">
          <w:rPr>
            <w:rStyle w:val="Hipervnculo"/>
            <w:noProof/>
            <w:vertAlign w:val="superscript"/>
          </w:rPr>
          <w:t>er</w:t>
        </w:r>
        <w:r w:rsidRPr="00097B25">
          <w:rPr>
            <w:rStyle w:val="Hipervnculo"/>
            <w:noProof/>
          </w:rPr>
          <w:t xml:space="preserve"> reporte trimestral.</w:t>
        </w:r>
        <w:r>
          <w:rPr>
            <w:noProof/>
            <w:webHidden/>
          </w:rPr>
          <w:tab/>
        </w:r>
        <w:r>
          <w:rPr>
            <w:noProof/>
            <w:webHidden/>
          </w:rPr>
          <w:fldChar w:fldCharType="begin"/>
        </w:r>
        <w:r>
          <w:rPr>
            <w:noProof/>
            <w:webHidden/>
          </w:rPr>
          <w:instrText xml:space="preserve"> PAGEREF _Toc420672758 \h </w:instrText>
        </w:r>
        <w:r>
          <w:rPr>
            <w:noProof/>
            <w:webHidden/>
          </w:rPr>
        </w:r>
        <w:r>
          <w:rPr>
            <w:noProof/>
            <w:webHidden/>
          </w:rPr>
          <w:fldChar w:fldCharType="separate"/>
        </w:r>
        <w:r>
          <w:rPr>
            <w:noProof/>
            <w:webHidden/>
          </w:rPr>
          <w:t>11</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59" w:history="1">
        <w:r w:rsidRPr="00097B25">
          <w:rPr>
            <w:rStyle w:val="Hipervnculo"/>
            <w:noProof/>
          </w:rPr>
          <w:t>Tabla 3:  Resumen de promedios Horarios de Material Particulado (MP) – 3° Trimestre</w:t>
        </w:r>
        <w:r>
          <w:rPr>
            <w:noProof/>
            <w:webHidden/>
          </w:rPr>
          <w:tab/>
        </w:r>
        <w:r>
          <w:rPr>
            <w:noProof/>
            <w:webHidden/>
          </w:rPr>
          <w:fldChar w:fldCharType="begin"/>
        </w:r>
        <w:r>
          <w:rPr>
            <w:noProof/>
            <w:webHidden/>
          </w:rPr>
          <w:instrText xml:space="preserve"> PAGEREF _Toc420672759 \h </w:instrText>
        </w:r>
        <w:r>
          <w:rPr>
            <w:noProof/>
            <w:webHidden/>
          </w:rPr>
        </w:r>
        <w:r>
          <w:rPr>
            <w:noProof/>
            <w:webHidden/>
          </w:rPr>
          <w:fldChar w:fldCharType="separate"/>
        </w:r>
        <w:r>
          <w:rPr>
            <w:noProof/>
            <w:webHidden/>
          </w:rPr>
          <w:t>12</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60" w:history="1">
        <w:r w:rsidRPr="00097B25">
          <w:rPr>
            <w:rStyle w:val="Hipervnculo"/>
            <w:noProof/>
          </w:rPr>
          <w:t>Gráfico 7: Datos MP medidos durante las Horas de Encendido (HE)</w:t>
        </w:r>
        <w:r>
          <w:rPr>
            <w:noProof/>
            <w:webHidden/>
          </w:rPr>
          <w:tab/>
        </w:r>
        <w:r>
          <w:rPr>
            <w:noProof/>
            <w:webHidden/>
          </w:rPr>
          <w:fldChar w:fldCharType="begin"/>
        </w:r>
        <w:r>
          <w:rPr>
            <w:noProof/>
            <w:webHidden/>
          </w:rPr>
          <w:instrText xml:space="preserve"> PAGEREF _Toc420672760 \h </w:instrText>
        </w:r>
        <w:r>
          <w:rPr>
            <w:noProof/>
            <w:webHidden/>
          </w:rPr>
        </w:r>
        <w:r>
          <w:rPr>
            <w:noProof/>
            <w:webHidden/>
          </w:rPr>
          <w:fldChar w:fldCharType="separate"/>
        </w:r>
        <w:r>
          <w:rPr>
            <w:noProof/>
            <w:webHidden/>
          </w:rPr>
          <w:t>12</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61" w:history="1">
        <w:r w:rsidRPr="00097B25">
          <w:rPr>
            <w:rStyle w:val="Hipervnculo"/>
            <w:noProof/>
          </w:rPr>
          <w:t>Gráfico 8: Datos MP medidos durante las Horas de Régimen (RE)</w:t>
        </w:r>
        <w:r>
          <w:rPr>
            <w:noProof/>
            <w:webHidden/>
          </w:rPr>
          <w:tab/>
        </w:r>
        <w:r>
          <w:rPr>
            <w:noProof/>
            <w:webHidden/>
          </w:rPr>
          <w:fldChar w:fldCharType="begin"/>
        </w:r>
        <w:r>
          <w:rPr>
            <w:noProof/>
            <w:webHidden/>
          </w:rPr>
          <w:instrText xml:space="preserve"> PAGEREF _Toc420672761 \h </w:instrText>
        </w:r>
        <w:r>
          <w:rPr>
            <w:noProof/>
            <w:webHidden/>
          </w:rPr>
        </w:r>
        <w:r>
          <w:rPr>
            <w:noProof/>
            <w:webHidden/>
          </w:rPr>
          <w:fldChar w:fldCharType="separate"/>
        </w:r>
        <w:r>
          <w:rPr>
            <w:noProof/>
            <w:webHidden/>
          </w:rPr>
          <w:t>12</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62" w:history="1">
        <w:r w:rsidRPr="00097B25">
          <w:rPr>
            <w:rStyle w:val="Hipervnculo"/>
            <w:noProof/>
          </w:rPr>
          <w:t>5.4.</w:t>
        </w:r>
        <w:r>
          <w:rPr>
            <w:rFonts w:eastAsiaTheme="minorEastAsia" w:cstheme="minorBidi"/>
            <w:smallCaps w:val="0"/>
            <w:noProof/>
            <w:sz w:val="22"/>
            <w:szCs w:val="22"/>
            <w:lang w:eastAsia="es-CL"/>
          </w:rPr>
          <w:tab/>
        </w:r>
        <w:r w:rsidRPr="00097B25">
          <w:rPr>
            <w:rStyle w:val="Hipervnculo"/>
            <w:noProof/>
          </w:rPr>
          <w:t>Resumen de datos reportados durante el 4</w:t>
        </w:r>
        <w:r w:rsidRPr="00097B25">
          <w:rPr>
            <w:rStyle w:val="Hipervnculo"/>
            <w:noProof/>
            <w:vertAlign w:val="superscript"/>
          </w:rPr>
          <w:t>o</w:t>
        </w:r>
        <w:r w:rsidRPr="00097B25">
          <w:rPr>
            <w:rStyle w:val="Hipervnculo"/>
            <w:noProof/>
          </w:rPr>
          <w:t xml:space="preserve"> reporte trimestral.</w:t>
        </w:r>
        <w:r>
          <w:rPr>
            <w:noProof/>
            <w:webHidden/>
          </w:rPr>
          <w:tab/>
        </w:r>
        <w:r>
          <w:rPr>
            <w:noProof/>
            <w:webHidden/>
          </w:rPr>
          <w:fldChar w:fldCharType="begin"/>
        </w:r>
        <w:r>
          <w:rPr>
            <w:noProof/>
            <w:webHidden/>
          </w:rPr>
          <w:instrText xml:space="preserve"> PAGEREF _Toc420672762 \h </w:instrText>
        </w:r>
        <w:r>
          <w:rPr>
            <w:noProof/>
            <w:webHidden/>
          </w:rPr>
        </w:r>
        <w:r>
          <w:rPr>
            <w:noProof/>
            <w:webHidden/>
          </w:rPr>
          <w:fldChar w:fldCharType="separate"/>
        </w:r>
        <w:r>
          <w:rPr>
            <w:noProof/>
            <w:webHidden/>
          </w:rPr>
          <w:t>13</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63" w:history="1">
        <w:r w:rsidRPr="00097B25">
          <w:rPr>
            <w:rStyle w:val="Hipervnculo"/>
            <w:noProof/>
          </w:rPr>
          <w:t>Tabla 4:  Resumen de promedios Horarios de Material Particulado (MP) – 4° Trimestre</w:t>
        </w:r>
        <w:r>
          <w:rPr>
            <w:noProof/>
            <w:webHidden/>
          </w:rPr>
          <w:tab/>
        </w:r>
        <w:r>
          <w:rPr>
            <w:noProof/>
            <w:webHidden/>
          </w:rPr>
          <w:fldChar w:fldCharType="begin"/>
        </w:r>
        <w:r>
          <w:rPr>
            <w:noProof/>
            <w:webHidden/>
          </w:rPr>
          <w:instrText xml:space="preserve"> PAGEREF _Toc420672763 \h </w:instrText>
        </w:r>
        <w:r>
          <w:rPr>
            <w:noProof/>
            <w:webHidden/>
          </w:rPr>
        </w:r>
        <w:r>
          <w:rPr>
            <w:noProof/>
            <w:webHidden/>
          </w:rPr>
          <w:fldChar w:fldCharType="separate"/>
        </w:r>
        <w:r>
          <w:rPr>
            <w:noProof/>
            <w:webHidden/>
          </w:rPr>
          <w:t>14</w:t>
        </w:r>
        <w:r>
          <w:rPr>
            <w:noProof/>
            <w:webHidden/>
          </w:rPr>
          <w:fldChar w:fldCharType="end"/>
        </w:r>
      </w:hyperlink>
    </w:p>
    <w:p w:rsidR="00DC400D" w:rsidRDefault="00DC400D">
      <w:pPr>
        <w:pStyle w:val="TDC2"/>
        <w:rPr>
          <w:rFonts w:eastAsiaTheme="minorEastAsia" w:cstheme="minorBidi"/>
          <w:smallCaps w:val="0"/>
          <w:noProof/>
          <w:sz w:val="22"/>
          <w:szCs w:val="22"/>
          <w:lang w:eastAsia="es-CL"/>
        </w:rPr>
      </w:pPr>
      <w:hyperlink w:anchor="_Toc420672764" w:history="1">
        <w:r w:rsidRPr="00097B25">
          <w:rPr>
            <w:rStyle w:val="Hipervnculo"/>
            <w:noProof/>
          </w:rPr>
          <w:t>Gráfico 10: Datos MP medidos durante las Horas de Detención Programada. (DP).</w:t>
        </w:r>
        <w:r>
          <w:rPr>
            <w:noProof/>
            <w:webHidden/>
          </w:rPr>
          <w:tab/>
        </w:r>
        <w:r>
          <w:rPr>
            <w:noProof/>
            <w:webHidden/>
          </w:rPr>
          <w:fldChar w:fldCharType="begin"/>
        </w:r>
        <w:r>
          <w:rPr>
            <w:noProof/>
            <w:webHidden/>
          </w:rPr>
          <w:instrText xml:space="preserve"> PAGEREF _Toc420672764 \h </w:instrText>
        </w:r>
        <w:r>
          <w:rPr>
            <w:noProof/>
            <w:webHidden/>
          </w:rPr>
        </w:r>
        <w:r>
          <w:rPr>
            <w:noProof/>
            <w:webHidden/>
          </w:rPr>
          <w:fldChar w:fldCharType="separate"/>
        </w:r>
        <w:r>
          <w:rPr>
            <w:noProof/>
            <w:webHidden/>
          </w:rPr>
          <w:t>14</w:t>
        </w:r>
        <w:r>
          <w:rPr>
            <w:noProof/>
            <w:webHidden/>
          </w:rPr>
          <w:fldChar w:fldCharType="end"/>
        </w:r>
      </w:hyperlink>
    </w:p>
    <w:p w:rsidR="00DC400D" w:rsidRDefault="00DC400D" w:rsidP="00DC400D">
      <w:pPr>
        <w:pStyle w:val="TDC1"/>
        <w:rPr>
          <w:rFonts w:eastAsiaTheme="minorEastAsia" w:cstheme="minorBidi"/>
          <w:noProof/>
          <w:sz w:val="22"/>
          <w:szCs w:val="22"/>
          <w:lang w:eastAsia="es-CL"/>
        </w:rPr>
      </w:pPr>
      <w:hyperlink w:anchor="_Toc420672765" w:history="1">
        <w:r w:rsidRPr="00097B25">
          <w:rPr>
            <w:rStyle w:val="Hipervnculo"/>
            <w:noProof/>
          </w:rPr>
          <w:t>6.</w:t>
        </w:r>
        <w:r>
          <w:rPr>
            <w:rFonts w:eastAsiaTheme="minorEastAsia" w:cstheme="minorBidi"/>
            <w:noProof/>
            <w:sz w:val="22"/>
            <w:szCs w:val="22"/>
            <w:lang w:eastAsia="es-CL"/>
          </w:rPr>
          <w:tab/>
        </w:r>
        <w:r w:rsidRPr="00097B25">
          <w:rPr>
            <w:rStyle w:val="Hipervnculo"/>
            <w:noProof/>
          </w:rPr>
          <w:t>CONCLUSIONES.</w:t>
        </w:r>
        <w:r>
          <w:rPr>
            <w:noProof/>
            <w:webHidden/>
          </w:rPr>
          <w:tab/>
        </w:r>
        <w:r>
          <w:rPr>
            <w:noProof/>
            <w:webHidden/>
          </w:rPr>
          <w:fldChar w:fldCharType="begin"/>
        </w:r>
        <w:r>
          <w:rPr>
            <w:noProof/>
            <w:webHidden/>
          </w:rPr>
          <w:instrText xml:space="preserve"> PAGEREF _Toc420672765 \h </w:instrText>
        </w:r>
        <w:r>
          <w:rPr>
            <w:noProof/>
            <w:webHidden/>
          </w:rPr>
        </w:r>
        <w:r>
          <w:rPr>
            <w:noProof/>
            <w:webHidden/>
          </w:rPr>
          <w:fldChar w:fldCharType="separate"/>
        </w:r>
        <w:r>
          <w:rPr>
            <w:noProof/>
            <w:webHidden/>
          </w:rPr>
          <w:t>15</w:t>
        </w:r>
        <w:r>
          <w:rPr>
            <w:noProof/>
            <w:webHidden/>
          </w:rPr>
          <w:fldChar w:fldCharType="end"/>
        </w:r>
      </w:hyperlink>
    </w:p>
    <w:p w:rsidR="00655D0C" w:rsidRPr="0025129B" w:rsidRDefault="003753AB" w:rsidP="005C2032">
      <w:pPr>
        <w:tabs>
          <w:tab w:val="right" w:leader="dot" w:pos="9781"/>
        </w:tabs>
      </w:pPr>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20672737"/>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00256A0B" w:rsidRPr="00256A0B">
        <w:rPr>
          <w:b/>
          <w:sz w:val="20"/>
          <w:szCs w:val="20"/>
        </w:rPr>
        <w:t>CENTRAL</w:t>
      </w:r>
      <w:r w:rsidR="00256A0B">
        <w:rPr>
          <w:sz w:val="20"/>
          <w:szCs w:val="20"/>
        </w:rPr>
        <w:t xml:space="preserve"> </w:t>
      </w:r>
      <w:r w:rsidR="00256A0B" w:rsidRPr="008F5E73">
        <w:rPr>
          <w:b/>
          <w:sz w:val="20"/>
          <w:szCs w:val="20"/>
        </w:rPr>
        <w:t xml:space="preserve">BOCAMINA </w:t>
      </w:r>
      <w:r w:rsidR="00A53818">
        <w:rPr>
          <w:b/>
          <w:sz w:val="20"/>
          <w:szCs w:val="20"/>
        </w:rPr>
        <w:t xml:space="preserve">UNIDAD 1 </w:t>
      </w:r>
      <w:r w:rsidR="008F5E73" w:rsidRPr="008F5E73">
        <w:rPr>
          <w:b/>
          <w:sz w:val="20"/>
          <w:szCs w:val="20"/>
        </w:rPr>
        <w:t>EMPRESA NACIONAL DE ELECTRICIDAD S.A.</w:t>
      </w:r>
      <w:r w:rsidRPr="00232E2B">
        <w:rPr>
          <w:sz w:val="20"/>
          <w:szCs w:val="20"/>
        </w:rPr>
        <w:t xml:space="preserve">. </w:t>
      </w:r>
    </w:p>
    <w:p w:rsidR="007C550A" w:rsidRPr="00232E2B" w:rsidRDefault="007C550A" w:rsidP="00083B04">
      <w:pPr>
        <w:rPr>
          <w:sz w:val="20"/>
          <w:szCs w:val="20"/>
        </w:rPr>
      </w:pPr>
    </w:p>
    <w:p w:rsidR="00083B04" w:rsidRDefault="00083B04" w:rsidP="00083B04">
      <w:pPr>
        <w:rPr>
          <w:sz w:val="20"/>
          <w:szCs w:val="20"/>
        </w:rPr>
      </w:pPr>
      <w:r w:rsidRPr="00232E2B">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rsidR="007C550A" w:rsidRPr="00232E2B" w:rsidRDefault="007C550A" w:rsidP="00083B04">
      <w:pPr>
        <w:rPr>
          <w:sz w:val="20"/>
          <w:szCs w:val="20"/>
        </w:rPr>
      </w:pPr>
    </w:p>
    <w:p w:rsidR="00083B04" w:rsidRPr="00232E2B" w:rsidRDefault="00083B04" w:rsidP="00083B04">
      <w:pPr>
        <w:rPr>
          <w:sz w:val="20"/>
          <w:szCs w:val="20"/>
        </w:rPr>
      </w:pPr>
      <w:r w:rsidRPr="00232E2B">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rsidR="00083B04" w:rsidRPr="0022246B" w:rsidRDefault="00083B04" w:rsidP="00083B04">
      <w:pPr>
        <w:jc w:val="center"/>
        <w:rPr>
          <w:b/>
          <w:sz w:val="18"/>
          <w:szCs w:val="18"/>
        </w:rPr>
      </w:pPr>
      <w:r w:rsidRPr="0022246B">
        <w:rPr>
          <w:b/>
          <w:sz w:val="18"/>
          <w:szCs w:val="18"/>
        </w:rPr>
        <w:t xml:space="preserve">Tabla N°1 </w:t>
      </w:r>
    </w:p>
    <w:p w:rsidR="00083B04" w:rsidRPr="0022246B" w:rsidRDefault="00083B04" w:rsidP="00083B04">
      <w:pPr>
        <w:jc w:val="center"/>
        <w:rPr>
          <w:b/>
          <w:sz w:val="18"/>
          <w:szCs w:val="18"/>
        </w:rPr>
      </w:pPr>
      <w:r w:rsidRPr="0022246B">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44"/>
        <w:gridCol w:w="8324"/>
      </w:tblGrid>
      <w:tr w:rsidR="00083B04" w:rsidRPr="0022246B" w:rsidTr="00432838">
        <w:trPr>
          <w:jc w:val="center"/>
        </w:trPr>
        <w:tc>
          <w:tcPr>
            <w:tcW w:w="394" w:type="dxa"/>
            <w:tcBorders>
              <w:right w:val="single" w:sz="4" w:space="0" w:color="auto"/>
            </w:tcBorders>
            <w:shd w:val="clear" w:color="auto" w:fill="F2F2F2" w:themeFill="background1" w:themeFillShade="F2"/>
          </w:tcPr>
          <w:p w:rsidR="00083B04" w:rsidRPr="0022246B" w:rsidRDefault="00083B04" w:rsidP="000414F3">
            <w:pPr>
              <w:jc w:val="center"/>
              <w:rPr>
                <w:sz w:val="18"/>
                <w:szCs w:val="18"/>
              </w:rPr>
            </w:pPr>
            <w:r>
              <w:rPr>
                <w:sz w:val="18"/>
                <w:szCs w:val="18"/>
              </w:rPr>
              <w:t>N°</w:t>
            </w:r>
          </w:p>
        </w:tc>
        <w:tc>
          <w:tcPr>
            <w:tcW w:w="1244" w:type="dxa"/>
            <w:tcBorders>
              <w:left w:val="single" w:sz="4" w:space="0" w:color="auto"/>
            </w:tcBorders>
            <w:shd w:val="clear" w:color="auto" w:fill="F2F2F2" w:themeFill="background1" w:themeFillShade="F2"/>
          </w:tcPr>
          <w:p w:rsidR="00083B04" w:rsidRPr="0022246B" w:rsidRDefault="00083B04" w:rsidP="000414F3">
            <w:pPr>
              <w:jc w:val="center"/>
              <w:rPr>
                <w:sz w:val="18"/>
                <w:szCs w:val="18"/>
              </w:rPr>
            </w:pPr>
            <w:r w:rsidRPr="0022246B">
              <w:rPr>
                <w:sz w:val="18"/>
                <w:szCs w:val="18"/>
              </w:rPr>
              <w:t>Fecha</w:t>
            </w:r>
            <w:r w:rsidR="000E5870">
              <w:rPr>
                <w:sz w:val="18"/>
                <w:szCs w:val="18"/>
              </w:rPr>
              <w:t xml:space="preserve"> entrega</w:t>
            </w:r>
          </w:p>
        </w:tc>
        <w:tc>
          <w:tcPr>
            <w:tcW w:w="8324" w:type="dxa"/>
            <w:shd w:val="clear" w:color="auto" w:fill="F2F2F2" w:themeFill="background1" w:themeFillShade="F2"/>
          </w:tcPr>
          <w:p w:rsidR="00083B04" w:rsidRPr="0022246B" w:rsidRDefault="00083B04" w:rsidP="000414F3">
            <w:pPr>
              <w:jc w:val="center"/>
              <w:rPr>
                <w:sz w:val="18"/>
                <w:szCs w:val="18"/>
              </w:rPr>
            </w:pPr>
            <w:r w:rsidRPr="0022246B">
              <w:rPr>
                <w:sz w:val="18"/>
                <w:szCs w:val="18"/>
              </w:rPr>
              <w:t>Etapa</w:t>
            </w:r>
          </w:p>
        </w:tc>
      </w:tr>
      <w:tr w:rsidR="000E5870" w:rsidRPr="0022246B" w:rsidTr="00DA550C">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1</w:t>
            </w:r>
          </w:p>
        </w:tc>
        <w:tc>
          <w:tcPr>
            <w:tcW w:w="1244" w:type="dxa"/>
            <w:tcBorders>
              <w:left w:val="single" w:sz="4" w:space="0" w:color="auto"/>
            </w:tcBorders>
            <w:vAlign w:val="center"/>
          </w:tcPr>
          <w:p w:rsidR="000E5870" w:rsidRPr="00DC098B" w:rsidRDefault="000E5870" w:rsidP="00DA550C">
            <w:pPr>
              <w:jc w:val="left"/>
              <w:rPr>
                <w:sz w:val="18"/>
                <w:szCs w:val="18"/>
              </w:rPr>
            </w:pPr>
            <w:r w:rsidRPr="00DC098B">
              <w:rPr>
                <w:sz w:val="18"/>
                <w:szCs w:val="18"/>
              </w:rPr>
              <w:t>2</w:t>
            </w:r>
            <w:r w:rsidR="00D66CB2" w:rsidRPr="00DC098B">
              <w:rPr>
                <w:sz w:val="18"/>
                <w:szCs w:val="18"/>
              </w:rPr>
              <w:t>8</w:t>
            </w:r>
            <w:r w:rsidRPr="00DC098B">
              <w:rPr>
                <w:sz w:val="18"/>
                <w:szCs w:val="18"/>
              </w:rPr>
              <w:t>-0</w:t>
            </w:r>
            <w:r w:rsidR="00D66CB2" w:rsidRPr="00DC098B">
              <w:rPr>
                <w:sz w:val="18"/>
                <w:szCs w:val="18"/>
              </w:rPr>
              <w:t>4</w:t>
            </w:r>
            <w:r w:rsidRPr="00DC098B">
              <w:rPr>
                <w:sz w:val="18"/>
                <w:szCs w:val="18"/>
              </w:rPr>
              <w:t>-2015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Primer Reporte trimestral que va desde el 23/12/13 al 31/03/14</w:t>
            </w:r>
          </w:p>
        </w:tc>
      </w:tr>
      <w:tr w:rsidR="000E5870" w:rsidRPr="0022246B" w:rsidTr="00DA550C">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2</w:t>
            </w:r>
          </w:p>
        </w:tc>
        <w:tc>
          <w:tcPr>
            <w:tcW w:w="1244" w:type="dxa"/>
            <w:tcBorders>
              <w:left w:val="single" w:sz="4" w:space="0" w:color="auto"/>
            </w:tcBorders>
            <w:vAlign w:val="center"/>
          </w:tcPr>
          <w:p w:rsidR="000E5870" w:rsidRPr="00DC098B" w:rsidRDefault="000E5870" w:rsidP="00DA550C">
            <w:pPr>
              <w:jc w:val="left"/>
              <w:rPr>
                <w:sz w:val="18"/>
                <w:szCs w:val="18"/>
              </w:rPr>
            </w:pPr>
            <w:r w:rsidRPr="00DC098B">
              <w:rPr>
                <w:sz w:val="18"/>
                <w:szCs w:val="18"/>
              </w:rPr>
              <w:t>2</w:t>
            </w:r>
            <w:r w:rsidR="00D66CB2" w:rsidRPr="00DC098B">
              <w:rPr>
                <w:sz w:val="18"/>
                <w:szCs w:val="18"/>
              </w:rPr>
              <w:t>8</w:t>
            </w:r>
            <w:r w:rsidRPr="00DC098B">
              <w:rPr>
                <w:sz w:val="18"/>
                <w:szCs w:val="18"/>
              </w:rPr>
              <w:t>-0</w:t>
            </w:r>
            <w:r w:rsidR="00D66CB2" w:rsidRPr="00DC098B">
              <w:rPr>
                <w:sz w:val="18"/>
                <w:szCs w:val="18"/>
              </w:rPr>
              <w:t>4</w:t>
            </w:r>
            <w:r w:rsidRPr="00DC098B">
              <w:rPr>
                <w:sz w:val="18"/>
                <w:szCs w:val="18"/>
              </w:rPr>
              <w:t>-2015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Segundo Reporte trimestral que va desde el 01/04/14 al 30/06/14</w:t>
            </w:r>
          </w:p>
        </w:tc>
      </w:tr>
      <w:tr w:rsidR="000E5870" w:rsidRPr="0022246B" w:rsidTr="00DA550C">
        <w:trPr>
          <w:jc w:val="center"/>
        </w:trPr>
        <w:tc>
          <w:tcPr>
            <w:tcW w:w="394" w:type="dxa"/>
            <w:tcBorders>
              <w:right w:val="single" w:sz="4" w:space="0" w:color="auto"/>
            </w:tcBorders>
            <w:shd w:val="clear" w:color="auto" w:fill="F2F2F2" w:themeFill="background1" w:themeFillShade="F2"/>
            <w:vAlign w:val="center"/>
          </w:tcPr>
          <w:p w:rsidR="000E5870" w:rsidRPr="00BD7E9E" w:rsidRDefault="000E5870" w:rsidP="000E5870">
            <w:pPr>
              <w:jc w:val="center"/>
              <w:rPr>
                <w:sz w:val="18"/>
                <w:szCs w:val="18"/>
              </w:rPr>
            </w:pPr>
            <w:r w:rsidRPr="00BD7E9E">
              <w:rPr>
                <w:sz w:val="18"/>
                <w:szCs w:val="18"/>
              </w:rPr>
              <w:t>3</w:t>
            </w:r>
          </w:p>
        </w:tc>
        <w:tc>
          <w:tcPr>
            <w:tcW w:w="1244" w:type="dxa"/>
            <w:tcBorders>
              <w:left w:val="single" w:sz="4" w:space="0" w:color="auto"/>
            </w:tcBorders>
            <w:vAlign w:val="center"/>
          </w:tcPr>
          <w:p w:rsidR="000E5870" w:rsidRPr="00BD7E9E" w:rsidRDefault="00DC098B" w:rsidP="00DA550C">
            <w:pPr>
              <w:jc w:val="left"/>
              <w:rPr>
                <w:sz w:val="18"/>
                <w:szCs w:val="18"/>
              </w:rPr>
            </w:pPr>
            <w:r w:rsidRPr="00BD7E9E">
              <w:rPr>
                <w:sz w:val="18"/>
                <w:szCs w:val="18"/>
              </w:rPr>
              <w:t>28-04</w:t>
            </w:r>
            <w:r w:rsidR="000E5870" w:rsidRPr="00BD7E9E">
              <w:rPr>
                <w:sz w:val="18"/>
                <w:szCs w:val="18"/>
              </w:rPr>
              <w:t>-2015</w:t>
            </w:r>
          </w:p>
        </w:tc>
        <w:tc>
          <w:tcPr>
            <w:tcW w:w="8324" w:type="dxa"/>
          </w:tcPr>
          <w:p w:rsidR="000E5870" w:rsidRPr="00432838" w:rsidRDefault="000E5870" w:rsidP="000E5870">
            <w:pPr>
              <w:rPr>
                <w:sz w:val="18"/>
                <w:szCs w:val="18"/>
              </w:rPr>
            </w:pPr>
            <w:r w:rsidRPr="00BD7E9E">
              <w:rPr>
                <w:sz w:val="18"/>
                <w:szCs w:val="18"/>
              </w:rPr>
              <w:t>El titular ingreso a la plataforma de Termoeléctricas de la SMA el Tercer Reporte trimestral que va desde el 01/07/14 al 30/09/14</w:t>
            </w:r>
          </w:p>
        </w:tc>
      </w:tr>
      <w:tr w:rsidR="000E5870" w:rsidRPr="0022246B" w:rsidTr="00DA550C">
        <w:trPr>
          <w:jc w:val="center"/>
        </w:trPr>
        <w:tc>
          <w:tcPr>
            <w:tcW w:w="394" w:type="dxa"/>
            <w:tcBorders>
              <w:right w:val="single" w:sz="4" w:space="0" w:color="auto"/>
            </w:tcBorders>
            <w:shd w:val="clear" w:color="auto" w:fill="F2F2F2" w:themeFill="background1" w:themeFillShade="F2"/>
            <w:vAlign w:val="center"/>
          </w:tcPr>
          <w:p w:rsidR="000E5870" w:rsidRPr="0022246B" w:rsidRDefault="000E5870" w:rsidP="000E5870">
            <w:pPr>
              <w:jc w:val="center"/>
              <w:rPr>
                <w:sz w:val="18"/>
                <w:szCs w:val="18"/>
              </w:rPr>
            </w:pPr>
            <w:r w:rsidRPr="0022246B">
              <w:rPr>
                <w:sz w:val="18"/>
                <w:szCs w:val="18"/>
              </w:rPr>
              <w:t>4</w:t>
            </w:r>
          </w:p>
        </w:tc>
        <w:tc>
          <w:tcPr>
            <w:tcW w:w="1244" w:type="dxa"/>
            <w:tcBorders>
              <w:left w:val="single" w:sz="4" w:space="0" w:color="auto"/>
            </w:tcBorders>
            <w:vAlign w:val="center"/>
          </w:tcPr>
          <w:p w:rsidR="000E5870" w:rsidRPr="00DC098B" w:rsidRDefault="000E5870" w:rsidP="00DA550C">
            <w:pPr>
              <w:jc w:val="left"/>
              <w:rPr>
                <w:sz w:val="18"/>
                <w:szCs w:val="18"/>
              </w:rPr>
            </w:pPr>
            <w:r w:rsidRPr="00DC098B">
              <w:rPr>
                <w:sz w:val="18"/>
                <w:szCs w:val="18"/>
              </w:rPr>
              <w:t>2</w:t>
            </w:r>
            <w:r w:rsidR="00DC098B" w:rsidRPr="00DC098B">
              <w:rPr>
                <w:sz w:val="18"/>
                <w:szCs w:val="18"/>
              </w:rPr>
              <w:t>8</w:t>
            </w:r>
            <w:r w:rsidRPr="00DC098B">
              <w:rPr>
                <w:sz w:val="18"/>
                <w:szCs w:val="18"/>
              </w:rPr>
              <w:t>-0</w:t>
            </w:r>
            <w:r w:rsidR="00DC098B" w:rsidRPr="00DC098B">
              <w:rPr>
                <w:sz w:val="18"/>
                <w:szCs w:val="18"/>
              </w:rPr>
              <w:t>4</w:t>
            </w:r>
            <w:r w:rsidRPr="00DC098B">
              <w:rPr>
                <w:sz w:val="18"/>
                <w:szCs w:val="18"/>
              </w:rPr>
              <w:t>-2015</w:t>
            </w:r>
          </w:p>
        </w:tc>
        <w:tc>
          <w:tcPr>
            <w:tcW w:w="8324" w:type="dxa"/>
          </w:tcPr>
          <w:p w:rsidR="000E5870" w:rsidRPr="00432838" w:rsidRDefault="000E5870" w:rsidP="000E5870">
            <w:pPr>
              <w:rPr>
                <w:sz w:val="18"/>
                <w:szCs w:val="18"/>
              </w:rPr>
            </w:pPr>
            <w:r w:rsidRPr="00432838">
              <w:rPr>
                <w:sz w:val="18"/>
                <w:szCs w:val="18"/>
              </w:rPr>
              <w:t>El titular ingreso a la plataforma de Termoeléctricas de la SMA el Segundo Reporte trimestral que va desde el 01/10/14 al 31/12/14</w:t>
            </w:r>
          </w:p>
        </w:tc>
      </w:tr>
    </w:tbl>
    <w:p w:rsidR="00083B04" w:rsidRDefault="00083B04" w:rsidP="00083B04"/>
    <w:p w:rsidR="00083B04" w:rsidRPr="00232E2B" w:rsidRDefault="00083B04" w:rsidP="00083B04">
      <w:pPr>
        <w:rPr>
          <w:sz w:val="20"/>
          <w:szCs w:val="20"/>
        </w:rPr>
      </w:pPr>
      <w:r w:rsidRPr="00232E2B">
        <w:rPr>
          <w:sz w:val="20"/>
          <w:szCs w:val="20"/>
        </w:rPr>
        <w:t xml:space="preserve">Cabe señalar que la </w:t>
      </w:r>
      <w:r w:rsidR="00256A0B" w:rsidRPr="00256A0B">
        <w:rPr>
          <w:b/>
          <w:sz w:val="20"/>
          <w:szCs w:val="20"/>
        </w:rPr>
        <w:t xml:space="preserve">CENTRAL BOCAMINA </w:t>
      </w:r>
      <w:r w:rsidR="00A53818">
        <w:rPr>
          <w:b/>
          <w:sz w:val="20"/>
          <w:szCs w:val="20"/>
        </w:rPr>
        <w:t xml:space="preserve">UNIDAD 1 </w:t>
      </w:r>
      <w:r w:rsidR="00256A0B" w:rsidRPr="00256A0B">
        <w:rPr>
          <w:b/>
          <w:sz w:val="20"/>
          <w:szCs w:val="20"/>
        </w:rPr>
        <w:t>EMPRESA NACIONAL DE ELECTRICIDAD S.A.</w:t>
      </w:r>
      <w:r w:rsidR="00256A0B">
        <w:rPr>
          <w:b/>
          <w:sz w:val="20"/>
          <w:szCs w:val="20"/>
        </w:rPr>
        <w:t xml:space="preserve"> </w:t>
      </w:r>
      <w:r w:rsidRPr="00232E2B">
        <w:rPr>
          <w:sz w:val="20"/>
          <w:szCs w:val="20"/>
        </w:rPr>
        <w:t xml:space="preserve">cuenta con sus respectivos Sistemas de Monitoreo Continuo de Emisiones (CEMS) validados ante esta Superintendencia </w:t>
      </w:r>
      <w:r w:rsidRPr="00E02DC5">
        <w:rPr>
          <w:sz w:val="20"/>
          <w:szCs w:val="20"/>
        </w:rPr>
        <w:t xml:space="preserve">bajo </w:t>
      </w:r>
      <w:r w:rsidR="00E02DC5">
        <w:rPr>
          <w:b/>
          <w:sz w:val="20"/>
          <w:szCs w:val="20"/>
        </w:rPr>
        <w:t>Resolución N°</w:t>
      </w:r>
      <w:r w:rsidR="00E02DC5" w:rsidRPr="00DA550C">
        <w:rPr>
          <w:b/>
          <w:sz w:val="20"/>
          <w:szCs w:val="20"/>
        </w:rPr>
        <w:t xml:space="preserve"> 276/14</w:t>
      </w:r>
      <w:r w:rsidRPr="00232E2B">
        <w:rPr>
          <w:sz w:val="20"/>
          <w:szCs w:val="20"/>
        </w:rPr>
        <w:t>, por lo cual la información presentada es de carácter oficial para el cumplimiento de las especificaciones del D.S.13/2011.</w:t>
      </w:r>
    </w:p>
    <w:p w:rsidR="00083B04" w:rsidRPr="00232E2B" w:rsidRDefault="00083B04" w:rsidP="00083B04">
      <w:pPr>
        <w:rPr>
          <w:sz w:val="20"/>
          <w:szCs w:val="20"/>
        </w:rPr>
      </w:pPr>
    </w:p>
    <w:p w:rsidR="00E02DC5" w:rsidRPr="00DA550C" w:rsidRDefault="00083B04" w:rsidP="00A2333D">
      <w:pPr>
        <w:rPr>
          <w:b/>
          <w:sz w:val="20"/>
          <w:szCs w:val="20"/>
        </w:rPr>
      </w:pPr>
      <w:r w:rsidRPr="00DA550C">
        <w:rPr>
          <w:b/>
          <w:sz w:val="20"/>
          <w:szCs w:val="20"/>
        </w:rPr>
        <w:t xml:space="preserve">Los principales hallazgos </w:t>
      </w:r>
      <w:r w:rsidR="00A2333D" w:rsidRPr="00DA550C">
        <w:rPr>
          <w:b/>
          <w:sz w:val="20"/>
          <w:szCs w:val="20"/>
        </w:rPr>
        <w:t>constituyen que en el 1</w:t>
      </w:r>
      <w:r w:rsidR="00A2333D" w:rsidRPr="00DA550C">
        <w:rPr>
          <w:b/>
          <w:sz w:val="20"/>
          <w:szCs w:val="20"/>
          <w:vertAlign w:val="superscript"/>
        </w:rPr>
        <w:t>er</w:t>
      </w:r>
      <w:r w:rsidR="00A2333D" w:rsidRPr="00DA550C">
        <w:rPr>
          <w:b/>
          <w:sz w:val="20"/>
          <w:szCs w:val="20"/>
        </w:rPr>
        <w:t>, 2° y 3</w:t>
      </w:r>
      <w:r w:rsidR="00A2333D" w:rsidRPr="00DA550C">
        <w:rPr>
          <w:b/>
          <w:sz w:val="20"/>
          <w:szCs w:val="20"/>
          <w:vertAlign w:val="superscript"/>
        </w:rPr>
        <w:t>er</w:t>
      </w:r>
      <w:r w:rsidR="00A2333D" w:rsidRPr="00DA550C">
        <w:rPr>
          <w:b/>
          <w:sz w:val="20"/>
          <w:szCs w:val="20"/>
        </w:rPr>
        <w:t xml:space="preserve"> Reporte Trimestral </w:t>
      </w:r>
      <w:r w:rsidR="00E02DC5" w:rsidRPr="00DA550C">
        <w:rPr>
          <w:b/>
          <w:sz w:val="20"/>
          <w:szCs w:val="20"/>
        </w:rPr>
        <w:t>la emisión de material particulado superó el límite normado, funcionando la Unidad en régimen.</w:t>
      </w:r>
    </w:p>
    <w:p w:rsidR="00083B04" w:rsidRPr="002E7B67" w:rsidRDefault="00083B04" w:rsidP="007C550A">
      <w:pPr>
        <w:spacing w:line="276" w:lineRule="auto"/>
        <w:ind w:left="426"/>
        <w:rPr>
          <w:sz w:val="16"/>
          <w:szCs w:val="16"/>
        </w:rPr>
      </w:pPr>
    </w:p>
    <w:p w:rsidR="00083B04" w:rsidRDefault="00083B04" w:rsidP="007C550A">
      <w:pPr>
        <w:rPr>
          <w:rFonts w:cstheme="minorHAnsi"/>
          <w:b/>
          <w:color w:val="FF0000"/>
          <w:sz w:val="20"/>
          <w:szCs w:val="20"/>
        </w:rPr>
      </w:pPr>
    </w:p>
    <w:p w:rsidR="00083B04" w:rsidRDefault="00083B04" w:rsidP="007C550A">
      <w:pPr>
        <w:rPr>
          <w:rFonts w:cstheme="minorHAnsi"/>
          <w:b/>
          <w:color w:val="FF0000"/>
          <w:sz w:val="20"/>
          <w:szCs w:val="20"/>
        </w:rPr>
      </w:pPr>
    </w:p>
    <w:p w:rsidR="00ED4317" w:rsidRPr="0025129B" w:rsidRDefault="00ED4317" w:rsidP="007C550A">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20672738"/>
      <w:r w:rsidRPr="0025129B">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0672739"/>
      <w:r w:rsidRPr="0025129B">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2"/>
        <w:gridCol w:w="577"/>
        <w:gridCol w:w="6559"/>
      </w:tblGrid>
      <w:tr w:rsidR="00083B04" w:rsidRPr="00A34B73" w:rsidTr="00B621D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314736">
            <w:pPr>
              <w:rPr>
                <w:rFonts w:cstheme="minorHAnsi"/>
                <w:sz w:val="20"/>
                <w:szCs w:val="20"/>
                <w:highlight w:val="yellow"/>
                <w:lang w:val="es-ES" w:eastAsia="es-ES"/>
              </w:rPr>
            </w:pPr>
            <w:bookmarkStart w:id="27" w:name="_Toc353998105"/>
            <w:bookmarkStart w:id="28" w:name="_Toc353998178"/>
            <w:bookmarkEnd w:id="27"/>
            <w:bookmarkEnd w:id="28"/>
            <w:r w:rsidRPr="00696830">
              <w:rPr>
                <w:rFonts w:cstheme="minorHAnsi"/>
                <w:b/>
                <w:sz w:val="20"/>
                <w:szCs w:val="20"/>
              </w:rPr>
              <w:t>Identificación de la actividad, proyecto o fuente fiscalizada</w:t>
            </w:r>
            <w:r w:rsidR="007C550A" w:rsidRPr="00696830">
              <w:rPr>
                <w:rFonts w:cstheme="minorHAnsi"/>
                <w:b/>
                <w:sz w:val="20"/>
                <w:szCs w:val="20"/>
              </w:rPr>
              <w:t>:</w:t>
            </w:r>
            <w:r w:rsidR="007C550A" w:rsidRPr="00696830">
              <w:rPr>
                <w:rFonts w:cstheme="minorHAnsi"/>
                <w:sz w:val="20"/>
                <w:szCs w:val="20"/>
              </w:rPr>
              <w:t xml:space="preserve"> </w:t>
            </w:r>
            <w:r w:rsidR="00314736">
              <w:rPr>
                <w:rFonts w:cstheme="minorHAnsi"/>
                <w:sz w:val="20"/>
                <w:szCs w:val="20"/>
                <w:lang w:val="es-ES" w:eastAsia="es-ES"/>
              </w:rPr>
              <w:t>Central Bocamina</w:t>
            </w:r>
          </w:p>
        </w:tc>
      </w:tr>
      <w:tr w:rsidR="00083B04" w:rsidRPr="00A34B73" w:rsidTr="00B621D0">
        <w:trPr>
          <w:trHeight w:val="294"/>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A34B73">
            <w:pPr>
              <w:rPr>
                <w:rFonts w:cstheme="minorHAnsi"/>
                <w:b/>
                <w:sz w:val="20"/>
                <w:szCs w:val="20"/>
              </w:rPr>
            </w:pPr>
            <w:r w:rsidRPr="00696830">
              <w:rPr>
                <w:rFonts w:cstheme="minorHAnsi"/>
                <w:b/>
                <w:sz w:val="20"/>
                <w:szCs w:val="20"/>
              </w:rPr>
              <w:t>Región:</w:t>
            </w:r>
            <w:r w:rsidRPr="00696830">
              <w:rPr>
                <w:rFonts w:cstheme="minorHAnsi"/>
                <w:sz w:val="20"/>
                <w:szCs w:val="20"/>
              </w:rPr>
              <w:t xml:space="preserve">   </w:t>
            </w:r>
            <w:r w:rsidR="00284063" w:rsidRPr="00696830">
              <w:rPr>
                <w:rFonts w:cstheme="minorHAnsi"/>
                <w:sz w:val="20"/>
                <w:szCs w:val="20"/>
              </w:rPr>
              <w:t xml:space="preserve"> </w:t>
            </w:r>
            <w:r w:rsidR="0094331E">
              <w:t xml:space="preserve"> </w:t>
            </w:r>
            <w:r w:rsidR="0094331E" w:rsidRPr="0094331E">
              <w:rPr>
                <w:rFonts w:cstheme="minorHAnsi"/>
                <w:sz w:val="20"/>
                <w:szCs w:val="20"/>
              </w:rPr>
              <w:t>Región del Biobío</w:t>
            </w:r>
          </w:p>
        </w:tc>
        <w:tc>
          <w:tcPr>
            <w:tcW w:w="3251" w:type="pct"/>
            <w:vMerge w:val="restart"/>
            <w:tcBorders>
              <w:top w:val="single" w:sz="4" w:space="0" w:color="auto"/>
              <w:left w:val="single" w:sz="4" w:space="0" w:color="auto"/>
              <w:right w:val="single" w:sz="4" w:space="0" w:color="auto"/>
            </w:tcBorders>
            <w:shd w:val="clear" w:color="auto" w:fill="FFFFFF"/>
            <w:hideMark/>
          </w:tcPr>
          <w:p w:rsidR="00DA550C" w:rsidRDefault="00083B04" w:rsidP="00083B04">
            <w:pPr>
              <w:spacing w:after="100" w:line="276" w:lineRule="auto"/>
              <w:ind w:left="46"/>
              <w:rPr>
                <w:rFonts w:cstheme="minorHAnsi"/>
                <w:sz w:val="20"/>
                <w:szCs w:val="20"/>
              </w:rPr>
            </w:pPr>
            <w:r w:rsidRPr="00696830">
              <w:rPr>
                <w:rFonts w:cstheme="minorHAnsi"/>
                <w:b/>
                <w:sz w:val="20"/>
                <w:szCs w:val="20"/>
              </w:rPr>
              <w:t>Ubicación de la actividad, proyecto o fuente fiscalizada:</w:t>
            </w:r>
            <w:r w:rsidRPr="00696830">
              <w:rPr>
                <w:rFonts w:cstheme="minorHAnsi"/>
                <w:sz w:val="20"/>
                <w:szCs w:val="20"/>
              </w:rPr>
              <w:t xml:space="preserve"> </w:t>
            </w:r>
          </w:p>
          <w:p w:rsidR="00083B04" w:rsidRPr="00696830" w:rsidRDefault="00DA550C" w:rsidP="00083B04">
            <w:pPr>
              <w:spacing w:after="100" w:line="276" w:lineRule="auto"/>
              <w:ind w:left="46"/>
              <w:rPr>
                <w:rFonts w:cstheme="minorHAnsi"/>
                <w:sz w:val="20"/>
                <w:szCs w:val="20"/>
              </w:rPr>
            </w:pPr>
            <w:r w:rsidRPr="00DA550C">
              <w:rPr>
                <w:rFonts w:cstheme="minorHAnsi"/>
                <w:sz w:val="20"/>
                <w:szCs w:val="20"/>
              </w:rPr>
              <w:t xml:space="preserve"> Pedro Aguirre Cerda #1013, Lo Rojas</w:t>
            </w:r>
            <w:r>
              <w:rPr>
                <w:rFonts w:cstheme="minorHAnsi"/>
                <w:sz w:val="20"/>
                <w:szCs w:val="20"/>
              </w:rPr>
              <w:t>, Coronel</w:t>
            </w:r>
            <w:r w:rsidRPr="00DA550C">
              <w:rPr>
                <w:rFonts w:cstheme="minorHAnsi"/>
                <w:sz w:val="20"/>
                <w:szCs w:val="20"/>
              </w:rPr>
              <w:t>.</w:t>
            </w:r>
          </w:p>
          <w:p w:rsidR="00083B04" w:rsidRPr="00696830" w:rsidRDefault="00083B04" w:rsidP="00C016AB">
            <w:pPr>
              <w:rPr>
                <w:rFonts w:cstheme="minorHAnsi"/>
                <w:sz w:val="20"/>
                <w:szCs w:val="20"/>
                <w:highlight w:val="yellow"/>
              </w:rPr>
            </w:pPr>
          </w:p>
        </w:tc>
      </w:tr>
      <w:tr w:rsidR="00083B04" w:rsidRPr="00A34B73" w:rsidTr="00B621D0">
        <w:trPr>
          <w:trHeight w:val="299"/>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5C2032">
            <w:pPr>
              <w:rPr>
                <w:rFonts w:cstheme="minorHAnsi"/>
                <w:sz w:val="20"/>
                <w:szCs w:val="20"/>
              </w:rPr>
            </w:pPr>
            <w:r w:rsidRPr="00696830">
              <w:rPr>
                <w:rFonts w:cstheme="minorHAnsi"/>
                <w:b/>
                <w:sz w:val="20"/>
                <w:szCs w:val="20"/>
              </w:rPr>
              <w:t>Provincia:</w:t>
            </w:r>
            <w:r w:rsidRPr="00696830">
              <w:rPr>
                <w:rFonts w:cstheme="minorHAnsi"/>
                <w:sz w:val="20"/>
                <w:szCs w:val="20"/>
              </w:rPr>
              <w:t xml:space="preserve"> </w:t>
            </w:r>
            <w:r w:rsidR="005C2032" w:rsidRPr="0094331E">
              <w:rPr>
                <w:rFonts w:cstheme="minorHAnsi"/>
                <w:sz w:val="20"/>
                <w:szCs w:val="20"/>
              </w:rPr>
              <w:t xml:space="preserve"> </w:t>
            </w:r>
            <w:r w:rsidR="005C2032">
              <w:rPr>
                <w:rFonts w:cstheme="minorHAnsi"/>
                <w:sz w:val="20"/>
                <w:szCs w:val="20"/>
              </w:rPr>
              <w:t>Concepción</w:t>
            </w:r>
          </w:p>
        </w:tc>
        <w:tc>
          <w:tcPr>
            <w:tcW w:w="3251" w:type="pct"/>
            <w:vMerge/>
            <w:tcBorders>
              <w:left w:val="single" w:sz="4" w:space="0" w:color="auto"/>
              <w:right w:val="single" w:sz="4" w:space="0" w:color="auto"/>
            </w:tcBorders>
            <w:shd w:val="clear" w:color="auto" w:fill="FFFFFF"/>
          </w:tcPr>
          <w:p w:rsidR="00083B04" w:rsidRPr="00696830" w:rsidRDefault="00083B04" w:rsidP="00083B04">
            <w:pPr>
              <w:ind w:left="188"/>
              <w:rPr>
                <w:rFonts w:cstheme="minorHAnsi"/>
                <w:b/>
                <w:sz w:val="20"/>
                <w:szCs w:val="20"/>
                <w:highlight w:val="yellow"/>
              </w:rPr>
            </w:pPr>
          </w:p>
        </w:tc>
      </w:tr>
      <w:tr w:rsidR="00083B04" w:rsidRPr="00A34B73" w:rsidTr="00B621D0">
        <w:trPr>
          <w:trHeight w:val="236"/>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284063">
            <w:pPr>
              <w:spacing w:after="100" w:line="276" w:lineRule="auto"/>
              <w:rPr>
                <w:rFonts w:cstheme="minorHAnsi"/>
                <w:sz w:val="20"/>
                <w:szCs w:val="20"/>
              </w:rPr>
            </w:pPr>
            <w:r w:rsidRPr="00696830">
              <w:rPr>
                <w:rFonts w:cstheme="minorHAnsi"/>
                <w:b/>
                <w:sz w:val="20"/>
                <w:szCs w:val="20"/>
              </w:rPr>
              <w:t>Comuna:</w:t>
            </w:r>
            <w:r w:rsidRPr="00696830">
              <w:rPr>
                <w:rFonts w:cstheme="minorHAnsi"/>
                <w:sz w:val="20"/>
                <w:szCs w:val="20"/>
              </w:rPr>
              <w:t xml:space="preserve"> </w:t>
            </w:r>
            <w:r w:rsidR="00284063" w:rsidRPr="00696830">
              <w:rPr>
                <w:sz w:val="20"/>
                <w:szCs w:val="20"/>
              </w:rPr>
              <w:t xml:space="preserve"> </w:t>
            </w:r>
            <w:r w:rsidR="0094331E">
              <w:t xml:space="preserve"> </w:t>
            </w:r>
            <w:r w:rsidR="0094331E" w:rsidRPr="0094331E">
              <w:rPr>
                <w:rFonts w:cstheme="minorHAnsi"/>
                <w:sz w:val="20"/>
                <w:szCs w:val="20"/>
              </w:rPr>
              <w:t>Coronel</w:t>
            </w:r>
          </w:p>
        </w:tc>
        <w:tc>
          <w:tcPr>
            <w:tcW w:w="3251" w:type="pct"/>
            <w:vMerge/>
            <w:tcBorders>
              <w:left w:val="single" w:sz="4" w:space="0" w:color="auto"/>
              <w:bottom w:val="single" w:sz="4" w:space="0" w:color="auto"/>
              <w:right w:val="single" w:sz="4" w:space="0" w:color="auto"/>
            </w:tcBorders>
            <w:shd w:val="clear" w:color="auto" w:fill="FFFFFF"/>
          </w:tcPr>
          <w:p w:rsidR="00083B04" w:rsidRPr="00696830" w:rsidRDefault="00083B04" w:rsidP="00083B04">
            <w:pPr>
              <w:ind w:left="188"/>
              <w:rPr>
                <w:rFonts w:cstheme="minorHAnsi"/>
                <w:b/>
                <w:sz w:val="20"/>
                <w:szCs w:val="20"/>
                <w:highlight w:val="yellow"/>
              </w:rPr>
            </w:pPr>
          </w:p>
        </w:tc>
      </w:tr>
      <w:tr w:rsidR="00083B04" w:rsidRPr="00A34B73" w:rsidTr="00B621D0">
        <w:trPr>
          <w:trHeight w:val="354"/>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083B04">
            <w:pPr>
              <w:spacing w:after="100" w:line="276" w:lineRule="auto"/>
              <w:rPr>
                <w:rFonts w:cstheme="minorHAnsi"/>
                <w:b/>
                <w:sz w:val="20"/>
                <w:szCs w:val="20"/>
              </w:rPr>
            </w:pPr>
            <w:r w:rsidRPr="00696830">
              <w:rPr>
                <w:rFonts w:cstheme="minorHAnsi"/>
                <w:b/>
                <w:sz w:val="20"/>
                <w:szCs w:val="20"/>
              </w:rPr>
              <w:t>Titular de la actividad, proyecto o fuente fiscalizada:</w:t>
            </w:r>
          </w:p>
          <w:p w:rsidR="00083B04" w:rsidRPr="00696830" w:rsidRDefault="00083B04" w:rsidP="0094331E">
            <w:pPr>
              <w:spacing w:after="100" w:line="276" w:lineRule="auto"/>
              <w:rPr>
                <w:rFonts w:cstheme="minorHAnsi"/>
                <w:sz w:val="20"/>
                <w:szCs w:val="20"/>
                <w:highlight w:val="yellow"/>
                <w:lang w:val="es-ES" w:eastAsia="es-ES"/>
              </w:rPr>
            </w:pPr>
            <w:r w:rsidRPr="00696830">
              <w:rPr>
                <w:rFonts w:cstheme="minorHAnsi"/>
                <w:sz w:val="20"/>
                <w:szCs w:val="20"/>
              </w:rPr>
              <w:t xml:space="preserve"> </w:t>
            </w:r>
            <w:r w:rsidR="00A74545" w:rsidRPr="00696830">
              <w:rPr>
                <w:rFonts w:ascii="TahomaNormal" w:hAnsi="TahomaNormal" w:cs="TahomaNormal"/>
                <w:color w:val="222222"/>
                <w:sz w:val="20"/>
                <w:szCs w:val="20"/>
                <w:lang w:eastAsia="es-ES"/>
              </w:rPr>
              <w:t xml:space="preserve"> </w:t>
            </w:r>
            <w:r w:rsidR="00C9514A">
              <w:t xml:space="preserve"> </w:t>
            </w:r>
            <w:r w:rsidR="00C9514A" w:rsidRPr="00F700D9">
              <w:rPr>
                <w:rFonts w:cstheme="minorHAnsi"/>
                <w:sz w:val="20"/>
                <w:szCs w:val="20"/>
              </w:rPr>
              <w:t>Empresa Nacional De Electricidad S.A.</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C9514A">
            <w:pPr>
              <w:spacing w:after="100" w:line="276" w:lineRule="auto"/>
              <w:rPr>
                <w:rFonts w:cstheme="minorHAnsi"/>
                <w:sz w:val="20"/>
                <w:szCs w:val="20"/>
                <w:highlight w:val="yellow"/>
                <w:lang w:val="es-ES" w:eastAsia="es-ES"/>
              </w:rPr>
            </w:pPr>
            <w:r w:rsidRPr="00696830">
              <w:rPr>
                <w:rFonts w:cstheme="minorHAnsi"/>
                <w:b/>
                <w:sz w:val="20"/>
                <w:szCs w:val="20"/>
              </w:rPr>
              <w:t xml:space="preserve">RUT o RUN: </w:t>
            </w:r>
            <w:r w:rsidR="00A74545" w:rsidRPr="00696830">
              <w:rPr>
                <w:sz w:val="20"/>
                <w:szCs w:val="20"/>
              </w:rPr>
              <w:t xml:space="preserve"> </w:t>
            </w:r>
            <w:r w:rsidR="00C9514A">
              <w:t xml:space="preserve"> </w:t>
            </w:r>
            <w:r w:rsidR="00C9514A" w:rsidRPr="00C9514A">
              <w:rPr>
                <w:sz w:val="20"/>
                <w:szCs w:val="20"/>
              </w:rPr>
              <w:t>91</w:t>
            </w:r>
            <w:r w:rsidR="00C9514A">
              <w:rPr>
                <w:sz w:val="20"/>
                <w:szCs w:val="20"/>
              </w:rPr>
              <w:t>.</w:t>
            </w:r>
            <w:r w:rsidR="00C9514A" w:rsidRPr="00C9514A">
              <w:rPr>
                <w:sz w:val="20"/>
                <w:szCs w:val="20"/>
              </w:rPr>
              <w:t>081</w:t>
            </w:r>
            <w:r w:rsidR="00C9514A">
              <w:rPr>
                <w:sz w:val="20"/>
                <w:szCs w:val="20"/>
              </w:rPr>
              <w:t>.</w:t>
            </w:r>
            <w:r w:rsidR="00C9514A" w:rsidRPr="00C9514A">
              <w:rPr>
                <w:sz w:val="20"/>
                <w:szCs w:val="20"/>
              </w:rPr>
              <w:t>000-6</w:t>
            </w:r>
          </w:p>
        </w:tc>
      </w:tr>
      <w:tr w:rsidR="00083B04" w:rsidRPr="00A34B73" w:rsidTr="00B621D0">
        <w:trPr>
          <w:trHeight w:val="277"/>
        </w:trPr>
        <w:tc>
          <w:tcPr>
            <w:tcW w:w="1749"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Domicilio Titular:</w:t>
            </w:r>
            <w:r w:rsidRPr="00696830">
              <w:rPr>
                <w:rFonts w:cstheme="minorHAnsi"/>
                <w:sz w:val="20"/>
                <w:szCs w:val="20"/>
              </w:rPr>
              <w:t xml:space="preserve"> </w:t>
            </w:r>
          </w:p>
          <w:p w:rsidR="00083B04" w:rsidRPr="00696830" w:rsidRDefault="00C9514A" w:rsidP="0094331E">
            <w:pPr>
              <w:spacing w:after="100" w:line="276" w:lineRule="auto"/>
              <w:rPr>
                <w:rFonts w:cstheme="minorHAnsi"/>
                <w:sz w:val="20"/>
                <w:szCs w:val="20"/>
              </w:rPr>
            </w:pPr>
            <w:r w:rsidRPr="00C9514A">
              <w:rPr>
                <w:rFonts w:cstheme="minorHAnsi"/>
                <w:sz w:val="20"/>
                <w:szCs w:val="20"/>
              </w:rPr>
              <w:t>Santa Rosa</w:t>
            </w:r>
            <w:r>
              <w:rPr>
                <w:rFonts w:cstheme="minorHAnsi"/>
                <w:sz w:val="20"/>
                <w:szCs w:val="20"/>
              </w:rPr>
              <w:t xml:space="preserve"> 76</w:t>
            </w:r>
            <w:r w:rsidR="00F700D9">
              <w:rPr>
                <w:rFonts w:cstheme="minorHAnsi"/>
                <w:sz w:val="20"/>
                <w:szCs w:val="20"/>
              </w:rPr>
              <w:t>, Santiago</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607ADF">
            <w:pPr>
              <w:spacing w:after="100" w:line="276" w:lineRule="auto"/>
              <w:rPr>
                <w:rFonts w:cstheme="minorHAnsi"/>
                <w:sz w:val="20"/>
                <w:szCs w:val="20"/>
              </w:rPr>
            </w:pPr>
            <w:r w:rsidRPr="00696830">
              <w:rPr>
                <w:rFonts w:cstheme="minorHAnsi"/>
                <w:b/>
                <w:sz w:val="20"/>
                <w:szCs w:val="20"/>
              </w:rPr>
              <w:t>Correo electrónico</w:t>
            </w:r>
            <w:r w:rsidRPr="00696830">
              <w:rPr>
                <w:color w:val="000000"/>
                <w:sz w:val="20"/>
                <w:szCs w:val="20"/>
                <w:shd w:val="clear" w:color="auto" w:fill="FFFFFF"/>
              </w:rPr>
              <w:t xml:space="preserve"> </w:t>
            </w:r>
            <w:r w:rsidR="00607ADF" w:rsidRPr="00696830">
              <w:rPr>
                <w:sz w:val="20"/>
                <w:szCs w:val="20"/>
              </w:rPr>
              <w:t xml:space="preserve"> </w:t>
            </w:r>
            <w:r w:rsidR="00C9514A">
              <w:t xml:space="preserve"> </w:t>
            </w:r>
            <w:r w:rsidR="00C9514A" w:rsidRPr="00C9514A">
              <w:rPr>
                <w:sz w:val="20"/>
                <w:szCs w:val="20"/>
              </w:rPr>
              <w:t>HPBR@ENDESA.CL</w:t>
            </w:r>
          </w:p>
        </w:tc>
      </w:tr>
      <w:tr w:rsidR="00083B04" w:rsidRPr="00A34B73" w:rsidTr="00B621D0">
        <w:trPr>
          <w:trHeight w:val="179"/>
        </w:trPr>
        <w:tc>
          <w:tcPr>
            <w:tcW w:w="1749"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696830" w:rsidRDefault="00083B04" w:rsidP="00083B04">
            <w:pPr>
              <w:rPr>
                <w:rFonts w:cstheme="minorHAnsi"/>
                <w:b/>
                <w:sz w:val="20"/>
                <w:szCs w:val="20"/>
                <w:lang w:val="es-ES" w:eastAsia="es-ES"/>
              </w:rPr>
            </w:pP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94331E">
            <w:pPr>
              <w:spacing w:after="100" w:line="276" w:lineRule="auto"/>
              <w:rPr>
                <w:rFonts w:cstheme="minorHAnsi"/>
                <w:b/>
                <w:sz w:val="20"/>
                <w:szCs w:val="20"/>
              </w:rPr>
            </w:pPr>
            <w:r w:rsidRPr="00696830">
              <w:rPr>
                <w:rFonts w:cstheme="minorHAnsi"/>
                <w:b/>
                <w:sz w:val="20"/>
                <w:szCs w:val="20"/>
              </w:rPr>
              <w:t>Teléfono:</w:t>
            </w:r>
            <w:r w:rsidRPr="00696830">
              <w:rPr>
                <w:rFonts w:cstheme="minorHAnsi"/>
                <w:sz w:val="20"/>
                <w:szCs w:val="20"/>
              </w:rPr>
              <w:t xml:space="preserve"> </w:t>
            </w:r>
            <w:r w:rsidR="00C9514A">
              <w:t xml:space="preserve"> </w:t>
            </w:r>
            <w:r w:rsidR="00C9514A" w:rsidRPr="00C9514A">
              <w:rPr>
                <w:rFonts w:cstheme="minorHAnsi"/>
                <w:sz w:val="20"/>
                <w:szCs w:val="20"/>
              </w:rPr>
              <w:t>6309000</w:t>
            </w:r>
          </w:p>
        </w:tc>
      </w:tr>
      <w:tr w:rsidR="00083B04" w:rsidRPr="00A34B73" w:rsidTr="00B621D0">
        <w:trPr>
          <w:trHeight w:val="391"/>
        </w:trPr>
        <w:tc>
          <w:tcPr>
            <w:tcW w:w="174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Identificación del Representante Legal:</w:t>
            </w:r>
            <w:r w:rsidRPr="00696830">
              <w:rPr>
                <w:rFonts w:cstheme="minorHAnsi"/>
                <w:sz w:val="20"/>
                <w:szCs w:val="20"/>
              </w:rPr>
              <w:t xml:space="preserve"> </w:t>
            </w:r>
          </w:p>
          <w:p w:rsidR="00083B04" w:rsidRPr="00696830" w:rsidRDefault="00F700D9" w:rsidP="00083B04">
            <w:pPr>
              <w:spacing w:after="100" w:line="276" w:lineRule="auto"/>
              <w:rPr>
                <w:rFonts w:cstheme="minorHAnsi"/>
                <w:sz w:val="20"/>
                <w:szCs w:val="20"/>
                <w:lang w:val="es-ES" w:eastAsia="es-ES"/>
              </w:rPr>
            </w:pPr>
            <w:r w:rsidRPr="00F700D9">
              <w:rPr>
                <w:rFonts w:cstheme="minorHAnsi"/>
                <w:sz w:val="20"/>
                <w:szCs w:val="20"/>
              </w:rPr>
              <w:t xml:space="preserve">Joaquín Galindo </w:t>
            </w:r>
            <w:proofErr w:type="spellStart"/>
            <w:r w:rsidRPr="00F700D9">
              <w:rPr>
                <w:rFonts w:cstheme="minorHAnsi"/>
                <w:sz w:val="20"/>
                <w:szCs w:val="20"/>
              </w:rPr>
              <w:t>Velez</w:t>
            </w:r>
            <w:proofErr w:type="spellEnd"/>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94331E">
            <w:pPr>
              <w:spacing w:after="100" w:line="276" w:lineRule="auto"/>
              <w:rPr>
                <w:rFonts w:cstheme="minorHAnsi"/>
                <w:b/>
                <w:sz w:val="20"/>
                <w:szCs w:val="20"/>
                <w:lang w:val="es-ES" w:eastAsia="es-ES"/>
              </w:rPr>
            </w:pPr>
            <w:r w:rsidRPr="00696830">
              <w:rPr>
                <w:rFonts w:cstheme="minorHAnsi"/>
                <w:b/>
                <w:sz w:val="20"/>
                <w:szCs w:val="20"/>
              </w:rPr>
              <w:t>RUT o RUN:</w:t>
            </w:r>
            <w:r w:rsidRPr="00696830">
              <w:rPr>
                <w:rFonts w:cstheme="minorHAnsi"/>
                <w:sz w:val="20"/>
                <w:szCs w:val="20"/>
              </w:rPr>
              <w:t xml:space="preserve">  </w:t>
            </w:r>
            <w:r w:rsidR="00BD6178" w:rsidRPr="00696830">
              <w:rPr>
                <w:rFonts w:ascii="TahomaNormal" w:hAnsi="TahomaNormal" w:cs="TahomaNormal"/>
                <w:color w:val="222222"/>
                <w:sz w:val="20"/>
                <w:szCs w:val="20"/>
                <w:lang w:eastAsia="es-ES"/>
              </w:rPr>
              <w:t xml:space="preserve"> </w:t>
            </w:r>
            <w:r w:rsidR="00F700D9" w:rsidRPr="00F700D9">
              <w:rPr>
                <w:rFonts w:ascii="TahomaNormal" w:hAnsi="TahomaNormal" w:cs="TahomaNormal"/>
                <w:color w:val="222222"/>
                <w:sz w:val="18"/>
                <w:szCs w:val="18"/>
                <w:lang w:eastAsia="es-ES"/>
              </w:rPr>
              <w:t>23.295.610-0</w:t>
            </w:r>
          </w:p>
        </w:tc>
      </w:tr>
      <w:tr w:rsidR="00083B04" w:rsidRPr="00A34B73" w:rsidTr="00B621D0">
        <w:trPr>
          <w:trHeight w:val="299"/>
        </w:trPr>
        <w:tc>
          <w:tcPr>
            <w:tcW w:w="1749"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rPr>
                <w:rFonts w:cstheme="minorHAnsi"/>
                <w:sz w:val="20"/>
                <w:szCs w:val="20"/>
              </w:rPr>
            </w:pPr>
            <w:r w:rsidRPr="00696830">
              <w:rPr>
                <w:rFonts w:cstheme="minorHAnsi"/>
                <w:b/>
                <w:sz w:val="20"/>
                <w:szCs w:val="20"/>
              </w:rPr>
              <w:t>Domicilio Representante Legal:</w:t>
            </w:r>
          </w:p>
          <w:p w:rsidR="00083B04" w:rsidRPr="00696830" w:rsidRDefault="00F700D9" w:rsidP="00BD6178">
            <w:pPr>
              <w:spacing w:after="100" w:line="276" w:lineRule="auto"/>
              <w:rPr>
                <w:rFonts w:cstheme="minorHAnsi"/>
                <w:sz w:val="20"/>
                <w:szCs w:val="20"/>
                <w:lang w:val="es-ES" w:eastAsia="es-ES"/>
              </w:rPr>
            </w:pPr>
            <w:r w:rsidRPr="00C9514A">
              <w:rPr>
                <w:rFonts w:cstheme="minorHAnsi"/>
                <w:sz w:val="20"/>
                <w:szCs w:val="20"/>
              </w:rPr>
              <w:t>Santa Rosa</w:t>
            </w:r>
            <w:r>
              <w:rPr>
                <w:rFonts w:cstheme="minorHAnsi"/>
                <w:sz w:val="20"/>
                <w:szCs w:val="20"/>
              </w:rPr>
              <w:t xml:space="preserve"> 76, Santiago</w:t>
            </w: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94331E">
            <w:pPr>
              <w:spacing w:after="100" w:line="276" w:lineRule="auto"/>
              <w:rPr>
                <w:rFonts w:cstheme="minorHAnsi"/>
                <w:sz w:val="20"/>
                <w:szCs w:val="20"/>
              </w:rPr>
            </w:pPr>
            <w:r w:rsidRPr="00696830">
              <w:rPr>
                <w:rFonts w:cstheme="minorHAnsi"/>
                <w:b/>
                <w:sz w:val="20"/>
                <w:szCs w:val="20"/>
              </w:rPr>
              <w:t>Correo electrónico:</w:t>
            </w:r>
            <w:r w:rsidRPr="00696830">
              <w:rPr>
                <w:rFonts w:cstheme="minorHAnsi"/>
                <w:sz w:val="20"/>
                <w:szCs w:val="20"/>
              </w:rPr>
              <w:t xml:space="preserve"> </w:t>
            </w:r>
            <w:r w:rsidR="00F700D9">
              <w:t xml:space="preserve"> </w:t>
            </w:r>
            <w:r w:rsidR="00F700D9" w:rsidRPr="00F700D9">
              <w:rPr>
                <w:rFonts w:cstheme="minorHAnsi"/>
                <w:sz w:val="20"/>
                <w:szCs w:val="20"/>
              </w:rPr>
              <w:t>HPBR@ENDESA.CL</w:t>
            </w:r>
          </w:p>
        </w:tc>
      </w:tr>
      <w:tr w:rsidR="00083B04" w:rsidRPr="00A34B73" w:rsidTr="00B621D0">
        <w:trPr>
          <w:trHeight w:val="166"/>
        </w:trPr>
        <w:tc>
          <w:tcPr>
            <w:tcW w:w="1749"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696830" w:rsidRDefault="00083B04" w:rsidP="00083B04">
            <w:pPr>
              <w:rPr>
                <w:rFonts w:cstheme="minorHAnsi"/>
                <w:b/>
                <w:sz w:val="20"/>
                <w:szCs w:val="20"/>
                <w:lang w:val="es-ES" w:eastAsia="es-ES"/>
              </w:rPr>
            </w:pPr>
          </w:p>
        </w:tc>
        <w:tc>
          <w:tcPr>
            <w:tcW w:w="32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696830" w:rsidRDefault="00083B04" w:rsidP="00F700D9">
            <w:pPr>
              <w:widowControl w:val="0"/>
              <w:spacing w:after="120" w:line="285" w:lineRule="auto"/>
              <w:rPr>
                <w:sz w:val="20"/>
                <w:szCs w:val="20"/>
              </w:rPr>
            </w:pPr>
            <w:r w:rsidRPr="00696830">
              <w:rPr>
                <w:rFonts w:cstheme="minorHAnsi"/>
                <w:b/>
                <w:sz w:val="20"/>
                <w:szCs w:val="20"/>
              </w:rPr>
              <w:t>Teléfono:</w:t>
            </w:r>
            <w:r w:rsidRPr="00696830">
              <w:rPr>
                <w:sz w:val="20"/>
                <w:szCs w:val="20"/>
              </w:rPr>
              <w:t xml:space="preserve"> </w:t>
            </w:r>
            <w:r w:rsidR="00BD6178" w:rsidRPr="00696830">
              <w:rPr>
                <w:rFonts w:ascii="TahomaNormal" w:hAnsi="TahomaNormal" w:cs="TahomaNormal"/>
                <w:color w:val="222222"/>
                <w:sz w:val="20"/>
                <w:szCs w:val="20"/>
                <w:lang w:eastAsia="es-ES"/>
              </w:rPr>
              <w:t xml:space="preserve"> </w:t>
            </w:r>
            <w:r w:rsidR="00F700D9" w:rsidRPr="00C9514A">
              <w:rPr>
                <w:rFonts w:cstheme="minorHAnsi"/>
                <w:sz w:val="20"/>
                <w:szCs w:val="20"/>
              </w:rPr>
              <w:t>6309000</w:t>
            </w:r>
          </w:p>
        </w:tc>
      </w:tr>
      <w:tr w:rsidR="00083B04" w:rsidRPr="00A34B73" w:rsidTr="00B621D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696830" w:rsidRDefault="00083B04" w:rsidP="00083B04">
            <w:pPr>
              <w:spacing w:after="100" w:line="276" w:lineRule="auto"/>
              <w:ind w:left="425" w:hanging="425"/>
              <w:rPr>
                <w:rFonts w:cstheme="minorHAnsi"/>
                <w:sz w:val="20"/>
                <w:szCs w:val="20"/>
                <w:highlight w:val="yellow"/>
              </w:rPr>
            </w:pPr>
            <w:r w:rsidRPr="00696830">
              <w:rPr>
                <w:rFonts w:cstheme="minorHAnsi"/>
                <w:b/>
                <w:sz w:val="20"/>
                <w:szCs w:val="20"/>
              </w:rPr>
              <w:t>Fase de la actividad, proyecto o fuente fiscalizada:</w:t>
            </w:r>
            <w:r w:rsidRPr="00696830">
              <w:rPr>
                <w:rFonts w:cstheme="minorHAnsi"/>
                <w:sz w:val="20"/>
                <w:szCs w:val="20"/>
              </w:rPr>
              <w:t xml:space="preserve"> </w:t>
            </w:r>
            <w:r w:rsidRPr="00696830">
              <w:rPr>
                <w:sz w:val="20"/>
                <w:szCs w:val="20"/>
              </w:rPr>
              <w:t>Fase de Operación.</w:t>
            </w:r>
          </w:p>
        </w:tc>
      </w:tr>
      <w:tr w:rsidR="00083B04" w:rsidRPr="00A34B73" w:rsidTr="00B621D0">
        <w:trPr>
          <w:trHeight w:val="318"/>
        </w:trPr>
        <w:tc>
          <w:tcPr>
            <w:tcW w:w="14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147DD" w:rsidRDefault="00083B04" w:rsidP="00083B04">
            <w:pPr>
              <w:rPr>
                <w:rFonts w:cstheme="minorHAnsi"/>
                <w:b/>
                <w:sz w:val="20"/>
                <w:szCs w:val="20"/>
              </w:rPr>
            </w:pPr>
            <w:r w:rsidRPr="001147DD">
              <w:rPr>
                <w:rFonts w:cstheme="minorHAnsi"/>
                <w:b/>
                <w:sz w:val="20"/>
                <w:szCs w:val="20"/>
              </w:rPr>
              <w:t>Tipo de fuente:</w:t>
            </w:r>
          </w:p>
          <w:p w:rsidR="00083B04" w:rsidRPr="001147DD" w:rsidRDefault="00083B04" w:rsidP="00083B04">
            <w:pPr>
              <w:spacing w:after="100" w:line="276" w:lineRule="auto"/>
              <w:ind w:left="425" w:hanging="425"/>
              <w:rPr>
                <w:rFonts w:cstheme="minorHAnsi"/>
                <w:b/>
                <w:sz w:val="20"/>
                <w:szCs w:val="20"/>
              </w:rPr>
            </w:pPr>
            <w:r w:rsidRPr="001147DD">
              <w:rPr>
                <w:rFonts w:cstheme="minorHAnsi"/>
                <w:sz w:val="20"/>
                <w:szCs w:val="20"/>
              </w:rPr>
              <w:t>Caldera de Poder - Turbina de vapor.</w:t>
            </w:r>
          </w:p>
        </w:tc>
        <w:tc>
          <w:tcPr>
            <w:tcW w:w="3537"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1147DD" w:rsidRDefault="00083B04" w:rsidP="00083B04">
            <w:pPr>
              <w:rPr>
                <w:rFonts w:cstheme="minorHAnsi"/>
                <w:sz w:val="20"/>
                <w:szCs w:val="20"/>
              </w:rPr>
            </w:pPr>
            <w:r w:rsidRPr="001147DD">
              <w:rPr>
                <w:rFonts w:cstheme="minorHAnsi"/>
                <w:b/>
                <w:sz w:val="20"/>
                <w:szCs w:val="20"/>
              </w:rPr>
              <w:t>Combustibles utilizados:</w:t>
            </w:r>
            <w:r w:rsidRPr="001147DD">
              <w:rPr>
                <w:rFonts w:cstheme="minorHAnsi"/>
                <w:sz w:val="20"/>
                <w:szCs w:val="20"/>
              </w:rPr>
              <w:t xml:space="preserve"> </w:t>
            </w:r>
          </w:p>
          <w:p w:rsidR="00083B04" w:rsidRPr="001147DD" w:rsidRDefault="00083B04" w:rsidP="001147DD">
            <w:pPr>
              <w:spacing w:after="100" w:line="276" w:lineRule="auto"/>
              <w:rPr>
                <w:rFonts w:cstheme="minorHAnsi"/>
                <w:b/>
                <w:sz w:val="20"/>
                <w:szCs w:val="20"/>
              </w:rPr>
            </w:pPr>
            <w:r w:rsidRPr="001147DD">
              <w:rPr>
                <w:rFonts w:cstheme="minorHAnsi"/>
                <w:sz w:val="20"/>
                <w:szCs w:val="20"/>
              </w:rPr>
              <w:t xml:space="preserve">Carbón </w:t>
            </w:r>
          </w:p>
        </w:tc>
      </w:tr>
      <w:tr w:rsidR="00083B04" w:rsidRPr="00575FC9" w:rsidTr="00B621D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147DD" w:rsidRDefault="00E70E97" w:rsidP="00083B04">
            <w:pPr>
              <w:rPr>
                <w:rFonts w:cstheme="minorHAnsi"/>
                <w:sz w:val="20"/>
                <w:szCs w:val="20"/>
              </w:rPr>
            </w:pPr>
            <w:r w:rsidRPr="001147DD">
              <w:rPr>
                <w:rFonts w:cstheme="minorHAnsi"/>
                <w:b/>
                <w:sz w:val="20"/>
                <w:szCs w:val="20"/>
              </w:rPr>
              <w:t>Método de Medición</w:t>
            </w:r>
            <w:r w:rsidR="00083B04" w:rsidRPr="001147DD">
              <w:rPr>
                <w:rFonts w:cstheme="minorHAnsi"/>
                <w:b/>
                <w:sz w:val="20"/>
                <w:szCs w:val="20"/>
              </w:rPr>
              <w:t>:</w:t>
            </w:r>
            <w:r w:rsidRPr="001147DD">
              <w:rPr>
                <w:rFonts w:cstheme="minorHAnsi"/>
                <w:b/>
                <w:sz w:val="20"/>
                <w:szCs w:val="20"/>
              </w:rPr>
              <w:t xml:space="preserve"> </w:t>
            </w:r>
            <w:r w:rsidRPr="001147DD">
              <w:rPr>
                <w:rFonts w:cstheme="minorHAnsi"/>
                <w:sz w:val="20"/>
                <w:szCs w:val="20"/>
              </w:rPr>
              <w:t>CEMS</w:t>
            </w:r>
            <w:r w:rsidRPr="001147DD">
              <w:rPr>
                <w:rFonts w:cstheme="minorHAnsi"/>
                <w:b/>
                <w:sz w:val="20"/>
                <w:szCs w:val="20"/>
              </w:rPr>
              <w:t xml:space="preserve"> </w:t>
            </w:r>
            <w:r w:rsidRPr="001147DD">
              <w:rPr>
                <w:rFonts w:cstheme="minorHAnsi"/>
                <w:sz w:val="20"/>
                <w:szCs w:val="20"/>
              </w:rPr>
              <w:t xml:space="preserve">de </w:t>
            </w:r>
            <w:r w:rsidR="00083B04" w:rsidRPr="001147DD">
              <w:rPr>
                <w:rFonts w:cstheme="minorHAnsi"/>
                <w:sz w:val="20"/>
                <w:szCs w:val="20"/>
              </w:rPr>
              <w:t>Material Particulado.</w:t>
            </w:r>
          </w:p>
          <w:p w:rsidR="00083B04" w:rsidRPr="001147DD"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9" w:name="_Toc352162448"/>
      <w:bookmarkStart w:id="30" w:name="_Toc352162785"/>
      <w:bookmarkStart w:id="31" w:name="_Toc352840384"/>
      <w:bookmarkStart w:id="32" w:name="_Toc352841444"/>
      <w:bookmarkStart w:id="33" w:name="_Toc420672740"/>
      <w:r w:rsidRPr="0025129B">
        <w:t xml:space="preserve">INSTRUMENTOS DE </w:t>
      </w:r>
      <w:r w:rsidR="005F32AE">
        <w:t xml:space="preserve">GESTIÓN AMBIENTAL QUE REGULAN </w:t>
      </w:r>
      <w:r w:rsidRPr="0025129B">
        <w:t>LA ACTIVIDAD FISCALIZADA.</w:t>
      </w:r>
      <w:bookmarkEnd w:id="29"/>
      <w:bookmarkEnd w:id="30"/>
      <w:bookmarkEnd w:id="31"/>
      <w:bookmarkEnd w:id="32"/>
      <w:bookmarkEnd w:id="33"/>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34" w:name="_Toc352840385"/>
      <w:bookmarkStart w:id="35" w:name="_Toc352841445"/>
    </w:p>
    <w:p w:rsidR="00317531" w:rsidRPr="0025129B" w:rsidRDefault="00DD3C5C" w:rsidP="00DD3C5C">
      <w:pPr>
        <w:pStyle w:val="Ttulo1"/>
      </w:pPr>
      <w:bookmarkStart w:id="36" w:name="_Toc420672741"/>
      <w:r>
        <w:t>D</w:t>
      </w:r>
      <w:r w:rsidRPr="00DD3C5C">
        <w:t>ESCRIPCIÓN DE LA FUENTE</w:t>
      </w:r>
      <w:r w:rsidR="00B1722C" w:rsidRPr="0025129B">
        <w:t>.</w:t>
      </w:r>
      <w:bookmarkEnd w:id="34"/>
      <w:bookmarkEnd w:id="35"/>
      <w:bookmarkEnd w:id="36"/>
    </w:p>
    <w:p w:rsidR="00B1722C" w:rsidRPr="0025129B" w:rsidRDefault="00B1722C" w:rsidP="00B1722C"/>
    <w:p w:rsidR="00B1722C" w:rsidRPr="0025129B"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0672742"/>
      <w:r>
        <w:t>Motivo de la A</w:t>
      </w:r>
      <w:r w:rsidR="00B1722C" w:rsidRPr="0025129B">
        <w:t>ctividad de Fiscalización</w:t>
      </w:r>
      <w:r w:rsidR="00893A4E" w:rsidRPr="0025129B">
        <w:t>.</w:t>
      </w:r>
      <w:bookmarkEnd w:id="37"/>
      <w:bookmarkEnd w:id="38"/>
      <w:bookmarkEnd w:id="39"/>
      <w:bookmarkEnd w:id="40"/>
      <w:bookmarkEnd w:id="41"/>
      <w:bookmarkEnd w:id="42"/>
      <w:bookmarkEnd w:id="43"/>
      <w:bookmarkEnd w:id="44"/>
      <w:bookmarkEnd w:id="45"/>
      <w:bookmarkEnd w:id="46"/>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25129B" w:rsidTr="002436EA">
        <w:trPr>
          <w:trHeight w:val="551"/>
          <w:jc w:val="center"/>
        </w:trPr>
        <w:tc>
          <w:tcPr>
            <w:tcW w:w="1013"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rsidR="00B1722C" w:rsidRPr="0025129B" w:rsidRDefault="00B1722C" w:rsidP="00B1722C"/>
    <w:p w:rsidR="00DD3C5C" w:rsidRPr="00966D70" w:rsidRDefault="002436EA" w:rsidP="00DD3C5C">
      <w:pPr>
        <w:pStyle w:val="Ttulo2"/>
      </w:pPr>
      <w:bookmarkStart w:id="47" w:name="_Toc420672743"/>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2E6D6B" w:rsidTr="000414F3">
        <w:trPr>
          <w:trHeight w:val="580"/>
          <w:jc w:val="center"/>
        </w:trPr>
        <w:tc>
          <w:tcPr>
            <w:tcW w:w="1226" w:type="pct"/>
            <w:tcBorders>
              <w:bottom w:val="single" w:sz="4" w:space="0" w:color="auto"/>
              <w:right w:val="single" w:sz="4" w:space="0" w:color="auto"/>
            </w:tcBorders>
          </w:tcPr>
          <w:p w:rsidR="00E70E97" w:rsidRPr="006C7FC9" w:rsidRDefault="00DD3C5C" w:rsidP="000414F3">
            <w:pPr>
              <w:rPr>
                <w:b/>
                <w:sz w:val="18"/>
                <w:szCs w:val="18"/>
              </w:rPr>
            </w:pPr>
            <w:r w:rsidRPr="006C7FC9">
              <w:rPr>
                <w:b/>
                <w:sz w:val="18"/>
                <w:szCs w:val="18"/>
              </w:rPr>
              <w:t>Identificación de la Unidad:</w:t>
            </w:r>
            <w:r w:rsidR="00E70E97" w:rsidRPr="006C7FC9">
              <w:rPr>
                <w:b/>
                <w:sz w:val="18"/>
                <w:szCs w:val="18"/>
              </w:rPr>
              <w:t xml:space="preserve"> </w:t>
            </w:r>
          </w:p>
          <w:p w:rsidR="00DD3C5C" w:rsidRPr="00A34B73" w:rsidRDefault="00C9514A" w:rsidP="006C7FC9">
            <w:pPr>
              <w:rPr>
                <w:sz w:val="18"/>
                <w:szCs w:val="18"/>
                <w:highlight w:val="yellow"/>
              </w:rPr>
            </w:pPr>
            <w:r w:rsidRPr="00C9514A">
              <w:rPr>
                <w:sz w:val="18"/>
                <w:szCs w:val="18"/>
              </w:rPr>
              <w:t>BOCAMINA</w:t>
            </w:r>
          </w:p>
        </w:tc>
        <w:tc>
          <w:tcPr>
            <w:tcW w:w="1120" w:type="pct"/>
            <w:tcBorders>
              <w:left w:val="single" w:sz="4" w:space="0" w:color="auto"/>
              <w:bottom w:val="single" w:sz="4" w:space="0" w:color="auto"/>
            </w:tcBorders>
          </w:tcPr>
          <w:p w:rsidR="00E70E97" w:rsidRPr="006C7FC9" w:rsidRDefault="00E70E97" w:rsidP="000414F3">
            <w:pPr>
              <w:rPr>
                <w:b/>
                <w:sz w:val="18"/>
                <w:szCs w:val="18"/>
              </w:rPr>
            </w:pPr>
            <w:r w:rsidRPr="006C7FC9">
              <w:rPr>
                <w:b/>
                <w:sz w:val="18"/>
                <w:szCs w:val="18"/>
              </w:rPr>
              <w:t>Conformación:</w:t>
            </w:r>
          </w:p>
          <w:p w:rsidR="00DD3C5C" w:rsidRPr="00A34B73" w:rsidRDefault="00E70E97" w:rsidP="000414F3">
            <w:pPr>
              <w:rPr>
                <w:sz w:val="18"/>
                <w:szCs w:val="18"/>
                <w:highlight w:val="yellow"/>
              </w:rPr>
            </w:pPr>
            <w:r w:rsidRPr="006C7FC9">
              <w:rPr>
                <w:b/>
                <w:sz w:val="18"/>
                <w:szCs w:val="18"/>
              </w:rPr>
              <w:t xml:space="preserve"> </w:t>
            </w:r>
            <w:r w:rsidRPr="006C7FC9">
              <w:rPr>
                <w:sz w:val="18"/>
                <w:szCs w:val="18"/>
              </w:rPr>
              <w:t>Caldera de Poder y Turbina de vapor.</w:t>
            </w:r>
          </w:p>
        </w:tc>
        <w:tc>
          <w:tcPr>
            <w:tcW w:w="1334" w:type="pct"/>
            <w:tcBorders>
              <w:bottom w:val="single" w:sz="4" w:space="0" w:color="auto"/>
              <w:right w:val="single" w:sz="4" w:space="0" w:color="auto"/>
            </w:tcBorders>
          </w:tcPr>
          <w:p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E70E97" w:rsidRPr="00E70E97">
              <w:rPr>
                <w:sz w:val="18"/>
                <w:szCs w:val="18"/>
              </w:rPr>
              <w:t>Carbón</w:t>
            </w:r>
            <w:r w:rsidR="00E70E97">
              <w:rPr>
                <w:b/>
                <w:sz w:val="18"/>
                <w:szCs w:val="18"/>
              </w:rPr>
              <w:t>.</w:t>
            </w:r>
          </w:p>
          <w:p w:rsidR="00DD3C5C" w:rsidRPr="002E6D6B" w:rsidRDefault="00DD3C5C" w:rsidP="000414F3">
            <w:pPr>
              <w:rPr>
                <w:sz w:val="18"/>
                <w:szCs w:val="18"/>
              </w:rPr>
            </w:pPr>
          </w:p>
        </w:tc>
        <w:tc>
          <w:tcPr>
            <w:tcW w:w="1320" w:type="pct"/>
            <w:tcBorders>
              <w:bottom w:val="single" w:sz="4" w:space="0" w:color="auto"/>
              <w:right w:val="single" w:sz="4" w:space="0" w:color="auto"/>
            </w:tcBorders>
          </w:tcPr>
          <w:p w:rsidR="001C3D13" w:rsidRDefault="00E70E97" w:rsidP="000414F3">
            <w:pPr>
              <w:rPr>
                <w:b/>
                <w:sz w:val="18"/>
                <w:szCs w:val="18"/>
              </w:rPr>
            </w:pPr>
            <w:r>
              <w:rPr>
                <w:b/>
                <w:sz w:val="18"/>
                <w:szCs w:val="18"/>
              </w:rPr>
              <w:t xml:space="preserve">Potencia Térmica: </w:t>
            </w:r>
          </w:p>
          <w:p w:rsidR="00DD3C5C" w:rsidRDefault="001C3D13" w:rsidP="000414F3">
            <w:pPr>
              <w:rPr>
                <w:b/>
                <w:sz w:val="18"/>
                <w:szCs w:val="18"/>
              </w:rPr>
            </w:pPr>
            <w:r>
              <w:rPr>
                <w:rFonts w:ascii="TahomaNormal" w:hAnsi="TahomaNormal" w:cs="TahomaNormal"/>
                <w:color w:val="222222"/>
                <w:sz w:val="16"/>
                <w:szCs w:val="16"/>
                <w:lang w:eastAsia="es-ES"/>
              </w:rPr>
              <w:t>312</w:t>
            </w:r>
            <w:r w:rsidRPr="001C3D13">
              <w:rPr>
                <w:rFonts w:ascii="TahomaNormal" w:hAnsi="TahomaNormal" w:cs="TahomaNormal"/>
                <w:color w:val="222222"/>
                <w:sz w:val="16"/>
                <w:szCs w:val="16"/>
                <w:lang w:eastAsia="es-ES"/>
              </w:rPr>
              <w:t>,406</w:t>
            </w:r>
            <w:r w:rsidR="00E70E97" w:rsidRPr="001C3D13">
              <w:rPr>
                <w:sz w:val="18"/>
                <w:szCs w:val="18"/>
              </w:rPr>
              <w:t xml:space="preserve"> </w:t>
            </w:r>
            <w:proofErr w:type="spellStart"/>
            <w:r w:rsidR="00E70E97" w:rsidRPr="001C3D13">
              <w:rPr>
                <w:sz w:val="18"/>
                <w:szCs w:val="18"/>
              </w:rPr>
              <w:t>MWt</w:t>
            </w:r>
            <w:proofErr w:type="spellEnd"/>
            <w:r w:rsidR="00E70E97" w:rsidRPr="001C3D13">
              <w:rPr>
                <w:sz w:val="18"/>
                <w:szCs w:val="18"/>
              </w:rPr>
              <w:t>.</w:t>
            </w:r>
          </w:p>
          <w:p w:rsidR="00DD3C5C" w:rsidRPr="002E6D6B" w:rsidRDefault="00DD3C5C" w:rsidP="000414F3">
            <w:pPr>
              <w:rPr>
                <w:sz w:val="18"/>
                <w:szCs w:val="18"/>
              </w:rPr>
            </w:pPr>
          </w:p>
        </w:tc>
      </w:tr>
    </w:tbl>
    <w:p w:rsidR="00DD3C5C" w:rsidRDefault="00DD3C5C" w:rsidP="00DD3C5C">
      <w:pPr>
        <w:ind w:left="360"/>
        <w:rPr>
          <w:b/>
        </w:rPr>
      </w:pPr>
    </w:p>
    <w:p w:rsidR="00DD3C5C" w:rsidRDefault="00DD3C5C" w:rsidP="00DD3C5C">
      <w:pPr>
        <w:pStyle w:val="Ttulo2"/>
      </w:pPr>
      <w:bookmarkStart w:id="48" w:name="_Toc420672744"/>
      <w:r>
        <w:t>Identificació</w:t>
      </w:r>
      <w:r w:rsidRPr="002C3BF8">
        <w:t xml:space="preserve">n de la </w:t>
      </w:r>
      <w:r>
        <w:t>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AF4A50" w:rsidTr="000414F3">
        <w:trPr>
          <w:jc w:val="center"/>
        </w:trPr>
        <w:tc>
          <w:tcPr>
            <w:tcW w:w="1063" w:type="pct"/>
            <w:tcBorders>
              <w:right w:val="single" w:sz="4" w:space="0" w:color="auto"/>
            </w:tcBorders>
          </w:tcPr>
          <w:p w:rsidR="00EA149C" w:rsidRDefault="00DD3C5C" w:rsidP="000414F3">
            <w:r w:rsidRPr="00EA149C">
              <w:rPr>
                <w:b/>
                <w:sz w:val="18"/>
                <w:szCs w:val="18"/>
              </w:rPr>
              <w:t>Coordenadas UTM:</w:t>
            </w:r>
            <w:r w:rsidR="00EA149C">
              <w:t xml:space="preserve"> </w:t>
            </w:r>
          </w:p>
          <w:p w:rsidR="00DD3C5C" w:rsidRPr="002E4ECF" w:rsidRDefault="00EA149C" w:rsidP="000414F3">
            <w:pPr>
              <w:rPr>
                <w:sz w:val="18"/>
                <w:szCs w:val="18"/>
                <w:highlight w:val="yellow"/>
              </w:rPr>
            </w:pPr>
            <w:r w:rsidRPr="00EA149C">
              <w:rPr>
                <w:sz w:val="18"/>
                <w:szCs w:val="18"/>
              </w:rPr>
              <w:t>N 5901045, E 663038</w:t>
            </w:r>
            <w:r w:rsidR="00DD3C5C" w:rsidRPr="002E4ECF">
              <w:rPr>
                <w:sz w:val="18"/>
                <w:szCs w:val="18"/>
                <w:highlight w:val="yellow"/>
              </w:rPr>
              <w:br/>
            </w:r>
          </w:p>
        </w:tc>
        <w:tc>
          <w:tcPr>
            <w:tcW w:w="1314" w:type="pct"/>
            <w:tcBorders>
              <w:left w:val="single" w:sz="4" w:space="0" w:color="auto"/>
              <w:right w:val="single" w:sz="4" w:space="0" w:color="auto"/>
            </w:tcBorders>
          </w:tcPr>
          <w:p w:rsidR="00DD3C5C" w:rsidRPr="002E4ECF" w:rsidRDefault="00DD3C5C" w:rsidP="002E4ECF">
            <w:pPr>
              <w:rPr>
                <w:sz w:val="18"/>
                <w:szCs w:val="18"/>
                <w:highlight w:val="yellow"/>
              </w:rPr>
            </w:pPr>
            <w:r w:rsidRPr="00EA149C">
              <w:rPr>
                <w:b/>
                <w:sz w:val="18"/>
                <w:szCs w:val="18"/>
              </w:rPr>
              <w:t>Altura (m):</w:t>
            </w:r>
            <w:r w:rsidR="000A3A28" w:rsidRPr="00EA149C">
              <w:rPr>
                <w:b/>
                <w:sz w:val="18"/>
                <w:szCs w:val="18"/>
              </w:rPr>
              <w:t xml:space="preserve"> </w:t>
            </w:r>
            <w:r w:rsidR="00EA149C">
              <w:rPr>
                <w:rFonts w:ascii="TahomaNormal" w:hAnsi="TahomaNormal" w:cs="TahomaNormal"/>
                <w:color w:val="222222"/>
                <w:sz w:val="16"/>
                <w:szCs w:val="16"/>
                <w:lang w:eastAsia="es-ES"/>
              </w:rPr>
              <w:t>65</w:t>
            </w:r>
          </w:p>
        </w:tc>
        <w:tc>
          <w:tcPr>
            <w:tcW w:w="2623" w:type="pct"/>
            <w:tcBorders>
              <w:left w:val="single" w:sz="4" w:space="0" w:color="auto"/>
            </w:tcBorders>
          </w:tcPr>
          <w:p w:rsidR="00DD3C5C" w:rsidRPr="00AF4A50" w:rsidRDefault="00DD3C5C" w:rsidP="002E4ECF">
            <w:pPr>
              <w:rPr>
                <w:sz w:val="18"/>
                <w:szCs w:val="18"/>
              </w:rPr>
            </w:pPr>
            <w:r w:rsidRPr="00EA149C">
              <w:rPr>
                <w:b/>
                <w:sz w:val="18"/>
                <w:szCs w:val="18"/>
              </w:rPr>
              <w:t>Diámetro Interno (m):</w:t>
            </w:r>
            <w:r w:rsidR="000A3A28">
              <w:rPr>
                <w:b/>
                <w:sz w:val="18"/>
                <w:szCs w:val="18"/>
              </w:rPr>
              <w:t xml:space="preserve"> </w:t>
            </w:r>
            <w:r w:rsidR="00EA149C" w:rsidRPr="00EA149C">
              <w:rPr>
                <w:sz w:val="18"/>
                <w:szCs w:val="18"/>
              </w:rPr>
              <w:t>4,1</w:t>
            </w:r>
          </w:p>
        </w:tc>
      </w:tr>
      <w:tr w:rsidR="00DD3C5C" w:rsidRPr="00AF4A50" w:rsidTr="000414F3">
        <w:trPr>
          <w:trHeight w:val="535"/>
          <w:jc w:val="center"/>
        </w:trPr>
        <w:tc>
          <w:tcPr>
            <w:tcW w:w="5000" w:type="pct"/>
            <w:gridSpan w:val="3"/>
          </w:tcPr>
          <w:p w:rsidR="00DD3C5C" w:rsidRPr="009E4E1F" w:rsidRDefault="00DD3C5C" w:rsidP="005C2032">
            <w:pPr>
              <w:rPr>
                <w:sz w:val="18"/>
                <w:szCs w:val="18"/>
              </w:rPr>
            </w:pPr>
            <w:r>
              <w:rPr>
                <w:b/>
                <w:sz w:val="18"/>
                <w:szCs w:val="18"/>
              </w:rPr>
              <w:t xml:space="preserve">Unidad que emite: </w:t>
            </w:r>
            <w:r w:rsidR="002E4ECF">
              <w:rPr>
                <w:sz w:val="18"/>
                <w:szCs w:val="18"/>
              </w:rPr>
              <w:t>Unidad 1</w:t>
            </w:r>
          </w:p>
        </w:tc>
      </w:tr>
    </w:tbl>
    <w:p w:rsidR="00DD3C5C" w:rsidRDefault="00DD3C5C" w:rsidP="00DD3C5C"/>
    <w:p w:rsidR="00DD3C5C" w:rsidRDefault="00DD3C5C" w:rsidP="00DD3C5C"/>
    <w:p w:rsidR="00DD3C5C" w:rsidRDefault="00D152CF" w:rsidP="00D152CF">
      <w:pPr>
        <w:pStyle w:val="Ttulo2"/>
      </w:pPr>
      <w:bookmarkStart w:id="49" w:name="_Toc420672745"/>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9"/>
    </w:p>
    <w:p w:rsidR="000A3A28" w:rsidRPr="000A3A28" w:rsidRDefault="000A3A28" w:rsidP="000A3A28"/>
    <w:tbl>
      <w:tblPr>
        <w:tblStyle w:val="Tablaconcuadrcula"/>
        <w:tblW w:w="4084" w:type="dxa"/>
        <w:tblInd w:w="731" w:type="dxa"/>
        <w:tblLayout w:type="fixed"/>
        <w:tblLook w:val="04A0" w:firstRow="1" w:lastRow="0" w:firstColumn="1" w:lastColumn="0" w:noHBand="0" w:noVBand="1"/>
      </w:tblPr>
      <w:tblGrid>
        <w:gridCol w:w="2431"/>
        <w:gridCol w:w="1653"/>
      </w:tblGrid>
      <w:tr w:rsidR="000A3A28" w:rsidRPr="00AF4A50" w:rsidTr="006C7FC9">
        <w:trPr>
          <w:trHeight w:val="309"/>
        </w:trPr>
        <w:tc>
          <w:tcPr>
            <w:tcW w:w="2431"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Parámetro</w:t>
            </w:r>
          </w:p>
        </w:tc>
        <w:tc>
          <w:tcPr>
            <w:tcW w:w="1653" w:type="dxa"/>
            <w:tcBorders>
              <w:left w:val="single" w:sz="4" w:space="0" w:color="auto"/>
              <w:right w:val="single" w:sz="4" w:space="0" w:color="auto"/>
            </w:tcBorders>
            <w:shd w:val="clear" w:color="auto" w:fill="auto"/>
            <w:vAlign w:val="center"/>
          </w:tcPr>
          <w:p w:rsidR="000A3A28" w:rsidRPr="00AF4A50" w:rsidRDefault="000A3A28" w:rsidP="00C46596">
            <w:pPr>
              <w:jc w:val="center"/>
              <w:rPr>
                <w:b/>
                <w:sz w:val="18"/>
                <w:szCs w:val="18"/>
              </w:rPr>
            </w:pPr>
            <w:r w:rsidRPr="00AF4A50">
              <w:rPr>
                <w:b/>
                <w:sz w:val="18"/>
                <w:szCs w:val="18"/>
              </w:rPr>
              <w:t>MP</w:t>
            </w:r>
          </w:p>
        </w:tc>
      </w:tr>
      <w:tr w:rsidR="000A3A28" w:rsidRPr="001C3D13"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 xml:space="preserve">Método de medición </w:t>
            </w:r>
          </w:p>
        </w:tc>
        <w:tc>
          <w:tcPr>
            <w:tcW w:w="1653" w:type="dxa"/>
            <w:tcBorders>
              <w:left w:val="single" w:sz="4" w:space="0" w:color="auto"/>
              <w:right w:val="single" w:sz="4" w:space="0" w:color="auto"/>
            </w:tcBorders>
            <w:vAlign w:val="center"/>
          </w:tcPr>
          <w:p w:rsidR="000A3A28" w:rsidRPr="00C46596" w:rsidRDefault="000A3A28" w:rsidP="00C46596">
            <w:pPr>
              <w:jc w:val="center"/>
              <w:rPr>
                <w:sz w:val="18"/>
                <w:szCs w:val="18"/>
              </w:rPr>
            </w:pPr>
            <w:r w:rsidRPr="00C46596">
              <w:rPr>
                <w:sz w:val="18"/>
                <w:szCs w:val="18"/>
              </w:rPr>
              <w:t>CEMS</w:t>
            </w:r>
          </w:p>
        </w:tc>
      </w:tr>
      <w:tr w:rsidR="000A3A28" w:rsidRPr="00C46596"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Escala o Rango de medición</w:t>
            </w:r>
          </w:p>
        </w:tc>
        <w:tc>
          <w:tcPr>
            <w:tcW w:w="1653" w:type="dxa"/>
            <w:tcBorders>
              <w:left w:val="single" w:sz="4" w:space="0" w:color="auto"/>
              <w:right w:val="single" w:sz="4" w:space="0" w:color="auto"/>
            </w:tcBorders>
            <w:vAlign w:val="center"/>
          </w:tcPr>
          <w:p w:rsidR="000A3A28" w:rsidRPr="002E4ECF" w:rsidRDefault="0019576C" w:rsidP="00C46596">
            <w:pPr>
              <w:jc w:val="center"/>
              <w:rPr>
                <w:sz w:val="18"/>
                <w:szCs w:val="18"/>
                <w:highlight w:val="yellow"/>
              </w:rPr>
            </w:pPr>
            <w:r>
              <w:rPr>
                <w:rFonts w:ascii="TahomaNormal" w:hAnsi="TahomaNormal" w:cs="TahomaNormal"/>
                <w:color w:val="222222"/>
                <w:sz w:val="16"/>
                <w:szCs w:val="16"/>
                <w:lang w:eastAsia="es-ES"/>
              </w:rPr>
              <w:t>0 - 100 mg/m</w:t>
            </w:r>
            <w:r w:rsidRPr="0019576C">
              <w:rPr>
                <w:rFonts w:ascii="TahomaNormal" w:hAnsi="TahomaNormal" w:cs="TahomaNormal"/>
                <w:color w:val="222222"/>
                <w:sz w:val="16"/>
                <w:szCs w:val="16"/>
                <w:vertAlign w:val="superscript"/>
                <w:lang w:eastAsia="es-ES"/>
              </w:rPr>
              <w:t>3</w:t>
            </w:r>
          </w:p>
        </w:tc>
      </w:tr>
      <w:tr w:rsidR="000A3A28" w:rsidRPr="00C46596"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 xml:space="preserve">Fecha validación </w:t>
            </w:r>
          </w:p>
        </w:tc>
        <w:tc>
          <w:tcPr>
            <w:tcW w:w="1653" w:type="dxa"/>
            <w:tcBorders>
              <w:left w:val="single" w:sz="4" w:space="0" w:color="auto"/>
              <w:right w:val="single" w:sz="4" w:space="0" w:color="auto"/>
            </w:tcBorders>
            <w:vAlign w:val="center"/>
          </w:tcPr>
          <w:p w:rsidR="000A3A28" w:rsidRPr="002E4ECF" w:rsidRDefault="0019576C" w:rsidP="00C46596">
            <w:pPr>
              <w:jc w:val="center"/>
              <w:rPr>
                <w:sz w:val="18"/>
                <w:szCs w:val="18"/>
                <w:highlight w:val="yellow"/>
              </w:rPr>
            </w:pPr>
            <w:r w:rsidRPr="0019576C">
              <w:rPr>
                <w:sz w:val="18"/>
                <w:szCs w:val="18"/>
              </w:rPr>
              <w:t>10/06/2014</w:t>
            </w:r>
          </w:p>
        </w:tc>
      </w:tr>
      <w:tr w:rsidR="000A3A28" w:rsidRPr="0019576C" w:rsidTr="006C7FC9">
        <w:trPr>
          <w:trHeight w:val="309"/>
        </w:trPr>
        <w:tc>
          <w:tcPr>
            <w:tcW w:w="2431" w:type="dxa"/>
            <w:tcBorders>
              <w:right w:val="single" w:sz="4" w:space="0" w:color="auto"/>
            </w:tcBorders>
            <w:shd w:val="clear" w:color="auto" w:fill="auto"/>
            <w:vAlign w:val="center"/>
          </w:tcPr>
          <w:p w:rsidR="000A3A28" w:rsidRPr="00C46596" w:rsidRDefault="000A3A28" w:rsidP="000414F3">
            <w:pPr>
              <w:rPr>
                <w:b/>
                <w:sz w:val="18"/>
                <w:szCs w:val="18"/>
              </w:rPr>
            </w:pPr>
            <w:r w:rsidRPr="00C46596">
              <w:rPr>
                <w:b/>
                <w:sz w:val="18"/>
                <w:szCs w:val="18"/>
              </w:rPr>
              <w:t>N° Resolución validación del CEMS otorgada por la SMA.</w:t>
            </w:r>
          </w:p>
        </w:tc>
        <w:tc>
          <w:tcPr>
            <w:tcW w:w="1653" w:type="dxa"/>
            <w:tcBorders>
              <w:left w:val="single" w:sz="4" w:space="0" w:color="auto"/>
              <w:right w:val="single" w:sz="4" w:space="0" w:color="auto"/>
            </w:tcBorders>
            <w:vAlign w:val="center"/>
          </w:tcPr>
          <w:p w:rsidR="000A3A28" w:rsidRPr="0019576C" w:rsidRDefault="00C46596" w:rsidP="0019576C">
            <w:pPr>
              <w:jc w:val="center"/>
              <w:rPr>
                <w:sz w:val="18"/>
                <w:szCs w:val="18"/>
              </w:rPr>
            </w:pPr>
            <w:r w:rsidRPr="0019576C">
              <w:rPr>
                <w:sz w:val="18"/>
                <w:szCs w:val="18"/>
              </w:rPr>
              <w:t xml:space="preserve">N° </w:t>
            </w:r>
            <w:r w:rsidR="0019576C">
              <w:rPr>
                <w:sz w:val="18"/>
                <w:szCs w:val="18"/>
              </w:rPr>
              <w:t>276</w:t>
            </w:r>
            <w:r w:rsidRPr="0019576C">
              <w:rPr>
                <w:sz w:val="18"/>
                <w:szCs w:val="18"/>
              </w:rPr>
              <w:t>/14</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50" w:name="_Toc352840391"/>
      <w:bookmarkStart w:id="51" w:name="_Toc352841451"/>
    </w:p>
    <w:p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52840392"/>
      <w:bookmarkStart w:id="58" w:name="_Toc352841452"/>
      <w:bookmarkStart w:id="59" w:name="_Toc420672746"/>
      <w:bookmarkEnd w:id="50"/>
      <w:bookmarkEnd w:id="51"/>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9"/>
    </w:p>
    <w:p w:rsidR="00F265C2" w:rsidRPr="0025129B" w:rsidRDefault="00F265C2" w:rsidP="00F265C2">
      <w:pPr>
        <w:rPr>
          <w:b/>
          <w:bCs/>
        </w:rPr>
      </w:pPr>
    </w:p>
    <w:p w:rsidR="00F265C2" w:rsidRPr="0025129B"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0672747"/>
      <w:r w:rsidRPr="0025129B">
        <w:rPr>
          <w:bCs/>
        </w:rPr>
        <w:t>Documentos Revisados</w:t>
      </w:r>
      <w:bookmarkEnd w:id="60"/>
      <w:bookmarkEnd w:id="61"/>
      <w:bookmarkEnd w:id="62"/>
      <w:bookmarkEnd w:id="63"/>
      <w:bookmarkEnd w:id="64"/>
      <w:bookmarkEnd w:id="65"/>
    </w:p>
    <w:tbl>
      <w:tblPr>
        <w:tblW w:w="11048" w:type="dxa"/>
        <w:tblInd w:w="850" w:type="dxa"/>
        <w:tblCellMar>
          <w:left w:w="70" w:type="dxa"/>
          <w:right w:w="70" w:type="dxa"/>
        </w:tblCellMar>
        <w:tblLook w:val="04A0" w:firstRow="1" w:lastRow="0" w:firstColumn="1" w:lastColumn="0" w:noHBand="0" w:noVBand="1"/>
      </w:tblPr>
      <w:tblGrid>
        <w:gridCol w:w="1267"/>
        <w:gridCol w:w="1843"/>
        <w:gridCol w:w="2448"/>
        <w:gridCol w:w="1804"/>
        <w:gridCol w:w="3686"/>
      </w:tblGrid>
      <w:tr w:rsidR="00227411" w:rsidRPr="003108F2" w:rsidTr="00227411">
        <w:trPr>
          <w:trHeight w:val="530"/>
        </w:trPr>
        <w:tc>
          <w:tcPr>
            <w:tcW w:w="12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7411" w:rsidRPr="00031C8A" w:rsidRDefault="00227411" w:rsidP="00227411">
            <w:pPr>
              <w:jc w:val="center"/>
              <w:rPr>
                <w:b/>
                <w:sz w:val="20"/>
              </w:rPr>
            </w:pPr>
            <w:r>
              <w:rPr>
                <w:b/>
                <w:sz w:val="20"/>
              </w:rPr>
              <w:t>Reporte Trimestral N°</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227411" w:rsidRPr="00031C8A" w:rsidRDefault="00227411" w:rsidP="00227411">
            <w:pPr>
              <w:jc w:val="center"/>
              <w:rPr>
                <w:b/>
                <w:sz w:val="20"/>
              </w:rPr>
            </w:pPr>
            <w:r>
              <w:rPr>
                <w:b/>
                <w:sz w:val="20"/>
              </w:rPr>
              <w:t>Plazo de entrega</w:t>
            </w:r>
          </w:p>
        </w:tc>
        <w:tc>
          <w:tcPr>
            <w:tcW w:w="244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227411" w:rsidRPr="00031C8A" w:rsidRDefault="00227411" w:rsidP="004A744B">
            <w:pPr>
              <w:jc w:val="center"/>
              <w:rPr>
                <w:b/>
                <w:sz w:val="20"/>
              </w:rPr>
            </w:pPr>
            <w:r w:rsidRPr="001C029F">
              <w:rPr>
                <w:b/>
                <w:sz w:val="20"/>
              </w:rPr>
              <w:t>Fecha entrega</w:t>
            </w:r>
          </w:p>
        </w:tc>
        <w:tc>
          <w:tcPr>
            <w:tcW w:w="1804" w:type="dxa"/>
            <w:tcBorders>
              <w:top w:val="single" w:sz="4" w:space="0" w:color="auto"/>
              <w:left w:val="single" w:sz="4" w:space="0" w:color="auto"/>
              <w:bottom w:val="single" w:sz="4" w:space="0" w:color="auto"/>
              <w:right w:val="single" w:sz="4" w:space="0" w:color="auto"/>
            </w:tcBorders>
            <w:shd w:val="clear" w:color="000000" w:fill="D9D9D9"/>
            <w:vAlign w:val="center"/>
          </w:tcPr>
          <w:p w:rsidR="00227411" w:rsidRPr="00031C8A" w:rsidRDefault="00227411" w:rsidP="004A744B">
            <w:pPr>
              <w:jc w:val="center"/>
              <w:rPr>
                <w:b/>
                <w:sz w:val="20"/>
              </w:rPr>
            </w:pPr>
            <w:r>
              <w:rPr>
                <w:b/>
                <w:sz w:val="20"/>
              </w:rPr>
              <w:t>Periodo que reporta</w:t>
            </w:r>
          </w:p>
        </w:tc>
        <w:tc>
          <w:tcPr>
            <w:tcW w:w="3686" w:type="dxa"/>
            <w:tcBorders>
              <w:top w:val="single" w:sz="4" w:space="0" w:color="auto"/>
              <w:left w:val="single" w:sz="4" w:space="0" w:color="auto"/>
              <w:bottom w:val="single" w:sz="4" w:space="0" w:color="auto"/>
              <w:right w:val="single" w:sz="4" w:space="0" w:color="auto"/>
            </w:tcBorders>
            <w:shd w:val="clear" w:color="000000" w:fill="D9D9D9"/>
            <w:vAlign w:val="center"/>
          </w:tcPr>
          <w:p w:rsidR="00227411" w:rsidRPr="00031C8A" w:rsidRDefault="00227411" w:rsidP="004A744B">
            <w:pPr>
              <w:jc w:val="center"/>
              <w:rPr>
                <w:b/>
                <w:sz w:val="20"/>
              </w:rPr>
            </w:pPr>
            <w:r>
              <w:rPr>
                <w:b/>
                <w:sz w:val="20"/>
              </w:rPr>
              <w:t>Observaciones</w:t>
            </w:r>
            <w:r w:rsidR="005654F6">
              <w:rPr>
                <w:b/>
                <w:sz w:val="20"/>
              </w:rPr>
              <w:t>(*)</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30</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4</w:t>
            </w:r>
            <w:r w:rsidR="00227411" w:rsidRPr="002B4B99">
              <w:rPr>
                <w:rFonts w:ascii="Calibri" w:eastAsia="Times New Roman" w:hAnsi="Calibri"/>
                <w:bCs/>
                <w:color w:val="000000"/>
                <w:sz w:val="18"/>
                <w:szCs w:val="18"/>
                <w:lang w:eastAsia="es-CL"/>
              </w:rPr>
              <w:t>-201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2E4ECF" w:rsidRDefault="00DB394C" w:rsidP="00682E88">
            <w:pPr>
              <w:jc w:val="center"/>
              <w:rPr>
                <w:sz w:val="18"/>
                <w:szCs w:val="18"/>
                <w:highlight w:val="yellow"/>
              </w:rPr>
            </w:pPr>
            <w:r w:rsidRPr="00682E88">
              <w:rPr>
                <w:sz w:val="18"/>
                <w:szCs w:val="18"/>
              </w:rPr>
              <w:t>2</w:t>
            </w:r>
            <w:r w:rsidR="00682E88" w:rsidRPr="00682E88">
              <w:rPr>
                <w:sz w:val="18"/>
                <w:szCs w:val="18"/>
              </w:rPr>
              <w:t>8</w:t>
            </w:r>
            <w:r w:rsidR="00227411" w:rsidRPr="00682E88">
              <w:rPr>
                <w:sz w:val="18"/>
                <w:szCs w:val="18"/>
              </w:rPr>
              <w:t>-0</w:t>
            </w:r>
            <w:r w:rsidR="00682E88" w:rsidRPr="00682E88">
              <w:rPr>
                <w:sz w:val="18"/>
                <w:szCs w:val="18"/>
              </w:rPr>
              <w:t>4</w:t>
            </w:r>
            <w:r w:rsidR="00227411" w:rsidRPr="00682E88">
              <w:rPr>
                <w:sz w:val="18"/>
                <w:szCs w:val="18"/>
              </w:rPr>
              <w:t>-201</w:t>
            </w:r>
            <w:r w:rsidRPr="00682E88">
              <w:rPr>
                <w:sz w:val="18"/>
                <w:szCs w:val="18"/>
              </w:rPr>
              <w:t>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23/12/13 al 31/03/14</w:t>
            </w:r>
          </w:p>
        </w:tc>
        <w:tc>
          <w:tcPr>
            <w:tcW w:w="3686" w:type="dxa"/>
            <w:tcBorders>
              <w:top w:val="single" w:sz="4" w:space="0" w:color="auto"/>
              <w:left w:val="nil"/>
              <w:bottom w:val="single" w:sz="4" w:space="0" w:color="auto"/>
              <w:right w:val="single" w:sz="4" w:space="0" w:color="auto"/>
            </w:tcBorders>
            <w:shd w:val="clear" w:color="auto" w:fill="auto"/>
            <w:vAlign w:val="bottom"/>
          </w:tcPr>
          <w:p w:rsidR="005654F6" w:rsidRPr="00227411" w:rsidRDefault="002B4B99" w:rsidP="002B4B99">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Fuera</w:t>
            </w:r>
            <w:r w:rsidR="005654F6">
              <w:rPr>
                <w:rFonts w:ascii="Calibri" w:eastAsia="Times New Roman" w:hAnsi="Calibri"/>
                <w:bCs/>
                <w:color w:val="000000"/>
                <w:sz w:val="18"/>
                <w:szCs w:val="18"/>
                <w:lang w:eastAsia="es-CL"/>
              </w:rPr>
              <w:t xml:space="preserve"> de plazo</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31</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7</w:t>
            </w:r>
            <w:r w:rsidR="00227411" w:rsidRPr="002B4B99">
              <w:rPr>
                <w:rFonts w:ascii="Calibri" w:eastAsia="Times New Roman" w:hAnsi="Calibri"/>
                <w:bCs/>
                <w:color w:val="000000"/>
                <w:sz w:val="18"/>
                <w:szCs w:val="18"/>
                <w:lang w:eastAsia="es-CL"/>
              </w:rPr>
              <w:t>-201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682E88" w:rsidRDefault="00DB394C" w:rsidP="00682E88">
            <w:pPr>
              <w:jc w:val="center"/>
              <w:rPr>
                <w:sz w:val="18"/>
                <w:szCs w:val="18"/>
              </w:rPr>
            </w:pPr>
            <w:r w:rsidRPr="00682E88">
              <w:rPr>
                <w:sz w:val="18"/>
                <w:szCs w:val="18"/>
              </w:rPr>
              <w:t>2</w:t>
            </w:r>
            <w:r w:rsidR="00682E88" w:rsidRPr="00682E88">
              <w:rPr>
                <w:sz w:val="18"/>
                <w:szCs w:val="18"/>
              </w:rPr>
              <w:t>8</w:t>
            </w:r>
            <w:r w:rsidR="00227411" w:rsidRPr="00682E88">
              <w:rPr>
                <w:sz w:val="18"/>
                <w:szCs w:val="18"/>
              </w:rPr>
              <w:t>-0</w:t>
            </w:r>
            <w:r w:rsidR="00682E88" w:rsidRPr="00682E88">
              <w:rPr>
                <w:sz w:val="18"/>
                <w:szCs w:val="18"/>
              </w:rPr>
              <w:t>4</w:t>
            </w:r>
            <w:r w:rsidR="00227411" w:rsidRPr="00682E88">
              <w:rPr>
                <w:sz w:val="18"/>
                <w:szCs w:val="18"/>
              </w:rPr>
              <w:t>-201</w:t>
            </w:r>
            <w:r w:rsidRPr="00682E88">
              <w:rPr>
                <w:sz w:val="18"/>
                <w:szCs w:val="18"/>
              </w:rPr>
              <w:t>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01/04/14 al 30/06/14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B4B99" w:rsidP="002B4B99">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Fuera </w:t>
            </w:r>
            <w:r w:rsidR="00227411" w:rsidRPr="00227411">
              <w:rPr>
                <w:rFonts w:ascii="Calibri" w:eastAsia="Times New Roman" w:hAnsi="Calibri"/>
                <w:bCs/>
                <w:color w:val="000000"/>
                <w:sz w:val="18"/>
                <w:szCs w:val="18"/>
                <w:lang w:eastAsia="es-CL"/>
              </w:rPr>
              <w:t>de plazo</w:t>
            </w:r>
          </w:p>
        </w:tc>
      </w:tr>
      <w:tr w:rsidR="00227411" w:rsidRPr="00227411"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bCs/>
                <w:color w:val="000000"/>
                <w:sz w:val="18"/>
                <w:szCs w:val="18"/>
                <w:lang w:eastAsia="es-CL"/>
              </w:rPr>
            </w:pPr>
            <w:r w:rsidRPr="00227411">
              <w:rPr>
                <w:rFonts w:ascii="Calibri" w:eastAsia="Times New Roman" w:hAnsi="Calibri"/>
                <w:bCs/>
                <w:color w:val="000000"/>
                <w:sz w:val="18"/>
                <w:szCs w:val="18"/>
                <w:lang w:eastAsia="es-CL"/>
              </w:rPr>
              <w:t>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31</w:t>
            </w:r>
            <w:r w:rsidR="00227411" w:rsidRPr="002B4B99">
              <w:rPr>
                <w:rFonts w:ascii="Calibri" w:eastAsia="Times New Roman" w:hAnsi="Calibri"/>
                <w:bCs/>
                <w:color w:val="000000"/>
                <w:sz w:val="18"/>
                <w:szCs w:val="18"/>
                <w:lang w:eastAsia="es-CL"/>
              </w:rPr>
              <w:t>-</w:t>
            </w:r>
            <w:r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0-201</w:t>
            </w:r>
            <w:r w:rsidRPr="002B4B99">
              <w:rPr>
                <w:rFonts w:ascii="Calibri" w:eastAsia="Times New Roman" w:hAnsi="Calibri"/>
                <w:bCs/>
                <w:color w:val="000000"/>
                <w:sz w:val="18"/>
                <w:szCs w:val="18"/>
                <w:lang w:eastAsia="es-CL"/>
              </w:rPr>
              <w:t>4</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682E88" w:rsidRDefault="00682E88" w:rsidP="00DB394C">
            <w:pPr>
              <w:jc w:val="center"/>
              <w:rPr>
                <w:sz w:val="18"/>
                <w:szCs w:val="18"/>
              </w:rPr>
            </w:pPr>
            <w:r w:rsidRPr="00682E88">
              <w:rPr>
                <w:sz w:val="18"/>
                <w:szCs w:val="18"/>
              </w:rPr>
              <w:t>28-04-2015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01/07/14 al 30/09/14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A04E36" w:rsidP="00A04E36">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 xml:space="preserve">Fuera de </w:t>
            </w:r>
            <w:r w:rsidR="00227411" w:rsidRPr="00227411">
              <w:rPr>
                <w:rFonts w:ascii="Calibri" w:eastAsia="Times New Roman" w:hAnsi="Calibri"/>
                <w:bCs/>
                <w:color w:val="000000"/>
                <w:sz w:val="18"/>
                <w:szCs w:val="18"/>
                <w:lang w:eastAsia="es-CL"/>
              </w:rPr>
              <w:t>plazo</w:t>
            </w:r>
          </w:p>
        </w:tc>
      </w:tr>
      <w:tr w:rsidR="00227411" w:rsidRPr="00031C8A" w:rsidTr="00227411">
        <w:trPr>
          <w:trHeight w:val="240"/>
        </w:trPr>
        <w:tc>
          <w:tcPr>
            <w:tcW w:w="12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227411" w:rsidRPr="00227411" w:rsidRDefault="00227411" w:rsidP="00227411">
            <w:pPr>
              <w:jc w:val="center"/>
              <w:rPr>
                <w:rFonts w:ascii="Calibri" w:eastAsia="Times New Roman" w:hAnsi="Calibri"/>
                <w:color w:val="000000"/>
                <w:sz w:val="18"/>
                <w:szCs w:val="18"/>
                <w:lang w:eastAsia="es-CL"/>
              </w:rPr>
            </w:pPr>
            <w:r w:rsidRPr="00227411">
              <w:rPr>
                <w:rFonts w:ascii="Calibri" w:eastAsia="Times New Roman" w:hAnsi="Calibri"/>
                <w:color w:val="000000"/>
                <w:sz w:val="18"/>
                <w:szCs w:val="18"/>
                <w:lang w:eastAsia="es-CL"/>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27411" w:rsidRPr="002B4B99" w:rsidRDefault="00A04E36" w:rsidP="002B4B99">
            <w:pPr>
              <w:jc w:val="center"/>
              <w:rPr>
                <w:rFonts w:ascii="Calibri" w:eastAsia="Times New Roman" w:hAnsi="Calibri"/>
                <w:bCs/>
                <w:color w:val="000000"/>
                <w:sz w:val="18"/>
                <w:szCs w:val="18"/>
                <w:lang w:eastAsia="es-CL"/>
              </w:rPr>
            </w:pPr>
            <w:r w:rsidRPr="002B4B99">
              <w:rPr>
                <w:rFonts w:ascii="Calibri" w:eastAsia="Times New Roman" w:hAnsi="Calibri"/>
                <w:bCs/>
                <w:color w:val="000000"/>
                <w:sz w:val="18"/>
                <w:szCs w:val="18"/>
                <w:lang w:eastAsia="es-CL"/>
              </w:rPr>
              <w:t>3</w:t>
            </w:r>
            <w:r w:rsidR="005654F6"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-0</w:t>
            </w:r>
            <w:r w:rsidRPr="002B4B99">
              <w:rPr>
                <w:rFonts w:ascii="Calibri" w:eastAsia="Times New Roman" w:hAnsi="Calibri"/>
                <w:bCs/>
                <w:color w:val="000000"/>
                <w:sz w:val="18"/>
                <w:szCs w:val="18"/>
                <w:lang w:eastAsia="es-CL"/>
              </w:rPr>
              <w:t>1</w:t>
            </w:r>
            <w:r w:rsidR="00227411" w:rsidRPr="002B4B99">
              <w:rPr>
                <w:rFonts w:ascii="Calibri" w:eastAsia="Times New Roman" w:hAnsi="Calibri"/>
                <w:bCs/>
                <w:color w:val="000000"/>
                <w:sz w:val="18"/>
                <w:szCs w:val="18"/>
                <w:lang w:eastAsia="es-CL"/>
              </w:rPr>
              <w:t>-2015</w:t>
            </w:r>
          </w:p>
        </w:tc>
        <w:tc>
          <w:tcPr>
            <w:tcW w:w="2448" w:type="dxa"/>
            <w:tcBorders>
              <w:top w:val="single" w:sz="4" w:space="0" w:color="auto"/>
              <w:left w:val="nil"/>
              <w:bottom w:val="single" w:sz="4" w:space="0" w:color="auto"/>
              <w:right w:val="single" w:sz="4" w:space="0" w:color="auto"/>
            </w:tcBorders>
            <w:shd w:val="clear" w:color="auto" w:fill="auto"/>
            <w:noWrap/>
          </w:tcPr>
          <w:p w:rsidR="00227411" w:rsidRPr="00682E88" w:rsidRDefault="00682E88" w:rsidP="00DB394C">
            <w:pPr>
              <w:jc w:val="center"/>
              <w:rPr>
                <w:sz w:val="18"/>
                <w:szCs w:val="18"/>
              </w:rPr>
            </w:pPr>
            <w:r w:rsidRPr="00682E88">
              <w:rPr>
                <w:sz w:val="18"/>
                <w:szCs w:val="18"/>
              </w:rPr>
              <w:t>28-04-2015</w:t>
            </w:r>
          </w:p>
        </w:tc>
        <w:tc>
          <w:tcPr>
            <w:tcW w:w="1804"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227411" w:rsidP="00227411">
            <w:pPr>
              <w:jc w:val="center"/>
              <w:rPr>
                <w:rFonts w:ascii="Calibri" w:eastAsia="Times New Roman" w:hAnsi="Calibri"/>
                <w:b/>
                <w:bCs/>
                <w:color w:val="000000"/>
                <w:sz w:val="18"/>
                <w:szCs w:val="18"/>
                <w:lang w:eastAsia="es-CL"/>
              </w:rPr>
            </w:pPr>
            <w:r w:rsidRPr="00227411">
              <w:rPr>
                <w:sz w:val="18"/>
                <w:szCs w:val="18"/>
              </w:rPr>
              <w:t>01/10/14 al 31/12/14</w:t>
            </w:r>
          </w:p>
        </w:tc>
        <w:tc>
          <w:tcPr>
            <w:tcW w:w="3686" w:type="dxa"/>
            <w:tcBorders>
              <w:top w:val="single" w:sz="4" w:space="0" w:color="auto"/>
              <w:left w:val="nil"/>
              <w:bottom w:val="single" w:sz="4" w:space="0" w:color="auto"/>
              <w:right w:val="single" w:sz="4" w:space="0" w:color="auto"/>
            </w:tcBorders>
            <w:shd w:val="clear" w:color="auto" w:fill="auto"/>
            <w:vAlign w:val="bottom"/>
          </w:tcPr>
          <w:p w:rsidR="00227411" w:rsidRPr="00227411" w:rsidRDefault="00A04E36" w:rsidP="00A0678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Fuera de plazo</w:t>
            </w:r>
          </w:p>
        </w:tc>
      </w:tr>
    </w:tbl>
    <w:p w:rsidR="005E72F5" w:rsidRDefault="005654F6" w:rsidP="00A04E36">
      <w:pPr>
        <w:ind w:left="708"/>
        <w:rPr>
          <w:rFonts w:cstheme="minorHAnsi"/>
          <w:sz w:val="16"/>
          <w:szCs w:val="16"/>
        </w:rPr>
      </w:pPr>
      <w:r>
        <w:rPr>
          <w:rFonts w:cstheme="minorHAnsi"/>
          <w:sz w:val="16"/>
          <w:szCs w:val="16"/>
        </w:rPr>
        <w:t xml:space="preserve">(*): Plazo definido por la Superintendencia del Medio Ambiente a través de la Resolución N </w:t>
      </w:r>
      <w:r w:rsidR="00A04E36">
        <w:rPr>
          <w:rFonts w:cstheme="minorHAnsi"/>
          <w:sz w:val="16"/>
          <w:szCs w:val="16"/>
        </w:rPr>
        <w:t>163</w:t>
      </w:r>
      <w:r>
        <w:rPr>
          <w:rFonts w:cstheme="minorHAnsi"/>
          <w:sz w:val="16"/>
          <w:szCs w:val="16"/>
        </w:rPr>
        <w:t>/201</w:t>
      </w:r>
      <w:r w:rsidR="00A04E36">
        <w:rPr>
          <w:rFonts w:cstheme="minorHAnsi"/>
          <w:sz w:val="16"/>
          <w:szCs w:val="16"/>
        </w:rPr>
        <w:t>4</w:t>
      </w:r>
    </w:p>
    <w:p w:rsidR="009503F2" w:rsidRDefault="009503F2" w:rsidP="006F2D31">
      <w:pPr>
        <w:rPr>
          <w:rFonts w:cstheme="minorHAnsi"/>
          <w:sz w:val="16"/>
          <w:szCs w:val="16"/>
        </w:rPr>
      </w:pPr>
    </w:p>
    <w:p w:rsidR="009503F2" w:rsidRPr="0025129B" w:rsidRDefault="009503F2" w:rsidP="009503F2">
      <w:pPr>
        <w:pStyle w:val="Ttulo2"/>
        <w:rPr>
          <w:bCs/>
        </w:rPr>
      </w:pPr>
      <w:bookmarkStart w:id="66" w:name="_Toc420672748"/>
      <w:r>
        <w:rPr>
          <w:bCs/>
        </w:rPr>
        <w:t>Metodología de Evaluación</w:t>
      </w:r>
      <w:bookmarkEnd w:id="66"/>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numPr>
          <w:ilvl w:val="0"/>
          <w:numId w:val="41"/>
        </w:numPr>
        <w:spacing w:after="200" w:line="276" w:lineRule="auto"/>
      </w:pPr>
      <w:r w:rsidRPr="00F02B20">
        <w:rPr>
          <w:b/>
        </w:rPr>
        <w:t>Evaluación de requerimientos de carácter administrativos</w:t>
      </w:r>
      <w:r w:rsidR="00232E2B">
        <w:t>:</w:t>
      </w:r>
      <w:r>
        <w:t xml:space="preserve"> </w:t>
      </w:r>
    </w:p>
    <w:p w:rsidR="0078296E" w:rsidRDefault="00840F90" w:rsidP="0078296E">
      <w:pPr>
        <w:numPr>
          <w:ilvl w:val="0"/>
          <w:numId w:val="46"/>
        </w:numPr>
        <w:spacing w:line="276" w:lineRule="auto"/>
        <w:ind w:left="709" w:hanging="357"/>
        <w:rPr>
          <w:sz w:val="20"/>
          <w:szCs w:val="20"/>
        </w:rPr>
      </w:pPr>
      <w:r w:rsidRPr="0078296E">
        <w:rPr>
          <w:sz w:val="20"/>
          <w:szCs w:val="20"/>
        </w:rPr>
        <w:t xml:space="preserve">Tener </w:t>
      </w:r>
      <w:r w:rsidR="00232E2B" w:rsidRPr="0078296E">
        <w:rPr>
          <w:sz w:val="20"/>
          <w:szCs w:val="20"/>
        </w:rPr>
        <w:t>i</w:t>
      </w:r>
      <w:r w:rsidRPr="0078296E">
        <w:rPr>
          <w:sz w:val="20"/>
          <w:szCs w:val="20"/>
        </w:rPr>
        <w:t xml:space="preserve">mplementado y certificado el CEMS. </w:t>
      </w:r>
    </w:p>
    <w:p w:rsidR="00840F90" w:rsidRDefault="00840F90" w:rsidP="0078296E">
      <w:pPr>
        <w:numPr>
          <w:ilvl w:val="0"/>
          <w:numId w:val="46"/>
        </w:numPr>
        <w:spacing w:line="276" w:lineRule="auto"/>
        <w:ind w:left="709" w:hanging="357"/>
        <w:rPr>
          <w:sz w:val="20"/>
          <w:szCs w:val="20"/>
        </w:rPr>
      </w:pPr>
      <w:r w:rsidRPr="0078296E">
        <w:rPr>
          <w:sz w:val="20"/>
          <w:szCs w:val="20"/>
        </w:rPr>
        <w:t>Haber enviado los 4 Reportes Trimestrales de las emisiones en los plazos y modos establecidos.</w:t>
      </w:r>
    </w:p>
    <w:p w:rsidR="0078296E" w:rsidRPr="0078296E" w:rsidRDefault="0078296E" w:rsidP="0078296E">
      <w:pPr>
        <w:spacing w:line="276" w:lineRule="auto"/>
        <w:ind w:left="352"/>
        <w:rPr>
          <w:sz w:val="20"/>
          <w:szCs w:val="20"/>
        </w:rPr>
      </w:pPr>
    </w:p>
    <w:p w:rsidR="00232E2B" w:rsidRDefault="00840F90" w:rsidP="00840F90">
      <w:pPr>
        <w:numPr>
          <w:ilvl w:val="0"/>
          <w:numId w:val="41"/>
        </w:numPr>
        <w:spacing w:after="200" w:line="276" w:lineRule="auto"/>
      </w:pPr>
      <w:r w:rsidRPr="0044687F">
        <w:rPr>
          <w:b/>
        </w:rPr>
        <w:t>Evaluación de requerimientos de carácter Técnicos</w:t>
      </w:r>
      <w:r>
        <w:t xml:space="preserve">: </w:t>
      </w:r>
    </w:p>
    <w:p w:rsidR="00840F90" w:rsidRPr="00DD726F" w:rsidRDefault="00840F90" w:rsidP="0078296E">
      <w:pPr>
        <w:numPr>
          <w:ilvl w:val="0"/>
          <w:numId w:val="46"/>
        </w:numPr>
        <w:ind w:left="709" w:hanging="357"/>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78296E">
      <w:pPr>
        <w:numPr>
          <w:ilvl w:val="0"/>
          <w:numId w:val="46"/>
        </w:numPr>
        <w:ind w:left="709" w:hanging="357"/>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78296E">
      <w:pPr>
        <w:numPr>
          <w:ilvl w:val="0"/>
          <w:numId w:val="46"/>
        </w:numPr>
        <w:ind w:left="709" w:hanging="357"/>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78296E">
      <w:pPr>
        <w:numPr>
          <w:ilvl w:val="0"/>
          <w:numId w:val="46"/>
        </w:numPr>
        <w:ind w:left="709" w:hanging="357"/>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78296E">
      <w:pPr>
        <w:numPr>
          <w:ilvl w:val="0"/>
          <w:numId w:val="46"/>
        </w:numPr>
        <w:ind w:left="709" w:hanging="357"/>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l</w:t>
      </w:r>
      <w:r w:rsidR="00B952E6">
        <w:rPr>
          <w:sz w:val="20"/>
          <w:szCs w:val="20"/>
        </w:rPr>
        <w:t>í</w:t>
      </w:r>
      <w:r w:rsidR="00840F90" w:rsidRPr="003475AA">
        <w:rPr>
          <w:sz w:val="20"/>
          <w:szCs w:val="20"/>
        </w:rPr>
        <w:t>mites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4E583C" w:rsidRPr="0025129B" w:rsidRDefault="004E583C" w:rsidP="00C958D0">
      <w:pPr>
        <w:pStyle w:val="Ttulo1"/>
      </w:pPr>
      <w:bookmarkStart w:id="67" w:name="_Toc352840394"/>
      <w:bookmarkStart w:id="68" w:name="_Toc352841454"/>
      <w:bookmarkStart w:id="69" w:name="_Toc420672749"/>
      <w:bookmarkEnd w:id="57"/>
      <w:bookmarkEnd w:id="58"/>
      <w:r w:rsidRPr="0025129B">
        <w:t>H</w:t>
      </w:r>
      <w:r w:rsidR="0024720C" w:rsidRPr="0025129B">
        <w:t>ECHOS CONSTATADOS</w:t>
      </w:r>
      <w:r w:rsidRPr="0025129B">
        <w:t>.</w:t>
      </w:r>
      <w:bookmarkEnd w:id="67"/>
      <w:bookmarkEnd w:id="68"/>
      <w:bookmarkEnd w:id="69"/>
    </w:p>
    <w:p w:rsidR="00D17CB6" w:rsidRPr="00B83754" w:rsidRDefault="00D17CB6" w:rsidP="00D17CB6">
      <w:pPr>
        <w:rPr>
          <w:sz w:val="16"/>
          <w:szCs w:val="16"/>
        </w:rPr>
      </w:pPr>
    </w:p>
    <w:p w:rsidR="007A5E0C" w:rsidRDefault="00D87A2E" w:rsidP="004A744B">
      <w:pPr>
        <w:pStyle w:val="Ttulo2"/>
      </w:pPr>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bookmarkStart w:id="78" w:name="_Toc420672750"/>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78"/>
    </w:p>
    <w:tbl>
      <w:tblPr>
        <w:tblStyle w:val="Tablaconcuadrcula"/>
        <w:tblW w:w="5000" w:type="pct"/>
        <w:tblLook w:val="04A0" w:firstRow="1" w:lastRow="0" w:firstColumn="1" w:lastColumn="0" w:noHBand="0" w:noVBand="1"/>
      </w:tblPr>
      <w:tblGrid>
        <w:gridCol w:w="13788"/>
      </w:tblGrid>
      <w:tr w:rsidR="00A74310" w:rsidRPr="0025129B"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rsidR="000D607C" w:rsidRDefault="00F15F8C" w:rsidP="008F751D">
            <w:r>
              <w:rPr>
                <w:b/>
              </w:rPr>
              <w:t>Exigencia (s)</w:t>
            </w:r>
            <w:r w:rsidR="00A74310" w:rsidRPr="0025129B">
              <w:rPr>
                <w:b/>
              </w:rPr>
              <w:t>:</w:t>
            </w:r>
            <w:r>
              <w:rPr>
                <w:b/>
              </w:rPr>
              <w:t xml:space="preserve"> </w:t>
            </w:r>
            <w:r w:rsidR="007A5E0C">
              <w:t xml:space="preserve"> </w:t>
            </w:r>
          </w:p>
          <w:p w:rsidR="007A5E0C" w:rsidRDefault="007A5E0C" w:rsidP="00E21646">
            <w:pPr>
              <w:numPr>
                <w:ilvl w:val="0"/>
                <w:numId w:val="47"/>
              </w:numPr>
              <w:ind w:left="426"/>
            </w:pPr>
            <w:r w:rsidRPr="00E21646">
              <w:t xml:space="preserve">Artículo 12° del D.S. N°13/2011: “Los titulares de </w:t>
            </w:r>
            <w:r w:rsidR="00701071" w:rsidRPr="00E21646">
              <w:t xml:space="preserve">las fuentes emisoras </w:t>
            </w:r>
            <w:r w:rsidR="007D7330" w:rsidRPr="00E21646">
              <w:t>presentarán…</w:t>
            </w:r>
            <w:r w:rsidR="00701071" w:rsidRPr="00E21646">
              <w:t xml:space="preserve"> un reporte del monitoreo continuo de emisiones, </w:t>
            </w:r>
            <w:r w:rsidR="00E21646" w:rsidRPr="00E21646">
              <w:t>trimestralmente</w:t>
            </w:r>
            <w:r w:rsidR="00701071" w:rsidRPr="00E21646">
              <w:t>, durante un año calendario,…”</w:t>
            </w:r>
          </w:p>
          <w:p w:rsidR="00E21646" w:rsidRPr="00D0456D" w:rsidRDefault="00E21646" w:rsidP="00E21646">
            <w:pPr>
              <w:ind w:left="426"/>
              <w:rPr>
                <w:sz w:val="16"/>
                <w:szCs w:val="16"/>
              </w:rPr>
            </w:pPr>
          </w:p>
          <w:p w:rsidR="00F15F8C" w:rsidRDefault="009E2F00" w:rsidP="00E21646">
            <w:pPr>
              <w:numPr>
                <w:ilvl w:val="0"/>
                <w:numId w:val="47"/>
              </w:numPr>
              <w:ind w:left="426"/>
            </w:pPr>
            <w:r w:rsidRPr="00E21646">
              <w:t xml:space="preserve">Circular IN.AD.N°1/2015 “Interpretación administrativa del Decreto N°13, de 2011, MMA, Norma de emisión para centrales </w:t>
            </w:r>
            <w:r w:rsidR="00E21646" w:rsidRPr="00E21646">
              <w:t>termoeléctricas de</w:t>
            </w:r>
            <w:r w:rsidRPr="00E21646">
              <w:t xml:space="preserve"> reemplazo de Circular N°</w:t>
            </w:r>
            <w:r w:rsidR="00E21646">
              <w:t xml:space="preserve">2, de 18 de diciembre de 2013” Define </w:t>
            </w:r>
            <w:r w:rsidRPr="00E21646">
              <w:t>“Horas de funcionamiento</w:t>
            </w:r>
            <w:r w:rsidR="00E21646">
              <w:t>:</w:t>
            </w:r>
            <w:r w:rsidRPr="00E21646">
              <w:t xml:space="preserve"> Corresponde a aquel periodo de tiempo en el cual la unidad q</w:t>
            </w:r>
            <w:r w:rsidR="00DD118E" w:rsidRPr="00E21646">
              <w:t>uema comb</w:t>
            </w:r>
            <w:r w:rsidRPr="00E21646">
              <w:t xml:space="preserve">ustible e incluye </w:t>
            </w:r>
            <w:r w:rsidR="005E72F5" w:rsidRPr="00E21646">
              <w:t>las horas de encendido, horas de operación en régimen y horas de apagado.”</w:t>
            </w:r>
          </w:p>
          <w:p w:rsidR="00E21646" w:rsidRPr="00D0456D" w:rsidRDefault="00E21646" w:rsidP="00E21646">
            <w:pPr>
              <w:rPr>
                <w:sz w:val="16"/>
                <w:szCs w:val="16"/>
              </w:rPr>
            </w:pPr>
          </w:p>
          <w:p w:rsidR="00B83754" w:rsidRPr="00E21646" w:rsidRDefault="00B83754" w:rsidP="00E21646">
            <w:pPr>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E21646" w:rsidRPr="00D0456D" w:rsidRDefault="00E21646" w:rsidP="00E21646">
            <w:pPr>
              <w:rPr>
                <w:b/>
                <w:sz w:val="16"/>
                <w:szCs w:val="16"/>
              </w:rPr>
            </w:pPr>
          </w:p>
          <w:p w:rsidR="00E21646" w:rsidRPr="00E21646" w:rsidRDefault="00E21646" w:rsidP="00E21646">
            <w:pPr>
              <w:numPr>
                <w:ilvl w:val="0"/>
                <w:numId w:val="47"/>
              </w:numPr>
              <w:ind w:left="426"/>
            </w:pPr>
            <w:r w:rsidRPr="00E21646">
              <w:t>Punto N° 3</w:t>
            </w:r>
            <w:r>
              <w:t xml:space="preserve"> del artículo tercero de la resolución exenta N° 33 “</w:t>
            </w:r>
            <w:r w:rsidRPr="00D0456D">
              <w:rPr>
                <w:b/>
                <w:i/>
              </w:rPr>
              <w:t xml:space="preserve">en caso que se detecte una superación del </w:t>
            </w:r>
            <w:r w:rsidR="00D0456D" w:rsidRPr="00D0456D">
              <w:rPr>
                <w:b/>
                <w:i/>
              </w:rPr>
              <w:t>límite</w:t>
            </w:r>
            <w:r w:rsidRPr="00D0456D">
              <w:rPr>
                <w:b/>
                <w:i/>
              </w:rPr>
              <w:t xml:space="preserve"> horario, el regulado </w:t>
            </w:r>
            <w:r w:rsidR="00D0456D" w:rsidRPr="00D0456D">
              <w:rPr>
                <w:b/>
                <w:i/>
              </w:rPr>
              <w:t>deberá</w:t>
            </w:r>
            <w:r w:rsidRPr="00D0456D">
              <w:rPr>
                <w:b/>
                <w:i/>
              </w:rPr>
              <w:t xml:space="preserve"> justificar que tal superación se debe a una operación de </w:t>
            </w:r>
            <w:r w:rsidR="00D0456D" w:rsidRPr="00D0456D">
              <w:rPr>
                <w:b/>
                <w:i/>
              </w:rPr>
              <w:t>encendido o apagado, o que s</w:t>
            </w:r>
            <w:r w:rsidRPr="00D0456D">
              <w:rPr>
                <w:b/>
                <w:i/>
              </w:rPr>
              <w:t>e</w:t>
            </w:r>
            <w:r w:rsidR="00D0456D" w:rsidRPr="00D0456D">
              <w:rPr>
                <w:b/>
                <w:i/>
              </w:rPr>
              <w:t xml:space="preserve"> </w:t>
            </w:r>
            <w:r w:rsidRPr="00D0456D">
              <w:rPr>
                <w:b/>
                <w:i/>
              </w:rPr>
              <w:t>debe a fallas producto de un caso fortuito o de fuerza mayor</w:t>
            </w:r>
            <w:r>
              <w:t>”.</w:t>
            </w:r>
          </w:p>
        </w:tc>
      </w:tr>
      <w:tr w:rsidR="00A74310" w:rsidRPr="0025129B" w:rsidTr="005D728A">
        <w:trPr>
          <w:trHeight w:val="627"/>
        </w:trPr>
        <w:tc>
          <w:tcPr>
            <w:tcW w:w="5000" w:type="pct"/>
          </w:tcPr>
          <w:p w:rsidR="009762BF" w:rsidRDefault="009762BF" w:rsidP="00755F53"/>
          <w:p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p w:rsidR="009762BF" w:rsidRDefault="009762BF" w:rsidP="00755F53"/>
          <w:tbl>
            <w:tblPr>
              <w:tblStyle w:val="Tablaconcuadrcula"/>
              <w:tblW w:w="4913" w:type="pct"/>
              <w:tblInd w:w="137" w:type="dxa"/>
              <w:tblLook w:val="04A0" w:firstRow="1" w:lastRow="0" w:firstColumn="1" w:lastColumn="0" w:noHBand="0" w:noVBand="1"/>
            </w:tblPr>
            <w:tblGrid>
              <w:gridCol w:w="2127"/>
              <w:gridCol w:w="11199"/>
            </w:tblGrid>
            <w:tr w:rsidR="00CD4873" w:rsidRPr="003A54B6"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rsidTr="002F446E">
              <w:trPr>
                <w:trHeight w:val="687"/>
              </w:trPr>
              <w:tc>
                <w:tcPr>
                  <w:tcW w:w="798" w:type="pct"/>
                  <w:vAlign w:val="center"/>
                </w:tcPr>
                <w:p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rsidR="00CD4873" w:rsidRPr="00CD4873" w:rsidRDefault="007D7330" w:rsidP="00541FE9">
                  <w:pPr>
                    <w:numPr>
                      <w:ilvl w:val="0"/>
                      <w:numId w:val="39"/>
                    </w:numPr>
                    <w:spacing w:line="276" w:lineRule="auto"/>
                    <w:ind w:left="240" w:hanging="240"/>
                    <w:rPr>
                      <w:rFonts w:cstheme="minorHAnsi"/>
                      <w:sz w:val="18"/>
                      <w:szCs w:val="18"/>
                    </w:rPr>
                  </w:pPr>
                  <w:r w:rsidRPr="00541FE9">
                    <w:rPr>
                      <w:rFonts w:cstheme="minorHAnsi"/>
                      <w:sz w:val="18"/>
                      <w:szCs w:val="18"/>
                    </w:rPr>
                    <w:t xml:space="preserve">Se registraron </w:t>
                  </w:r>
                  <w:r w:rsidR="00CD4873" w:rsidRPr="00541FE9">
                    <w:rPr>
                      <w:rFonts w:cstheme="minorHAnsi"/>
                      <w:sz w:val="18"/>
                      <w:szCs w:val="18"/>
                    </w:rPr>
                    <w:t xml:space="preserve">un total de </w:t>
                  </w:r>
                  <w:r w:rsidR="00162E8C" w:rsidRPr="00541FE9">
                    <w:rPr>
                      <w:rFonts w:cstheme="minorHAnsi"/>
                      <w:sz w:val="18"/>
                      <w:szCs w:val="18"/>
                    </w:rPr>
                    <w:t>4</w:t>
                  </w:r>
                  <w:r w:rsidRPr="00541FE9">
                    <w:rPr>
                      <w:rFonts w:cstheme="minorHAnsi"/>
                      <w:sz w:val="18"/>
                      <w:szCs w:val="18"/>
                    </w:rPr>
                    <w:t xml:space="preserve"> horas</w:t>
                  </w:r>
                  <w:r w:rsidR="00BD09BB" w:rsidRPr="00541FE9">
                    <w:rPr>
                      <w:rFonts w:cstheme="minorHAnsi"/>
                      <w:sz w:val="18"/>
                      <w:szCs w:val="18"/>
                    </w:rPr>
                    <w:t xml:space="preserve"> de encendido, </w:t>
                  </w:r>
                  <w:r w:rsidRPr="00541FE9">
                    <w:rPr>
                      <w:rFonts w:cstheme="minorHAnsi"/>
                      <w:sz w:val="18"/>
                      <w:szCs w:val="18"/>
                    </w:rPr>
                    <w:t xml:space="preserve">las cuales </w:t>
                  </w:r>
                  <w:r w:rsidR="000F28B5" w:rsidRPr="00541FE9">
                    <w:rPr>
                      <w:rFonts w:cstheme="minorHAnsi"/>
                      <w:sz w:val="18"/>
                      <w:szCs w:val="18"/>
                    </w:rPr>
                    <w:t>reportan concentraciones bajo</w:t>
                  </w:r>
                  <w:r w:rsidR="00CD4873" w:rsidRPr="00541FE9">
                    <w:rPr>
                      <w:rFonts w:cstheme="minorHAnsi"/>
                      <w:sz w:val="18"/>
                      <w:szCs w:val="18"/>
                    </w:rPr>
                    <w:t xml:space="preserve"> el límite establecido para material particulado</w:t>
                  </w:r>
                  <w:r w:rsidR="00766528" w:rsidRPr="00541FE9">
                    <w:rPr>
                      <w:rFonts w:cstheme="minorHAnsi"/>
                      <w:sz w:val="18"/>
                      <w:szCs w:val="18"/>
                    </w:rPr>
                    <w:t xml:space="preserve"> (MP)</w:t>
                  </w:r>
                  <w:r w:rsidR="00CD4873" w:rsidRPr="00541FE9">
                    <w:rPr>
                      <w:rFonts w:cstheme="minorHAnsi"/>
                      <w:sz w:val="18"/>
                      <w:szCs w:val="18"/>
                    </w:rPr>
                    <w:t xml:space="preserve"> de 50 mg/Nm3</w:t>
                  </w:r>
                  <w:r w:rsidR="000F28B5" w:rsidRPr="00541FE9">
                    <w:rPr>
                      <w:rFonts w:cstheme="minorHAnsi"/>
                      <w:sz w:val="18"/>
                      <w:szCs w:val="18"/>
                    </w:rPr>
                    <w:t>.</w:t>
                  </w:r>
                  <w:r w:rsidR="00CD4873" w:rsidRPr="00541FE9">
                    <w:rPr>
                      <w:rFonts w:cstheme="minorHAnsi"/>
                      <w:sz w:val="18"/>
                      <w:szCs w:val="18"/>
                    </w:rPr>
                    <w:t xml:space="preserve"> (</w:t>
                  </w:r>
                  <w:r w:rsidRPr="00541FE9">
                    <w:rPr>
                      <w:rFonts w:cstheme="minorHAnsi"/>
                      <w:sz w:val="18"/>
                      <w:szCs w:val="18"/>
                    </w:rPr>
                    <w:t>Tabla 1</w:t>
                  </w:r>
                  <w:r w:rsidR="00162E8C" w:rsidRPr="00541FE9">
                    <w:rPr>
                      <w:rFonts w:cstheme="minorHAnsi"/>
                      <w:sz w:val="18"/>
                      <w:szCs w:val="18"/>
                    </w:rPr>
                    <w:t xml:space="preserve">, </w:t>
                  </w:r>
                  <w:r w:rsidR="000F28B5" w:rsidRPr="00541FE9">
                    <w:rPr>
                      <w:rFonts w:cstheme="minorHAnsi"/>
                      <w:sz w:val="18"/>
                      <w:szCs w:val="18"/>
                    </w:rPr>
                    <w:t>Gráfico 1)</w:t>
                  </w:r>
                  <w:r w:rsidR="00162E8C" w:rsidRPr="00541FE9">
                    <w:rPr>
                      <w:rFonts w:cstheme="minorHAnsi"/>
                      <w:sz w:val="18"/>
                      <w:szCs w:val="18"/>
                    </w:rPr>
                    <w:t>.</w:t>
                  </w:r>
                </w:p>
              </w:tc>
            </w:tr>
            <w:tr w:rsidR="00CD4873" w:rsidRPr="003A54B6" w:rsidTr="002F446E">
              <w:trPr>
                <w:trHeight w:val="679"/>
              </w:trPr>
              <w:tc>
                <w:tcPr>
                  <w:tcW w:w="798" w:type="pct"/>
                  <w:vAlign w:val="center"/>
                </w:tcPr>
                <w:p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rsidR="00D274B0" w:rsidRPr="00D274B0" w:rsidRDefault="00403F28" w:rsidP="00403F28">
                  <w:pPr>
                    <w:numPr>
                      <w:ilvl w:val="0"/>
                      <w:numId w:val="39"/>
                    </w:numPr>
                    <w:ind w:left="240" w:hanging="240"/>
                    <w:rPr>
                      <w:rFonts w:cstheme="minorHAnsi"/>
                      <w:sz w:val="18"/>
                      <w:szCs w:val="18"/>
                    </w:rPr>
                  </w:pPr>
                  <w:r w:rsidRPr="00E70428">
                    <w:rPr>
                      <w:sz w:val="18"/>
                      <w:szCs w:val="18"/>
                    </w:rPr>
                    <w:t>Según los datos reportados</w:t>
                  </w:r>
                  <w:r>
                    <w:rPr>
                      <w:sz w:val="18"/>
                      <w:szCs w:val="18"/>
                    </w:rPr>
                    <w:t>,</w:t>
                  </w:r>
                  <w:r w:rsidRPr="00E70428">
                    <w:rPr>
                      <w:sz w:val="18"/>
                      <w:szCs w:val="18"/>
                    </w:rPr>
                    <w:t xml:space="preserve"> la fuente emisora sobrepasa el límite de emisión de MP en operación en régimen, </w:t>
                  </w:r>
                  <w:r>
                    <w:rPr>
                      <w:sz w:val="18"/>
                      <w:szCs w:val="18"/>
                    </w:rPr>
                    <w:t>los días 27 y 31 de marzo de 2014 en 8 horas. (</w:t>
                  </w:r>
                  <w:r w:rsidR="00CF47B0">
                    <w:rPr>
                      <w:sz w:val="18"/>
                      <w:szCs w:val="18"/>
                    </w:rPr>
                    <w:t xml:space="preserve">Tabla 1, </w:t>
                  </w:r>
                  <w:r w:rsidRPr="00E70428">
                    <w:rPr>
                      <w:sz w:val="18"/>
                      <w:szCs w:val="18"/>
                    </w:rPr>
                    <w:t xml:space="preserve">Gráfico </w:t>
                  </w:r>
                  <w:r>
                    <w:rPr>
                      <w:sz w:val="18"/>
                      <w:szCs w:val="18"/>
                    </w:rPr>
                    <w:t>2</w:t>
                  </w:r>
                  <w:r w:rsidR="00181D4E">
                    <w:rPr>
                      <w:sz w:val="18"/>
                      <w:szCs w:val="18"/>
                    </w:rPr>
                    <w:t>, Anexo1</w:t>
                  </w:r>
                  <w:r w:rsidR="003A5C4E">
                    <w:rPr>
                      <w:sz w:val="18"/>
                      <w:szCs w:val="18"/>
                    </w:rPr>
                    <w:t xml:space="preserve"> Tabla 1</w:t>
                  </w:r>
                  <w:r w:rsidR="000D4249">
                    <w:rPr>
                      <w:sz w:val="18"/>
                      <w:szCs w:val="18"/>
                    </w:rPr>
                    <w:t xml:space="preserve"> y 2</w:t>
                  </w:r>
                  <w:r w:rsidRPr="00E70428">
                    <w:rPr>
                      <w:sz w:val="18"/>
                      <w:szCs w:val="18"/>
                    </w:rPr>
                    <w:t>).</w:t>
                  </w:r>
                </w:p>
              </w:tc>
            </w:tr>
            <w:tr w:rsidR="00CD4873" w:rsidRPr="003A54B6" w:rsidTr="002F446E">
              <w:trPr>
                <w:trHeight w:val="541"/>
              </w:trPr>
              <w:tc>
                <w:tcPr>
                  <w:tcW w:w="798" w:type="pct"/>
                  <w:vAlign w:val="center"/>
                </w:tcPr>
                <w:p w:rsidR="00CD4873" w:rsidRPr="000211E0"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rsidR="00BC10DA" w:rsidRPr="00CD4873" w:rsidRDefault="00CF47B0" w:rsidP="00CF47B0">
                  <w:pPr>
                    <w:numPr>
                      <w:ilvl w:val="0"/>
                      <w:numId w:val="39"/>
                    </w:numPr>
                    <w:ind w:left="240" w:hanging="240"/>
                    <w:rPr>
                      <w:rFonts w:cstheme="minorHAnsi"/>
                      <w:sz w:val="18"/>
                      <w:szCs w:val="18"/>
                    </w:rPr>
                  </w:pPr>
                  <w:r>
                    <w:rPr>
                      <w:sz w:val="18"/>
                      <w:szCs w:val="18"/>
                    </w:rPr>
                    <w:t xml:space="preserve">Se registraron </w:t>
                  </w:r>
                  <w:r w:rsidRPr="00364559">
                    <w:rPr>
                      <w:sz w:val="18"/>
                      <w:szCs w:val="18"/>
                    </w:rPr>
                    <w:t xml:space="preserve">un total de </w:t>
                  </w:r>
                  <w:r>
                    <w:rPr>
                      <w:sz w:val="18"/>
                      <w:szCs w:val="18"/>
                    </w:rPr>
                    <w:t>4 horas</w:t>
                  </w:r>
                  <w:r w:rsidRPr="00364559">
                    <w:rPr>
                      <w:sz w:val="18"/>
                      <w:szCs w:val="18"/>
                    </w:rPr>
                    <w:t xml:space="preserve"> de encendido, </w:t>
                  </w:r>
                  <w:r>
                    <w:rPr>
                      <w:sz w:val="18"/>
                      <w:szCs w:val="18"/>
                    </w:rPr>
                    <w:t>las cuales reportan concentraciones bajo</w:t>
                  </w:r>
                  <w:r w:rsidRPr="00364559">
                    <w:rPr>
                      <w:sz w:val="18"/>
                      <w:szCs w:val="18"/>
                    </w:rPr>
                    <w:t xml:space="preserve"> el límite establecido para material particulado</w:t>
                  </w:r>
                  <w:r>
                    <w:rPr>
                      <w:sz w:val="18"/>
                      <w:szCs w:val="18"/>
                    </w:rPr>
                    <w:t xml:space="preserve"> (MP)</w:t>
                  </w:r>
                  <w:r w:rsidRPr="00364559">
                    <w:rPr>
                      <w:sz w:val="18"/>
                      <w:szCs w:val="18"/>
                    </w:rPr>
                    <w:t xml:space="preserve"> de 50 mg/Nm</w:t>
                  </w:r>
                  <w:r w:rsidRPr="00364559">
                    <w:rPr>
                      <w:sz w:val="18"/>
                      <w:szCs w:val="18"/>
                      <w:vertAlign w:val="superscript"/>
                    </w:rPr>
                    <w:t>3</w:t>
                  </w:r>
                  <w:r>
                    <w:rPr>
                      <w:sz w:val="18"/>
                      <w:szCs w:val="18"/>
                    </w:rPr>
                    <w:t>.</w:t>
                  </w:r>
                  <w:r w:rsidRPr="00364559">
                    <w:rPr>
                      <w:sz w:val="18"/>
                      <w:szCs w:val="18"/>
                    </w:rPr>
                    <w:t xml:space="preserve"> (</w:t>
                  </w:r>
                  <w:r>
                    <w:rPr>
                      <w:sz w:val="18"/>
                      <w:szCs w:val="18"/>
                    </w:rPr>
                    <w:t>Tabla 1, Gráfico 3).</w:t>
                  </w:r>
                </w:p>
              </w:tc>
            </w:tr>
            <w:tr w:rsidR="00CD4873" w:rsidRPr="003A54B6" w:rsidTr="002F446E">
              <w:trPr>
                <w:trHeight w:val="703"/>
              </w:trPr>
              <w:tc>
                <w:tcPr>
                  <w:tcW w:w="798" w:type="pct"/>
                  <w:vAlign w:val="center"/>
                </w:tcPr>
                <w:p w:rsidR="00CD4873" w:rsidRPr="000211E0" w:rsidRDefault="00CD4873" w:rsidP="007A251E">
                  <w:pPr>
                    <w:spacing w:after="60" w:line="276" w:lineRule="auto"/>
                    <w:rPr>
                      <w:rFonts w:cstheme="minorHAnsi"/>
                      <w:sz w:val="18"/>
                      <w:szCs w:val="18"/>
                    </w:rPr>
                  </w:pPr>
                  <w:r>
                    <w:rPr>
                      <w:rFonts w:cstheme="minorHAnsi"/>
                      <w:sz w:val="18"/>
                      <w:szCs w:val="18"/>
                    </w:rPr>
                    <w:t>Horas de Falla (F</w:t>
                  </w:r>
                  <w:r w:rsidR="00DE2F7C">
                    <w:rPr>
                      <w:rFonts w:cstheme="minorHAnsi"/>
                      <w:sz w:val="18"/>
                      <w:szCs w:val="18"/>
                    </w:rPr>
                    <w:t>A</w:t>
                  </w:r>
                  <w:r>
                    <w:rPr>
                      <w:rFonts w:cstheme="minorHAnsi"/>
                      <w:sz w:val="18"/>
                      <w:szCs w:val="18"/>
                    </w:rPr>
                    <w:t>)</w:t>
                  </w:r>
                </w:p>
              </w:tc>
              <w:tc>
                <w:tcPr>
                  <w:tcW w:w="4202" w:type="pct"/>
                  <w:vAlign w:val="center"/>
                </w:tcPr>
                <w:p w:rsidR="00CD4873" w:rsidRPr="00637EE1" w:rsidRDefault="00295FBE" w:rsidP="00DE2F7C">
                  <w:pPr>
                    <w:numPr>
                      <w:ilvl w:val="0"/>
                      <w:numId w:val="39"/>
                    </w:numPr>
                    <w:ind w:left="240" w:hanging="240"/>
                    <w:rPr>
                      <w:rFonts w:cstheme="minorHAnsi"/>
                      <w:sz w:val="18"/>
                      <w:szCs w:val="18"/>
                    </w:rPr>
                  </w:pPr>
                  <w:r>
                    <w:rPr>
                      <w:sz w:val="18"/>
                      <w:szCs w:val="18"/>
                    </w:rPr>
                    <w:t xml:space="preserve">No se </w:t>
                  </w:r>
                  <w:r w:rsidR="00DE2F7C">
                    <w:rPr>
                      <w:sz w:val="18"/>
                      <w:szCs w:val="18"/>
                    </w:rPr>
                    <w:t>registran horas de falla durante este trimestre.</w:t>
                  </w:r>
                </w:p>
              </w:tc>
            </w:tr>
            <w:tr w:rsidR="00CD4873" w:rsidRPr="003A54B6" w:rsidTr="002F446E">
              <w:trPr>
                <w:trHeight w:val="710"/>
              </w:trPr>
              <w:tc>
                <w:tcPr>
                  <w:tcW w:w="798" w:type="pct"/>
                  <w:vAlign w:val="center"/>
                </w:tcPr>
                <w:p w:rsidR="00CD4873" w:rsidRDefault="00CD4873" w:rsidP="00295FBE">
                  <w:pPr>
                    <w:spacing w:after="60" w:line="276" w:lineRule="auto"/>
                    <w:rPr>
                      <w:rFonts w:cstheme="minorHAnsi"/>
                      <w:sz w:val="18"/>
                      <w:szCs w:val="18"/>
                    </w:rPr>
                  </w:pPr>
                  <w:r>
                    <w:rPr>
                      <w:rFonts w:cstheme="minorHAnsi"/>
                      <w:sz w:val="18"/>
                      <w:szCs w:val="18"/>
                    </w:rPr>
                    <w:t xml:space="preserve">Horas de Detención Programadas </w:t>
                  </w:r>
                  <w:r w:rsidR="00DE2F7C">
                    <w:rPr>
                      <w:rFonts w:cstheme="minorHAnsi"/>
                      <w:sz w:val="18"/>
                      <w:szCs w:val="18"/>
                    </w:rPr>
                    <w:t xml:space="preserve">y No Programadas </w:t>
                  </w:r>
                  <w:r>
                    <w:rPr>
                      <w:rFonts w:cstheme="minorHAnsi"/>
                      <w:sz w:val="18"/>
                      <w:szCs w:val="18"/>
                    </w:rPr>
                    <w:t>(DP</w:t>
                  </w:r>
                  <w:r w:rsidR="00DE2F7C">
                    <w:rPr>
                      <w:rFonts w:cstheme="minorHAnsi"/>
                      <w:sz w:val="18"/>
                      <w:szCs w:val="18"/>
                    </w:rPr>
                    <w:t xml:space="preserve"> y DNP</w:t>
                  </w:r>
                  <w:r>
                    <w:rPr>
                      <w:rFonts w:cstheme="minorHAnsi"/>
                      <w:sz w:val="18"/>
                      <w:szCs w:val="18"/>
                    </w:rPr>
                    <w:t>)</w:t>
                  </w:r>
                </w:p>
              </w:tc>
              <w:tc>
                <w:tcPr>
                  <w:tcW w:w="4202" w:type="pct"/>
                  <w:vAlign w:val="center"/>
                </w:tcPr>
                <w:p w:rsidR="00CD4873" w:rsidRPr="001430B2" w:rsidRDefault="009737BB" w:rsidP="00DA550C">
                  <w:pPr>
                    <w:numPr>
                      <w:ilvl w:val="0"/>
                      <w:numId w:val="39"/>
                    </w:numPr>
                    <w:ind w:left="240" w:hanging="240"/>
                    <w:rPr>
                      <w:rFonts w:cstheme="minorHAnsi"/>
                      <w:sz w:val="18"/>
                      <w:szCs w:val="18"/>
                    </w:rPr>
                  </w:pPr>
                  <w:r w:rsidRPr="00CD4873">
                    <w:rPr>
                      <w:rFonts w:cstheme="minorHAnsi"/>
                      <w:sz w:val="18"/>
                      <w:szCs w:val="18"/>
                    </w:rPr>
                    <w:t xml:space="preserve">Si bien la norma no regula el cumplimiento de los límites de emisión durante estas horas de estado de la UGE, se </w:t>
                  </w:r>
                  <w:r>
                    <w:rPr>
                      <w:rFonts w:cstheme="minorHAnsi"/>
                      <w:sz w:val="18"/>
                      <w:szCs w:val="18"/>
                    </w:rPr>
                    <w:t>revisaron los</w:t>
                  </w:r>
                  <w:r w:rsidR="002D530A">
                    <w:rPr>
                      <w:rFonts w:cstheme="minorHAnsi"/>
                      <w:sz w:val="18"/>
                      <w:szCs w:val="18"/>
                    </w:rPr>
                    <w:t xml:space="preserve"> </w:t>
                  </w:r>
                  <w:r w:rsidR="00295FBE">
                    <w:rPr>
                      <w:rFonts w:cstheme="minorHAnsi"/>
                      <w:sz w:val="18"/>
                      <w:szCs w:val="18"/>
                    </w:rPr>
                    <w:t>287</w:t>
                  </w:r>
                  <w:r>
                    <w:rPr>
                      <w:rFonts w:cstheme="minorHAnsi"/>
                      <w:sz w:val="18"/>
                      <w:szCs w:val="18"/>
                    </w:rPr>
                    <w:t xml:space="preserve"> datos reportados</w:t>
                  </w:r>
                  <w:r w:rsidR="00A6400C">
                    <w:rPr>
                      <w:rFonts w:cstheme="minorHAnsi"/>
                      <w:sz w:val="18"/>
                      <w:szCs w:val="18"/>
                    </w:rPr>
                    <w:t xml:space="preserve"> como horas de detención programadas, constatando que </w:t>
                  </w:r>
                  <w:r w:rsidR="001555D7">
                    <w:rPr>
                      <w:rFonts w:cstheme="minorHAnsi"/>
                      <w:sz w:val="18"/>
                      <w:szCs w:val="18"/>
                    </w:rPr>
                    <w:t>en 284 horas se supera el límite de 50 mg/Nm</w:t>
                  </w:r>
                  <w:r w:rsidR="001555D7" w:rsidRPr="001555D7">
                    <w:rPr>
                      <w:rFonts w:cstheme="minorHAnsi"/>
                      <w:sz w:val="18"/>
                      <w:szCs w:val="18"/>
                      <w:vertAlign w:val="superscript"/>
                    </w:rPr>
                    <w:t>3</w:t>
                  </w:r>
                  <w:r w:rsidR="00DE2F7C">
                    <w:rPr>
                      <w:rFonts w:cstheme="minorHAnsi"/>
                      <w:sz w:val="18"/>
                      <w:szCs w:val="18"/>
                    </w:rPr>
                    <w:t>. No se registran horas de DNP.</w:t>
                  </w:r>
                </w:p>
              </w:tc>
            </w:tr>
          </w:tbl>
          <w:p w:rsidR="005D1598" w:rsidRDefault="005D1598" w:rsidP="00731A79">
            <w:pPr>
              <w:rPr>
                <w:b/>
              </w:rPr>
            </w:pPr>
          </w:p>
          <w:p w:rsidR="00701071" w:rsidRDefault="005D1598" w:rsidP="00731A79">
            <w:pPr>
              <w:rPr>
                <w:b/>
              </w:rPr>
            </w:pPr>
            <w:r w:rsidRPr="005D1598">
              <w:rPr>
                <w:b/>
              </w:rPr>
              <w:t>La fuente emisora sobrepasa el límite de emisió</w:t>
            </w:r>
            <w:r>
              <w:rPr>
                <w:b/>
              </w:rPr>
              <w:t>n de MP en operación en régimen.</w:t>
            </w:r>
          </w:p>
          <w:p w:rsidR="005D1598" w:rsidRPr="00E9543E" w:rsidRDefault="005D1598" w:rsidP="00731A79">
            <w:pPr>
              <w:rPr>
                <w:b/>
              </w:rPr>
            </w:pPr>
          </w:p>
        </w:tc>
      </w:tr>
    </w:tbl>
    <w:p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7313"/>
        <w:gridCol w:w="6399"/>
      </w:tblGrid>
      <w:tr w:rsidR="006F0B12" w:rsidRPr="0025129B"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5B6C72" w:rsidRPr="0025129B" w:rsidTr="00402697">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F551C3" w:rsidRPr="0025129B" w:rsidRDefault="00867589" w:rsidP="00F551C3">
            <w:pPr>
              <w:jc w:val="center"/>
              <w:rPr>
                <w:rFonts w:eastAsia="Times New Roman"/>
                <w:color w:val="000000"/>
                <w:sz w:val="20"/>
                <w:szCs w:val="20"/>
                <w:lang w:eastAsia="es-CL"/>
              </w:rPr>
            </w:pPr>
            <w:r w:rsidRPr="00867589">
              <w:rPr>
                <w:rFonts w:eastAsia="Times New Roman"/>
                <w:noProof/>
                <w:color w:val="000000"/>
                <w:sz w:val="20"/>
                <w:szCs w:val="20"/>
                <w:lang w:eastAsia="es-CL"/>
              </w:rPr>
              <w:drawing>
                <wp:inline distT="0" distB="0" distL="0" distR="0" wp14:anchorId="38AC46D0" wp14:editId="44255A13">
                  <wp:extent cx="4572000" cy="26142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897" cy="2621603"/>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F551C3" w:rsidRPr="0025129B" w:rsidRDefault="008A355E" w:rsidP="00F551C3">
            <w:pPr>
              <w:jc w:val="center"/>
              <w:rPr>
                <w:rFonts w:eastAsia="Times New Roman"/>
                <w:color w:val="000000"/>
                <w:sz w:val="20"/>
                <w:szCs w:val="20"/>
                <w:lang w:eastAsia="es-CL"/>
              </w:rPr>
            </w:pPr>
            <w:r w:rsidRPr="008A355E">
              <w:rPr>
                <w:rFonts w:eastAsia="Times New Roman"/>
                <w:noProof/>
                <w:color w:val="000000"/>
                <w:sz w:val="20"/>
                <w:szCs w:val="20"/>
                <w:lang w:eastAsia="es-CL"/>
              </w:rPr>
              <w:drawing>
                <wp:inline distT="0" distB="0" distL="0" distR="0" wp14:anchorId="03C72CCD" wp14:editId="0B0E66C1">
                  <wp:extent cx="3989407" cy="2127096"/>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4967" cy="2135392"/>
                          </a:xfrm>
                          <a:prstGeom prst="rect">
                            <a:avLst/>
                          </a:prstGeom>
                          <a:noFill/>
                          <a:ln>
                            <a:noFill/>
                          </a:ln>
                        </pic:spPr>
                      </pic:pic>
                    </a:graphicData>
                  </a:graphic>
                </wp:inline>
              </w:drawing>
            </w:r>
          </w:p>
        </w:tc>
      </w:tr>
      <w:tr w:rsidR="005B6C72" w:rsidRPr="0025129B" w:rsidTr="00402697">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DE49E5">
            <w:pPr>
              <w:pStyle w:val="Epgrafe"/>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bookmarkStart w:id="86" w:name="_Toc420672751"/>
            <w:r>
              <w:t>Tabla</w:t>
            </w:r>
            <w:r w:rsidRPr="0025129B">
              <w:t xml:space="preserve"> </w:t>
            </w:r>
            <w:r>
              <w:t>1</w:t>
            </w:r>
            <w:bookmarkEnd w:id="79"/>
            <w:bookmarkEnd w:id="80"/>
            <w:bookmarkEnd w:id="81"/>
            <w:bookmarkEnd w:id="82"/>
            <w:bookmarkEnd w:id="83"/>
            <w:bookmarkEnd w:id="84"/>
            <w:bookmarkEnd w:id="85"/>
            <w:r w:rsidR="00DE49E5">
              <w:t xml:space="preserve">:  </w:t>
            </w:r>
            <w:r w:rsidR="00DE49E5" w:rsidRPr="00DE49E5">
              <w:rPr>
                <w:b w:val="0"/>
              </w:rPr>
              <w:t>Resumen de promedios Horarios de Material Particulado (MP) – 1° Trimestre</w:t>
            </w:r>
            <w:bookmarkEnd w:id="8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CF2166" w:rsidRPr="0025129B" w:rsidRDefault="008A355E" w:rsidP="007629CC">
            <w:pPr>
              <w:pStyle w:val="Epgrafe"/>
              <w:rPr>
                <w:rFonts w:eastAsia="Times New Roman"/>
                <w:b w:val="0"/>
                <w:color w:val="000000"/>
                <w:szCs w:val="18"/>
                <w:lang w:eastAsia="es-CL"/>
              </w:rPr>
            </w:pPr>
            <w:bookmarkStart w:id="87" w:name="_Toc420672752"/>
            <w:r w:rsidRPr="00274999">
              <w:t xml:space="preserve">Gráfico 1: </w:t>
            </w:r>
            <w:r w:rsidRPr="00274999">
              <w:rPr>
                <w:b w:val="0"/>
              </w:rPr>
              <w:t>Datos MP medidos durante las Horas de Encendido (HE)</w:t>
            </w:r>
            <w:bookmarkEnd w:id="87"/>
          </w:p>
        </w:tc>
      </w:tr>
      <w:tr w:rsidR="008C733F" w:rsidRPr="0025129B" w:rsidTr="00A34B73">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1C23E7" w:rsidRPr="0025129B" w:rsidRDefault="008A355E" w:rsidP="001C23E7">
            <w:pPr>
              <w:jc w:val="center"/>
              <w:rPr>
                <w:rFonts w:eastAsia="Times New Roman"/>
                <w:color w:val="000000"/>
                <w:sz w:val="20"/>
                <w:szCs w:val="20"/>
                <w:lang w:eastAsia="es-CL"/>
              </w:rPr>
            </w:pPr>
            <w:r w:rsidRPr="008A355E">
              <w:rPr>
                <w:rFonts w:eastAsia="Times New Roman"/>
                <w:noProof/>
                <w:color w:val="000000"/>
                <w:sz w:val="20"/>
                <w:szCs w:val="20"/>
                <w:lang w:eastAsia="es-CL"/>
              </w:rPr>
              <w:drawing>
                <wp:inline distT="0" distB="0" distL="0" distR="0" wp14:anchorId="4288A905" wp14:editId="0FC8F36B">
                  <wp:extent cx="4064000" cy="216686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3212" cy="2171779"/>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1C23E7" w:rsidRPr="005B7A92" w:rsidRDefault="005B6C72" w:rsidP="001C23E7">
            <w:pPr>
              <w:jc w:val="center"/>
              <w:rPr>
                <w:rFonts w:cstheme="minorHAnsi"/>
                <w:b/>
                <w:sz w:val="18"/>
                <w:szCs w:val="20"/>
              </w:rPr>
            </w:pPr>
            <w:r w:rsidRPr="005B6C72">
              <w:rPr>
                <w:rFonts w:cstheme="minorHAnsi"/>
                <w:b/>
                <w:noProof/>
                <w:sz w:val="18"/>
                <w:szCs w:val="20"/>
                <w:lang w:eastAsia="es-CL"/>
              </w:rPr>
              <w:drawing>
                <wp:inline distT="0" distB="0" distL="0" distR="0" wp14:anchorId="2B2F181B" wp14:editId="48BC7B2E">
                  <wp:extent cx="3751185" cy="2000079"/>
                  <wp:effectExtent l="0" t="0" r="190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7880" cy="2003649"/>
                          </a:xfrm>
                          <a:prstGeom prst="rect">
                            <a:avLst/>
                          </a:prstGeom>
                          <a:noFill/>
                          <a:ln>
                            <a:noFill/>
                          </a:ln>
                        </pic:spPr>
                      </pic:pic>
                    </a:graphicData>
                  </a:graphic>
                </wp:inline>
              </w:drawing>
            </w:r>
          </w:p>
        </w:tc>
      </w:tr>
      <w:tr w:rsidR="008C733F" w:rsidRPr="0025129B" w:rsidTr="00A34B73">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23E7" w:rsidRPr="0025129B" w:rsidRDefault="001C23E7" w:rsidP="001C23E7">
            <w:pPr>
              <w:pStyle w:val="Epgrafe"/>
              <w:rPr>
                <w:rFonts w:eastAsia="Times New Roman"/>
                <w:b w:val="0"/>
                <w:color w:val="000000"/>
                <w:szCs w:val="18"/>
                <w:lang w:eastAsia="es-CL"/>
              </w:rPr>
            </w:pPr>
            <w:bookmarkStart w:id="88" w:name="_Toc420672753"/>
            <w:r w:rsidRPr="00274999">
              <w:t xml:space="preserve">Gráfico 2: </w:t>
            </w:r>
            <w:r w:rsidRPr="00274999">
              <w:rPr>
                <w:b w:val="0"/>
              </w:rPr>
              <w:t>Datos MP medidos durante las Horas de Régimen (RE)</w:t>
            </w:r>
            <w:bookmarkEnd w:id="88"/>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C23E7" w:rsidRPr="005B7A92" w:rsidRDefault="001C23E7" w:rsidP="001C23E7">
            <w:pPr>
              <w:jc w:val="left"/>
              <w:rPr>
                <w:rFonts w:cstheme="minorHAnsi"/>
                <w:b/>
                <w:sz w:val="18"/>
                <w:szCs w:val="20"/>
              </w:rPr>
            </w:pPr>
            <w:r w:rsidRPr="00274999">
              <w:rPr>
                <w:rFonts w:cstheme="minorHAnsi"/>
                <w:b/>
                <w:sz w:val="18"/>
                <w:szCs w:val="20"/>
              </w:rPr>
              <w:t>Gráfico 3:</w:t>
            </w:r>
            <w:r w:rsidRPr="00274999">
              <w:t xml:space="preserve"> </w:t>
            </w:r>
            <w:r w:rsidRPr="00274999">
              <w:rPr>
                <w:rFonts w:cstheme="minorHAnsi"/>
                <w:sz w:val="18"/>
                <w:szCs w:val="20"/>
              </w:rPr>
              <w:t>Datos MP medidos durante las Horas de Apagado (HA)</w:t>
            </w:r>
          </w:p>
        </w:tc>
      </w:tr>
    </w:tbl>
    <w:p w:rsidR="001C23E7" w:rsidRDefault="001C23E7">
      <w:pPr>
        <w:jc w:val="left"/>
      </w:pPr>
    </w:p>
    <w:p w:rsidR="001C23E7" w:rsidRDefault="001C23E7">
      <w:pPr>
        <w:jc w:val="left"/>
      </w:pPr>
      <w:r>
        <w:br w:type="page"/>
      </w:r>
    </w:p>
    <w:p w:rsidR="00402697" w:rsidRDefault="00402697" w:rsidP="00402697">
      <w:pPr>
        <w:pStyle w:val="Ttulo2"/>
      </w:pPr>
      <w:bookmarkStart w:id="89" w:name="_Toc420672754"/>
      <w:r>
        <w:t>Resumen de datos reportados durante el 2</w:t>
      </w:r>
      <w:r>
        <w:rPr>
          <w:vertAlign w:val="superscript"/>
        </w:rPr>
        <w:t>o</w:t>
      </w:r>
      <w:r>
        <w:t xml:space="preserve"> reporte trimestral.</w:t>
      </w:r>
      <w:bookmarkEnd w:id="89"/>
    </w:p>
    <w:p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25129B" w:rsidTr="00E539F8">
        <w:trPr>
          <w:trHeight w:val="319"/>
        </w:trPr>
        <w:tc>
          <w:tcPr>
            <w:tcW w:w="5000" w:type="pct"/>
            <w:tcBorders>
              <w:bottom w:val="single" w:sz="4" w:space="0" w:color="auto"/>
            </w:tcBorders>
          </w:tcPr>
          <w:p w:rsidR="00402697" w:rsidRDefault="00402697" w:rsidP="00E539F8">
            <w:r>
              <w:rPr>
                <w:b/>
              </w:rPr>
              <w:t>Exigencia (s)</w:t>
            </w:r>
            <w:r w:rsidRPr="0025129B">
              <w:rPr>
                <w:b/>
              </w:rPr>
              <w:t>:</w:t>
            </w:r>
            <w:r>
              <w:rPr>
                <w:b/>
              </w:rPr>
              <w:t xml:space="preserve"> </w:t>
            </w:r>
            <w:r>
              <w:t xml:space="preserve"> </w:t>
            </w:r>
          </w:p>
          <w:p w:rsidR="0077430F" w:rsidRDefault="0077430F" w:rsidP="0077430F">
            <w:pPr>
              <w:numPr>
                <w:ilvl w:val="0"/>
                <w:numId w:val="47"/>
              </w:numPr>
              <w:ind w:left="426"/>
            </w:pPr>
            <w:r w:rsidRPr="00E21646">
              <w:t>Artículo 12° del D.S. N°13/2011: “Los titulares de las fuentes emisoras presentarán… un reporte del monitoreo continuo de emisiones, trimestralmente, durante un año calendario,…”</w:t>
            </w:r>
          </w:p>
          <w:p w:rsidR="0077430F" w:rsidRPr="00D0456D" w:rsidRDefault="0077430F" w:rsidP="0077430F">
            <w:pPr>
              <w:ind w:left="426"/>
              <w:rPr>
                <w:sz w:val="16"/>
                <w:szCs w:val="16"/>
              </w:rPr>
            </w:pPr>
          </w:p>
          <w:p w:rsidR="0077430F" w:rsidRDefault="0077430F" w:rsidP="0077430F">
            <w:pPr>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77430F" w:rsidRPr="00D0456D" w:rsidRDefault="0077430F" w:rsidP="0077430F">
            <w:pPr>
              <w:rPr>
                <w:sz w:val="16"/>
                <w:szCs w:val="16"/>
              </w:rPr>
            </w:pPr>
          </w:p>
          <w:p w:rsidR="0077430F" w:rsidRPr="00E21646" w:rsidRDefault="0077430F" w:rsidP="0077430F">
            <w:pPr>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77430F" w:rsidRPr="00D0456D" w:rsidRDefault="0077430F" w:rsidP="0077430F">
            <w:pPr>
              <w:rPr>
                <w:b/>
                <w:sz w:val="16"/>
                <w:szCs w:val="16"/>
              </w:rPr>
            </w:pPr>
          </w:p>
          <w:p w:rsidR="00402697" w:rsidRPr="0025129B" w:rsidRDefault="0077430F" w:rsidP="0077430F">
            <w:pPr>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402697" w:rsidRPr="0025129B" w:rsidTr="00E539F8">
        <w:trPr>
          <w:trHeight w:val="627"/>
        </w:trPr>
        <w:tc>
          <w:tcPr>
            <w:tcW w:w="5000" w:type="pct"/>
          </w:tcPr>
          <w:p w:rsidR="009762BF" w:rsidRDefault="009762BF" w:rsidP="00E539F8"/>
          <w:p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7E3F5F">
              <w:t>2</w:t>
            </w:r>
            <w:r>
              <w:t xml:space="preserve">, </w:t>
            </w:r>
            <w:r w:rsidRPr="00701071">
              <w:t>es posible indicar que</w:t>
            </w:r>
            <w:r>
              <w:t>:</w:t>
            </w:r>
          </w:p>
          <w:p w:rsidR="0077430F" w:rsidRDefault="0077430F" w:rsidP="00E539F8"/>
          <w:tbl>
            <w:tblPr>
              <w:tblStyle w:val="Tablaconcuadrcula"/>
              <w:tblW w:w="4913" w:type="pct"/>
              <w:tblInd w:w="137" w:type="dxa"/>
              <w:tblLook w:val="04A0" w:firstRow="1" w:lastRow="0" w:firstColumn="1" w:lastColumn="0" w:noHBand="0" w:noVBand="1"/>
            </w:tblPr>
            <w:tblGrid>
              <w:gridCol w:w="2409"/>
              <w:gridCol w:w="10917"/>
            </w:tblGrid>
            <w:tr w:rsidR="00402697" w:rsidRPr="003A54B6"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rsidTr="00C974D5">
              <w:trPr>
                <w:trHeight w:val="534"/>
              </w:trPr>
              <w:tc>
                <w:tcPr>
                  <w:tcW w:w="904" w:type="pct"/>
                  <w:vAlign w:val="center"/>
                </w:tcPr>
                <w:p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rsidR="00402697" w:rsidRPr="00CD4873" w:rsidRDefault="0077430F" w:rsidP="00126D9C">
                  <w:pPr>
                    <w:numPr>
                      <w:ilvl w:val="0"/>
                      <w:numId w:val="45"/>
                    </w:numPr>
                    <w:rPr>
                      <w:rFonts w:cstheme="minorHAnsi"/>
                      <w:sz w:val="18"/>
                      <w:szCs w:val="18"/>
                    </w:rPr>
                  </w:pPr>
                  <w:r>
                    <w:rPr>
                      <w:sz w:val="18"/>
                      <w:szCs w:val="18"/>
                    </w:rPr>
                    <w:t>Se registró</w:t>
                  </w:r>
                  <w:r w:rsidR="00402697" w:rsidRPr="00CD4873">
                    <w:rPr>
                      <w:sz w:val="18"/>
                      <w:szCs w:val="18"/>
                    </w:rPr>
                    <w:t xml:space="preserve"> un total de</w:t>
                  </w:r>
                  <w:r>
                    <w:rPr>
                      <w:sz w:val="18"/>
                      <w:szCs w:val="18"/>
                    </w:rPr>
                    <w:t xml:space="preserve"> </w:t>
                  </w:r>
                  <w:r w:rsidR="003C26C6">
                    <w:rPr>
                      <w:sz w:val="18"/>
                      <w:szCs w:val="18"/>
                    </w:rPr>
                    <w:t>11</w:t>
                  </w:r>
                  <w:r>
                    <w:rPr>
                      <w:sz w:val="18"/>
                      <w:szCs w:val="18"/>
                    </w:rPr>
                    <w:t xml:space="preserve"> horas de encendido de las cuales </w:t>
                  </w:r>
                  <w:r w:rsidR="003C26C6">
                    <w:rPr>
                      <w:sz w:val="18"/>
                      <w:szCs w:val="18"/>
                    </w:rPr>
                    <w:t>4</w:t>
                  </w:r>
                  <w:r w:rsidR="00402697" w:rsidRPr="00CD4873">
                    <w:rPr>
                      <w:sz w:val="18"/>
                      <w:szCs w:val="18"/>
                    </w:rPr>
                    <w:t xml:space="preserve"> </w:t>
                  </w:r>
                  <w:r w:rsidR="001B4C0F">
                    <w:rPr>
                      <w:sz w:val="18"/>
                      <w:szCs w:val="18"/>
                    </w:rPr>
                    <w:t xml:space="preserve">horas </w:t>
                  </w:r>
                  <w:r w:rsidR="00402697" w:rsidRPr="00CD4873">
                    <w:rPr>
                      <w:sz w:val="18"/>
                      <w:szCs w:val="18"/>
                    </w:rPr>
                    <w:t>super</w:t>
                  </w:r>
                  <w:r>
                    <w:rPr>
                      <w:sz w:val="18"/>
                      <w:szCs w:val="18"/>
                    </w:rPr>
                    <w:t>an</w:t>
                  </w:r>
                  <w:r w:rsidR="00402697" w:rsidRPr="00CD4873">
                    <w:rPr>
                      <w:sz w:val="18"/>
                      <w:szCs w:val="18"/>
                    </w:rPr>
                    <w:t xml:space="preserve"> el límite establecido para material particulado de 50 mg/Nm</w:t>
                  </w:r>
                  <w:r w:rsidR="00402697" w:rsidRPr="00CD4873">
                    <w:rPr>
                      <w:sz w:val="18"/>
                      <w:szCs w:val="18"/>
                      <w:vertAlign w:val="superscript"/>
                    </w:rPr>
                    <w:t>3</w:t>
                  </w:r>
                  <w:r w:rsidR="00BE3D2A">
                    <w:rPr>
                      <w:sz w:val="18"/>
                      <w:szCs w:val="18"/>
                    </w:rPr>
                    <w:t xml:space="preserve">, </w:t>
                  </w:r>
                  <w:r w:rsidR="003C26C6">
                    <w:rPr>
                      <w:sz w:val="18"/>
                      <w:szCs w:val="18"/>
                    </w:rPr>
                    <w:t>las</w:t>
                  </w:r>
                  <w:r w:rsidR="00DE2F7C">
                    <w:rPr>
                      <w:sz w:val="18"/>
                      <w:szCs w:val="18"/>
                    </w:rPr>
                    <w:t xml:space="preserve"> </w:t>
                  </w:r>
                  <w:r w:rsidR="00126D9C">
                    <w:rPr>
                      <w:sz w:val="18"/>
                      <w:szCs w:val="18"/>
                    </w:rPr>
                    <w:t>que</w:t>
                  </w:r>
                  <w:r w:rsidR="003C26C6">
                    <w:rPr>
                      <w:sz w:val="18"/>
                      <w:szCs w:val="18"/>
                    </w:rPr>
                    <w:t xml:space="preserve"> </w:t>
                  </w:r>
                  <w:r w:rsidR="00BE3D2A">
                    <w:rPr>
                      <w:sz w:val="18"/>
                      <w:szCs w:val="18"/>
                    </w:rPr>
                    <w:t>están debidamente justificadas.</w:t>
                  </w:r>
                  <w:r w:rsidR="00402697" w:rsidRPr="00CD4873">
                    <w:rPr>
                      <w:sz w:val="18"/>
                      <w:szCs w:val="18"/>
                    </w:rPr>
                    <w:t xml:space="preserve"> </w:t>
                  </w:r>
                  <w:r w:rsidR="00462684">
                    <w:rPr>
                      <w:sz w:val="18"/>
                      <w:szCs w:val="18"/>
                    </w:rPr>
                    <w:t xml:space="preserve">(Gráfico </w:t>
                  </w:r>
                  <w:r w:rsidR="007E3F5F">
                    <w:rPr>
                      <w:sz w:val="18"/>
                      <w:szCs w:val="18"/>
                    </w:rPr>
                    <w:t>4</w:t>
                  </w:r>
                  <w:r w:rsidR="00462684">
                    <w:rPr>
                      <w:sz w:val="18"/>
                      <w:szCs w:val="18"/>
                    </w:rPr>
                    <w:t>).</w:t>
                  </w:r>
                </w:p>
              </w:tc>
            </w:tr>
            <w:tr w:rsidR="00402697" w:rsidRPr="003A54B6" w:rsidTr="00C974D5">
              <w:trPr>
                <w:trHeight w:val="679"/>
              </w:trPr>
              <w:tc>
                <w:tcPr>
                  <w:tcW w:w="904" w:type="pct"/>
                  <w:vAlign w:val="center"/>
                </w:tcPr>
                <w:p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rsidR="00402697" w:rsidRPr="00CD4873" w:rsidRDefault="00B41CD8" w:rsidP="00B41CD8">
                  <w:pPr>
                    <w:numPr>
                      <w:ilvl w:val="0"/>
                      <w:numId w:val="45"/>
                    </w:numPr>
                    <w:rPr>
                      <w:rFonts w:cstheme="minorHAnsi"/>
                      <w:sz w:val="18"/>
                      <w:szCs w:val="18"/>
                    </w:rPr>
                  </w:pPr>
                  <w:r>
                    <w:rPr>
                      <w:sz w:val="18"/>
                      <w:szCs w:val="18"/>
                    </w:rPr>
                    <w:t xml:space="preserve">De las 1635 horas que operó en régimen, </w:t>
                  </w:r>
                  <w:r w:rsidR="00E70428" w:rsidRPr="00E70428">
                    <w:rPr>
                      <w:sz w:val="18"/>
                      <w:szCs w:val="18"/>
                    </w:rPr>
                    <w:t xml:space="preserve">la fuente emisora sobrepasa el límite de emisión de MP en operación en régimen, </w:t>
                  </w:r>
                  <w:r w:rsidR="003C26C6">
                    <w:rPr>
                      <w:sz w:val="18"/>
                      <w:szCs w:val="18"/>
                    </w:rPr>
                    <w:t>en 212 horas</w:t>
                  </w:r>
                  <w:r w:rsidR="00E70428">
                    <w:rPr>
                      <w:sz w:val="18"/>
                      <w:szCs w:val="18"/>
                    </w:rPr>
                    <w:t>. (</w:t>
                  </w:r>
                  <w:r w:rsidR="00E70428" w:rsidRPr="00E70428">
                    <w:rPr>
                      <w:sz w:val="18"/>
                      <w:szCs w:val="18"/>
                    </w:rPr>
                    <w:t xml:space="preserve">Gráfico </w:t>
                  </w:r>
                  <w:r w:rsidR="007E3F5F">
                    <w:rPr>
                      <w:sz w:val="18"/>
                      <w:szCs w:val="18"/>
                    </w:rPr>
                    <w:t>5</w:t>
                  </w:r>
                  <w:r w:rsidR="00181D4E">
                    <w:rPr>
                      <w:sz w:val="18"/>
                      <w:szCs w:val="18"/>
                    </w:rPr>
                    <w:t>, Anexo 1</w:t>
                  </w:r>
                  <w:r w:rsidR="000D4249">
                    <w:rPr>
                      <w:sz w:val="18"/>
                      <w:szCs w:val="18"/>
                    </w:rPr>
                    <w:t xml:space="preserve"> </w:t>
                  </w:r>
                  <w:r w:rsidR="003A5C4E">
                    <w:rPr>
                      <w:sz w:val="18"/>
                      <w:szCs w:val="18"/>
                    </w:rPr>
                    <w:t xml:space="preserve"> Tabla </w:t>
                  </w:r>
                  <w:r w:rsidR="000D4249">
                    <w:rPr>
                      <w:sz w:val="18"/>
                      <w:szCs w:val="18"/>
                    </w:rPr>
                    <w:t>1 y 3</w:t>
                  </w:r>
                  <w:r w:rsidR="00E70428" w:rsidRPr="00E70428">
                    <w:rPr>
                      <w:sz w:val="18"/>
                      <w:szCs w:val="18"/>
                    </w:rPr>
                    <w:t>).</w:t>
                  </w:r>
                </w:p>
              </w:tc>
            </w:tr>
            <w:tr w:rsidR="00402697" w:rsidRPr="003A54B6" w:rsidTr="00C974D5">
              <w:trPr>
                <w:trHeight w:val="312"/>
              </w:trPr>
              <w:tc>
                <w:tcPr>
                  <w:tcW w:w="904" w:type="pct"/>
                  <w:vAlign w:val="center"/>
                </w:tcPr>
                <w:p w:rsidR="00402697" w:rsidRPr="000211E0" w:rsidRDefault="007A251E"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rsidR="00402697" w:rsidRPr="00CD4873" w:rsidRDefault="007B0082" w:rsidP="00126D9C">
                  <w:pPr>
                    <w:numPr>
                      <w:ilvl w:val="0"/>
                      <w:numId w:val="45"/>
                    </w:numPr>
                    <w:rPr>
                      <w:rFonts w:cstheme="minorHAnsi"/>
                      <w:sz w:val="18"/>
                      <w:szCs w:val="18"/>
                    </w:rPr>
                  </w:pPr>
                  <w:r w:rsidRPr="007B0082">
                    <w:rPr>
                      <w:rFonts w:cstheme="minorHAnsi"/>
                      <w:sz w:val="18"/>
                      <w:szCs w:val="18"/>
                    </w:rPr>
                    <w:t xml:space="preserve">Se registró un total de </w:t>
                  </w:r>
                  <w:r w:rsidR="007E3F5F">
                    <w:rPr>
                      <w:rFonts w:cstheme="minorHAnsi"/>
                      <w:sz w:val="18"/>
                      <w:szCs w:val="18"/>
                    </w:rPr>
                    <w:t>13</w:t>
                  </w:r>
                  <w:r w:rsidRPr="007B0082">
                    <w:rPr>
                      <w:rFonts w:cstheme="minorHAnsi"/>
                      <w:sz w:val="18"/>
                      <w:szCs w:val="18"/>
                    </w:rPr>
                    <w:t xml:space="preserve"> horas de encendido de las cuales </w:t>
                  </w:r>
                  <w:r w:rsidR="007E3F5F">
                    <w:rPr>
                      <w:rFonts w:cstheme="minorHAnsi"/>
                      <w:sz w:val="18"/>
                      <w:szCs w:val="18"/>
                    </w:rPr>
                    <w:t>4</w:t>
                  </w:r>
                  <w:r w:rsidRPr="007B0082">
                    <w:rPr>
                      <w:rFonts w:cstheme="minorHAnsi"/>
                      <w:sz w:val="18"/>
                      <w:szCs w:val="18"/>
                    </w:rPr>
                    <w:t xml:space="preserve"> horas superan el límite establecido para material particulado de 50 mg/Nm</w:t>
                  </w:r>
                  <w:r w:rsidRPr="007E3F5F">
                    <w:rPr>
                      <w:rFonts w:cstheme="minorHAnsi"/>
                      <w:sz w:val="18"/>
                      <w:szCs w:val="18"/>
                      <w:vertAlign w:val="superscript"/>
                    </w:rPr>
                    <w:t>3</w:t>
                  </w:r>
                  <w:r w:rsidR="00DE2F7C">
                    <w:rPr>
                      <w:rFonts w:cstheme="minorHAnsi"/>
                      <w:sz w:val="18"/>
                      <w:szCs w:val="18"/>
                    </w:rPr>
                    <w:t xml:space="preserve">.No </w:t>
                  </w:r>
                  <w:r w:rsidR="00126D9C">
                    <w:rPr>
                      <w:rFonts w:cstheme="minorHAnsi"/>
                      <w:sz w:val="18"/>
                      <w:szCs w:val="18"/>
                    </w:rPr>
                    <w:t>obstante,</w:t>
                  </w:r>
                  <w:r w:rsidR="00DE2F7C">
                    <w:rPr>
                      <w:rFonts w:cstheme="minorHAnsi"/>
                      <w:sz w:val="18"/>
                      <w:szCs w:val="18"/>
                    </w:rPr>
                    <w:t xml:space="preserve"> estas</w:t>
                  </w:r>
                  <w:r w:rsidR="00126D9C">
                    <w:rPr>
                      <w:rFonts w:cstheme="minorHAnsi"/>
                      <w:sz w:val="18"/>
                      <w:szCs w:val="18"/>
                    </w:rPr>
                    <w:t xml:space="preserve"> horas </w:t>
                  </w:r>
                  <w:r w:rsidR="007E3F5F">
                    <w:rPr>
                      <w:rFonts w:cstheme="minorHAnsi"/>
                      <w:sz w:val="18"/>
                      <w:szCs w:val="18"/>
                    </w:rPr>
                    <w:t xml:space="preserve"> </w:t>
                  </w:r>
                  <w:r w:rsidRPr="007B0082">
                    <w:rPr>
                      <w:rFonts w:cstheme="minorHAnsi"/>
                      <w:sz w:val="18"/>
                      <w:szCs w:val="18"/>
                    </w:rPr>
                    <w:t xml:space="preserve">están debidamente justificadas. (Gráfico </w:t>
                  </w:r>
                  <w:r w:rsidR="007E3F5F">
                    <w:rPr>
                      <w:rFonts w:cstheme="minorHAnsi"/>
                      <w:sz w:val="18"/>
                      <w:szCs w:val="18"/>
                    </w:rPr>
                    <w:t>6</w:t>
                  </w:r>
                  <w:r w:rsidRPr="007B0082">
                    <w:rPr>
                      <w:rFonts w:cstheme="minorHAnsi"/>
                      <w:sz w:val="18"/>
                      <w:szCs w:val="18"/>
                    </w:rPr>
                    <w:t>).</w:t>
                  </w:r>
                </w:p>
              </w:tc>
            </w:tr>
            <w:tr w:rsidR="00402697" w:rsidRPr="003A54B6" w:rsidTr="00C974D5">
              <w:trPr>
                <w:trHeight w:val="290"/>
              </w:trPr>
              <w:tc>
                <w:tcPr>
                  <w:tcW w:w="904" w:type="pct"/>
                  <w:vAlign w:val="center"/>
                </w:tcPr>
                <w:p w:rsidR="00402697" w:rsidRPr="000211E0" w:rsidRDefault="00402697" w:rsidP="00C974D5">
                  <w:pPr>
                    <w:spacing w:after="60" w:line="276" w:lineRule="auto"/>
                    <w:jc w:val="left"/>
                    <w:rPr>
                      <w:rFonts w:cstheme="minorHAnsi"/>
                      <w:sz w:val="18"/>
                      <w:szCs w:val="18"/>
                    </w:rPr>
                  </w:pPr>
                  <w:r>
                    <w:rPr>
                      <w:rFonts w:cstheme="minorHAnsi"/>
                      <w:sz w:val="18"/>
                      <w:szCs w:val="18"/>
                    </w:rPr>
                    <w:t>Horas de Falla (F).</w:t>
                  </w:r>
                </w:p>
              </w:tc>
              <w:tc>
                <w:tcPr>
                  <w:tcW w:w="4096" w:type="pct"/>
                  <w:vAlign w:val="center"/>
                </w:tcPr>
                <w:p w:rsidR="00402697" w:rsidRPr="00CD4873" w:rsidRDefault="00FB45F1" w:rsidP="00731A79">
                  <w:pPr>
                    <w:numPr>
                      <w:ilvl w:val="0"/>
                      <w:numId w:val="45"/>
                    </w:numPr>
                    <w:rPr>
                      <w:rFonts w:cstheme="minorHAnsi"/>
                      <w:sz w:val="18"/>
                      <w:szCs w:val="18"/>
                    </w:rPr>
                  </w:pPr>
                  <w:r w:rsidRPr="00DA550C">
                    <w:rPr>
                      <w:sz w:val="18"/>
                      <w:szCs w:val="18"/>
                    </w:rPr>
                    <w:t>No se informan.</w:t>
                  </w:r>
                </w:p>
              </w:tc>
            </w:tr>
            <w:tr w:rsidR="00402697" w:rsidRPr="003A54B6" w:rsidTr="00C974D5">
              <w:trPr>
                <w:trHeight w:val="379"/>
              </w:trPr>
              <w:tc>
                <w:tcPr>
                  <w:tcW w:w="904" w:type="pct"/>
                  <w:vAlign w:val="center"/>
                </w:tcPr>
                <w:p w:rsidR="00402697" w:rsidRDefault="00402697" w:rsidP="00C974D5">
                  <w:pPr>
                    <w:spacing w:after="60" w:line="276" w:lineRule="auto"/>
                    <w:jc w:val="left"/>
                    <w:rPr>
                      <w:rFonts w:cstheme="minorHAnsi"/>
                      <w:sz w:val="18"/>
                      <w:szCs w:val="18"/>
                    </w:rPr>
                  </w:pPr>
                  <w:r>
                    <w:rPr>
                      <w:rFonts w:cstheme="minorHAnsi"/>
                      <w:sz w:val="18"/>
                      <w:szCs w:val="18"/>
                    </w:rPr>
                    <w:t>Horas de Detención Programada (DP).</w:t>
                  </w:r>
                </w:p>
              </w:tc>
              <w:tc>
                <w:tcPr>
                  <w:tcW w:w="4096" w:type="pct"/>
                  <w:vAlign w:val="center"/>
                </w:tcPr>
                <w:p w:rsidR="00402697" w:rsidRPr="00126D9C" w:rsidRDefault="007E3F5F" w:rsidP="00DA550C">
                  <w:pPr>
                    <w:numPr>
                      <w:ilvl w:val="0"/>
                      <w:numId w:val="45"/>
                    </w:numPr>
                    <w:rPr>
                      <w:sz w:val="18"/>
                      <w:szCs w:val="18"/>
                    </w:rPr>
                  </w:pPr>
                  <w:r w:rsidRPr="00DA550C">
                    <w:rPr>
                      <w:sz w:val="18"/>
                      <w:szCs w:val="18"/>
                    </w:rPr>
                    <w:t xml:space="preserve">Se informan un total de 525 horas de detención programada, </w:t>
                  </w:r>
                  <w:r w:rsidR="00126D9C">
                    <w:rPr>
                      <w:sz w:val="18"/>
                      <w:szCs w:val="18"/>
                    </w:rPr>
                    <w:t>de las cuales</w:t>
                  </w:r>
                  <w:r w:rsidR="00181D4E" w:rsidRPr="00DA550C">
                    <w:rPr>
                      <w:sz w:val="18"/>
                      <w:szCs w:val="18"/>
                    </w:rPr>
                    <w:t xml:space="preserve"> 101 horas superan el límite permisible</w:t>
                  </w:r>
                  <w:r w:rsidR="00126D9C">
                    <w:rPr>
                      <w:sz w:val="18"/>
                      <w:szCs w:val="18"/>
                    </w:rPr>
                    <w:t>.</w:t>
                  </w:r>
                </w:p>
              </w:tc>
            </w:tr>
            <w:tr w:rsidR="00402697" w:rsidRPr="003A54B6" w:rsidTr="00C974D5">
              <w:trPr>
                <w:trHeight w:val="710"/>
              </w:trPr>
              <w:tc>
                <w:tcPr>
                  <w:tcW w:w="904" w:type="pct"/>
                  <w:vAlign w:val="center"/>
                </w:tcPr>
                <w:p w:rsidR="00402697" w:rsidRDefault="00402697" w:rsidP="00C974D5">
                  <w:pPr>
                    <w:spacing w:after="60" w:line="276" w:lineRule="auto"/>
                    <w:jc w:val="left"/>
                    <w:rPr>
                      <w:rFonts w:cstheme="minorHAnsi"/>
                      <w:sz w:val="18"/>
                      <w:szCs w:val="18"/>
                    </w:rPr>
                  </w:pPr>
                  <w:r>
                    <w:rPr>
                      <w:rFonts w:cstheme="minorHAnsi"/>
                      <w:sz w:val="18"/>
                      <w:szCs w:val="18"/>
                    </w:rPr>
                    <w:t>Horas de Detención No Programadas (DNP).</w:t>
                  </w:r>
                </w:p>
              </w:tc>
              <w:tc>
                <w:tcPr>
                  <w:tcW w:w="4096" w:type="pct"/>
                  <w:vAlign w:val="center"/>
                </w:tcPr>
                <w:p w:rsidR="00402697" w:rsidRPr="00126D9C" w:rsidRDefault="00744398" w:rsidP="00DA550C">
                  <w:pPr>
                    <w:numPr>
                      <w:ilvl w:val="0"/>
                      <w:numId w:val="45"/>
                    </w:numPr>
                    <w:rPr>
                      <w:sz w:val="18"/>
                      <w:szCs w:val="18"/>
                    </w:rPr>
                  </w:pPr>
                  <w:r w:rsidRPr="00DA550C">
                    <w:rPr>
                      <w:sz w:val="18"/>
                      <w:szCs w:val="18"/>
                    </w:rPr>
                    <w:t xml:space="preserve">No se </w:t>
                  </w:r>
                  <w:r w:rsidR="00126D9C">
                    <w:rPr>
                      <w:sz w:val="18"/>
                      <w:szCs w:val="18"/>
                    </w:rPr>
                    <w:t>registran DNP durante este trimestre.</w:t>
                  </w:r>
                </w:p>
              </w:tc>
            </w:tr>
          </w:tbl>
          <w:p w:rsidR="00CE0A8E" w:rsidRDefault="00CE0A8E" w:rsidP="00CE0A8E">
            <w:pPr>
              <w:rPr>
                <w:b/>
              </w:rPr>
            </w:pPr>
          </w:p>
          <w:p w:rsidR="00CE0A8E" w:rsidRDefault="00CE0A8E" w:rsidP="00CE0A8E">
            <w:pPr>
              <w:rPr>
                <w:b/>
              </w:rPr>
            </w:pPr>
            <w:r w:rsidRPr="005D1598">
              <w:rPr>
                <w:b/>
              </w:rPr>
              <w:t>La fuente emisora sobrepasa el límite de emisió</w:t>
            </w:r>
            <w:r>
              <w:rPr>
                <w:b/>
              </w:rPr>
              <w:t>n de MP en operación en régimen.</w:t>
            </w:r>
          </w:p>
          <w:p w:rsidR="00402697" w:rsidRPr="00F25038" w:rsidRDefault="00402697" w:rsidP="00A931D8">
            <w:pPr>
              <w:rPr>
                <w:b/>
              </w:rPr>
            </w:pPr>
          </w:p>
        </w:tc>
      </w:tr>
    </w:tbl>
    <w:p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7804"/>
        <w:gridCol w:w="5908"/>
      </w:tblGrid>
      <w:tr w:rsidR="00402697" w:rsidRPr="0025129B"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E1221" w:rsidRPr="0025129B" w:rsidTr="000E1221">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0E1221" w:rsidRPr="0025129B" w:rsidRDefault="00846854" w:rsidP="00E539F8">
            <w:pPr>
              <w:jc w:val="center"/>
              <w:rPr>
                <w:rFonts w:eastAsia="Times New Roman"/>
                <w:color w:val="000000"/>
                <w:sz w:val="20"/>
                <w:szCs w:val="20"/>
                <w:lang w:eastAsia="es-CL"/>
              </w:rPr>
            </w:pPr>
            <w:r w:rsidRPr="00846854">
              <w:rPr>
                <w:rFonts w:eastAsia="Times New Roman"/>
                <w:noProof/>
                <w:color w:val="000000"/>
                <w:sz w:val="20"/>
                <w:szCs w:val="20"/>
                <w:lang w:eastAsia="es-CL"/>
              </w:rPr>
              <w:drawing>
                <wp:inline distT="0" distB="0" distL="0" distR="0" wp14:anchorId="6A0627F7" wp14:editId="093810F7">
                  <wp:extent cx="4867087" cy="27829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2972" cy="2797758"/>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0E1221" w:rsidRPr="0025129B" w:rsidRDefault="00FB45F1" w:rsidP="00E539F8">
            <w:pPr>
              <w:jc w:val="center"/>
              <w:rPr>
                <w:rFonts w:eastAsia="Times New Roman"/>
                <w:color w:val="000000"/>
                <w:sz w:val="20"/>
                <w:szCs w:val="20"/>
                <w:lang w:eastAsia="es-CL"/>
              </w:rPr>
            </w:pPr>
            <w:r w:rsidRPr="00FB45F1">
              <w:rPr>
                <w:rFonts w:eastAsia="Times New Roman"/>
                <w:noProof/>
                <w:color w:val="000000"/>
                <w:sz w:val="20"/>
                <w:szCs w:val="20"/>
                <w:lang w:eastAsia="es-CL"/>
              </w:rPr>
              <w:drawing>
                <wp:inline distT="0" distB="0" distL="0" distR="0" wp14:anchorId="5CE1A403" wp14:editId="575DFB4D">
                  <wp:extent cx="3638727" cy="1940118"/>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1532" cy="1962941"/>
                          </a:xfrm>
                          <a:prstGeom prst="rect">
                            <a:avLst/>
                          </a:prstGeom>
                          <a:noFill/>
                          <a:ln>
                            <a:noFill/>
                          </a:ln>
                        </pic:spPr>
                      </pic:pic>
                    </a:graphicData>
                  </a:graphic>
                </wp:inline>
              </w:drawing>
            </w:r>
          </w:p>
        </w:tc>
      </w:tr>
      <w:tr w:rsidR="000E1221" w:rsidRPr="0025129B" w:rsidTr="000E1221">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1221" w:rsidRPr="0025129B" w:rsidRDefault="000E1221" w:rsidP="00FB45F1">
            <w:pPr>
              <w:pStyle w:val="Epgrafe"/>
              <w:jc w:val="center"/>
              <w:rPr>
                <w:rFonts w:eastAsia="Times New Roman"/>
                <w:b w:val="0"/>
                <w:color w:val="000000"/>
                <w:szCs w:val="18"/>
                <w:lang w:eastAsia="es-CL"/>
              </w:rPr>
            </w:pPr>
            <w:bookmarkStart w:id="90" w:name="_Toc420672755"/>
            <w:r>
              <w:t>Tabla</w:t>
            </w:r>
            <w:r w:rsidRPr="0025129B">
              <w:t xml:space="preserve"> </w:t>
            </w:r>
            <w:r w:rsidR="00FB45F1">
              <w:t>2</w:t>
            </w:r>
            <w:r>
              <w:t xml:space="preserve">:  </w:t>
            </w:r>
            <w:r w:rsidRPr="00DE49E5">
              <w:rPr>
                <w:b w:val="0"/>
              </w:rPr>
              <w:t xml:space="preserve">Resumen de promedios Horarios de Material Particulado (MP) – </w:t>
            </w:r>
            <w:r>
              <w:rPr>
                <w:b w:val="0"/>
              </w:rPr>
              <w:t>2</w:t>
            </w:r>
            <w:r w:rsidRPr="00DE49E5">
              <w:rPr>
                <w:b w:val="0"/>
              </w:rPr>
              <w:t>° Trimestre</w:t>
            </w:r>
            <w:bookmarkEnd w:id="90"/>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0E1221" w:rsidRPr="0025129B" w:rsidRDefault="000E1221" w:rsidP="00163A43">
            <w:pPr>
              <w:pStyle w:val="Epgrafe"/>
              <w:jc w:val="center"/>
              <w:rPr>
                <w:rFonts w:eastAsia="Times New Roman"/>
                <w:b w:val="0"/>
                <w:color w:val="000000"/>
                <w:szCs w:val="18"/>
                <w:lang w:eastAsia="es-CL"/>
              </w:rPr>
            </w:pPr>
            <w:bookmarkStart w:id="91" w:name="_Toc420672756"/>
            <w:r w:rsidRPr="005B7A92">
              <w:t xml:space="preserve">Gráfico </w:t>
            </w:r>
            <w:r w:rsidR="00163A43">
              <w:t>4</w:t>
            </w:r>
            <w:r w:rsidRPr="005B7A92">
              <w:t>:</w:t>
            </w:r>
            <w:r>
              <w:t xml:space="preserve"> </w:t>
            </w:r>
            <w:r w:rsidRPr="00705D95">
              <w:rPr>
                <w:b w:val="0"/>
              </w:rPr>
              <w:t>Datos MP medidos durante las Horas de Encendido (HE)</w:t>
            </w:r>
            <w:bookmarkEnd w:id="91"/>
          </w:p>
        </w:tc>
      </w:tr>
      <w:tr w:rsidR="00402697" w:rsidRPr="0025129B" w:rsidTr="00E539F8">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402697" w:rsidRPr="0025129B" w:rsidRDefault="00FB45F1" w:rsidP="00E539F8">
            <w:pPr>
              <w:jc w:val="center"/>
              <w:rPr>
                <w:rFonts w:eastAsia="Times New Roman"/>
                <w:color w:val="000000"/>
                <w:sz w:val="20"/>
                <w:szCs w:val="20"/>
                <w:lang w:eastAsia="es-CL"/>
              </w:rPr>
            </w:pPr>
            <w:r w:rsidRPr="00FB45F1">
              <w:rPr>
                <w:rFonts w:eastAsia="Times New Roman"/>
                <w:noProof/>
                <w:color w:val="000000"/>
                <w:sz w:val="20"/>
                <w:szCs w:val="20"/>
                <w:lang w:eastAsia="es-CL"/>
              </w:rPr>
              <w:drawing>
                <wp:inline distT="0" distB="0" distL="0" distR="0" wp14:anchorId="4B7EAE9C" wp14:editId="55FD7741">
                  <wp:extent cx="3877334" cy="206733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7" cy="207207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402697" w:rsidRPr="005B7A92" w:rsidRDefault="00FB45F1" w:rsidP="00E539F8">
            <w:pPr>
              <w:jc w:val="center"/>
              <w:rPr>
                <w:rFonts w:cstheme="minorHAnsi"/>
                <w:b/>
                <w:sz w:val="18"/>
                <w:szCs w:val="20"/>
              </w:rPr>
            </w:pPr>
            <w:r w:rsidRPr="00FB45F1">
              <w:rPr>
                <w:rFonts w:cstheme="minorHAnsi"/>
                <w:b/>
                <w:noProof/>
                <w:sz w:val="18"/>
                <w:szCs w:val="20"/>
                <w:lang w:eastAsia="es-CL"/>
              </w:rPr>
              <w:drawing>
                <wp:inline distT="0" distB="0" distL="0" distR="0" wp14:anchorId="77D4D79F" wp14:editId="3B60D4E4">
                  <wp:extent cx="3646805" cy="1944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3953" cy="1948236"/>
                          </a:xfrm>
                          <a:prstGeom prst="rect">
                            <a:avLst/>
                          </a:prstGeom>
                          <a:noFill/>
                          <a:ln>
                            <a:noFill/>
                          </a:ln>
                        </pic:spPr>
                      </pic:pic>
                    </a:graphicData>
                  </a:graphic>
                </wp:inline>
              </w:drawing>
            </w:r>
          </w:p>
        </w:tc>
      </w:tr>
      <w:tr w:rsidR="00402697" w:rsidRPr="0025129B" w:rsidTr="00E539F8">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0E1221" w:rsidP="00163A43">
            <w:pPr>
              <w:pStyle w:val="Epgrafe"/>
              <w:rPr>
                <w:rFonts w:eastAsia="Times New Roman"/>
                <w:b w:val="0"/>
                <w:color w:val="000000"/>
                <w:szCs w:val="18"/>
                <w:lang w:eastAsia="es-CL"/>
              </w:rPr>
            </w:pPr>
            <w:bookmarkStart w:id="92" w:name="_Toc420672757"/>
            <w:r w:rsidRPr="000E1221">
              <w:t xml:space="preserve">Gráfico </w:t>
            </w:r>
            <w:r w:rsidR="00163A43">
              <w:t>5</w:t>
            </w:r>
            <w:r w:rsidRPr="000E1221">
              <w:t>:</w:t>
            </w:r>
            <w:r>
              <w:t xml:space="preserve"> </w:t>
            </w:r>
            <w:r w:rsidRPr="000E1221">
              <w:rPr>
                <w:b w:val="0"/>
              </w:rPr>
              <w:t xml:space="preserve">Datos MP medidos durante las Horas </w:t>
            </w:r>
            <w:r>
              <w:rPr>
                <w:b w:val="0"/>
              </w:rPr>
              <w:t>en</w:t>
            </w:r>
            <w:r w:rsidRPr="000E1221">
              <w:rPr>
                <w:b w:val="0"/>
              </w:rPr>
              <w:t xml:space="preserve"> Régimen (RE)</w:t>
            </w:r>
            <w:bookmarkEnd w:id="92"/>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402697" w:rsidRPr="005B7A92" w:rsidRDefault="000E1221" w:rsidP="00163A43">
            <w:pPr>
              <w:jc w:val="left"/>
              <w:rPr>
                <w:rFonts w:cstheme="minorHAnsi"/>
                <w:b/>
                <w:sz w:val="18"/>
                <w:szCs w:val="20"/>
              </w:rPr>
            </w:pPr>
            <w:r w:rsidRPr="000E1221">
              <w:rPr>
                <w:rFonts w:cstheme="minorHAnsi"/>
                <w:b/>
                <w:sz w:val="18"/>
                <w:szCs w:val="20"/>
              </w:rPr>
              <w:t xml:space="preserve">Gráfico </w:t>
            </w:r>
            <w:r w:rsidR="00163A43">
              <w:rPr>
                <w:rFonts w:cstheme="minorHAnsi"/>
                <w:b/>
                <w:sz w:val="18"/>
                <w:szCs w:val="20"/>
              </w:rPr>
              <w:t>6</w:t>
            </w:r>
            <w:r w:rsidRPr="000E1221">
              <w:rPr>
                <w:rFonts w:cstheme="minorHAnsi"/>
                <w:b/>
                <w:sz w:val="18"/>
                <w:szCs w:val="20"/>
              </w:rPr>
              <w:t>:</w:t>
            </w:r>
            <w:r>
              <w:t xml:space="preserve"> </w:t>
            </w:r>
            <w:r w:rsidRPr="000E1221">
              <w:rPr>
                <w:rFonts w:cstheme="minorHAnsi"/>
                <w:sz w:val="18"/>
                <w:szCs w:val="20"/>
              </w:rPr>
              <w:t xml:space="preserve">Datos MP medidos durante las Horas de </w:t>
            </w:r>
            <w:r>
              <w:rPr>
                <w:rFonts w:cstheme="minorHAnsi"/>
                <w:sz w:val="18"/>
                <w:szCs w:val="20"/>
              </w:rPr>
              <w:t>Apagado</w:t>
            </w:r>
            <w:r w:rsidRPr="000E1221">
              <w:rPr>
                <w:rFonts w:cstheme="minorHAnsi"/>
                <w:sz w:val="18"/>
                <w:szCs w:val="20"/>
              </w:rPr>
              <w:t xml:space="preserve"> (RE)</w:t>
            </w:r>
          </w:p>
        </w:tc>
      </w:tr>
    </w:tbl>
    <w:p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rsidR="00117E5A" w:rsidRDefault="00117E5A" w:rsidP="00117E5A">
      <w:pPr>
        <w:pStyle w:val="Ttulo2"/>
      </w:pPr>
      <w:bookmarkStart w:id="93" w:name="_Toc420672758"/>
      <w:r>
        <w:t>Resumen de datos reportados durante el 3</w:t>
      </w:r>
      <w:r w:rsidRPr="007124F5">
        <w:rPr>
          <w:vertAlign w:val="superscript"/>
        </w:rPr>
        <w:t>er</w:t>
      </w:r>
      <w:r>
        <w:t xml:space="preserve"> reporte trimestral.</w:t>
      </w:r>
      <w:bookmarkEnd w:id="93"/>
    </w:p>
    <w:p w:rsidR="00117E5A" w:rsidRPr="007A5E0C" w:rsidRDefault="00117E5A" w:rsidP="00117E5A"/>
    <w:tbl>
      <w:tblPr>
        <w:tblStyle w:val="Tablaconcuadrcula"/>
        <w:tblW w:w="5000" w:type="pct"/>
        <w:tblLook w:val="04A0" w:firstRow="1" w:lastRow="0" w:firstColumn="1" w:lastColumn="0" w:noHBand="0" w:noVBand="1"/>
      </w:tblPr>
      <w:tblGrid>
        <w:gridCol w:w="13788"/>
      </w:tblGrid>
      <w:tr w:rsidR="00117E5A" w:rsidRPr="0025129B" w:rsidTr="004C3DB6">
        <w:trPr>
          <w:trHeight w:val="319"/>
        </w:trPr>
        <w:tc>
          <w:tcPr>
            <w:tcW w:w="5000" w:type="pct"/>
            <w:tcBorders>
              <w:bottom w:val="single" w:sz="4" w:space="0" w:color="auto"/>
            </w:tcBorders>
          </w:tcPr>
          <w:p w:rsidR="00117E5A" w:rsidRDefault="00117E5A" w:rsidP="004C3DB6">
            <w:r>
              <w:rPr>
                <w:b/>
              </w:rPr>
              <w:t>Exigencia (s)</w:t>
            </w:r>
            <w:r w:rsidRPr="0025129B">
              <w:rPr>
                <w:b/>
              </w:rPr>
              <w:t>:</w:t>
            </w:r>
            <w:r>
              <w:rPr>
                <w:b/>
              </w:rPr>
              <w:t xml:space="preserve"> </w:t>
            </w:r>
            <w:r>
              <w:t xml:space="preserve"> </w:t>
            </w:r>
          </w:p>
          <w:p w:rsidR="00F25038" w:rsidRDefault="00F25038" w:rsidP="00F25038">
            <w:pPr>
              <w:numPr>
                <w:ilvl w:val="0"/>
                <w:numId w:val="47"/>
              </w:numPr>
              <w:ind w:left="426"/>
            </w:pPr>
            <w:r w:rsidRPr="00E21646">
              <w:t>Artículo 12° del D.S. N°13/2011: “Los titulares de las fuentes emisoras presentarán… un reporte del monitoreo continuo de emisiones, trimestralmente, durante un año calendario,…”</w:t>
            </w:r>
          </w:p>
          <w:p w:rsidR="00F25038" w:rsidRPr="00D0456D" w:rsidRDefault="00F25038" w:rsidP="00F25038">
            <w:pPr>
              <w:ind w:left="426"/>
              <w:rPr>
                <w:sz w:val="16"/>
                <w:szCs w:val="16"/>
              </w:rPr>
            </w:pPr>
          </w:p>
          <w:p w:rsidR="00F25038" w:rsidRDefault="00F25038" w:rsidP="00F25038">
            <w:pPr>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F25038" w:rsidRPr="00D0456D" w:rsidRDefault="00F25038" w:rsidP="00F25038">
            <w:pPr>
              <w:rPr>
                <w:sz w:val="16"/>
                <w:szCs w:val="16"/>
              </w:rPr>
            </w:pPr>
          </w:p>
          <w:p w:rsidR="00F25038" w:rsidRPr="00E21646" w:rsidRDefault="00F25038" w:rsidP="00F25038">
            <w:pPr>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F25038" w:rsidRPr="00D0456D" w:rsidRDefault="00F25038" w:rsidP="00F25038">
            <w:pPr>
              <w:rPr>
                <w:b/>
                <w:sz w:val="16"/>
                <w:szCs w:val="16"/>
              </w:rPr>
            </w:pPr>
          </w:p>
          <w:p w:rsidR="00B83754" w:rsidRPr="0025129B" w:rsidRDefault="00F25038" w:rsidP="009348E6">
            <w:pPr>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117E5A" w:rsidRPr="0025129B" w:rsidTr="004C3DB6">
        <w:trPr>
          <w:trHeight w:val="627"/>
        </w:trPr>
        <w:tc>
          <w:tcPr>
            <w:tcW w:w="5000" w:type="pct"/>
          </w:tcPr>
          <w:p w:rsidR="00A707EA" w:rsidRDefault="00A707EA" w:rsidP="004C3DB6"/>
          <w:p w:rsidR="00117E5A" w:rsidRDefault="00117E5A" w:rsidP="004C3DB6">
            <w:r w:rsidRPr="000D3013">
              <w:t>Con relación a los datos del  3</w:t>
            </w:r>
            <w:r w:rsidRPr="000D3013">
              <w:rPr>
                <w:vertAlign w:val="superscript"/>
              </w:rPr>
              <w:t>er</w:t>
            </w:r>
            <w:r w:rsidRPr="000D3013">
              <w:t xml:space="preserve"> reporte trimestral, representados en la Tabla </w:t>
            </w:r>
            <w:r w:rsidR="00926669">
              <w:t>3</w:t>
            </w:r>
            <w:r w:rsidRPr="000D3013">
              <w:t>, es posible indicar que:</w:t>
            </w:r>
          </w:p>
          <w:p w:rsidR="009762BF" w:rsidRPr="000D3013" w:rsidRDefault="009762BF" w:rsidP="004C3DB6"/>
          <w:tbl>
            <w:tblPr>
              <w:tblStyle w:val="Tablaconcuadrcula"/>
              <w:tblW w:w="4913" w:type="pct"/>
              <w:tblInd w:w="137" w:type="dxa"/>
              <w:tblLook w:val="04A0" w:firstRow="1" w:lastRow="0" w:firstColumn="1" w:lastColumn="0" w:noHBand="0" w:noVBand="1"/>
            </w:tblPr>
            <w:tblGrid>
              <w:gridCol w:w="2268"/>
              <w:gridCol w:w="11058"/>
            </w:tblGrid>
            <w:tr w:rsidR="00117E5A" w:rsidRPr="000D3013"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3C0BB5" w:rsidRPr="000D3013" w:rsidTr="00742CB5">
              <w:trPr>
                <w:trHeight w:val="687"/>
              </w:trPr>
              <w:tc>
                <w:tcPr>
                  <w:tcW w:w="851" w:type="pct"/>
                  <w:vAlign w:val="center"/>
                </w:tcPr>
                <w:p w:rsidR="003C0BB5" w:rsidRPr="000D3013" w:rsidRDefault="003C0BB5" w:rsidP="003C0BB5">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rsidR="003C0BB5" w:rsidRPr="00CD4873" w:rsidRDefault="003C0BB5" w:rsidP="003C0BB5">
                  <w:pPr>
                    <w:numPr>
                      <w:ilvl w:val="0"/>
                      <w:numId w:val="45"/>
                    </w:numPr>
                    <w:rPr>
                      <w:rFonts w:cstheme="minorHAnsi"/>
                      <w:sz w:val="18"/>
                      <w:szCs w:val="18"/>
                    </w:rPr>
                  </w:pPr>
                  <w:r>
                    <w:rPr>
                      <w:sz w:val="18"/>
                      <w:szCs w:val="18"/>
                    </w:rPr>
                    <w:t>Se registró</w:t>
                  </w:r>
                  <w:r w:rsidRPr="00CD4873">
                    <w:rPr>
                      <w:sz w:val="18"/>
                      <w:szCs w:val="18"/>
                    </w:rPr>
                    <w:t xml:space="preserve"> un total de</w:t>
                  </w:r>
                  <w:r>
                    <w:rPr>
                      <w:sz w:val="18"/>
                      <w:szCs w:val="18"/>
                    </w:rPr>
                    <w:t xml:space="preserve"> 9 horas de encendido de las cuales 8</w:t>
                  </w:r>
                  <w:r w:rsidRPr="00CD4873">
                    <w:rPr>
                      <w:sz w:val="18"/>
                      <w:szCs w:val="18"/>
                    </w:rPr>
                    <w:t xml:space="preserve"> </w:t>
                  </w:r>
                  <w:r>
                    <w:rPr>
                      <w:sz w:val="18"/>
                      <w:szCs w:val="18"/>
                    </w:rPr>
                    <w:t xml:space="preserve">horas </w:t>
                  </w:r>
                  <w:r w:rsidRPr="00CD4873">
                    <w:rPr>
                      <w:sz w:val="18"/>
                      <w:szCs w:val="18"/>
                    </w:rPr>
                    <w:t>super</w:t>
                  </w:r>
                  <w:r>
                    <w:rPr>
                      <w:sz w:val="18"/>
                      <w:szCs w:val="18"/>
                    </w:rPr>
                    <w:t>an</w:t>
                  </w:r>
                  <w:r w:rsidRPr="00CD4873">
                    <w:rPr>
                      <w:sz w:val="18"/>
                      <w:szCs w:val="18"/>
                    </w:rPr>
                    <w:t xml:space="preserve"> el límite establecido para material particulado de 50 mg/Nm</w:t>
                  </w:r>
                  <w:r w:rsidRPr="00CD4873">
                    <w:rPr>
                      <w:sz w:val="18"/>
                      <w:szCs w:val="18"/>
                      <w:vertAlign w:val="superscript"/>
                    </w:rPr>
                    <w:t>3</w:t>
                  </w:r>
                  <w:r>
                    <w:rPr>
                      <w:sz w:val="18"/>
                      <w:szCs w:val="18"/>
                    </w:rPr>
                    <w:t>, las</w:t>
                  </w:r>
                  <w:r w:rsidR="00126D9C">
                    <w:rPr>
                      <w:sz w:val="18"/>
                      <w:szCs w:val="18"/>
                    </w:rPr>
                    <w:t xml:space="preserve"> que</w:t>
                  </w:r>
                  <w:r>
                    <w:rPr>
                      <w:sz w:val="18"/>
                      <w:szCs w:val="18"/>
                    </w:rPr>
                    <w:t xml:space="preserve"> están debidamente justificadas.</w:t>
                  </w:r>
                  <w:r w:rsidRPr="00CD4873">
                    <w:rPr>
                      <w:sz w:val="18"/>
                      <w:szCs w:val="18"/>
                    </w:rPr>
                    <w:t xml:space="preserve"> </w:t>
                  </w:r>
                  <w:r>
                    <w:rPr>
                      <w:sz w:val="18"/>
                      <w:szCs w:val="18"/>
                    </w:rPr>
                    <w:t>(Gráfico 7).</w:t>
                  </w:r>
                </w:p>
              </w:tc>
            </w:tr>
            <w:tr w:rsidR="003C0BB5" w:rsidRPr="000D3013" w:rsidTr="00F25038">
              <w:trPr>
                <w:trHeight w:val="679"/>
              </w:trPr>
              <w:tc>
                <w:tcPr>
                  <w:tcW w:w="851" w:type="pct"/>
                  <w:vAlign w:val="center"/>
                </w:tcPr>
                <w:p w:rsidR="003C0BB5" w:rsidRPr="000D3013" w:rsidRDefault="003C0BB5" w:rsidP="003C0BB5">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rsidR="003C0BB5" w:rsidRPr="00CD4873" w:rsidRDefault="003C0BB5" w:rsidP="00126D9C">
                  <w:pPr>
                    <w:numPr>
                      <w:ilvl w:val="0"/>
                      <w:numId w:val="45"/>
                    </w:numPr>
                    <w:rPr>
                      <w:rFonts w:cstheme="minorHAnsi"/>
                      <w:sz w:val="18"/>
                      <w:szCs w:val="18"/>
                    </w:rPr>
                  </w:pPr>
                  <w:r w:rsidRPr="00E70428">
                    <w:rPr>
                      <w:sz w:val="18"/>
                      <w:szCs w:val="18"/>
                    </w:rPr>
                    <w:t xml:space="preserve">Según los </w:t>
                  </w:r>
                  <w:r w:rsidR="00E01DA4">
                    <w:rPr>
                      <w:sz w:val="18"/>
                      <w:szCs w:val="18"/>
                    </w:rPr>
                    <w:t xml:space="preserve">742 </w:t>
                  </w:r>
                  <w:r w:rsidRPr="00E70428">
                    <w:rPr>
                      <w:sz w:val="18"/>
                      <w:szCs w:val="18"/>
                    </w:rPr>
                    <w:t xml:space="preserve">datos reportados </w:t>
                  </w:r>
                  <w:r w:rsidR="00E01DA4">
                    <w:rPr>
                      <w:sz w:val="18"/>
                      <w:szCs w:val="18"/>
                    </w:rPr>
                    <w:t>en</w:t>
                  </w:r>
                  <w:r w:rsidR="00126D9C">
                    <w:rPr>
                      <w:sz w:val="18"/>
                      <w:szCs w:val="18"/>
                    </w:rPr>
                    <w:t xml:space="preserve"> horas de</w:t>
                  </w:r>
                  <w:r w:rsidR="00E01DA4">
                    <w:rPr>
                      <w:sz w:val="18"/>
                      <w:szCs w:val="18"/>
                    </w:rPr>
                    <w:t xml:space="preserve"> régimen, </w:t>
                  </w:r>
                  <w:r w:rsidRPr="00E70428">
                    <w:rPr>
                      <w:sz w:val="18"/>
                      <w:szCs w:val="18"/>
                    </w:rPr>
                    <w:t xml:space="preserve">la fuente emisora sobrepasa el límite de emisión de MP </w:t>
                  </w:r>
                  <w:r>
                    <w:rPr>
                      <w:sz w:val="18"/>
                      <w:szCs w:val="18"/>
                    </w:rPr>
                    <w:t>en 120 horas. (</w:t>
                  </w:r>
                  <w:r w:rsidRPr="00E70428">
                    <w:rPr>
                      <w:sz w:val="18"/>
                      <w:szCs w:val="18"/>
                    </w:rPr>
                    <w:t xml:space="preserve">Gráfico </w:t>
                  </w:r>
                  <w:r>
                    <w:rPr>
                      <w:sz w:val="18"/>
                      <w:szCs w:val="18"/>
                    </w:rPr>
                    <w:t>8</w:t>
                  </w:r>
                  <w:r w:rsidR="003A5C4E">
                    <w:rPr>
                      <w:sz w:val="18"/>
                      <w:szCs w:val="18"/>
                    </w:rPr>
                    <w:t xml:space="preserve">, Anexo 1 Tabla </w:t>
                  </w:r>
                  <w:r w:rsidR="000D4249">
                    <w:rPr>
                      <w:sz w:val="18"/>
                      <w:szCs w:val="18"/>
                    </w:rPr>
                    <w:t>4</w:t>
                  </w:r>
                  <w:r w:rsidRPr="00E70428">
                    <w:rPr>
                      <w:sz w:val="18"/>
                      <w:szCs w:val="18"/>
                    </w:rPr>
                    <w:t>).</w:t>
                  </w:r>
                </w:p>
              </w:tc>
            </w:tr>
            <w:tr w:rsidR="003C0BB5" w:rsidRPr="000D3013" w:rsidTr="00742CB5">
              <w:trPr>
                <w:trHeight w:val="720"/>
              </w:trPr>
              <w:tc>
                <w:tcPr>
                  <w:tcW w:w="851" w:type="pct"/>
                  <w:shd w:val="clear" w:color="auto" w:fill="auto"/>
                  <w:vAlign w:val="center"/>
                </w:tcPr>
                <w:p w:rsidR="003C0BB5" w:rsidRPr="000D3013" w:rsidRDefault="003C0BB5" w:rsidP="003C0BB5">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vAlign w:val="center"/>
                </w:tcPr>
                <w:p w:rsidR="003C0BB5" w:rsidRPr="00CD4873" w:rsidRDefault="003C0BB5" w:rsidP="003C0BB5">
                  <w:pPr>
                    <w:numPr>
                      <w:ilvl w:val="0"/>
                      <w:numId w:val="45"/>
                    </w:numPr>
                    <w:rPr>
                      <w:rFonts w:cstheme="minorHAnsi"/>
                      <w:sz w:val="18"/>
                      <w:szCs w:val="18"/>
                    </w:rPr>
                  </w:pPr>
                  <w:r w:rsidRPr="007B0082">
                    <w:rPr>
                      <w:rFonts w:cstheme="minorHAnsi"/>
                      <w:sz w:val="18"/>
                      <w:szCs w:val="18"/>
                    </w:rPr>
                    <w:t xml:space="preserve">Se registró un total de </w:t>
                  </w:r>
                  <w:r>
                    <w:rPr>
                      <w:rFonts w:cstheme="minorHAnsi"/>
                      <w:sz w:val="18"/>
                      <w:szCs w:val="18"/>
                    </w:rPr>
                    <w:t>13</w:t>
                  </w:r>
                  <w:r w:rsidRPr="007B0082">
                    <w:rPr>
                      <w:rFonts w:cstheme="minorHAnsi"/>
                      <w:sz w:val="18"/>
                      <w:szCs w:val="18"/>
                    </w:rPr>
                    <w:t xml:space="preserve"> horas de encendido de las cuales </w:t>
                  </w:r>
                  <w:r>
                    <w:rPr>
                      <w:rFonts w:cstheme="minorHAnsi"/>
                      <w:sz w:val="18"/>
                      <w:szCs w:val="18"/>
                    </w:rPr>
                    <w:t>7</w:t>
                  </w:r>
                  <w:r w:rsidRPr="007B0082">
                    <w:rPr>
                      <w:rFonts w:cstheme="minorHAnsi"/>
                      <w:sz w:val="18"/>
                      <w:szCs w:val="18"/>
                    </w:rPr>
                    <w:t xml:space="preserve"> horas superan el límite establecido para material particulado de 50 mg/Nm</w:t>
                  </w:r>
                  <w:r w:rsidRPr="007E3F5F">
                    <w:rPr>
                      <w:rFonts w:cstheme="minorHAnsi"/>
                      <w:sz w:val="18"/>
                      <w:szCs w:val="18"/>
                      <w:vertAlign w:val="superscript"/>
                    </w:rPr>
                    <w:t>3</w:t>
                  </w:r>
                  <w:r w:rsidRPr="007B0082">
                    <w:rPr>
                      <w:rFonts w:cstheme="minorHAnsi"/>
                      <w:sz w:val="18"/>
                      <w:szCs w:val="18"/>
                    </w:rPr>
                    <w:t xml:space="preserve"> </w:t>
                  </w:r>
                  <w:r>
                    <w:rPr>
                      <w:rFonts w:cstheme="minorHAnsi"/>
                      <w:sz w:val="18"/>
                      <w:szCs w:val="18"/>
                    </w:rPr>
                    <w:t xml:space="preserve">las que </w:t>
                  </w:r>
                  <w:r w:rsidRPr="007B0082">
                    <w:rPr>
                      <w:rFonts w:cstheme="minorHAnsi"/>
                      <w:sz w:val="18"/>
                      <w:szCs w:val="18"/>
                    </w:rPr>
                    <w:t xml:space="preserve">están debidamente justificadas. (Gráfico </w:t>
                  </w:r>
                  <w:r>
                    <w:rPr>
                      <w:rFonts w:cstheme="minorHAnsi"/>
                      <w:sz w:val="18"/>
                      <w:szCs w:val="18"/>
                    </w:rPr>
                    <w:t>9</w:t>
                  </w:r>
                  <w:r w:rsidRPr="007B0082">
                    <w:rPr>
                      <w:rFonts w:cstheme="minorHAnsi"/>
                      <w:sz w:val="18"/>
                      <w:szCs w:val="18"/>
                    </w:rPr>
                    <w:t>).</w:t>
                  </w:r>
                </w:p>
              </w:tc>
            </w:tr>
            <w:tr w:rsidR="003C0BB5" w:rsidRPr="000D3013" w:rsidTr="00742CB5">
              <w:trPr>
                <w:trHeight w:val="583"/>
              </w:trPr>
              <w:tc>
                <w:tcPr>
                  <w:tcW w:w="851" w:type="pct"/>
                  <w:vAlign w:val="center"/>
                </w:tcPr>
                <w:p w:rsidR="003C0BB5" w:rsidRPr="000D3013" w:rsidRDefault="003C0BB5" w:rsidP="003C0BB5">
                  <w:pPr>
                    <w:spacing w:after="60" w:line="276" w:lineRule="auto"/>
                    <w:rPr>
                      <w:rFonts w:cstheme="minorHAnsi"/>
                      <w:sz w:val="18"/>
                      <w:szCs w:val="18"/>
                    </w:rPr>
                  </w:pPr>
                  <w:r w:rsidRPr="000D3013">
                    <w:rPr>
                      <w:rFonts w:cstheme="minorHAnsi"/>
                      <w:sz w:val="18"/>
                      <w:szCs w:val="18"/>
                    </w:rPr>
                    <w:t>Horas de Falla (F</w:t>
                  </w:r>
                  <w:r w:rsidR="00BC1FE2">
                    <w:rPr>
                      <w:rFonts w:cstheme="minorHAnsi"/>
                      <w:sz w:val="18"/>
                      <w:szCs w:val="18"/>
                    </w:rPr>
                    <w:t>A</w:t>
                  </w:r>
                  <w:r w:rsidRPr="000D3013">
                    <w:rPr>
                      <w:rFonts w:cstheme="minorHAnsi"/>
                      <w:sz w:val="18"/>
                      <w:szCs w:val="18"/>
                    </w:rPr>
                    <w:t>)</w:t>
                  </w:r>
                </w:p>
              </w:tc>
              <w:tc>
                <w:tcPr>
                  <w:tcW w:w="4149" w:type="pct"/>
                  <w:vAlign w:val="center"/>
                </w:tcPr>
                <w:p w:rsidR="003C0BB5" w:rsidRPr="00CD4873" w:rsidRDefault="003C0BB5" w:rsidP="00BC1FE2">
                  <w:pPr>
                    <w:numPr>
                      <w:ilvl w:val="0"/>
                      <w:numId w:val="45"/>
                    </w:numPr>
                    <w:rPr>
                      <w:rFonts w:cstheme="minorHAnsi"/>
                      <w:sz w:val="18"/>
                      <w:szCs w:val="18"/>
                    </w:rPr>
                  </w:pPr>
                  <w:r w:rsidRPr="00364B77">
                    <w:rPr>
                      <w:rFonts w:cstheme="minorHAnsi"/>
                      <w:sz w:val="18"/>
                      <w:szCs w:val="18"/>
                    </w:rPr>
                    <w:t xml:space="preserve">No se </w:t>
                  </w:r>
                  <w:r w:rsidR="00BC1FE2">
                    <w:rPr>
                      <w:rFonts w:cstheme="minorHAnsi"/>
                      <w:sz w:val="18"/>
                      <w:szCs w:val="18"/>
                    </w:rPr>
                    <w:t>registran horas de falla durante este trimestre.</w:t>
                  </w:r>
                </w:p>
              </w:tc>
            </w:tr>
            <w:tr w:rsidR="00117E5A" w:rsidRPr="000D3013" w:rsidTr="00F25038">
              <w:trPr>
                <w:trHeight w:val="710"/>
              </w:trPr>
              <w:tc>
                <w:tcPr>
                  <w:tcW w:w="851" w:type="pct"/>
                  <w:vAlign w:val="center"/>
                </w:tcPr>
                <w:p w:rsidR="00117E5A" w:rsidRPr="000D3013" w:rsidRDefault="00117E5A" w:rsidP="003C0BB5">
                  <w:pPr>
                    <w:spacing w:after="60" w:line="276" w:lineRule="auto"/>
                    <w:rPr>
                      <w:rFonts w:cstheme="minorHAnsi"/>
                      <w:sz w:val="18"/>
                      <w:szCs w:val="18"/>
                    </w:rPr>
                  </w:pPr>
                  <w:r w:rsidRPr="000D3013">
                    <w:rPr>
                      <w:rFonts w:cstheme="minorHAnsi"/>
                      <w:sz w:val="18"/>
                      <w:szCs w:val="18"/>
                    </w:rPr>
                    <w:t>Horas de Detención  Programadas</w:t>
                  </w:r>
                  <w:r w:rsidR="00BC1FE2">
                    <w:rPr>
                      <w:rFonts w:cstheme="minorHAnsi"/>
                      <w:sz w:val="18"/>
                      <w:szCs w:val="18"/>
                    </w:rPr>
                    <w:t xml:space="preserve"> y No Programadas</w:t>
                  </w:r>
                  <w:r w:rsidRPr="000D3013">
                    <w:rPr>
                      <w:rFonts w:cstheme="minorHAnsi"/>
                      <w:sz w:val="18"/>
                      <w:szCs w:val="18"/>
                    </w:rPr>
                    <w:t xml:space="preserve"> (DP</w:t>
                  </w:r>
                  <w:r w:rsidR="00BC1FE2">
                    <w:rPr>
                      <w:rFonts w:cstheme="minorHAnsi"/>
                      <w:sz w:val="18"/>
                      <w:szCs w:val="18"/>
                    </w:rPr>
                    <w:t xml:space="preserve"> y DNP</w:t>
                  </w:r>
                  <w:r w:rsidRPr="000D3013">
                    <w:rPr>
                      <w:rFonts w:cstheme="minorHAnsi"/>
                      <w:sz w:val="18"/>
                      <w:szCs w:val="18"/>
                    </w:rPr>
                    <w:t>)</w:t>
                  </w:r>
                </w:p>
              </w:tc>
              <w:tc>
                <w:tcPr>
                  <w:tcW w:w="4149" w:type="pct"/>
                </w:tcPr>
                <w:p w:rsidR="00117E5A" w:rsidRPr="000D3013" w:rsidRDefault="00117E5A" w:rsidP="00DA550C">
                  <w:pPr>
                    <w:numPr>
                      <w:ilvl w:val="0"/>
                      <w:numId w:val="39"/>
                    </w:numPr>
                    <w:ind w:left="377"/>
                    <w:rPr>
                      <w:rFonts w:cstheme="minorHAnsi"/>
                      <w:sz w:val="18"/>
                      <w:szCs w:val="18"/>
                    </w:rPr>
                  </w:pPr>
                  <w:r w:rsidRPr="000D3013">
                    <w:rPr>
                      <w:rFonts w:cstheme="minorHAnsi"/>
                      <w:sz w:val="18"/>
                      <w:szCs w:val="18"/>
                    </w:rPr>
                    <w:t xml:space="preserve">Si bien la norma no regula el cumplimiento de los límites de emisión durante estas horas de estado de la UGE, se revisaron </w:t>
                  </w:r>
                  <w:r w:rsidR="00BC1FE2">
                    <w:rPr>
                      <w:rFonts w:cstheme="minorHAnsi"/>
                      <w:sz w:val="18"/>
                      <w:szCs w:val="18"/>
                    </w:rPr>
                    <w:t xml:space="preserve"> las 1444 horas</w:t>
                  </w:r>
                  <w:r w:rsidRPr="000D3013">
                    <w:rPr>
                      <w:rFonts w:cstheme="minorHAnsi"/>
                      <w:sz w:val="18"/>
                      <w:szCs w:val="18"/>
                    </w:rPr>
                    <w:t xml:space="preserve"> reportad</w:t>
                  </w:r>
                  <w:r w:rsidR="00BC1FE2">
                    <w:rPr>
                      <w:rFonts w:cstheme="minorHAnsi"/>
                      <w:sz w:val="18"/>
                      <w:szCs w:val="18"/>
                    </w:rPr>
                    <w:t>a</w:t>
                  </w:r>
                  <w:r w:rsidRPr="000D3013">
                    <w:rPr>
                      <w:rFonts w:cstheme="minorHAnsi"/>
                      <w:sz w:val="18"/>
                      <w:szCs w:val="18"/>
                    </w:rPr>
                    <w:t>s como horas de detenc</w:t>
                  </w:r>
                  <w:r w:rsidR="00967D8E" w:rsidRPr="000D3013">
                    <w:rPr>
                      <w:rFonts w:cstheme="minorHAnsi"/>
                      <w:sz w:val="18"/>
                      <w:szCs w:val="18"/>
                    </w:rPr>
                    <w:t xml:space="preserve">ión programadas, </w:t>
                  </w:r>
                  <w:r w:rsidR="00BC1FE2">
                    <w:rPr>
                      <w:rFonts w:cstheme="minorHAnsi"/>
                      <w:sz w:val="18"/>
                      <w:szCs w:val="18"/>
                    </w:rPr>
                    <w:t>de las cuales 1337 superan el límite de emisión aplicable</w:t>
                  </w:r>
                  <w:proofErr w:type="gramStart"/>
                  <w:r w:rsidR="00BC1FE2">
                    <w:rPr>
                      <w:rFonts w:cstheme="minorHAnsi"/>
                      <w:sz w:val="18"/>
                      <w:szCs w:val="18"/>
                    </w:rPr>
                    <w:t>.</w:t>
                  </w:r>
                  <w:r w:rsidRPr="000D3013">
                    <w:rPr>
                      <w:rFonts w:cstheme="minorHAnsi"/>
                      <w:sz w:val="18"/>
                      <w:szCs w:val="18"/>
                    </w:rPr>
                    <w:t>.</w:t>
                  </w:r>
                  <w:proofErr w:type="gramEnd"/>
                  <w:r w:rsidR="000D3013">
                    <w:rPr>
                      <w:rFonts w:cstheme="minorHAnsi"/>
                      <w:sz w:val="18"/>
                      <w:szCs w:val="18"/>
                    </w:rPr>
                    <w:t xml:space="preserve"> </w:t>
                  </w:r>
                  <w:r w:rsidR="00BC1FE2">
                    <w:rPr>
                      <w:rFonts w:cstheme="minorHAnsi"/>
                      <w:sz w:val="18"/>
                      <w:szCs w:val="18"/>
                    </w:rPr>
                    <w:t>No se registran DNP.</w:t>
                  </w:r>
                </w:p>
              </w:tc>
            </w:tr>
          </w:tbl>
          <w:p w:rsidR="00E02DC5" w:rsidRDefault="00E02DC5" w:rsidP="003C0BB5">
            <w:pPr>
              <w:rPr>
                <w:b/>
              </w:rPr>
            </w:pPr>
          </w:p>
          <w:p w:rsidR="003C0BB5" w:rsidRDefault="003C0BB5" w:rsidP="003C0BB5">
            <w:pPr>
              <w:rPr>
                <w:b/>
              </w:rPr>
            </w:pPr>
            <w:r w:rsidRPr="005D1598">
              <w:rPr>
                <w:b/>
              </w:rPr>
              <w:t>La fuente emisora sobrepasa el límite de emisió</w:t>
            </w:r>
            <w:r>
              <w:rPr>
                <w:b/>
              </w:rPr>
              <w:t>n de MP en operación en régimen.</w:t>
            </w:r>
          </w:p>
          <w:p w:rsidR="000D3013" w:rsidRPr="000D3013" w:rsidRDefault="000D3013" w:rsidP="00E278C7"/>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30"/>
        <w:gridCol w:w="6882"/>
      </w:tblGrid>
      <w:tr w:rsidR="00117E5A"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C0BB5"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117E5A" w:rsidRPr="0025129B" w:rsidRDefault="0009242D" w:rsidP="004C3DB6">
            <w:pPr>
              <w:jc w:val="center"/>
              <w:rPr>
                <w:rFonts w:eastAsia="Times New Roman"/>
                <w:color w:val="000000"/>
                <w:sz w:val="20"/>
                <w:szCs w:val="20"/>
                <w:lang w:eastAsia="es-CL"/>
              </w:rPr>
            </w:pPr>
            <w:r w:rsidRPr="0009242D">
              <w:rPr>
                <w:rFonts w:eastAsia="Times New Roman"/>
                <w:noProof/>
                <w:color w:val="000000"/>
                <w:sz w:val="20"/>
                <w:szCs w:val="20"/>
                <w:lang w:eastAsia="es-CL"/>
              </w:rPr>
              <w:drawing>
                <wp:inline distT="0" distB="0" distL="0" distR="0" wp14:anchorId="70858143" wp14:editId="4CBCDCE7">
                  <wp:extent cx="4241561" cy="2425286"/>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5900" cy="2427767"/>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117E5A" w:rsidRPr="0025129B" w:rsidRDefault="00FB153C" w:rsidP="004C3DB6">
            <w:pPr>
              <w:jc w:val="center"/>
              <w:rPr>
                <w:rFonts w:eastAsia="Times New Roman"/>
                <w:color w:val="000000"/>
                <w:sz w:val="20"/>
                <w:szCs w:val="20"/>
                <w:lang w:eastAsia="es-CL"/>
              </w:rPr>
            </w:pPr>
            <w:r w:rsidRPr="00FB153C">
              <w:rPr>
                <w:rFonts w:eastAsia="Times New Roman"/>
                <w:noProof/>
                <w:color w:val="000000"/>
                <w:sz w:val="20"/>
                <w:szCs w:val="20"/>
                <w:lang w:eastAsia="es-CL"/>
              </w:rPr>
              <w:drawing>
                <wp:inline distT="0" distB="0" distL="0" distR="0" wp14:anchorId="634E9CC8" wp14:editId="59E17DAB">
                  <wp:extent cx="4127500" cy="2200725"/>
                  <wp:effectExtent l="0" t="0" r="635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8015" cy="2211663"/>
                          </a:xfrm>
                          <a:prstGeom prst="rect">
                            <a:avLst/>
                          </a:prstGeom>
                          <a:noFill/>
                          <a:ln>
                            <a:noFill/>
                          </a:ln>
                        </pic:spPr>
                      </pic:pic>
                    </a:graphicData>
                  </a:graphic>
                </wp:inline>
              </w:drawing>
            </w:r>
          </w:p>
        </w:tc>
      </w:tr>
      <w:tr w:rsidR="003C0BB5"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D57331">
            <w:pPr>
              <w:pStyle w:val="Epgrafe"/>
              <w:rPr>
                <w:rFonts w:eastAsia="Times New Roman"/>
                <w:b w:val="0"/>
                <w:color w:val="000000"/>
                <w:szCs w:val="18"/>
                <w:lang w:eastAsia="es-CL"/>
              </w:rPr>
            </w:pPr>
            <w:bookmarkStart w:id="94" w:name="_Toc420672759"/>
            <w:r>
              <w:t>Tabla</w:t>
            </w:r>
            <w:r w:rsidRPr="0025129B">
              <w:t xml:space="preserve"> </w:t>
            </w:r>
            <w:r w:rsidR="00D57331">
              <w:t>3</w:t>
            </w:r>
            <w:r>
              <w:t xml:space="preserve">:  </w:t>
            </w:r>
            <w:r w:rsidRPr="00DE49E5">
              <w:rPr>
                <w:b w:val="0"/>
              </w:rPr>
              <w:t xml:space="preserve">Resumen de promedios Horarios de Material Particulado (MP) – </w:t>
            </w:r>
            <w:r w:rsidR="00AD49E9">
              <w:rPr>
                <w:b w:val="0"/>
              </w:rPr>
              <w:t>3</w:t>
            </w:r>
            <w:r w:rsidRPr="00DE49E5">
              <w:rPr>
                <w:b w:val="0"/>
              </w:rPr>
              <w:t>° Trimestre</w:t>
            </w:r>
            <w:bookmarkEnd w:id="94"/>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25129B" w:rsidRDefault="00117E5A" w:rsidP="003C0BB5">
            <w:pPr>
              <w:pStyle w:val="Epgrafe"/>
              <w:rPr>
                <w:rFonts w:eastAsia="Times New Roman"/>
                <w:b w:val="0"/>
                <w:color w:val="000000"/>
                <w:szCs w:val="18"/>
                <w:lang w:eastAsia="es-CL"/>
              </w:rPr>
            </w:pPr>
            <w:bookmarkStart w:id="95" w:name="_Toc420672760"/>
            <w:r>
              <w:t>Gráfico</w:t>
            </w:r>
            <w:r w:rsidRPr="0025129B">
              <w:t xml:space="preserve"> </w:t>
            </w:r>
            <w:r w:rsidR="003C0BB5">
              <w:t>7</w:t>
            </w:r>
            <w:r>
              <w:t xml:space="preserve">: </w:t>
            </w:r>
            <w:r w:rsidRPr="0020743D">
              <w:rPr>
                <w:b w:val="0"/>
              </w:rPr>
              <w:t>Datos MP medidos durante las Horas de Encendido (HE)</w:t>
            </w:r>
            <w:bookmarkEnd w:id="95"/>
          </w:p>
        </w:tc>
      </w:tr>
      <w:tr w:rsidR="003C0BB5" w:rsidRPr="0025129B"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117E5A" w:rsidRPr="0025129B" w:rsidRDefault="00FB153C" w:rsidP="004C3DB6">
            <w:pPr>
              <w:jc w:val="center"/>
              <w:rPr>
                <w:rFonts w:eastAsia="Times New Roman"/>
                <w:color w:val="000000"/>
                <w:sz w:val="20"/>
                <w:szCs w:val="20"/>
                <w:lang w:eastAsia="es-CL"/>
              </w:rPr>
            </w:pPr>
            <w:r w:rsidRPr="00FB153C">
              <w:rPr>
                <w:rFonts w:eastAsia="Times New Roman"/>
                <w:noProof/>
                <w:color w:val="000000"/>
                <w:sz w:val="20"/>
                <w:szCs w:val="20"/>
                <w:lang w:eastAsia="es-CL"/>
              </w:rPr>
              <w:drawing>
                <wp:inline distT="0" distB="0" distL="0" distR="0" wp14:anchorId="3A9F013B" wp14:editId="00FF14CC">
                  <wp:extent cx="3797300" cy="202466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2970" cy="2038354"/>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117E5A" w:rsidRPr="005B7A92" w:rsidRDefault="003C0BB5" w:rsidP="004C3DB6">
            <w:pPr>
              <w:jc w:val="center"/>
              <w:rPr>
                <w:rFonts w:cstheme="minorHAnsi"/>
                <w:b/>
                <w:sz w:val="18"/>
                <w:szCs w:val="20"/>
              </w:rPr>
            </w:pPr>
            <w:r w:rsidRPr="003C0BB5">
              <w:rPr>
                <w:rFonts w:cstheme="minorHAnsi"/>
                <w:b/>
                <w:noProof/>
                <w:sz w:val="18"/>
                <w:szCs w:val="20"/>
                <w:lang w:eastAsia="es-CL"/>
              </w:rPr>
              <w:drawing>
                <wp:inline distT="0" distB="0" distL="0" distR="0" wp14:anchorId="54CD79D9" wp14:editId="69C86C52">
                  <wp:extent cx="3854450" cy="2055139"/>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2508" cy="2059436"/>
                          </a:xfrm>
                          <a:prstGeom prst="rect">
                            <a:avLst/>
                          </a:prstGeom>
                          <a:noFill/>
                          <a:ln>
                            <a:noFill/>
                          </a:ln>
                        </pic:spPr>
                      </pic:pic>
                    </a:graphicData>
                  </a:graphic>
                </wp:inline>
              </w:drawing>
            </w:r>
          </w:p>
        </w:tc>
      </w:tr>
      <w:tr w:rsidR="003C0BB5" w:rsidRPr="0025129B"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3C0BB5">
            <w:pPr>
              <w:pStyle w:val="Epgrafe"/>
              <w:rPr>
                <w:rFonts w:eastAsia="Times New Roman"/>
                <w:b w:val="0"/>
                <w:color w:val="000000"/>
                <w:szCs w:val="18"/>
                <w:lang w:eastAsia="es-CL"/>
              </w:rPr>
            </w:pPr>
            <w:bookmarkStart w:id="96" w:name="_Toc420672761"/>
            <w:r w:rsidRPr="005B7A92">
              <w:t xml:space="preserve">Gráfico </w:t>
            </w:r>
            <w:r w:rsidR="003C0BB5">
              <w:t>8</w:t>
            </w:r>
            <w:r w:rsidRPr="005B7A92">
              <w:t>:</w:t>
            </w:r>
            <w:r>
              <w:t xml:space="preserve"> </w:t>
            </w:r>
            <w:r w:rsidRPr="005B7A92">
              <w:rPr>
                <w:b w:val="0"/>
              </w:rPr>
              <w:t>Datos MP medidos du</w:t>
            </w:r>
            <w:r>
              <w:rPr>
                <w:b w:val="0"/>
              </w:rPr>
              <w:t>rante las Horas de Régimen (RE)</w:t>
            </w:r>
            <w:bookmarkEnd w:id="9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5B7A92" w:rsidRDefault="00117E5A" w:rsidP="008F5227">
            <w:pPr>
              <w:jc w:val="left"/>
              <w:rPr>
                <w:rFonts w:cstheme="minorHAnsi"/>
                <w:b/>
                <w:sz w:val="18"/>
                <w:szCs w:val="20"/>
              </w:rPr>
            </w:pPr>
            <w:r>
              <w:rPr>
                <w:rFonts w:cstheme="minorHAnsi"/>
                <w:b/>
                <w:sz w:val="18"/>
                <w:szCs w:val="20"/>
              </w:rPr>
              <w:t xml:space="preserve">Gráfico </w:t>
            </w:r>
            <w:r w:rsidR="003C0BB5">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8F5227">
              <w:rPr>
                <w:rFonts w:cstheme="minorHAnsi"/>
                <w:sz w:val="18"/>
                <w:szCs w:val="20"/>
              </w:rPr>
              <w:t>Apagado (HA)</w:t>
            </w:r>
          </w:p>
        </w:tc>
      </w:tr>
    </w:tbl>
    <w:p w:rsidR="00117E5A" w:rsidRDefault="00117E5A" w:rsidP="00117E5A">
      <w:pPr>
        <w:pStyle w:val="Ttulo2"/>
        <w:numPr>
          <w:ilvl w:val="0"/>
          <w:numId w:val="0"/>
        </w:numPr>
      </w:pPr>
    </w:p>
    <w:p w:rsidR="00117E5A" w:rsidRDefault="00117E5A" w:rsidP="00117E5A">
      <w:pPr>
        <w:jc w:val="left"/>
        <w:rPr>
          <w:rFonts w:cstheme="minorHAnsi"/>
          <w:b/>
          <w:sz w:val="24"/>
          <w:szCs w:val="20"/>
        </w:rPr>
      </w:pPr>
      <w:r>
        <w:br w:type="page"/>
      </w:r>
    </w:p>
    <w:p w:rsidR="00F5685E" w:rsidRPr="000C6671" w:rsidRDefault="00F5685E" w:rsidP="00F5685E">
      <w:pPr>
        <w:pStyle w:val="Ttulo2"/>
      </w:pPr>
      <w:bookmarkStart w:id="97" w:name="_Toc420672762"/>
      <w:r w:rsidRPr="000C6671">
        <w:t>Resumen de datos reportados durante el 4</w:t>
      </w:r>
      <w:r w:rsidRPr="000C6671">
        <w:rPr>
          <w:vertAlign w:val="superscript"/>
        </w:rPr>
        <w:t>o</w:t>
      </w:r>
      <w:r w:rsidRPr="000C6671">
        <w:t xml:space="preserve"> reporte trimestral.</w:t>
      </w:r>
      <w:bookmarkEnd w:id="97"/>
    </w:p>
    <w:p w:rsidR="00F5685E" w:rsidRPr="007A5E0C" w:rsidRDefault="00F5685E" w:rsidP="00F5685E"/>
    <w:tbl>
      <w:tblPr>
        <w:tblStyle w:val="Tablaconcuadrcula"/>
        <w:tblW w:w="5000" w:type="pct"/>
        <w:tblLook w:val="04A0" w:firstRow="1" w:lastRow="0" w:firstColumn="1" w:lastColumn="0" w:noHBand="0" w:noVBand="1"/>
      </w:tblPr>
      <w:tblGrid>
        <w:gridCol w:w="13788"/>
      </w:tblGrid>
      <w:tr w:rsidR="00F5685E" w:rsidRPr="0025129B" w:rsidTr="004C3DB6">
        <w:trPr>
          <w:trHeight w:val="319"/>
        </w:trPr>
        <w:tc>
          <w:tcPr>
            <w:tcW w:w="5000" w:type="pct"/>
            <w:tcBorders>
              <w:bottom w:val="single" w:sz="4" w:space="0" w:color="auto"/>
            </w:tcBorders>
          </w:tcPr>
          <w:p w:rsidR="00F5685E" w:rsidRDefault="00F5685E" w:rsidP="004C3DB6">
            <w:r>
              <w:rPr>
                <w:b/>
              </w:rPr>
              <w:t>Exigencia (s)</w:t>
            </w:r>
            <w:r w:rsidRPr="0025129B">
              <w:rPr>
                <w:b/>
              </w:rPr>
              <w:t>:</w:t>
            </w:r>
            <w:r>
              <w:rPr>
                <w:b/>
              </w:rPr>
              <w:t xml:space="preserve"> </w:t>
            </w:r>
            <w:r>
              <w:t xml:space="preserve"> </w:t>
            </w:r>
          </w:p>
          <w:p w:rsidR="00570D04" w:rsidRDefault="00570D04" w:rsidP="00570D04">
            <w:pPr>
              <w:numPr>
                <w:ilvl w:val="0"/>
                <w:numId w:val="47"/>
              </w:numPr>
              <w:ind w:left="426"/>
            </w:pPr>
            <w:r w:rsidRPr="00E21646">
              <w:t>Artículo 12° del D.S. N°13/2011: “Los titulares de las fuentes emisoras presentarán… un reporte del monitoreo continuo de emisiones, trimestralmente, durante un año calendario,…”</w:t>
            </w:r>
          </w:p>
          <w:p w:rsidR="00570D04" w:rsidRPr="00D0456D" w:rsidRDefault="00570D04" w:rsidP="00570D04">
            <w:pPr>
              <w:ind w:left="426"/>
              <w:rPr>
                <w:sz w:val="16"/>
                <w:szCs w:val="16"/>
              </w:rPr>
            </w:pPr>
          </w:p>
          <w:p w:rsidR="00570D04" w:rsidRDefault="00570D04" w:rsidP="00570D04">
            <w:pPr>
              <w:numPr>
                <w:ilvl w:val="0"/>
                <w:numId w:val="47"/>
              </w:numPr>
              <w:ind w:left="426"/>
            </w:pPr>
            <w:r w:rsidRPr="00E21646">
              <w:t>Circular IN.AD.N°1/2015 “Interpretación administrativa del Decreto N°13, de 2011, MMA, Norma de emisión para centrales termoeléctricas de reemplazo de Circular N°</w:t>
            </w:r>
            <w:r>
              <w:t xml:space="preserve">2, de 18 de diciembre de 2013” Define </w:t>
            </w:r>
            <w:r w:rsidRPr="00E21646">
              <w:t>“Horas de funcionamiento</w:t>
            </w:r>
            <w:r>
              <w:t>:</w:t>
            </w:r>
            <w:r w:rsidRPr="00E21646">
              <w:t xml:space="preserve"> Corresponde a aquel periodo de tiempo en el cual la unidad quema combustible e incluye las horas de encendido, horas de operación en régimen y horas de apagado.”</w:t>
            </w:r>
          </w:p>
          <w:p w:rsidR="00570D04" w:rsidRPr="00D0456D" w:rsidRDefault="00570D04" w:rsidP="00570D04">
            <w:pPr>
              <w:rPr>
                <w:sz w:val="16"/>
                <w:szCs w:val="16"/>
              </w:rPr>
            </w:pPr>
          </w:p>
          <w:p w:rsidR="00570D04" w:rsidRPr="00E21646" w:rsidRDefault="00570D04" w:rsidP="00570D04">
            <w:pPr>
              <w:numPr>
                <w:ilvl w:val="0"/>
                <w:numId w:val="47"/>
              </w:numPr>
              <w:ind w:left="426"/>
              <w:rPr>
                <w:b/>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E21646">
              <w:rPr>
                <w:rFonts w:cstheme="minorHAnsi"/>
                <w:i/>
                <w:sz w:val="18"/>
                <w:szCs w:val="18"/>
              </w:rPr>
              <w:t>Para el caso de MP, SO</w:t>
            </w:r>
            <w:r w:rsidRPr="00E21646">
              <w:rPr>
                <w:rFonts w:cstheme="minorHAnsi"/>
                <w:i/>
                <w:sz w:val="18"/>
                <w:szCs w:val="18"/>
                <w:vertAlign w:val="subscript"/>
              </w:rPr>
              <w:t xml:space="preserve">2 </w:t>
            </w:r>
            <w:r w:rsidRPr="00E21646">
              <w:rPr>
                <w:rFonts w:cstheme="minorHAnsi"/>
                <w:i/>
                <w:sz w:val="18"/>
                <w:szCs w:val="18"/>
              </w:rPr>
              <w:t>y NO</w:t>
            </w:r>
            <w:r w:rsidRPr="00E21646">
              <w:rPr>
                <w:rFonts w:cstheme="minorHAnsi"/>
                <w:i/>
                <w:sz w:val="18"/>
                <w:szCs w:val="18"/>
                <w:vertAlign w:val="subscript"/>
              </w:rPr>
              <w:t>x</w:t>
            </w:r>
            <w:r w:rsidRPr="00E21646">
              <w:rPr>
                <w:rFonts w:cstheme="minorHAnsi"/>
                <w:i/>
                <w:sz w:val="18"/>
                <w:szCs w:val="18"/>
              </w:rPr>
              <w:t xml:space="preserve">, se debe determinar el promedio horario </w:t>
            </w:r>
            <w:r w:rsidRPr="00E21646">
              <w:rPr>
                <w:rFonts w:cstheme="minorHAnsi"/>
                <w:b/>
                <w:i/>
                <w:sz w:val="18"/>
                <w:szCs w:val="18"/>
              </w:rPr>
              <w:t>de cada hora de funcionamiento, durante un año calendario.</w:t>
            </w:r>
            <w:r w:rsidRPr="00E21646">
              <w:rPr>
                <w:rFonts w:cstheme="minorHAnsi"/>
                <w:i/>
                <w:sz w:val="18"/>
                <w:szCs w:val="18"/>
              </w:rPr>
              <w:t xml:space="preserve"> </w:t>
            </w:r>
            <w:r w:rsidRPr="00E21646">
              <w:rPr>
                <w:rFonts w:cstheme="minorHAnsi"/>
                <w:b/>
                <w:i/>
                <w:sz w:val="18"/>
                <w:szCs w:val="18"/>
              </w:rPr>
              <w:t>El promedio horario obtenido (o sustituido) en cada hora de funcionamiento debe compararse con el límite de emisión aplicable</w:t>
            </w:r>
            <w:r w:rsidRPr="00E21646">
              <w:rPr>
                <w:rFonts w:cstheme="minorHAnsi"/>
                <w:i/>
                <w:sz w:val="18"/>
                <w:szCs w:val="18"/>
              </w:rPr>
              <w:t xml:space="preserve"> </w:t>
            </w:r>
            <w:r w:rsidRPr="00E21646">
              <w:rPr>
                <w:rFonts w:cstheme="minorHAnsi"/>
                <w:b/>
                <w:i/>
                <w:sz w:val="18"/>
                <w:szCs w:val="18"/>
              </w:rPr>
              <w:t>y determinar para cada una de esas horas de funcionamiento si es una hora de conformidad o de inconformidad”</w:t>
            </w:r>
            <w:r w:rsidRPr="00E21646">
              <w:rPr>
                <w:rFonts w:cstheme="minorHAnsi"/>
                <w:b/>
                <w:sz w:val="18"/>
                <w:szCs w:val="18"/>
              </w:rPr>
              <w:t>.</w:t>
            </w:r>
          </w:p>
          <w:p w:rsidR="00570D04" w:rsidRPr="00D0456D" w:rsidRDefault="00570D04" w:rsidP="00570D04">
            <w:pPr>
              <w:rPr>
                <w:b/>
                <w:sz w:val="16"/>
                <w:szCs w:val="16"/>
              </w:rPr>
            </w:pPr>
          </w:p>
          <w:p w:rsidR="00F5685E" w:rsidRPr="0025129B" w:rsidRDefault="00570D04" w:rsidP="00570D04">
            <w:pPr>
              <w:numPr>
                <w:ilvl w:val="0"/>
                <w:numId w:val="47"/>
              </w:numPr>
              <w:ind w:left="426"/>
              <w:rPr>
                <w:b/>
              </w:rPr>
            </w:pPr>
            <w:r w:rsidRPr="00E21646">
              <w:t>Punto N° 3</w:t>
            </w:r>
            <w:r>
              <w:t xml:space="preserve"> del artículo tercero de la resolución exenta N° 33 “</w:t>
            </w:r>
            <w:r w:rsidRPr="00D0456D">
              <w:rPr>
                <w:b/>
                <w:i/>
              </w:rPr>
              <w:t>en caso que se detecte una superación del límite horario, el regulado deberá justificar que tal superación se debe a una operación de encendido o apagado, o que se debe a fallas producto de un caso fortuito o de fuerza mayor</w:t>
            </w:r>
            <w:r>
              <w:t>”.</w:t>
            </w:r>
          </w:p>
        </w:tc>
      </w:tr>
      <w:tr w:rsidR="00F5685E" w:rsidRPr="0025129B" w:rsidTr="004C3DB6">
        <w:trPr>
          <w:trHeight w:val="627"/>
        </w:trPr>
        <w:tc>
          <w:tcPr>
            <w:tcW w:w="5000" w:type="pct"/>
          </w:tcPr>
          <w:p w:rsidR="00907C42" w:rsidRDefault="00907C42" w:rsidP="004C3DB6"/>
          <w:p w:rsidR="00F5685E" w:rsidRDefault="00F5685E" w:rsidP="004C3DB6">
            <w:r w:rsidRPr="000D3013">
              <w:t>Con relación a los datos del  3</w:t>
            </w:r>
            <w:r>
              <w:rPr>
                <w:vertAlign w:val="superscript"/>
              </w:rPr>
              <w:t>o</w:t>
            </w:r>
            <w:r w:rsidRPr="000D3013">
              <w:t xml:space="preserve"> reporte trimestral, representados en la Tabla </w:t>
            </w:r>
            <w:r>
              <w:t>4</w:t>
            </w:r>
            <w:r w:rsidRPr="000D3013">
              <w:t>:</w:t>
            </w:r>
          </w:p>
          <w:p w:rsidR="00907C42" w:rsidRPr="000D3013" w:rsidRDefault="00907C42" w:rsidP="004C3DB6"/>
          <w:tbl>
            <w:tblPr>
              <w:tblStyle w:val="Tablaconcuadrcula"/>
              <w:tblW w:w="4860" w:type="pct"/>
              <w:tblInd w:w="137" w:type="dxa"/>
              <w:tblLook w:val="04A0" w:firstRow="1" w:lastRow="0" w:firstColumn="1" w:lastColumn="0" w:noHBand="0" w:noVBand="1"/>
            </w:tblPr>
            <w:tblGrid>
              <w:gridCol w:w="2552"/>
              <w:gridCol w:w="10630"/>
            </w:tblGrid>
            <w:tr w:rsidR="00F5685E" w:rsidRPr="000D3013"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F5685E" w:rsidRPr="000D3013" w:rsidTr="00FB3E93">
              <w:trPr>
                <w:trHeight w:val="687"/>
              </w:trPr>
              <w:tc>
                <w:tcPr>
                  <w:tcW w:w="968" w:type="pct"/>
                  <w:vAlign w:val="center"/>
                </w:tcPr>
                <w:p w:rsidR="00F5685E" w:rsidRPr="000D3013" w:rsidRDefault="00F5685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rsidR="00F5685E" w:rsidRPr="00CE0DBF" w:rsidRDefault="00BC1FE2" w:rsidP="00DA550C">
                  <w:pPr>
                    <w:numPr>
                      <w:ilvl w:val="0"/>
                      <w:numId w:val="39"/>
                    </w:numPr>
                    <w:ind w:left="246" w:hanging="229"/>
                    <w:rPr>
                      <w:rFonts w:cstheme="minorHAnsi"/>
                      <w:sz w:val="18"/>
                      <w:szCs w:val="18"/>
                    </w:rPr>
                  </w:pPr>
                  <w:r>
                    <w:rPr>
                      <w:rFonts w:cstheme="minorHAnsi"/>
                      <w:sz w:val="18"/>
                      <w:szCs w:val="18"/>
                    </w:rPr>
                    <w:t>La fuente se mantuvo bajo detención programada durante este trimestre, luego no se reportan horas de encendido.</w:t>
                  </w:r>
                </w:p>
              </w:tc>
            </w:tr>
            <w:tr w:rsidR="00F5685E" w:rsidRPr="000D3013" w:rsidTr="00FB3E93">
              <w:trPr>
                <w:trHeight w:val="679"/>
              </w:trPr>
              <w:tc>
                <w:tcPr>
                  <w:tcW w:w="968" w:type="pct"/>
                  <w:vAlign w:val="center"/>
                </w:tcPr>
                <w:p w:rsidR="00F5685E" w:rsidRPr="000D3013" w:rsidRDefault="00F5685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rsidR="00F5685E" w:rsidRPr="000D3013" w:rsidRDefault="00BC1FE2" w:rsidP="00BC1FE2">
                  <w:pPr>
                    <w:numPr>
                      <w:ilvl w:val="0"/>
                      <w:numId w:val="39"/>
                    </w:numPr>
                    <w:ind w:left="246" w:hanging="284"/>
                    <w:rPr>
                      <w:rFonts w:cstheme="minorHAnsi"/>
                      <w:sz w:val="18"/>
                      <w:szCs w:val="18"/>
                    </w:rPr>
                  </w:pPr>
                  <w:r>
                    <w:rPr>
                      <w:rFonts w:cstheme="minorHAnsi"/>
                      <w:sz w:val="18"/>
                      <w:szCs w:val="18"/>
                    </w:rPr>
                    <w:t xml:space="preserve">La fuente se mantuvo bajo detención programada durante este trimestre, luego no se reportan horas de </w:t>
                  </w:r>
                  <w:proofErr w:type="spellStart"/>
                  <w:r>
                    <w:rPr>
                      <w:rFonts w:cstheme="minorHAnsi"/>
                      <w:sz w:val="18"/>
                      <w:szCs w:val="18"/>
                    </w:rPr>
                    <w:t>regimen</w:t>
                  </w:r>
                  <w:proofErr w:type="spellEnd"/>
                  <w:r>
                    <w:rPr>
                      <w:rFonts w:cstheme="minorHAnsi"/>
                      <w:sz w:val="18"/>
                      <w:szCs w:val="18"/>
                    </w:rPr>
                    <w:t>.</w:t>
                  </w:r>
                </w:p>
              </w:tc>
            </w:tr>
            <w:tr w:rsidR="00F5685E" w:rsidRPr="000D3013" w:rsidTr="00FB3E93">
              <w:trPr>
                <w:trHeight w:val="720"/>
              </w:trPr>
              <w:tc>
                <w:tcPr>
                  <w:tcW w:w="968" w:type="pct"/>
                  <w:shd w:val="clear" w:color="auto" w:fill="auto"/>
                  <w:vAlign w:val="center"/>
                </w:tcPr>
                <w:p w:rsidR="00F5685E" w:rsidRPr="000D3013" w:rsidRDefault="00F5685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rsidR="00F5685E" w:rsidRPr="000D3013" w:rsidRDefault="00BC1FE2" w:rsidP="00DA550C">
                  <w:pPr>
                    <w:numPr>
                      <w:ilvl w:val="0"/>
                      <w:numId w:val="39"/>
                    </w:numPr>
                    <w:ind w:left="246" w:hanging="246"/>
                    <w:rPr>
                      <w:rFonts w:cstheme="minorHAnsi"/>
                      <w:sz w:val="18"/>
                      <w:szCs w:val="18"/>
                    </w:rPr>
                  </w:pPr>
                  <w:r>
                    <w:rPr>
                      <w:rFonts w:cstheme="minorHAnsi"/>
                      <w:sz w:val="18"/>
                      <w:szCs w:val="18"/>
                    </w:rPr>
                    <w:t>La fuente se mantuvo bajo detención programada durante este trimestre, luego no se reportan horas de apagado.</w:t>
                  </w:r>
                </w:p>
              </w:tc>
            </w:tr>
            <w:tr w:rsidR="00F5685E" w:rsidRPr="000D3013" w:rsidTr="00FB3E93">
              <w:trPr>
                <w:trHeight w:val="395"/>
              </w:trPr>
              <w:tc>
                <w:tcPr>
                  <w:tcW w:w="968" w:type="pct"/>
                  <w:vAlign w:val="center"/>
                </w:tcPr>
                <w:p w:rsidR="00F5685E" w:rsidRPr="000D3013" w:rsidRDefault="00F5685E" w:rsidP="00FB3E93">
                  <w:pPr>
                    <w:spacing w:after="60" w:line="276" w:lineRule="auto"/>
                    <w:jc w:val="left"/>
                    <w:rPr>
                      <w:rFonts w:cstheme="minorHAnsi"/>
                      <w:sz w:val="18"/>
                      <w:szCs w:val="18"/>
                    </w:rPr>
                  </w:pPr>
                  <w:r w:rsidRPr="000D3013">
                    <w:rPr>
                      <w:rFonts w:cstheme="minorHAnsi"/>
                      <w:sz w:val="18"/>
                      <w:szCs w:val="18"/>
                    </w:rPr>
                    <w:t>Horas de Falla (F</w:t>
                  </w:r>
                  <w:r w:rsidR="00BC1FE2">
                    <w:rPr>
                      <w:rFonts w:cstheme="minorHAnsi"/>
                      <w:sz w:val="18"/>
                      <w:szCs w:val="18"/>
                    </w:rPr>
                    <w:t>A</w:t>
                  </w:r>
                  <w:r w:rsidRPr="000D3013">
                    <w:rPr>
                      <w:rFonts w:cstheme="minorHAnsi"/>
                      <w:sz w:val="18"/>
                      <w:szCs w:val="18"/>
                    </w:rPr>
                    <w:t>)</w:t>
                  </w:r>
                </w:p>
              </w:tc>
              <w:tc>
                <w:tcPr>
                  <w:tcW w:w="4032" w:type="pct"/>
                  <w:vAlign w:val="center"/>
                </w:tcPr>
                <w:p w:rsidR="00F5685E" w:rsidRPr="000D3013" w:rsidRDefault="007618F3" w:rsidP="00FB3E93">
                  <w:pPr>
                    <w:numPr>
                      <w:ilvl w:val="0"/>
                      <w:numId w:val="39"/>
                    </w:numPr>
                    <w:ind w:left="377"/>
                    <w:rPr>
                      <w:rFonts w:cstheme="minorHAnsi"/>
                      <w:sz w:val="18"/>
                      <w:szCs w:val="18"/>
                    </w:rPr>
                  </w:pPr>
                  <w:r w:rsidRPr="00DA550C">
                    <w:rPr>
                      <w:rFonts w:cstheme="minorHAnsi"/>
                      <w:sz w:val="18"/>
                      <w:szCs w:val="18"/>
                    </w:rPr>
                    <w:t>No se informan</w:t>
                  </w:r>
                  <w:r w:rsidR="00BC1FE2">
                    <w:rPr>
                      <w:rFonts w:cstheme="minorHAnsi"/>
                      <w:sz w:val="18"/>
                      <w:szCs w:val="18"/>
                    </w:rPr>
                    <w:t xml:space="preserve"> horas de falla</w:t>
                  </w:r>
                  <w:r w:rsidR="00FB3E93" w:rsidRPr="00DA550C">
                    <w:rPr>
                      <w:rFonts w:cstheme="minorHAnsi"/>
                      <w:sz w:val="18"/>
                      <w:szCs w:val="18"/>
                    </w:rPr>
                    <w:t>.</w:t>
                  </w:r>
                </w:p>
              </w:tc>
            </w:tr>
            <w:tr w:rsidR="00F5685E" w:rsidRPr="000D3013" w:rsidTr="00FB3E93">
              <w:trPr>
                <w:trHeight w:val="710"/>
              </w:trPr>
              <w:tc>
                <w:tcPr>
                  <w:tcW w:w="968" w:type="pct"/>
                  <w:vAlign w:val="center"/>
                </w:tcPr>
                <w:p w:rsidR="00F5685E" w:rsidRPr="000D3013" w:rsidRDefault="00F5685E" w:rsidP="00B768B5">
                  <w:pPr>
                    <w:spacing w:after="60" w:line="276" w:lineRule="auto"/>
                    <w:jc w:val="left"/>
                    <w:rPr>
                      <w:rFonts w:cstheme="minorHAnsi"/>
                      <w:sz w:val="18"/>
                      <w:szCs w:val="18"/>
                    </w:rPr>
                  </w:pPr>
                  <w:r w:rsidRPr="000D3013">
                    <w:rPr>
                      <w:rFonts w:cstheme="minorHAnsi"/>
                      <w:sz w:val="18"/>
                      <w:szCs w:val="18"/>
                    </w:rPr>
                    <w:t xml:space="preserve">Horas de Detención </w:t>
                  </w:r>
                  <w:r w:rsidR="00CE0DBF">
                    <w:rPr>
                      <w:rFonts w:cstheme="minorHAnsi"/>
                      <w:sz w:val="18"/>
                      <w:szCs w:val="18"/>
                    </w:rPr>
                    <w:t xml:space="preserve">Programadas </w:t>
                  </w:r>
                  <w:r w:rsidRPr="000D3013">
                    <w:rPr>
                      <w:rFonts w:cstheme="minorHAnsi"/>
                      <w:sz w:val="18"/>
                      <w:szCs w:val="18"/>
                    </w:rPr>
                    <w:t xml:space="preserve"> </w:t>
                  </w:r>
                  <w:r w:rsidR="00CE0DBF">
                    <w:rPr>
                      <w:rFonts w:cstheme="minorHAnsi"/>
                      <w:sz w:val="18"/>
                      <w:szCs w:val="18"/>
                    </w:rPr>
                    <w:t xml:space="preserve">(DP)  </w:t>
                  </w:r>
                </w:p>
              </w:tc>
              <w:tc>
                <w:tcPr>
                  <w:tcW w:w="4032" w:type="pct"/>
                  <w:vAlign w:val="center"/>
                </w:tcPr>
                <w:p w:rsidR="00F5685E" w:rsidRPr="00BC1FE2" w:rsidRDefault="00B768B5" w:rsidP="00DA550C">
                  <w:pPr>
                    <w:numPr>
                      <w:ilvl w:val="0"/>
                      <w:numId w:val="39"/>
                    </w:numPr>
                    <w:ind w:left="388" w:hanging="388"/>
                    <w:rPr>
                      <w:rFonts w:cstheme="minorHAnsi"/>
                      <w:sz w:val="18"/>
                      <w:szCs w:val="18"/>
                    </w:rPr>
                  </w:pPr>
                  <w:r w:rsidRPr="00DA550C">
                    <w:rPr>
                      <w:rFonts w:cstheme="minorHAnsi"/>
                      <w:sz w:val="18"/>
                      <w:szCs w:val="18"/>
                    </w:rPr>
                    <w:t>Se informa</w:t>
                  </w:r>
                  <w:r w:rsidR="00BC1FE2">
                    <w:rPr>
                      <w:rFonts w:cstheme="minorHAnsi"/>
                      <w:sz w:val="18"/>
                      <w:szCs w:val="18"/>
                    </w:rPr>
                    <w:t>n</w:t>
                  </w:r>
                  <w:r w:rsidRPr="00DA550C">
                    <w:rPr>
                      <w:rFonts w:cstheme="minorHAnsi"/>
                      <w:sz w:val="18"/>
                      <w:szCs w:val="18"/>
                    </w:rPr>
                    <w:t xml:space="preserve"> 2208 horas de detención Programada.</w:t>
                  </w:r>
                  <w:r w:rsidR="00C65E70" w:rsidRPr="00DA550C">
                    <w:rPr>
                      <w:rFonts w:cstheme="minorHAnsi"/>
                      <w:sz w:val="18"/>
                      <w:szCs w:val="18"/>
                    </w:rPr>
                    <w:t xml:space="preserve"> Si bien la norma no regula el cumplimiento de los límites de emisión durante estas horas de estado de la UGE, se revisaron los datos reportados como horas de detención programadas, y </w:t>
                  </w:r>
                  <w:r w:rsidR="00BC1FE2">
                    <w:rPr>
                      <w:rFonts w:cstheme="minorHAnsi"/>
                      <w:sz w:val="18"/>
                      <w:szCs w:val="18"/>
                    </w:rPr>
                    <w:t xml:space="preserve">existen 1307 </w:t>
                  </w:r>
                  <w:proofErr w:type="spellStart"/>
                  <w:r w:rsidR="00BC1FE2">
                    <w:rPr>
                      <w:rFonts w:cstheme="minorHAnsi"/>
                      <w:sz w:val="18"/>
                      <w:szCs w:val="18"/>
                    </w:rPr>
                    <w:t>horas</w:t>
                  </w:r>
                  <w:r w:rsidR="00C65E70" w:rsidRPr="00DA550C">
                    <w:rPr>
                      <w:rFonts w:cstheme="minorHAnsi"/>
                      <w:sz w:val="18"/>
                      <w:szCs w:val="18"/>
                    </w:rPr>
                    <w:t>por</w:t>
                  </w:r>
                  <w:proofErr w:type="spellEnd"/>
                  <w:r w:rsidR="00C65E70" w:rsidRPr="00DA550C">
                    <w:rPr>
                      <w:rFonts w:cstheme="minorHAnsi"/>
                      <w:sz w:val="18"/>
                      <w:szCs w:val="18"/>
                    </w:rPr>
                    <w:t xml:space="preserve"> sobre el límite establecido para material particulado.</w:t>
                  </w:r>
                </w:p>
              </w:tc>
            </w:tr>
          </w:tbl>
          <w:p w:rsidR="000A6E99" w:rsidRDefault="00B2451B" w:rsidP="004C3DB6">
            <w:pPr>
              <w:rPr>
                <w:b/>
              </w:rPr>
            </w:pPr>
            <w:r>
              <w:rPr>
                <w:b/>
              </w:rPr>
              <w:t>D</w:t>
            </w:r>
            <w:r w:rsidR="00F5685E" w:rsidRPr="00FB3E93">
              <w:rPr>
                <w:b/>
              </w:rPr>
              <w:t xml:space="preserve">urante el </w:t>
            </w:r>
            <w:r w:rsidR="00DF3D48" w:rsidRPr="00FB3E93">
              <w:rPr>
                <w:b/>
              </w:rPr>
              <w:t>4</w:t>
            </w:r>
            <w:r>
              <w:rPr>
                <w:b/>
                <w:vertAlign w:val="superscript"/>
              </w:rPr>
              <w:t>o</w:t>
            </w:r>
            <w:r>
              <w:rPr>
                <w:b/>
              </w:rPr>
              <w:t xml:space="preserve"> reporte </w:t>
            </w:r>
            <w:r w:rsidR="00F5685E" w:rsidRPr="00FB3E93">
              <w:rPr>
                <w:b/>
              </w:rPr>
              <w:t>trimestr</w:t>
            </w:r>
            <w:r>
              <w:rPr>
                <w:b/>
              </w:rPr>
              <w:t>al</w:t>
            </w:r>
            <w:r w:rsidR="00F5685E" w:rsidRPr="00FB3E93">
              <w:rPr>
                <w:b/>
              </w:rPr>
              <w:t xml:space="preserve"> la fuente </w:t>
            </w:r>
            <w:r w:rsidR="00C65E70">
              <w:rPr>
                <w:b/>
              </w:rPr>
              <w:t xml:space="preserve">estuvo </w:t>
            </w:r>
            <w:r w:rsidR="00BC1FE2">
              <w:rPr>
                <w:b/>
              </w:rPr>
              <w:t>en Detención Programada</w:t>
            </w:r>
            <w:r w:rsidR="00C65E70">
              <w:rPr>
                <w:b/>
              </w:rPr>
              <w:t>, sin embargo, se reportan emisiones de material particulado</w:t>
            </w:r>
            <w:r w:rsidR="001903FE">
              <w:rPr>
                <w:b/>
              </w:rPr>
              <w:t xml:space="preserve"> </w:t>
            </w:r>
            <w:r w:rsidR="001903FE" w:rsidRPr="001903FE">
              <w:rPr>
                <w:b/>
              </w:rPr>
              <w:t>por sobre el límite establecido</w:t>
            </w:r>
            <w:r w:rsidR="000A6E99">
              <w:rPr>
                <w:b/>
              </w:rPr>
              <w:t>.</w:t>
            </w:r>
          </w:p>
          <w:p w:rsidR="00F5685E" w:rsidRPr="000D3013" w:rsidRDefault="00F5685E" w:rsidP="000A6E99"/>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3721" w:type="dxa"/>
        <w:jc w:val="center"/>
        <w:tblLayout w:type="fixed"/>
        <w:tblCellMar>
          <w:left w:w="70" w:type="dxa"/>
          <w:right w:w="70" w:type="dxa"/>
        </w:tblCellMar>
        <w:tblLook w:val="04A0" w:firstRow="1" w:lastRow="0" w:firstColumn="1" w:lastColumn="0" w:noHBand="0" w:noVBand="1"/>
      </w:tblPr>
      <w:tblGrid>
        <w:gridCol w:w="6515"/>
        <w:gridCol w:w="7206"/>
      </w:tblGrid>
      <w:tr w:rsidR="00F5685E" w:rsidRPr="0025129B" w:rsidTr="0094218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rsidTr="00942186">
        <w:trPr>
          <w:trHeight w:val="2805"/>
          <w:jc w:val="center"/>
        </w:trPr>
        <w:tc>
          <w:tcPr>
            <w:tcW w:w="2374" w:type="pct"/>
            <w:tcBorders>
              <w:top w:val="nil"/>
              <w:left w:val="single" w:sz="4" w:space="0" w:color="auto"/>
              <w:right w:val="single" w:sz="4" w:space="0" w:color="auto"/>
            </w:tcBorders>
            <w:shd w:val="clear" w:color="auto" w:fill="auto"/>
            <w:noWrap/>
            <w:vAlign w:val="center"/>
            <w:hideMark/>
          </w:tcPr>
          <w:p w:rsidR="00F5685E" w:rsidRPr="0025129B" w:rsidRDefault="00B73F83" w:rsidP="004C3DB6">
            <w:pPr>
              <w:jc w:val="center"/>
              <w:rPr>
                <w:rFonts w:eastAsia="Times New Roman"/>
                <w:color w:val="000000"/>
                <w:sz w:val="20"/>
                <w:szCs w:val="20"/>
                <w:lang w:eastAsia="es-CL"/>
              </w:rPr>
            </w:pPr>
            <w:r w:rsidRPr="00B73F83">
              <w:rPr>
                <w:rFonts w:eastAsia="Times New Roman"/>
                <w:noProof/>
                <w:color w:val="000000"/>
                <w:sz w:val="20"/>
                <w:szCs w:val="20"/>
                <w:lang w:eastAsia="es-CL"/>
              </w:rPr>
              <w:drawing>
                <wp:inline distT="0" distB="0" distL="0" distR="0" wp14:anchorId="75C707E2" wp14:editId="6F866628">
                  <wp:extent cx="4677517" cy="267959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4338" cy="2683498"/>
                          </a:xfrm>
                          <a:prstGeom prst="rect">
                            <a:avLst/>
                          </a:prstGeom>
                          <a:noFill/>
                          <a:ln>
                            <a:noFill/>
                          </a:ln>
                        </pic:spPr>
                      </pic:pic>
                    </a:graphicData>
                  </a:graphic>
                </wp:inline>
              </w:drawing>
            </w:r>
          </w:p>
        </w:tc>
        <w:tc>
          <w:tcPr>
            <w:tcW w:w="2626" w:type="pct"/>
            <w:tcBorders>
              <w:top w:val="nil"/>
              <w:left w:val="single" w:sz="4" w:space="0" w:color="auto"/>
              <w:right w:val="single" w:sz="4" w:space="0" w:color="auto"/>
            </w:tcBorders>
            <w:shd w:val="clear" w:color="auto" w:fill="auto"/>
            <w:noWrap/>
            <w:vAlign w:val="center"/>
            <w:hideMark/>
          </w:tcPr>
          <w:p w:rsidR="00F5685E" w:rsidRPr="0025129B" w:rsidRDefault="00704AA8" w:rsidP="004C3DB6">
            <w:pPr>
              <w:jc w:val="center"/>
              <w:rPr>
                <w:rFonts w:eastAsia="Times New Roman"/>
                <w:color w:val="000000"/>
                <w:sz w:val="20"/>
                <w:szCs w:val="20"/>
                <w:lang w:eastAsia="es-CL"/>
              </w:rPr>
            </w:pPr>
            <w:r w:rsidRPr="00704AA8">
              <w:rPr>
                <w:rFonts w:eastAsia="Times New Roman"/>
                <w:noProof/>
                <w:color w:val="000000"/>
                <w:sz w:val="20"/>
                <w:szCs w:val="20"/>
                <w:lang w:eastAsia="es-CL"/>
              </w:rPr>
              <w:drawing>
                <wp:inline distT="0" distB="0" distL="0" distR="0" wp14:anchorId="1209EC84" wp14:editId="21C351A8">
                  <wp:extent cx="3147709" cy="1676400"/>
                  <wp:effectExtent l="0" t="0" r="0" b="0"/>
                  <wp:docPr id="3051" name="Imagen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801" cy="1679112"/>
                          </a:xfrm>
                          <a:prstGeom prst="rect">
                            <a:avLst/>
                          </a:prstGeom>
                          <a:noFill/>
                          <a:ln>
                            <a:noFill/>
                          </a:ln>
                        </pic:spPr>
                      </pic:pic>
                    </a:graphicData>
                  </a:graphic>
                </wp:inline>
              </w:drawing>
            </w:r>
          </w:p>
        </w:tc>
      </w:tr>
      <w:tr w:rsidR="00F5685E" w:rsidRPr="0025129B" w:rsidTr="00942186">
        <w:trPr>
          <w:trHeight w:val="300"/>
          <w:jc w:val="center"/>
        </w:trPr>
        <w:tc>
          <w:tcPr>
            <w:tcW w:w="23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pStyle w:val="Epgrafe"/>
              <w:rPr>
                <w:rFonts w:eastAsia="Times New Roman"/>
                <w:b w:val="0"/>
                <w:color w:val="000000"/>
                <w:szCs w:val="18"/>
                <w:lang w:eastAsia="es-CL"/>
              </w:rPr>
            </w:pPr>
            <w:bookmarkStart w:id="98" w:name="_Toc420672763"/>
            <w:r>
              <w:t>Tabla</w:t>
            </w:r>
            <w:r w:rsidRPr="0025129B">
              <w:t xml:space="preserve"> </w:t>
            </w:r>
            <w:r w:rsidR="004C3DB6">
              <w:t>4</w:t>
            </w:r>
            <w:r>
              <w:t xml:space="preserve">:  </w:t>
            </w:r>
            <w:r w:rsidRPr="00DE49E5">
              <w:rPr>
                <w:b w:val="0"/>
              </w:rPr>
              <w:t xml:space="preserve">Resumen de promedios Horarios de Material Particulado (MP) – </w:t>
            </w:r>
            <w:r w:rsidR="004C3DB6">
              <w:rPr>
                <w:b w:val="0"/>
              </w:rPr>
              <w:t>4</w:t>
            </w:r>
            <w:r w:rsidRPr="00DE49E5">
              <w:rPr>
                <w:b w:val="0"/>
              </w:rPr>
              <w:t>° Trimestre</w:t>
            </w:r>
            <w:bookmarkEnd w:id="98"/>
          </w:p>
        </w:tc>
        <w:tc>
          <w:tcPr>
            <w:tcW w:w="2626"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F5685E" w:rsidP="00651480">
            <w:pPr>
              <w:pStyle w:val="Epgrafe"/>
              <w:rPr>
                <w:rFonts w:eastAsia="Times New Roman"/>
                <w:b w:val="0"/>
                <w:color w:val="000000"/>
                <w:szCs w:val="18"/>
                <w:lang w:eastAsia="es-CL"/>
              </w:rPr>
            </w:pPr>
            <w:bookmarkStart w:id="99" w:name="_Toc420672764"/>
            <w:r>
              <w:t>Gráfico</w:t>
            </w:r>
            <w:r w:rsidRPr="0025129B">
              <w:t xml:space="preserve"> </w:t>
            </w:r>
            <w:r w:rsidR="004C3DB6">
              <w:t>10</w:t>
            </w:r>
            <w:r>
              <w:t xml:space="preserve">: </w:t>
            </w:r>
            <w:r w:rsidRPr="0020743D">
              <w:rPr>
                <w:b w:val="0"/>
              </w:rPr>
              <w:t xml:space="preserve">Datos MP medidos durante las Horas de </w:t>
            </w:r>
            <w:r w:rsidR="00651480">
              <w:rPr>
                <w:b w:val="0"/>
              </w:rPr>
              <w:t xml:space="preserve">Detención Programada. </w:t>
            </w:r>
            <w:r w:rsidRPr="0020743D">
              <w:rPr>
                <w:b w:val="0"/>
              </w:rPr>
              <w:t>(</w:t>
            </w:r>
            <w:r w:rsidR="00651480">
              <w:rPr>
                <w:b w:val="0"/>
              </w:rPr>
              <w:t>DP).</w:t>
            </w:r>
            <w:bookmarkEnd w:id="99"/>
          </w:p>
        </w:tc>
      </w:tr>
    </w:tbl>
    <w:p w:rsidR="00942186" w:rsidRDefault="00942186" w:rsidP="00942186">
      <w:pPr>
        <w:pStyle w:val="Ttulo2"/>
        <w:numPr>
          <w:ilvl w:val="0"/>
          <w:numId w:val="0"/>
        </w:numPr>
      </w:pPr>
    </w:p>
    <w:p w:rsidR="00F5685E" w:rsidRDefault="00F5685E" w:rsidP="00F5685E">
      <w:pPr>
        <w:pStyle w:val="Ttulo2"/>
        <w:numPr>
          <w:ilvl w:val="0"/>
          <w:numId w:val="0"/>
        </w:numPr>
      </w:pPr>
    </w:p>
    <w:p w:rsidR="00F5685E" w:rsidRDefault="00F5685E" w:rsidP="00F5685E">
      <w:pPr>
        <w:jc w:val="left"/>
        <w:rPr>
          <w:rFonts w:cstheme="minorHAnsi"/>
          <w:b/>
          <w:sz w:val="24"/>
          <w:szCs w:val="20"/>
        </w:rPr>
      </w:pPr>
      <w:r>
        <w:br w:type="page"/>
      </w:r>
    </w:p>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00" w:name="_Toc353998131"/>
      <w:bookmarkStart w:id="101" w:name="_Toc353998204"/>
      <w:bookmarkStart w:id="102" w:name="_Toc352840404"/>
      <w:bookmarkStart w:id="103" w:name="_Toc352841464"/>
      <w:bookmarkStart w:id="104" w:name="_Toc420672765"/>
      <w:bookmarkEnd w:id="100"/>
      <w:bookmarkEnd w:id="101"/>
      <w:r w:rsidRPr="0025129B">
        <w:t>CONCLUSIONES.</w:t>
      </w:r>
      <w:bookmarkEnd w:id="102"/>
      <w:bookmarkEnd w:id="103"/>
      <w:bookmarkEnd w:id="104"/>
    </w:p>
    <w:p w:rsidR="00CE010E" w:rsidRPr="0025129B" w:rsidRDefault="00CE010E" w:rsidP="00893A4E">
      <w:pPr>
        <w:rPr>
          <w:rFonts w:cstheme="minorHAnsi"/>
          <w:b/>
          <w:sz w:val="14"/>
          <w:szCs w:val="24"/>
        </w:rPr>
      </w:pPr>
    </w:p>
    <w:p w:rsidR="00024F04" w:rsidRDefault="00024F04" w:rsidP="00024F04">
      <w:pPr>
        <w:rPr>
          <w:rFonts w:cstheme="minorHAnsi"/>
          <w:sz w:val="20"/>
        </w:rPr>
      </w:pPr>
      <w:r w:rsidRPr="006F767A">
        <w:rPr>
          <w:rFonts w:cstheme="minorHAnsi"/>
          <w:sz w:val="20"/>
        </w:rPr>
        <w:t xml:space="preserve">El examen de información realizado a </w:t>
      </w:r>
      <w:r>
        <w:rPr>
          <w:rFonts w:cstheme="minorHAnsi"/>
          <w:sz w:val="20"/>
        </w:rPr>
        <w:t>los 4 Reportes Trimestrales ingresados por la</w:t>
      </w:r>
      <w:r w:rsidRPr="002B2661">
        <w:rPr>
          <w:rFonts w:cstheme="minorHAnsi"/>
          <w:b/>
          <w:sz w:val="20"/>
        </w:rPr>
        <w:t xml:space="preserve"> </w:t>
      </w:r>
      <w:r w:rsidR="002B2661" w:rsidRPr="002B2661">
        <w:rPr>
          <w:rFonts w:cstheme="minorHAnsi"/>
          <w:b/>
          <w:sz w:val="20"/>
        </w:rPr>
        <w:t xml:space="preserve">Central Bocamina </w:t>
      </w:r>
      <w:r w:rsidR="00A53818">
        <w:rPr>
          <w:rFonts w:cstheme="minorHAnsi"/>
          <w:b/>
          <w:sz w:val="20"/>
        </w:rPr>
        <w:t xml:space="preserve">Unidad 1, </w:t>
      </w:r>
      <w:r w:rsidR="002B2661" w:rsidRPr="00256A0B">
        <w:rPr>
          <w:b/>
          <w:sz w:val="20"/>
          <w:szCs w:val="20"/>
        </w:rPr>
        <w:t xml:space="preserve">Empresa Nacional </w:t>
      </w:r>
      <w:r w:rsidR="002B2661">
        <w:rPr>
          <w:b/>
          <w:sz w:val="20"/>
          <w:szCs w:val="20"/>
        </w:rPr>
        <w:t>d</w:t>
      </w:r>
      <w:r w:rsidR="002B2661" w:rsidRPr="00256A0B">
        <w:rPr>
          <w:b/>
          <w:sz w:val="20"/>
          <w:szCs w:val="20"/>
        </w:rPr>
        <w:t>e Electricidad S.A.</w:t>
      </w:r>
      <w:r w:rsidR="002B2661">
        <w:rPr>
          <w:b/>
          <w:sz w:val="20"/>
          <w:szCs w:val="20"/>
        </w:rPr>
        <w:t xml:space="preserve"> </w:t>
      </w:r>
      <w:r w:rsidR="00BC1FE2">
        <w:rPr>
          <w:b/>
          <w:sz w:val="20"/>
          <w:szCs w:val="20"/>
        </w:rPr>
        <w:t xml:space="preserve"> Presenta los </w:t>
      </w:r>
      <w:r w:rsidR="001F03B3">
        <w:rPr>
          <w:rFonts w:cstheme="minorHAnsi"/>
          <w:sz w:val="20"/>
          <w:szCs w:val="20"/>
          <w:lang w:val="es-ES" w:eastAsia="es-ES"/>
        </w:rPr>
        <w:t>siguientes</w:t>
      </w:r>
      <w:r w:rsidR="00B83754">
        <w:rPr>
          <w:rFonts w:cstheme="minorHAnsi"/>
          <w:sz w:val="20"/>
          <w:szCs w:val="20"/>
          <w:lang w:val="es-ES" w:eastAsia="es-ES"/>
        </w:rPr>
        <w:t xml:space="preserve"> hallazgos, </w:t>
      </w:r>
      <w:r w:rsidR="00D31A5A">
        <w:rPr>
          <w:rFonts w:cstheme="minorHAnsi"/>
          <w:sz w:val="20"/>
          <w:szCs w:val="20"/>
          <w:lang w:val="es-ES" w:eastAsia="es-ES"/>
        </w:rPr>
        <w:t xml:space="preserve">que </w:t>
      </w:r>
      <w:r w:rsidRPr="003E0982">
        <w:rPr>
          <w:rFonts w:cstheme="minorHAnsi"/>
          <w:sz w:val="20"/>
        </w:rPr>
        <w:t>se</w:t>
      </w:r>
      <w:r>
        <w:rPr>
          <w:rFonts w:cstheme="minorHAnsi"/>
          <w:sz w:val="20"/>
        </w:rPr>
        <w:t xml:space="preserve"> detallan a continuación: </w:t>
      </w:r>
    </w:p>
    <w:p w:rsidR="00024F04" w:rsidRPr="003E0982"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94"/>
        <w:gridCol w:w="3979"/>
        <w:gridCol w:w="4915"/>
      </w:tblGrid>
      <w:tr w:rsidR="00024F04" w:rsidRPr="003A54B6" w:rsidTr="00541AB4">
        <w:trPr>
          <w:trHeight w:val="333"/>
          <w:tblHeader/>
          <w:jc w:val="center"/>
        </w:trPr>
        <w:tc>
          <w:tcPr>
            <w:tcW w:w="592"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sidRPr="001430B2">
              <w:rPr>
                <w:rFonts w:ascii="Calibri" w:hAnsi="Calibri" w:cstheme="minorHAnsi"/>
                <w:b/>
              </w:rPr>
              <w:t>N°</w:t>
            </w:r>
            <w:r>
              <w:rPr>
                <w:rFonts w:ascii="Calibri" w:hAnsi="Calibri" w:cstheme="minorHAnsi"/>
                <w:b/>
              </w:rPr>
              <w:t xml:space="preserve"> de Hecho Constatado</w:t>
            </w:r>
          </w:p>
        </w:tc>
        <w:tc>
          <w:tcPr>
            <w:tcW w:w="1972"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Pr>
                <w:rFonts w:ascii="Calibri" w:hAnsi="Calibri" w:cstheme="minorHAnsi"/>
                <w:b/>
              </w:rPr>
              <w:t>Exigencia asociada a la Norma D.S.13/11</w:t>
            </w:r>
          </w:p>
        </w:tc>
        <w:tc>
          <w:tcPr>
            <w:tcW w:w="2436" w:type="pct"/>
            <w:tcBorders>
              <w:bottom w:val="single" w:sz="4" w:space="0" w:color="auto"/>
            </w:tcBorders>
            <w:shd w:val="clear" w:color="auto" w:fill="D9D9D9" w:themeFill="background1" w:themeFillShade="D9"/>
            <w:vAlign w:val="center"/>
          </w:tcPr>
          <w:p w:rsidR="00024F04" w:rsidRPr="001430B2" w:rsidRDefault="00024F04" w:rsidP="00E539F8">
            <w:pPr>
              <w:spacing w:line="276" w:lineRule="auto"/>
              <w:jc w:val="center"/>
              <w:rPr>
                <w:rFonts w:ascii="Calibri" w:hAnsi="Calibri" w:cstheme="minorHAnsi"/>
                <w:b/>
              </w:rPr>
            </w:pPr>
            <w:r>
              <w:rPr>
                <w:rFonts w:ascii="Calibri" w:hAnsi="Calibri" w:cstheme="minorHAnsi"/>
                <w:b/>
              </w:rPr>
              <w:t xml:space="preserve">Descripción de los Hallazgos asociados a los Reportes Trimestrales </w:t>
            </w:r>
          </w:p>
        </w:tc>
      </w:tr>
      <w:tr w:rsidR="00024F04" w:rsidRPr="003A54B6" w:rsidTr="00541AB4">
        <w:trPr>
          <w:trHeight w:val="687"/>
          <w:jc w:val="center"/>
        </w:trPr>
        <w:tc>
          <w:tcPr>
            <w:tcW w:w="592" w:type="pct"/>
            <w:vAlign w:val="center"/>
          </w:tcPr>
          <w:p w:rsidR="00024F04" w:rsidRPr="001430B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1430B2">
              <w:rPr>
                <w:rFonts w:cstheme="minorHAnsi"/>
                <w:sz w:val="18"/>
                <w:szCs w:val="18"/>
              </w:rPr>
              <w:t>1</w:t>
            </w:r>
          </w:p>
        </w:tc>
        <w:tc>
          <w:tcPr>
            <w:tcW w:w="1972" w:type="pct"/>
            <w:vAlign w:val="center"/>
          </w:tcPr>
          <w:p w:rsidR="00024F04" w:rsidRPr="00BA7528" w:rsidRDefault="00024F04" w:rsidP="00E539F8">
            <w:pPr>
              <w:widowControl w:val="0"/>
              <w:overflowPunct w:val="0"/>
              <w:autoSpaceDE w:val="0"/>
              <w:autoSpaceDN w:val="0"/>
              <w:adjustRightInd w:val="0"/>
              <w:spacing w:after="60" w:line="276" w:lineRule="auto"/>
              <w:rPr>
                <w:rFonts w:cstheme="minorHAnsi"/>
                <w:b/>
                <w:sz w:val="18"/>
                <w:szCs w:val="18"/>
              </w:rPr>
            </w:pPr>
            <w:r w:rsidRPr="00BA7528">
              <w:rPr>
                <w:rFonts w:cstheme="minorHAnsi"/>
                <w:sz w:val="18"/>
                <w:szCs w:val="18"/>
              </w:rPr>
              <w:t xml:space="preserve">Punto N° 5, letra a, de la Interpretación Administrativa del D.S. N°13 (Circular </w:t>
            </w:r>
            <w:proofErr w:type="spellStart"/>
            <w:r w:rsidRPr="00BA7528">
              <w:rPr>
                <w:rFonts w:cstheme="minorHAnsi"/>
                <w:sz w:val="18"/>
                <w:szCs w:val="18"/>
              </w:rPr>
              <w:t>IN.AD.N°</w:t>
            </w:r>
            <w:proofErr w:type="spellEnd"/>
            <w:r w:rsidRPr="00BA7528">
              <w:rPr>
                <w:rFonts w:cstheme="minorHAnsi"/>
                <w:sz w:val="18"/>
                <w:szCs w:val="18"/>
              </w:rPr>
              <w:t xml:space="preserve"> 1/2015): “</w:t>
            </w:r>
            <w:r w:rsidRPr="00BA7528">
              <w:rPr>
                <w:rFonts w:cstheme="minorHAnsi"/>
                <w:i/>
                <w:sz w:val="18"/>
                <w:szCs w:val="18"/>
              </w:rPr>
              <w:t>Para el caso de MP, SO</w:t>
            </w:r>
            <w:r w:rsidRPr="00BA7528">
              <w:rPr>
                <w:rFonts w:cstheme="minorHAnsi"/>
                <w:i/>
                <w:sz w:val="18"/>
                <w:szCs w:val="18"/>
                <w:vertAlign w:val="subscript"/>
              </w:rPr>
              <w:t xml:space="preserve">2 </w:t>
            </w:r>
            <w:r w:rsidRPr="00BA7528">
              <w:rPr>
                <w:rFonts w:cstheme="minorHAnsi"/>
                <w:i/>
                <w:sz w:val="18"/>
                <w:szCs w:val="18"/>
              </w:rPr>
              <w:t>y NO</w:t>
            </w:r>
            <w:r w:rsidRPr="00BA7528">
              <w:rPr>
                <w:rFonts w:cstheme="minorHAnsi"/>
                <w:i/>
                <w:sz w:val="18"/>
                <w:szCs w:val="18"/>
                <w:vertAlign w:val="subscript"/>
              </w:rPr>
              <w:t>x</w:t>
            </w:r>
            <w:r w:rsidRPr="00BA7528">
              <w:rPr>
                <w:rFonts w:cstheme="minorHAnsi"/>
                <w:i/>
                <w:sz w:val="18"/>
                <w:szCs w:val="18"/>
              </w:rPr>
              <w:t xml:space="preserve">, se debe determinar el promedio horario </w:t>
            </w:r>
            <w:r w:rsidRPr="00BA7528">
              <w:rPr>
                <w:rFonts w:cstheme="minorHAnsi"/>
                <w:b/>
                <w:i/>
                <w:sz w:val="18"/>
                <w:szCs w:val="18"/>
              </w:rPr>
              <w:t>de cada hora de funcionamiento, durante un año calendario.</w:t>
            </w:r>
            <w:r w:rsidRPr="00BA7528">
              <w:rPr>
                <w:rFonts w:cstheme="minorHAnsi"/>
                <w:i/>
                <w:sz w:val="18"/>
                <w:szCs w:val="18"/>
              </w:rPr>
              <w:t xml:space="preserve"> </w:t>
            </w:r>
            <w:r w:rsidRPr="00BA7528">
              <w:rPr>
                <w:rFonts w:cstheme="minorHAnsi"/>
                <w:b/>
                <w:i/>
                <w:sz w:val="18"/>
                <w:szCs w:val="18"/>
              </w:rPr>
              <w:t>El promedio horario obtenido (o sustituido) en cada hora de funcionamiento debe compararse con el límite de emisión aplicable</w:t>
            </w:r>
            <w:r w:rsidRPr="00BA7528">
              <w:rPr>
                <w:rFonts w:cstheme="minorHAnsi"/>
                <w:i/>
                <w:sz w:val="18"/>
                <w:szCs w:val="18"/>
              </w:rPr>
              <w:t xml:space="preserve"> </w:t>
            </w:r>
            <w:r w:rsidRPr="00BA7528">
              <w:rPr>
                <w:rFonts w:cstheme="minorHAnsi"/>
                <w:b/>
                <w:i/>
                <w:sz w:val="18"/>
                <w:szCs w:val="18"/>
              </w:rPr>
              <w:t>y determinar para cada una de esas horas de funcionamiento si es una hora de conformidad o de inconformidad”</w:t>
            </w:r>
            <w:r w:rsidRPr="00BA7528">
              <w:rPr>
                <w:rFonts w:cstheme="minorHAnsi"/>
                <w:b/>
                <w:sz w:val="18"/>
                <w:szCs w:val="18"/>
              </w:rPr>
              <w:t>.</w:t>
            </w:r>
          </w:p>
          <w:p w:rsidR="00DD118E" w:rsidRPr="001430B2" w:rsidRDefault="00DD118E" w:rsidP="00DD118E">
            <w:pPr>
              <w:widowControl w:val="0"/>
              <w:overflowPunct w:val="0"/>
              <w:autoSpaceDE w:val="0"/>
              <w:autoSpaceDN w:val="0"/>
              <w:adjustRightInd w:val="0"/>
              <w:spacing w:after="60" w:line="276" w:lineRule="auto"/>
              <w:rPr>
                <w:rFonts w:cstheme="minorHAnsi"/>
                <w:sz w:val="18"/>
                <w:szCs w:val="18"/>
              </w:rPr>
            </w:pPr>
            <w:r w:rsidRPr="00BA7528">
              <w:rPr>
                <w:sz w:val="18"/>
                <w:szCs w:val="18"/>
              </w:rPr>
              <w:t xml:space="preserve">Circular IN.AD.N°1/2015 “Interpretación administrativa del Decreto N°13, de 2011, MMA, Norma de emisión para centrales </w:t>
            </w:r>
            <w:r w:rsidR="003938E6" w:rsidRPr="00BA7528">
              <w:rPr>
                <w:sz w:val="18"/>
                <w:szCs w:val="18"/>
              </w:rPr>
              <w:t>termoeléctricas de</w:t>
            </w:r>
            <w:r w:rsidRPr="00BA7528">
              <w:rPr>
                <w:sz w:val="18"/>
                <w:szCs w:val="18"/>
              </w:rPr>
              <w:t xml:space="preserve"> reemplazo de Circular N°2, de 18 de diciembre de 2013”: Establece “Horas de funcionamiento</w:t>
            </w:r>
            <w:r w:rsidR="003938E6" w:rsidRPr="00BA7528">
              <w:rPr>
                <w:i/>
                <w:sz w:val="18"/>
                <w:szCs w:val="18"/>
              </w:rPr>
              <w:t xml:space="preserve">: </w:t>
            </w:r>
            <w:r w:rsidRPr="00BA7528">
              <w:rPr>
                <w:i/>
                <w:sz w:val="18"/>
                <w:szCs w:val="18"/>
              </w:rPr>
              <w:t xml:space="preserve">Corresponde a aquel periodo de tiempo en el cual la unidad quema combustible e </w:t>
            </w:r>
            <w:r w:rsidRPr="00BA7528">
              <w:rPr>
                <w:b/>
                <w:i/>
                <w:sz w:val="18"/>
                <w:szCs w:val="18"/>
              </w:rPr>
              <w:t>incluye las horas de encendido, horas de operación en régimen y horas de apagado.</w:t>
            </w:r>
            <w:r w:rsidRPr="00BA7528">
              <w:rPr>
                <w:i/>
                <w:sz w:val="18"/>
                <w:szCs w:val="18"/>
              </w:rPr>
              <w:t>”</w:t>
            </w:r>
          </w:p>
        </w:tc>
        <w:tc>
          <w:tcPr>
            <w:tcW w:w="2436" w:type="pct"/>
            <w:vAlign w:val="center"/>
          </w:tcPr>
          <w:p w:rsidR="00727E3D" w:rsidRPr="00923F20" w:rsidRDefault="00727E3D" w:rsidP="006629C1">
            <w:pPr>
              <w:widowControl w:val="0"/>
              <w:overflowPunct w:val="0"/>
              <w:autoSpaceDE w:val="0"/>
              <w:autoSpaceDN w:val="0"/>
              <w:adjustRightInd w:val="0"/>
              <w:spacing w:after="60" w:line="276" w:lineRule="auto"/>
              <w:rPr>
                <w:rFonts w:cstheme="minorHAnsi"/>
                <w:sz w:val="18"/>
                <w:szCs w:val="18"/>
              </w:rPr>
            </w:pPr>
            <w:r w:rsidRPr="00727E3D">
              <w:t>L</w:t>
            </w:r>
            <w:r w:rsidRPr="00923F20">
              <w:rPr>
                <w:rFonts w:cstheme="minorHAnsi"/>
                <w:sz w:val="18"/>
                <w:szCs w:val="18"/>
              </w:rPr>
              <w:t>a fuente emisora sobrepasa el límite de emisión de MP en operación en régimen</w:t>
            </w:r>
            <w:r w:rsidR="00DA550C">
              <w:rPr>
                <w:rFonts w:cstheme="minorHAnsi"/>
                <w:sz w:val="18"/>
                <w:szCs w:val="18"/>
              </w:rPr>
              <w:t xml:space="preserve"> durante el </w:t>
            </w:r>
            <w:r w:rsidR="00344F39" w:rsidRPr="00923F20">
              <w:rPr>
                <w:rFonts w:cstheme="minorHAnsi"/>
                <w:sz w:val="18"/>
                <w:szCs w:val="18"/>
              </w:rPr>
              <w:t>1</w:t>
            </w:r>
            <w:r w:rsidR="00344F39" w:rsidRPr="007B35B7">
              <w:rPr>
                <w:rFonts w:cstheme="minorHAnsi"/>
                <w:sz w:val="18"/>
                <w:szCs w:val="18"/>
                <w:vertAlign w:val="superscript"/>
              </w:rPr>
              <w:t>er</w:t>
            </w:r>
            <w:r w:rsidR="00344F39" w:rsidRPr="00923F20">
              <w:rPr>
                <w:rFonts w:cstheme="minorHAnsi"/>
                <w:sz w:val="18"/>
                <w:szCs w:val="18"/>
              </w:rPr>
              <w:t>, 2°</w:t>
            </w:r>
            <w:r w:rsidR="00DA550C">
              <w:rPr>
                <w:rFonts w:cstheme="minorHAnsi"/>
                <w:sz w:val="18"/>
                <w:szCs w:val="18"/>
              </w:rPr>
              <w:t xml:space="preserve"> y</w:t>
            </w:r>
            <w:r w:rsidR="00344F39" w:rsidRPr="00923F20">
              <w:rPr>
                <w:rFonts w:cstheme="minorHAnsi"/>
                <w:sz w:val="18"/>
                <w:szCs w:val="18"/>
              </w:rPr>
              <w:t xml:space="preserve"> 3</w:t>
            </w:r>
            <w:r w:rsidRPr="007B35B7">
              <w:rPr>
                <w:rFonts w:cstheme="minorHAnsi"/>
                <w:sz w:val="18"/>
                <w:szCs w:val="18"/>
                <w:vertAlign w:val="superscript"/>
              </w:rPr>
              <w:t>er</w:t>
            </w:r>
            <w:r w:rsidRPr="00923F20">
              <w:rPr>
                <w:rFonts w:cstheme="minorHAnsi"/>
                <w:sz w:val="18"/>
                <w:szCs w:val="18"/>
              </w:rPr>
              <w:t xml:space="preserve"> </w:t>
            </w:r>
            <w:r w:rsidR="00DA550C">
              <w:rPr>
                <w:rFonts w:cstheme="minorHAnsi"/>
                <w:sz w:val="18"/>
                <w:szCs w:val="18"/>
              </w:rPr>
              <w:t>trimestre</w:t>
            </w:r>
            <w:r w:rsidR="0031406B" w:rsidRPr="00923F20">
              <w:rPr>
                <w:rFonts w:cstheme="minorHAnsi"/>
                <w:sz w:val="18"/>
                <w:szCs w:val="18"/>
              </w:rPr>
              <w:t>.</w:t>
            </w:r>
            <w:r w:rsidR="00D137CC">
              <w:rPr>
                <w:rFonts w:cstheme="minorHAnsi"/>
                <w:sz w:val="18"/>
                <w:szCs w:val="18"/>
              </w:rPr>
              <w:t xml:space="preserve"> </w:t>
            </w:r>
            <w:r w:rsidR="00E06E7D">
              <w:rPr>
                <w:rFonts w:cstheme="minorHAnsi"/>
                <w:sz w:val="18"/>
                <w:szCs w:val="18"/>
              </w:rPr>
              <w:t>(Anexo 1)</w:t>
            </w:r>
          </w:p>
          <w:p w:rsidR="00B30796" w:rsidRPr="00923F20" w:rsidRDefault="00B30796" w:rsidP="00B30796">
            <w:pPr>
              <w:widowControl w:val="0"/>
              <w:overflowPunct w:val="0"/>
              <w:autoSpaceDE w:val="0"/>
              <w:autoSpaceDN w:val="0"/>
              <w:adjustRightInd w:val="0"/>
              <w:spacing w:after="60" w:line="276" w:lineRule="auto"/>
              <w:rPr>
                <w:rFonts w:cstheme="minorHAnsi"/>
                <w:sz w:val="18"/>
                <w:szCs w:val="18"/>
              </w:rPr>
            </w:pPr>
            <w:r w:rsidRPr="00923F20">
              <w:rPr>
                <w:rFonts w:cstheme="minorHAnsi"/>
                <w:sz w:val="18"/>
                <w:szCs w:val="18"/>
              </w:rPr>
              <w:t>E</w:t>
            </w:r>
            <w:r w:rsidR="007B35B7">
              <w:rPr>
                <w:rFonts w:cstheme="minorHAnsi"/>
                <w:sz w:val="18"/>
                <w:szCs w:val="18"/>
              </w:rPr>
              <w:t>n e</w:t>
            </w:r>
            <w:r w:rsidRPr="00923F20">
              <w:rPr>
                <w:rFonts w:cstheme="minorHAnsi"/>
                <w:sz w:val="18"/>
                <w:szCs w:val="18"/>
              </w:rPr>
              <w:t xml:space="preserve">l 4° reporte trimestral la fuente estuvo </w:t>
            </w:r>
            <w:r w:rsidR="00120F19">
              <w:rPr>
                <w:rFonts w:cstheme="minorHAnsi"/>
                <w:sz w:val="18"/>
                <w:szCs w:val="18"/>
              </w:rPr>
              <w:t xml:space="preserve">en </w:t>
            </w:r>
            <w:r w:rsidR="00DA550C">
              <w:rPr>
                <w:rFonts w:cstheme="minorHAnsi"/>
                <w:sz w:val="18"/>
                <w:szCs w:val="18"/>
              </w:rPr>
              <w:t>Detención</w:t>
            </w:r>
            <w:r w:rsidR="00120F19">
              <w:rPr>
                <w:rFonts w:cstheme="minorHAnsi"/>
                <w:sz w:val="18"/>
                <w:szCs w:val="18"/>
              </w:rPr>
              <w:t xml:space="preserve"> programada</w:t>
            </w:r>
            <w:r w:rsidRPr="00923F20">
              <w:rPr>
                <w:rFonts w:cstheme="minorHAnsi"/>
                <w:sz w:val="18"/>
                <w:szCs w:val="18"/>
              </w:rPr>
              <w:t>, sin embargo, se reportan emisiones de material particulado, sobre el límite normado</w:t>
            </w:r>
            <w:r w:rsidR="000A6E99">
              <w:rPr>
                <w:rFonts w:cstheme="minorHAnsi"/>
                <w:sz w:val="18"/>
                <w:szCs w:val="18"/>
              </w:rPr>
              <w:t>.</w:t>
            </w:r>
          </w:p>
          <w:p w:rsidR="000510ED" w:rsidRDefault="000510ED" w:rsidP="006629C1">
            <w:pPr>
              <w:widowControl w:val="0"/>
              <w:overflowPunct w:val="0"/>
              <w:autoSpaceDE w:val="0"/>
              <w:autoSpaceDN w:val="0"/>
              <w:adjustRightInd w:val="0"/>
              <w:spacing w:after="60" w:line="276" w:lineRule="auto"/>
              <w:rPr>
                <w:rFonts w:cstheme="minorHAnsi"/>
                <w:sz w:val="18"/>
                <w:szCs w:val="18"/>
              </w:rPr>
            </w:pPr>
          </w:p>
          <w:p w:rsidR="000510ED" w:rsidRPr="00E85D79" w:rsidRDefault="000510ED" w:rsidP="006629C1">
            <w:pPr>
              <w:widowControl w:val="0"/>
              <w:overflowPunct w:val="0"/>
              <w:autoSpaceDE w:val="0"/>
              <w:autoSpaceDN w:val="0"/>
              <w:adjustRightInd w:val="0"/>
              <w:spacing w:after="60" w:line="276" w:lineRule="auto"/>
              <w:rPr>
                <w:rFonts w:cstheme="minorHAnsi"/>
                <w:sz w:val="18"/>
                <w:szCs w:val="18"/>
              </w:rPr>
            </w:pPr>
          </w:p>
        </w:tc>
      </w:tr>
      <w:tr w:rsidR="00541AB4" w:rsidRPr="003A54B6" w:rsidTr="007F72BF">
        <w:trPr>
          <w:trHeight w:val="687"/>
          <w:jc w:val="center"/>
        </w:trPr>
        <w:tc>
          <w:tcPr>
            <w:tcW w:w="592" w:type="pct"/>
            <w:vAlign w:val="center"/>
          </w:tcPr>
          <w:p w:rsidR="00541AB4" w:rsidRDefault="00541AB4" w:rsidP="007F72BF">
            <w:pPr>
              <w:widowControl w:val="0"/>
              <w:overflowPunct w:val="0"/>
              <w:autoSpaceDE w:val="0"/>
              <w:autoSpaceDN w:val="0"/>
              <w:adjustRightInd w:val="0"/>
              <w:spacing w:after="60" w:line="276" w:lineRule="auto"/>
              <w:jc w:val="center"/>
              <w:rPr>
                <w:rFonts w:cstheme="minorHAnsi"/>
                <w:sz w:val="18"/>
                <w:szCs w:val="18"/>
              </w:rPr>
            </w:pPr>
            <w:r>
              <w:rPr>
                <w:rFonts w:cstheme="minorHAnsi"/>
                <w:sz w:val="18"/>
                <w:szCs w:val="18"/>
              </w:rPr>
              <w:t>2</w:t>
            </w:r>
          </w:p>
        </w:tc>
        <w:tc>
          <w:tcPr>
            <w:tcW w:w="1972" w:type="pct"/>
            <w:vAlign w:val="center"/>
          </w:tcPr>
          <w:p w:rsidR="00541AB4" w:rsidRDefault="00541AB4" w:rsidP="00C8557C">
            <w:pPr>
              <w:rPr>
                <w:rFonts w:cstheme="minorHAnsi"/>
                <w:sz w:val="18"/>
                <w:szCs w:val="18"/>
              </w:rPr>
            </w:pPr>
            <w:r w:rsidRPr="006F0094">
              <w:rPr>
                <w:rFonts w:cstheme="minorHAnsi"/>
                <w:sz w:val="18"/>
                <w:szCs w:val="18"/>
              </w:rPr>
              <w:t>Plazos de entrega definidos en Resolución Exenta N° 163, de 27 de marzo 2014.</w:t>
            </w:r>
          </w:p>
        </w:tc>
        <w:tc>
          <w:tcPr>
            <w:tcW w:w="2436" w:type="pct"/>
          </w:tcPr>
          <w:p w:rsidR="00541AB4" w:rsidRDefault="00541AB4" w:rsidP="006F0094">
            <w:pPr>
              <w:widowControl w:val="0"/>
              <w:overflowPunct w:val="0"/>
              <w:autoSpaceDE w:val="0"/>
              <w:autoSpaceDN w:val="0"/>
              <w:adjustRightInd w:val="0"/>
              <w:spacing w:before="240" w:after="60" w:line="276" w:lineRule="auto"/>
              <w:jc w:val="center"/>
              <w:rPr>
                <w:rFonts w:cstheme="minorHAnsi"/>
                <w:sz w:val="18"/>
                <w:szCs w:val="18"/>
              </w:rPr>
            </w:pPr>
            <w:r w:rsidRPr="006F0094">
              <w:rPr>
                <w:rFonts w:cstheme="minorHAnsi"/>
                <w:sz w:val="18"/>
                <w:szCs w:val="18"/>
              </w:rPr>
              <w:t>Los 4 reportes trimestrales</w:t>
            </w:r>
            <w:r>
              <w:rPr>
                <w:rFonts w:cstheme="minorHAnsi"/>
                <w:sz w:val="18"/>
                <w:szCs w:val="18"/>
              </w:rPr>
              <w:t>, fueron entregados fuera de plazo.</w:t>
            </w:r>
          </w:p>
        </w:tc>
      </w:tr>
    </w:tbl>
    <w:p w:rsidR="00A65CAA" w:rsidRDefault="00A65CAA" w:rsidP="00A65CAA">
      <w:pPr>
        <w:rPr>
          <w:b/>
          <w:bCs/>
          <w:sz w:val="20"/>
          <w:szCs w:val="20"/>
        </w:rPr>
      </w:pPr>
    </w:p>
    <w:p w:rsidR="00A65CAA" w:rsidRDefault="00DA550C" w:rsidP="00A65CAA">
      <w:pPr>
        <w:rPr>
          <w:rFonts w:ascii="Calibri" w:hAnsi="Calibri"/>
          <w:b/>
          <w:bCs/>
          <w:sz w:val="20"/>
          <w:szCs w:val="20"/>
        </w:rPr>
      </w:pPr>
      <w:r>
        <w:rPr>
          <w:b/>
          <w:bCs/>
          <w:sz w:val="20"/>
          <w:szCs w:val="20"/>
        </w:rPr>
        <w:t>En virtud delo anterior, la U</w:t>
      </w:r>
      <w:r w:rsidR="00FC7980">
        <w:rPr>
          <w:b/>
          <w:bCs/>
          <w:sz w:val="20"/>
          <w:szCs w:val="20"/>
        </w:rPr>
        <w:t>nidad 1 de la Central Bocamina n</w:t>
      </w:r>
      <w:r>
        <w:rPr>
          <w:b/>
          <w:bCs/>
          <w:sz w:val="20"/>
          <w:szCs w:val="20"/>
        </w:rPr>
        <w:t xml:space="preserve">o cumplió con el límite de emisión durante el año 2014. </w:t>
      </w:r>
      <w:r w:rsidR="00A65CAA">
        <w:rPr>
          <w:b/>
          <w:bCs/>
          <w:sz w:val="20"/>
          <w:szCs w:val="20"/>
        </w:rPr>
        <w:t xml:space="preserve">Se adjuntan en Anexo I, antecedentes que dan </w:t>
      </w:r>
      <w:r>
        <w:rPr>
          <w:b/>
          <w:bCs/>
          <w:sz w:val="20"/>
          <w:szCs w:val="20"/>
        </w:rPr>
        <w:t>cuenta de información relevante.</w:t>
      </w:r>
    </w:p>
    <w:p w:rsidR="00A65CAA" w:rsidRDefault="00A65CAA" w:rsidP="00A65CAA">
      <w:pPr>
        <w:jc w:val="left"/>
        <w:rPr>
          <w:b/>
        </w:rPr>
      </w:pPr>
      <w:r>
        <w:rPr>
          <w:b/>
        </w:rPr>
        <w:br w:type="page"/>
      </w:r>
    </w:p>
    <w:p w:rsidR="00A07DB6" w:rsidRDefault="00A07DB6">
      <w:pPr>
        <w:jc w:val="left"/>
        <w:rPr>
          <w:b/>
        </w:rPr>
      </w:pPr>
    </w:p>
    <w:p w:rsidR="00A07DB6" w:rsidRDefault="00A07DB6" w:rsidP="00A07DB6">
      <w:pPr>
        <w:tabs>
          <w:tab w:val="left" w:pos="3857"/>
        </w:tabs>
        <w:rPr>
          <w:sz w:val="20"/>
          <w:szCs w:val="20"/>
        </w:rPr>
      </w:pPr>
    </w:p>
    <w:p w:rsidR="00A07DB6" w:rsidRDefault="00A07DB6" w:rsidP="00A07DB6">
      <w:pPr>
        <w:tabs>
          <w:tab w:val="left" w:pos="3857"/>
        </w:tabs>
        <w:rPr>
          <w:sz w:val="20"/>
          <w:szCs w:val="20"/>
        </w:rPr>
      </w:pPr>
    </w:p>
    <w:p w:rsidR="00A07DB6" w:rsidRPr="006240DC" w:rsidRDefault="00A07DB6" w:rsidP="00A07DB6">
      <w:pPr>
        <w:tabs>
          <w:tab w:val="left" w:pos="3857"/>
        </w:tabs>
        <w:jc w:val="center"/>
        <w:rPr>
          <w:b/>
          <w:sz w:val="28"/>
          <w:szCs w:val="28"/>
        </w:rPr>
      </w:pPr>
      <w:r w:rsidRPr="006240DC">
        <w:rPr>
          <w:b/>
          <w:sz w:val="28"/>
          <w:szCs w:val="28"/>
        </w:rPr>
        <w:t>Anexo I</w:t>
      </w:r>
    </w:p>
    <w:p w:rsidR="00A07DB6" w:rsidRDefault="00A07DB6" w:rsidP="00A07DB6">
      <w:pPr>
        <w:tabs>
          <w:tab w:val="left" w:pos="3857"/>
        </w:tabs>
        <w:jc w:val="center"/>
        <w:rPr>
          <w:b/>
          <w:sz w:val="20"/>
          <w:szCs w:val="20"/>
        </w:rPr>
      </w:pPr>
    </w:p>
    <w:p w:rsidR="00284803" w:rsidRPr="004B731C" w:rsidRDefault="00284803" w:rsidP="00284803">
      <w:pPr>
        <w:tabs>
          <w:tab w:val="left" w:pos="3857"/>
        </w:tabs>
        <w:jc w:val="center"/>
        <w:rPr>
          <w:b/>
          <w:sz w:val="20"/>
          <w:szCs w:val="20"/>
        </w:rPr>
      </w:pPr>
      <w:r>
        <w:rPr>
          <w:b/>
          <w:sz w:val="20"/>
          <w:szCs w:val="20"/>
        </w:rPr>
        <w:t>Se entrega a continuación, resumen consolidado de las horas de funcionamiento de la fuente, registradas durante el año 2014.</w:t>
      </w:r>
    </w:p>
    <w:p w:rsidR="00284803" w:rsidRPr="004B731C" w:rsidRDefault="00284803" w:rsidP="00284803">
      <w:pPr>
        <w:rPr>
          <w:sz w:val="20"/>
          <w:szCs w:val="20"/>
        </w:rPr>
      </w:pPr>
    </w:p>
    <w:p w:rsidR="00284803" w:rsidRPr="004B731C" w:rsidRDefault="00284803" w:rsidP="00284803">
      <w:pPr>
        <w:jc w:val="center"/>
        <w:rPr>
          <w:b/>
          <w:sz w:val="20"/>
          <w:szCs w:val="20"/>
        </w:rPr>
      </w:pPr>
      <w:r w:rsidRPr="004B731C">
        <w:rPr>
          <w:b/>
          <w:sz w:val="20"/>
          <w:szCs w:val="20"/>
        </w:rPr>
        <w:t xml:space="preserve">Tabla N° 1: </w:t>
      </w:r>
    </w:p>
    <w:p w:rsidR="00284803" w:rsidRPr="004B731C" w:rsidRDefault="00284803" w:rsidP="00284803">
      <w:pPr>
        <w:jc w:val="center"/>
        <w:rPr>
          <w:b/>
          <w:sz w:val="20"/>
          <w:szCs w:val="20"/>
        </w:rPr>
      </w:pPr>
      <w:r w:rsidRPr="004B731C">
        <w:rPr>
          <w:b/>
          <w:sz w:val="20"/>
          <w:szCs w:val="20"/>
        </w:rPr>
        <w:t xml:space="preserve">Consolidado de datos </w:t>
      </w:r>
      <w:r>
        <w:rPr>
          <w:b/>
          <w:sz w:val="20"/>
          <w:szCs w:val="20"/>
        </w:rPr>
        <w:t>registrados durante el</w:t>
      </w:r>
      <w:r w:rsidRPr="004B731C">
        <w:rPr>
          <w:b/>
          <w:sz w:val="20"/>
          <w:szCs w:val="20"/>
        </w:rPr>
        <w:t xml:space="preserve"> año 2014.</w:t>
      </w:r>
    </w:p>
    <w:p w:rsidR="00B43745" w:rsidRDefault="00B43745" w:rsidP="00A07DB6">
      <w:pPr>
        <w:tabs>
          <w:tab w:val="left" w:pos="3857"/>
        </w:tabs>
        <w:jc w:val="center"/>
        <w:rPr>
          <w:b/>
          <w:sz w:val="20"/>
          <w:szCs w:val="20"/>
        </w:rPr>
      </w:pPr>
    </w:p>
    <w:tbl>
      <w:tblPr>
        <w:tblW w:w="8620" w:type="dxa"/>
        <w:jc w:val="center"/>
        <w:tblCellMar>
          <w:left w:w="70" w:type="dxa"/>
          <w:right w:w="70" w:type="dxa"/>
        </w:tblCellMar>
        <w:tblLook w:val="04A0" w:firstRow="1" w:lastRow="0" w:firstColumn="1" w:lastColumn="0" w:noHBand="0" w:noVBand="1"/>
      </w:tblPr>
      <w:tblGrid>
        <w:gridCol w:w="2020"/>
        <w:gridCol w:w="2220"/>
        <w:gridCol w:w="4380"/>
      </w:tblGrid>
      <w:tr w:rsidR="00064A8F" w:rsidRPr="00064A8F" w:rsidTr="00064A8F">
        <w:trPr>
          <w:trHeight w:val="792"/>
          <w:jc w:val="center"/>
        </w:trPr>
        <w:tc>
          <w:tcPr>
            <w:tcW w:w="8620"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064A8F" w:rsidRPr="00064A8F" w:rsidRDefault="00064A8F" w:rsidP="00064A8F">
            <w:pPr>
              <w:jc w:val="center"/>
              <w:rPr>
                <w:rFonts w:ascii="Calibri" w:eastAsia="Times New Roman" w:hAnsi="Calibri"/>
                <w:b/>
                <w:bCs/>
                <w:color w:val="000000"/>
                <w:sz w:val="18"/>
                <w:szCs w:val="18"/>
                <w:lang w:eastAsia="es-CL"/>
              </w:rPr>
            </w:pPr>
            <w:r w:rsidRPr="00064A8F">
              <w:rPr>
                <w:rFonts w:ascii="Calibri" w:eastAsia="Times New Roman" w:hAnsi="Calibri"/>
                <w:b/>
                <w:bCs/>
                <w:color w:val="000000"/>
                <w:sz w:val="18"/>
                <w:szCs w:val="18"/>
                <w:lang w:eastAsia="es-CL"/>
              </w:rPr>
              <w:t>EVALUACION DE LA NORMA EN BASE A PROMEDIOS HORARIOS DE FUNCIONAMIENTO  DE LA FUENTE DURANTE          AÑO 2014</w:t>
            </w:r>
          </w:p>
        </w:tc>
      </w:tr>
      <w:tr w:rsidR="00064A8F" w:rsidRPr="00064A8F" w:rsidTr="00064A8F">
        <w:trPr>
          <w:trHeight w:val="758"/>
          <w:jc w:val="center"/>
        </w:trPr>
        <w:tc>
          <w:tcPr>
            <w:tcW w:w="2020" w:type="dxa"/>
            <w:tcBorders>
              <w:top w:val="nil"/>
              <w:left w:val="single" w:sz="8" w:space="0" w:color="auto"/>
              <w:bottom w:val="nil"/>
              <w:right w:val="nil"/>
            </w:tcBorders>
            <w:shd w:val="clear" w:color="000000" w:fill="D9D9D9"/>
            <w:vAlign w:val="center"/>
            <w:hideMark/>
          </w:tcPr>
          <w:p w:rsidR="00064A8F" w:rsidRPr="00064A8F" w:rsidRDefault="00064A8F" w:rsidP="00064A8F">
            <w:pPr>
              <w:jc w:val="center"/>
              <w:rPr>
                <w:rFonts w:ascii="Calibri" w:eastAsia="Times New Roman" w:hAnsi="Calibri"/>
                <w:b/>
                <w:bCs/>
                <w:color w:val="000000"/>
                <w:sz w:val="18"/>
                <w:szCs w:val="18"/>
                <w:lang w:eastAsia="es-CL"/>
              </w:rPr>
            </w:pPr>
            <w:r w:rsidRPr="00064A8F">
              <w:rPr>
                <w:rFonts w:ascii="Calibri" w:eastAsia="Times New Roman" w:hAnsi="Calibri"/>
                <w:b/>
                <w:bCs/>
                <w:color w:val="000000"/>
                <w:sz w:val="18"/>
                <w:szCs w:val="18"/>
                <w:lang w:eastAsia="es-CL"/>
              </w:rPr>
              <w:t>Reporte Trimestral Informado</w:t>
            </w:r>
          </w:p>
        </w:tc>
        <w:tc>
          <w:tcPr>
            <w:tcW w:w="222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rsidR="00064A8F" w:rsidRPr="00064A8F" w:rsidRDefault="00064A8F" w:rsidP="00064A8F">
            <w:pPr>
              <w:jc w:val="center"/>
              <w:rPr>
                <w:rFonts w:ascii="Calibri" w:eastAsia="Times New Roman" w:hAnsi="Calibri"/>
                <w:b/>
                <w:bCs/>
                <w:color w:val="FF0000"/>
                <w:sz w:val="18"/>
                <w:szCs w:val="18"/>
                <w:lang w:eastAsia="es-CL"/>
              </w:rPr>
            </w:pPr>
            <w:r w:rsidRPr="00064A8F">
              <w:rPr>
                <w:rFonts w:ascii="Calibri" w:eastAsia="Times New Roman" w:hAnsi="Calibri"/>
                <w:b/>
                <w:bCs/>
                <w:color w:val="FF0000"/>
                <w:sz w:val="18"/>
                <w:szCs w:val="18"/>
                <w:lang w:eastAsia="es-CL"/>
              </w:rPr>
              <w:t>N° Horas de Inconformidad No Justificadas</w:t>
            </w:r>
          </w:p>
        </w:tc>
        <w:tc>
          <w:tcPr>
            <w:tcW w:w="4380" w:type="dxa"/>
            <w:tcBorders>
              <w:top w:val="single" w:sz="8" w:space="0" w:color="auto"/>
              <w:left w:val="nil"/>
              <w:bottom w:val="single" w:sz="8" w:space="0" w:color="auto"/>
              <w:right w:val="single" w:sz="8" w:space="0" w:color="000000"/>
            </w:tcBorders>
            <w:shd w:val="clear" w:color="000000" w:fill="D9D9D9"/>
            <w:noWrap/>
            <w:vAlign w:val="center"/>
            <w:hideMark/>
          </w:tcPr>
          <w:p w:rsidR="00064A8F" w:rsidRPr="00064A8F" w:rsidRDefault="003C6DEA" w:rsidP="00064A8F">
            <w:pPr>
              <w:jc w:val="center"/>
              <w:rPr>
                <w:rFonts w:ascii="Calibri" w:eastAsia="Times New Roman" w:hAnsi="Calibri"/>
                <w:b/>
                <w:bCs/>
                <w:color w:val="000000"/>
                <w:sz w:val="18"/>
                <w:szCs w:val="18"/>
                <w:lang w:eastAsia="es-CL"/>
              </w:rPr>
            </w:pPr>
            <w:r w:rsidRPr="00064A8F">
              <w:rPr>
                <w:rFonts w:ascii="Calibri" w:eastAsia="Times New Roman" w:hAnsi="Calibri"/>
                <w:b/>
                <w:bCs/>
                <w:color w:val="000000"/>
                <w:sz w:val="18"/>
                <w:szCs w:val="18"/>
                <w:lang w:eastAsia="es-CL"/>
              </w:rPr>
              <w:t>Evaluación</w:t>
            </w:r>
            <w:r w:rsidR="00064A8F" w:rsidRPr="00064A8F">
              <w:rPr>
                <w:rFonts w:ascii="Calibri" w:eastAsia="Times New Roman" w:hAnsi="Calibri"/>
                <w:b/>
                <w:bCs/>
                <w:color w:val="000000"/>
                <w:sz w:val="18"/>
                <w:szCs w:val="18"/>
                <w:lang w:eastAsia="es-CL"/>
              </w:rPr>
              <w:t xml:space="preserve"> de Norma D.S N° 13.</w:t>
            </w:r>
          </w:p>
        </w:tc>
      </w:tr>
      <w:tr w:rsidR="00064A8F" w:rsidRPr="00064A8F" w:rsidTr="00064A8F">
        <w:trPr>
          <w:trHeight w:val="315"/>
          <w:jc w:val="center"/>
        </w:trPr>
        <w:tc>
          <w:tcPr>
            <w:tcW w:w="2020" w:type="dxa"/>
            <w:tcBorders>
              <w:top w:val="single" w:sz="8" w:space="0" w:color="auto"/>
              <w:left w:val="single" w:sz="8" w:space="0" w:color="auto"/>
              <w:bottom w:val="single" w:sz="8" w:space="0" w:color="auto"/>
              <w:right w:val="nil"/>
            </w:tcBorders>
            <w:shd w:val="clear" w:color="auto" w:fill="auto"/>
            <w:noWrap/>
            <w:vAlign w:val="bottom"/>
            <w:hideMark/>
          </w:tcPr>
          <w:p w:rsidR="00064A8F" w:rsidRPr="00064A8F" w:rsidRDefault="00064A8F" w:rsidP="00064A8F">
            <w:pPr>
              <w:jc w:val="left"/>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Periodo 1</w:t>
            </w:r>
          </w:p>
        </w:tc>
        <w:tc>
          <w:tcPr>
            <w:tcW w:w="22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64A8F" w:rsidRPr="00064A8F" w:rsidRDefault="00064A8F" w:rsidP="00064A8F">
            <w:pPr>
              <w:jc w:val="center"/>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8</w:t>
            </w:r>
          </w:p>
        </w:tc>
        <w:tc>
          <w:tcPr>
            <w:tcW w:w="43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4A8F" w:rsidRPr="00064A8F" w:rsidRDefault="00064A8F" w:rsidP="00064A8F">
            <w:pPr>
              <w:jc w:val="center"/>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 xml:space="preserve">La fuente evaluada, presentó durante las horas de funcionamiento del año 2014, valores de </w:t>
            </w:r>
            <w:proofErr w:type="spellStart"/>
            <w:r w:rsidRPr="00064A8F">
              <w:rPr>
                <w:rFonts w:ascii="Calibri" w:eastAsia="Times New Roman" w:hAnsi="Calibri"/>
                <w:color w:val="000000"/>
                <w:sz w:val="18"/>
                <w:szCs w:val="18"/>
                <w:lang w:eastAsia="es-CL"/>
              </w:rPr>
              <w:t>emision</w:t>
            </w:r>
            <w:proofErr w:type="spellEnd"/>
            <w:r w:rsidRPr="00064A8F">
              <w:rPr>
                <w:rFonts w:ascii="Calibri" w:eastAsia="Times New Roman" w:hAnsi="Calibri"/>
                <w:color w:val="000000"/>
                <w:sz w:val="18"/>
                <w:szCs w:val="18"/>
                <w:lang w:eastAsia="es-CL"/>
              </w:rPr>
              <w:t xml:space="preserve"> que superaron el limite exigido.</w:t>
            </w:r>
          </w:p>
        </w:tc>
      </w:tr>
      <w:tr w:rsidR="00064A8F" w:rsidRPr="00064A8F" w:rsidTr="00064A8F">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064A8F" w:rsidRPr="00064A8F" w:rsidRDefault="00064A8F" w:rsidP="00064A8F">
            <w:pPr>
              <w:jc w:val="left"/>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Periodo 2</w:t>
            </w:r>
          </w:p>
        </w:tc>
        <w:tc>
          <w:tcPr>
            <w:tcW w:w="2220" w:type="dxa"/>
            <w:tcBorders>
              <w:top w:val="nil"/>
              <w:left w:val="single" w:sz="8" w:space="0" w:color="auto"/>
              <w:bottom w:val="nil"/>
              <w:right w:val="single" w:sz="8" w:space="0" w:color="000000"/>
            </w:tcBorders>
            <w:shd w:val="clear" w:color="auto" w:fill="auto"/>
            <w:noWrap/>
            <w:vAlign w:val="bottom"/>
            <w:hideMark/>
          </w:tcPr>
          <w:p w:rsidR="00064A8F" w:rsidRPr="00064A8F" w:rsidRDefault="00064A8F" w:rsidP="00064A8F">
            <w:pPr>
              <w:jc w:val="center"/>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212</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color w:val="000000"/>
                <w:sz w:val="18"/>
                <w:szCs w:val="18"/>
                <w:lang w:eastAsia="es-CL"/>
              </w:rPr>
            </w:pPr>
          </w:p>
        </w:tc>
      </w:tr>
      <w:tr w:rsidR="00064A8F" w:rsidRPr="00064A8F" w:rsidTr="00064A8F">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064A8F" w:rsidRPr="00064A8F" w:rsidRDefault="00064A8F" w:rsidP="00064A8F">
            <w:pPr>
              <w:jc w:val="left"/>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Periodo 3</w:t>
            </w:r>
          </w:p>
        </w:tc>
        <w:tc>
          <w:tcPr>
            <w:tcW w:w="2220" w:type="dxa"/>
            <w:tcBorders>
              <w:top w:val="single" w:sz="8" w:space="0" w:color="auto"/>
              <w:left w:val="single" w:sz="8" w:space="0" w:color="auto"/>
              <w:bottom w:val="nil"/>
              <w:right w:val="single" w:sz="8" w:space="0" w:color="000000"/>
            </w:tcBorders>
            <w:shd w:val="clear" w:color="auto" w:fill="auto"/>
            <w:noWrap/>
            <w:vAlign w:val="bottom"/>
            <w:hideMark/>
          </w:tcPr>
          <w:p w:rsidR="00064A8F" w:rsidRPr="00064A8F" w:rsidRDefault="00064A8F" w:rsidP="00064A8F">
            <w:pPr>
              <w:jc w:val="center"/>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120</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color w:val="000000"/>
                <w:sz w:val="18"/>
                <w:szCs w:val="18"/>
                <w:lang w:eastAsia="es-CL"/>
              </w:rPr>
            </w:pPr>
          </w:p>
        </w:tc>
      </w:tr>
      <w:tr w:rsidR="00064A8F" w:rsidRPr="00064A8F" w:rsidTr="00064A8F">
        <w:trPr>
          <w:trHeight w:val="315"/>
          <w:jc w:val="center"/>
        </w:trPr>
        <w:tc>
          <w:tcPr>
            <w:tcW w:w="2020" w:type="dxa"/>
            <w:tcBorders>
              <w:top w:val="nil"/>
              <w:left w:val="single" w:sz="8" w:space="0" w:color="auto"/>
              <w:bottom w:val="single" w:sz="8" w:space="0" w:color="auto"/>
              <w:right w:val="nil"/>
            </w:tcBorders>
            <w:shd w:val="clear" w:color="auto" w:fill="auto"/>
            <w:noWrap/>
            <w:vAlign w:val="bottom"/>
            <w:hideMark/>
          </w:tcPr>
          <w:p w:rsidR="00064A8F" w:rsidRPr="00064A8F" w:rsidRDefault="00064A8F" w:rsidP="00064A8F">
            <w:pPr>
              <w:jc w:val="left"/>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Periodo 4</w:t>
            </w:r>
          </w:p>
        </w:tc>
        <w:tc>
          <w:tcPr>
            <w:tcW w:w="222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64A8F" w:rsidRPr="00064A8F" w:rsidRDefault="00064A8F" w:rsidP="00064A8F">
            <w:pPr>
              <w:jc w:val="center"/>
              <w:rPr>
                <w:rFonts w:ascii="Calibri" w:eastAsia="Times New Roman" w:hAnsi="Calibri"/>
                <w:color w:val="000000"/>
                <w:sz w:val="18"/>
                <w:szCs w:val="18"/>
                <w:lang w:eastAsia="es-CL"/>
              </w:rPr>
            </w:pPr>
            <w:r w:rsidRPr="00064A8F">
              <w:rPr>
                <w:rFonts w:ascii="Calibri" w:eastAsia="Times New Roman" w:hAnsi="Calibri"/>
                <w:color w:val="000000"/>
                <w:sz w:val="18"/>
                <w:szCs w:val="18"/>
                <w:lang w:eastAsia="es-CL"/>
              </w:rPr>
              <w:t>0</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color w:val="000000"/>
                <w:sz w:val="18"/>
                <w:szCs w:val="18"/>
                <w:lang w:eastAsia="es-CL"/>
              </w:rPr>
            </w:pPr>
          </w:p>
        </w:tc>
      </w:tr>
      <w:tr w:rsidR="00064A8F" w:rsidRPr="00064A8F" w:rsidTr="00064A8F">
        <w:trPr>
          <w:trHeight w:val="338"/>
          <w:jc w:val="center"/>
        </w:trPr>
        <w:tc>
          <w:tcPr>
            <w:tcW w:w="202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064A8F" w:rsidRPr="00064A8F" w:rsidRDefault="00064A8F" w:rsidP="00064A8F">
            <w:pPr>
              <w:jc w:val="center"/>
              <w:rPr>
                <w:rFonts w:ascii="Calibri" w:eastAsia="Times New Roman" w:hAnsi="Calibri"/>
                <w:color w:val="000000"/>
                <w:sz w:val="16"/>
                <w:szCs w:val="16"/>
                <w:lang w:eastAsia="es-CL"/>
              </w:rPr>
            </w:pPr>
            <w:r w:rsidRPr="00064A8F">
              <w:rPr>
                <w:rFonts w:ascii="Calibri" w:eastAsia="Times New Roman" w:hAnsi="Calibri"/>
                <w:color w:val="000000"/>
                <w:sz w:val="16"/>
                <w:szCs w:val="16"/>
                <w:lang w:eastAsia="es-CL"/>
              </w:rPr>
              <w:t>Total Horas de funcionamiento en inconformidad no justificada</w:t>
            </w:r>
          </w:p>
        </w:tc>
        <w:tc>
          <w:tcPr>
            <w:tcW w:w="2220" w:type="dxa"/>
            <w:vMerge w:val="restart"/>
            <w:tcBorders>
              <w:top w:val="single" w:sz="8" w:space="0" w:color="auto"/>
              <w:left w:val="single" w:sz="8" w:space="0" w:color="auto"/>
              <w:bottom w:val="single" w:sz="8" w:space="0" w:color="000000"/>
              <w:right w:val="single" w:sz="8" w:space="0" w:color="000000"/>
            </w:tcBorders>
            <w:shd w:val="clear" w:color="000000" w:fill="808080"/>
            <w:noWrap/>
            <w:vAlign w:val="center"/>
            <w:hideMark/>
          </w:tcPr>
          <w:p w:rsidR="00064A8F" w:rsidRPr="00064A8F" w:rsidRDefault="00064A8F" w:rsidP="00064A8F">
            <w:pPr>
              <w:jc w:val="center"/>
              <w:rPr>
                <w:rFonts w:ascii="Calibri" w:eastAsia="Times New Roman" w:hAnsi="Calibri"/>
                <w:b/>
                <w:bCs/>
                <w:color w:val="FF0000"/>
                <w:sz w:val="18"/>
                <w:szCs w:val="18"/>
                <w:lang w:eastAsia="es-CL"/>
              </w:rPr>
            </w:pPr>
            <w:r w:rsidRPr="00064A8F">
              <w:rPr>
                <w:rFonts w:ascii="Calibri" w:eastAsia="Times New Roman" w:hAnsi="Calibri"/>
                <w:b/>
                <w:bCs/>
                <w:color w:val="FF0000"/>
                <w:sz w:val="18"/>
                <w:szCs w:val="18"/>
                <w:lang w:eastAsia="es-CL"/>
              </w:rPr>
              <w:t>340</w:t>
            </w: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color w:val="000000"/>
                <w:sz w:val="18"/>
                <w:szCs w:val="18"/>
                <w:lang w:eastAsia="es-CL"/>
              </w:rPr>
            </w:pPr>
          </w:p>
        </w:tc>
      </w:tr>
      <w:tr w:rsidR="00064A8F" w:rsidRPr="00064A8F" w:rsidTr="00064A8F">
        <w:trPr>
          <w:trHeight w:val="503"/>
          <w:jc w:val="center"/>
        </w:trPr>
        <w:tc>
          <w:tcPr>
            <w:tcW w:w="2020" w:type="dxa"/>
            <w:vMerge/>
            <w:tcBorders>
              <w:top w:val="nil"/>
              <w:left w:val="single" w:sz="8" w:space="0" w:color="auto"/>
              <w:bottom w:val="single" w:sz="8" w:space="0" w:color="000000"/>
              <w:right w:val="single" w:sz="8" w:space="0" w:color="auto"/>
            </w:tcBorders>
            <w:vAlign w:val="center"/>
            <w:hideMark/>
          </w:tcPr>
          <w:p w:rsidR="00064A8F" w:rsidRPr="00064A8F" w:rsidRDefault="00064A8F" w:rsidP="00064A8F">
            <w:pPr>
              <w:jc w:val="left"/>
              <w:rPr>
                <w:rFonts w:ascii="Calibri" w:eastAsia="Times New Roman" w:hAnsi="Calibri"/>
                <w:color w:val="000000"/>
                <w:sz w:val="16"/>
                <w:szCs w:val="16"/>
                <w:lang w:eastAsia="es-CL"/>
              </w:rPr>
            </w:pPr>
          </w:p>
        </w:tc>
        <w:tc>
          <w:tcPr>
            <w:tcW w:w="222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b/>
                <w:bCs/>
                <w:color w:val="FF0000"/>
                <w:sz w:val="18"/>
                <w:szCs w:val="18"/>
                <w:lang w:eastAsia="es-CL"/>
              </w:rPr>
            </w:pPr>
          </w:p>
        </w:tc>
        <w:tc>
          <w:tcPr>
            <w:tcW w:w="4380" w:type="dxa"/>
            <w:vMerge/>
            <w:tcBorders>
              <w:top w:val="single" w:sz="8" w:space="0" w:color="auto"/>
              <w:left w:val="single" w:sz="8" w:space="0" w:color="auto"/>
              <w:bottom w:val="single" w:sz="8" w:space="0" w:color="000000"/>
              <w:right w:val="single" w:sz="8" w:space="0" w:color="000000"/>
            </w:tcBorders>
            <w:vAlign w:val="center"/>
            <w:hideMark/>
          </w:tcPr>
          <w:p w:rsidR="00064A8F" w:rsidRPr="00064A8F" w:rsidRDefault="00064A8F" w:rsidP="00064A8F">
            <w:pPr>
              <w:jc w:val="left"/>
              <w:rPr>
                <w:rFonts w:ascii="Calibri" w:eastAsia="Times New Roman" w:hAnsi="Calibri"/>
                <w:color w:val="000000"/>
                <w:sz w:val="18"/>
                <w:szCs w:val="18"/>
                <w:lang w:eastAsia="es-CL"/>
              </w:rPr>
            </w:pPr>
          </w:p>
        </w:tc>
      </w:tr>
    </w:tbl>
    <w:p w:rsidR="00064A8F" w:rsidRPr="004B731C" w:rsidRDefault="00064A8F" w:rsidP="00A07DB6">
      <w:pPr>
        <w:tabs>
          <w:tab w:val="left" w:pos="3857"/>
        </w:tabs>
        <w:jc w:val="center"/>
        <w:rPr>
          <w:b/>
          <w:sz w:val="20"/>
          <w:szCs w:val="20"/>
        </w:rPr>
      </w:pPr>
    </w:p>
    <w:p w:rsidR="00A07DB6" w:rsidRDefault="00A07DB6" w:rsidP="00A07DB6">
      <w:pPr>
        <w:rPr>
          <w:sz w:val="20"/>
          <w:szCs w:val="20"/>
        </w:rPr>
      </w:pPr>
    </w:p>
    <w:p w:rsidR="00A07DB6" w:rsidRPr="004B731C" w:rsidRDefault="00284803" w:rsidP="00A07DB6">
      <w:pPr>
        <w:jc w:val="center"/>
        <w:rPr>
          <w:b/>
          <w:sz w:val="20"/>
          <w:szCs w:val="20"/>
        </w:rPr>
      </w:pPr>
      <w:r>
        <w:rPr>
          <w:b/>
          <w:sz w:val="20"/>
          <w:szCs w:val="20"/>
        </w:rPr>
        <w:t>Tabla N° 2</w:t>
      </w:r>
      <w:r w:rsidR="00A07DB6" w:rsidRPr="004B731C">
        <w:rPr>
          <w:b/>
          <w:sz w:val="20"/>
          <w:szCs w:val="20"/>
        </w:rPr>
        <w:t xml:space="preserve">: </w:t>
      </w:r>
    </w:p>
    <w:p w:rsidR="00A07DB6" w:rsidRPr="004B731C" w:rsidRDefault="000F6BE2" w:rsidP="00A07DB6">
      <w:pPr>
        <w:jc w:val="center"/>
        <w:rPr>
          <w:b/>
          <w:sz w:val="20"/>
          <w:szCs w:val="20"/>
        </w:rPr>
      </w:pPr>
      <w:r w:rsidRPr="000F6BE2">
        <w:rPr>
          <w:b/>
          <w:sz w:val="20"/>
          <w:szCs w:val="20"/>
        </w:rPr>
        <w:t>Resumen consolidado de datos en incumplimiento registrados en el Reporte N°</w:t>
      </w:r>
      <w:r>
        <w:rPr>
          <w:b/>
          <w:sz w:val="20"/>
          <w:szCs w:val="20"/>
        </w:rPr>
        <w:t>1</w:t>
      </w:r>
      <w:r w:rsidRPr="000F6BE2">
        <w:rPr>
          <w:b/>
          <w:sz w:val="20"/>
          <w:szCs w:val="20"/>
        </w:rPr>
        <w:t>,</w:t>
      </w:r>
      <w:r>
        <w:rPr>
          <w:b/>
          <w:sz w:val="20"/>
          <w:szCs w:val="20"/>
        </w:rPr>
        <w:t xml:space="preserve"> </w:t>
      </w:r>
      <w:r w:rsidRPr="000F6BE2">
        <w:rPr>
          <w:b/>
          <w:sz w:val="20"/>
          <w:szCs w:val="20"/>
        </w:rPr>
        <w:t xml:space="preserve"> del  año 2014</w:t>
      </w:r>
      <w:r w:rsidR="00A07DB6" w:rsidRPr="004B731C">
        <w:rPr>
          <w:b/>
          <w:sz w:val="20"/>
          <w:szCs w:val="20"/>
        </w:rPr>
        <w:t>.</w:t>
      </w:r>
    </w:p>
    <w:p w:rsidR="00CE534C" w:rsidRDefault="00CE534C" w:rsidP="00A07DB6">
      <w:pPr>
        <w:rPr>
          <w:sz w:val="20"/>
          <w:szCs w:val="20"/>
        </w:rPr>
      </w:pPr>
    </w:p>
    <w:tbl>
      <w:tblPr>
        <w:tblStyle w:val="Sombreadomedio1-nfasis1"/>
        <w:tblW w:w="4542" w:type="pct"/>
        <w:tblLook w:val="04A0" w:firstRow="1" w:lastRow="0" w:firstColumn="1" w:lastColumn="0" w:noHBand="0" w:noVBand="1"/>
      </w:tblPr>
      <w:tblGrid>
        <w:gridCol w:w="1104"/>
        <w:gridCol w:w="1907"/>
        <w:gridCol w:w="1568"/>
        <w:gridCol w:w="1385"/>
        <w:gridCol w:w="1236"/>
        <w:gridCol w:w="1055"/>
        <w:gridCol w:w="1000"/>
      </w:tblGrid>
      <w:tr w:rsidR="00364B77" w:rsidRPr="00CE534C" w:rsidTr="00364B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FECHA/HORA</w:t>
            </w:r>
          </w:p>
        </w:tc>
        <w:tc>
          <w:tcPr>
            <w:tcW w:w="1030"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CONCENTRACION_MP_MG/NM3</w:t>
            </w:r>
          </w:p>
        </w:tc>
        <w:tc>
          <w:tcPr>
            <w:tcW w:w="847"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POTENCIA_BRUTA_MWH</w:t>
            </w:r>
          </w:p>
        </w:tc>
        <w:tc>
          <w:tcPr>
            <w:tcW w:w="748"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COMBUSTIBLE</w:t>
            </w:r>
          </w:p>
        </w:tc>
        <w:tc>
          <w:tcPr>
            <w:tcW w:w="668"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ESTADO_UGE</w:t>
            </w:r>
          </w:p>
        </w:tc>
        <w:tc>
          <w:tcPr>
            <w:tcW w:w="570"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TIPO_DATO_MP</w:t>
            </w:r>
          </w:p>
        </w:tc>
        <w:tc>
          <w:tcPr>
            <w:tcW w:w="540" w:type="pct"/>
            <w:noWrap/>
            <w:hideMark/>
          </w:tcPr>
          <w:p w:rsidR="00364B77" w:rsidRPr="00CE534C" w:rsidRDefault="00364B77" w:rsidP="00CE53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cumple</w:t>
            </w:r>
          </w:p>
        </w:tc>
      </w:tr>
      <w:tr w:rsidR="00364B77" w:rsidRPr="00CE534C" w:rsidTr="00364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27-03-2014 18:00</w:t>
            </w:r>
          </w:p>
        </w:tc>
        <w:tc>
          <w:tcPr>
            <w:tcW w:w="103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53,873</w:t>
            </w:r>
          </w:p>
        </w:tc>
        <w:tc>
          <w:tcPr>
            <w:tcW w:w="847"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126,339</w:t>
            </w:r>
          </w:p>
        </w:tc>
        <w:tc>
          <w:tcPr>
            <w:tcW w:w="74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DS</w:t>
            </w:r>
          </w:p>
        </w:tc>
        <w:tc>
          <w:tcPr>
            <w:tcW w:w="54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12:00</w:t>
            </w:r>
          </w:p>
        </w:tc>
        <w:tc>
          <w:tcPr>
            <w:tcW w:w="103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61,373</w:t>
            </w:r>
          </w:p>
        </w:tc>
        <w:tc>
          <w:tcPr>
            <w:tcW w:w="847"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127,153</w:t>
            </w:r>
          </w:p>
        </w:tc>
        <w:tc>
          <w:tcPr>
            <w:tcW w:w="74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13:00</w:t>
            </w:r>
          </w:p>
        </w:tc>
        <w:tc>
          <w:tcPr>
            <w:tcW w:w="103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71,919</w:t>
            </w:r>
          </w:p>
        </w:tc>
        <w:tc>
          <w:tcPr>
            <w:tcW w:w="847"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127,078</w:t>
            </w:r>
          </w:p>
        </w:tc>
        <w:tc>
          <w:tcPr>
            <w:tcW w:w="74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15:00</w:t>
            </w:r>
          </w:p>
        </w:tc>
        <w:tc>
          <w:tcPr>
            <w:tcW w:w="103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53,374</w:t>
            </w:r>
          </w:p>
        </w:tc>
        <w:tc>
          <w:tcPr>
            <w:tcW w:w="847"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126,794</w:t>
            </w:r>
          </w:p>
        </w:tc>
        <w:tc>
          <w:tcPr>
            <w:tcW w:w="74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16:00</w:t>
            </w:r>
          </w:p>
        </w:tc>
        <w:tc>
          <w:tcPr>
            <w:tcW w:w="103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54,528</w:t>
            </w:r>
          </w:p>
        </w:tc>
        <w:tc>
          <w:tcPr>
            <w:tcW w:w="847"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126,014</w:t>
            </w:r>
          </w:p>
        </w:tc>
        <w:tc>
          <w:tcPr>
            <w:tcW w:w="74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19:00</w:t>
            </w:r>
          </w:p>
        </w:tc>
        <w:tc>
          <w:tcPr>
            <w:tcW w:w="103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60,729</w:t>
            </w:r>
          </w:p>
        </w:tc>
        <w:tc>
          <w:tcPr>
            <w:tcW w:w="847"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127,407</w:t>
            </w:r>
          </w:p>
        </w:tc>
        <w:tc>
          <w:tcPr>
            <w:tcW w:w="74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w:t>
            </w:r>
          </w:p>
        </w:tc>
        <w:tc>
          <w:tcPr>
            <w:tcW w:w="103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63,491</w:t>
            </w:r>
          </w:p>
        </w:tc>
        <w:tc>
          <w:tcPr>
            <w:tcW w:w="847"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127,745</w:t>
            </w:r>
          </w:p>
        </w:tc>
        <w:tc>
          <w:tcPr>
            <w:tcW w:w="74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r w:rsidR="00364B77" w:rsidRPr="00CE534C" w:rsidTr="00364B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noWrap/>
            <w:hideMark/>
          </w:tcPr>
          <w:p w:rsidR="00364B77" w:rsidRPr="00CE534C" w:rsidRDefault="00364B77" w:rsidP="00CE534C">
            <w:pPr>
              <w:jc w:val="center"/>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31-03-2014 23:00</w:t>
            </w:r>
          </w:p>
        </w:tc>
        <w:tc>
          <w:tcPr>
            <w:tcW w:w="103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54,166</w:t>
            </w:r>
          </w:p>
        </w:tc>
        <w:tc>
          <w:tcPr>
            <w:tcW w:w="847"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128,589</w:t>
            </w:r>
          </w:p>
        </w:tc>
        <w:tc>
          <w:tcPr>
            <w:tcW w:w="74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CARBON_BITUMINOSO</w:t>
            </w:r>
          </w:p>
        </w:tc>
        <w:tc>
          <w:tcPr>
            <w:tcW w:w="668"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RE</w:t>
            </w:r>
          </w:p>
        </w:tc>
        <w:tc>
          <w:tcPr>
            <w:tcW w:w="57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DM</w:t>
            </w:r>
          </w:p>
        </w:tc>
        <w:tc>
          <w:tcPr>
            <w:tcW w:w="540" w:type="pct"/>
            <w:noWrap/>
            <w:hideMark/>
          </w:tcPr>
          <w:p w:rsidR="00364B77" w:rsidRPr="00CE534C" w:rsidRDefault="00364B77" w:rsidP="00CE534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CE534C">
              <w:rPr>
                <w:rFonts w:ascii="Calibri" w:eastAsia="Times New Roman" w:hAnsi="Calibri"/>
                <w:color w:val="000000"/>
                <w:sz w:val="12"/>
                <w:szCs w:val="12"/>
                <w:lang w:eastAsia="es-CL"/>
              </w:rPr>
              <w:t>No cumple</w:t>
            </w:r>
          </w:p>
        </w:tc>
      </w:tr>
    </w:tbl>
    <w:p w:rsidR="00A07DB6" w:rsidRDefault="00A07DB6" w:rsidP="00A07DB6">
      <w:pPr>
        <w:jc w:val="center"/>
        <w:rPr>
          <w:sz w:val="20"/>
          <w:szCs w:val="20"/>
        </w:rPr>
      </w:pPr>
    </w:p>
    <w:p w:rsidR="00A07DB6" w:rsidRPr="00243BD5" w:rsidRDefault="00A07DB6" w:rsidP="00A07DB6">
      <w:pPr>
        <w:rPr>
          <w:sz w:val="20"/>
          <w:szCs w:val="20"/>
        </w:rPr>
      </w:pPr>
    </w:p>
    <w:p w:rsidR="00CB5EB4" w:rsidRPr="004B731C" w:rsidRDefault="00CB5EB4" w:rsidP="00CB5EB4">
      <w:pPr>
        <w:jc w:val="center"/>
        <w:rPr>
          <w:b/>
          <w:sz w:val="20"/>
          <w:szCs w:val="20"/>
        </w:rPr>
      </w:pPr>
      <w:r w:rsidRPr="004B731C">
        <w:rPr>
          <w:b/>
          <w:sz w:val="20"/>
          <w:szCs w:val="20"/>
        </w:rPr>
        <w:t xml:space="preserve">Tabla N° </w:t>
      </w:r>
      <w:r w:rsidR="00284803">
        <w:rPr>
          <w:b/>
          <w:sz w:val="20"/>
          <w:szCs w:val="20"/>
        </w:rPr>
        <w:t>3</w:t>
      </w:r>
      <w:r w:rsidRPr="004B731C">
        <w:rPr>
          <w:b/>
          <w:sz w:val="20"/>
          <w:szCs w:val="20"/>
        </w:rPr>
        <w:t xml:space="preserve">: </w:t>
      </w:r>
    </w:p>
    <w:p w:rsidR="00A07DB6" w:rsidRDefault="00CB5EB4" w:rsidP="00CB5EB4">
      <w:pPr>
        <w:jc w:val="center"/>
        <w:rPr>
          <w:b/>
          <w:sz w:val="20"/>
          <w:szCs w:val="20"/>
        </w:rPr>
      </w:pPr>
      <w:r>
        <w:rPr>
          <w:b/>
          <w:sz w:val="20"/>
          <w:szCs w:val="20"/>
        </w:rPr>
        <w:t>Resumen</w:t>
      </w:r>
      <w:r w:rsidRPr="004B731C">
        <w:rPr>
          <w:b/>
          <w:sz w:val="20"/>
          <w:szCs w:val="20"/>
        </w:rPr>
        <w:t xml:space="preserve"> </w:t>
      </w:r>
      <w:r>
        <w:rPr>
          <w:b/>
          <w:sz w:val="20"/>
          <w:szCs w:val="20"/>
        </w:rPr>
        <w:t xml:space="preserve">consolidado </w:t>
      </w:r>
      <w:r w:rsidRPr="004B731C">
        <w:rPr>
          <w:b/>
          <w:sz w:val="20"/>
          <w:szCs w:val="20"/>
        </w:rPr>
        <w:t xml:space="preserve">de datos </w:t>
      </w:r>
      <w:r>
        <w:rPr>
          <w:b/>
          <w:sz w:val="20"/>
          <w:szCs w:val="20"/>
        </w:rPr>
        <w:t xml:space="preserve">en incumplimiento registrados en el Reporte N°2, </w:t>
      </w:r>
      <w:r w:rsidR="000F6BE2">
        <w:rPr>
          <w:b/>
          <w:sz w:val="20"/>
          <w:szCs w:val="20"/>
        </w:rPr>
        <w:t xml:space="preserve"> </w:t>
      </w:r>
      <w:r>
        <w:rPr>
          <w:b/>
          <w:sz w:val="20"/>
          <w:szCs w:val="20"/>
        </w:rPr>
        <w:t xml:space="preserve">del </w:t>
      </w:r>
      <w:r w:rsidRPr="004B731C">
        <w:rPr>
          <w:b/>
          <w:sz w:val="20"/>
          <w:szCs w:val="20"/>
        </w:rPr>
        <w:t xml:space="preserve"> año 2014</w:t>
      </w:r>
    </w:p>
    <w:p w:rsidR="00CB5EB4" w:rsidRDefault="00CB5EB4" w:rsidP="00CB5EB4">
      <w:pPr>
        <w:jc w:val="center"/>
        <w:rPr>
          <w:b/>
          <w:sz w:val="20"/>
          <w:szCs w:val="20"/>
        </w:rPr>
      </w:pPr>
    </w:p>
    <w:tbl>
      <w:tblPr>
        <w:tblStyle w:val="Sombreadomedio1-nfasis1"/>
        <w:tblW w:w="5000" w:type="pct"/>
        <w:tblLook w:val="04A0" w:firstRow="1" w:lastRow="0" w:firstColumn="1" w:lastColumn="0" w:noHBand="0" w:noVBand="1"/>
      </w:tblPr>
      <w:tblGrid>
        <w:gridCol w:w="1107"/>
        <w:gridCol w:w="3139"/>
        <w:gridCol w:w="1516"/>
        <w:gridCol w:w="1384"/>
        <w:gridCol w:w="1125"/>
        <w:gridCol w:w="1053"/>
        <w:gridCol w:w="864"/>
      </w:tblGrid>
      <w:tr w:rsidR="009D1F4A" w:rsidRPr="009D1F4A" w:rsidTr="00E06E7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FECHA/HORA</w:t>
            </w:r>
          </w:p>
        </w:tc>
        <w:tc>
          <w:tcPr>
            <w:tcW w:w="1540"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CONCENTRACION_MP_MG/NM3</w:t>
            </w:r>
          </w:p>
        </w:tc>
        <w:tc>
          <w:tcPr>
            <w:tcW w:w="744"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POTENCIA_BRUTA_MWH</w:t>
            </w:r>
          </w:p>
        </w:tc>
        <w:tc>
          <w:tcPr>
            <w:tcW w:w="679"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COMBUSTIBLE</w:t>
            </w:r>
          </w:p>
        </w:tc>
        <w:tc>
          <w:tcPr>
            <w:tcW w:w="552"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ESTADO_UGE</w:t>
            </w:r>
          </w:p>
        </w:tc>
        <w:tc>
          <w:tcPr>
            <w:tcW w:w="517"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TIPO_DATO_MP</w:t>
            </w:r>
          </w:p>
        </w:tc>
        <w:tc>
          <w:tcPr>
            <w:tcW w:w="424" w:type="pct"/>
            <w:noWrap/>
            <w:hideMark/>
          </w:tcPr>
          <w:p w:rsidR="009D1F4A" w:rsidRPr="009D1F4A" w:rsidRDefault="009D1F4A" w:rsidP="009D1F4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cumple</w:t>
            </w:r>
          </w:p>
        </w:tc>
      </w:tr>
      <w:tr w:rsidR="009D1F4A"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0:00</w:t>
            </w:r>
          </w:p>
        </w:tc>
        <w:tc>
          <w:tcPr>
            <w:tcW w:w="1540"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55,171</w:t>
            </w:r>
          </w:p>
        </w:tc>
        <w:tc>
          <w:tcPr>
            <w:tcW w:w="74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127,542</w:t>
            </w:r>
          </w:p>
        </w:tc>
        <w:tc>
          <w:tcPr>
            <w:tcW w:w="679"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3:00</w:t>
            </w:r>
          </w:p>
        </w:tc>
        <w:tc>
          <w:tcPr>
            <w:tcW w:w="1540"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58,925</w:t>
            </w:r>
          </w:p>
        </w:tc>
        <w:tc>
          <w:tcPr>
            <w:tcW w:w="74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128,532</w:t>
            </w:r>
          </w:p>
        </w:tc>
        <w:tc>
          <w:tcPr>
            <w:tcW w:w="679"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4:00</w:t>
            </w:r>
          </w:p>
        </w:tc>
        <w:tc>
          <w:tcPr>
            <w:tcW w:w="1540"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59,882</w:t>
            </w:r>
          </w:p>
        </w:tc>
        <w:tc>
          <w:tcPr>
            <w:tcW w:w="74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127,856</w:t>
            </w:r>
          </w:p>
        </w:tc>
        <w:tc>
          <w:tcPr>
            <w:tcW w:w="679"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7:00</w:t>
            </w:r>
          </w:p>
        </w:tc>
        <w:tc>
          <w:tcPr>
            <w:tcW w:w="1540"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58,644</w:t>
            </w:r>
          </w:p>
        </w:tc>
        <w:tc>
          <w:tcPr>
            <w:tcW w:w="74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128,955</w:t>
            </w:r>
          </w:p>
        </w:tc>
        <w:tc>
          <w:tcPr>
            <w:tcW w:w="679"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8:00</w:t>
            </w:r>
          </w:p>
        </w:tc>
        <w:tc>
          <w:tcPr>
            <w:tcW w:w="1540"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58,618</w:t>
            </w:r>
          </w:p>
        </w:tc>
        <w:tc>
          <w:tcPr>
            <w:tcW w:w="74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128,992</w:t>
            </w:r>
          </w:p>
        </w:tc>
        <w:tc>
          <w:tcPr>
            <w:tcW w:w="679"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11:00</w:t>
            </w:r>
          </w:p>
        </w:tc>
        <w:tc>
          <w:tcPr>
            <w:tcW w:w="1540"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120,007</w:t>
            </w:r>
          </w:p>
        </w:tc>
        <w:tc>
          <w:tcPr>
            <w:tcW w:w="74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127,421</w:t>
            </w:r>
          </w:p>
        </w:tc>
        <w:tc>
          <w:tcPr>
            <w:tcW w:w="679"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B11873">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9D1F4A"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01-04-2014 12:00</w:t>
            </w:r>
          </w:p>
        </w:tc>
        <w:tc>
          <w:tcPr>
            <w:tcW w:w="1540"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133,429</w:t>
            </w:r>
          </w:p>
        </w:tc>
        <w:tc>
          <w:tcPr>
            <w:tcW w:w="74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127,752</w:t>
            </w:r>
          </w:p>
        </w:tc>
        <w:tc>
          <w:tcPr>
            <w:tcW w:w="679"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E06E7D">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92,176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128,325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92,25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128,322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134,839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128,337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138,541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105,317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127,626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55,034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127,447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62,046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127,063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57,959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127,469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01-04-2014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50,042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92,324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50,672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128,716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51,357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128,734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53,572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127,456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12:00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52,358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126,68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15:00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51,79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126,192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126,238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02-04-2014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50,929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127,655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03-04-2014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51,673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74,49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03-04-2014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52,572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74,215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03-04-2014 12:00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53,062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73,668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03-04-2014 13:00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63,605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73,522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03-04-2014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50,501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103,222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51,603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128,242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51,91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128,499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50,883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129,293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60,224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127,016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60,739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127,476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11:00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52,021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126,452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12:00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54,363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126,088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54,02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126,567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54,177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126,517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57,074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127,868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59,341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04-04-2014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57,286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126,683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56,669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127,439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53,189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128,862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54,336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128,559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55,147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127,218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68E6">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54,948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126,984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68E6">
              <w:rPr>
                <w:rFonts w:eastAsia="Times New Roman"/>
                <w:color w:val="000000"/>
                <w:sz w:val="12"/>
                <w:szCs w:val="12"/>
                <w:lang w:eastAsia="es-CL"/>
              </w:rPr>
              <w:t>No cumple</w:t>
            </w:r>
          </w:p>
        </w:tc>
      </w:tr>
      <w:tr w:rsidR="009D1F4A"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05-04-2014 11:00</w:t>
            </w:r>
          </w:p>
        </w:tc>
        <w:tc>
          <w:tcPr>
            <w:tcW w:w="1540"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53,112</w:t>
            </w:r>
          </w:p>
        </w:tc>
        <w:tc>
          <w:tcPr>
            <w:tcW w:w="74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127,103</w:t>
            </w:r>
          </w:p>
        </w:tc>
        <w:tc>
          <w:tcPr>
            <w:tcW w:w="679"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E06E7D">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12:00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53,238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127,437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53,863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126,254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53,641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126,134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53,883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126,249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54,149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125,765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05-04-2014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65,757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127,883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65,867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128,725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55,033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129,189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55,27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128,051</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53,438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128,432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52,353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127,792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11:00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52,666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123,653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12:00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52,019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120,829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53,419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125,627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54,042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125,398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54,402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125,944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55,076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125,297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06-04-2014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56,979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126,307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56,555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127,541</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55,486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128,591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56,042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128,326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55,266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127,515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55,837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127,256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11:00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53,845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127,698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12:00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52,95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127,586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53,247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127,317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53,989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127,215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55,819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126,833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55,906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127,148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07-04-2014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51,954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127,829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51,658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127,895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50,574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127,785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51,04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128,036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50,49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127,533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51,28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127,628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11:00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50,998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126,772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15:00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51,41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126,084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51,416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126,314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50,232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127,221</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08-04-2014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52,333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127,543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09-04-2014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56,205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127,137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09-04-2014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54,159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128,452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09-04-2014 23:00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53,948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127,448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10-04-2014 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53,714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127,113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10-04-2014 16:00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50,364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127,733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10-04-2014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50,045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128,027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11-04-2014 15:00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50,956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127,708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11-04-2014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53,669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128,744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11-04-2014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52,534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125,823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11-04-2014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52,163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126,012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12-04-2014 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50,511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128,332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12-04-2014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50,225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127,596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13-04-2014 23:00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52,85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128,472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51,845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128,409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72,02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127,692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262,297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127,335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194,995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127,094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197,213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126,669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275,363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127,253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14-04-2014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78,566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127,408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18:00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116,908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70,925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93,5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69,834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20:00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84,372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69,944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21:00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70,583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72,307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22:00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75,233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86,868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21-04-2014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62,783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100,739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22-04-2014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54,434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112,08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22-04-2014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77,907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126,979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23-04-2014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83,834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126,93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25-04-2014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53,239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127,56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25-04-2014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55,663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126,44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18:00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60,712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73,744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60,712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72,957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20:00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63,904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77,069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21:00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75,451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93,319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22:00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105,929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A642F">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11-05-2014 23:00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106,184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A642F">
              <w:rPr>
                <w:rFonts w:eastAsia="Times New Roman"/>
                <w:color w:val="000000"/>
                <w:sz w:val="12"/>
                <w:szCs w:val="12"/>
                <w:lang w:eastAsia="es-CL"/>
              </w:rPr>
              <w:t>No cumple</w:t>
            </w:r>
          </w:p>
        </w:tc>
      </w:tr>
      <w:tr w:rsidR="009D1F4A"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9D1F4A" w:rsidRPr="009D1F4A" w:rsidRDefault="009D1F4A" w:rsidP="009D1F4A">
            <w:pPr>
              <w:jc w:val="center"/>
              <w:rPr>
                <w:rFonts w:eastAsia="Times New Roman"/>
                <w:color w:val="000000"/>
                <w:sz w:val="12"/>
                <w:szCs w:val="12"/>
                <w:lang w:eastAsia="es-CL"/>
              </w:rPr>
            </w:pPr>
            <w:r w:rsidRPr="009D1F4A">
              <w:rPr>
                <w:rFonts w:eastAsia="Times New Roman"/>
                <w:color w:val="000000"/>
                <w:sz w:val="12"/>
                <w:szCs w:val="12"/>
                <w:lang w:eastAsia="es-CL"/>
              </w:rPr>
              <w:t>12-05-2014 0:00</w:t>
            </w:r>
          </w:p>
        </w:tc>
        <w:tc>
          <w:tcPr>
            <w:tcW w:w="1540"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105,962</w:t>
            </w:r>
          </w:p>
        </w:tc>
        <w:tc>
          <w:tcPr>
            <w:tcW w:w="679"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9D1F4A" w:rsidRPr="009D1F4A" w:rsidRDefault="009D1F4A" w:rsidP="009D1F4A">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No</w:t>
            </w:r>
            <w:r w:rsidR="00E06E7D">
              <w:rPr>
                <w:rFonts w:eastAsia="Times New Roman"/>
                <w:color w:val="000000"/>
                <w:sz w:val="12"/>
                <w:szCs w:val="12"/>
                <w:lang w:eastAsia="es-CL"/>
              </w:rPr>
              <w:t xml:space="preserve"> </w:t>
            </w:r>
            <w:r w:rsidRPr="009D1F4A">
              <w:rPr>
                <w:rFonts w:eastAsia="Times New Roman"/>
                <w:color w:val="000000"/>
                <w:sz w:val="12"/>
                <w:szCs w:val="12"/>
                <w:lang w:eastAsia="es-CL"/>
              </w:rPr>
              <w:t>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106,465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106,661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106,368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106,868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107,867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109,337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110,672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110,753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109,989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109,389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109,068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108,715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107,809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107,664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107,976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108,124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108,884</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109,193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109,43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20:00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110,255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21:00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109,603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22:00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108,786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12-05-2014 23:00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109,618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110,234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109,452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108,73</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107,943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106,241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105,287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105,409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105,876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106,266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106,429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106,287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105,887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105,255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64,955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104,507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13-05-2014 14:00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91,966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104,756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DS</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18:00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87,702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69,111</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88,582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70,621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20:00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155,668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84,416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21:00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119,054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111,086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22:00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83,881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125,957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16-06-2014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81,808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126,871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0:00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123,243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126,48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76,488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126,747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66,475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127,129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93,792</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127,454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4:00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99,854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83,421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127,46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6:00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53,992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126,412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7:00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56,09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126,155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8:00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85,228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127,046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17-06-2014 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55,849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127,676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59,304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128,07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16:00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51,668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125,404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17:00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51,596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123,088</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18:00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53,38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123,328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53,636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123,772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20:00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53,078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123,284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21:00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53,671</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122,623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22:00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51,354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122,731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27-06-2014 23:00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51,652</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123,207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0:00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53,564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123,989</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51,39</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124,756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56,478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123,731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54,65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123,47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51,513</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123,308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51,777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123,387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51,599</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122,981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50,234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122,833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11:00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50,001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122,698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12:00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51,264</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122,895</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15:00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50,424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121,702</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22:00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50,537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123,03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28-06-2014 23:00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50,658</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123,534</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52,265</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123,533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2:00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52,286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124,165</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3:00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63,06</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123,326</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4:00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51,144</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123,148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5:00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50,238</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123,869</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6:00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50,795</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124,377</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7:00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50,303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124,77</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8:00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50,566</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124,908</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29-06-2014 19:00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53,027</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124,133</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30-06-2014</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50,611</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126,71</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30-06-2014 11:00</w:t>
            </w:r>
          </w:p>
        </w:tc>
        <w:tc>
          <w:tcPr>
            <w:tcW w:w="1540"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50,893</w:t>
            </w:r>
          </w:p>
        </w:tc>
        <w:tc>
          <w:tcPr>
            <w:tcW w:w="744"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126,812</w:t>
            </w:r>
          </w:p>
        </w:tc>
        <w:tc>
          <w:tcPr>
            <w:tcW w:w="679"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100000" w:firstRow="0" w:lastRow="0" w:firstColumn="0" w:lastColumn="0" w:oddVBand="0" w:evenVBand="0" w:oddHBand="1" w:evenHBand="0" w:firstRowFirstColumn="0" w:firstRowLastColumn="0" w:lastRowFirstColumn="0" w:lastRowLastColumn="0"/>
            </w:pPr>
            <w:r w:rsidRPr="00F54EA9">
              <w:rPr>
                <w:rFonts w:eastAsia="Times New Roman"/>
                <w:color w:val="000000"/>
                <w:sz w:val="12"/>
                <w:szCs w:val="12"/>
                <w:lang w:eastAsia="es-CL"/>
              </w:rPr>
              <w:t>No cumple</w:t>
            </w:r>
          </w:p>
        </w:tc>
      </w:tr>
      <w:tr w:rsidR="00E06E7D" w:rsidRPr="009D1F4A" w:rsidTr="00E06E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noWrap/>
            <w:hideMark/>
          </w:tcPr>
          <w:p w:rsidR="00E06E7D" w:rsidRPr="009D1F4A" w:rsidRDefault="00E06E7D" w:rsidP="00E06E7D">
            <w:pPr>
              <w:jc w:val="center"/>
              <w:rPr>
                <w:rFonts w:eastAsia="Times New Roman"/>
                <w:color w:val="000000"/>
                <w:sz w:val="12"/>
                <w:szCs w:val="12"/>
                <w:lang w:eastAsia="es-CL"/>
              </w:rPr>
            </w:pPr>
            <w:r w:rsidRPr="009D1F4A">
              <w:rPr>
                <w:rFonts w:eastAsia="Times New Roman"/>
                <w:color w:val="000000"/>
                <w:sz w:val="12"/>
                <w:szCs w:val="12"/>
                <w:lang w:eastAsia="es-CL"/>
              </w:rPr>
              <w:t>30-06-2014 19:00</w:t>
            </w:r>
          </w:p>
        </w:tc>
        <w:tc>
          <w:tcPr>
            <w:tcW w:w="1540"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50,497</w:t>
            </w:r>
          </w:p>
        </w:tc>
        <w:tc>
          <w:tcPr>
            <w:tcW w:w="744"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126,386</w:t>
            </w:r>
          </w:p>
        </w:tc>
        <w:tc>
          <w:tcPr>
            <w:tcW w:w="679"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CARBON_BITUMINOSO</w:t>
            </w:r>
          </w:p>
        </w:tc>
        <w:tc>
          <w:tcPr>
            <w:tcW w:w="552"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RE</w:t>
            </w:r>
          </w:p>
        </w:tc>
        <w:tc>
          <w:tcPr>
            <w:tcW w:w="517" w:type="pct"/>
            <w:noWrap/>
            <w:hideMark/>
          </w:tcPr>
          <w:p w:rsidR="00E06E7D" w:rsidRPr="009D1F4A" w:rsidRDefault="00E06E7D" w:rsidP="00E06E7D">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lang w:eastAsia="es-CL"/>
              </w:rPr>
            </w:pPr>
            <w:r w:rsidRPr="009D1F4A">
              <w:rPr>
                <w:rFonts w:eastAsia="Times New Roman"/>
                <w:color w:val="000000"/>
                <w:sz w:val="12"/>
                <w:szCs w:val="12"/>
                <w:lang w:eastAsia="es-CL"/>
              </w:rPr>
              <w:t>DM</w:t>
            </w:r>
          </w:p>
        </w:tc>
        <w:tc>
          <w:tcPr>
            <w:tcW w:w="424" w:type="pct"/>
            <w:noWrap/>
            <w:hideMark/>
          </w:tcPr>
          <w:p w:rsidR="00E06E7D" w:rsidRDefault="00E06E7D" w:rsidP="00E06E7D">
            <w:pPr>
              <w:cnfStyle w:val="000000010000" w:firstRow="0" w:lastRow="0" w:firstColumn="0" w:lastColumn="0" w:oddVBand="0" w:evenVBand="0" w:oddHBand="0" w:evenHBand="1" w:firstRowFirstColumn="0" w:firstRowLastColumn="0" w:lastRowFirstColumn="0" w:lastRowLastColumn="0"/>
            </w:pPr>
            <w:r w:rsidRPr="00F54EA9">
              <w:rPr>
                <w:rFonts w:eastAsia="Times New Roman"/>
                <w:color w:val="000000"/>
                <w:sz w:val="12"/>
                <w:szCs w:val="12"/>
                <w:lang w:eastAsia="es-CL"/>
              </w:rPr>
              <w:t>No cumple</w:t>
            </w:r>
          </w:p>
        </w:tc>
      </w:tr>
    </w:tbl>
    <w:p w:rsidR="00CB5EB4" w:rsidRPr="00243BD5" w:rsidRDefault="00CB5EB4" w:rsidP="00CB5EB4">
      <w:pPr>
        <w:jc w:val="center"/>
        <w:rPr>
          <w:sz w:val="20"/>
          <w:szCs w:val="20"/>
        </w:rPr>
      </w:pPr>
    </w:p>
    <w:p w:rsidR="00A07DB6" w:rsidRPr="00243BD5" w:rsidRDefault="00A07DB6" w:rsidP="00A07DB6">
      <w:pPr>
        <w:rPr>
          <w:sz w:val="20"/>
          <w:szCs w:val="20"/>
        </w:rPr>
      </w:pPr>
    </w:p>
    <w:p w:rsidR="00CE534C" w:rsidRPr="00CE534C" w:rsidRDefault="00CE534C" w:rsidP="00CE534C">
      <w:pPr>
        <w:rPr>
          <w:b/>
          <w:sz w:val="20"/>
          <w:szCs w:val="20"/>
        </w:rPr>
      </w:pPr>
    </w:p>
    <w:p w:rsidR="00CE534C" w:rsidRPr="00CE534C" w:rsidRDefault="00CE534C" w:rsidP="00CE534C">
      <w:pPr>
        <w:jc w:val="center"/>
        <w:rPr>
          <w:b/>
          <w:sz w:val="20"/>
          <w:szCs w:val="20"/>
        </w:rPr>
      </w:pPr>
      <w:r w:rsidRPr="00CE534C">
        <w:rPr>
          <w:b/>
          <w:sz w:val="20"/>
          <w:szCs w:val="20"/>
        </w:rPr>
        <w:t xml:space="preserve">Tabla N° </w:t>
      </w:r>
      <w:r w:rsidR="00284803">
        <w:rPr>
          <w:b/>
          <w:sz w:val="20"/>
          <w:szCs w:val="20"/>
        </w:rPr>
        <w:t>4</w:t>
      </w:r>
      <w:r w:rsidRPr="00CE534C">
        <w:rPr>
          <w:b/>
          <w:sz w:val="20"/>
          <w:szCs w:val="20"/>
        </w:rPr>
        <w:t>:</w:t>
      </w:r>
    </w:p>
    <w:p w:rsidR="00A07DB6" w:rsidRPr="00243BD5" w:rsidRDefault="00CE534C" w:rsidP="00CE534C">
      <w:pPr>
        <w:jc w:val="center"/>
        <w:rPr>
          <w:sz w:val="20"/>
          <w:szCs w:val="20"/>
        </w:rPr>
      </w:pPr>
      <w:r w:rsidRPr="00CE534C">
        <w:rPr>
          <w:b/>
          <w:sz w:val="20"/>
          <w:szCs w:val="20"/>
        </w:rPr>
        <w:t>Resumen consolidado de datos en incumplimiento registrados en el Reporte N°</w:t>
      </w:r>
      <w:r w:rsidR="000F6BE2">
        <w:rPr>
          <w:b/>
          <w:sz w:val="20"/>
          <w:szCs w:val="20"/>
        </w:rPr>
        <w:t>3</w:t>
      </w:r>
      <w:r w:rsidRPr="00CE534C">
        <w:rPr>
          <w:b/>
          <w:sz w:val="20"/>
          <w:szCs w:val="20"/>
        </w:rPr>
        <w:t>, del  año 2014.</w:t>
      </w:r>
    </w:p>
    <w:p w:rsidR="00A07DB6" w:rsidRDefault="00A07DB6" w:rsidP="00A07DB6">
      <w:pPr>
        <w:tabs>
          <w:tab w:val="left" w:pos="4320"/>
        </w:tabs>
        <w:rPr>
          <w:sz w:val="20"/>
          <w:szCs w:val="20"/>
        </w:rPr>
      </w:pPr>
    </w:p>
    <w:tbl>
      <w:tblPr>
        <w:tblStyle w:val="Sombreadomedio1-nfasis1"/>
        <w:tblW w:w="5000" w:type="pct"/>
        <w:tblLook w:val="04A0" w:firstRow="1" w:lastRow="0" w:firstColumn="1" w:lastColumn="0" w:noHBand="0" w:noVBand="1"/>
      </w:tblPr>
      <w:tblGrid>
        <w:gridCol w:w="1284"/>
        <w:gridCol w:w="1863"/>
        <w:gridCol w:w="1622"/>
        <w:gridCol w:w="1565"/>
        <w:gridCol w:w="1553"/>
        <w:gridCol w:w="1352"/>
        <w:gridCol w:w="949"/>
      </w:tblGrid>
      <w:tr w:rsidR="000F6BE2" w:rsidRPr="000F6BE2" w:rsidTr="000F6BE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FECHA/HORA</w:t>
            </w:r>
          </w:p>
        </w:tc>
        <w:tc>
          <w:tcPr>
            <w:tcW w:w="898"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CONCENTRACION_MP_MG/NM3</w:t>
            </w:r>
          </w:p>
        </w:tc>
        <w:tc>
          <w:tcPr>
            <w:tcW w:w="799"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POTENCIA_BRUTA_MWH</w:t>
            </w:r>
          </w:p>
        </w:tc>
        <w:tc>
          <w:tcPr>
            <w:tcW w:w="771"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COMBUSTIBLE</w:t>
            </w:r>
          </w:p>
        </w:tc>
        <w:tc>
          <w:tcPr>
            <w:tcW w:w="765"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ESTADO_UGE</w:t>
            </w:r>
          </w:p>
        </w:tc>
        <w:tc>
          <w:tcPr>
            <w:tcW w:w="666"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TIPO_DATO_MP</w:t>
            </w:r>
          </w:p>
        </w:tc>
        <w:tc>
          <w:tcPr>
            <w:tcW w:w="468" w:type="pct"/>
            <w:noWrap/>
            <w:hideMark/>
          </w:tcPr>
          <w:p w:rsidR="000F6BE2" w:rsidRPr="000F6BE2" w:rsidRDefault="000F6BE2" w:rsidP="000F6B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50,475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125,361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6:00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50,962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124,273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50,611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123,96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8:00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50,703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123,948</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50,72</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123,978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50,93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124,065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52,586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123,975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51,94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124,303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51,988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124,849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14:00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52,388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124,765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51,87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124,335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16:00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52,6</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124,196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52,135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124,15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19:00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50,03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106,392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54,14</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105,058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21:00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55,376</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102,149</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22:00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58,695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97,326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01-07-2014 23:00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50,594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81,347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57,49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79,228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55,353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109,169</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4:00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55,281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124,429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5:00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54,734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124,755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6:00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55,07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124,034</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7:00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53,726</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123,415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8:00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53,294</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122,961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9:00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51,028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123,782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14:00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51,546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102,566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15:00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50,61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122,643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16:00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51,185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127,999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17:00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51,047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128,092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18:00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52,297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127,723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19:00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51,925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126,365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02-07-2014 20:00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50,277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124,788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50,654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126,248</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4:00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50,303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125,483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50,753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125,68</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14:00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52,598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125,186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15:00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51,253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124,402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16:00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51,581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124,215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17:00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52,522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124,075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18:00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51,903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124,685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19:00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52,283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125,659</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20:00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65,333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125,749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21:00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56,818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125,662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 22:00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58,503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125,793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03-07-2014</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53,515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117,2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15:00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81,707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69,037</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16:00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88,307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73,81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17:00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81,416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79,242</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18:00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69,996</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90,233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19:00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62,216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98,166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20:00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59,941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100,519</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21:00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60,252</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101,649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22:00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55,993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101,561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07-07-2014 23:00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51,614</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101,779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63,63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102,342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50,256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101,923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50,392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101,606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50,389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102,321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4:00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51,784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102,4</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61,909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106,169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6:00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62,112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115,531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58,097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120,963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8:00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57,225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120,967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57,199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120,219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58,115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119,526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52,302</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119,248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53,304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118,926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53,049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118,778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51,358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118,72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52,093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118,636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16:00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51,24</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120,477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52,965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123,491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18:00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53,618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123,913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19:00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53,737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122,197</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20:00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54,442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121,34</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21:00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56,521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121,176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22:00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53,053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120,844</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08-07-2014 23:00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52,902</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120,559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53,405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120,721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53,298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121,085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52,071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120,992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53,927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120,712</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4:00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64,846</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119,801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09-07-2014 5:00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64,135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116,763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13-07-2014 23:00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53,527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74,102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14-07-2014 0:00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84,46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87,067</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14-07-2014 1:00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68,568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109,565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14-07-2014 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56,397</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119,962</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14-07-2014 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51,187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120,677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15-07-2014 0:00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51,696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122,855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16-07-2014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50,408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123,091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16-07-2014 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60,183</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120,96</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16-07-2014 10:00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53,108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120,881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16-07-2014 19:00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50,075</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120,28</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7:00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50,53</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121,006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8:00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61,51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120,493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9:00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51,815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120,061</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21:00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50,861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102,03</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22:00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53,77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114,796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17-07-2014 23:00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53,091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120,55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18-07-2014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53,031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119,907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18-07-2014 1:00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56,216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119,664</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18-07-2014 2:00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53,808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120,406</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18-07-2014 3:00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52,64</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120,862</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18-07-2014 4:00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51,762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120,184</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21-07-2014 12:00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59,71</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103,581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21-07-2014 13:00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52,11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124,903</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21-07-2014 14:00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50,419</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128,037</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22-07-2014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59,281</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128,599</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22-07-2014 22:00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51,428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127,462</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30-07-2014 3:00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50,168</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121,535</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19-08-2014 17:00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78,48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88,047</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19-08-2014 18:00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84,035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107,252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19-08-2014 19:00</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68,738</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121,515</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19-08-2014 20:00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55,775</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124,357</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20-08-2014</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55,002</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121,539</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25-08-2014 15:00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50,647</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111,2</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25-08-2014</w:t>
            </w:r>
          </w:p>
        </w:tc>
        <w:tc>
          <w:tcPr>
            <w:tcW w:w="89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55,406</w:t>
            </w:r>
          </w:p>
        </w:tc>
        <w:tc>
          <w:tcPr>
            <w:tcW w:w="799"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112,481</w:t>
            </w:r>
          </w:p>
        </w:tc>
        <w:tc>
          <w:tcPr>
            <w:tcW w:w="771"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r w:rsidR="000F6BE2" w:rsidRPr="000F6BE2" w:rsidTr="000F6B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rsidR="000F6BE2" w:rsidRPr="000F6BE2" w:rsidRDefault="000F6BE2" w:rsidP="000F6BE2">
            <w:pPr>
              <w:jc w:val="center"/>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26-08-2014 0:00</w:t>
            </w:r>
          </w:p>
        </w:tc>
        <w:tc>
          <w:tcPr>
            <w:tcW w:w="89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50,232</w:t>
            </w:r>
          </w:p>
        </w:tc>
        <w:tc>
          <w:tcPr>
            <w:tcW w:w="799"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100,918</w:t>
            </w:r>
          </w:p>
        </w:tc>
        <w:tc>
          <w:tcPr>
            <w:tcW w:w="771"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CARBON_BITUMINOSO</w:t>
            </w:r>
          </w:p>
        </w:tc>
        <w:tc>
          <w:tcPr>
            <w:tcW w:w="765"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RE</w:t>
            </w:r>
          </w:p>
        </w:tc>
        <w:tc>
          <w:tcPr>
            <w:tcW w:w="666"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DM</w:t>
            </w:r>
          </w:p>
        </w:tc>
        <w:tc>
          <w:tcPr>
            <w:tcW w:w="468" w:type="pct"/>
            <w:noWrap/>
            <w:hideMark/>
          </w:tcPr>
          <w:p w:rsidR="000F6BE2" w:rsidRPr="000F6BE2" w:rsidRDefault="000F6BE2" w:rsidP="000F6B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2"/>
                <w:szCs w:val="12"/>
                <w:lang w:eastAsia="es-CL"/>
              </w:rPr>
            </w:pPr>
            <w:r w:rsidRPr="000F6BE2">
              <w:rPr>
                <w:rFonts w:ascii="Calibri" w:eastAsia="Times New Roman" w:hAnsi="Calibri"/>
                <w:color w:val="000000"/>
                <w:sz w:val="12"/>
                <w:szCs w:val="12"/>
                <w:lang w:eastAsia="es-CL"/>
              </w:rPr>
              <w:t>No cumple</w:t>
            </w:r>
          </w:p>
        </w:tc>
      </w:tr>
    </w:tbl>
    <w:p w:rsidR="00A07DB6" w:rsidRDefault="00A07DB6" w:rsidP="00A07DB6">
      <w:pPr>
        <w:tabs>
          <w:tab w:val="left" w:pos="4320"/>
        </w:tabs>
        <w:rPr>
          <w:sz w:val="20"/>
          <w:szCs w:val="20"/>
        </w:rPr>
      </w:pPr>
    </w:p>
    <w:p w:rsidR="00A07DB6" w:rsidRDefault="00A07DB6"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A07DB6">
      <w:pPr>
        <w:tabs>
          <w:tab w:val="left" w:pos="4320"/>
        </w:tabs>
        <w:rPr>
          <w:sz w:val="20"/>
          <w:szCs w:val="20"/>
        </w:rPr>
      </w:pPr>
    </w:p>
    <w:p w:rsidR="0077543E" w:rsidRDefault="0077543E" w:rsidP="0077543E">
      <w:pPr>
        <w:tabs>
          <w:tab w:val="left" w:pos="4320"/>
        </w:tabs>
        <w:jc w:val="center"/>
        <w:rPr>
          <w:sz w:val="20"/>
          <w:szCs w:val="20"/>
        </w:rPr>
      </w:pPr>
      <w:r>
        <w:rPr>
          <w:noProof/>
          <w:sz w:val="20"/>
          <w:szCs w:val="20"/>
          <w:lang w:eastAsia="es-CL"/>
        </w:rPr>
        <w:drawing>
          <wp:inline distT="0" distB="0" distL="0" distR="0">
            <wp:extent cx="5454650" cy="71856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5744" cy="7187048"/>
                    </a:xfrm>
                    <a:prstGeom prst="rect">
                      <a:avLst/>
                    </a:prstGeom>
                    <a:noFill/>
                    <a:ln>
                      <a:noFill/>
                    </a:ln>
                  </pic:spPr>
                </pic:pic>
              </a:graphicData>
            </a:graphic>
          </wp:inline>
        </w:drawing>
      </w:r>
    </w:p>
    <w:p w:rsidR="0077543E" w:rsidRDefault="0077543E" w:rsidP="00A07DB6">
      <w:pPr>
        <w:tabs>
          <w:tab w:val="left" w:pos="4320"/>
        </w:tabs>
        <w:rPr>
          <w:sz w:val="20"/>
          <w:szCs w:val="20"/>
        </w:rPr>
      </w:pPr>
    </w:p>
    <w:p w:rsidR="0077543E" w:rsidRPr="004B731C" w:rsidRDefault="0077543E" w:rsidP="0077543E">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rsidR="0077543E" w:rsidRPr="004B731C" w:rsidRDefault="0077543E" w:rsidP="0077543E">
      <w:pPr>
        <w:jc w:val="center"/>
        <w:rPr>
          <w:b/>
          <w:sz w:val="20"/>
          <w:szCs w:val="20"/>
        </w:rPr>
      </w:pPr>
      <w:r>
        <w:rPr>
          <w:b/>
          <w:sz w:val="20"/>
          <w:szCs w:val="20"/>
        </w:rPr>
        <w:t>Población vulnerable Comuna Coronel</w:t>
      </w:r>
    </w:p>
    <w:p w:rsidR="0077543E" w:rsidRDefault="0077543E" w:rsidP="0077543E">
      <w:pPr>
        <w:rPr>
          <w:sz w:val="20"/>
          <w:szCs w:val="20"/>
        </w:rPr>
      </w:pPr>
    </w:p>
    <w:p w:rsidR="0077543E" w:rsidRDefault="0077543E" w:rsidP="0077543E">
      <w:pPr>
        <w:tabs>
          <w:tab w:val="left" w:pos="6266"/>
        </w:tabs>
        <w:rPr>
          <w:sz w:val="20"/>
          <w:szCs w:val="20"/>
        </w:rPr>
      </w:pPr>
      <w:r>
        <w:rPr>
          <w:sz w:val="20"/>
          <w:szCs w:val="20"/>
        </w:rPr>
        <w:tab/>
      </w:r>
    </w:p>
    <w:p w:rsidR="0077543E" w:rsidRDefault="0077543E" w:rsidP="0077543E">
      <w:pPr>
        <w:tabs>
          <w:tab w:val="left" w:pos="6266"/>
        </w:tabs>
        <w:rPr>
          <w:sz w:val="20"/>
          <w:szCs w:val="20"/>
        </w:rPr>
      </w:pPr>
    </w:p>
    <w:p w:rsidR="0077543E" w:rsidRDefault="0077543E" w:rsidP="0077543E">
      <w:pPr>
        <w:tabs>
          <w:tab w:val="left" w:pos="6266"/>
        </w:tabs>
        <w:rPr>
          <w:sz w:val="20"/>
          <w:szCs w:val="20"/>
        </w:rPr>
      </w:pPr>
    </w:p>
    <w:p w:rsidR="0077543E" w:rsidRPr="00243BD5" w:rsidRDefault="0077543E" w:rsidP="0077543E">
      <w:pPr>
        <w:rPr>
          <w:sz w:val="20"/>
          <w:szCs w:val="20"/>
        </w:rPr>
      </w:pPr>
    </w:p>
    <w:p w:rsidR="0077543E" w:rsidRPr="004B731C" w:rsidRDefault="0077543E" w:rsidP="0077543E">
      <w:pPr>
        <w:jc w:val="center"/>
        <w:rPr>
          <w:b/>
          <w:sz w:val="20"/>
          <w:szCs w:val="20"/>
        </w:rPr>
      </w:pPr>
      <w:r>
        <w:rPr>
          <w:b/>
          <w:sz w:val="20"/>
          <w:szCs w:val="20"/>
        </w:rPr>
        <w:t xml:space="preserve">Tabla </w:t>
      </w:r>
      <w:r w:rsidRPr="004B731C">
        <w:rPr>
          <w:b/>
          <w:sz w:val="20"/>
          <w:szCs w:val="20"/>
        </w:rPr>
        <w:t xml:space="preserve">N° </w:t>
      </w:r>
      <w:r>
        <w:rPr>
          <w:b/>
          <w:sz w:val="20"/>
          <w:szCs w:val="20"/>
        </w:rPr>
        <w:t>3</w:t>
      </w:r>
      <w:r w:rsidRPr="004B731C">
        <w:rPr>
          <w:b/>
          <w:sz w:val="20"/>
          <w:szCs w:val="20"/>
        </w:rPr>
        <w:t xml:space="preserve">: </w:t>
      </w:r>
    </w:p>
    <w:p w:rsidR="0077543E" w:rsidRDefault="0077543E" w:rsidP="009769A0">
      <w:pPr>
        <w:jc w:val="center"/>
        <w:rPr>
          <w:sz w:val="20"/>
          <w:szCs w:val="20"/>
        </w:rPr>
      </w:pPr>
      <w:r>
        <w:rPr>
          <w:b/>
          <w:sz w:val="20"/>
          <w:szCs w:val="20"/>
        </w:rPr>
        <w:t xml:space="preserve">Estadística Población vulnerable Comuna </w:t>
      </w:r>
      <w:r w:rsidR="009769A0">
        <w:rPr>
          <w:b/>
          <w:sz w:val="20"/>
          <w:szCs w:val="20"/>
        </w:rPr>
        <w:t>Coronel</w:t>
      </w:r>
    </w:p>
    <w:p w:rsidR="0077543E" w:rsidRDefault="0077543E" w:rsidP="00A07DB6">
      <w:pPr>
        <w:rPr>
          <w:sz w:val="20"/>
          <w:szCs w:val="20"/>
        </w:rPr>
      </w:pPr>
    </w:p>
    <w:tbl>
      <w:tblPr>
        <w:tblStyle w:val="Sombreadomedio1-nfasis1"/>
        <w:tblW w:w="5000" w:type="pct"/>
        <w:tblLook w:val="04A0" w:firstRow="1" w:lastRow="0" w:firstColumn="1" w:lastColumn="0" w:noHBand="0" w:noVBand="1"/>
      </w:tblPr>
      <w:tblGrid>
        <w:gridCol w:w="2874"/>
        <w:gridCol w:w="850"/>
        <w:gridCol w:w="1227"/>
        <w:gridCol w:w="1047"/>
        <w:gridCol w:w="1227"/>
        <w:gridCol w:w="850"/>
        <w:gridCol w:w="1027"/>
        <w:gridCol w:w="1086"/>
      </w:tblGrid>
      <w:tr w:rsidR="0077543E" w:rsidRPr="0077543E" w:rsidTr="009769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77543E" w:rsidRPr="0077543E" w:rsidRDefault="0077543E" w:rsidP="0077543E">
            <w:pPr>
              <w:jc w:val="center"/>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CORONEL</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DISTRITO</w:t>
            </w:r>
          </w:p>
        </w:tc>
        <w:tc>
          <w:tcPr>
            <w:tcW w:w="1019" w:type="pct"/>
            <w:gridSpan w:val="2"/>
            <w:noWrap/>
            <w:hideMark/>
          </w:tcPr>
          <w:p w:rsidR="0077543E" w:rsidRPr="0077543E" w:rsidRDefault="0077543E" w:rsidP="007754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0 a 5 años</w:t>
            </w:r>
          </w:p>
        </w:tc>
        <w:tc>
          <w:tcPr>
            <w:tcW w:w="1116" w:type="pct"/>
            <w:gridSpan w:val="2"/>
            <w:noWrap/>
            <w:hideMark/>
          </w:tcPr>
          <w:p w:rsidR="0077543E" w:rsidRPr="0077543E" w:rsidRDefault="0077543E" w:rsidP="007754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6 a 65 años</w:t>
            </w:r>
          </w:p>
        </w:tc>
        <w:tc>
          <w:tcPr>
            <w:tcW w:w="921" w:type="pct"/>
            <w:gridSpan w:val="2"/>
            <w:noWrap/>
            <w:hideMark/>
          </w:tcPr>
          <w:p w:rsidR="0077543E" w:rsidRPr="0077543E" w:rsidRDefault="0077543E" w:rsidP="007754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más de 65 años</w:t>
            </w:r>
          </w:p>
        </w:tc>
        <w:tc>
          <w:tcPr>
            <w:tcW w:w="533" w:type="pct"/>
            <w:noWrap/>
            <w:hideMark/>
          </w:tcPr>
          <w:p w:rsidR="0077543E" w:rsidRPr="0077543E" w:rsidRDefault="0077543E" w:rsidP="0077543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TOTAL</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9769A0" w:rsidP="0077543E">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Escuadró</w:t>
            </w:r>
            <w:r w:rsidR="0077543E" w:rsidRPr="0077543E">
              <w:rPr>
                <w:rFonts w:ascii="Calibri" w:eastAsia="Times New Roman" w:hAnsi="Calibri"/>
                <w:color w:val="000000"/>
                <w:sz w:val="16"/>
                <w:szCs w:val="16"/>
                <w:lang w:eastAsia="es-CL"/>
              </w:rPr>
              <w:t>n</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3363</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10,31%</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27779</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85,20%</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1462</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4,48%</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32604</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El Manzano</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46</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9,85%</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398</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85,22%</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23</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4,93%</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467</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El Calabozo</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2,50%</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76</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95,00%</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2,50%</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80</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Buen Retiro</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1403</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8,77%</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13555</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84,75%</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1037</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6,48%</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15995</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Santa Mar</w:t>
            </w:r>
            <w:r w:rsidRPr="0077543E">
              <w:rPr>
                <w:rFonts w:ascii="Arial" w:eastAsia="Times New Roman" w:hAnsi="Arial" w:cs="Arial"/>
                <w:color w:val="000000"/>
                <w:sz w:val="16"/>
                <w:szCs w:val="16"/>
                <w:lang w:eastAsia="es-CL"/>
              </w:rPr>
              <w:t>├</w:t>
            </w:r>
            <w:r w:rsidRPr="0077543E">
              <w:rPr>
                <w:rFonts w:ascii="Calibri" w:eastAsia="Times New Roman" w:hAnsi="Calibri" w:cs="Calibri"/>
                <w:color w:val="000000"/>
                <w:sz w:val="16"/>
                <w:szCs w:val="16"/>
                <w:lang w:eastAsia="es-CL"/>
              </w:rPr>
              <w:t>¡</w:t>
            </w:r>
            <w:r w:rsidRPr="0077543E">
              <w:rPr>
                <w:rFonts w:ascii="Calibri" w:eastAsia="Times New Roman" w:hAnsi="Calibri"/>
                <w:color w:val="000000"/>
                <w:sz w:val="16"/>
                <w:szCs w:val="16"/>
                <w:lang w:eastAsia="es-CL"/>
              </w:rPr>
              <w:t>a</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160</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10,66%</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1257</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83,74%</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84</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5,60%</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1501</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 xml:space="preserve">El </w:t>
            </w:r>
            <w:proofErr w:type="spellStart"/>
            <w:r w:rsidRPr="0077543E">
              <w:rPr>
                <w:rFonts w:ascii="Calibri" w:eastAsia="Times New Roman" w:hAnsi="Calibri"/>
                <w:color w:val="000000"/>
                <w:sz w:val="16"/>
                <w:szCs w:val="16"/>
                <w:lang w:eastAsia="es-CL"/>
              </w:rPr>
              <w:t>Patagual</w:t>
            </w:r>
            <w:proofErr w:type="spellEnd"/>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50</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9,69%</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437</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84,69%</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29</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5,62%</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516</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proofErr w:type="spellStart"/>
            <w:r w:rsidRPr="0077543E">
              <w:rPr>
                <w:rFonts w:ascii="Calibri" w:eastAsia="Times New Roman" w:hAnsi="Calibri"/>
                <w:color w:val="000000"/>
                <w:sz w:val="16"/>
                <w:szCs w:val="16"/>
                <w:lang w:eastAsia="es-CL"/>
              </w:rPr>
              <w:t>Schwager</w:t>
            </w:r>
            <w:proofErr w:type="spellEnd"/>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1457</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9,31%</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13196</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84,29%</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1002</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6,40%</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15655</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Villa Mora</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1399</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9,27%</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12587</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83,41%</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1104</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7,32%</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15090</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Corcovado</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777</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9,26%</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6901</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82,24%</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713</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8,50%</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8391</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Municipalidad</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351</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7,19%</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4057</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83,08%</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475</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9,73%</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4883</w:t>
            </w:r>
          </w:p>
        </w:tc>
      </w:tr>
      <w:tr w:rsidR="0077543E" w:rsidRPr="0077543E" w:rsidTr="009769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Playa Negra</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28</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9,56%</w:t>
            </w:r>
          </w:p>
        </w:tc>
        <w:tc>
          <w:tcPr>
            <w:tcW w:w="51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244</w:t>
            </w:r>
          </w:p>
        </w:tc>
        <w:tc>
          <w:tcPr>
            <w:tcW w:w="602"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83,28%</w:t>
            </w:r>
          </w:p>
        </w:tc>
        <w:tc>
          <w:tcPr>
            <w:tcW w:w="417"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21</w:t>
            </w:r>
          </w:p>
        </w:tc>
        <w:tc>
          <w:tcPr>
            <w:tcW w:w="504"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7,17%</w:t>
            </w:r>
          </w:p>
        </w:tc>
        <w:tc>
          <w:tcPr>
            <w:tcW w:w="533" w:type="pct"/>
            <w:noWrap/>
            <w:hideMark/>
          </w:tcPr>
          <w:p w:rsidR="0077543E" w:rsidRPr="0077543E" w:rsidRDefault="0077543E" w:rsidP="0077543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293</w:t>
            </w:r>
          </w:p>
        </w:tc>
      </w:tr>
      <w:tr w:rsidR="0077543E" w:rsidRPr="0077543E" w:rsidTr="00976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1" w:type="pct"/>
            <w:noWrap/>
            <w:hideMark/>
          </w:tcPr>
          <w:p w:rsidR="0077543E" w:rsidRPr="0077543E" w:rsidRDefault="0077543E" w:rsidP="0077543E">
            <w:pPr>
              <w:jc w:val="left"/>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TOTAL COMUNAL</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9036</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9,46%</w:t>
            </w:r>
          </w:p>
        </w:tc>
        <w:tc>
          <w:tcPr>
            <w:tcW w:w="51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80487</w:t>
            </w:r>
          </w:p>
        </w:tc>
        <w:tc>
          <w:tcPr>
            <w:tcW w:w="602"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84,30%</w:t>
            </w:r>
          </w:p>
        </w:tc>
        <w:tc>
          <w:tcPr>
            <w:tcW w:w="417"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5952</w:t>
            </w:r>
          </w:p>
        </w:tc>
        <w:tc>
          <w:tcPr>
            <w:tcW w:w="504"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6,23%</w:t>
            </w:r>
          </w:p>
        </w:tc>
        <w:tc>
          <w:tcPr>
            <w:tcW w:w="533" w:type="pct"/>
            <w:noWrap/>
            <w:hideMark/>
          </w:tcPr>
          <w:p w:rsidR="0077543E" w:rsidRPr="0077543E" w:rsidRDefault="0077543E" w:rsidP="007754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77543E">
              <w:rPr>
                <w:rFonts w:ascii="Calibri" w:eastAsia="Times New Roman" w:hAnsi="Calibri"/>
                <w:color w:val="000000"/>
                <w:sz w:val="16"/>
                <w:szCs w:val="16"/>
                <w:lang w:eastAsia="es-CL"/>
              </w:rPr>
              <w:t>95475</w:t>
            </w:r>
          </w:p>
        </w:tc>
      </w:tr>
    </w:tbl>
    <w:p w:rsidR="0077543E" w:rsidRDefault="0077543E" w:rsidP="0077543E">
      <w:pPr>
        <w:jc w:val="cente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Default="0077543E" w:rsidP="00A07DB6">
      <w:pPr>
        <w:rPr>
          <w:sz w:val="20"/>
          <w:szCs w:val="20"/>
        </w:rPr>
      </w:pPr>
    </w:p>
    <w:p w:rsidR="0077543E" w:rsidRPr="00243BD5" w:rsidRDefault="0077543E" w:rsidP="00A07DB6">
      <w:pPr>
        <w:rPr>
          <w:sz w:val="20"/>
          <w:szCs w:val="20"/>
        </w:rPr>
      </w:pPr>
    </w:p>
    <w:p w:rsidR="00A07DB6" w:rsidRPr="00243BD5" w:rsidRDefault="00A07DB6" w:rsidP="00A07DB6">
      <w:pPr>
        <w:rPr>
          <w:sz w:val="20"/>
          <w:szCs w:val="20"/>
        </w:rPr>
      </w:pPr>
    </w:p>
    <w:p w:rsidR="00A07DB6" w:rsidRDefault="00A07DB6" w:rsidP="00A07DB6">
      <w:pPr>
        <w:rPr>
          <w:sz w:val="20"/>
          <w:szCs w:val="20"/>
        </w:rPr>
      </w:pPr>
    </w:p>
    <w:p w:rsidR="00A07DB6" w:rsidRDefault="00A07DB6" w:rsidP="00A07DB6">
      <w:pPr>
        <w:rPr>
          <w:sz w:val="20"/>
          <w:szCs w:val="20"/>
        </w:rPr>
      </w:pPr>
    </w:p>
    <w:p w:rsidR="00A07DB6" w:rsidRPr="00243BD5" w:rsidRDefault="00A07DB6" w:rsidP="00A07DB6">
      <w:pPr>
        <w:rPr>
          <w:sz w:val="20"/>
          <w:szCs w:val="20"/>
        </w:rPr>
      </w:pPr>
    </w:p>
    <w:p w:rsidR="00A07DB6" w:rsidRDefault="00A07DB6" w:rsidP="00A07DB6">
      <w:pPr>
        <w:rPr>
          <w:sz w:val="20"/>
          <w:szCs w:val="20"/>
        </w:rPr>
      </w:pPr>
      <w:r>
        <w:rPr>
          <w:noProof/>
          <w:lang w:eastAsia="es-CL"/>
        </w:rPr>
        <w:drawing>
          <wp:anchor distT="0" distB="0" distL="114300" distR="114300" simplePos="0" relativeHeight="251659264" behindDoc="0" locked="0" layoutInCell="1" allowOverlap="1" wp14:anchorId="73BD3D18" wp14:editId="3DDDB2A3">
            <wp:simplePos x="0" y="0"/>
            <wp:positionH relativeFrom="column">
              <wp:posOffset>5518785</wp:posOffset>
            </wp:positionH>
            <wp:positionV relativeFrom="paragraph">
              <wp:posOffset>92710</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rsidR="00A07DB6" w:rsidRPr="00243BD5" w:rsidRDefault="00A07DB6" w:rsidP="00A07DB6">
      <w:pPr>
        <w:tabs>
          <w:tab w:val="left" w:pos="6266"/>
        </w:tabs>
        <w:rPr>
          <w:sz w:val="20"/>
          <w:szCs w:val="20"/>
        </w:rPr>
      </w:pPr>
      <w:r>
        <w:rPr>
          <w:sz w:val="20"/>
          <w:szCs w:val="20"/>
        </w:rPr>
        <w:tab/>
      </w:r>
    </w:p>
    <w:p w:rsidR="00A07DB6" w:rsidRDefault="00A07DB6" w:rsidP="00A07DB6"/>
    <w:p w:rsidR="00024F04" w:rsidRDefault="00024F04" w:rsidP="00A07DB6">
      <w:pPr>
        <w:ind w:left="360"/>
        <w:jc w:val="center"/>
        <w:rPr>
          <w:b/>
        </w:rPr>
      </w:pPr>
    </w:p>
    <w:sectPr w:rsidR="00024F04"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43E" w:rsidRDefault="0077543E" w:rsidP="00870FF2">
      <w:r>
        <w:separator/>
      </w:r>
    </w:p>
    <w:p w:rsidR="0077543E" w:rsidRDefault="0077543E" w:rsidP="00870FF2"/>
    <w:p w:rsidR="0077543E" w:rsidRDefault="0077543E"/>
  </w:endnote>
  <w:endnote w:type="continuationSeparator" w:id="0">
    <w:p w:rsidR="0077543E" w:rsidRDefault="0077543E" w:rsidP="00870FF2">
      <w:r>
        <w:continuationSeparator/>
      </w:r>
    </w:p>
    <w:p w:rsidR="0077543E" w:rsidRDefault="0077543E" w:rsidP="00870FF2"/>
    <w:p w:rsidR="0077543E" w:rsidRDefault="0077543E"/>
  </w:endnote>
  <w:endnote w:type="continuationNotice" w:id="1">
    <w:p w:rsidR="0077543E" w:rsidRDefault="0077543E"/>
    <w:p w:rsidR="0077543E" w:rsidRDefault="00775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77543E" w:rsidRDefault="0077543E">
        <w:pPr>
          <w:jc w:val="right"/>
        </w:pPr>
        <w:r w:rsidRPr="004E5529">
          <w:fldChar w:fldCharType="begin"/>
        </w:r>
        <w:r w:rsidRPr="004E5529">
          <w:instrText>PAGE   \* MERGEFORMAT</w:instrText>
        </w:r>
        <w:r w:rsidRPr="004E5529">
          <w:fldChar w:fldCharType="separate"/>
        </w:r>
        <w:r w:rsidR="00DC400D" w:rsidRPr="00DC400D">
          <w:rPr>
            <w:noProof/>
            <w:lang w:val="es-ES"/>
          </w:rPr>
          <w:t>2</w:t>
        </w:r>
        <w:r w:rsidRPr="004E5529">
          <w:fldChar w:fldCharType="end"/>
        </w:r>
      </w:p>
    </w:sdtContent>
  </w:sdt>
  <w:p w:rsidR="0077543E" w:rsidRPr="00411E4F" w:rsidRDefault="0077543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7543E" w:rsidRPr="00411E4F" w:rsidRDefault="0077543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7543E" w:rsidRDefault="007754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3E" w:rsidRDefault="0077543E" w:rsidP="00870FF2"/>
  <w:p w:rsidR="0077543E" w:rsidRDefault="007754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43E" w:rsidRDefault="0077543E" w:rsidP="00870FF2">
      <w:r>
        <w:separator/>
      </w:r>
    </w:p>
    <w:p w:rsidR="0077543E" w:rsidRDefault="0077543E" w:rsidP="00870FF2"/>
    <w:p w:rsidR="0077543E" w:rsidRDefault="0077543E"/>
  </w:footnote>
  <w:footnote w:type="continuationSeparator" w:id="0">
    <w:p w:rsidR="0077543E" w:rsidRDefault="0077543E" w:rsidP="00870FF2">
      <w:r>
        <w:continuationSeparator/>
      </w:r>
    </w:p>
    <w:p w:rsidR="0077543E" w:rsidRDefault="0077543E" w:rsidP="00870FF2"/>
    <w:p w:rsidR="0077543E" w:rsidRDefault="0077543E"/>
  </w:footnote>
  <w:footnote w:type="continuationNotice" w:id="1">
    <w:p w:rsidR="0077543E" w:rsidRDefault="0077543E"/>
    <w:p w:rsidR="0077543E" w:rsidRDefault="007754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3E" w:rsidRDefault="0077543E" w:rsidP="00870FF2">
    <w:r>
      <w:rPr>
        <w:noProof/>
        <w:lang w:eastAsia="es-CL"/>
      </w:rPr>
      <w:drawing>
        <wp:anchor distT="0" distB="0" distL="114300" distR="114300" simplePos="0" relativeHeight="251659264" behindDoc="0" locked="0" layoutInCell="1" allowOverlap="1" wp14:anchorId="16E03BE7" wp14:editId="3366CFC1">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2"/>
  </w:num>
  <w:num w:numId="4">
    <w:abstractNumId w:val="39"/>
  </w:num>
  <w:num w:numId="5">
    <w:abstractNumId w:val="27"/>
  </w:num>
  <w:num w:numId="6">
    <w:abstractNumId w:val="38"/>
  </w:num>
  <w:num w:numId="7">
    <w:abstractNumId w:val="23"/>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5"/>
  </w:num>
  <w:num w:numId="16">
    <w:abstractNumId w:val="16"/>
  </w:num>
  <w:num w:numId="17">
    <w:abstractNumId w:val="28"/>
  </w:num>
  <w:num w:numId="18">
    <w:abstractNumId w:val="26"/>
  </w:num>
  <w:num w:numId="19">
    <w:abstractNumId w:val="6"/>
  </w:num>
  <w:num w:numId="20">
    <w:abstractNumId w:val="2"/>
  </w:num>
  <w:num w:numId="21">
    <w:abstractNumId w:val="12"/>
  </w:num>
  <w:num w:numId="22">
    <w:abstractNumId w:val="11"/>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34"/>
  </w:num>
  <w:num w:numId="30">
    <w:abstractNumId w:val="5"/>
  </w:num>
  <w:num w:numId="31">
    <w:abstractNumId w:val="24"/>
  </w:num>
  <w:num w:numId="32">
    <w:abstractNumId w:val="17"/>
  </w:num>
  <w:num w:numId="33">
    <w:abstractNumId w:val="17"/>
  </w:num>
  <w:num w:numId="34">
    <w:abstractNumId w:val="17"/>
  </w:num>
  <w:num w:numId="35">
    <w:abstractNumId w:val="7"/>
  </w:num>
  <w:num w:numId="36">
    <w:abstractNumId w:val="25"/>
  </w:num>
  <w:num w:numId="37">
    <w:abstractNumId w:val="19"/>
  </w:num>
  <w:num w:numId="38">
    <w:abstractNumId w:val="20"/>
  </w:num>
  <w:num w:numId="39">
    <w:abstractNumId w:val="0"/>
  </w:num>
  <w:num w:numId="40">
    <w:abstractNumId w:val="29"/>
  </w:num>
  <w:num w:numId="41">
    <w:abstractNumId w:val="37"/>
  </w:num>
  <w:num w:numId="42">
    <w:abstractNumId w:val="30"/>
  </w:num>
  <w:num w:numId="43">
    <w:abstractNumId w:val="33"/>
  </w:num>
  <w:num w:numId="44">
    <w:abstractNumId w:val="1"/>
  </w:num>
  <w:num w:numId="45">
    <w:abstractNumId w:val="36"/>
  </w:num>
  <w:num w:numId="46">
    <w:abstractNumId w:val="10"/>
  </w:num>
  <w:num w:numId="4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CEB"/>
    <w:rsid w:val="00011D99"/>
    <w:rsid w:val="00012236"/>
    <w:rsid w:val="0001223F"/>
    <w:rsid w:val="00012AA2"/>
    <w:rsid w:val="00012EFD"/>
    <w:rsid w:val="000143C8"/>
    <w:rsid w:val="00014F82"/>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54C"/>
    <w:rsid w:val="00024A72"/>
    <w:rsid w:val="00024ECF"/>
    <w:rsid w:val="00024F04"/>
    <w:rsid w:val="000254B9"/>
    <w:rsid w:val="00025B2E"/>
    <w:rsid w:val="00025CB5"/>
    <w:rsid w:val="00025D19"/>
    <w:rsid w:val="000261BD"/>
    <w:rsid w:val="00026898"/>
    <w:rsid w:val="00026918"/>
    <w:rsid w:val="000303E9"/>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B08"/>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0ED"/>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FE0"/>
    <w:rsid w:val="000643D4"/>
    <w:rsid w:val="000644EA"/>
    <w:rsid w:val="00064A8F"/>
    <w:rsid w:val="00064B76"/>
    <w:rsid w:val="0006599F"/>
    <w:rsid w:val="00065CBB"/>
    <w:rsid w:val="00066188"/>
    <w:rsid w:val="000667E1"/>
    <w:rsid w:val="00066E7A"/>
    <w:rsid w:val="00067155"/>
    <w:rsid w:val="00067715"/>
    <w:rsid w:val="00067F20"/>
    <w:rsid w:val="00071004"/>
    <w:rsid w:val="0007139D"/>
    <w:rsid w:val="00071ABB"/>
    <w:rsid w:val="00071D15"/>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6E3D"/>
    <w:rsid w:val="00087118"/>
    <w:rsid w:val="00087258"/>
    <w:rsid w:val="0009113B"/>
    <w:rsid w:val="00091159"/>
    <w:rsid w:val="000914A4"/>
    <w:rsid w:val="00091C81"/>
    <w:rsid w:val="00091D16"/>
    <w:rsid w:val="0009242D"/>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77B"/>
    <w:rsid w:val="000A38C4"/>
    <w:rsid w:val="000A3A28"/>
    <w:rsid w:val="000A46D4"/>
    <w:rsid w:val="000A48D7"/>
    <w:rsid w:val="000A4D15"/>
    <w:rsid w:val="000A6543"/>
    <w:rsid w:val="000A6BEE"/>
    <w:rsid w:val="000A6E99"/>
    <w:rsid w:val="000A7307"/>
    <w:rsid w:val="000A7B10"/>
    <w:rsid w:val="000B1041"/>
    <w:rsid w:val="000B12C1"/>
    <w:rsid w:val="000B1300"/>
    <w:rsid w:val="000B32AE"/>
    <w:rsid w:val="000B34B2"/>
    <w:rsid w:val="000B41A3"/>
    <w:rsid w:val="000B4852"/>
    <w:rsid w:val="000B4F86"/>
    <w:rsid w:val="000B5555"/>
    <w:rsid w:val="000B5C2E"/>
    <w:rsid w:val="000B5FEC"/>
    <w:rsid w:val="000B6651"/>
    <w:rsid w:val="000B6730"/>
    <w:rsid w:val="000B6CA6"/>
    <w:rsid w:val="000B7063"/>
    <w:rsid w:val="000B76EF"/>
    <w:rsid w:val="000B795B"/>
    <w:rsid w:val="000B7F06"/>
    <w:rsid w:val="000C0369"/>
    <w:rsid w:val="000C052E"/>
    <w:rsid w:val="000C07FD"/>
    <w:rsid w:val="000C128D"/>
    <w:rsid w:val="000C2348"/>
    <w:rsid w:val="000C2811"/>
    <w:rsid w:val="000C5064"/>
    <w:rsid w:val="000C62F2"/>
    <w:rsid w:val="000C63A4"/>
    <w:rsid w:val="000C6671"/>
    <w:rsid w:val="000C76C0"/>
    <w:rsid w:val="000D03DA"/>
    <w:rsid w:val="000D079E"/>
    <w:rsid w:val="000D1CFD"/>
    <w:rsid w:val="000D259C"/>
    <w:rsid w:val="000D3013"/>
    <w:rsid w:val="000D3D2A"/>
    <w:rsid w:val="000D4249"/>
    <w:rsid w:val="000D4297"/>
    <w:rsid w:val="000D5DA4"/>
    <w:rsid w:val="000D607C"/>
    <w:rsid w:val="000D6468"/>
    <w:rsid w:val="000D6F8D"/>
    <w:rsid w:val="000D703E"/>
    <w:rsid w:val="000D7453"/>
    <w:rsid w:val="000E0232"/>
    <w:rsid w:val="000E0ADA"/>
    <w:rsid w:val="000E0AF3"/>
    <w:rsid w:val="000E0B34"/>
    <w:rsid w:val="000E1221"/>
    <w:rsid w:val="000E257A"/>
    <w:rsid w:val="000E4500"/>
    <w:rsid w:val="000E5424"/>
    <w:rsid w:val="000E5869"/>
    <w:rsid w:val="000E5870"/>
    <w:rsid w:val="000E6410"/>
    <w:rsid w:val="000E6BBD"/>
    <w:rsid w:val="000E7F5E"/>
    <w:rsid w:val="000E7F69"/>
    <w:rsid w:val="000F0389"/>
    <w:rsid w:val="000F04B7"/>
    <w:rsid w:val="000F2852"/>
    <w:rsid w:val="000F28B5"/>
    <w:rsid w:val="000F319E"/>
    <w:rsid w:val="000F4FF5"/>
    <w:rsid w:val="000F505E"/>
    <w:rsid w:val="000F57A1"/>
    <w:rsid w:val="000F59DD"/>
    <w:rsid w:val="000F672C"/>
    <w:rsid w:val="000F6B45"/>
    <w:rsid w:val="000F6BE2"/>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5B"/>
    <w:rsid w:val="00106E74"/>
    <w:rsid w:val="00106EC8"/>
    <w:rsid w:val="00106F43"/>
    <w:rsid w:val="0010707C"/>
    <w:rsid w:val="001078C3"/>
    <w:rsid w:val="0011126A"/>
    <w:rsid w:val="0011210B"/>
    <w:rsid w:val="00112F5A"/>
    <w:rsid w:val="001147DD"/>
    <w:rsid w:val="00114819"/>
    <w:rsid w:val="00114CDD"/>
    <w:rsid w:val="00114F6F"/>
    <w:rsid w:val="001157D9"/>
    <w:rsid w:val="001173C8"/>
    <w:rsid w:val="00117CCF"/>
    <w:rsid w:val="00117E5A"/>
    <w:rsid w:val="00120F19"/>
    <w:rsid w:val="001213FE"/>
    <w:rsid w:val="00124E81"/>
    <w:rsid w:val="001258E8"/>
    <w:rsid w:val="00125EBB"/>
    <w:rsid w:val="001262E8"/>
    <w:rsid w:val="00126D9C"/>
    <w:rsid w:val="001271F2"/>
    <w:rsid w:val="00127654"/>
    <w:rsid w:val="00127992"/>
    <w:rsid w:val="001308C7"/>
    <w:rsid w:val="00131BE3"/>
    <w:rsid w:val="00133F06"/>
    <w:rsid w:val="00133F13"/>
    <w:rsid w:val="0013411C"/>
    <w:rsid w:val="00134757"/>
    <w:rsid w:val="001352AC"/>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C5A"/>
    <w:rsid w:val="0015012C"/>
    <w:rsid w:val="001502FD"/>
    <w:rsid w:val="001516D4"/>
    <w:rsid w:val="00152606"/>
    <w:rsid w:val="001528A4"/>
    <w:rsid w:val="00152BEC"/>
    <w:rsid w:val="00153445"/>
    <w:rsid w:val="00154606"/>
    <w:rsid w:val="00154906"/>
    <w:rsid w:val="001555D7"/>
    <w:rsid w:val="00155ECF"/>
    <w:rsid w:val="0015698E"/>
    <w:rsid w:val="00157FB2"/>
    <w:rsid w:val="001600A8"/>
    <w:rsid w:val="001601E6"/>
    <w:rsid w:val="0016103C"/>
    <w:rsid w:val="0016128E"/>
    <w:rsid w:val="001612E8"/>
    <w:rsid w:val="001619D7"/>
    <w:rsid w:val="00161A44"/>
    <w:rsid w:val="0016238F"/>
    <w:rsid w:val="0016278E"/>
    <w:rsid w:val="00162AC3"/>
    <w:rsid w:val="00162E8C"/>
    <w:rsid w:val="001630E3"/>
    <w:rsid w:val="00163A4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D0D"/>
    <w:rsid w:val="001762A9"/>
    <w:rsid w:val="001779AA"/>
    <w:rsid w:val="00180229"/>
    <w:rsid w:val="0018023D"/>
    <w:rsid w:val="001806E7"/>
    <w:rsid w:val="00181D4E"/>
    <w:rsid w:val="0018444B"/>
    <w:rsid w:val="00184755"/>
    <w:rsid w:val="00186447"/>
    <w:rsid w:val="001879F6"/>
    <w:rsid w:val="0019037C"/>
    <w:rsid w:val="001903FE"/>
    <w:rsid w:val="001905F9"/>
    <w:rsid w:val="001913B4"/>
    <w:rsid w:val="00191BC7"/>
    <w:rsid w:val="00193576"/>
    <w:rsid w:val="00193926"/>
    <w:rsid w:val="001941E2"/>
    <w:rsid w:val="0019441D"/>
    <w:rsid w:val="00194AA0"/>
    <w:rsid w:val="00194EC6"/>
    <w:rsid w:val="00195342"/>
    <w:rsid w:val="001955C8"/>
    <w:rsid w:val="0019576C"/>
    <w:rsid w:val="001958DF"/>
    <w:rsid w:val="001966A1"/>
    <w:rsid w:val="0019673D"/>
    <w:rsid w:val="001967A4"/>
    <w:rsid w:val="00196DD8"/>
    <w:rsid w:val="00197322"/>
    <w:rsid w:val="001A0A7C"/>
    <w:rsid w:val="001A0F9D"/>
    <w:rsid w:val="001A13BC"/>
    <w:rsid w:val="001A145E"/>
    <w:rsid w:val="001A1CD5"/>
    <w:rsid w:val="001A1E8F"/>
    <w:rsid w:val="001A20BA"/>
    <w:rsid w:val="001A2A49"/>
    <w:rsid w:val="001A30A8"/>
    <w:rsid w:val="001A3AA6"/>
    <w:rsid w:val="001A4615"/>
    <w:rsid w:val="001A47BC"/>
    <w:rsid w:val="001A58D0"/>
    <w:rsid w:val="001A68CB"/>
    <w:rsid w:val="001A7DC4"/>
    <w:rsid w:val="001B09D6"/>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3E7"/>
    <w:rsid w:val="001C249A"/>
    <w:rsid w:val="001C3AF7"/>
    <w:rsid w:val="001C3D13"/>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EA"/>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C52"/>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411"/>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6EA"/>
    <w:rsid w:val="002437CC"/>
    <w:rsid w:val="002449F3"/>
    <w:rsid w:val="00244B8C"/>
    <w:rsid w:val="00245881"/>
    <w:rsid w:val="00245C77"/>
    <w:rsid w:val="0024620A"/>
    <w:rsid w:val="00247085"/>
    <w:rsid w:val="0024720C"/>
    <w:rsid w:val="00250231"/>
    <w:rsid w:val="002508D1"/>
    <w:rsid w:val="00250E09"/>
    <w:rsid w:val="00250F03"/>
    <w:rsid w:val="002511A9"/>
    <w:rsid w:val="0025129B"/>
    <w:rsid w:val="002513B2"/>
    <w:rsid w:val="00252113"/>
    <w:rsid w:val="00252A13"/>
    <w:rsid w:val="002536D9"/>
    <w:rsid w:val="00255BCB"/>
    <w:rsid w:val="00255D3F"/>
    <w:rsid w:val="0025629B"/>
    <w:rsid w:val="0025679A"/>
    <w:rsid w:val="00256A0B"/>
    <w:rsid w:val="00256CEC"/>
    <w:rsid w:val="00257735"/>
    <w:rsid w:val="00257FDA"/>
    <w:rsid w:val="00260F3B"/>
    <w:rsid w:val="002610B0"/>
    <w:rsid w:val="00261EC8"/>
    <w:rsid w:val="00262345"/>
    <w:rsid w:val="0026265A"/>
    <w:rsid w:val="00262705"/>
    <w:rsid w:val="002628E3"/>
    <w:rsid w:val="002633EB"/>
    <w:rsid w:val="00265340"/>
    <w:rsid w:val="002663EA"/>
    <w:rsid w:val="002667BF"/>
    <w:rsid w:val="00270321"/>
    <w:rsid w:val="002706FF"/>
    <w:rsid w:val="00272050"/>
    <w:rsid w:val="00273D9D"/>
    <w:rsid w:val="00273FC0"/>
    <w:rsid w:val="00274084"/>
    <w:rsid w:val="00274331"/>
    <w:rsid w:val="00274999"/>
    <w:rsid w:val="00275382"/>
    <w:rsid w:val="002754B3"/>
    <w:rsid w:val="00275782"/>
    <w:rsid w:val="00276392"/>
    <w:rsid w:val="00276829"/>
    <w:rsid w:val="00276BDC"/>
    <w:rsid w:val="00276C4E"/>
    <w:rsid w:val="00277045"/>
    <w:rsid w:val="002770D6"/>
    <w:rsid w:val="002776D1"/>
    <w:rsid w:val="00281B03"/>
    <w:rsid w:val="0028256B"/>
    <w:rsid w:val="00282614"/>
    <w:rsid w:val="00282D18"/>
    <w:rsid w:val="00282E21"/>
    <w:rsid w:val="00282F9A"/>
    <w:rsid w:val="00283370"/>
    <w:rsid w:val="00284063"/>
    <w:rsid w:val="002840A6"/>
    <w:rsid w:val="00284803"/>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FBE"/>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661"/>
    <w:rsid w:val="002B38EB"/>
    <w:rsid w:val="002B39D3"/>
    <w:rsid w:val="002B3D93"/>
    <w:rsid w:val="002B43F8"/>
    <w:rsid w:val="002B4962"/>
    <w:rsid w:val="002B4B99"/>
    <w:rsid w:val="002B6084"/>
    <w:rsid w:val="002B6CF4"/>
    <w:rsid w:val="002B70DE"/>
    <w:rsid w:val="002B721F"/>
    <w:rsid w:val="002B745D"/>
    <w:rsid w:val="002B78CB"/>
    <w:rsid w:val="002C104B"/>
    <w:rsid w:val="002C12FB"/>
    <w:rsid w:val="002C149B"/>
    <w:rsid w:val="002C1F86"/>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0A"/>
    <w:rsid w:val="002D587B"/>
    <w:rsid w:val="002D5999"/>
    <w:rsid w:val="002D5F4F"/>
    <w:rsid w:val="002D781C"/>
    <w:rsid w:val="002D7A12"/>
    <w:rsid w:val="002E0155"/>
    <w:rsid w:val="002E08AE"/>
    <w:rsid w:val="002E1A50"/>
    <w:rsid w:val="002E28D3"/>
    <w:rsid w:val="002E356D"/>
    <w:rsid w:val="002E3A8E"/>
    <w:rsid w:val="002E49EE"/>
    <w:rsid w:val="002E4ECF"/>
    <w:rsid w:val="002E56AC"/>
    <w:rsid w:val="002E606C"/>
    <w:rsid w:val="002E6CF9"/>
    <w:rsid w:val="002E7609"/>
    <w:rsid w:val="002E7D02"/>
    <w:rsid w:val="002E7E85"/>
    <w:rsid w:val="002F10EE"/>
    <w:rsid w:val="002F275D"/>
    <w:rsid w:val="002F2B91"/>
    <w:rsid w:val="002F3175"/>
    <w:rsid w:val="002F446E"/>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06B"/>
    <w:rsid w:val="0031423A"/>
    <w:rsid w:val="003145BB"/>
    <w:rsid w:val="00314736"/>
    <w:rsid w:val="00314BD9"/>
    <w:rsid w:val="003151B8"/>
    <w:rsid w:val="003154A4"/>
    <w:rsid w:val="003161C4"/>
    <w:rsid w:val="00316D2F"/>
    <w:rsid w:val="00317531"/>
    <w:rsid w:val="0031764D"/>
    <w:rsid w:val="00317919"/>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AEC"/>
    <w:rsid w:val="00336BCA"/>
    <w:rsid w:val="00337AC4"/>
    <w:rsid w:val="00337C34"/>
    <w:rsid w:val="003402EA"/>
    <w:rsid w:val="003410F3"/>
    <w:rsid w:val="0034110B"/>
    <w:rsid w:val="0034154F"/>
    <w:rsid w:val="00341A61"/>
    <w:rsid w:val="00341ACD"/>
    <w:rsid w:val="00341B09"/>
    <w:rsid w:val="00341CF8"/>
    <w:rsid w:val="00341E30"/>
    <w:rsid w:val="00341EB7"/>
    <w:rsid w:val="00342F07"/>
    <w:rsid w:val="003440E5"/>
    <w:rsid w:val="00344651"/>
    <w:rsid w:val="00344F39"/>
    <w:rsid w:val="0034592D"/>
    <w:rsid w:val="00345CB7"/>
    <w:rsid w:val="00345DA7"/>
    <w:rsid w:val="003469F6"/>
    <w:rsid w:val="003470E8"/>
    <w:rsid w:val="00347146"/>
    <w:rsid w:val="003475AA"/>
    <w:rsid w:val="0035002F"/>
    <w:rsid w:val="003506F5"/>
    <w:rsid w:val="00351726"/>
    <w:rsid w:val="00351985"/>
    <w:rsid w:val="0035202D"/>
    <w:rsid w:val="003528FA"/>
    <w:rsid w:val="00353892"/>
    <w:rsid w:val="00353D48"/>
    <w:rsid w:val="00355B73"/>
    <w:rsid w:val="003564D0"/>
    <w:rsid w:val="00356891"/>
    <w:rsid w:val="00356E5D"/>
    <w:rsid w:val="00356F1D"/>
    <w:rsid w:val="00357B3F"/>
    <w:rsid w:val="003608D4"/>
    <w:rsid w:val="00360A74"/>
    <w:rsid w:val="003618B3"/>
    <w:rsid w:val="0036257B"/>
    <w:rsid w:val="00362D8E"/>
    <w:rsid w:val="003639D0"/>
    <w:rsid w:val="00364559"/>
    <w:rsid w:val="00364B77"/>
    <w:rsid w:val="003653BC"/>
    <w:rsid w:val="003653EF"/>
    <w:rsid w:val="00365780"/>
    <w:rsid w:val="00365929"/>
    <w:rsid w:val="003659C7"/>
    <w:rsid w:val="00365E48"/>
    <w:rsid w:val="00365F91"/>
    <w:rsid w:val="003661A8"/>
    <w:rsid w:val="003714C8"/>
    <w:rsid w:val="00371FF6"/>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543"/>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463"/>
    <w:rsid w:val="003A3B4F"/>
    <w:rsid w:val="003A526C"/>
    <w:rsid w:val="003A5C4E"/>
    <w:rsid w:val="003A5F0E"/>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B05"/>
    <w:rsid w:val="003B7E73"/>
    <w:rsid w:val="003C07EE"/>
    <w:rsid w:val="003C0BB5"/>
    <w:rsid w:val="003C0E2F"/>
    <w:rsid w:val="003C115D"/>
    <w:rsid w:val="003C1524"/>
    <w:rsid w:val="003C2165"/>
    <w:rsid w:val="003C26C6"/>
    <w:rsid w:val="003C2CAA"/>
    <w:rsid w:val="003C3727"/>
    <w:rsid w:val="003C3CE7"/>
    <w:rsid w:val="003C4280"/>
    <w:rsid w:val="003C434F"/>
    <w:rsid w:val="003C46B1"/>
    <w:rsid w:val="003C5651"/>
    <w:rsid w:val="003C5CBD"/>
    <w:rsid w:val="003C67ED"/>
    <w:rsid w:val="003C6DEA"/>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CFB"/>
    <w:rsid w:val="003E33BE"/>
    <w:rsid w:val="003E3C4D"/>
    <w:rsid w:val="003E3CD8"/>
    <w:rsid w:val="003E3E42"/>
    <w:rsid w:val="003E4013"/>
    <w:rsid w:val="003E405A"/>
    <w:rsid w:val="003E452C"/>
    <w:rsid w:val="003E490F"/>
    <w:rsid w:val="003E4F26"/>
    <w:rsid w:val="003E52FB"/>
    <w:rsid w:val="003E58F3"/>
    <w:rsid w:val="003E5948"/>
    <w:rsid w:val="003E5B75"/>
    <w:rsid w:val="003E677C"/>
    <w:rsid w:val="003E7370"/>
    <w:rsid w:val="003E73E7"/>
    <w:rsid w:val="003E7DFA"/>
    <w:rsid w:val="003F0CD0"/>
    <w:rsid w:val="003F1D11"/>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3F28"/>
    <w:rsid w:val="004041CB"/>
    <w:rsid w:val="00404652"/>
    <w:rsid w:val="00404685"/>
    <w:rsid w:val="00404AA7"/>
    <w:rsid w:val="00404CB8"/>
    <w:rsid w:val="0040501E"/>
    <w:rsid w:val="00405128"/>
    <w:rsid w:val="004055ED"/>
    <w:rsid w:val="00405BF1"/>
    <w:rsid w:val="00406C7D"/>
    <w:rsid w:val="00407008"/>
    <w:rsid w:val="004104BF"/>
    <w:rsid w:val="00410B2C"/>
    <w:rsid w:val="00410E97"/>
    <w:rsid w:val="00411E4F"/>
    <w:rsid w:val="00412AF1"/>
    <w:rsid w:val="00413732"/>
    <w:rsid w:val="00413B60"/>
    <w:rsid w:val="00413EC4"/>
    <w:rsid w:val="004142EF"/>
    <w:rsid w:val="004144D0"/>
    <w:rsid w:val="004155AC"/>
    <w:rsid w:val="004155C8"/>
    <w:rsid w:val="00415606"/>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838"/>
    <w:rsid w:val="004343C5"/>
    <w:rsid w:val="00434883"/>
    <w:rsid w:val="004349E8"/>
    <w:rsid w:val="00435985"/>
    <w:rsid w:val="00435D7F"/>
    <w:rsid w:val="00435F87"/>
    <w:rsid w:val="00436FC3"/>
    <w:rsid w:val="0043732C"/>
    <w:rsid w:val="004379EE"/>
    <w:rsid w:val="00437A64"/>
    <w:rsid w:val="004404C2"/>
    <w:rsid w:val="00440575"/>
    <w:rsid w:val="00440CF3"/>
    <w:rsid w:val="00442855"/>
    <w:rsid w:val="00442C02"/>
    <w:rsid w:val="00442F44"/>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684"/>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80F"/>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EE"/>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4EAB"/>
    <w:rsid w:val="00515A65"/>
    <w:rsid w:val="00516E42"/>
    <w:rsid w:val="005212B3"/>
    <w:rsid w:val="00522616"/>
    <w:rsid w:val="00522CBC"/>
    <w:rsid w:val="00522EB1"/>
    <w:rsid w:val="005236BD"/>
    <w:rsid w:val="00523C18"/>
    <w:rsid w:val="00523DB2"/>
    <w:rsid w:val="00524A42"/>
    <w:rsid w:val="00525CD9"/>
    <w:rsid w:val="00525FA6"/>
    <w:rsid w:val="0052658E"/>
    <w:rsid w:val="00526A41"/>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AB4"/>
    <w:rsid w:val="00541FE9"/>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4F6"/>
    <w:rsid w:val="00566134"/>
    <w:rsid w:val="0056791E"/>
    <w:rsid w:val="00567BDF"/>
    <w:rsid w:val="0057057F"/>
    <w:rsid w:val="00570699"/>
    <w:rsid w:val="00570BD0"/>
    <w:rsid w:val="00570BEE"/>
    <w:rsid w:val="00570CBA"/>
    <w:rsid w:val="00570CF4"/>
    <w:rsid w:val="00570D0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8"/>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47F5"/>
    <w:rsid w:val="005951B3"/>
    <w:rsid w:val="005958F6"/>
    <w:rsid w:val="00595C0A"/>
    <w:rsid w:val="00595FAB"/>
    <w:rsid w:val="00596219"/>
    <w:rsid w:val="00596346"/>
    <w:rsid w:val="0059679E"/>
    <w:rsid w:val="00596DB6"/>
    <w:rsid w:val="005A00CD"/>
    <w:rsid w:val="005A046E"/>
    <w:rsid w:val="005A0753"/>
    <w:rsid w:val="005A19DF"/>
    <w:rsid w:val="005A2238"/>
    <w:rsid w:val="005A2369"/>
    <w:rsid w:val="005A3194"/>
    <w:rsid w:val="005A36D8"/>
    <w:rsid w:val="005A4A73"/>
    <w:rsid w:val="005A5169"/>
    <w:rsid w:val="005A6BE1"/>
    <w:rsid w:val="005A707B"/>
    <w:rsid w:val="005A7B47"/>
    <w:rsid w:val="005B004B"/>
    <w:rsid w:val="005B070B"/>
    <w:rsid w:val="005B0A3E"/>
    <w:rsid w:val="005B1122"/>
    <w:rsid w:val="005B309A"/>
    <w:rsid w:val="005B38F1"/>
    <w:rsid w:val="005B39A7"/>
    <w:rsid w:val="005B5515"/>
    <w:rsid w:val="005B5632"/>
    <w:rsid w:val="005B6C72"/>
    <w:rsid w:val="005B6CC1"/>
    <w:rsid w:val="005B72EA"/>
    <w:rsid w:val="005B73BA"/>
    <w:rsid w:val="005B76B0"/>
    <w:rsid w:val="005B7A92"/>
    <w:rsid w:val="005B7D61"/>
    <w:rsid w:val="005C0DC7"/>
    <w:rsid w:val="005C1196"/>
    <w:rsid w:val="005C14D3"/>
    <w:rsid w:val="005C1760"/>
    <w:rsid w:val="005C2032"/>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1598"/>
    <w:rsid w:val="005D20F1"/>
    <w:rsid w:val="005D2ED0"/>
    <w:rsid w:val="005D34ED"/>
    <w:rsid w:val="005D3716"/>
    <w:rsid w:val="005D4D9F"/>
    <w:rsid w:val="005D53B4"/>
    <w:rsid w:val="005D6975"/>
    <w:rsid w:val="005D6F69"/>
    <w:rsid w:val="005D728A"/>
    <w:rsid w:val="005D74DB"/>
    <w:rsid w:val="005E1B47"/>
    <w:rsid w:val="005E348F"/>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ADF"/>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17F5A"/>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32B"/>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480"/>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C1"/>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2E88"/>
    <w:rsid w:val="00683143"/>
    <w:rsid w:val="006831A1"/>
    <w:rsid w:val="006835B8"/>
    <w:rsid w:val="00683ECC"/>
    <w:rsid w:val="00684994"/>
    <w:rsid w:val="0068528C"/>
    <w:rsid w:val="00685340"/>
    <w:rsid w:val="0068563D"/>
    <w:rsid w:val="00685700"/>
    <w:rsid w:val="006875CB"/>
    <w:rsid w:val="00690718"/>
    <w:rsid w:val="00690EE4"/>
    <w:rsid w:val="00691030"/>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830"/>
    <w:rsid w:val="00696921"/>
    <w:rsid w:val="00696EB7"/>
    <w:rsid w:val="00697171"/>
    <w:rsid w:val="00697654"/>
    <w:rsid w:val="00697B17"/>
    <w:rsid w:val="006A0C26"/>
    <w:rsid w:val="006A0D3B"/>
    <w:rsid w:val="006A2724"/>
    <w:rsid w:val="006A344E"/>
    <w:rsid w:val="006A3702"/>
    <w:rsid w:val="006A3D75"/>
    <w:rsid w:val="006A3DF9"/>
    <w:rsid w:val="006A4907"/>
    <w:rsid w:val="006A4CE9"/>
    <w:rsid w:val="006A53BB"/>
    <w:rsid w:val="006A6273"/>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C7FC9"/>
    <w:rsid w:val="006D07A6"/>
    <w:rsid w:val="006D0D49"/>
    <w:rsid w:val="006D224E"/>
    <w:rsid w:val="006D2E9C"/>
    <w:rsid w:val="006D3D70"/>
    <w:rsid w:val="006D4238"/>
    <w:rsid w:val="006D5B98"/>
    <w:rsid w:val="006D5CC9"/>
    <w:rsid w:val="006D673F"/>
    <w:rsid w:val="006D7104"/>
    <w:rsid w:val="006D7D83"/>
    <w:rsid w:val="006E02D5"/>
    <w:rsid w:val="006E145A"/>
    <w:rsid w:val="006E1660"/>
    <w:rsid w:val="006E16B8"/>
    <w:rsid w:val="006E2AF7"/>
    <w:rsid w:val="006E7463"/>
    <w:rsid w:val="006E76D9"/>
    <w:rsid w:val="006F0094"/>
    <w:rsid w:val="006F0B12"/>
    <w:rsid w:val="006F19B0"/>
    <w:rsid w:val="006F26F3"/>
    <w:rsid w:val="006F2916"/>
    <w:rsid w:val="006F2D31"/>
    <w:rsid w:val="006F4936"/>
    <w:rsid w:val="006F4974"/>
    <w:rsid w:val="006F6CAC"/>
    <w:rsid w:val="00700554"/>
    <w:rsid w:val="00700BEE"/>
    <w:rsid w:val="00700FFA"/>
    <w:rsid w:val="00701071"/>
    <w:rsid w:val="007015BE"/>
    <w:rsid w:val="00701801"/>
    <w:rsid w:val="00701906"/>
    <w:rsid w:val="00701A88"/>
    <w:rsid w:val="007027DC"/>
    <w:rsid w:val="00703ACB"/>
    <w:rsid w:val="0070405D"/>
    <w:rsid w:val="00704AA8"/>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B40"/>
    <w:rsid w:val="00724855"/>
    <w:rsid w:val="00724B0A"/>
    <w:rsid w:val="007252DB"/>
    <w:rsid w:val="00726DAC"/>
    <w:rsid w:val="0072716C"/>
    <w:rsid w:val="0072757A"/>
    <w:rsid w:val="00727E3D"/>
    <w:rsid w:val="007304B0"/>
    <w:rsid w:val="00730518"/>
    <w:rsid w:val="00731A79"/>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C5F"/>
    <w:rsid w:val="00742CB5"/>
    <w:rsid w:val="00743879"/>
    <w:rsid w:val="00744398"/>
    <w:rsid w:val="0074576C"/>
    <w:rsid w:val="00746135"/>
    <w:rsid w:val="007461AB"/>
    <w:rsid w:val="007464C8"/>
    <w:rsid w:val="00746992"/>
    <w:rsid w:val="00746B14"/>
    <w:rsid w:val="00750DE2"/>
    <w:rsid w:val="00751648"/>
    <w:rsid w:val="00751F36"/>
    <w:rsid w:val="007526E8"/>
    <w:rsid w:val="00752F40"/>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9CC"/>
    <w:rsid w:val="0076498E"/>
    <w:rsid w:val="0076510F"/>
    <w:rsid w:val="00765FAC"/>
    <w:rsid w:val="00766258"/>
    <w:rsid w:val="007662C6"/>
    <w:rsid w:val="00766528"/>
    <w:rsid w:val="007669D5"/>
    <w:rsid w:val="00766A85"/>
    <w:rsid w:val="0076727E"/>
    <w:rsid w:val="00767346"/>
    <w:rsid w:val="0076760B"/>
    <w:rsid w:val="00767C03"/>
    <w:rsid w:val="00767EBC"/>
    <w:rsid w:val="00767F33"/>
    <w:rsid w:val="0077091A"/>
    <w:rsid w:val="00770F92"/>
    <w:rsid w:val="007718FE"/>
    <w:rsid w:val="0077192F"/>
    <w:rsid w:val="007719D4"/>
    <w:rsid w:val="007733A9"/>
    <w:rsid w:val="0077430F"/>
    <w:rsid w:val="00774918"/>
    <w:rsid w:val="00774CC5"/>
    <w:rsid w:val="00775147"/>
    <w:rsid w:val="0077543E"/>
    <w:rsid w:val="007765B6"/>
    <w:rsid w:val="007768B9"/>
    <w:rsid w:val="00776EE3"/>
    <w:rsid w:val="0077725A"/>
    <w:rsid w:val="007778B6"/>
    <w:rsid w:val="00777E94"/>
    <w:rsid w:val="00780B8F"/>
    <w:rsid w:val="00781488"/>
    <w:rsid w:val="00781587"/>
    <w:rsid w:val="007827FB"/>
    <w:rsid w:val="0078296E"/>
    <w:rsid w:val="00783AB2"/>
    <w:rsid w:val="00783B82"/>
    <w:rsid w:val="00784368"/>
    <w:rsid w:val="0078470F"/>
    <w:rsid w:val="007849CE"/>
    <w:rsid w:val="00784C3B"/>
    <w:rsid w:val="007850B6"/>
    <w:rsid w:val="007853AF"/>
    <w:rsid w:val="00786A25"/>
    <w:rsid w:val="00790629"/>
    <w:rsid w:val="00791465"/>
    <w:rsid w:val="00792D32"/>
    <w:rsid w:val="0079341E"/>
    <w:rsid w:val="007934D0"/>
    <w:rsid w:val="00793F34"/>
    <w:rsid w:val="007942F5"/>
    <w:rsid w:val="007946A1"/>
    <w:rsid w:val="00794AB0"/>
    <w:rsid w:val="00794FE7"/>
    <w:rsid w:val="007951B4"/>
    <w:rsid w:val="007951D2"/>
    <w:rsid w:val="007956F4"/>
    <w:rsid w:val="007966D5"/>
    <w:rsid w:val="007968A4"/>
    <w:rsid w:val="00796AD5"/>
    <w:rsid w:val="00797330"/>
    <w:rsid w:val="007977E1"/>
    <w:rsid w:val="00797832"/>
    <w:rsid w:val="00797C0B"/>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082"/>
    <w:rsid w:val="007B01D0"/>
    <w:rsid w:val="007B35B7"/>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4F6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252B"/>
    <w:rsid w:val="007E2D5C"/>
    <w:rsid w:val="007E37BA"/>
    <w:rsid w:val="007E37F2"/>
    <w:rsid w:val="007E3F5F"/>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2BF"/>
    <w:rsid w:val="007F766C"/>
    <w:rsid w:val="007F7907"/>
    <w:rsid w:val="00801D5A"/>
    <w:rsid w:val="00801E75"/>
    <w:rsid w:val="008030A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355"/>
    <w:rsid w:val="00813250"/>
    <w:rsid w:val="00813866"/>
    <w:rsid w:val="00813B13"/>
    <w:rsid w:val="00814B3F"/>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C3D"/>
    <w:rsid w:val="00840F90"/>
    <w:rsid w:val="0084123C"/>
    <w:rsid w:val="00842C4E"/>
    <w:rsid w:val="00844132"/>
    <w:rsid w:val="00844837"/>
    <w:rsid w:val="00846854"/>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88C"/>
    <w:rsid w:val="00862596"/>
    <w:rsid w:val="008626AD"/>
    <w:rsid w:val="0086377C"/>
    <w:rsid w:val="0086381C"/>
    <w:rsid w:val="008642C8"/>
    <w:rsid w:val="00865023"/>
    <w:rsid w:val="0086595E"/>
    <w:rsid w:val="00865CB8"/>
    <w:rsid w:val="0086631B"/>
    <w:rsid w:val="00867589"/>
    <w:rsid w:val="008700A3"/>
    <w:rsid w:val="0087071B"/>
    <w:rsid w:val="00870FF2"/>
    <w:rsid w:val="00871FEC"/>
    <w:rsid w:val="008723E2"/>
    <w:rsid w:val="00872CF9"/>
    <w:rsid w:val="00873408"/>
    <w:rsid w:val="00873D5F"/>
    <w:rsid w:val="00874115"/>
    <w:rsid w:val="008744BF"/>
    <w:rsid w:val="00874E6F"/>
    <w:rsid w:val="00874FB0"/>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2D95"/>
    <w:rsid w:val="00893521"/>
    <w:rsid w:val="00893A4E"/>
    <w:rsid w:val="0089451D"/>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55E"/>
    <w:rsid w:val="008A4063"/>
    <w:rsid w:val="008A4793"/>
    <w:rsid w:val="008A56BD"/>
    <w:rsid w:val="008A5D52"/>
    <w:rsid w:val="008A65EF"/>
    <w:rsid w:val="008A6FA0"/>
    <w:rsid w:val="008A74EB"/>
    <w:rsid w:val="008A7EF8"/>
    <w:rsid w:val="008B041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C8B"/>
    <w:rsid w:val="008C733F"/>
    <w:rsid w:val="008C7A84"/>
    <w:rsid w:val="008D004D"/>
    <w:rsid w:val="008D0465"/>
    <w:rsid w:val="008D12A1"/>
    <w:rsid w:val="008D14E8"/>
    <w:rsid w:val="008D188D"/>
    <w:rsid w:val="008D5521"/>
    <w:rsid w:val="008D5A2A"/>
    <w:rsid w:val="008D6661"/>
    <w:rsid w:val="008D7DE9"/>
    <w:rsid w:val="008E05D7"/>
    <w:rsid w:val="008E1670"/>
    <w:rsid w:val="008E1747"/>
    <w:rsid w:val="008E1786"/>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857"/>
    <w:rsid w:val="008F3472"/>
    <w:rsid w:val="008F4BA2"/>
    <w:rsid w:val="008F4C80"/>
    <w:rsid w:val="008F5227"/>
    <w:rsid w:val="008F55BE"/>
    <w:rsid w:val="008F5D99"/>
    <w:rsid w:val="008F5E73"/>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553"/>
    <w:rsid w:val="00903909"/>
    <w:rsid w:val="0090440F"/>
    <w:rsid w:val="00904793"/>
    <w:rsid w:val="0090488C"/>
    <w:rsid w:val="009049CA"/>
    <w:rsid w:val="00904ED6"/>
    <w:rsid w:val="009055C7"/>
    <w:rsid w:val="00905A2B"/>
    <w:rsid w:val="00905C7E"/>
    <w:rsid w:val="00906386"/>
    <w:rsid w:val="00906AE0"/>
    <w:rsid w:val="00906E52"/>
    <w:rsid w:val="00907280"/>
    <w:rsid w:val="009075D0"/>
    <w:rsid w:val="00907C42"/>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0F50"/>
    <w:rsid w:val="009212F4"/>
    <w:rsid w:val="00921E40"/>
    <w:rsid w:val="0092210C"/>
    <w:rsid w:val="00922269"/>
    <w:rsid w:val="0092340E"/>
    <w:rsid w:val="00923ACE"/>
    <w:rsid w:val="00923D11"/>
    <w:rsid w:val="00923DB2"/>
    <w:rsid w:val="00923F12"/>
    <w:rsid w:val="00923F20"/>
    <w:rsid w:val="00924D2B"/>
    <w:rsid w:val="00925F4F"/>
    <w:rsid w:val="00926669"/>
    <w:rsid w:val="009270FB"/>
    <w:rsid w:val="00930583"/>
    <w:rsid w:val="009310C3"/>
    <w:rsid w:val="00931423"/>
    <w:rsid w:val="00933771"/>
    <w:rsid w:val="009348E6"/>
    <w:rsid w:val="00934A9F"/>
    <w:rsid w:val="00934F54"/>
    <w:rsid w:val="00935168"/>
    <w:rsid w:val="00935865"/>
    <w:rsid w:val="00937C17"/>
    <w:rsid w:val="0094023B"/>
    <w:rsid w:val="009402F2"/>
    <w:rsid w:val="00940342"/>
    <w:rsid w:val="00941238"/>
    <w:rsid w:val="009415AA"/>
    <w:rsid w:val="0094188A"/>
    <w:rsid w:val="00942186"/>
    <w:rsid w:val="00942AF8"/>
    <w:rsid w:val="0094331E"/>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2AB"/>
    <w:rsid w:val="009524F3"/>
    <w:rsid w:val="00952620"/>
    <w:rsid w:val="00953453"/>
    <w:rsid w:val="0095362A"/>
    <w:rsid w:val="00953634"/>
    <w:rsid w:val="00953C51"/>
    <w:rsid w:val="00954454"/>
    <w:rsid w:val="00955724"/>
    <w:rsid w:val="0095619B"/>
    <w:rsid w:val="00956C23"/>
    <w:rsid w:val="0095759C"/>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62BF"/>
    <w:rsid w:val="009769A0"/>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3D7"/>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5BA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F4A"/>
    <w:rsid w:val="009D2491"/>
    <w:rsid w:val="009D2610"/>
    <w:rsid w:val="009D2AE5"/>
    <w:rsid w:val="009D2C75"/>
    <w:rsid w:val="009D36A5"/>
    <w:rsid w:val="009D4C53"/>
    <w:rsid w:val="009D4D3C"/>
    <w:rsid w:val="009D600F"/>
    <w:rsid w:val="009D622F"/>
    <w:rsid w:val="009D68DF"/>
    <w:rsid w:val="009D6EB5"/>
    <w:rsid w:val="009D729F"/>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4E36"/>
    <w:rsid w:val="00A0533C"/>
    <w:rsid w:val="00A058BC"/>
    <w:rsid w:val="00A05A96"/>
    <w:rsid w:val="00A062E1"/>
    <w:rsid w:val="00A063F8"/>
    <w:rsid w:val="00A0678B"/>
    <w:rsid w:val="00A07DB6"/>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3D"/>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B73"/>
    <w:rsid w:val="00A34FCF"/>
    <w:rsid w:val="00A35185"/>
    <w:rsid w:val="00A3538B"/>
    <w:rsid w:val="00A35783"/>
    <w:rsid w:val="00A35D21"/>
    <w:rsid w:val="00A3609D"/>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37B"/>
    <w:rsid w:val="00A5317D"/>
    <w:rsid w:val="00A53818"/>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5CAA"/>
    <w:rsid w:val="00A66B67"/>
    <w:rsid w:val="00A66BAF"/>
    <w:rsid w:val="00A66E6B"/>
    <w:rsid w:val="00A66F45"/>
    <w:rsid w:val="00A671BF"/>
    <w:rsid w:val="00A672B3"/>
    <w:rsid w:val="00A678C3"/>
    <w:rsid w:val="00A705D6"/>
    <w:rsid w:val="00A707EA"/>
    <w:rsid w:val="00A70F8F"/>
    <w:rsid w:val="00A7265C"/>
    <w:rsid w:val="00A72B28"/>
    <w:rsid w:val="00A735FA"/>
    <w:rsid w:val="00A736E5"/>
    <w:rsid w:val="00A74310"/>
    <w:rsid w:val="00A74545"/>
    <w:rsid w:val="00A753FB"/>
    <w:rsid w:val="00A755F7"/>
    <w:rsid w:val="00A75789"/>
    <w:rsid w:val="00A764D6"/>
    <w:rsid w:val="00A7676D"/>
    <w:rsid w:val="00A767F5"/>
    <w:rsid w:val="00A768C0"/>
    <w:rsid w:val="00A80BA7"/>
    <w:rsid w:val="00A8135C"/>
    <w:rsid w:val="00A8192B"/>
    <w:rsid w:val="00A823C2"/>
    <w:rsid w:val="00A830EB"/>
    <w:rsid w:val="00A8353A"/>
    <w:rsid w:val="00A83828"/>
    <w:rsid w:val="00A83BB7"/>
    <w:rsid w:val="00A83D8B"/>
    <w:rsid w:val="00A84B82"/>
    <w:rsid w:val="00A85B9B"/>
    <w:rsid w:val="00A86792"/>
    <w:rsid w:val="00A86B2C"/>
    <w:rsid w:val="00A8710E"/>
    <w:rsid w:val="00A87C51"/>
    <w:rsid w:val="00A87E2B"/>
    <w:rsid w:val="00A90028"/>
    <w:rsid w:val="00A911D3"/>
    <w:rsid w:val="00A91326"/>
    <w:rsid w:val="00A920A2"/>
    <w:rsid w:val="00A92AA4"/>
    <w:rsid w:val="00A931D8"/>
    <w:rsid w:val="00A938C0"/>
    <w:rsid w:val="00A9424B"/>
    <w:rsid w:val="00A96712"/>
    <w:rsid w:val="00A96A22"/>
    <w:rsid w:val="00A96D7D"/>
    <w:rsid w:val="00A975E9"/>
    <w:rsid w:val="00AA0A35"/>
    <w:rsid w:val="00AA0D84"/>
    <w:rsid w:val="00AA11B0"/>
    <w:rsid w:val="00AA1C25"/>
    <w:rsid w:val="00AA31BD"/>
    <w:rsid w:val="00AA3E7B"/>
    <w:rsid w:val="00AA4A67"/>
    <w:rsid w:val="00AA554E"/>
    <w:rsid w:val="00AA57AB"/>
    <w:rsid w:val="00AA7464"/>
    <w:rsid w:val="00AA7528"/>
    <w:rsid w:val="00AA7A20"/>
    <w:rsid w:val="00AA7E5C"/>
    <w:rsid w:val="00AB04F5"/>
    <w:rsid w:val="00AB0996"/>
    <w:rsid w:val="00AB0E28"/>
    <w:rsid w:val="00AB212F"/>
    <w:rsid w:val="00AB23E0"/>
    <w:rsid w:val="00AB283F"/>
    <w:rsid w:val="00AB2FCC"/>
    <w:rsid w:val="00AB3D28"/>
    <w:rsid w:val="00AB48BA"/>
    <w:rsid w:val="00AB51EC"/>
    <w:rsid w:val="00AB5B1E"/>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7AF"/>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873"/>
    <w:rsid w:val="00B12680"/>
    <w:rsid w:val="00B133EA"/>
    <w:rsid w:val="00B13683"/>
    <w:rsid w:val="00B136BF"/>
    <w:rsid w:val="00B13BF4"/>
    <w:rsid w:val="00B15D50"/>
    <w:rsid w:val="00B1722C"/>
    <w:rsid w:val="00B172D9"/>
    <w:rsid w:val="00B173F7"/>
    <w:rsid w:val="00B175A0"/>
    <w:rsid w:val="00B17A18"/>
    <w:rsid w:val="00B17E47"/>
    <w:rsid w:val="00B213A4"/>
    <w:rsid w:val="00B21618"/>
    <w:rsid w:val="00B21D89"/>
    <w:rsid w:val="00B21DB3"/>
    <w:rsid w:val="00B239A7"/>
    <w:rsid w:val="00B23A82"/>
    <w:rsid w:val="00B23D61"/>
    <w:rsid w:val="00B23D9D"/>
    <w:rsid w:val="00B23F58"/>
    <w:rsid w:val="00B24049"/>
    <w:rsid w:val="00B2451B"/>
    <w:rsid w:val="00B245DB"/>
    <w:rsid w:val="00B24B40"/>
    <w:rsid w:val="00B25211"/>
    <w:rsid w:val="00B25995"/>
    <w:rsid w:val="00B25ACB"/>
    <w:rsid w:val="00B261DA"/>
    <w:rsid w:val="00B30796"/>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4D0"/>
    <w:rsid w:val="00B35541"/>
    <w:rsid w:val="00B35A06"/>
    <w:rsid w:val="00B360D2"/>
    <w:rsid w:val="00B364B3"/>
    <w:rsid w:val="00B36A24"/>
    <w:rsid w:val="00B3758D"/>
    <w:rsid w:val="00B40048"/>
    <w:rsid w:val="00B4051B"/>
    <w:rsid w:val="00B40A59"/>
    <w:rsid w:val="00B417C3"/>
    <w:rsid w:val="00B41C1F"/>
    <w:rsid w:val="00B41CD8"/>
    <w:rsid w:val="00B42044"/>
    <w:rsid w:val="00B4206A"/>
    <w:rsid w:val="00B421C6"/>
    <w:rsid w:val="00B42446"/>
    <w:rsid w:val="00B4328A"/>
    <w:rsid w:val="00B43745"/>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1D0"/>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329"/>
    <w:rsid w:val="00B734AF"/>
    <w:rsid w:val="00B73B23"/>
    <w:rsid w:val="00B73F83"/>
    <w:rsid w:val="00B75474"/>
    <w:rsid w:val="00B75F92"/>
    <w:rsid w:val="00B768B5"/>
    <w:rsid w:val="00B77677"/>
    <w:rsid w:val="00B80715"/>
    <w:rsid w:val="00B80CE3"/>
    <w:rsid w:val="00B81448"/>
    <w:rsid w:val="00B814BB"/>
    <w:rsid w:val="00B825D2"/>
    <w:rsid w:val="00B82B89"/>
    <w:rsid w:val="00B8361B"/>
    <w:rsid w:val="00B83754"/>
    <w:rsid w:val="00B83AA5"/>
    <w:rsid w:val="00B841FC"/>
    <w:rsid w:val="00B84DC4"/>
    <w:rsid w:val="00B85920"/>
    <w:rsid w:val="00B85964"/>
    <w:rsid w:val="00B85DC1"/>
    <w:rsid w:val="00B865B5"/>
    <w:rsid w:val="00B86A0B"/>
    <w:rsid w:val="00B8713C"/>
    <w:rsid w:val="00B87A80"/>
    <w:rsid w:val="00B90786"/>
    <w:rsid w:val="00B907C8"/>
    <w:rsid w:val="00B90EC4"/>
    <w:rsid w:val="00B91847"/>
    <w:rsid w:val="00B919EC"/>
    <w:rsid w:val="00B929EC"/>
    <w:rsid w:val="00B94C7A"/>
    <w:rsid w:val="00B950E2"/>
    <w:rsid w:val="00B952E6"/>
    <w:rsid w:val="00B9732F"/>
    <w:rsid w:val="00BA0FDE"/>
    <w:rsid w:val="00BA1D2C"/>
    <w:rsid w:val="00BA292C"/>
    <w:rsid w:val="00BA2EA1"/>
    <w:rsid w:val="00BA3822"/>
    <w:rsid w:val="00BA3889"/>
    <w:rsid w:val="00BA4966"/>
    <w:rsid w:val="00BA4D1E"/>
    <w:rsid w:val="00BA5057"/>
    <w:rsid w:val="00BA591E"/>
    <w:rsid w:val="00BA63D5"/>
    <w:rsid w:val="00BA6810"/>
    <w:rsid w:val="00BA7528"/>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0DA"/>
    <w:rsid w:val="00BC19A0"/>
    <w:rsid w:val="00BC1BC6"/>
    <w:rsid w:val="00BC1FE2"/>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335"/>
    <w:rsid w:val="00BD577F"/>
    <w:rsid w:val="00BD5823"/>
    <w:rsid w:val="00BD6178"/>
    <w:rsid w:val="00BD6515"/>
    <w:rsid w:val="00BD7904"/>
    <w:rsid w:val="00BD7911"/>
    <w:rsid w:val="00BD7E9E"/>
    <w:rsid w:val="00BE188F"/>
    <w:rsid w:val="00BE19E9"/>
    <w:rsid w:val="00BE1DA3"/>
    <w:rsid w:val="00BE2CAB"/>
    <w:rsid w:val="00BE35C5"/>
    <w:rsid w:val="00BE36C3"/>
    <w:rsid w:val="00BE3D2A"/>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3FE"/>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938"/>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0B"/>
    <w:rsid w:val="00C4366B"/>
    <w:rsid w:val="00C4449B"/>
    <w:rsid w:val="00C44806"/>
    <w:rsid w:val="00C4485B"/>
    <w:rsid w:val="00C448FC"/>
    <w:rsid w:val="00C4511A"/>
    <w:rsid w:val="00C452D7"/>
    <w:rsid w:val="00C45BB8"/>
    <w:rsid w:val="00C46596"/>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4B9"/>
    <w:rsid w:val="00C649FD"/>
    <w:rsid w:val="00C65033"/>
    <w:rsid w:val="00C655FB"/>
    <w:rsid w:val="00C65C51"/>
    <w:rsid w:val="00C65CAD"/>
    <w:rsid w:val="00C65E70"/>
    <w:rsid w:val="00C67037"/>
    <w:rsid w:val="00C6720B"/>
    <w:rsid w:val="00C678F7"/>
    <w:rsid w:val="00C67F64"/>
    <w:rsid w:val="00C71210"/>
    <w:rsid w:val="00C71838"/>
    <w:rsid w:val="00C71F0D"/>
    <w:rsid w:val="00C72709"/>
    <w:rsid w:val="00C728DE"/>
    <w:rsid w:val="00C75104"/>
    <w:rsid w:val="00C76BAD"/>
    <w:rsid w:val="00C76DBD"/>
    <w:rsid w:val="00C77247"/>
    <w:rsid w:val="00C773EA"/>
    <w:rsid w:val="00C81090"/>
    <w:rsid w:val="00C81456"/>
    <w:rsid w:val="00C8180B"/>
    <w:rsid w:val="00C82327"/>
    <w:rsid w:val="00C8389F"/>
    <w:rsid w:val="00C83B94"/>
    <w:rsid w:val="00C847E7"/>
    <w:rsid w:val="00C84C69"/>
    <w:rsid w:val="00C854E4"/>
    <w:rsid w:val="00C85545"/>
    <w:rsid w:val="00C8557C"/>
    <w:rsid w:val="00C8580D"/>
    <w:rsid w:val="00C85B56"/>
    <w:rsid w:val="00C86752"/>
    <w:rsid w:val="00C86D0B"/>
    <w:rsid w:val="00C86DC0"/>
    <w:rsid w:val="00C871C7"/>
    <w:rsid w:val="00C87D64"/>
    <w:rsid w:val="00C87FC8"/>
    <w:rsid w:val="00C9098B"/>
    <w:rsid w:val="00C90F84"/>
    <w:rsid w:val="00C91525"/>
    <w:rsid w:val="00C91BD0"/>
    <w:rsid w:val="00C931BB"/>
    <w:rsid w:val="00C93288"/>
    <w:rsid w:val="00C9347C"/>
    <w:rsid w:val="00C9351C"/>
    <w:rsid w:val="00C93811"/>
    <w:rsid w:val="00C94191"/>
    <w:rsid w:val="00C9467D"/>
    <w:rsid w:val="00C94689"/>
    <w:rsid w:val="00C94C39"/>
    <w:rsid w:val="00C94C56"/>
    <w:rsid w:val="00C94F11"/>
    <w:rsid w:val="00C95046"/>
    <w:rsid w:val="00C9514A"/>
    <w:rsid w:val="00C95380"/>
    <w:rsid w:val="00C95504"/>
    <w:rsid w:val="00C958D0"/>
    <w:rsid w:val="00C95BB4"/>
    <w:rsid w:val="00C96448"/>
    <w:rsid w:val="00C96A58"/>
    <w:rsid w:val="00C974A1"/>
    <w:rsid w:val="00C974D5"/>
    <w:rsid w:val="00C97715"/>
    <w:rsid w:val="00CA017B"/>
    <w:rsid w:val="00CA0510"/>
    <w:rsid w:val="00CA0CF4"/>
    <w:rsid w:val="00CA0FB0"/>
    <w:rsid w:val="00CA11D5"/>
    <w:rsid w:val="00CA279C"/>
    <w:rsid w:val="00CA3F78"/>
    <w:rsid w:val="00CA44D2"/>
    <w:rsid w:val="00CA525A"/>
    <w:rsid w:val="00CA53FD"/>
    <w:rsid w:val="00CA5EEE"/>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5EB4"/>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511E"/>
    <w:rsid w:val="00CD558A"/>
    <w:rsid w:val="00CD6491"/>
    <w:rsid w:val="00CD66DE"/>
    <w:rsid w:val="00CD6E57"/>
    <w:rsid w:val="00CD74F1"/>
    <w:rsid w:val="00CD7E0B"/>
    <w:rsid w:val="00CE010E"/>
    <w:rsid w:val="00CE08BD"/>
    <w:rsid w:val="00CE0A8E"/>
    <w:rsid w:val="00CE0DBF"/>
    <w:rsid w:val="00CE15CB"/>
    <w:rsid w:val="00CE18B2"/>
    <w:rsid w:val="00CE29A9"/>
    <w:rsid w:val="00CE3BBB"/>
    <w:rsid w:val="00CE4A93"/>
    <w:rsid w:val="00CE4AD5"/>
    <w:rsid w:val="00CE505A"/>
    <w:rsid w:val="00CE534C"/>
    <w:rsid w:val="00CE5380"/>
    <w:rsid w:val="00CE5E8F"/>
    <w:rsid w:val="00CE6369"/>
    <w:rsid w:val="00CE63CD"/>
    <w:rsid w:val="00CE7C7A"/>
    <w:rsid w:val="00CF0863"/>
    <w:rsid w:val="00CF1B87"/>
    <w:rsid w:val="00CF2166"/>
    <w:rsid w:val="00CF2530"/>
    <w:rsid w:val="00CF2EA6"/>
    <w:rsid w:val="00CF4394"/>
    <w:rsid w:val="00CF47B0"/>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C25"/>
    <w:rsid w:val="00D064D5"/>
    <w:rsid w:val="00D0655F"/>
    <w:rsid w:val="00D06950"/>
    <w:rsid w:val="00D11000"/>
    <w:rsid w:val="00D110D4"/>
    <w:rsid w:val="00D112A1"/>
    <w:rsid w:val="00D128CB"/>
    <w:rsid w:val="00D13758"/>
    <w:rsid w:val="00D137CC"/>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4B0"/>
    <w:rsid w:val="00D279C6"/>
    <w:rsid w:val="00D27F7A"/>
    <w:rsid w:val="00D30623"/>
    <w:rsid w:val="00D31243"/>
    <w:rsid w:val="00D31A5A"/>
    <w:rsid w:val="00D31B4E"/>
    <w:rsid w:val="00D327EB"/>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AC3"/>
    <w:rsid w:val="00D52F07"/>
    <w:rsid w:val="00D55400"/>
    <w:rsid w:val="00D55861"/>
    <w:rsid w:val="00D55D5E"/>
    <w:rsid w:val="00D5620A"/>
    <w:rsid w:val="00D56ECD"/>
    <w:rsid w:val="00D56FC8"/>
    <w:rsid w:val="00D57331"/>
    <w:rsid w:val="00D578E2"/>
    <w:rsid w:val="00D6150F"/>
    <w:rsid w:val="00D62C7C"/>
    <w:rsid w:val="00D63CD6"/>
    <w:rsid w:val="00D63E36"/>
    <w:rsid w:val="00D64262"/>
    <w:rsid w:val="00D65EE0"/>
    <w:rsid w:val="00D65F23"/>
    <w:rsid w:val="00D66511"/>
    <w:rsid w:val="00D66CB2"/>
    <w:rsid w:val="00D6772E"/>
    <w:rsid w:val="00D701C7"/>
    <w:rsid w:val="00D70312"/>
    <w:rsid w:val="00D70AB8"/>
    <w:rsid w:val="00D70CF5"/>
    <w:rsid w:val="00D719AD"/>
    <w:rsid w:val="00D71B77"/>
    <w:rsid w:val="00D72441"/>
    <w:rsid w:val="00D72663"/>
    <w:rsid w:val="00D72734"/>
    <w:rsid w:val="00D72C06"/>
    <w:rsid w:val="00D735AF"/>
    <w:rsid w:val="00D76376"/>
    <w:rsid w:val="00D775AB"/>
    <w:rsid w:val="00D80B13"/>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601"/>
    <w:rsid w:val="00D96D6A"/>
    <w:rsid w:val="00D96F4A"/>
    <w:rsid w:val="00D96FF7"/>
    <w:rsid w:val="00D97992"/>
    <w:rsid w:val="00D97C63"/>
    <w:rsid w:val="00DA0110"/>
    <w:rsid w:val="00DA06FF"/>
    <w:rsid w:val="00DA1B66"/>
    <w:rsid w:val="00DA1EF9"/>
    <w:rsid w:val="00DA2A3B"/>
    <w:rsid w:val="00DA316F"/>
    <w:rsid w:val="00DA4C90"/>
    <w:rsid w:val="00DA4EEC"/>
    <w:rsid w:val="00DA550C"/>
    <w:rsid w:val="00DA6040"/>
    <w:rsid w:val="00DA662B"/>
    <w:rsid w:val="00DA6A16"/>
    <w:rsid w:val="00DA6CCD"/>
    <w:rsid w:val="00DA77EB"/>
    <w:rsid w:val="00DA7841"/>
    <w:rsid w:val="00DB0281"/>
    <w:rsid w:val="00DB13D1"/>
    <w:rsid w:val="00DB1ADB"/>
    <w:rsid w:val="00DB2101"/>
    <w:rsid w:val="00DB25C3"/>
    <w:rsid w:val="00DB327E"/>
    <w:rsid w:val="00DB394C"/>
    <w:rsid w:val="00DB3CFF"/>
    <w:rsid w:val="00DB4ADF"/>
    <w:rsid w:val="00DB526D"/>
    <w:rsid w:val="00DB52B0"/>
    <w:rsid w:val="00DB5884"/>
    <w:rsid w:val="00DB58D3"/>
    <w:rsid w:val="00DB59CA"/>
    <w:rsid w:val="00DB5CD8"/>
    <w:rsid w:val="00DB5FA8"/>
    <w:rsid w:val="00DB6E19"/>
    <w:rsid w:val="00DB74AF"/>
    <w:rsid w:val="00DC05D1"/>
    <w:rsid w:val="00DC098B"/>
    <w:rsid w:val="00DC0C01"/>
    <w:rsid w:val="00DC10C2"/>
    <w:rsid w:val="00DC1491"/>
    <w:rsid w:val="00DC1C4D"/>
    <w:rsid w:val="00DC1DB4"/>
    <w:rsid w:val="00DC247C"/>
    <w:rsid w:val="00DC2890"/>
    <w:rsid w:val="00DC2E56"/>
    <w:rsid w:val="00DC32B4"/>
    <w:rsid w:val="00DC3DF6"/>
    <w:rsid w:val="00DC400D"/>
    <w:rsid w:val="00DC44B8"/>
    <w:rsid w:val="00DC46C3"/>
    <w:rsid w:val="00DC49B5"/>
    <w:rsid w:val="00DC57B3"/>
    <w:rsid w:val="00DD032D"/>
    <w:rsid w:val="00DD06FC"/>
    <w:rsid w:val="00DD0A7B"/>
    <w:rsid w:val="00DD0BC8"/>
    <w:rsid w:val="00DD118E"/>
    <w:rsid w:val="00DD16A0"/>
    <w:rsid w:val="00DD186A"/>
    <w:rsid w:val="00DD1EF0"/>
    <w:rsid w:val="00DD2172"/>
    <w:rsid w:val="00DD22B9"/>
    <w:rsid w:val="00DD3396"/>
    <w:rsid w:val="00DD34C0"/>
    <w:rsid w:val="00DD3C5C"/>
    <w:rsid w:val="00DD4B76"/>
    <w:rsid w:val="00DD508D"/>
    <w:rsid w:val="00DD5DA3"/>
    <w:rsid w:val="00DD726F"/>
    <w:rsid w:val="00DD7953"/>
    <w:rsid w:val="00DD79B6"/>
    <w:rsid w:val="00DD7F9F"/>
    <w:rsid w:val="00DE0A66"/>
    <w:rsid w:val="00DE0AF4"/>
    <w:rsid w:val="00DE24C6"/>
    <w:rsid w:val="00DE2C76"/>
    <w:rsid w:val="00DE2CB4"/>
    <w:rsid w:val="00DE2F31"/>
    <w:rsid w:val="00DE2F7C"/>
    <w:rsid w:val="00DE35D8"/>
    <w:rsid w:val="00DE3CA7"/>
    <w:rsid w:val="00DE4429"/>
    <w:rsid w:val="00DE49E5"/>
    <w:rsid w:val="00DE4C12"/>
    <w:rsid w:val="00DE4E9E"/>
    <w:rsid w:val="00DE65E4"/>
    <w:rsid w:val="00DE7039"/>
    <w:rsid w:val="00DE7656"/>
    <w:rsid w:val="00DE7DC1"/>
    <w:rsid w:val="00DF077D"/>
    <w:rsid w:val="00DF115E"/>
    <w:rsid w:val="00DF1545"/>
    <w:rsid w:val="00DF3D48"/>
    <w:rsid w:val="00DF4206"/>
    <w:rsid w:val="00DF4A4A"/>
    <w:rsid w:val="00DF4CE8"/>
    <w:rsid w:val="00DF4F80"/>
    <w:rsid w:val="00DF5091"/>
    <w:rsid w:val="00DF5566"/>
    <w:rsid w:val="00DF57A5"/>
    <w:rsid w:val="00DF5922"/>
    <w:rsid w:val="00DF6930"/>
    <w:rsid w:val="00DF7173"/>
    <w:rsid w:val="00DF7888"/>
    <w:rsid w:val="00DF7BD2"/>
    <w:rsid w:val="00DF7C4F"/>
    <w:rsid w:val="00E00299"/>
    <w:rsid w:val="00E01DA4"/>
    <w:rsid w:val="00E0242B"/>
    <w:rsid w:val="00E02DC5"/>
    <w:rsid w:val="00E0394F"/>
    <w:rsid w:val="00E03A75"/>
    <w:rsid w:val="00E044D8"/>
    <w:rsid w:val="00E047E4"/>
    <w:rsid w:val="00E05A5B"/>
    <w:rsid w:val="00E05F00"/>
    <w:rsid w:val="00E0684E"/>
    <w:rsid w:val="00E06E7D"/>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CBA"/>
    <w:rsid w:val="00E70428"/>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8B1"/>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49C"/>
    <w:rsid w:val="00EA1B50"/>
    <w:rsid w:val="00EA2992"/>
    <w:rsid w:val="00EA2DB9"/>
    <w:rsid w:val="00EA4024"/>
    <w:rsid w:val="00EA516B"/>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B7D"/>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56"/>
    <w:rsid w:val="00F345A3"/>
    <w:rsid w:val="00F34FE9"/>
    <w:rsid w:val="00F3575A"/>
    <w:rsid w:val="00F36F7C"/>
    <w:rsid w:val="00F4078E"/>
    <w:rsid w:val="00F40832"/>
    <w:rsid w:val="00F415B3"/>
    <w:rsid w:val="00F41D2C"/>
    <w:rsid w:val="00F42417"/>
    <w:rsid w:val="00F43294"/>
    <w:rsid w:val="00F44919"/>
    <w:rsid w:val="00F45118"/>
    <w:rsid w:val="00F478FD"/>
    <w:rsid w:val="00F51DA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2B89"/>
    <w:rsid w:val="00F63D03"/>
    <w:rsid w:val="00F64DF2"/>
    <w:rsid w:val="00F659CA"/>
    <w:rsid w:val="00F672A0"/>
    <w:rsid w:val="00F67AA5"/>
    <w:rsid w:val="00F67BC0"/>
    <w:rsid w:val="00F700D9"/>
    <w:rsid w:val="00F70158"/>
    <w:rsid w:val="00F70321"/>
    <w:rsid w:val="00F71E3A"/>
    <w:rsid w:val="00F71F08"/>
    <w:rsid w:val="00F7216E"/>
    <w:rsid w:val="00F740FC"/>
    <w:rsid w:val="00F74319"/>
    <w:rsid w:val="00F747E9"/>
    <w:rsid w:val="00F74EBC"/>
    <w:rsid w:val="00F7553B"/>
    <w:rsid w:val="00F75576"/>
    <w:rsid w:val="00F75E9E"/>
    <w:rsid w:val="00F75F10"/>
    <w:rsid w:val="00F76584"/>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8B1"/>
    <w:rsid w:val="00FA1D17"/>
    <w:rsid w:val="00FA2771"/>
    <w:rsid w:val="00FA2B85"/>
    <w:rsid w:val="00FA2F3D"/>
    <w:rsid w:val="00FA3577"/>
    <w:rsid w:val="00FA35EA"/>
    <w:rsid w:val="00FA37A6"/>
    <w:rsid w:val="00FA3D06"/>
    <w:rsid w:val="00FA4FC4"/>
    <w:rsid w:val="00FA509D"/>
    <w:rsid w:val="00FA569C"/>
    <w:rsid w:val="00FA5F2C"/>
    <w:rsid w:val="00FA6607"/>
    <w:rsid w:val="00FA72A6"/>
    <w:rsid w:val="00FA76FB"/>
    <w:rsid w:val="00FA7A17"/>
    <w:rsid w:val="00FB03EE"/>
    <w:rsid w:val="00FB0F57"/>
    <w:rsid w:val="00FB0FED"/>
    <w:rsid w:val="00FB153C"/>
    <w:rsid w:val="00FB29E6"/>
    <w:rsid w:val="00FB3342"/>
    <w:rsid w:val="00FB3562"/>
    <w:rsid w:val="00FB36CA"/>
    <w:rsid w:val="00FB3E93"/>
    <w:rsid w:val="00FB451B"/>
    <w:rsid w:val="00FB4539"/>
    <w:rsid w:val="00FB45F1"/>
    <w:rsid w:val="00FB486D"/>
    <w:rsid w:val="00FB4BA9"/>
    <w:rsid w:val="00FB4E1A"/>
    <w:rsid w:val="00FB54D8"/>
    <w:rsid w:val="00FB6A42"/>
    <w:rsid w:val="00FB7842"/>
    <w:rsid w:val="00FB7C56"/>
    <w:rsid w:val="00FB7F26"/>
    <w:rsid w:val="00FC01EB"/>
    <w:rsid w:val="00FC0918"/>
    <w:rsid w:val="00FC10F2"/>
    <w:rsid w:val="00FC27BF"/>
    <w:rsid w:val="00FC2953"/>
    <w:rsid w:val="00FC340D"/>
    <w:rsid w:val="00FC3995"/>
    <w:rsid w:val="00FC405E"/>
    <w:rsid w:val="00FC423B"/>
    <w:rsid w:val="00FC4DAF"/>
    <w:rsid w:val="00FC5499"/>
    <w:rsid w:val="00FC69D0"/>
    <w:rsid w:val="00FC7262"/>
    <w:rsid w:val="00FC743A"/>
    <w:rsid w:val="00FC7832"/>
    <w:rsid w:val="00FC7980"/>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DC400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5C2032"/>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9D1F4A"/>
    <w:rPr>
      <w:color w:val="800080"/>
      <w:u w:val="single"/>
    </w:rPr>
  </w:style>
  <w:style w:type="paragraph" w:customStyle="1" w:styleId="xl65">
    <w:name w:val="xl65"/>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6">
    <w:name w:val="xl66"/>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7">
    <w:name w:val="xl67"/>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table" w:customStyle="1" w:styleId="GridTable5DarkAccent1">
    <w:name w:val="Grid Table 5 Dark Accent 1"/>
    <w:basedOn w:val="Tablanormal"/>
    <w:uiPriority w:val="50"/>
    <w:rsid w:val="009D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
    <w:name w:val="Grid Table 5 Dark"/>
    <w:basedOn w:val="Tablanormal"/>
    <w:uiPriority w:val="50"/>
    <w:rsid w:val="009D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1Light">
    <w:name w:val="List Table 1 Light"/>
    <w:basedOn w:val="Tablanormal"/>
    <w:uiPriority w:val="46"/>
    <w:rsid w:val="009D1F4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4">
    <w:name w:val="Grid Table 1 Light Accent 4"/>
    <w:basedOn w:val="Tablanormal"/>
    <w:uiPriority w:val="46"/>
    <w:rsid w:val="00CE534C"/>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xl63">
    <w:name w:val="xl63"/>
    <w:basedOn w:val="Normal"/>
    <w:rsid w:val="000F6BE2"/>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4">
    <w:name w:val="xl64"/>
    <w:basedOn w:val="Normal"/>
    <w:rsid w:val="000F6BE2"/>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8">
    <w:name w:val="xl68"/>
    <w:basedOn w:val="Normal"/>
    <w:rsid w:val="000F6BE2"/>
    <w:pPr>
      <w:shd w:val="clear" w:color="000000" w:fill="FFFFFF"/>
      <w:spacing w:before="100" w:beforeAutospacing="1" w:after="100" w:afterAutospacing="1"/>
      <w:jc w:val="center"/>
    </w:pPr>
    <w:rPr>
      <w:rFonts w:ascii="Times New Roman" w:eastAsia="Times New Roman" w:hAnsi="Times New Roman"/>
      <w:sz w:val="24"/>
      <w:szCs w:val="24"/>
      <w:lang w:eastAsia="es-CL"/>
    </w:rPr>
  </w:style>
  <w:style w:type="table" w:styleId="Listamedia1-nfasis1">
    <w:name w:val="Medium List 1 Accent 1"/>
    <w:basedOn w:val="Tablanormal"/>
    <w:uiPriority w:val="65"/>
    <w:rsid w:val="0077543E"/>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DC400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5C2032"/>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9D1F4A"/>
    <w:rPr>
      <w:color w:val="800080"/>
      <w:u w:val="single"/>
    </w:rPr>
  </w:style>
  <w:style w:type="paragraph" w:customStyle="1" w:styleId="xl65">
    <w:name w:val="xl65"/>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6">
    <w:name w:val="xl66"/>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7">
    <w:name w:val="xl67"/>
    <w:basedOn w:val="Normal"/>
    <w:rsid w:val="009D1F4A"/>
    <w:pPr>
      <w:spacing w:before="100" w:beforeAutospacing="1" w:after="100" w:afterAutospacing="1"/>
      <w:jc w:val="center"/>
    </w:pPr>
    <w:rPr>
      <w:rFonts w:ascii="Times New Roman" w:eastAsia="Times New Roman" w:hAnsi="Times New Roman"/>
      <w:sz w:val="24"/>
      <w:szCs w:val="24"/>
      <w:lang w:eastAsia="es-CL"/>
    </w:rPr>
  </w:style>
  <w:style w:type="table" w:customStyle="1" w:styleId="GridTable5DarkAccent1">
    <w:name w:val="Grid Table 5 Dark Accent 1"/>
    <w:basedOn w:val="Tablanormal"/>
    <w:uiPriority w:val="50"/>
    <w:rsid w:val="009D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
    <w:name w:val="Grid Table 5 Dark"/>
    <w:basedOn w:val="Tablanormal"/>
    <w:uiPriority w:val="50"/>
    <w:rsid w:val="009D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1Light">
    <w:name w:val="List Table 1 Light"/>
    <w:basedOn w:val="Tablanormal"/>
    <w:uiPriority w:val="46"/>
    <w:rsid w:val="009D1F4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4">
    <w:name w:val="Grid Table 1 Light Accent 4"/>
    <w:basedOn w:val="Tablanormal"/>
    <w:uiPriority w:val="46"/>
    <w:rsid w:val="00CE534C"/>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xl63">
    <w:name w:val="xl63"/>
    <w:basedOn w:val="Normal"/>
    <w:rsid w:val="000F6BE2"/>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4">
    <w:name w:val="xl64"/>
    <w:basedOn w:val="Normal"/>
    <w:rsid w:val="000F6BE2"/>
    <w:pPr>
      <w:spacing w:before="100" w:beforeAutospacing="1" w:after="100" w:afterAutospacing="1"/>
      <w:jc w:val="center"/>
    </w:pPr>
    <w:rPr>
      <w:rFonts w:ascii="Times New Roman" w:eastAsia="Times New Roman" w:hAnsi="Times New Roman"/>
      <w:sz w:val="24"/>
      <w:szCs w:val="24"/>
      <w:lang w:eastAsia="es-CL"/>
    </w:rPr>
  </w:style>
  <w:style w:type="paragraph" w:customStyle="1" w:styleId="xl68">
    <w:name w:val="xl68"/>
    <w:basedOn w:val="Normal"/>
    <w:rsid w:val="000F6BE2"/>
    <w:pPr>
      <w:shd w:val="clear" w:color="000000" w:fill="FFFFFF"/>
      <w:spacing w:before="100" w:beforeAutospacing="1" w:after="100" w:afterAutospacing="1"/>
      <w:jc w:val="center"/>
    </w:pPr>
    <w:rPr>
      <w:rFonts w:ascii="Times New Roman" w:eastAsia="Times New Roman" w:hAnsi="Times New Roman"/>
      <w:sz w:val="24"/>
      <w:szCs w:val="24"/>
      <w:lang w:eastAsia="es-CL"/>
    </w:rPr>
  </w:style>
  <w:style w:type="table" w:styleId="Listamedia1-nfasis1">
    <w:name w:val="Medium List 1 Accent 1"/>
    <w:basedOn w:val="Tablanormal"/>
    <w:uiPriority w:val="65"/>
    <w:rsid w:val="0077543E"/>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0596">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15763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091674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914037">
      <w:bodyDiv w:val="1"/>
      <w:marLeft w:val="0"/>
      <w:marRight w:val="0"/>
      <w:marTop w:val="0"/>
      <w:marBottom w:val="0"/>
      <w:divBdr>
        <w:top w:val="none" w:sz="0" w:space="0" w:color="auto"/>
        <w:left w:val="none" w:sz="0" w:space="0" w:color="auto"/>
        <w:bottom w:val="none" w:sz="0" w:space="0" w:color="auto"/>
        <w:right w:val="none" w:sz="0" w:space="0" w:color="auto"/>
      </w:divBdr>
    </w:div>
    <w:div w:id="70806742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0613135">
      <w:bodyDiv w:val="1"/>
      <w:marLeft w:val="0"/>
      <w:marRight w:val="0"/>
      <w:marTop w:val="0"/>
      <w:marBottom w:val="0"/>
      <w:divBdr>
        <w:top w:val="none" w:sz="0" w:space="0" w:color="auto"/>
        <w:left w:val="none" w:sz="0" w:space="0" w:color="auto"/>
        <w:bottom w:val="none" w:sz="0" w:space="0" w:color="auto"/>
        <w:right w:val="none" w:sz="0" w:space="0" w:color="auto"/>
      </w:divBdr>
    </w:div>
    <w:div w:id="82228220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497650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393720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442424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960801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2314521">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5512413">
      <w:bodyDiv w:val="1"/>
      <w:marLeft w:val="0"/>
      <w:marRight w:val="0"/>
      <w:marTop w:val="0"/>
      <w:marBottom w:val="0"/>
      <w:divBdr>
        <w:top w:val="none" w:sz="0" w:space="0" w:color="auto"/>
        <w:left w:val="none" w:sz="0" w:space="0" w:color="auto"/>
        <w:bottom w:val="none" w:sz="0" w:space="0" w:color="auto"/>
        <w:right w:val="none" w:sz="0" w:space="0" w:color="auto"/>
      </w:divBdr>
    </w:div>
    <w:div w:id="1516845104">
      <w:bodyDiv w:val="1"/>
      <w:marLeft w:val="0"/>
      <w:marRight w:val="0"/>
      <w:marTop w:val="0"/>
      <w:marBottom w:val="0"/>
      <w:divBdr>
        <w:top w:val="none" w:sz="0" w:space="0" w:color="auto"/>
        <w:left w:val="none" w:sz="0" w:space="0" w:color="auto"/>
        <w:bottom w:val="none" w:sz="0" w:space="0" w:color="auto"/>
        <w:right w:val="none" w:sz="0" w:space="0" w:color="auto"/>
      </w:divBdr>
    </w:div>
    <w:div w:id="156179254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5255484">
      <w:bodyDiv w:val="1"/>
      <w:marLeft w:val="0"/>
      <w:marRight w:val="0"/>
      <w:marTop w:val="0"/>
      <w:marBottom w:val="0"/>
      <w:divBdr>
        <w:top w:val="none" w:sz="0" w:space="0" w:color="auto"/>
        <w:left w:val="none" w:sz="0" w:space="0" w:color="auto"/>
        <w:bottom w:val="none" w:sz="0" w:space="0" w:color="auto"/>
        <w:right w:val="none" w:sz="0" w:space="0" w:color="auto"/>
      </w:divBdr>
    </w:div>
    <w:div w:id="175277188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4179011">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4544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09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OVPLXkKPvYmUIUk9Q66Y1z74CC4=</DigestValue>
    </Reference>
    <Reference URI="#idOfficeObject" Type="http://www.w3.org/2000/09/xmldsig#Object">
      <DigestMethod Algorithm="http://www.w3.org/2000/09/xmldsig#sha1"/>
      <DigestValue>WbMJueCZQ31crve3La8ZaAPyIww=</DigestValue>
    </Reference>
    <Reference URI="#idSignedProperties" Type="http://uri.etsi.org/01903#SignedProperties">
      <Transforms>
        <Transform Algorithm="http://www.w3.org/TR/2001/REC-xml-c14n-20010315"/>
      </Transforms>
      <DigestMethod Algorithm="http://www.w3.org/2000/09/xmldsig#sha1"/>
      <DigestValue>87sKm6PvVH5Rxxie1YQqg7g5Z8w=</DigestValue>
    </Reference>
    <Reference URI="#idValidSigLnImg" Type="http://www.w3.org/2000/09/xmldsig#Object">
      <DigestMethod Algorithm="http://www.w3.org/2000/09/xmldsig#sha1"/>
      <DigestValue>Dx6oL/g6eq21OB48DqU7IU+wKLg=</DigestValue>
    </Reference>
    <Reference URI="#idInvalidSigLnImg" Type="http://www.w3.org/2000/09/xmldsig#Object">
      <DigestMethod Algorithm="http://www.w3.org/2000/09/xmldsig#sha1"/>
      <DigestValue>Z4WW64ZdQ/aVfR+kLrD5aUCOPPs=</DigestValue>
    </Reference>
  </SignedInfo>
  <SignatureValue>pd06383b7Id237pqg7LEghiKaXq4YFmGS93+s5XHg1p9Z05rFHy1yLNh3HLGpGmNQVjntaxd8fxS
j2l9i8VcQgdKDSBqUCKoKQPTpUMrRlwQdDd8BhDct+/9VqfKGtPGUKBnO3BYAkv5uG28BnvSoDIA
ogQCV+nOZKsNmYUqP+UecxI6mgI8sXBvIGcdVwr4NuU1KepKbJlWPA22vA/48yY5bLl2wnXBZ453
FJJ93hqDywFdnbqk7kL9XBdtGS6b/4HDgY+U53m7jc3CTO1ifJOWbMeE8JIwV46XZwYJwCeZbIp+
qfHp9OY55TOAx4NGDK4tb2S3QfLuFibTJ+psIg==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8Z75ufsQzV1XcuqAbQEVjlfTp5s=</DigestValue>
      </Reference>
      <Reference URI="/word/media/image7.emf?ContentType=image/x-emf">
        <DigestMethod Algorithm="http://www.w3.org/2000/09/xmldsig#sha1"/>
        <DigestValue>KSb61oQurhgJz4JdspB0U0YxKiI=</DigestValue>
      </Reference>
      <Reference URI="/word/media/image8.emf?ContentType=image/x-emf">
        <DigestMethod Algorithm="http://www.w3.org/2000/09/xmldsig#sha1"/>
        <DigestValue>behjBn7+hhLl+OALBpzRrPkA29w=</DigestValue>
      </Reference>
      <Reference URI="/word/media/image9.emf?ContentType=image/x-emf">
        <DigestMethod Algorithm="http://www.w3.org/2000/09/xmldsig#sha1"/>
        <DigestValue>U4/+F7EDosyt22a1gB7v3f4Zuuk=</DigestValue>
      </Reference>
      <Reference URI="/word/media/image10.emf?ContentType=image/x-emf">
        <DigestMethod Algorithm="http://www.w3.org/2000/09/xmldsig#sha1"/>
        <DigestValue>PgcA+eTMUkRWn/V+UrOuNEuhTS4=</DigestValue>
      </Reference>
      <Reference URI="/word/media/image11.emf?ContentType=image/x-emf">
        <DigestMethod Algorithm="http://www.w3.org/2000/09/xmldsig#sha1"/>
        <DigestValue>czD2zpz/NaT6XmJSOswMF8rRH+s=</DigestValue>
      </Reference>
      <Reference URI="/word/media/image12.emf?ContentType=image/x-emf">
        <DigestMethod Algorithm="http://www.w3.org/2000/09/xmldsig#sha1"/>
        <DigestValue>2YkhUcEMRbfRsJqlxbswbP9v2Ws=</DigestValue>
      </Reference>
      <Reference URI="/word/media/image5.emf?ContentType=image/x-emf">
        <DigestMethod Algorithm="http://www.w3.org/2000/09/xmldsig#sha1"/>
        <DigestValue>hNx9tNjtwVBiDcMpe54TXjbTdkE=</DigestValue>
      </Reference>
      <Reference URI="/word/media/image18.emf?ContentType=image/x-emf">
        <DigestMethod Algorithm="http://www.w3.org/2000/09/xmldsig#sha1"/>
        <DigestValue>vfQ6mjYuZc/O9mUWd7kH7WO0cM0=</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UMBqG950ftQJXWtHmHaJ2YPMPlw=</DigestValue>
      </Reference>
      <Reference URI="/word/stylesWithEffects.xml?ContentType=application/vnd.ms-word.stylesWithEffects+xml">
        <DigestMethod Algorithm="http://www.w3.org/2000/09/xmldsig#sha1"/>
        <DigestValue>9zcd9TF7GRymLZkECPyhBC8vU7E=</DigestValue>
      </Reference>
      <Reference URI="/word/fontTable.xml?ContentType=application/vnd.openxmlformats-officedocument.wordprocessingml.fontTable+xml">
        <DigestMethod Algorithm="http://www.w3.org/2000/09/xmldsig#sha1"/>
        <DigestValue>JFZ1A7OSqQlSsKOUZHybGAwfsSc=</DigestValue>
      </Reference>
      <Reference URI="/word/settings.xml?ContentType=application/vnd.openxmlformats-officedocument.wordprocessingml.settings+xml">
        <DigestMethod Algorithm="http://www.w3.org/2000/09/xmldsig#sha1"/>
        <DigestValue>rV44r5f7HqJMpPvMpSUyNpoQBHo=</DigestValue>
      </Reference>
      <Reference URI="/word/media/image16.emf?ContentType=image/x-emf">
        <DigestMethod Algorithm="http://www.w3.org/2000/09/xmldsig#sha1"/>
        <DigestValue>nISV1SV+ifRlpYk0cvzTNM8sa04=</DigestValue>
      </Reference>
      <Reference URI="/word/media/image19.png?ContentType=image/png">
        <DigestMethod Algorithm="http://www.w3.org/2000/09/xmldsig#sha1"/>
        <DigestValue>CepRrw/pwlDXPOENnh/N52thtNQ=</DigestValue>
      </Reference>
      <Reference URI="/word/media/image13.emf?ContentType=image/x-emf">
        <DigestMethod Algorithm="http://www.w3.org/2000/09/xmldsig#sha1"/>
        <DigestValue>mYT6rC8hVas0knXgY0FpERdnzlQ=</DigestValue>
      </Reference>
      <Reference URI="/word/media/image14.emf?ContentType=image/x-emf">
        <DigestMethod Algorithm="http://www.w3.org/2000/09/xmldsig#sha1"/>
        <DigestValue>U/gwcwna1ikSDxqZIbY7Xs6RqIY=</DigestValue>
      </Reference>
      <Reference URI="/word/media/image17.emf?ContentType=image/x-emf">
        <DigestMethod Algorithm="http://www.w3.org/2000/09/xmldsig#sha1"/>
        <DigestValue>RfeCTXy4XPiTI1slEYGdIfPPyHY=</DigestValue>
      </Reference>
      <Reference URI="/word/webSettings.xml?ContentType=application/vnd.openxmlformats-officedocument.wordprocessingml.webSettings+xml">
        <DigestMethod Algorithm="http://www.w3.org/2000/09/xmldsig#sha1"/>
        <DigestValue>IWgZGWOv9PFo78KUwB4jQbcbJxM=</DigestValue>
      </Reference>
      <Reference URI="/word/header1.xml?ContentType=application/vnd.openxmlformats-officedocument.wordprocessingml.header+xml">
        <DigestMethod Algorithm="http://www.w3.org/2000/09/xmldsig#sha1"/>
        <DigestValue>dr0u2yaq7ELctMUiCf84w0MWrQ0=</DigestValue>
      </Reference>
      <Reference URI="/word/footer2.xml?ContentType=application/vnd.openxmlformats-officedocument.wordprocessingml.footer+xml">
        <DigestMethod Algorithm="http://www.w3.org/2000/09/xmldsig#sha1"/>
        <DigestValue>q3ELLvrfirlurrRaC4jiUf+JYDo=</DigestValue>
      </Reference>
      <Reference URI="/word/footer1.xml?ContentType=application/vnd.openxmlformats-officedocument.wordprocessingml.footer+xml">
        <DigestMethod Algorithm="http://www.w3.org/2000/09/xmldsig#sha1"/>
        <DigestValue>5Jz4D9r291GNDq7U25zFHrhFIdE=</DigestValue>
      </Reference>
      <Reference URI="/word/document.xml?ContentType=application/vnd.openxmlformats-officedocument.wordprocessingml.document.main+xml">
        <DigestMethod Algorithm="http://www.w3.org/2000/09/xmldsig#sha1"/>
        <DigestValue>UmrTQ00OCitr0yuZSsEk1/q4czY=</DigestValue>
      </Reference>
      <Reference URI="/word/footnotes.xml?ContentType=application/vnd.openxmlformats-officedocument.wordprocessingml.footnotes+xml">
        <DigestMethod Algorithm="http://www.w3.org/2000/09/xmldsig#sha1"/>
        <DigestValue>kpSxiF/hJnmrQWUyRaK0hyIAHiE=</DigestValue>
      </Reference>
      <Reference URI="/word/endnotes.xml?ContentType=application/vnd.openxmlformats-officedocument.wordprocessingml.endnotes+xml">
        <DigestMethod Algorithm="http://www.w3.org/2000/09/xmldsig#sha1"/>
        <DigestValue>xVDh80i1FQ6O/xdMBMvwfuwFchg=</DigestValue>
      </Reference>
      <Reference URI="/word/media/image15.emf?ContentType=image/x-emf">
        <DigestMethod Algorithm="http://www.w3.org/2000/09/xmldsig#sha1"/>
        <DigestValue>p7KwbA1LOfrsDcweobBCC4jdFCA=</DigestValue>
      </Reference>
      <Reference URI="/word/media/image6.emf?ContentType=image/x-emf">
        <DigestMethod Algorithm="http://www.w3.org/2000/09/xmldsig#sha1"/>
        <DigestValue>NpAdOMf6DAeM9fQ15jQOt8aTrFs=</DigestValue>
      </Reference>
      <Reference URI="/word/media/image2.emf?ContentType=image/x-emf">
        <DigestMethod Algorithm="http://www.w3.org/2000/09/xmldsig#sha1"/>
        <DigestValue>aHj225jhpigotPBlXyC7QFhiTDY=</DigestValue>
      </Reference>
      <Reference URI="/word/media/image3.png?ContentType=image/png">
        <DigestMethod Algorithm="http://www.w3.org/2000/09/xmldsig#sha1"/>
        <DigestValue>gDxdZRcGH7kAh72hSVKw2AKg6y4=</DigestValue>
      </Reference>
      <Reference URI="/word/media/image1.emf?ContentType=image/x-emf">
        <DigestMethod Algorithm="http://www.w3.org/2000/09/xmldsig#sha1"/>
        <DigestValue>gfwNXzliwcXr1pkOml6uwkrSusw=</DigestValue>
      </Reference>
      <Reference URI="/word/media/image4.emf?ContentType=image/x-emf">
        <DigestMethod Algorithm="http://www.w3.org/2000/09/xmldsig#sha1"/>
        <DigestValue>qWjIyj9E9lXGspcfXgh7pAw+omc=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4IsyWXYxXdsMy3eqnaj/WlhEmJY=</DigestValue>
      </Reference>
    </Manifest>
    <SignatureProperties>
      <SignatureProperty Id="idSignatureTime" Target="#idPackageSignature">
        <mdssi:SignatureTime>
          <mdssi:Format>YYYY-MM-DDThh:mm:ssTZD</mdssi:Format>
          <mdssi:Value>2015-05-29T17:24:06Z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2015-05-29T17:24:06Z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wpB4AzB0HbgBRYAAXAAAEAQAAAAAEAACspB4AUR4HbvBCE966pR4AAAQAAAECAAAAAAAABKQeALD3HgCw9x4AYKQeAECRhnf0q4J3z6uCd2CkHgBkAQAAAAAAAAAAAADZbt512W7edViGYAAACAAAAAIAAAAAAACIpB4AXpTedQAAAAAAAAAAuqUeAAcAAACspR4ABwAAAAAAAAAAAAAArKUeAMCkHgDTk951AAAAAAACAAAAAB4ABwAAAKylHgAHAAAAcFnidQAAAAAAAAAArKUeAAcAAAAgdFIB7KQeABKT3nUAAAAAAAIAAKylHgAHAAAAZHYACAAAAAAlAAAADAAAAAEAAAAYAAAADAAAAAAAAAISAAAADAAAAAEAAAAeAAAAGAAAAPEAAAAGAAAANQEAABYAAAAlAAAADAAAAAEAAABUAAAAiAAAAPIAAAAGAAAAMwEAABUAAAABAAAAqwoNQgAADULyAAAABgAAAAoAAABMAAAAAAAAAAAAAAAAAAAA//////////9gAAAAMgA5AC0AMAA1AC0AMgAwADEANQAHAAAABwAAAAUAAAAHAAAABwAAAAUAAAAHAAAABwAAAAcAAAAHAAAASwAAAEAAAAAwAAAABQAAACAAAAABAAAAAQAAABAAAAAAAAAAAAAAAEABAACgAAAAAAAAAAAAAABAAQAAoAAAAFIAAABwAQAAAgAAABQAAAAJAAAAAAAAAAAAAAC8AgAAAAAAAAECAiJTAHkAcwB0AGUAbQAAAKeK8JYMg6/YYaH+////fUYlg5hJJYMQH5e1AAAAAAAAAAABAAAAcBEIgxAfl7UmSgAAAAAAAAYAAADcph4AeZEGbgAACACAHFwABAAAAPAVVgCAFVYAIHRSAQCnHgASegZu8BVWAIAcXABTegZuAAAAAIAVVgAgdFIBAHrlAhCnHgA1eQZumP4uAPwBAABMpx4A1XgGbvwBAAAAAAAA2W7eddlu3nX8AQAAAAgAAAACAAAAAAAAZKceAF6U3nUAAAAAAAAAAJaoHgAHAAAAiKgeAAcAAAAAAAAAAAAAAIioHgCcpx4A05PedQAAAAAAAgAAAAAeAAcAAACIqB4ABwAAAHBZ4nUAAAAAAAAAAIioHgAHAAAAIHRSAcinHgASk951AAAAAAACAACIqB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AluKFkeAF01BW4Iwu1tAQAAALQj2m3AvPttgMfABwjC7W0BAAAAtCPabeQj2m2AUscGgFLHBnBZHgDtVAVudEbtbQEAAAC0I9ptfFkeAECRhnf0q4J3z6uCd3xZHgBkAQAAAAAAAAAAAADZbt512W7edQiHYAAACAAAAAIAAAAAAACkWR4AXpTedQAAAAAAAAAA1FoeAAYAAADIWh4ABgAAAAAAAAAAAAAAyFoeANxZHgDTk951AAAAAAACAAAAAB4ABgAAAMhaHgAGAAAAcFnidQAAAAAAAAAAyFoeAAYAAAAgdFIBCFoeABKT3nUAAAAAAAIAAMhaHgAGAAAAZHYACAAAAAAlAAAADAAAAAMAAAAYAAAADAAAAAAAAAISAAAADAAAAAEAAAAWAAAADAAAAAgAAABUAAAAVAAAAAwAAAA6AAAAIAAAAF0AAAABAAAAqwoNQgAA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AijAAAAAAIk6eKAAAAAAAAAAAAAAAAAAAAAAAAAAAAAAAAAQAAAHARCIOg1iKMJkoAAAAAAAA1+EN39GoeAHiwOAUAAAAAzHhCd8hqHgDY9NcRgGoeAOgaIRkiAIoBz/dDd5BqHgBlxkN3yGoeAPhrHgCoah4AGMdDd/RqHgDP90N3Y95Dd8/3Q3fIbh4A/WdJd/viQ3d/Z0l32YAU3sBDnwsAAAAAAAAAAHiwOAUQAAAAAAAAAAYAAABAkYZ3AAAAAPCEOgAAAAAAQJGGdwUZCo8Yax4A4HyCd/CEOgAAAAAAQJGGdxhrHgD/fIJ3QJGGdwAAAbDQAQUCQGseAD18gncBAAAAKGseABAAAAADAQAA0AEFAvgfAbDQAQUCAAAAAAEAAABsax4AbGseAENRg3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AAAAAwAAABkAAAAtQAAAHMAAAABAAAAqwoNQgAADUIMAAAAZAAAAB0AAABMAAAAAAAAAAAAAAAAAAAA//////////+IAAAARgByAGEAbgBjAGkAcwBjAG8AIABBAGwAZQBnAHIAZQAgAGQAZQAgAGwAYQAgAEYAdQBlAG4AdABlAAAABwAAAAUAAAAHAAAABwAAAAYAAAADAAAABgAAAAYAAAAHAAAABAAAAAgAAAADAAAABwAAAAcAAAAFAAAABwAAAAQAAAAHAAAABwAAAAQAAAADAAAABwAAAAQAAAAHAAAABwAAAAcAAAAHAAAABAAAAAc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CrCg1CAAA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wpB4AzB0HbgBRYAAXAAAEAQAAAAAEAACspB4AUR4HbvBCE966pR4AAAQAAAECAAAAAAAABKQeALD3HgCw9x4AYKQeAECRhnf0q4J3z6uCd2CkHgBkAQAAAAAAAAAAAADZbt512W7edViGYAAACAAAAAIAAAAAAACIpB4AXpTedQAAAAAAAAAAuqUeAAcAAACspR4ABwAAAAAAAAAAAAAArKUeAMCkHgDTk951AAAAAAACAAAAAB4ABwAAAKylHgAHAAAAcFnidQAAAAAAAAAArKUeAAcAAAAgdFIB7KQeABKT3nUAAAAAAAIAAKylHg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p4rwlgyDr9hhof7///99RiWDmEklgxAfl7UAAAAAAAAAAAEAAABwEQiDEB+XtSZKAAAAAAAABgAAANymHgB5kQZuAAAIAIAcXAAEAAAA8BVWAIAVVgAgdFIBAKceABJ6Bm7wFVYAgBxcAFN6Bm4AAAAAgBVWACB0UgEAeuUCEKceADV5Bm6Y/i4A/AEAAEynHgDVeAZu/AEAAAAAAADZbt512W7edfwBAAAACAAAAAIAAAAAAABkpx4AXpTedQAAAAAAAAAAlqgeAAcAAACIqB4ABwAAAAAAAAAAAAAAiKgeAJynHgDTk951AAAAAAACAAAAAB4ABwAAAIioHgAHAAAAcFnidQAAAAAAAAAAiKgeAAcAAAAgdFIByKceABKT3nUAAAAAAAIAAIioH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CW4oWR4AXTUFbgjC7W0BAAAAtCPabcC8+22Ax8AHCMLtbQEAAAC0I9pt5CPabYBSxwaAUscGcFkeAO1UBW50Ru1tAQAAALQj2m18WR4AQJGGd/SrgnfPq4J3fFkeAGQBAAAAAAAAAAAAANlu3nXZbt51CIdgAAAIAAAAAgAAAAAAAKRZHgBelN51AAAAAAAAAADUWh4ABgAAAMhaHgAGAAAAAAAAAAAAAADIWh4A3FkeANOT3nUAAAAAAAIAAAAAHgAGAAAAyFoeAAYAAABwWeJ1AAAAAAAAAADIWh4ABgAAACB0UgEIWh4AEpPedQAAAAAAAgAAyFoeAAYAAABkdgAIAAAAACUAAAAMAAAAAwAAABgAAAAMAAAAAAAAAhIAAAAMAAAAAQAAABYAAAAMAAAACAAAAFQAAABUAAAADAAAADoAAAAgAAAAXQAAAAEAAACrCg1CAAANQgwAAABeAAAAAQAAAEwAAAAEAAAACwAAADoAAAAiAAAAXgAAAFAAAABYAB4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CKMAAAAAAiTp4oAAAAAAAAAAAAAAAAAAAAAAAAAAAAAAAABAAAAcBEIg6DWIowmSgAAAAAAAAAAAAAAAAAAAAAAAAAAAACAah4AY2YGd9j01xGgxFYEZBkhsCIAigFYaQZ3AAAAAAAAAABEax4A1oYFdwUAAAAAAAAA5RoBrAAAAACgxFYEAQAAAKDEVgQAAAAADwAAAAYAAABAkYZ3oMRWBLiHOgCgxFYEQJGGd7sWClUAAB4A4HyCd7iHOgCgxFYEQJGGd/hqHgD/fIJ3QJGGd+UaAazlGgGsIGseAD18gncBAAAACGseAGWwgncxORpuAAABrAAAAAAAAAAAIG0eAAAAAABAax4AizgabrxrHgAAAAAAgFRgACBtHgAAAAAABGweACM4Gm5sax4AQ1GD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8AAAADAAAAGQAAAC1AAAAcwAAAAEAAACrCg1CAAANQgwAAABkAAAAHQAAAEwAAAAAAAAAAAAAAAAAAAD//////////4gAAABGAHIAYQBuAGMAaQBzAGMAbwAgAEEAbABlAGcAcgBlACAAZABlACAAbABhACAARgB1AGUAbgB0AGUAAAAHAAAABQAAAAcAAAAHAAAABgAAAAMAAAAGAAAABgAAAAcAAAAEAAAACAAAAAMAAAAHAAAABwAAAAUAAAAHAAAABAAAAAcAAAAHAAAABAAAAAMAAAAHAAAABAAAAAcAAAAHAAAABwAAAAcAAAAE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KsKDUIAAA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/Q6HWsWeZud0H0wzEg6w5RO38mw=</DigestValue>
    </Reference>
    <Reference Type="http://www.w3.org/2000/09/xmldsig#Object" URI="#idOfficeObject">
      <DigestMethod Algorithm="http://www.w3.org/2000/09/xmldsig#sha1"/>
      <DigestValue>yUpio8zhhNtvP4ma1gQJTk+wAxk=</DigestValue>
    </Reference>
    <Reference Type="http://uri.etsi.org/01903#SignedProperties" URI="#idSignedProperties">
      <Transforms>
        <Transform Algorithm="http://www.w3.org/TR/2001/REC-xml-c14n-20010315"/>
      </Transforms>
      <DigestMethod Algorithm="http://www.w3.org/2000/09/xmldsig#sha1"/>
      <DigestValue>6dYFIk2XwR+84l1uoTApm9dqUwM=</DigestValue>
    </Reference>
    <Reference Type="http://www.w3.org/2000/09/xmldsig#Object" URI="#idValidSigLnImg">
      <DigestMethod Algorithm="http://www.w3.org/2000/09/xmldsig#sha1"/>
      <DigestValue>vYV8Wd355J27ZlOSKfD+x+bRZ9I=</DigestValue>
    </Reference>
    <Reference Type="http://www.w3.org/2000/09/xmldsig#Object" URI="#idInvalidSigLnImg">
      <DigestMethod Algorithm="http://www.w3.org/2000/09/xmldsig#sha1"/>
      <DigestValue>hqU8/j/n5VYvKAUp/gc3HlxNvoY=</DigestValue>
    </Reference>
  </SignedInfo>
  <SignatureValue>vVj630La7kf/M3jfP7dMEx5ZXUQF4GjtzIH1CyHNs9fB5R5IYm3d0snUeNCyT6KPmfIH1zKric5I
BupB0EMfnW12Or4lz6mHhkq1L/MNowZ5bneZbVNsQWsMgz/UN/h44LC3jNRuMYN81XWnyM0VWGwe
3oS/+jXOWfVccLcmFqrQRof8+BavVA0T/X8XmGPUHw+Eud/VsljToa6ndqooCEXmdxbhf+TwlKBs
4zyaP+lX4glyMz5QOPcEodo5eYeWIEwBQ41e/2Vrzfo3lP2iob0PwF4fQqG9xjrRoC8XoGeuoQfL
0hBWdCOuyszXQl1L19T9ObXv4a93sa00mQGvpA==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4IsyWXYxXdsMy3eqnaj/WlhEmJY=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UmrTQ00OCitr0yuZSsEk1/q4czY=</DigestValue>
      </Reference>
      <Reference URI="/word/endnotes.xml?ContentType=application/vnd.openxmlformats-officedocument.wordprocessingml.endnotes+xml">
        <DigestMethod Algorithm="http://www.w3.org/2000/09/xmldsig#sha1"/>
        <DigestValue>xVDh80i1FQ6O/xdMBMvwfuwFchg=</DigestValue>
      </Reference>
      <Reference URI="/word/fontTable.xml?ContentType=application/vnd.openxmlformats-officedocument.wordprocessingml.fontTable+xml">
        <DigestMethod Algorithm="http://www.w3.org/2000/09/xmldsig#sha1"/>
        <DigestValue>JFZ1A7OSqQlSsKOUZHybGAwfsSc=</DigestValue>
      </Reference>
      <Reference URI="/word/footer1.xml?ContentType=application/vnd.openxmlformats-officedocument.wordprocessingml.footer+xml">
        <DigestMethod Algorithm="http://www.w3.org/2000/09/xmldsig#sha1"/>
        <DigestValue>5Jz4D9r291GNDq7U25zFHrhFIdE=</DigestValue>
      </Reference>
      <Reference URI="/word/footer2.xml?ContentType=application/vnd.openxmlformats-officedocument.wordprocessingml.footer+xml">
        <DigestMethod Algorithm="http://www.w3.org/2000/09/xmldsig#sha1"/>
        <DigestValue>q3ELLvrfirlurrRaC4jiUf+JYDo=</DigestValue>
      </Reference>
      <Reference URI="/word/footnotes.xml?ContentType=application/vnd.openxmlformats-officedocument.wordprocessingml.footnotes+xml">
        <DigestMethod Algorithm="http://www.w3.org/2000/09/xmldsig#sha1"/>
        <DigestValue>kpSxiF/hJnmrQWUyRaK0hyIAHiE=</DigestValue>
      </Reference>
      <Reference URI="/word/header1.xml?ContentType=application/vnd.openxmlformats-officedocument.wordprocessingml.header+xml">
        <DigestMethod Algorithm="http://www.w3.org/2000/09/xmldsig#sha1"/>
        <DigestValue>dr0u2yaq7ELctMUiCf84w0MWrQ0=</DigestValue>
      </Reference>
      <Reference URI="/word/media/image1.emf?ContentType=image/x-emf">
        <DigestMethod Algorithm="http://www.w3.org/2000/09/xmldsig#sha1"/>
        <DigestValue>gfwNXzliwcXr1pkOml6uwkrSusw=</DigestValue>
      </Reference>
      <Reference URI="/word/media/image10.emf?ContentType=image/x-emf">
        <DigestMethod Algorithm="http://www.w3.org/2000/09/xmldsig#sha1"/>
        <DigestValue>PgcA+eTMUkRWn/V+UrOuNEuhTS4=</DigestValue>
      </Reference>
      <Reference URI="/word/media/image11.emf?ContentType=image/x-emf">
        <DigestMethod Algorithm="http://www.w3.org/2000/09/xmldsig#sha1"/>
        <DigestValue>czD2zpz/NaT6XmJSOswMF8rRH+s=</DigestValue>
      </Reference>
      <Reference URI="/word/media/image12.emf?ContentType=image/x-emf">
        <DigestMethod Algorithm="http://www.w3.org/2000/09/xmldsig#sha1"/>
        <DigestValue>2YkhUcEMRbfRsJqlxbswbP9v2Ws=</DigestValue>
      </Reference>
      <Reference URI="/word/media/image13.emf?ContentType=image/x-emf">
        <DigestMethod Algorithm="http://www.w3.org/2000/09/xmldsig#sha1"/>
        <DigestValue>mYT6rC8hVas0knXgY0FpERdnzlQ=</DigestValue>
      </Reference>
      <Reference URI="/word/media/image14.emf?ContentType=image/x-emf">
        <DigestMethod Algorithm="http://www.w3.org/2000/09/xmldsig#sha1"/>
        <DigestValue>U/gwcwna1ikSDxqZIbY7Xs6RqIY=</DigestValue>
      </Reference>
      <Reference URI="/word/media/image15.emf?ContentType=image/x-emf">
        <DigestMethod Algorithm="http://www.w3.org/2000/09/xmldsig#sha1"/>
        <DigestValue>p7KwbA1LOfrsDcweobBCC4jdFCA=</DigestValue>
      </Reference>
      <Reference URI="/word/media/image16.emf?ContentType=image/x-emf">
        <DigestMethod Algorithm="http://www.w3.org/2000/09/xmldsig#sha1"/>
        <DigestValue>nISV1SV+ifRlpYk0cvzTNM8sa04=</DigestValue>
      </Reference>
      <Reference URI="/word/media/image17.emf?ContentType=image/x-emf">
        <DigestMethod Algorithm="http://www.w3.org/2000/09/xmldsig#sha1"/>
        <DigestValue>RfeCTXy4XPiTI1slEYGdIfPPyHY=</DigestValue>
      </Reference>
      <Reference URI="/word/media/image18.emf?ContentType=image/x-emf">
        <DigestMethod Algorithm="http://www.w3.org/2000/09/xmldsig#sha1"/>
        <DigestValue>vfQ6mjYuZc/O9mUWd7kH7WO0cM0=</DigestValue>
      </Reference>
      <Reference URI="/word/media/image19.png?ContentType=image/png">
        <DigestMethod Algorithm="http://www.w3.org/2000/09/xmldsig#sha1"/>
        <DigestValue>CepRrw/pwlDXPOENnh/N52thtNQ=</DigestValue>
      </Reference>
      <Reference URI="/word/media/image2.emf?ContentType=image/x-emf">
        <DigestMethod Algorithm="http://www.w3.org/2000/09/xmldsig#sha1"/>
        <DigestValue>aHj225jhpigotPBlXyC7QFhiTDY=</DigestValue>
      </Reference>
      <Reference URI="/word/media/image3.png?ContentType=image/png">
        <DigestMethod Algorithm="http://www.w3.org/2000/09/xmldsig#sha1"/>
        <DigestValue>gDxdZRcGH7kAh72hSVKw2AKg6y4=</DigestValue>
      </Reference>
      <Reference URI="/word/media/image4.emf?ContentType=image/x-emf">
        <DigestMethod Algorithm="http://www.w3.org/2000/09/xmldsig#sha1"/>
        <DigestValue>qWjIyj9E9lXGspcfXgh7pAw+omc=</DigestValue>
      </Reference>
      <Reference URI="/word/media/image5.emf?ContentType=image/x-emf">
        <DigestMethod Algorithm="http://www.w3.org/2000/09/xmldsig#sha1"/>
        <DigestValue>hNx9tNjtwVBiDcMpe54TXjbTdkE=</DigestValue>
      </Reference>
      <Reference URI="/word/media/image6.emf?ContentType=image/x-emf">
        <DigestMethod Algorithm="http://www.w3.org/2000/09/xmldsig#sha1"/>
        <DigestValue>NpAdOMf6DAeM9fQ15jQOt8aTrFs=</DigestValue>
      </Reference>
      <Reference URI="/word/media/image7.emf?ContentType=image/x-emf">
        <DigestMethod Algorithm="http://www.w3.org/2000/09/xmldsig#sha1"/>
        <DigestValue>KSb61oQurhgJz4JdspB0U0YxKiI=</DigestValue>
      </Reference>
      <Reference URI="/word/media/image8.emf?ContentType=image/x-emf">
        <DigestMethod Algorithm="http://www.w3.org/2000/09/xmldsig#sha1"/>
        <DigestValue>behjBn7+hhLl+OALBpzRrPkA29w=</DigestValue>
      </Reference>
      <Reference URI="/word/media/image9.emf?ContentType=image/x-emf">
        <DigestMethod Algorithm="http://www.w3.org/2000/09/xmldsig#sha1"/>
        <DigestValue>U4/+F7EDosyt22a1gB7v3f4Zuuk=</DigestValue>
      </Reference>
      <Reference URI="/word/numbering.xml?ContentType=application/vnd.openxmlformats-officedocument.wordprocessingml.numbering+xml">
        <DigestMethod Algorithm="http://www.w3.org/2000/09/xmldsig#sha1"/>
        <DigestValue>8Z75ufsQzV1XcuqAbQEVjlfTp5s=</DigestValue>
      </Reference>
      <Reference URI="/word/settings.xml?ContentType=application/vnd.openxmlformats-officedocument.wordprocessingml.settings+xml">
        <DigestMethod Algorithm="http://www.w3.org/2000/09/xmldsig#sha1"/>
        <DigestValue>rV44r5f7HqJMpPvMpSUyNpoQBHo=</DigestValue>
      </Reference>
      <Reference URI="/word/styles.xml?ContentType=application/vnd.openxmlformats-officedocument.wordprocessingml.styles+xml">
        <DigestMethod Algorithm="http://www.w3.org/2000/09/xmldsig#sha1"/>
        <DigestValue>UMBqG950ftQJXWtHmHaJ2YPMPlw=</DigestValue>
      </Reference>
      <Reference URI="/word/stylesWithEffects.xml?ContentType=application/vnd.ms-word.stylesWithEffects+xml">
        <DigestMethod Algorithm="http://www.w3.org/2000/09/xmldsig#sha1"/>
        <DigestValue>9zcd9TF7GRymLZkECPyhBC8vU7E=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IWgZGWOv9PFo78KUwB4jQbcbJxM=</DigestValue>
      </Reference>
    </Manifest>
    <SignatureProperties>
      <SignatureProperty Id="idSignatureTime" Target="#idPackageSignature">
        <mdssi:SignatureTime xmlns:mdssi="http://schemas.openxmlformats.org/package/2006/digital-signature">
          <mdssi:Format>YYYY-MM-DDThh:mm:ssTZD</mdssi:Format>
          <mdssi:Value>2015-05-29T18:43:40Z</mdssi:Value>
        </mdssi:SignatureTime>
      </SignatureProperty>
    </SignatureProperties>
  </Object>
  <Object Id="idOfficeObject">
    <SignatureProperties>
      <SignatureProperty Id="idOfficeV1Details" Target="#idPackageSignature">
        <SignatureInfoV1 xmlns="http://schemas.microsoft.com/office/2006/digsig">
          <SetupID>{6B598246-A8CA-4B9D-ADA6-693DAE84C1C5}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2015-05-29T18:43:40Z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qN4HAgAAAACs0jAA6OQHAtjfBwIc0jAAbhyRaqziBwL1ApFqxLT4uAAAAACs0jAAqNIwAM2YjHYAAFsAAAAAANqYjHb6Lh+7GJ0IAmjSMAD80TAAgAGqdg5cpXbgW6V2/NEwAGQBAACNYlx2jWJcdjChUQQACAAAAAIAAAAAAAAc0jAAImpcdgAAAAAAAAAAVtMwAAkAAABE0zAACQAAAAAAAAAAAAAARNMwAFTSMADu6lt2AAAAAAACAAAAADAACQAAAETTMAAJAAAATBJddgAAAAAAAAAARNMwAAkAAAAAAAAAgNIwAJUuW3YAAAAAAAIAAETTMAAJAAAAZHYACAAAAAAlAAAADAAAAAEAAAAYAAAADAAAAAAAAAISAAAADAAAAAEAAAAeAAAAGAAAAL0AAAAEAAAA9wAAABEAAAAlAAAADAAAAAEAAABUAAAAiAAAAL4AAAAEAAAA9QAAABAAAAABAAAAqwoNQnIcDUK+AAAABAAAAAoAAABMAAAAAAAAAAAAAAAAAAAA//////////9gAAAAMgA5AC0AMAA1AC0AMgAwADEANQAGAAAABgAAAAQAAAAGAAAABgAAAAQAAAAGAAAABgAAAAYAAAAGAAAASwAAAEAAAAAwAAAABQAAACAAAAABAAAAAQAAABAAAAAAAAAAAAAAAAABAACAAAAAAAAAAAAAAAAAAQAAgAAAAFIAAABwAQAAAgAAABAAAAAHAAAAAAAAAAAAAAC8AgAAAAAAAAECAiJTAHkAcwB0AGUAbQAAADkFoPj///IBAAAAAAAA/BshBID4//8IAFh++/b//wAAAAAAAAAA4BshBID4/////wAAAAAwAPVx9HZoYTAA9XH0dggfnAb+////jOPvdvLg73ZsyhsLsLSDALDIGwv4WjAAImpcdgAAAAAAAAAALFwwAAYAAAAgXDAABgAAAAIAAAAAAAAAxMgbCyhj8ArEyBsLAAAAAChj8ApIWzAAjWJcdo1iXHYAAAAAAAgAAAACAAAAAAAAUFswACJqXHYAAAAAAAAAAIZcMAAHAAAAeFwwAAcAAAAAAAAAAAAAAHhcMACIWzAA7upbdgAAAAAAAgAAAAAwAAcAAAB4XDAABwAAAEwSXXYAAAAAAAAAAHhcMAAHAAAAAAAAALRbMACVLlt2AAAAAAACAAB4X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BAJj4GwsgxRwL6E+BAAEAAAAgSPoHAAAAAPjs+QoAIRwL6E+BAEj0+QoAAAAA+Oz5CpUeAGIDAAAAnB4AYgEAAABY1RALCII2YsBa/WHYWjAAgAGqdg5cpXbgW6V22FowAGQBAACNYlx2jWJcdsAz9QoACAAAAAIAAAAAAAD4WjAAImpcdgAAAAAAAAAALFwwAAYAAAAgXDAABgAAAAAAAAAAAAAAIFwwADBbMADu6lt2AAAAAAACAAAAADAABgAAACBcMAAGAAAATBJddgAAAAAAAAAAIFwwAAYAAAAAAAAAXFswAJUuW3YAAAAAAAIAACBcM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gQAAAIEAwV7+uG1e/rji4A1imItYBHCzrgI0tvUKFBUhpCIAigHckDAAsJAwAAjy+QogDQCEdJMwALHhDWIgDQCEAAAAAJiLWASA8bUCYJIwANCxNmI2tvUKAAAAANCxNmIgDQAANLb1CgEAAAAAAAAABwAAADS29QoAAAAAAAAAAOSQMABkzv9hIAAAAP////8AAAAAAAAAABUAAAAAAAAAcAAAAAEAAAABAAAAJAAAACQAAAAQAAAAAAAAAAAAWASA8bUCARoBAAAAAAAbHQqlpJEwAKSRMAB6sQ1iAAAAAAAAAAB4HBYIAAAAAAEAAAAAAAAAZJEw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WE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KjeBwIAAAAArNIwAOjkBwLY3wcCHNIwAG4ckWqs4gcC9QKRasS0+LgAAAAArNIwAKjSMADNmIx2AABbAAAAAADamIx2+i4fuxidCAJo0jAA/NEwAIABqnYOXKV24FuldvzRMABkAQAAjWJcdo1iXHYwoVEEAAgAAAACAAAAAAAAHNIwACJqXHYAAAAAAAAAAFbTMAAJAAAARNMwAAkAAAAAAAAAAAAAAETTMABU0jAA7upbdgAAAAAAAgAAAAAwAAkAAABE0zAACQAAAEwSXXYAAAAAAAAAAETTMAAJAAAAAAAAAIDSMACVLlt2AAAAAAACAABE0z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FoPj///IBAAAAAAAA/BshBID4//8IAFh++/b//wAAAAAAAAAA4BshBID4/////wAAAAAwAPVx9HZoYTAA9XH0dggfnAb+////jOPvdvLg73ZsyhsLsLSDALDIGwv4WjAAImpcdgAAAAAAAAAALFwwAAYAAAAgXDAABgAAAAIAAAAAAAAAxMgbCyhj8ArEyBsLAAAAAChj8ApIWzAAjWJcdo1iXHYAAAAAAAgAAAACAAAAAAAAUFswACJqXHYAAAAAAAAAAIZcMAAHAAAAeFwwAAcAAAAAAAAAAAAAAHhcMACIWzAA7upbdgAAAAAAAgAAAAAwAAcAAAB4XDAABwAAAEwSXXYAAAAAAAAAAHhcMAAHAAAAAAAAALRbMACVLlt2AAAAAAACAAB4X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BAJj4GwsgxRwL6E+BAAEAAAAgSPoHAAAAAPjs+QoAIRwL6E+BAEj0+QoAAAAA+Oz5CpUeAGIDAAAAnB4AYgEAAABY1RALCII2YsBa/WHYWjAAgAGqdg5cpXbgW6V22FowAGQBAACNYlx2jWJcdsAz9QoACAAAAAIAAAAAAAD4WjAAImpcdgAAAAAAAAAALFwwAAYAAAAgXDAABgAAAAAAAAAAAAAAIFwwADBbMADu6lt2AAAAAAACAAAAADAABgAAACBcMAAGAAAATBJddgAAAAAAAAAAIFwwAAYAAAAAAAAAXFswAJUuW3YAAAAAAAIAACBc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BaD4///yAQAAAAAAAPwbIQSA+P//CABYfvv2//8AAAAAAAAAAOAbIQSA+P////8AAAAAWASwBTcV/p2ldm+JXmIUFgFqAAAAAHCzrgJIkjAAwBghxyIAigFJjF5iCJEwAAAAAACYi1gESJIwACSIgBJQkTAA2YteYlMAZQBnAG8AZQAgAFUASQAAAAAA9YteYiCSMADhAAAAyJAwAEvkDmKYX9kH4QAAAAEAAADOBTcVAAAwAOrjDmIEAAAABQAAAAAAAAAAAAAAAAAAAM4FNxXUkjAAJYteYhgDVwQEAAAAmItYBAAAAABJi15iAAAAAAAAZQBnAG8AZQAgAFUASQAAAApDpJEwAKSRMADhAAAAQJEwAAAAAACwBTcVAAAAAAEAAAAAAAAAZJEwAC8wp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31E2632-8399-48D8-840D-5AD3CEC7DF7F}">
  <ds:schemaRefs>
    <ds:schemaRef ds:uri="http://schemas.openxmlformats.org/officeDocument/2006/bibliography"/>
  </ds:schemaRefs>
</ds:datastoreItem>
</file>

<file path=customXml/itemProps11.xml><?xml version="1.0" encoding="utf-8"?>
<ds:datastoreItem xmlns:ds="http://schemas.openxmlformats.org/officeDocument/2006/customXml" ds:itemID="{B6AAE758-48E0-42A5-AFC8-AFFACC7DA701}">
  <ds:schemaRefs>
    <ds:schemaRef ds:uri="http://schemas.openxmlformats.org/officeDocument/2006/bibliography"/>
  </ds:schemaRefs>
</ds:datastoreItem>
</file>

<file path=customXml/itemProps12.xml><?xml version="1.0" encoding="utf-8"?>
<ds:datastoreItem xmlns:ds="http://schemas.openxmlformats.org/officeDocument/2006/customXml" ds:itemID="{8110E295-D867-4713-96FE-E4AB69DFC99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1c3207e-4ad9-41ce-b187-b126d6257ffb"/>
    <ds:schemaRef ds:uri="http://www.w3.org/XML/1998/namespace"/>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5286612-79C1-423E-BC19-5B0A32F6831B}">
  <ds:schemaRefs>
    <ds:schemaRef ds:uri="http://schemas.openxmlformats.org/officeDocument/2006/bibliography"/>
  </ds:schemaRefs>
</ds:datastoreItem>
</file>

<file path=customXml/itemProps6.xml><?xml version="1.0" encoding="utf-8"?>
<ds:datastoreItem xmlns:ds="http://schemas.openxmlformats.org/officeDocument/2006/customXml" ds:itemID="{0573233D-AF26-4D5F-BCEC-EB3658ACE463}">
  <ds:schemaRefs>
    <ds:schemaRef ds:uri="http://schemas.openxmlformats.org/officeDocument/2006/bibliography"/>
  </ds:schemaRefs>
</ds:datastoreItem>
</file>

<file path=customXml/itemProps7.xml><?xml version="1.0" encoding="utf-8"?>
<ds:datastoreItem xmlns:ds="http://schemas.openxmlformats.org/officeDocument/2006/customXml" ds:itemID="{65F27EFA-1ED0-4216-BB18-CF8068A28EE9}">
  <ds:schemaRefs>
    <ds:schemaRef ds:uri="http://schemas.openxmlformats.org/officeDocument/2006/bibliography"/>
  </ds:schemaRefs>
</ds:datastoreItem>
</file>

<file path=customXml/itemProps8.xml><?xml version="1.0" encoding="utf-8"?>
<ds:datastoreItem xmlns:ds="http://schemas.openxmlformats.org/officeDocument/2006/customXml" ds:itemID="{AF9B30E9-7499-43E7-B10F-74B36301148B}">
  <ds:schemaRefs>
    <ds:schemaRef ds:uri="http://schemas.openxmlformats.org/officeDocument/2006/bibliography"/>
  </ds:schemaRefs>
</ds:datastoreItem>
</file>

<file path=customXml/itemProps9.xml><?xml version="1.0" encoding="utf-8"?>
<ds:datastoreItem xmlns:ds="http://schemas.openxmlformats.org/officeDocument/2006/customXml" ds:itemID="{2E264554-38B5-4572-BF5D-9B7DC804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27</Pages>
  <Words>6859</Words>
  <Characters>41821</Characters>
  <Application>Microsoft Office Word</Application>
  <DocSecurity>0</DocSecurity>
  <Lines>348</Lines>
  <Paragraphs>97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6</cp:revision>
  <cp:lastPrinted>2015-05-08T18:26:00Z</cp:lastPrinted>
  <dcterms:created xsi:type="dcterms:W3CDTF">2015-05-29T14:35:00Z</dcterms:created>
  <dcterms:modified xsi:type="dcterms:W3CDTF">2015-05-29T17:24:00Z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